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E2ED6" w14:textId="6CBC6950" w:rsidR="00394A4F" w:rsidRPr="004C1A93" w:rsidRDefault="004C1A93" w:rsidP="00394A4F">
      <w:pPr>
        <w:rPr>
          <w:rFonts w:ascii="Arial" w:hAnsi="Arial" w:cs="Arial"/>
          <w:sz w:val="24"/>
          <w:szCs w:val="24"/>
          <w:lang w:val="ga-IE"/>
        </w:rPr>
      </w:pPr>
      <w:bookmarkStart w:id="0" w:name="_Hlk122341923"/>
      <w:r w:rsidRPr="004C1A93">
        <w:rPr>
          <w:rFonts w:ascii="Arial" w:hAnsi="Arial" w:cs="Arial"/>
          <w:sz w:val="24"/>
          <w:szCs w:val="24"/>
          <w:lang w:val="ga-IE"/>
        </w:rPr>
        <w:t>Final Author copy of the accepted mansucript, accepted for publication in th</w:t>
      </w:r>
      <w:r>
        <w:rPr>
          <w:rFonts w:ascii="Arial" w:hAnsi="Arial" w:cs="Arial"/>
          <w:sz w:val="24"/>
          <w:szCs w:val="24"/>
          <w:lang w:val="ga-IE"/>
        </w:rPr>
        <w:t>e</w:t>
      </w:r>
      <w:r w:rsidRPr="004C1A93">
        <w:rPr>
          <w:rFonts w:ascii="Arial" w:hAnsi="Arial" w:cs="Arial"/>
          <w:sz w:val="24"/>
          <w:szCs w:val="24"/>
          <w:lang w:val="ga-IE"/>
        </w:rPr>
        <w:t xml:space="preserve"> American Journal of Physical Medicine and Rehabilitation, availabe (ahead of print) at;</w:t>
      </w:r>
    </w:p>
    <w:p w14:paraId="5AFEA928" w14:textId="1896D994" w:rsidR="004C1A93" w:rsidRPr="004C1A93" w:rsidRDefault="004C1A93" w:rsidP="00394A4F">
      <w:pPr>
        <w:rPr>
          <w:rFonts w:ascii="Arial" w:hAnsi="Arial" w:cs="Arial"/>
          <w:i/>
          <w:iCs/>
          <w:sz w:val="24"/>
          <w:szCs w:val="24"/>
          <w:lang w:val="ga-IE"/>
        </w:rPr>
      </w:pPr>
      <w:r w:rsidRPr="004C1A93">
        <w:rPr>
          <w:rFonts w:ascii="Arial" w:hAnsi="Arial" w:cs="Arial"/>
          <w:i/>
          <w:iCs/>
          <w:sz w:val="24"/>
          <w:szCs w:val="24"/>
          <w:lang w:val="ga-IE"/>
        </w:rPr>
        <w:t>Stapleton, Tadhg</w:t>
      </w:r>
      <w:r w:rsidRPr="00097102">
        <w:rPr>
          <w:rFonts w:ascii="Arial" w:hAnsi="Arial" w:cs="Arial"/>
          <w:i/>
          <w:iCs/>
          <w:sz w:val="24"/>
          <w:szCs w:val="24"/>
          <w:vertAlign w:val="superscript"/>
          <w:lang w:val="ga-IE"/>
        </w:rPr>
        <w:t>1</w:t>
      </w:r>
      <w:r w:rsidRPr="004C1A93">
        <w:rPr>
          <w:rFonts w:ascii="Arial" w:hAnsi="Arial" w:cs="Arial"/>
          <w:i/>
          <w:iCs/>
          <w:sz w:val="24"/>
          <w:szCs w:val="24"/>
          <w:lang w:val="ga-IE"/>
        </w:rPr>
        <w:t>; Norris, Louise</w:t>
      </w:r>
      <w:r w:rsidRPr="00097102">
        <w:rPr>
          <w:rFonts w:ascii="Arial" w:hAnsi="Arial" w:cs="Arial"/>
          <w:i/>
          <w:iCs/>
          <w:sz w:val="24"/>
          <w:szCs w:val="24"/>
          <w:vertAlign w:val="superscript"/>
          <w:lang w:val="ga-IE"/>
        </w:rPr>
        <w:t>2</w:t>
      </w:r>
      <w:r w:rsidRPr="004C1A93">
        <w:rPr>
          <w:rFonts w:ascii="Arial" w:hAnsi="Arial" w:cs="Arial"/>
          <w:i/>
          <w:iCs/>
          <w:sz w:val="24"/>
          <w:szCs w:val="24"/>
          <w:lang w:val="ga-IE"/>
        </w:rPr>
        <w:t>; Clancy, Kathleen</w:t>
      </w:r>
      <w:r w:rsidRPr="00097102">
        <w:rPr>
          <w:rFonts w:ascii="Arial" w:hAnsi="Arial" w:cs="Arial"/>
          <w:i/>
          <w:iCs/>
          <w:sz w:val="24"/>
          <w:szCs w:val="24"/>
          <w:vertAlign w:val="superscript"/>
          <w:lang w:val="ga-IE"/>
        </w:rPr>
        <w:t>2</w:t>
      </w:r>
      <w:r w:rsidRPr="004C1A93">
        <w:rPr>
          <w:rFonts w:ascii="Arial" w:hAnsi="Arial" w:cs="Arial"/>
          <w:i/>
          <w:iCs/>
          <w:sz w:val="24"/>
          <w:szCs w:val="24"/>
          <w:lang w:val="ga-IE"/>
        </w:rPr>
        <w:t>; O’Gorman, Aoife</w:t>
      </w:r>
      <w:r w:rsidRPr="00097102">
        <w:rPr>
          <w:rFonts w:ascii="Arial" w:hAnsi="Arial" w:cs="Arial"/>
          <w:i/>
          <w:iCs/>
          <w:sz w:val="24"/>
          <w:szCs w:val="24"/>
          <w:vertAlign w:val="superscript"/>
          <w:lang w:val="ga-IE"/>
        </w:rPr>
        <w:t>2</w:t>
      </w:r>
      <w:r w:rsidRPr="004C1A93">
        <w:rPr>
          <w:rFonts w:ascii="Arial" w:hAnsi="Arial" w:cs="Arial"/>
          <w:i/>
          <w:iCs/>
          <w:sz w:val="24"/>
          <w:szCs w:val="24"/>
          <w:lang w:val="ga-IE"/>
        </w:rPr>
        <w:t>; Bannan, Ciaran</w:t>
      </w:r>
      <w:r w:rsidR="00097102">
        <w:rPr>
          <w:rFonts w:ascii="Arial" w:hAnsi="Arial" w:cs="Arial"/>
          <w:i/>
          <w:iCs/>
          <w:sz w:val="24"/>
          <w:szCs w:val="24"/>
          <w:lang w:val="ga-IE"/>
        </w:rPr>
        <w:t xml:space="preserve"> </w:t>
      </w:r>
      <w:r w:rsidRPr="00097102">
        <w:rPr>
          <w:rFonts w:ascii="Arial" w:hAnsi="Arial" w:cs="Arial"/>
          <w:i/>
          <w:iCs/>
          <w:sz w:val="24"/>
          <w:szCs w:val="24"/>
          <w:vertAlign w:val="superscript"/>
          <w:lang w:val="ga-IE"/>
        </w:rPr>
        <w:t>3,4</w:t>
      </w:r>
      <w:r w:rsidRPr="004C1A93">
        <w:rPr>
          <w:rFonts w:ascii="Arial" w:hAnsi="Arial" w:cs="Arial"/>
          <w:i/>
          <w:iCs/>
          <w:sz w:val="24"/>
          <w:szCs w:val="24"/>
          <w:lang w:val="ga-IE"/>
        </w:rPr>
        <w:t>; Kent, Brian</w:t>
      </w:r>
      <w:r w:rsidRPr="00097102">
        <w:rPr>
          <w:rFonts w:ascii="Arial" w:hAnsi="Arial" w:cs="Arial"/>
          <w:i/>
          <w:iCs/>
          <w:sz w:val="24"/>
          <w:szCs w:val="24"/>
          <w:vertAlign w:val="superscript"/>
          <w:lang w:val="ga-IE"/>
        </w:rPr>
        <w:t>4,5</w:t>
      </w:r>
      <w:r w:rsidRPr="004C1A93">
        <w:rPr>
          <w:rFonts w:ascii="Arial" w:hAnsi="Arial" w:cs="Arial"/>
          <w:i/>
          <w:iCs/>
          <w:sz w:val="24"/>
          <w:szCs w:val="24"/>
          <w:lang w:val="ga-IE"/>
        </w:rPr>
        <w:t>; Conlon, Peter</w:t>
      </w:r>
      <w:r w:rsidRPr="00097102">
        <w:rPr>
          <w:rFonts w:ascii="Arial" w:hAnsi="Arial" w:cs="Arial"/>
          <w:i/>
          <w:iCs/>
          <w:sz w:val="24"/>
          <w:szCs w:val="24"/>
          <w:vertAlign w:val="superscript"/>
          <w:lang w:val="ga-IE"/>
        </w:rPr>
        <w:t>3</w:t>
      </w:r>
      <w:r w:rsidRPr="004C1A93">
        <w:rPr>
          <w:rFonts w:ascii="Arial" w:hAnsi="Arial" w:cs="Arial"/>
          <w:i/>
          <w:iCs/>
          <w:sz w:val="24"/>
          <w:szCs w:val="24"/>
          <w:lang w:val="ga-IE"/>
        </w:rPr>
        <w:t>; Nadajaran, Parthiban</w:t>
      </w:r>
      <w:r w:rsidRPr="00097102">
        <w:rPr>
          <w:rFonts w:ascii="Arial" w:hAnsi="Arial" w:cs="Arial"/>
          <w:i/>
          <w:iCs/>
          <w:sz w:val="24"/>
          <w:szCs w:val="24"/>
          <w:vertAlign w:val="superscript"/>
          <w:lang w:val="ga-IE"/>
        </w:rPr>
        <w:t>5</w:t>
      </w:r>
      <w:r w:rsidRPr="004C1A93">
        <w:rPr>
          <w:rFonts w:ascii="Arial" w:hAnsi="Arial" w:cs="Arial"/>
          <w:i/>
          <w:iCs/>
          <w:sz w:val="24"/>
          <w:szCs w:val="24"/>
          <w:lang w:val="ga-IE"/>
        </w:rPr>
        <w:t>; Kerr, Colm</w:t>
      </w:r>
      <w:r w:rsidRPr="00097102">
        <w:rPr>
          <w:rFonts w:ascii="Arial" w:hAnsi="Arial" w:cs="Arial"/>
          <w:i/>
          <w:iCs/>
          <w:sz w:val="24"/>
          <w:szCs w:val="24"/>
          <w:vertAlign w:val="superscript"/>
          <w:lang w:val="ga-IE"/>
        </w:rPr>
        <w:t>3</w:t>
      </w:r>
      <w:r w:rsidRPr="004C1A93">
        <w:rPr>
          <w:rFonts w:ascii="Arial" w:hAnsi="Arial" w:cs="Arial"/>
          <w:i/>
          <w:iCs/>
          <w:sz w:val="24"/>
          <w:szCs w:val="24"/>
          <w:lang w:val="ga-IE"/>
        </w:rPr>
        <w:t>; Connolly, Deirdre</w:t>
      </w:r>
      <w:r w:rsidRPr="00097102">
        <w:rPr>
          <w:rFonts w:ascii="Arial" w:hAnsi="Arial" w:cs="Arial"/>
          <w:i/>
          <w:iCs/>
          <w:sz w:val="24"/>
          <w:szCs w:val="24"/>
          <w:vertAlign w:val="superscript"/>
          <w:lang w:val="ga-IE"/>
        </w:rPr>
        <w:t>1</w:t>
      </w:r>
      <w:r w:rsidRPr="004C1A93">
        <w:rPr>
          <w:rFonts w:ascii="Arial" w:hAnsi="Arial" w:cs="Arial"/>
          <w:i/>
          <w:iCs/>
          <w:sz w:val="24"/>
          <w:szCs w:val="24"/>
          <w:lang w:val="ga-IE"/>
        </w:rPr>
        <w:t>. Outcomes of a fatigue management intervention for people with post COVID-19 condition. American Journal of Physical Medicine &amp; Rehabilitation ():10.1097/PHM.0000000000002368, November 22, 2023. | DOI: 10.1097/PHM.0000000000002368</w:t>
      </w:r>
    </w:p>
    <w:p w14:paraId="5177BC68" w14:textId="77777777" w:rsidR="00394A4F" w:rsidRDefault="00394A4F" w:rsidP="00394A4F">
      <w:pPr>
        <w:rPr>
          <w:rFonts w:ascii="Arial" w:hAnsi="Arial" w:cs="Arial"/>
          <w:b/>
          <w:bCs/>
          <w:sz w:val="24"/>
          <w:szCs w:val="24"/>
          <w:lang w:val="ga-IE"/>
        </w:rPr>
      </w:pPr>
    </w:p>
    <w:p w14:paraId="4CB080B8" w14:textId="77777777" w:rsidR="00394A4F" w:rsidRPr="005F58F6" w:rsidRDefault="00394A4F" w:rsidP="00394A4F">
      <w:pPr>
        <w:spacing w:line="480" w:lineRule="auto"/>
        <w:rPr>
          <w:rFonts w:ascii="Arial" w:hAnsi="Arial" w:cs="Arial"/>
          <w:b/>
          <w:bCs/>
          <w:color w:val="FF0000"/>
          <w:sz w:val="24"/>
          <w:szCs w:val="24"/>
          <w:lang w:val="ga-IE"/>
        </w:rPr>
      </w:pPr>
      <w:r w:rsidRPr="00BE4D5E">
        <w:rPr>
          <w:rFonts w:ascii="Arial" w:hAnsi="Arial" w:cs="Arial"/>
          <w:b/>
          <w:bCs/>
          <w:sz w:val="24"/>
          <w:szCs w:val="24"/>
          <w:lang w:val="ga-IE"/>
        </w:rPr>
        <w:t xml:space="preserve">Outcomes of </w:t>
      </w:r>
      <w:r>
        <w:rPr>
          <w:rFonts w:ascii="Arial" w:hAnsi="Arial" w:cs="Arial"/>
          <w:b/>
          <w:bCs/>
          <w:sz w:val="24"/>
          <w:szCs w:val="24"/>
          <w:lang w:val="ga-IE"/>
        </w:rPr>
        <w:t>a</w:t>
      </w:r>
      <w:r w:rsidRPr="00BE4D5E">
        <w:rPr>
          <w:rFonts w:ascii="Arial" w:hAnsi="Arial" w:cs="Arial"/>
          <w:b/>
          <w:bCs/>
          <w:sz w:val="24"/>
          <w:szCs w:val="24"/>
          <w:lang w:val="ga-IE"/>
        </w:rPr>
        <w:t xml:space="preserve"> fatigue management intervention for people with post COVID-19 condition</w:t>
      </w:r>
      <w:r>
        <w:rPr>
          <w:rFonts w:ascii="Arial" w:hAnsi="Arial" w:cs="Arial"/>
          <w:b/>
          <w:bCs/>
          <w:sz w:val="24"/>
          <w:szCs w:val="24"/>
          <w:lang w:val="ga-IE"/>
        </w:rPr>
        <w:t xml:space="preserve">. </w:t>
      </w:r>
    </w:p>
    <w:p w14:paraId="2A46F42D" w14:textId="77777777" w:rsidR="00394A4F" w:rsidRDefault="00394A4F" w:rsidP="00394A4F">
      <w:pPr>
        <w:rPr>
          <w:rFonts w:ascii="Arial" w:hAnsi="Arial" w:cs="Arial"/>
          <w:b/>
          <w:bCs/>
          <w:lang w:val="ga-IE"/>
        </w:rPr>
      </w:pPr>
    </w:p>
    <w:p w14:paraId="7F123A4F" w14:textId="77777777" w:rsidR="00394A4F" w:rsidRPr="00394A4F" w:rsidRDefault="00394A4F" w:rsidP="00394A4F">
      <w:pPr>
        <w:spacing w:after="120"/>
        <w:rPr>
          <w:rFonts w:ascii="Arial" w:hAnsi="Arial" w:cs="Arial"/>
          <w:b/>
          <w:bCs/>
          <w:sz w:val="24"/>
          <w:szCs w:val="24"/>
          <w:lang w:val="ga-IE"/>
        </w:rPr>
      </w:pPr>
      <w:r w:rsidRPr="00394A4F">
        <w:rPr>
          <w:rFonts w:ascii="Arial" w:hAnsi="Arial" w:cs="Arial"/>
          <w:b/>
          <w:bCs/>
          <w:sz w:val="24"/>
          <w:szCs w:val="24"/>
          <w:lang w:val="ga-IE"/>
        </w:rPr>
        <w:t>Author names and affiliations:</w:t>
      </w:r>
    </w:p>
    <w:p w14:paraId="7953F257" w14:textId="2615FAED"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Tadhg Stapleton</w:t>
      </w:r>
      <w:r>
        <w:rPr>
          <w:rFonts w:ascii="Arial" w:hAnsi="Arial" w:cs="Arial"/>
          <w:sz w:val="24"/>
          <w:szCs w:val="24"/>
          <w:lang w:val="ga-IE"/>
        </w:rPr>
        <w:t>, PhD</w:t>
      </w:r>
      <w:r w:rsidRPr="00394A4F">
        <w:rPr>
          <w:rFonts w:ascii="Arial" w:hAnsi="Arial" w:cs="Arial"/>
          <w:sz w:val="24"/>
          <w:szCs w:val="24"/>
          <w:lang w:val="ga-IE"/>
        </w:rPr>
        <w:t xml:space="preserve"> </w:t>
      </w:r>
      <w:r>
        <w:rPr>
          <w:rFonts w:ascii="Arial" w:hAnsi="Arial" w:cs="Arial"/>
          <w:sz w:val="24"/>
          <w:szCs w:val="24"/>
          <w:vertAlign w:val="superscript"/>
          <w:lang w:val="ga-IE"/>
        </w:rPr>
        <w:t>1</w:t>
      </w:r>
    </w:p>
    <w:p w14:paraId="2484E75F" w14:textId="611A26C8"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Louise Norris</w:t>
      </w:r>
      <w:r>
        <w:rPr>
          <w:rFonts w:ascii="Arial" w:hAnsi="Arial" w:cs="Arial"/>
          <w:sz w:val="24"/>
          <w:szCs w:val="24"/>
          <w:lang w:val="ga-IE"/>
        </w:rPr>
        <w:t xml:space="preserve">, </w:t>
      </w:r>
      <w:r w:rsidR="00951FDA">
        <w:rPr>
          <w:rFonts w:ascii="Arial" w:hAnsi="Arial" w:cs="Arial"/>
          <w:sz w:val="24"/>
          <w:szCs w:val="24"/>
          <w:lang w:val="ga-IE"/>
        </w:rPr>
        <w:t>OT</w:t>
      </w:r>
      <w:r w:rsidRPr="00394A4F">
        <w:rPr>
          <w:rFonts w:ascii="Arial" w:hAnsi="Arial" w:cs="Arial"/>
          <w:sz w:val="24"/>
          <w:szCs w:val="24"/>
          <w:lang w:val="ga-IE"/>
        </w:rPr>
        <w:t xml:space="preserve"> </w:t>
      </w:r>
      <w:r>
        <w:rPr>
          <w:rFonts w:ascii="Arial" w:hAnsi="Arial" w:cs="Arial"/>
          <w:sz w:val="24"/>
          <w:szCs w:val="24"/>
          <w:vertAlign w:val="superscript"/>
          <w:lang w:val="ga-IE"/>
        </w:rPr>
        <w:t>2</w:t>
      </w:r>
    </w:p>
    <w:p w14:paraId="19ACF36B" w14:textId="173EF2CE"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Kathleen Clancy</w:t>
      </w:r>
      <w:r>
        <w:rPr>
          <w:rFonts w:ascii="Arial" w:hAnsi="Arial" w:cs="Arial"/>
          <w:sz w:val="24"/>
          <w:szCs w:val="24"/>
          <w:lang w:val="ga-IE"/>
        </w:rPr>
        <w:t xml:space="preserve">, </w:t>
      </w:r>
      <w:r w:rsidR="00951FDA">
        <w:rPr>
          <w:rFonts w:ascii="Arial" w:hAnsi="Arial" w:cs="Arial"/>
          <w:sz w:val="24"/>
          <w:szCs w:val="24"/>
          <w:lang w:val="ga-IE"/>
        </w:rPr>
        <w:t>OT</w:t>
      </w:r>
      <w:r w:rsidRPr="00394A4F">
        <w:rPr>
          <w:rFonts w:ascii="Arial" w:hAnsi="Arial" w:cs="Arial"/>
          <w:sz w:val="24"/>
          <w:szCs w:val="24"/>
          <w:lang w:val="ga-IE"/>
        </w:rPr>
        <w:t xml:space="preserve"> </w:t>
      </w:r>
      <w:r>
        <w:rPr>
          <w:rFonts w:ascii="Arial" w:hAnsi="Arial" w:cs="Arial"/>
          <w:sz w:val="24"/>
          <w:szCs w:val="24"/>
          <w:vertAlign w:val="superscript"/>
          <w:lang w:val="ga-IE"/>
        </w:rPr>
        <w:t>2</w:t>
      </w:r>
    </w:p>
    <w:p w14:paraId="1B03036D" w14:textId="630C3509"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Aoife O’Gorman</w:t>
      </w:r>
      <w:r>
        <w:rPr>
          <w:rFonts w:ascii="Arial" w:hAnsi="Arial" w:cs="Arial"/>
          <w:sz w:val="24"/>
          <w:szCs w:val="24"/>
          <w:lang w:val="ga-IE"/>
        </w:rPr>
        <w:t xml:space="preserve">, </w:t>
      </w:r>
      <w:r w:rsidR="00951FDA">
        <w:rPr>
          <w:rFonts w:ascii="Arial" w:hAnsi="Arial" w:cs="Arial"/>
          <w:sz w:val="24"/>
          <w:szCs w:val="24"/>
          <w:lang w:val="ga-IE"/>
        </w:rPr>
        <w:t>OT</w:t>
      </w:r>
      <w:r w:rsidRPr="00394A4F">
        <w:rPr>
          <w:rFonts w:ascii="Arial" w:hAnsi="Arial" w:cs="Arial"/>
          <w:sz w:val="24"/>
          <w:szCs w:val="24"/>
          <w:lang w:val="ga-IE"/>
        </w:rPr>
        <w:t xml:space="preserve"> </w:t>
      </w:r>
      <w:r>
        <w:rPr>
          <w:rFonts w:ascii="Arial" w:hAnsi="Arial" w:cs="Arial"/>
          <w:sz w:val="24"/>
          <w:szCs w:val="24"/>
          <w:vertAlign w:val="superscript"/>
          <w:lang w:val="ga-IE"/>
        </w:rPr>
        <w:t>2</w:t>
      </w:r>
    </w:p>
    <w:p w14:paraId="5DA71EE0" w14:textId="1B77575A"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Ciaran Bannan</w:t>
      </w:r>
      <w:r w:rsidR="00951FDA">
        <w:rPr>
          <w:rFonts w:ascii="Arial" w:hAnsi="Arial" w:cs="Arial"/>
          <w:sz w:val="24"/>
          <w:szCs w:val="24"/>
          <w:lang w:val="ga-IE"/>
        </w:rPr>
        <w:t>, MD</w:t>
      </w:r>
      <w:r w:rsidRPr="00394A4F">
        <w:rPr>
          <w:rFonts w:ascii="Arial" w:hAnsi="Arial" w:cs="Arial"/>
          <w:sz w:val="24"/>
          <w:szCs w:val="24"/>
          <w:lang w:val="ga-IE"/>
        </w:rPr>
        <w:t xml:space="preserve"> </w:t>
      </w:r>
      <w:r>
        <w:rPr>
          <w:rFonts w:ascii="Arial" w:hAnsi="Arial" w:cs="Arial"/>
          <w:sz w:val="24"/>
          <w:szCs w:val="24"/>
          <w:vertAlign w:val="superscript"/>
          <w:lang w:val="ga-IE"/>
        </w:rPr>
        <w:t>3</w:t>
      </w:r>
      <w:r w:rsidRPr="00394A4F">
        <w:rPr>
          <w:rFonts w:ascii="Arial" w:hAnsi="Arial" w:cs="Arial"/>
          <w:sz w:val="24"/>
          <w:szCs w:val="24"/>
          <w:vertAlign w:val="superscript"/>
          <w:lang w:val="ga-IE"/>
        </w:rPr>
        <w:t>,</w:t>
      </w:r>
      <w:r>
        <w:rPr>
          <w:rFonts w:ascii="Arial" w:hAnsi="Arial" w:cs="Arial"/>
          <w:sz w:val="24"/>
          <w:szCs w:val="24"/>
          <w:vertAlign w:val="superscript"/>
          <w:lang w:val="ga-IE"/>
        </w:rPr>
        <w:t>4</w:t>
      </w:r>
    </w:p>
    <w:p w14:paraId="6F584CA4" w14:textId="1ABB5C77"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Brian Kent</w:t>
      </w:r>
      <w:r w:rsidR="00951FDA">
        <w:rPr>
          <w:rFonts w:ascii="Arial" w:hAnsi="Arial" w:cs="Arial"/>
          <w:sz w:val="24"/>
          <w:szCs w:val="24"/>
          <w:lang w:val="ga-IE"/>
        </w:rPr>
        <w:t>, MD</w:t>
      </w:r>
      <w:r w:rsidRPr="00394A4F">
        <w:rPr>
          <w:rFonts w:ascii="Arial" w:hAnsi="Arial" w:cs="Arial"/>
          <w:sz w:val="24"/>
          <w:szCs w:val="24"/>
          <w:lang w:val="ga-IE"/>
        </w:rPr>
        <w:t xml:space="preserve"> </w:t>
      </w:r>
      <w:r>
        <w:rPr>
          <w:rFonts w:ascii="Arial" w:hAnsi="Arial" w:cs="Arial"/>
          <w:sz w:val="24"/>
          <w:szCs w:val="24"/>
          <w:vertAlign w:val="superscript"/>
          <w:lang w:val="ga-IE"/>
        </w:rPr>
        <w:t>4</w:t>
      </w:r>
      <w:r w:rsidRPr="00394A4F">
        <w:rPr>
          <w:rFonts w:ascii="Arial" w:hAnsi="Arial" w:cs="Arial"/>
          <w:sz w:val="24"/>
          <w:szCs w:val="24"/>
          <w:vertAlign w:val="superscript"/>
          <w:lang w:val="ga-IE"/>
        </w:rPr>
        <w:t>,</w:t>
      </w:r>
      <w:r>
        <w:rPr>
          <w:rFonts w:ascii="Arial" w:hAnsi="Arial" w:cs="Arial"/>
          <w:sz w:val="24"/>
          <w:szCs w:val="24"/>
          <w:vertAlign w:val="superscript"/>
          <w:lang w:val="ga-IE"/>
        </w:rPr>
        <w:t>5</w:t>
      </w:r>
    </w:p>
    <w:p w14:paraId="2981248B" w14:textId="1A5ABEA3"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Peter Conlon</w:t>
      </w:r>
      <w:r w:rsidR="00951FDA">
        <w:rPr>
          <w:rFonts w:ascii="Arial" w:hAnsi="Arial" w:cs="Arial"/>
          <w:sz w:val="24"/>
          <w:szCs w:val="24"/>
          <w:lang w:val="ga-IE"/>
        </w:rPr>
        <w:t>, MD</w:t>
      </w:r>
      <w:r w:rsidRPr="00394A4F">
        <w:rPr>
          <w:rFonts w:ascii="Arial" w:hAnsi="Arial" w:cs="Arial"/>
          <w:sz w:val="24"/>
          <w:szCs w:val="24"/>
          <w:lang w:val="ga-IE"/>
        </w:rPr>
        <w:t xml:space="preserve"> </w:t>
      </w:r>
      <w:r>
        <w:rPr>
          <w:rFonts w:ascii="Arial" w:hAnsi="Arial" w:cs="Arial"/>
          <w:sz w:val="24"/>
          <w:szCs w:val="24"/>
          <w:vertAlign w:val="superscript"/>
          <w:lang w:val="ga-IE"/>
        </w:rPr>
        <w:t>3</w:t>
      </w:r>
    </w:p>
    <w:p w14:paraId="5A63B0CD" w14:textId="3CEAB172"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Parthiban Nadajaran</w:t>
      </w:r>
      <w:r w:rsidR="00951FDA">
        <w:rPr>
          <w:rFonts w:ascii="Arial" w:hAnsi="Arial" w:cs="Arial"/>
          <w:sz w:val="24"/>
          <w:szCs w:val="24"/>
          <w:lang w:val="ga-IE"/>
        </w:rPr>
        <w:t>, MD</w:t>
      </w:r>
      <w:r w:rsidRPr="00394A4F">
        <w:rPr>
          <w:rFonts w:ascii="Arial" w:hAnsi="Arial" w:cs="Arial"/>
          <w:sz w:val="24"/>
          <w:szCs w:val="24"/>
          <w:lang w:val="ga-IE"/>
        </w:rPr>
        <w:t xml:space="preserve"> </w:t>
      </w:r>
      <w:r w:rsidR="003E5A74">
        <w:rPr>
          <w:rFonts w:ascii="Arial" w:hAnsi="Arial" w:cs="Arial"/>
          <w:sz w:val="24"/>
          <w:szCs w:val="24"/>
          <w:vertAlign w:val="superscript"/>
          <w:lang w:val="ga-IE"/>
        </w:rPr>
        <w:t>5</w:t>
      </w:r>
    </w:p>
    <w:p w14:paraId="3D828D2D" w14:textId="2612E855"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Colm Kerr</w:t>
      </w:r>
      <w:r w:rsidR="00951FDA">
        <w:rPr>
          <w:rFonts w:ascii="Arial" w:hAnsi="Arial" w:cs="Arial"/>
          <w:sz w:val="24"/>
          <w:szCs w:val="24"/>
          <w:lang w:val="ga-IE"/>
        </w:rPr>
        <w:t>, MD</w:t>
      </w:r>
      <w:r w:rsidRPr="00394A4F">
        <w:rPr>
          <w:rFonts w:ascii="Arial" w:hAnsi="Arial" w:cs="Arial"/>
          <w:sz w:val="24"/>
          <w:szCs w:val="24"/>
          <w:lang w:val="ga-IE"/>
        </w:rPr>
        <w:t xml:space="preserve"> </w:t>
      </w:r>
      <w:r>
        <w:rPr>
          <w:rFonts w:ascii="Arial" w:hAnsi="Arial" w:cs="Arial"/>
          <w:sz w:val="24"/>
          <w:szCs w:val="24"/>
          <w:vertAlign w:val="superscript"/>
          <w:lang w:val="ga-IE"/>
        </w:rPr>
        <w:t>3</w:t>
      </w:r>
    </w:p>
    <w:p w14:paraId="546ED5FB" w14:textId="514B8B29"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Deirdre Connolly</w:t>
      </w:r>
      <w:r>
        <w:rPr>
          <w:rFonts w:ascii="Arial" w:hAnsi="Arial" w:cs="Arial"/>
          <w:sz w:val="24"/>
          <w:szCs w:val="24"/>
          <w:lang w:val="ga-IE"/>
        </w:rPr>
        <w:t>, PhD</w:t>
      </w:r>
      <w:r w:rsidRPr="00394A4F">
        <w:rPr>
          <w:rFonts w:ascii="Arial" w:hAnsi="Arial" w:cs="Arial"/>
          <w:sz w:val="24"/>
          <w:szCs w:val="24"/>
          <w:lang w:val="ga-IE"/>
        </w:rPr>
        <w:t xml:space="preserve"> </w:t>
      </w:r>
      <w:r>
        <w:rPr>
          <w:rFonts w:ascii="Arial" w:hAnsi="Arial" w:cs="Arial"/>
          <w:sz w:val="24"/>
          <w:szCs w:val="24"/>
          <w:vertAlign w:val="superscript"/>
          <w:lang w:val="ga-IE"/>
        </w:rPr>
        <w:t>1</w:t>
      </w:r>
    </w:p>
    <w:p w14:paraId="3B13E7D5" w14:textId="77777777" w:rsidR="00394A4F" w:rsidRPr="006C6BDA" w:rsidRDefault="00394A4F" w:rsidP="00394A4F">
      <w:pPr>
        <w:spacing w:after="120"/>
        <w:rPr>
          <w:rFonts w:ascii="Arial" w:hAnsi="Arial" w:cs="Arial"/>
          <w:b/>
          <w:bCs/>
          <w:lang w:val="ga-IE"/>
        </w:rPr>
      </w:pPr>
    </w:p>
    <w:p w14:paraId="05B1B491" w14:textId="7B43A6E5" w:rsidR="00394A4F" w:rsidRPr="006C6BDA" w:rsidRDefault="00394A4F" w:rsidP="00394A4F">
      <w:pPr>
        <w:spacing w:after="120"/>
        <w:rPr>
          <w:rFonts w:ascii="Arial" w:hAnsi="Arial" w:cs="Arial"/>
          <w:sz w:val="20"/>
          <w:szCs w:val="20"/>
          <w:lang w:val="ga-IE"/>
        </w:rPr>
      </w:pPr>
      <w:r>
        <w:rPr>
          <w:rFonts w:ascii="Arial" w:hAnsi="Arial" w:cs="Arial"/>
          <w:vertAlign w:val="superscript"/>
          <w:lang w:val="ga-IE"/>
        </w:rPr>
        <w:t>1</w:t>
      </w:r>
      <w:r w:rsidRPr="006C6BDA">
        <w:rPr>
          <w:rFonts w:ascii="Arial" w:hAnsi="Arial" w:cs="Arial"/>
          <w:lang w:val="ga-IE"/>
        </w:rPr>
        <w:t xml:space="preserve"> </w:t>
      </w:r>
      <w:r w:rsidRPr="006C6BDA">
        <w:rPr>
          <w:rFonts w:ascii="Arial" w:hAnsi="Arial" w:cs="Arial"/>
          <w:sz w:val="20"/>
          <w:szCs w:val="20"/>
          <w:lang w:val="ga-IE"/>
        </w:rPr>
        <w:t>Discipline of Occupational Therapy, School of Medicine, Trinity Centre for Health Sciences, St James’s Hospital, James’s Street, Dublin 8, Ireland.</w:t>
      </w:r>
    </w:p>
    <w:p w14:paraId="0D68DE85" w14:textId="49127435" w:rsidR="00394A4F" w:rsidRPr="006C6BDA" w:rsidRDefault="00394A4F" w:rsidP="00394A4F">
      <w:pPr>
        <w:spacing w:after="120"/>
        <w:rPr>
          <w:rFonts w:ascii="Arial" w:hAnsi="Arial" w:cs="Arial"/>
          <w:sz w:val="20"/>
          <w:szCs w:val="20"/>
          <w:lang w:val="ga-IE"/>
        </w:rPr>
      </w:pPr>
      <w:r>
        <w:rPr>
          <w:rFonts w:ascii="Arial" w:hAnsi="Arial" w:cs="Arial"/>
          <w:sz w:val="20"/>
          <w:szCs w:val="20"/>
          <w:vertAlign w:val="superscript"/>
          <w:lang w:val="ga-IE"/>
        </w:rPr>
        <w:t>2</w:t>
      </w:r>
      <w:r w:rsidRPr="006C6BDA">
        <w:rPr>
          <w:rFonts w:ascii="Arial" w:hAnsi="Arial" w:cs="Arial"/>
          <w:sz w:val="20"/>
          <w:szCs w:val="20"/>
          <w:lang w:val="ga-IE"/>
        </w:rPr>
        <w:t xml:space="preserve"> Department of Occupational Therapy, St James’s Hospital, </w:t>
      </w:r>
      <w:bookmarkStart w:id="1" w:name="_Hlk129874261"/>
      <w:r w:rsidRPr="006C6BDA">
        <w:rPr>
          <w:rFonts w:ascii="Arial" w:hAnsi="Arial" w:cs="Arial"/>
          <w:sz w:val="20"/>
          <w:szCs w:val="20"/>
        </w:rPr>
        <w:t>James’s Street, Dublin 8, Ireland.</w:t>
      </w:r>
    </w:p>
    <w:bookmarkEnd w:id="1"/>
    <w:p w14:paraId="0B2D3E81" w14:textId="75AED98A" w:rsidR="00394A4F" w:rsidRPr="006C6BDA" w:rsidRDefault="00394A4F" w:rsidP="00394A4F">
      <w:pPr>
        <w:spacing w:after="120"/>
        <w:rPr>
          <w:rFonts w:ascii="Arial" w:hAnsi="Arial" w:cs="Arial"/>
          <w:sz w:val="20"/>
          <w:szCs w:val="20"/>
          <w:lang w:val="ga-IE"/>
        </w:rPr>
      </w:pPr>
      <w:r>
        <w:rPr>
          <w:rFonts w:ascii="Arial" w:hAnsi="Arial" w:cs="Arial"/>
          <w:sz w:val="20"/>
          <w:szCs w:val="20"/>
          <w:vertAlign w:val="superscript"/>
          <w:lang w:val="ga-IE"/>
        </w:rPr>
        <w:t>3</w:t>
      </w:r>
      <w:r w:rsidRPr="006C6BDA">
        <w:rPr>
          <w:rFonts w:ascii="Arial" w:hAnsi="Arial" w:cs="Arial"/>
          <w:sz w:val="20"/>
          <w:szCs w:val="20"/>
          <w:lang w:val="ga-IE"/>
        </w:rPr>
        <w:t xml:space="preserve"> Department of Infectious diseases, St James’s Hospital,</w:t>
      </w:r>
      <w:r w:rsidRPr="006C6BDA">
        <w:rPr>
          <w:rFonts w:ascii="Arial" w:hAnsi="Arial" w:cs="Arial"/>
          <w:sz w:val="20"/>
          <w:szCs w:val="20"/>
        </w:rPr>
        <w:t xml:space="preserve"> James’s Street, Dublin 8, Ireland.</w:t>
      </w:r>
    </w:p>
    <w:p w14:paraId="61C39874" w14:textId="77777777" w:rsidR="00394A4F" w:rsidRPr="006C6BDA" w:rsidRDefault="00394A4F" w:rsidP="00394A4F">
      <w:pPr>
        <w:spacing w:after="120"/>
        <w:rPr>
          <w:rFonts w:ascii="Arial" w:hAnsi="Arial" w:cs="Arial"/>
          <w:sz w:val="20"/>
          <w:szCs w:val="20"/>
          <w:lang w:val="ga-IE"/>
        </w:rPr>
      </w:pPr>
      <w:r w:rsidRPr="006C6BDA">
        <w:rPr>
          <w:rFonts w:ascii="Arial" w:hAnsi="Arial" w:cs="Arial"/>
          <w:sz w:val="20"/>
          <w:szCs w:val="20"/>
          <w:lang w:val="ga-IE"/>
        </w:rPr>
        <w:t xml:space="preserve"> Dublin</w:t>
      </w:r>
    </w:p>
    <w:p w14:paraId="27BC7FD2" w14:textId="335FACEE" w:rsidR="00394A4F" w:rsidRPr="006C6BDA" w:rsidRDefault="00394A4F" w:rsidP="00394A4F">
      <w:pPr>
        <w:spacing w:after="120"/>
        <w:rPr>
          <w:rFonts w:ascii="Arial" w:hAnsi="Arial" w:cs="Arial"/>
          <w:sz w:val="20"/>
          <w:szCs w:val="20"/>
          <w:lang w:val="ga-IE"/>
        </w:rPr>
      </w:pPr>
      <w:r>
        <w:rPr>
          <w:rFonts w:ascii="Arial" w:hAnsi="Arial" w:cs="Arial"/>
          <w:sz w:val="20"/>
          <w:szCs w:val="20"/>
          <w:vertAlign w:val="superscript"/>
          <w:lang w:val="ga-IE"/>
        </w:rPr>
        <w:t>4</w:t>
      </w:r>
      <w:r w:rsidRPr="006C6BDA">
        <w:rPr>
          <w:rFonts w:ascii="Arial" w:hAnsi="Arial" w:cs="Arial"/>
          <w:sz w:val="20"/>
          <w:szCs w:val="20"/>
          <w:lang w:val="ga-IE"/>
        </w:rPr>
        <w:t xml:space="preserve"> Department of Clinical Medicine, School of Medicine, Trinity College Dublin.</w:t>
      </w:r>
    </w:p>
    <w:p w14:paraId="0580616D" w14:textId="405EBB40" w:rsidR="00394A4F" w:rsidRPr="006C6BDA" w:rsidRDefault="00394A4F" w:rsidP="00394A4F">
      <w:pPr>
        <w:spacing w:after="120"/>
        <w:rPr>
          <w:rFonts w:ascii="Arial" w:hAnsi="Arial" w:cs="Arial"/>
          <w:sz w:val="20"/>
          <w:szCs w:val="20"/>
          <w:lang w:val="ga-IE"/>
        </w:rPr>
      </w:pPr>
      <w:r>
        <w:rPr>
          <w:rFonts w:ascii="Arial" w:hAnsi="Arial" w:cs="Arial"/>
          <w:sz w:val="20"/>
          <w:szCs w:val="20"/>
          <w:vertAlign w:val="superscript"/>
          <w:lang w:val="ga-IE"/>
        </w:rPr>
        <w:t>5</w:t>
      </w:r>
      <w:r w:rsidRPr="006C6BDA">
        <w:rPr>
          <w:rFonts w:ascii="Arial" w:hAnsi="Arial" w:cs="Arial"/>
          <w:sz w:val="20"/>
          <w:szCs w:val="20"/>
          <w:lang w:val="ga-IE"/>
        </w:rPr>
        <w:t xml:space="preserve"> Respiratory Medicine, St James’s Hospital, </w:t>
      </w:r>
      <w:r w:rsidRPr="006C6BDA">
        <w:rPr>
          <w:rFonts w:ascii="Arial" w:hAnsi="Arial" w:cs="Arial"/>
          <w:sz w:val="20"/>
          <w:szCs w:val="20"/>
        </w:rPr>
        <w:t>James’s Street, Dublin 8, Ireland.</w:t>
      </w:r>
    </w:p>
    <w:p w14:paraId="292646AD" w14:textId="77777777" w:rsidR="00394A4F" w:rsidRPr="006C6BDA" w:rsidRDefault="00394A4F" w:rsidP="00394A4F">
      <w:pPr>
        <w:spacing w:after="120"/>
        <w:rPr>
          <w:rFonts w:ascii="Arial" w:hAnsi="Arial" w:cs="Arial"/>
          <w:b/>
          <w:bCs/>
          <w:lang w:val="ga-IE"/>
        </w:rPr>
      </w:pPr>
    </w:p>
    <w:bookmarkEnd w:id="0"/>
    <w:p w14:paraId="3C72178A" w14:textId="6C83538E" w:rsidR="00394A4F" w:rsidRDefault="00394A4F" w:rsidP="00394A4F">
      <w:pPr>
        <w:spacing w:after="0" w:line="240" w:lineRule="auto"/>
        <w:rPr>
          <w:rFonts w:ascii="Arial" w:hAnsi="Arial" w:cs="Arial"/>
          <w:b/>
          <w:bCs/>
        </w:rPr>
      </w:pPr>
    </w:p>
    <w:p w14:paraId="05295A43" w14:textId="77777777" w:rsidR="00097102" w:rsidRDefault="00097102" w:rsidP="00394A4F">
      <w:pPr>
        <w:spacing w:after="0" w:line="240" w:lineRule="auto"/>
        <w:rPr>
          <w:rFonts w:ascii="Arial" w:hAnsi="Arial" w:cs="Arial"/>
          <w:b/>
          <w:bCs/>
        </w:rPr>
      </w:pPr>
    </w:p>
    <w:p w14:paraId="77BABA84" w14:textId="77777777" w:rsidR="00394A4F" w:rsidRPr="00394A4F" w:rsidRDefault="00394A4F" w:rsidP="00394A4F">
      <w:pPr>
        <w:spacing w:after="0" w:line="240" w:lineRule="auto"/>
        <w:rPr>
          <w:rFonts w:ascii="Arial" w:hAnsi="Arial" w:cs="Arial"/>
          <w:sz w:val="24"/>
          <w:szCs w:val="24"/>
          <w:lang w:val="ga-IE"/>
        </w:rPr>
      </w:pPr>
    </w:p>
    <w:p w14:paraId="51924E77" w14:textId="77777777" w:rsidR="00394A4F" w:rsidRPr="00394A4F" w:rsidRDefault="00394A4F" w:rsidP="00394A4F">
      <w:pPr>
        <w:spacing w:after="120"/>
        <w:rPr>
          <w:rFonts w:ascii="Arial" w:hAnsi="Arial" w:cs="Arial"/>
          <w:b/>
          <w:bCs/>
          <w:sz w:val="24"/>
          <w:szCs w:val="24"/>
          <w:lang w:val="ga-IE"/>
        </w:rPr>
      </w:pPr>
      <w:r w:rsidRPr="00394A4F">
        <w:rPr>
          <w:rFonts w:ascii="Arial" w:hAnsi="Arial" w:cs="Arial"/>
          <w:b/>
          <w:bCs/>
          <w:sz w:val="24"/>
          <w:szCs w:val="24"/>
          <w:lang w:val="ga-IE"/>
        </w:rPr>
        <w:lastRenderedPageBreak/>
        <w:t>Corresponding author:</w:t>
      </w:r>
    </w:p>
    <w:p w14:paraId="74D91673" w14:textId="77777777" w:rsidR="00394A4F" w:rsidRPr="00394A4F" w:rsidRDefault="00394A4F" w:rsidP="00394A4F">
      <w:pPr>
        <w:spacing w:after="120"/>
        <w:rPr>
          <w:rFonts w:ascii="Arial" w:hAnsi="Arial" w:cs="Arial"/>
          <w:sz w:val="24"/>
          <w:szCs w:val="24"/>
          <w:lang w:val="ga-IE"/>
        </w:rPr>
      </w:pPr>
      <w:r w:rsidRPr="00394A4F">
        <w:rPr>
          <w:rFonts w:ascii="Arial" w:hAnsi="Arial" w:cs="Arial"/>
          <w:sz w:val="24"/>
          <w:szCs w:val="24"/>
          <w:lang w:val="ga-IE"/>
        </w:rPr>
        <w:t>Dr Tadhg Stapleton</w:t>
      </w:r>
    </w:p>
    <w:p w14:paraId="0269E64E" w14:textId="77777777" w:rsidR="00394A4F" w:rsidRPr="00394A4F" w:rsidRDefault="00394A4F" w:rsidP="00394A4F">
      <w:pPr>
        <w:spacing w:after="0" w:line="240" w:lineRule="auto"/>
        <w:rPr>
          <w:rFonts w:ascii="Arial" w:hAnsi="Arial" w:cs="Arial"/>
          <w:color w:val="1F497D"/>
          <w:sz w:val="24"/>
          <w:szCs w:val="24"/>
        </w:rPr>
      </w:pPr>
      <w:r w:rsidRPr="00394A4F">
        <w:rPr>
          <w:rFonts w:ascii="Arial" w:hAnsi="Arial" w:cs="Arial"/>
          <w:sz w:val="24"/>
          <w:szCs w:val="24"/>
          <w:lang w:val="ga-IE"/>
        </w:rPr>
        <w:tab/>
      </w:r>
      <w:r w:rsidRPr="00394A4F">
        <w:rPr>
          <w:rFonts w:ascii="Arial" w:hAnsi="Arial" w:cs="Arial"/>
          <w:sz w:val="24"/>
          <w:szCs w:val="24"/>
          <w:lang w:val="ga-IE"/>
        </w:rPr>
        <w:tab/>
      </w:r>
    </w:p>
    <w:p w14:paraId="33B4E659" w14:textId="77777777" w:rsidR="00394A4F" w:rsidRPr="006C6BDA" w:rsidRDefault="00394A4F" w:rsidP="00394A4F">
      <w:pPr>
        <w:rPr>
          <w:rFonts w:ascii="Arial" w:hAnsi="Arial" w:cs="Arial"/>
          <w:b/>
          <w:bCs/>
          <w:lang w:val="ga-IE"/>
        </w:rPr>
      </w:pPr>
    </w:p>
    <w:p w14:paraId="3DF5BE06" w14:textId="77777777" w:rsidR="00394A4F" w:rsidRPr="006C6BDA" w:rsidRDefault="00394A4F" w:rsidP="00394A4F">
      <w:pPr>
        <w:rPr>
          <w:rFonts w:ascii="Arial" w:hAnsi="Arial" w:cs="Arial"/>
          <w:b/>
          <w:bCs/>
          <w:lang w:val="ga-IE"/>
        </w:rPr>
      </w:pPr>
    </w:p>
    <w:p w14:paraId="1787C6EC" w14:textId="77777777" w:rsidR="00394A4F" w:rsidRPr="00394A4F" w:rsidRDefault="00394A4F" w:rsidP="00394A4F">
      <w:pPr>
        <w:rPr>
          <w:rFonts w:ascii="Arial" w:hAnsi="Arial" w:cs="Arial"/>
          <w:b/>
          <w:bCs/>
          <w:sz w:val="24"/>
          <w:szCs w:val="24"/>
          <w:lang w:val="ga-IE"/>
        </w:rPr>
      </w:pPr>
      <w:r w:rsidRPr="00394A4F">
        <w:rPr>
          <w:rFonts w:ascii="Arial" w:hAnsi="Arial" w:cs="Arial"/>
          <w:b/>
          <w:bCs/>
          <w:sz w:val="24"/>
          <w:szCs w:val="24"/>
          <w:lang w:val="ga-IE"/>
        </w:rPr>
        <w:t>Author Disclosures</w:t>
      </w:r>
    </w:p>
    <w:p w14:paraId="4EE6FDF0" w14:textId="77777777" w:rsidR="00394A4F" w:rsidRPr="00394A4F" w:rsidRDefault="00394A4F" w:rsidP="00394A4F">
      <w:pPr>
        <w:rPr>
          <w:rFonts w:ascii="Arial" w:hAnsi="Arial" w:cs="Arial"/>
          <w:sz w:val="24"/>
          <w:szCs w:val="24"/>
          <w:lang w:val="ga-IE"/>
        </w:rPr>
      </w:pPr>
      <w:r w:rsidRPr="00394A4F">
        <w:rPr>
          <w:rFonts w:ascii="Arial" w:hAnsi="Arial" w:cs="Arial"/>
          <w:sz w:val="24"/>
          <w:szCs w:val="24"/>
          <w:lang w:val="ga-IE"/>
        </w:rPr>
        <w:t>This research did not receive any specific grant from funding agencies in the public, commercial, or not-for-profit sectors. All authors declare that there are no competing interests.</w:t>
      </w:r>
    </w:p>
    <w:p w14:paraId="0EA8AE7E" w14:textId="77777777" w:rsidR="00394A4F" w:rsidRPr="00394A4F" w:rsidRDefault="00394A4F" w:rsidP="00394A4F">
      <w:pPr>
        <w:rPr>
          <w:rFonts w:ascii="Arial" w:hAnsi="Arial" w:cs="Arial"/>
          <w:sz w:val="24"/>
          <w:szCs w:val="24"/>
          <w:lang w:val="ga-IE"/>
        </w:rPr>
      </w:pPr>
    </w:p>
    <w:p w14:paraId="783AC421" w14:textId="77777777" w:rsidR="00394A4F" w:rsidRPr="00394A4F" w:rsidRDefault="00394A4F" w:rsidP="00394A4F">
      <w:pPr>
        <w:rPr>
          <w:rFonts w:ascii="Arial" w:hAnsi="Arial" w:cs="Arial"/>
          <w:b/>
          <w:bCs/>
          <w:sz w:val="24"/>
          <w:szCs w:val="24"/>
          <w:lang w:val="ga-IE"/>
        </w:rPr>
      </w:pPr>
      <w:r w:rsidRPr="00394A4F">
        <w:rPr>
          <w:rFonts w:ascii="Arial" w:hAnsi="Arial" w:cs="Arial"/>
          <w:b/>
          <w:bCs/>
          <w:sz w:val="24"/>
          <w:szCs w:val="24"/>
          <w:lang w:val="ga-IE"/>
        </w:rPr>
        <w:t>Key Words</w:t>
      </w:r>
    </w:p>
    <w:p w14:paraId="3700E257" w14:textId="77777777" w:rsidR="00394A4F" w:rsidRDefault="00394A4F" w:rsidP="00394A4F">
      <w:pPr>
        <w:spacing w:line="480" w:lineRule="auto"/>
        <w:rPr>
          <w:rFonts w:ascii="Arial" w:hAnsi="Arial" w:cs="Arial"/>
          <w:lang w:val="ga-IE"/>
        </w:rPr>
      </w:pPr>
      <w:r w:rsidRPr="00394A4F">
        <w:rPr>
          <w:rFonts w:ascii="Arial" w:hAnsi="Arial" w:cs="Arial"/>
          <w:sz w:val="24"/>
          <w:szCs w:val="24"/>
          <w:lang w:val="ga-IE"/>
        </w:rPr>
        <w:t>Post COVID-19 condition, fatigue management, self management, occupational therapy</w:t>
      </w:r>
    </w:p>
    <w:p w14:paraId="2F9A2954" w14:textId="77777777" w:rsidR="00394A4F" w:rsidRDefault="00394A4F" w:rsidP="00394A4F">
      <w:pPr>
        <w:spacing w:line="480" w:lineRule="auto"/>
        <w:rPr>
          <w:rFonts w:ascii="Arial" w:hAnsi="Arial" w:cs="Arial"/>
          <w:lang w:val="ga-IE"/>
        </w:rPr>
      </w:pPr>
    </w:p>
    <w:p w14:paraId="0B3B7948" w14:textId="77777777" w:rsidR="00090466" w:rsidRPr="000728B0" w:rsidRDefault="00090466" w:rsidP="00090466">
      <w:pPr>
        <w:spacing w:line="480" w:lineRule="auto"/>
        <w:rPr>
          <w:rFonts w:ascii="Arial" w:hAnsi="Arial" w:cs="Arial"/>
          <w:b/>
          <w:bCs/>
          <w:sz w:val="24"/>
          <w:szCs w:val="24"/>
          <w:lang w:val="ga-IE"/>
        </w:rPr>
      </w:pPr>
      <w:r w:rsidRPr="000728B0">
        <w:rPr>
          <w:rFonts w:ascii="Arial" w:hAnsi="Arial" w:cs="Arial"/>
          <w:b/>
          <w:bCs/>
          <w:sz w:val="24"/>
          <w:szCs w:val="24"/>
          <w:lang w:val="ga-IE"/>
        </w:rPr>
        <w:t>Data Availability</w:t>
      </w:r>
    </w:p>
    <w:p w14:paraId="03A87EED" w14:textId="77777777" w:rsidR="00090466" w:rsidRPr="000728B0" w:rsidRDefault="00090466" w:rsidP="00090466">
      <w:pPr>
        <w:spacing w:line="480" w:lineRule="auto"/>
        <w:rPr>
          <w:rFonts w:ascii="Arial" w:hAnsi="Arial" w:cs="Arial"/>
          <w:sz w:val="24"/>
          <w:szCs w:val="24"/>
          <w:lang w:val="ga-IE"/>
        </w:rPr>
      </w:pPr>
      <w:r w:rsidRPr="000728B0">
        <w:rPr>
          <w:rFonts w:ascii="Arial" w:hAnsi="Arial" w:cs="Arial"/>
          <w:sz w:val="24"/>
          <w:szCs w:val="24"/>
          <w:lang w:val="ga-IE"/>
        </w:rPr>
        <w:t>The data analysed in this study are not publically available.</w:t>
      </w:r>
    </w:p>
    <w:p w14:paraId="341B1C8A" w14:textId="77777777" w:rsidR="00097102" w:rsidRDefault="00097102" w:rsidP="00394A4F">
      <w:pPr>
        <w:spacing w:line="480" w:lineRule="auto"/>
        <w:rPr>
          <w:rFonts w:ascii="Arial" w:hAnsi="Arial" w:cs="Arial"/>
          <w:b/>
          <w:bCs/>
          <w:sz w:val="24"/>
          <w:szCs w:val="24"/>
          <w:lang w:val="ga-IE"/>
        </w:rPr>
      </w:pPr>
    </w:p>
    <w:p w14:paraId="24E67FBA" w14:textId="77777777" w:rsidR="00097102" w:rsidRDefault="00097102" w:rsidP="00394A4F">
      <w:pPr>
        <w:spacing w:line="480" w:lineRule="auto"/>
        <w:rPr>
          <w:rFonts w:ascii="Arial" w:hAnsi="Arial" w:cs="Arial"/>
          <w:b/>
          <w:bCs/>
          <w:sz w:val="24"/>
          <w:szCs w:val="24"/>
          <w:lang w:val="ga-IE"/>
        </w:rPr>
      </w:pPr>
    </w:p>
    <w:p w14:paraId="7B238DB6" w14:textId="6ED2203B" w:rsidR="00097102" w:rsidRDefault="00097102" w:rsidP="00394A4F">
      <w:pPr>
        <w:spacing w:line="480" w:lineRule="auto"/>
        <w:rPr>
          <w:rFonts w:ascii="Arial" w:hAnsi="Arial" w:cs="Arial"/>
          <w:b/>
          <w:bCs/>
          <w:sz w:val="24"/>
          <w:szCs w:val="24"/>
          <w:lang w:val="ga-IE"/>
        </w:rPr>
      </w:pPr>
    </w:p>
    <w:p w14:paraId="0E2B6E6C" w14:textId="0705F427" w:rsidR="00097102" w:rsidRDefault="00097102" w:rsidP="00394A4F">
      <w:pPr>
        <w:spacing w:line="480" w:lineRule="auto"/>
        <w:rPr>
          <w:rFonts w:ascii="Arial" w:hAnsi="Arial" w:cs="Arial"/>
          <w:b/>
          <w:bCs/>
          <w:sz w:val="24"/>
          <w:szCs w:val="24"/>
          <w:lang w:val="ga-IE"/>
        </w:rPr>
      </w:pPr>
    </w:p>
    <w:p w14:paraId="0A741E0A" w14:textId="22118B70" w:rsidR="00097102" w:rsidRDefault="00097102" w:rsidP="00394A4F">
      <w:pPr>
        <w:spacing w:line="480" w:lineRule="auto"/>
        <w:rPr>
          <w:rFonts w:ascii="Arial" w:hAnsi="Arial" w:cs="Arial"/>
          <w:b/>
          <w:bCs/>
          <w:sz w:val="24"/>
          <w:szCs w:val="24"/>
          <w:lang w:val="ga-IE"/>
        </w:rPr>
      </w:pPr>
    </w:p>
    <w:p w14:paraId="161F0BCD" w14:textId="38866CE7" w:rsidR="00097102" w:rsidRDefault="00097102" w:rsidP="00394A4F">
      <w:pPr>
        <w:spacing w:line="480" w:lineRule="auto"/>
        <w:rPr>
          <w:rFonts w:ascii="Arial" w:hAnsi="Arial" w:cs="Arial"/>
          <w:b/>
          <w:bCs/>
          <w:sz w:val="24"/>
          <w:szCs w:val="24"/>
          <w:lang w:val="ga-IE"/>
        </w:rPr>
      </w:pPr>
    </w:p>
    <w:p w14:paraId="180CA4D9" w14:textId="3C5F51E4" w:rsidR="00097102" w:rsidRDefault="00097102" w:rsidP="00394A4F">
      <w:pPr>
        <w:spacing w:line="480" w:lineRule="auto"/>
        <w:rPr>
          <w:rFonts w:ascii="Arial" w:hAnsi="Arial" w:cs="Arial"/>
          <w:b/>
          <w:bCs/>
          <w:sz w:val="24"/>
          <w:szCs w:val="24"/>
          <w:lang w:val="ga-IE"/>
        </w:rPr>
      </w:pPr>
    </w:p>
    <w:p w14:paraId="2FD55CD7" w14:textId="77777777" w:rsidR="00097102" w:rsidRDefault="00097102" w:rsidP="00394A4F">
      <w:pPr>
        <w:spacing w:line="480" w:lineRule="auto"/>
        <w:rPr>
          <w:rFonts w:ascii="Arial" w:hAnsi="Arial" w:cs="Arial"/>
          <w:b/>
          <w:bCs/>
          <w:sz w:val="24"/>
          <w:szCs w:val="24"/>
          <w:lang w:val="ga-IE"/>
        </w:rPr>
      </w:pPr>
    </w:p>
    <w:p w14:paraId="6A9DD573" w14:textId="77777777" w:rsidR="00097102" w:rsidRDefault="00097102" w:rsidP="00394A4F">
      <w:pPr>
        <w:spacing w:line="480" w:lineRule="auto"/>
        <w:rPr>
          <w:rFonts w:ascii="Arial" w:hAnsi="Arial" w:cs="Arial"/>
          <w:b/>
          <w:bCs/>
          <w:sz w:val="24"/>
          <w:szCs w:val="24"/>
          <w:lang w:val="ga-IE"/>
        </w:rPr>
      </w:pPr>
    </w:p>
    <w:p w14:paraId="6998561D" w14:textId="6D1F7379" w:rsidR="006E655C" w:rsidRPr="005F58F6" w:rsidRDefault="006E655C" w:rsidP="00394A4F">
      <w:pPr>
        <w:spacing w:line="480" w:lineRule="auto"/>
        <w:rPr>
          <w:rFonts w:ascii="Arial" w:hAnsi="Arial" w:cs="Arial"/>
          <w:b/>
          <w:bCs/>
          <w:color w:val="FF0000"/>
          <w:sz w:val="24"/>
          <w:szCs w:val="24"/>
          <w:lang w:val="ga-IE"/>
        </w:rPr>
      </w:pPr>
      <w:r w:rsidRPr="00BE4D5E">
        <w:rPr>
          <w:rFonts w:ascii="Arial" w:hAnsi="Arial" w:cs="Arial"/>
          <w:b/>
          <w:bCs/>
          <w:sz w:val="24"/>
          <w:szCs w:val="24"/>
          <w:lang w:val="ga-IE"/>
        </w:rPr>
        <w:lastRenderedPageBreak/>
        <w:t xml:space="preserve">Outcomes of </w:t>
      </w:r>
      <w:r w:rsidR="001166D2">
        <w:rPr>
          <w:rFonts w:ascii="Arial" w:hAnsi="Arial" w:cs="Arial"/>
          <w:b/>
          <w:bCs/>
          <w:sz w:val="24"/>
          <w:szCs w:val="24"/>
          <w:lang w:val="ga-IE"/>
        </w:rPr>
        <w:t>a</w:t>
      </w:r>
      <w:r w:rsidRPr="00BE4D5E">
        <w:rPr>
          <w:rFonts w:ascii="Arial" w:hAnsi="Arial" w:cs="Arial"/>
          <w:b/>
          <w:bCs/>
          <w:sz w:val="24"/>
          <w:szCs w:val="24"/>
          <w:lang w:val="ga-IE"/>
        </w:rPr>
        <w:t xml:space="preserve"> fatigue management intervention for people with post COVID-19 condition</w:t>
      </w:r>
      <w:r w:rsidR="006B1F4A">
        <w:rPr>
          <w:rFonts w:ascii="Arial" w:hAnsi="Arial" w:cs="Arial"/>
          <w:b/>
          <w:bCs/>
          <w:sz w:val="24"/>
          <w:szCs w:val="24"/>
          <w:lang w:val="ga-IE"/>
        </w:rPr>
        <w:t>.</w:t>
      </w:r>
      <w:r w:rsidR="00C2584F">
        <w:rPr>
          <w:rFonts w:ascii="Arial" w:hAnsi="Arial" w:cs="Arial"/>
          <w:b/>
          <w:bCs/>
          <w:sz w:val="24"/>
          <w:szCs w:val="24"/>
          <w:lang w:val="ga-IE"/>
        </w:rPr>
        <w:t xml:space="preserve"> </w:t>
      </w:r>
    </w:p>
    <w:p w14:paraId="78583BE5" w14:textId="68D93A3D" w:rsidR="00C0518F" w:rsidRDefault="00C0518F" w:rsidP="00A87A95">
      <w:pPr>
        <w:spacing w:line="480" w:lineRule="auto"/>
        <w:rPr>
          <w:rFonts w:ascii="Arial" w:hAnsi="Arial" w:cs="Arial"/>
          <w:b/>
          <w:bCs/>
          <w:sz w:val="24"/>
          <w:szCs w:val="24"/>
          <w:lang w:val="ga-IE"/>
        </w:rPr>
      </w:pPr>
    </w:p>
    <w:p w14:paraId="4FF3605E" w14:textId="6D34C5B8" w:rsidR="00A87A95" w:rsidRDefault="00A87A95" w:rsidP="00A87A95">
      <w:pPr>
        <w:spacing w:line="480" w:lineRule="auto"/>
        <w:rPr>
          <w:rFonts w:ascii="Arial" w:hAnsi="Arial" w:cs="Arial"/>
          <w:b/>
          <w:bCs/>
          <w:sz w:val="24"/>
          <w:szCs w:val="24"/>
          <w:lang w:val="ga-IE"/>
        </w:rPr>
      </w:pPr>
      <w:r w:rsidRPr="00BE4D5E">
        <w:rPr>
          <w:rFonts w:ascii="Arial" w:hAnsi="Arial" w:cs="Arial"/>
          <w:b/>
          <w:bCs/>
          <w:sz w:val="24"/>
          <w:szCs w:val="24"/>
          <w:lang w:val="ga-IE"/>
        </w:rPr>
        <w:t>A</w:t>
      </w:r>
      <w:r w:rsidR="00394A4F">
        <w:rPr>
          <w:rFonts w:ascii="Arial" w:hAnsi="Arial" w:cs="Arial"/>
          <w:b/>
          <w:bCs/>
          <w:sz w:val="24"/>
          <w:szCs w:val="24"/>
          <w:lang w:val="ga-IE"/>
        </w:rPr>
        <w:t>BSTRACT</w:t>
      </w:r>
      <w:r w:rsidRPr="00BE4D5E">
        <w:rPr>
          <w:rFonts w:ascii="Arial" w:hAnsi="Arial" w:cs="Arial"/>
          <w:b/>
          <w:bCs/>
          <w:sz w:val="24"/>
          <w:szCs w:val="24"/>
          <w:lang w:val="ga-IE"/>
        </w:rPr>
        <w:t xml:space="preserve"> </w:t>
      </w:r>
      <w:r w:rsidR="0080081C">
        <w:rPr>
          <w:rFonts w:ascii="Arial" w:hAnsi="Arial" w:cs="Arial"/>
          <w:b/>
          <w:bCs/>
          <w:sz w:val="24"/>
          <w:szCs w:val="24"/>
          <w:lang w:val="ga-IE"/>
        </w:rPr>
        <w:t xml:space="preserve"> </w:t>
      </w:r>
    </w:p>
    <w:p w14:paraId="2DC598D0" w14:textId="77777777" w:rsidR="00887AB5" w:rsidRPr="00BE4D5E" w:rsidRDefault="00887AB5" w:rsidP="00887AB5">
      <w:pPr>
        <w:spacing w:line="480" w:lineRule="auto"/>
        <w:rPr>
          <w:rFonts w:ascii="Arial" w:hAnsi="Arial" w:cs="Arial"/>
          <w:b/>
          <w:bCs/>
          <w:sz w:val="24"/>
          <w:szCs w:val="24"/>
          <w:lang w:val="ga-IE"/>
        </w:rPr>
      </w:pPr>
      <w:r w:rsidRPr="00BE4D5E">
        <w:rPr>
          <w:rFonts w:ascii="Arial" w:hAnsi="Arial" w:cs="Arial"/>
          <w:b/>
          <w:bCs/>
          <w:sz w:val="24"/>
          <w:szCs w:val="24"/>
          <w:lang w:val="ga-IE"/>
        </w:rPr>
        <w:t>Objective</w:t>
      </w:r>
    </w:p>
    <w:p w14:paraId="160DE7A4" w14:textId="2FB43267" w:rsidR="005F76BB" w:rsidRPr="005F76BB" w:rsidRDefault="00A87A95" w:rsidP="005F76BB">
      <w:pPr>
        <w:spacing w:line="480" w:lineRule="auto"/>
        <w:rPr>
          <w:rFonts w:ascii="Arial" w:hAnsi="Arial" w:cs="Arial"/>
          <w:sz w:val="24"/>
          <w:szCs w:val="24"/>
          <w:highlight w:val="yellow"/>
          <w:lang w:val="ga-IE"/>
        </w:rPr>
      </w:pPr>
      <w:r w:rsidRPr="000E4127">
        <w:rPr>
          <w:rFonts w:ascii="Arial" w:hAnsi="Arial" w:cs="Arial"/>
          <w:sz w:val="24"/>
          <w:szCs w:val="24"/>
          <w:lang w:val="ga-IE"/>
        </w:rPr>
        <w:t xml:space="preserve">Fatigue is </w:t>
      </w:r>
      <w:r>
        <w:rPr>
          <w:rFonts w:ascii="Arial" w:hAnsi="Arial" w:cs="Arial"/>
          <w:sz w:val="24"/>
          <w:szCs w:val="24"/>
          <w:lang w:val="ga-IE"/>
        </w:rPr>
        <w:t xml:space="preserve">identified </w:t>
      </w:r>
      <w:r w:rsidRPr="000E4127">
        <w:rPr>
          <w:rFonts w:ascii="Arial" w:hAnsi="Arial" w:cs="Arial"/>
          <w:sz w:val="24"/>
          <w:szCs w:val="24"/>
          <w:lang w:val="ga-IE"/>
        </w:rPr>
        <w:t>as one of the most</w:t>
      </w:r>
      <w:r>
        <w:rPr>
          <w:rFonts w:ascii="Arial" w:hAnsi="Arial" w:cs="Arial"/>
          <w:sz w:val="24"/>
          <w:szCs w:val="24"/>
          <w:lang w:val="ga-IE"/>
        </w:rPr>
        <w:t xml:space="preserve"> prevalent and </w:t>
      </w:r>
      <w:r w:rsidRPr="000E4127">
        <w:rPr>
          <w:rFonts w:ascii="Arial" w:hAnsi="Arial" w:cs="Arial"/>
          <w:sz w:val="24"/>
          <w:szCs w:val="24"/>
          <w:lang w:val="ga-IE"/>
        </w:rPr>
        <w:t>persistent problems</w:t>
      </w:r>
      <w:r>
        <w:rPr>
          <w:rFonts w:ascii="Arial" w:hAnsi="Arial" w:cs="Arial"/>
          <w:sz w:val="24"/>
          <w:szCs w:val="24"/>
          <w:lang w:val="ga-IE"/>
        </w:rPr>
        <w:t xml:space="preserve"> reported by people with </w:t>
      </w:r>
      <w:r w:rsidRPr="000E4127">
        <w:rPr>
          <w:rFonts w:ascii="Arial" w:hAnsi="Arial" w:cs="Arial"/>
          <w:sz w:val="24"/>
          <w:szCs w:val="24"/>
          <w:lang w:val="ga-IE"/>
        </w:rPr>
        <w:t>po</w:t>
      </w:r>
      <w:r>
        <w:rPr>
          <w:rFonts w:ascii="Arial" w:hAnsi="Arial" w:cs="Arial"/>
          <w:sz w:val="24"/>
          <w:szCs w:val="24"/>
          <w:lang w:val="ga-IE"/>
        </w:rPr>
        <w:t>s</w:t>
      </w:r>
      <w:r w:rsidRPr="000E4127">
        <w:rPr>
          <w:rFonts w:ascii="Arial" w:hAnsi="Arial" w:cs="Arial"/>
          <w:sz w:val="24"/>
          <w:szCs w:val="24"/>
          <w:lang w:val="ga-IE"/>
        </w:rPr>
        <w:t xml:space="preserve">t </w:t>
      </w:r>
      <w:r>
        <w:rPr>
          <w:rFonts w:ascii="Arial" w:hAnsi="Arial" w:cs="Arial"/>
          <w:sz w:val="24"/>
          <w:szCs w:val="24"/>
          <w:lang w:val="ga-IE"/>
        </w:rPr>
        <w:t>C</w:t>
      </w:r>
      <w:r w:rsidRPr="000E4127">
        <w:rPr>
          <w:rFonts w:ascii="Arial" w:hAnsi="Arial" w:cs="Arial"/>
          <w:sz w:val="24"/>
          <w:szCs w:val="24"/>
          <w:lang w:val="ga-IE"/>
        </w:rPr>
        <w:t>OVID-19 condition</w:t>
      </w:r>
      <w:r>
        <w:rPr>
          <w:rFonts w:ascii="Arial" w:hAnsi="Arial" w:cs="Arial"/>
          <w:sz w:val="24"/>
          <w:szCs w:val="24"/>
          <w:lang w:val="ga-IE"/>
        </w:rPr>
        <w:t xml:space="preserve"> that negatively impacts on everyday living and resumption of pre-COVID-19 lifestyle</w:t>
      </w:r>
      <w:r w:rsidRPr="000E4127">
        <w:rPr>
          <w:rFonts w:ascii="Arial" w:hAnsi="Arial" w:cs="Arial"/>
          <w:sz w:val="24"/>
          <w:szCs w:val="24"/>
          <w:lang w:val="ga-IE"/>
        </w:rPr>
        <w:t>.</w:t>
      </w:r>
      <w:r w:rsidR="00887AB5">
        <w:rPr>
          <w:rFonts w:ascii="Arial" w:hAnsi="Arial" w:cs="Arial"/>
          <w:sz w:val="24"/>
          <w:szCs w:val="24"/>
          <w:lang w:val="ga-IE"/>
        </w:rPr>
        <w:t xml:space="preserve"> A pilot </w:t>
      </w:r>
      <w:r w:rsidR="00887AB5" w:rsidRPr="00BE4D5E">
        <w:rPr>
          <w:rFonts w:ascii="Arial" w:hAnsi="Arial" w:cs="Arial"/>
          <w:sz w:val="24"/>
          <w:szCs w:val="24"/>
          <w:lang w:val="ga-IE"/>
        </w:rPr>
        <w:t>occupational therapy fatigue management intervention</w:t>
      </w:r>
      <w:r w:rsidR="00887AB5">
        <w:rPr>
          <w:rFonts w:ascii="Arial" w:hAnsi="Arial" w:cs="Arial"/>
          <w:sz w:val="24"/>
          <w:szCs w:val="24"/>
          <w:lang w:val="ga-IE"/>
        </w:rPr>
        <w:t xml:space="preserve"> was designed </w:t>
      </w:r>
      <w:r w:rsidR="00E44411">
        <w:rPr>
          <w:rFonts w:ascii="Arial" w:hAnsi="Arial" w:cs="Arial"/>
          <w:sz w:val="24"/>
          <w:szCs w:val="24"/>
          <w:lang w:val="ga-IE"/>
        </w:rPr>
        <w:t>for</w:t>
      </w:r>
      <w:r w:rsidR="00E44411" w:rsidRPr="00E44411">
        <w:rPr>
          <w:rFonts w:ascii="Arial" w:hAnsi="Arial" w:cs="Arial"/>
          <w:sz w:val="24"/>
          <w:szCs w:val="24"/>
          <w:lang w:val="ga-IE"/>
        </w:rPr>
        <w:t xml:space="preserve"> </w:t>
      </w:r>
      <w:r w:rsidR="00E44411" w:rsidRPr="00BE4D5E">
        <w:rPr>
          <w:rFonts w:ascii="Arial" w:hAnsi="Arial" w:cs="Arial"/>
          <w:sz w:val="24"/>
          <w:szCs w:val="24"/>
          <w:lang w:val="ga-IE"/>
        </w:rPr>
        <w:t>patients</w:t>
      </w:r>
      <w:r w:rsidR="00E44411" w:rsidRPr="0080081C">
        <w:rPr>
          <w:rFonts w:ascii="Arial" w:hAnsi="Arial" w:cs="Arial"/>
          <w:sz w:val="24"/>
          <w:szCs w:val="24"/>
          <w:lang w:val="ga-IE"/>
        </w:rPr>
        <w:t xml:space="preserve"> </w:t>
      </w:r>
      <w:r w:rsidR="00E44411" w:rsidRPr="00BE4D5E">
        <w:rPr>
          <w:rFonts w:ascii="Arial" w:hAnsi="Arial" w:cs="Arial"/>
          <w:sz w:val="24"/>
          <w:szCs w:val="24"/>
          <w:lang w:val="ga-IE"/>
        </w:rPr>
        <w:t>presenting with post COVID-19 condition fatigue</w:t>
      </w:r>
      <w:r w:rsidR="005F76BB">
        <w:rPr>
          <w:rFonts w:ascii="Arial" w:hAnsi="Arial" w:cs="Arial"/>
          <w:sz w:val="24"/>
          <w:szCs w:val="24"/>
          <w:lang w:val="ga-IE"/>
        </w:rPr>
        <w:t>.</w:t>
      </w:r>
    </w:p>
    <w:p w14:paraId="207B07A8" w14:textId="2EAF1B7D" w:rsidR="00A87A95" w:rsidRPr="00BE4D5E" w:rsidRDefault="00887AB5" w:rsidP="00A87A95">
      <w:pPr>
        <w:spacing w:line="480" w:lineRule="auto"/>
        <w:rPr>
          <w:rFonts w:ascii="Arial" w:hAnsi="Arial" w:cs="Arial"/>
          <w:b/>
          <w:bCs/>
          <w:sz w:val="24"/>
          <w:szCs w:val="24"/>
          <w:lang w:val="ga-IE"/>
        </w:rPr>
      </w:pPr>
      <w:r>
        <w:rPr>
          <w:rFonts w:ascii="Arial" w:hAnsi="Arial" w:cs="Arial"/>
          <w:b/>
          <w:bCs/>
          <w:sz w:val="24"/>
          <w:szCs w:val="24"/>
          <w:lang w:val="ga-IE"/>
        </w:rPr>
        <w:t>Design</w:t>
      </w:r>
    </w:p>
    <w:p w14:paraId="2AE182BD" w14:textId="083EBC49" w:rsidR="00A87A95" w:rsidRPr="00BE4D5E" w:rsidRDefault="00A87A95" w:rsidP="00A87A95">
      <w:pPr>
        <w:spacing w:line="480" w:lineRule="auto"/>
        <w:rPr>
          <w:rFonts w:ascii="Arial" w:hAnsi="Arial" w:cs="Arial"/>
          <w:sz w:val="24"/>
          <w:szCs w:val="24"/>
          <w:lang w:val="ga-IE"/>
        </w:rPr>
      </w:pPr>
      <w:r w:rsidRPr="00BE4D5E">
        <w:rPr>
          <w:rFonts w:ascii="Arial" w:hAnsi="Arial" w:cs="Arial"/>
          <w:sz w:val="24"/>
          <w:szCs w:val="24"/>
          <w:lang w:val="ga-IE"/>
        </w:rPr>
        <w:t xml:space="preserve">A </w:t>
      </w:r>
      <w:r w:rsidR="005F58F6" w:rsidRPr="0080081C">
        <w:rPr>
          <w:rFonts w:ascii="Arial" w:hAnsi="Arial" w:cs="Arial"/>
          <w:sz w:val="24"/>
          <w:szCs w:val="24"/>
          <w:lang w:val="ga-IE"/>
        </w:rPr>
        <w:t xml:space="preserve">retrospective analysis </w:t>
      </w:r>
      <w:r w:rsidRPr="0080081C">
        <w:rPr>
          <w:rFonts w:ascii="Arial" w:hAnsi="Arial" w:cs="Arial"/>
          <w:sz w:val="24"/>
          <w:szCs w:val="24"/>
          <w:lang w:val="ga-IE"/>
        </w:rPr>
        <w:t xml:space="preserve">was carried out </w:t>
      </w:r>
      <w:r w:rsidR="005F58F6" w:rsidRPr="0080081C">
        <w:rPr>
          <w:rFonts w:ascii="Arial" w:hAnsi="Arial" w:cs="Arial"/>
          <w:sz w:val="24"/>
          <w:szCs w:val="24"/>
          <w:lang w:val="ga-IE"/>
        </w:rPr>
        <w:t xml:space="preserve">following </w:t>
      </w:r>
      <w:r w:rsidRPr="00BE4D5E">
        <w:rPr>
          <w:rFonts w:ascii="Arial" w:hAnsi="Arial" w:cs="Arial"/>
          <w:sz w:val="24"/>
          <w:szCs w:val="24"/>
          <w:lang w:val="ga-IE"/>
        </w:rPr>
        <w:t>the delivery of the fatigue management intervention</w:t>
      </w:r>
      <w:r w:rsidR="0080081C" w:rsidRPr="00BE4D5E">
        <w:rPr>
          <w:rFonts w:ascii="Arial" w:hAnsi="Arial" w:cs="Arial"/>
          <w:sz w:val="24"/>
          <w:szCs w:val="24"/>
          <w:lang w:val="ga-IE"/>
        </w:rPr>
        <w:t>.</w:t>
      </w:r>
      <w:r w:rsidR="0080081C">
        <w:rPr>
          <w:rFonts w:ascii="Arial" w:hAnsi="Arial" w:cs="Arial"/>
          <w:sz w:val="24"/>
          <w:szCs w:val="24"/>
          <w:lang w:val="ga-IE"/>
        </w:rPr>
        <w:t xml:space="preserve"> </w:t>
      </w:r>
      <w:r w:rsidRPr="00BE4D5E">
        <w:rPr>
          <w:rFonts w:ascii="Arial" w:hAnsi="Arial" w:cs="Arial"/>
          <w:sz w:val="24"/>
          <w:szCs w:val="24"/>
          <w:lang w:val="ga-IE"/>
        </w:rPr>
        <w:t>Self-reported measures of fatigue, wellbeing, and health status were taken at baseline and repeated at two weeks post intervention. Baseline and post intervention scores were compared using nonparametric analysis.</w:t>
      </w:r>
    </w:p>
    <w:p w14:paraId="286143CF" w14:textId="77777777" w:rsidR="00A87A95" w:rsidRPr="00BE4D5E" w:rsidRDefault="00A87A95" w:rsidP="00A87A95">
      <w:pPr>
        <w:spacing w:line="480" w:lineRule="auto"/>
        <w:rPr>
          <w:rFonts w:ascii="Arial" w:hAnsi="Arial" w:cs="Arial"/>
          <w:b/>
          <w:bCs/>
          <w:sz w:val="24"/>
          <w:szCs w:val="24"/>
          <w:lang w:val="ga-IE"/>
        </w:rPr>
      </w:pPr>
      <w:r w:rsidRPr="00BE4D5E">
        <w:rPr>
          <w:rFonts w:ascii="Arial" w:hAnsi="Arial" w:cs="Arial"/>
          <w:b/>
          <w:bCs/>
          <w:sz w:val="24"/>
          <w:szCs w:val="24"/>
          <w:lang w:val="ga-IE"/>
        </w:rPr>
        <w:t>Results</w:t>
      </w:r>
    </w:p>
    <w:p w14:paraId="36732A0D" w14:textId="51CBC77C" w:rsidR="00A87A95" w:rsidRPr="00BE4D5E" w:rsidRDefault="00A87A95" w:rsidP="00A87A95">
      <w:pPr>
        <w:spacing w:line="480" w:lineRule="auto"/>
        <w:rPr>
          <w:rFonts w:ascii="Arial" w:hAnsi="Arial" w:cs="Arial"/>
          <w:sz w:val="24"/>
          <w:szCs w:val="24"/>
          <w:lang w:val="ga-IE"/>
        </w:rPr>
      </w:pPr>
      <w:r w:rsidRPr="00BE4D5E">
        <w:rPr>
          <w:rFonts w:ascii="Arial" w:hAnsi="Arial" w:cs="Arial"/>
          <w:sz w:val="24"/>
          <w:szCs w:val="24"/>
          <w:lang w:val="ga-IE"/>
        </w:rPr>
        <w:t>Sixty participants (73% female), median age 50.5 years (range 17 to 74), 93% reporting symptoms persisting for 12 weeks or longer, completed the fatigue management intervention. All participants reported moderate to severe fatigue impacting on everyday activity at baseline. The greatest impact of fatigue was on engagement in leisure and work activity. Statistically significant improv</w:t>
      </w:r>
      <w:r w:rsidR="008D756E">
        <w:rPr>
          <w:rFonts w:ascii="Arial" w:hAnsi="Arial" w:cs="Arial"/>
          <w:sz w:val="24"/>
          <w:szCs w:val="24"/>
          <w:lang w:val="ga-IE"/>
        </w:rPr>
        <w:t>e</w:t>
      </w:r>
      <w:r w:rsidRPr="00BE4D5E">
        <w:rPr>
          <w:rFonts w:ascii="Arial" w:hAnsi="Arial" w:cs="Arial"/>
          <w:sz w:val="24"/>
          <w:szCs w:val="24"/>
          <w:lang w:val="ga-IE"/>
        </w:rPr>
        <w:t xml:space="preserve">ment in fatigue (p&lt;0.001), wellbeing (P&lt;0.001) and health status (P&lt;0.001) were noted following the intervention. </w:t>
      </w:r>
    </w:p>
    <w:p w14:paraId="7B2103FE" w14:textId="77777777" w:rsidR="00A87A95" w:rsidRPr="00BE4D5E" w:rsidRDefault="00A87A95" w:rsidP="00A87A95">
      <w:pPr>
        <w:spacing w:line="480" w:lineRule="auto"/>
        <w:rPr>
          <w:rFonts w:ascii="Arial" w:hAnsi="Arial" w:cs="Arial"/>
          <w:b/>
          <w:bCs/>
          <w:sz w:val="24"/>
          <w:szCs w:val="24"/>
          <w:lang w:val="ga-IE"/>
        </w:rPr>
      </w:pPr>
      <w:r w:rsidRPr="00BE4D5E">
        <w:rPr>
          <w:rFonts w:ascii="Arial" w:hAnsi="Arial" w:cs="Arial"/>
          <w:b/>
          <w:bCs/>
          <w:sz w:val="24"/>
          <w:szCs w:val="24"/>
          <w:lang w:val="ga-IE"/>
        </w:rPr>
        <w:lastRenderedPageBreak/>
        <w:t>Conclusions</w:t>
      </w:r>
    </w:p>
    <w:p w14:paraId="3CA32E38" w14:textId="0AC88FCC" w:rsidR="00A87A95" w:rsidRPr="00BE4D5E" w:rsidRDefault="00A87A95" w:rsidP="00A87A95">
      <w:pPr>
        <w:spacing w:line="480" w:lineRule="auto"/>
        <w:rPr>
          <w:rFonts w:ascii="Arial" w:hAnsi="Arial" w:cs="Arial"/>
          <w:sz w:val="24"/>
          <w:szCs w:val="24"/>
          <w:lang w:val="ga-IE"/>
        </w:rPr>
      </w:pPr>
      <w:r w:rsidRPr="00BE4D5E">
        <w:rPr>
          <w:rFonts w:ascii="Arial" w:hAnsi="Arial" w:cs="Arial"/>
          <w:sz w:val="24"/>
          <w:szCs w:val="24"/>
          <w:lang w:val="ga-IE"/>
        </w:rPr>
        <w:t xml:space="preserve">Findings indicate the potential of occupational therapy fatigue management interventions </w:t>
      </w:r>
      <w:r w:rsidR="008D756E">
        <w:rPr>
          <w:rFonts w:ascii="Arial" w:hAnsi="Arial" w:cs="Arial"/>
          <w:sz w:val="24"/>
          <w:szCs w:val="24"/>
          <w:lang w:val="ga-IE"/>
        </w:rPr>
        <w:t>to</w:t>
      </w:r>
      <w:r w:rsidRPr="00BE4D5E">
        <w:rPr>
          <w:rFonts w:ascii="Arial" w:hAnsi="Arial" w:cs="Arial"/>
          <w:sz w:val="24"/>
          <w:szCs w:val="24"/>
          <w:lang w:val="ga-IE"/>
        </w:rPr>
        <w:t xml:space="preserve"> enabl</w:t>
      </w:r>
      <w:r w:rsidR="008D756E">
        <w:rPr>
          <w:rFonts w:ascii="Arial" w:hAnsi="Arial" w:cs="Arial"/>
          <w:sz w:val="24"/>
          <w:szCs w:val="24"/>
          <w:lang w:val="ga-IE"/>
        </w:rPr>
        <w:t>e</w:t>
      </w:r>
      <w:r w:rsidRPr="00BE4D5E">
        <w:rPr>
          <w:rFonts w:ascii="Arial" w:hAnsi="Arial" w:cs="Arial"/>
          <w:sz w:val="24"/>
          <w:szCs w:val="24"/>
          <w:lang w:val="ga-IE"/>
        </w:rPr>
        <w:t xml:space="preserve"> self management strategies and reduc</w:t>
      </w:r>
      <w:r w:rsidR="008D756E">
        <w:rPr>
          <w:rFonts w:ascii="Arial" w:hAnsi="Arial" w:cs="Arial"/>
          <w:sz w:val="24"/>
          <w:szCs w:val="24"/>
          <w:lang w:val="ga-IE"/>
        </w:rPr>
        <w:t>e</w:t>
      </w:r>
      <w:r w:rsidRPr="00BE4D5E">
        <w:rPr>
          <w:rFonts w:ascii="Arial" w:hAnsi="Arial" w:cs="Arial"/>
          <w:sz w:val="24"/>
          <w:szCs w:val="24"/>
          <w:lang w:val="ga-IE"/>
        </w:rPr>
        <w:t xml:space="preserve"> the negative impact of fatigue among people with post COVID-19 condition.</w:t>
      </w:r>
    </w:p>
    <w:p w14:paraId="6A945B0C" w14:textId="71422799" w:rsidR="006E655C" w:rsidRDefault="006E655C" w:rsidP="00A87A95">
      <w:pPr>
        <w:spacing w:line="480" w:lineRule="auto"/>
        <w:rPr>
          <w:rFonts w:ascii="Arial" w:hAnsi="Arial" w:cs="Arial"/>
          <w:b/>
          <w:bCs/>
          <w:sz w:val="24"/>
          <w:szCs w:val="24"/>
          <w:lang w:val="ga-IE"/>
        </w:rPr>
      </w:pPr>
    </w:p>
    <w:p w14:paraId="7C003863" w14:textId="77777777" w:rsidR="00E44411" w:rsidRDefault="00E44411" w:rsidP="00A87A95">
      <w:pPr>
        <w:spacing w:line="480" w:lineRule="auto"/>
        <w:rPr>
          <w:rFonts w:ascii="Arial" w:hAnsi="Arial" w:cs="Arial"/>
          <w:b/>
          <w:bCs/>
          <w:sz w:val="24"/>
          <w:szCs w:val="24"/>
          <w:lang w:val="ga-IE"/>
        </w:rPr>
      </w:pPr>
    </w:p>
    <w:p w14:paraId="3B1C0481" w14:textId="351C42D8" w:rsidR="006E655C" w:rsidRDefault="00591F00" w:rsidP="00A87A95">
      <w:pPr>
        <w:spacing w:line="480" w:lineRule="auto"/>
        <w:rPr>
          <w:rFonts w:ascii="Arial" w:hAnsi="Arial" w:cs="Arial"/>
          <w:b/>
          <w:bCs/>
          <w:sz w:val="24"/>
          <w:szCs w:val="24"/>
          <w:lang w:val="ga-IE"/>
        </w:rPr>
      </w:pPr>
      <w:r>
        <w:rPr>
          <w:rFonts w:ascii="Arial" w:hAnsi="Arial" w:cs="Arial"/>
          <w:b/>
          <w:bCs/>
          <w:sz w:val="24"/>
          <w:szCs w:val="24"/>
          <w:lang w:val="ga-IE"/>
        </w:rPr>
        <w:t>Key Words</w:t>
      </w:r>
    </w:p>
    <w:p w14:paraId="2608A11E" w14:textId="77777777" w:rsidR="0080081C" w:rsidRPr="006C6BDA" w:rsidRDefault="0080081C" w:rsidP="0080081C">
      <w:pPr>
        <w:rPr>
          <w:rFonts w:ascii="Arial" w:hAnsi="Arial" w:cs="Arial"/>
          <w:lang w:val="ga-IE"/>
        </w:rPr>
      </w:pPr>
      <w:r w:rsidRPr="006C6BDA">
        <w:rPr>
          <w:rFonts w:ascii="Arial" w:hAnsi="Arial" w:cs="Arial"/>
          <w:lang w:val="ga-IE"/>
        </w:rPr>
        <w:t>Post COVID-19 condition, fatigue management, self management, occupational therapy</w:t>
      </w:r>
    </w:p>
    <w:p w14:paraId="40CE27F2" w14:textId="77777777" w:rsidR="00E44411" w:rsidRDefault="00E44411" w:rsidP="00A87A95">
      <w:pPr>
        <w:spacing w:line="480" w:lineRule="auto"/>
        <w:rPr>
          <w:rFonts w:ascii="Arial" w:hAnsi="Arial" w:cs="Arial"/>
          <w:b/>
          <w:bCs/>
          <w:sz w:val="24"/>
          <w:szCs w:val="24"/>
          <w:lang w:val="ga-IE"/>
        </w:rPr>
      </w:pPr>
    </w:p>
    <w:p w14:paraId="6F6F45EC" w14:textId="77777777" w:rsidR="00BE046F" w:rsidRDefault="00591F00" w:rsidP="00A87A95">
      <w:pPr>
        <w:spacing w:line="480" w:lineRule="auto"/>
        <w:rPr>
          <w:rFonts w:ascii="Arial" w:hAnsi="Arial" w:cs="Arial"/>
          <w:b/>
          <w:bCs/>
          <w:sz w:val="24"/>
          <w:szCs w:val="24"/>
          <w:lang w:val="ga-IE"/>
        </w:rPr>
      </w:pPr>
      <w:r>
        <w:rPr>
          <w:rFonts w:ascii="Arial" w:hAnsi="Arial" w:cs="Arial"/>
          <w:b/>
          <w:bCs/>
          <w:sz w:val="24"/>
          <w:szCs w:val="24"/>
          <w:lang w:val="ga-IE"/>
        </w:rPr>
        <w:t>What is Known</w:t>
      </w:r>
    </w:p>
    <w:p w14:paraId="689C1B1C" w14:textId="46AE0ADC" w:rsidR="00BE046F" w:rsidRPr="00BE046F" w:rsidRDefault="00BE046F" w:rsidP="00A87A95">
      <w:pPr>
        <w:spacing w:line="480" w:lineRule="auto"/>
        <w:rPr>
          <w:rFonts w:ascii="Arial" w:hAnsi="Arial" w:cs="Arial"/>
          <w:sz w:val="24"/>
          <w:szCs w:val="24"/>
          <w:lang w:val="ga-IE"/>
        </w:rPr>
      </w:pPr>
      <w:r w:rsidRPr="00BE046F">
        <w:rPr>
          <w:rFonts w:ascii="Arial" w:hAnsi="Arial" w:cs="Arial"/>
          <w:sz w:val="24"/>
          <w:szCs w:val="24"/>
          <w:lang w:val="ga-IE"/>
        </w:rPr>
        <w:t>Fatigue is one of the more prevalent lasting symptom</w:t>
      </w:r>
      <w:r w:rsidR="008D756E">
        <w:rPr>
          <w:rFonts w:ascii="Arial" w:hAnsi="Arial" w:cs="Arial"/>
          <w:sz w:val="24"/>
          <w:szCs w:val="24"/>
          <w:lang w:val="ga-IE"/>
        </w:rPr>
        <w:t>s</w:t>
      </w:r>
      <w:r w:rsidRPr="00BE046F">
        <w:rPr>
          <w:rFonts w:ascii="Arial" w:hAnsi="Arial" w:cs="Arial"/>
          <w:sz w:val="24"/>
          <w:szCs w:val="24"/>
          <w:lang w:val="ga-IE"/>
        </w:rPr>
        <w:t xml:space="preserve"> reported by people with Post-COVID-19 condition that negatively impacts their resumption of pre-COVID activities.</w:t>
      </w:r>
    </w:p>
    <w:p w14:paraId="742D9B0C" w14:textId="2FCE92E7" w:rsidR="00591F00" w:rsidRDefault="00591F00" w:rsidP="00A87A95">
      <w:pPr>
        <w:spacing w:line="480" w:lineRule="auto"/>
        <w:rPr>
          <w:rFonts w:ascii="Arial" w:hAnsi="Arial" w:cs="Arial"/>
          <w:b/>
          <w:bCs/>
          <w:sz w:val="24"/>
          <w:szCs w:val="24"/>
          <w:lang w:val="ga-IE"/>
        </w:rPr>
      </w:pPr>
      <w:r>
        <w:rPr>
          <w:rFonts w:ascii="Arial" w:hAnsi="Arial" w:cs="Arial"/>
          <w:b/>
          <w:bCs/>
          <w:sz w:val="24"/>
          <w:szCs w:val="24"/>
          <w:lang w:val="ga-IE"/>
        </w:rPr>
        <w:t>What is new</w:t>
      </w:r>
    </w:p>
    <w:p w14:paraId="22E66A75" w14:textId="069D6F2E" w:rsidR="00BE046F" w:rsidRPr="00BE046F" w:rsidRDefault="00BE046F" w:rsidP="00A87A95">
      <w:pPr>
        <w:spacing w:line="480" w:lineRule="auto"/>
        <w:rPr>
          <w:rFonts w:ascii="Arial" w:hAnsi="Arial" w:cs="Arial"/>
          <w:sz w:val="24"/>
          <w:szCs w:val="24"/>
          <w:lang w:val="ga-IE"/>
        </w:rPr>
      </w:pPr>
      <w:r w:rsidRPr="00BE046F">
        <w:rPr>
          <w:rFonts w:ascii="Arial" w:hAnsi="Arial" w:cs="Arial"/>
          <w:sz w:val="24"/>
          <w:szCs w:val="24"/>
          <w:lang w:val="ga-IE"/>
        </w:rPr>
        <w:t xml:space="preserve">A </w:t>
      </w:r>
      <w:r w:rsidR="004C7A9F">
        <w:rPr>
          <w:rFonts w:ascii="Arial" w:hAnsi="Arial" w:cs="Arial"/>
          <w:sz w:val="24"/>
          <w:szCs w:val="24"/>
          <w:lang w:val="ga-IE"/>
        </w:rPr>
        <w:t xml:space="preserve">targeted </w:t>
      </w:r>
      <w:r w:rsidRPr="00BE046F">
        <w:rPr>
          <w:rFonts w:ascii="Arial" w:hAnsi="Arial" w:cs="Arial"/>
          <w:sz w:val="24"/>
          <w:szCs w:val="24"/>
          <w:lang w:val="ga-IE"/>
        </w:rPr>
        <w:t xml:space="preserve">fatigue management intervention that provides education </w:t>
      </w:r>
      <w:r w:rsidR="004C7A9F">
        <w:rPr>
          <w:rFonts w:ascii="Arial" w:hAnsi="Arial" w:cs="Arial"/>
          <w:sz w:val="24"/>
          <w:szCs w:val="24"/>
          <w:lang w:val="ga-IE"/>
        </w:rPr>
        <w:t xml:space="preserve">on post COVID-19 fatigue </w:t>
      </w:r>
      <w:r w:rsidRPr="00BE046F">
        <w:rPr>
          <w:rFonts w:ascii="Arial" w:hAnsi="Arial" w:cs="Arial"/>
          <w:sz w:val="24"/>
          <w:szCs w:val="24"/>
          <w:lang w:val="ga-IE"/>
        </w:rPr>
        <w:t xml:space="preserve">and personalised implementation of self management strategies can result in lessening the negative impact of fatigue and improved sense of well being. </w:t>
      </w:r>
    </w:p>
    <w:p w14:paraId="4FED6D14" w14:textId="627E8AFB" w:rsidR="006E655C" w:rsidRDefault="006E655C" w:rsidP="00A87A95">
      <w:pPr>
        <w:spacing w:line="480" w:lineRule="auto"/>
        <w:rPr>
          <w:rFonts w:ascii="Arial" w:hAnsi="Arial" w:cs="Arial"/>
          <w:b/>
          <w:bCs/>
          <w:sz w:val="24"/>
          <w:szCs w:val="24"/>
          <w:lang w:val="ga-IE"/>
        </w:rPr>
      </w:pPr>
    </w:p>
    <w:p w14:paraId="18D934D8" w14:textId="77777777" w:rsidR="00090466" w:rsidRDefault="00090466" w:rsidP="00A87A95">
      <w:pPr>
        <w:spacing w:line="480" w:lineRule="auto"/>
        <w:rPr>
          <w:rFonts w:ascii="Arial" w:hAnsi="Arial" w:cs="Arial"/>
          <w:b/>
          <w:bCs/>
          <w:sz w:val="24"/>
          <w:szCs w:val="24"/>
          <w:lang w:val="ga-IE"/>
        </w:rPr>
      </w:pPr>
    </w:p>
    <w:p w14:paraId="67AF17DD" w14:textId="77777777" w:rsidR="00090466" w:rsidRDefault="00090466" w:rsidP="00A87A95">
      <w:pPr>
        <w:spacing w:line="480" w:lineRule="auto"/>
        <w:rPr>
          <w:rFonts w:ascii="Arial" w:hAnsi="Arial" w:cs="Arial"/>
          <w:b/>
          <w:bCs/>
          <w:sz w:val="24"/>
          <w:szCs w:val="24"/>
          <w:lang w:val="ga-IE"/>
        </w:rPr>
      </w:pPr>
    </w:p>
    <w:p w14:paraId="4E80D8E5" w14:textId="7B3778EB" w:rsidR="00090466" w:rsidRDefault="00090466" w:rsidP="00A87A95">
      <w:pPr>
        <w:spacing w:line="480" w:lineRule="auto"/>
        <w:rPr>
          <w:rFonts w:ascii="Arial" w:hAnsi="Arial" w:cs="Arial"/>
          <w:b/>
          <w:bCs/>
          <w:sz w:val="24"/>
          <w:szCs w:val="24"/>
          <w:lang w:val="ga-IE"/>
        </w:rPr>
      </w:pPr>
    </w:p>
    <w:p w14:paraId="1A26BA13" w14:textId="77777777" w:rsidR="003E5A74" w:rsidRDefault="003E5A74" w:rsidP="00A87A95">
      <w:pPr>
        <w:spacing w:line="480" w:lineRule="auto"/>
        <w:rPr>
          <w:rFonts w:ascii="Arial" w:hAnsi="Arial" w:cs="Arial"/>
          <w:b/>
          <w:bCs/>
          <w:sz w:val="24"/>
          <w:szCs w:val="24"/>
          <w:lang w:val="ga-IE"/>
        </w:rPr>
      </w:pPr>
    </w:p>
    <w:p w14:paraId="08A07BE3" w14:textId="6113C531" w:rsidR="006E655C" w:rsidRPr="00BE4D5E" w:rsidRDefault="006E655C" w:rsidP="00A87A95">
      <w:pPr>
        <w:spacing w:line="480" w:lineRule="auto"/>
        <w:rPr>
          <w:rFonts w:ascii="Arial" w:hAnsi="Arial" w:cs="Arial"/>
          <w:b/>
          <w:bCs/>
          <w:sz w:val="24"/>
          <w:szCs w:val="24"/>
          <w:lang w:val="ga-IE"/>
        </w:rPr>
      </w:pPr>
      <w:r w:rsidRPr="00BE4D5E">
        <w:rPr>
          <w:rFonts w:ascii="Arial" w:hAnsi="Arial" w:cs="Arial"/>
          <w:b/>
          <w:bCs/>
          <w:sz w:val="24"/>
          <w:szCs w:val="24"/>
          <w:lang w:val="ga-IE"/>
        </w:rPr>
        <w:lastRenderedPageBreak/>
        <w:t>Introduction</w:t>
      </w:r>
    </w:p>
    <w:p w14:paraId="0FBD5EED" w14:textId="269D0195"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The first reports of SARS-CoV-2 outbreak resulting in COVID-19 emerged towards the end of 2019,  with rapid rates of transmission and infection. The World Health Organi</w:t>
      </w:r>
      <w:r w:rsidR="008D756E">
        <w:rPr>
          <w:rFonts w:ascii="Arial" w:hAnsi="Arial" w:cs="Arial"/>
          <w:sz w:val="24"/>
          <w:szCs w:val="24"/>
          <w:lang w:val="ga-IE"/>
        </w:rPr>
        <w:t>z</w:t>
      </w:r>
      <w:r w:rsidRPr="00BE4D5E">
        <w:rPr>
          <w:rFonts w:ascii="Arial" w:hAnsi="Arial" w:cs="Arial"/>
          <w:sz w:val="24"/>
          <w:szCs w:val="24"/>
          <w:lang w:val="ga-IE"/>
        </w:rPr>
        <w:t>taion (WHO) declared the outbreak as a Public Health Emergency of International Concern at the end of January 2020. Continued international transmission and infection rates led to the WHO declaring the outbreak a global pandemic in March 2020</w:t>
      </w:r>
      <w:r>
        <w:rPr>
          <w:rFonts w:ascii="Arial" w:hAnsi="Arial" w:cs="Arial"/>
          <w:sz w:val="24"/>
          <w:szCs w:val="24"/>
          <w:lang w:val="ga-IE"/>
        </w:rPr>
        <w:t>.</w:t>
      </w:r>
      <w:r w:rsidRPr="00BE4D5E">
        <w:rPr>
          <w:rFonts w:ascii="Arial" w:hAnsi="Arial" w:cs="Arial"/>
          <w:sz w:val="24"/>
          <w:szCs w:val="24"/>
          <w:vertAlign w:val="superscript"/>
          <w:lang w:val="ga-IE"/>
        </w:rPr>
        <w:t>1</w:t>
      </w:r>
      <w:r w:rsidRPr="00BE4D5E">
        <w:rPr>
          <w:rFonts w:ascii="Arial" w:hAnsi="Arial" w:cs="Arial"/>
          <w:sz w:val="24"/>
          <w:szCs w:val="24"/>
          <w:lang w:val="ga-IE"/>
        </w:rPr>
        <w:t xml:space="preserve"> To the end of </w:t>
      </w:r>
      <w:r w:rsidR="006237EB">
        <w:rPr>
          <w:rFonts w:ascii="Arial" w:hAnsi="Arial" w:cs="Arial"/>
          <w:sz w:val="24"/>
          <w:szCs w:val="24"/>
          <w:lang w:val="ga-IE"/>
        </w:rPr>
        <w:t xml:space="preserve"> March</w:t>
      </w:r>
      <w:r w:rsidRPr="00BE4D5E">
        <w:rPr>
          <w:rFonts w:ascii="Arial" w:hAnsi="Arial" w:cs="Arial"/>
          <w:sz w:val="24"/>
          <w:szCs w:val="24"/>
          <w:lang w:val="ga-IE"/>
        </w:rPr>
        <w:t xml:space="preserve"> 2023, there ha</w:t>
      </w:r>
      <w:r w:rsidR="008D756E">
        <w:rPr>
          <w:rFonts w:ascii="Arial" w:hAnsi="Arial" w:cs="Arial"/>
          <w:sz w:val="24"/>
          <w:szCs w:val="24"/>
          <w:lang w:val="ga-IE"/>
        </w:rPr>
        <w:t>ve</w:t>
      </w:r>
      <w:r w:rsidRPr="00BE4D5E">
        <w:rPr>
          <w:rFonts w:ascii="Arial" w:hAnsi="Arial" w:cs="Arial"/>
          <w:sz w:val="24"/>
          <w:szCs w:val="24"/>
          <w:lang w:val="ga-IE"/>
        </w:rPr>
        <w:t xml:space="preserve"> been 7</w:t>
      </w:r>
      <w:r w:rsidR="006237EB">
        <w:rPr>
          <w:rFonts w:ascii="Arial" w:hAnsi="Arial" w:cs="Arial"/>
          <w:sz w:val="24"/>
          <w:szCs w:val="24"/>
          <w:lang w:val="ga-IE"/>
        </w:rPr>
        <w:t>61</w:t>
      </w:r>
      <w:r w:rsidRPr="00BE4D5E">
        <w:rPr>
          <w:rFonts w:ascii="Arial" w:hAnsi="Arial" w:cs="Arial"/>
          <w:sz w:val="24"/>
          <w:szCs w:val="24"/>
          <w:lang w:val="ga-IE"/>
        </w:rPr>
        <w:t xml:space="preserve"> million confirmed cases of COVID-19 and </w:t>
      </w:r>
      <w:r w:rsidR="006237EB">
        <w:rPr>
          <w:rFonts w:ascii="Arial" w:hAnsi="Arial" w:cs="Arial"/>
          <w:sz w:val="24"/>
          <w:szCs w:val="24"/>
          <w:lang w:val="ga-IE"/>
        </w:rPr>
        <w:t xml:space="preserve">over </w:t>
      </w:r>
      <w:r w:rsidRPr="00BE4D5E">
        <w:rPr>
          <w:rFonts w:ascii="Arial" w:hAnsi="Arial" w:cs="Arial"/>
          <w:sz w:val="24"/>
          <w:szCs w:val="24"/>
          <w:lang w:val="ga-IE"/>
        </w:rPr>
        <w:t>6.8 million deaths reported globally</w:t>
      </w:r>
      <w:r>
        <w:rPr>
          <w:rFonts w:ascii="Arial" w:hAnsi="Arial" w:cs="Arial"/>
          <w:sz w:val="24"/>
          <w:szCs w:val="24"/>
          <w:lang w:val="ga-IE"/>
        </w:rPr>
        <w:t>.</w:t>
      </w:r>
      <w:r w:rsidRPr="00BE4D5E">
        <w:rPr>
          <w:rFonts w:ascii="Arial" w:hAnsi="Arial" w:cs="Arial"/>
          <w:sz w:val="24"/>
          <w:szCs w:val="24"/>
          <w:vertAlign w:val="superscript"/>
          <w:lang w:val="ga-IE"/>
        </w:rPr>
        <w:t>2</w:t>
      </w:r>
      <w:r w:rsidRPr="00BE4D5E">
        <w:rPr>
          <w:rFonts w:ascii="Arial" w:hAnsi="Arial" w:cs="Arial"/>
          <w:sz w:val="24"/>
          <w:szCs w:val="24"/>
          <w:lang w:val="ga-IE"/>
        </w:rPr>
        <w:t xml:space="preserve">  </w:t>
      </w:r>
    </w:p>
    <w:p w14:paraId="6EEF6B0F" w14:textId="77777777"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 xml:space="preserve">While it is recognised that most people infected with SARS-Cov-2 make a full recovery, a proportion of </w:t>
      </w:r>
      <w:r w:rsidRPr="00BE4D5E">
        <w:rPr>
          <w:rFonts w:ascii="Arial" w:hAnsi="Arial" w:cs="Arial"/>
          <w:sz w:val="24"/>
          <w:szCs w:val="24"/>
        </w:rPr>
        <w:t>individuals</w:t>
      </w:r>
      <w:r w:rsidRPr="00BE4D5E">
        <w:rPr>
          <w:rFonts w:ascii="Arial" w:hAnsi="Arial" w:cs="Arial"/>
          <w:sz w:val="24"/>
          <w:szCs w:val="24"/>
          <w:lang w:val="ga-IE"/>
        </w:rPr>
        <w:t xml:space="preserve"> may present with long term pulmonary, cardiovascular, neurological and psychological effects</w:t>
      </w:r>
      <w:r>
        <w:rPr>
          <w:rFonts w:ascii="Arial" w:hAnsi="Arial" w:cs="Arial"/>
          <w:sz w:val="24"/>
          <w:szCs w:val="24"/>
          <w:lang w:val="ga-IE"/>
        </w:rPr>
        <w:t>.</w:t>
      </w:r>
      <w:r w:rsidRPr="00BE4D5E">
        <w:rPr>
          <w:rFonts w:ascii="Arial" w:hAnsi="Arial" w:cs="Arial"/>
          <w:sz w:val="24"/>
          <w:szCs w:val="24"/>
          <w:vertAlign w:val="superscript"/>
          <w:lang w:val="ga-IE"/>
        </w:rPr>
        <w:t>3</w:t>
      </w:r>
      <w:r w:rsidRPr="00BE4D5E">
        <w:rPr>
          <w:rFonts w:ascii="Arial" w:hAnsi="Arial" w:cs="Arial"/>
          <w:sz w:val="24"/>
          <w:szCs w:val="24"/>
        </w:rPr>
        <w:t xml:space="preserve"> </w:t>
      </w:r>
      <w:r w:rsidRPr="00BE4D5E">
        <w:rPr>
          <w:rFonts w:ascii="Arial" w:hAnsi="Arial" w:cs="Arial"/>
          <w:sz w:val="24"/>
          <w:szCs w:val="24"/>
          <w:lang w:val="ga-IE"/>
        </w:rPr>
        <w:t xml:space="preserve"> </w:t>
      </w:r>
      <w:r w:rsidRPr="00BE4D5E">
        <w:rPr>
          <w:rFonts w:ascii="Arial" w:hAnsi="Arial" w:cs="Arial"/>
          <w:sz w:val="24"/>
          <w:szCs w:val="24"/>
        </w:rPr>
        <w:t>Previous research</w:t>
      </w:r>
      <w:r w:rsidRPr="00BE4D5E">
        <w:rPr>
          <w:rFonts w:ascii="Arial" w:hAnsi="Arial" w:cs="Arial"/>
          <w:sz w:val="24"/>
          <w:szCs w:val="24"/>
          <w:lang w:val="ga-IE"/>
        </w:rPr>
        <w:t xml:space="preserve"> ha</w:t>
      </w:r>
      <w:r w:rsidRPr="00BE4D5E">
        <w:rPr>
          <w:rFonts w:ascii="Arial" w:hAnsi="Arial" w:cs="Arial"/>
          <w:sz w:val="24"/>
          <w:szCs w:val="24"/>
        </w:rPr>
        <w:t>s</w:t>
      </w:r>
      <w:r w:rsidRPr="00BE4D5E">
        <w:rPr>
          <w:rFonts w:ascii="Arial" w:hAnsi="Arial" w:cs="Arial"/>
          <w:sz w:val="24"/>
          <w:szCs w:val="24"/>
          <w:lang w:val="ga-IE"/>
        </w:rPr>
        <w:t xml:space="preserve"> indicated between 10-30% of people who tested positive for COVID-19 develop post-acute sequelae of COVID-19</w:t>
      </w:r>
      <w:r>
        <w:rPr>
          <w:rFonts w:ascii="Arial" w:hAnsi="Arial" w:cs="Arial"/>
          <w:sz w:val="24"/>
          <w:szCs w:val="24"/>
          <w:lang w:val="ga-IE"/>
        </w:rPr>
        <w:t>.</w:t>
      </w:r>
      <w:r w:rsidRPr="00BE4D5E">
        <w:rPr>
          <w:rFonts w:ascii="Arial" w:hAnsi="Arial" w:cs="Arial"/>
          <w:sz w:val="24"/>
          <w:szCs w:val="24"/>
          <w:vertAlign w:val="superscript"/>
          <w:lang w:val="ga-IE"/>
        </w:rPr>
        <w:t>4</w:t>
      </w:r>
      <w:r w:rsidRPr="00BE4D5E">
        <w:rPr>
          <w:rFonts w:ascii="Arial" w:hAnsi="Arial" w:cs="Arial"/>
          <w:sz w:val="24"/>
          <w:szCs w:val="24"/>
          <w:lang w:val="ga-IE"/>
        </w:rPr>
        <w:t xml:space="preserve"> Varying terminology has been used for this long term residual impact following SARS-CoV-2 infection with ‘post COVID-19 Condition’ as the recommended WHO terminology</w:t>
      </w:r>
      <w:r>
        <w:rPr>
          <w:rFonts w:ascii="Arial" w:hAnsi="Arial" w:cs="Arial"/>
          <w:sz w:val="24"/>
          <w:szCs w:val="24"/>
          <w:lang w:val="ga-IE"/>
        </w:rPr>
        <w:t>.</w:t>
      </w:r>
      <w:r w:rsidRPr="00BE4D5E">
        <w:rPr>
          <w:rFonts w:ascii="Arial" w:hAnsi="Arial" w:cs="Arial"/>
          <w:sz w:val="24"/>
          <w:szCs w:val="24"/>
          <w:vertAlign w:val="superscript"/>
          <w:lang w:val="ga-IE"/>
        </w:rPr>
        <w:t>3</w:t>
      </w:r>
      <w:r w:rsidRPr="00BE4D5E">
        <w:rPr>
          <w:rFonts w:ascii="Arial" w:hAnsi="Arial" w:cs="Arial"/>
          <w:sz w:val="24"/>
          <w:szCs w:val="24"/>
          <w:lang w:val="ga-IE"/>
        </w:rPr>
        <w:t xml:space="preserve"> The WHO clinical case definition of Post-COVID-19 Condition specifies that </w:t>
      </w:r>
      <w:r w:rsidRPr="00BE4D5E">
        <w:rPr>
          <w:rFonts w:ascii="Arial" w:hAnsi="Arial" w:cs="Arial"/>
          <w:sz w:val="24"/>
          <w:szCs w:val="24"/>
        </w:rPr>
        <w:t>it</w:t>
      </w:r>
      <w:r w:rsidRPr="00BE4D5E">
        <w:rPr>
          <w:rFonts w:ascii="Arial" w:hAnsi="Arial" w:cs="Arial"/>
          <w:sz w:val="24"/>
          <w:szCs w:val="24"/>
          <w:lang w:val="ga-IE"/>
        </w:rPr>
        <w:t xml:space="preserve"> occurs in </w:t>
      </w:r>
      <w:r w:rsidRPr="00BE4D5E">
        <w:rPr>
          <w:rFonts w:ascii="Arial" w:hAnsi="Arial" w:cs="Arial"/>
          <w:sz w:val="24"/>
          <w:szCs w:val="24"/>
        </w:rPr>
        <w:t>individuals</w:t>
      </w:r>
      <w:r w:rsidRPr="00BE4D5E">
        <w:rPr>
          <w:rFonts w:ascii="Arial" w:hAnsi="Arial" w:cs="Arial"/>
          <w:sz w:val="24"/>
          <w:szCs w:val="24"/>
          <w:lang w:val="ga-IE"/>
        </w:rPr>
        <w:t xml:space="preserve"> with a history of probable or confirmed SARS-CoV-2 infection, three months from onset of COVID-19 with symptoms </w:t>
      </w:r>
      <w:r w:rsidRPr="00BE4D5E">
        <w:rPr>
          <w:rFonts w:ascii="Arial" w:hAnsi="Arial" w:cs="Arial"/>
          <w:sz w:val="24"/>
          <w:szCs w:val="24"/>
        </w:rPr>
        <w:t xml:space="preserve">lasting </w:t>
      </w:r>
      <w:r w:rsidRPr="00BE4D5E">
        <w:rPr>
          <w:rFonts w:ascii="Arial" w:hAnsi="Arial" w:cs="Arial"/>
          <w:sz w:val="24"/>
          <w:szCs w:val="24"/>
          <w:lang w:val="ga-IE"/>
        </w:rPr>
        <w:t>for at least two months that cannot be explained by an alternative diagnosis</w:t>
      </w:r>
      <w:r>
        <w:rPr>
          <w:rFonts w:ascii="Arial" w:hAnsi="Arial" w:cs="Arial"/>
          <w:sz w:val="24"/>
          <w:szCs w:val="24"/>
          <w:lang w:val="ga-IE"/>
        </w:rPr>
        <w:t>.</w:t>
      </w:r>
      <w:r w:rsidRPr="00BE4D5E">
        <w:rPr>
          <w:rFonts w:ascii="Arial" w:hAnsi="Arial" w:cs="Arial"/>
          <w:sz w:val="24"/>
          <w:szCs w:val="24"/>
          <w:vertAlign w:val="superscript"/>
          <w:lang w:val="ga-IE"/>
        </w:rPr>
        <w:t>3</w:t>
      </w:r>
      <w:r w:rsidRPr="00BE4D5E">
        <w:rPr>
          <w:rFonts w:ascii="Arial" w:hAnsi="Arial" w:cs="Arial"/>
          <w:sz w:val="24"/>
          <w:szCs w:val="24"/>
          <w:lang w:val="ga-IE"/>
        </w:rPr>
        <w:t xml:space="preserve"> </w:t>
      </w:r>
    </w:p>
    <w:p w14:paraId="71EB0ACB" w14:textId="46F23E50"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Evidence is still emerging regarding the prevalence of post COVID-19 condition. A prospective longitudinal French study reported a 27% prevalence of three or more persistent post-acute COVID-19 symptoms 12 months post initial diagnosis</w:t>
      </w:r>
      <w:r>
        <w:rPr>
          <w:rFonts w:ascii="Arial" w:hAnsi="Arial" w:cs="Arial"/>
          <w:sz w:val="24"/>
          <w:szCs w:val="24"/>
          <w:lang w:val="ga-IE"/>
        </w:rPr>
        <w:t>.</w:t>
      </w:r>
      <w:r w:rsidRPr="00BE4D5E">
        <w:rPr>
          <w:rFonts w:ascii="Arial" w:hAnsi="Arial" w:cs="Arial"/>
          <w:sz w:val="24"/>
          <w:szCs w:val="24"/>
          <w:vertAlign w:val="superscript"/>
          <w:lang w:val="ga-IE"/>
        </w:rPr>
        <w:t>5</w:t>
      </w:r>
      <w:r w:rsidRPr="00BE4D5E">
        <w:rPr>
          <w:rFonts w:ascii="Arial" w:hAnsi="Arial" w:cs="Arial"/>
          <w:sz w:val="24"/>
          <w:szCs w:val="24"/>
          <w:lang w:val="ga-IE"/>
        </w:rPr>
        <w:t xml:space="preserve"> A global prevalence of approximately 43% for post COVID-19 condition was extrapolated based on systematic review and meta analysis, translating to </w:t>
      </w:r>
      <w:r w:rsidRPr="00BE4D5E">
        <w:rPr>
          <w:rFonts w:ascii="Arial" w:hAnsi="Arial" w:cs="Arial"/>
          <w:sz w:val="24"/>
          <w:szCs w:val="24"/>
          <w:lang w:val="ga-IE"/>
        </w:rPr>
        <w:lastRenderedPageBreak/>
        <w:t>approximatley 200 million people worldwide experiencing long term health related consequencse of COVID-19</w:t>
      </w:r>
      <w:r>
        <w:rPr>
          <w:rFonts w:ascii="Arial" w:hAnsi="Arial" w:cs="Arial"/>
          <w:sz w:val="24"/>
          <w:szCs w:val="24"/>
          <w:lang w:val="ga-IE"/>
        </w:rPr>
        <w:t>.</w:t>
      </w:r>
      <w:r w:rsidRPr="00BE4D5E">
        <w:rPr>
          <w:rFonts w:ascii="Arial" w:hAnsi="Arial" w:cs="Arial"/>
          <w:sz w:val="24"/>
          <w:szCs w:val="24"/>
          <w:vertAlign w:val="superscript"/>
          <w:lang w:val="ga-IE"/>
        </w:rPr>
        <w:t>6</w:t>
      </w:r>
      <w:r w:rsidRPr="00BE4D5E">
        <w:rPr>
          <w:rFonts w:ascii="Arial" w:hAnsi="Arial" w:cs="Arial"/>
          <w:sz w:val="24"/>
          <w:szCs w:val="24"/>
          <w:lang w:val="ga-IE"/>
        </w:rPr>
        <w:t xml:space="preserve"> While exact prevalence rates are still evolving there is a definite pattern emerging of persistent symptoms reported by </w:t>
      </w:r>
      <w:r w:rsidRPr="00BE4D5E">
        <w:rPr>
          <w:rFonts w:ascii="Arial" w:hAnsi="Arial" w:cs="Arial"/>
          <w:sz w:val="24"/>
          <w:szCs w:val="24"/>
        </w:rPr>
        <w:t>individuals</w:t>
      </w:r>
      <w:r w:rsidRPr="00BE4D5E">
        <w:rPr>
          <w:rFonts w:ascii="Arial" w:hAnsi="Arial" w:cs="Arial"/>
          <w:sz w:val="24"/>
          <w:szCs w:val="24"/>
          <w:lang w:val="ga-IE"/>
        </w:rPr>
        <w:t xml:space="preserve"> presenting with post COVID-19 condition. The most common persistent symptoms </w:t>
      </w:r>
      <w:r w:rsidRPr="00BE4D5E">
        <w:rPr>
          <w:rFonts w:ascii="Arial" w:hAnsi="Arial" w:cs="Arial"/>
          <w:sz w:val="24"/>
          <w:szCs w:val="24"/>
        </w:rPr>
        <w:t>reported by the WHO include f</w:t>
      </w:r>
      <w:r w:rsidRPr="00BE4D5E">
        <w:rPr>
          <w:rFonts w:ascii="Arial" w:hAnsi="Arial" w:cs="Arial"/>
          <w:sz w:val="24"/>
          <w:szCs w:val="24"/>
          <w:lang w:val="ga-IE"/>
        </w:rPr>
        <w:t>atigue, muscle ache, shortness of breath</w:t>
      </w:r>
      <w:r w:rsidRPr="00BE4D5E">
        <w:rPr>
          <w:rFonts w:ascii="Arial" w:hAnsi="Arial" w:cs="Arial"/>
          <w:sz w:val="24"/>
          <w:szCs w:val="24"/>
        </w:rPr>
        <w:t xml:space="preserve"> and </w:t>
      </w:r>
      <w:r w:rsidRPr="00BE4D5E">
        <w:rPr>
          <w:rFonts w:ascii="Arial" w:hAnsi="Arial" w:cs="Arial"/>
          <w:sz w:val="24"/>
          <w:szCs w:val="24"/>
          <w:lang w:val="ga-IE"/>
        </w:rPr>
        <w:t>headache</w:t>
      </w:r>
      <w:r>
        <w:rPr>
          <w:rFonts w:ascii="Arial" w:hAnsi="Arial" w:cs="Arial"/>
          <w:sz w:val="24"/>
          <w:szCs w:val="24"/>
          <w:lang w:val="ga-IE"/>
        </w:rPr>
        <w:t>,</w:t>
      </w:r>
      <w:r w:rsidRPr="00BE4D5E">
        <w:rPr>
          <w:rFonts w:ascii="Arial" w:hAnsi="Arial" w:cs="Arial"/>
          <w:sz w:val="24"/>
          <w:szCs w:val="24"/>
          <w:vertAlign w:val="superscript"/>
          <w:lang w:val="ga-IE"/>
        </w:rPr>
        <w:t>7</w:t>
      </w:r>
      <w:r w:rsidRPr="00BE4D5E">
        <w:rPr>
          <w:rFonts w:ascii="Arial" w:hAnsi="Arial" w:cs="Arial"/>
          <w:sz w:val="24"/>
          <w:szCs w:val="24"/>
          <w:lang w:val="ga-IE"/>
        </w:rPr>
        <w:t xml:space="preserve"> while Chen et al</w:t>
      </w:r>
      <w:r>
        <w:rPr>
          <w:rFonts w:ascii="Arial" w:hAnsi="Arial" w:cs="Arial"/>
          <w:sz w:val="24"/>
          <w:szCs w:val="24"/>
          <w:lang w:val="ga-IE"/>
        </w:rPr>
        <w:t>.</w:t>
      </w:r>
      <w:r w:rsidRPr="00BE4D5E">
        <w:rPr>
          <w:rFonts w:ascii="Arial" w:hAnsi="Arial" w:cs="Arial"/>
          <w:sz w:val="24"/>
          <w:szCs w:val="24"/>
          <w:vertAlign w:val="superscript"/>
          <w:lang w:val="ga-IE"/>
        </w:rPr>
        <w:t>6</w:t>
      </w:r>
      <w:r w:rsidRPr="00BE4D5E">
        <w:rPr>
          <w:rFonts w:ascii="Arial" w:hAnsi="Arial" w:cs="Arial"/>
          <w:sz w:val="24"/>
          <w:szCs w:val="24"/>
          <w:lang w:val="ga-IE"/>
        </w:rPr>
        <w:t xml:space="preserve"> reported fatigue, memory problems and dyspnea as the three most common symptoms. Two cohort studies involving six-month follow up of patients hospitalised for COVID-19 reported fatigue as the most common persistent symptom, other symptoms at six months included memory problems, concentration complaints, sleep disorders, depression/anxiety, and loss of independence in </w:t>
      </w:r>
      <w:r w:rsidRPr="00BE4D5E">
        <w:rPr>
          <w:rFonts w:ascii="Arial" w:hAnsi="Arial" w:cs="Arial"/>
          <w:sz w:val="24"/>
          <w:szCs w:val="24"/>
        </w:rPr>
        <w:t>instrumental activities of daily living (IADL)</w:t>
      </w:r>
      <w:r>
        <w:rPr>
          <w:rFonts w:ascii="Arial" w:hAnsi="Arial" w:cs="Arial"/>
          <w:sz w:val="24"/>
          <w:szCs w:val="24"/>
        </w:rPr>
        <w:t>.</w:t>
      </w:r>
      <w:r w:rsidRPr="00BE4D5E">
        <w:rPr>
          <w:rFonts w:ascii="Arial" w:hAnsi="Arial" w:cs="Arial"/>
          <w:sz w:val="24"/>
          <w:szCs w:val="24"/>
          <w:vertAlign w:val="superscript"/>
        </w:rPr>
        <w:t>8,9</w:t>
      </w:r>
      <w:r w:rsidRPr="00BE4D5E">
        <w:rPr>
          <w:rFonts w:ascii="Arial" w:hAnsi="Arial" w:cs="Arial"/>
          <w:sz w:val="24"/>
          <w:szCs w:val="24"/>
          <w:lang w:val="ga-IE"/>
        </w:rPr>
        <w:t xml:space="preserve"> Across all publications fatigue is emerging as the most consisten</w:t>
      </w:r>
      <w:r w:rsidR="008D756E">
        <w:rPr>
          <w:rFonts w:ascii="Arial" w:hAnsi="Arial" w:cs="Arial"/>
          <w:sz w:val="24"/>
          <w:szCs w:val="24"/>
          <w:lang w:val="ga-IE"/>
        </w:rPr>
        <w:t>t</w:t>
      </w:r>
      <w:r w:rsidRPr="00BE4D5E">
        <w:rPr>
          <w:rFonts w:ascii="Arial" w:hAnsi="Arial" w:cs="Arial"/>
          <w:sz w:val="24"/>
          <w:szCs w:val="24"/>
          <w:lang w:val="ga-IE"/>
        </w:rPr>
        <w:t xml:space="preserve">ly reported symptom among </w:t>
      </w:r>
      <w:r w:rsidRPr="00BE4D5E">
        <w:rPr>
          <w:rFonts w:ascii="Arial" w:hAnsi="Arial" w:cs="Arial"/>
          <w:sz w:val="24"/>
          <w:szCs w:val="24"/>
        </w:rPr>
        <w:t>individuals</w:t>
      </w:r>
      <w:r w:rsidRPr="00BE4D5E">
        <w:rPr>
          <w:rFonts w:ascii="Arial" w:hAnsi="Arial" w:cs="Arial"/>
          <w:sz w:val="24"/>
          <w:szCs w:val="24"/>
          <w:lang w:val="ga-IE"/>
        </w:rPr>
        <w:t xml:space="preserve"> with post COVID-19 condition. Prevalence rates of persistent fatigue vary from 23% in a review of studies reporting </w:t>
      </w:r>
      <w:r w:rsidRPr="00BE4D5E">
        <w:rPr>
          <w:rFonts w:ascii="Arial" w:hAnsi="Arial" w:cs="Arial"/>
          <w:sz w:val="24"/>
          <w:szCs w:val="24"/>
        </w:rPr>
        <w:t xml:space="preserve">on </w:t>
      </w:r>
      <w:r w:rsidRPr="00BE4D5E">
        <w:rPr>
          <w:rFonts w:ascii="Arial" w:hAnsi="Arial" w:cs="Arial"/>
          <w:sz w:val="24"/>
          <w:szCs w:val="24"/>
          <w:lang w:val="ga-IE"/>
        </w:rPr>
        <w:t>up to 120 days post infection</w:t>
      </w:r>
      <w:r>
        <w:rPr>
          <w:rFonts w:ascii="Arial" w:hAnsi="Arial" w:cs="Arial"/>
          <w:sz w:val="24"/>
          <w:szCs w:val="24"/>
          <w:lang w:val="ga-IE"/>
        </w:rPr>
        <w:t>,</w:t>
      </w:r>
      <w:r w:rsidRPr="00BE4D5E">
        <w:rPr>
          <w:rFonts w:ascii="Arial" w:hAnsi="Arial" w:cs="Arial"/>
          <w:sz w:val="24"/>
          <w:szCs w:val="24"/>
          <w:vertAlign w:val="superscript"/>
          <w:lang w:val="ga-IE"/>
        </w:rPr>
        <w:t>6</w:t>
      </w:r>
      <w:r w:rsidRPr="00BE4D5E">
        <w:rPr>
          <w:rFonts w:ascii="Arial" w:hAnsi="Arial" w:cs="Arial"/>
          <w:sz w:val="24"/>
          <w:szCs w:val="24"/>
          <w:lang w:val="ga-IE"/>
        </w:rPr>
        <w:t xml:space="preserve"> to fatigue prevalence rates from 37% to 45% at 12 months post infection</w:t>
      </w:r>
      <w:r>
        <w:rPr>
          <w:rFonts w:ascii="Arial" w:hAnsi="Arial" w:cs="Arial"/>
          <w:sz w:val="24"/>
          <w:szCs w:val="24"/>
          <w:lang w:val="ga-IE"/>
        </w:rPr>
        <w:t xml:space="preserve">. </w:t>
      </w:r>
      <w:r w:rsidRPr="008370EF">
        <w:rPr>
          <w:rFonts w:ascii="Arial" w:hAnsi="Arial" w:cs="Arial"/>
          <w:sz w:val="24"/>
          <w:szCs w:val="24"/>
          <w:vertAlign w:val="superscript"/>
          <w:lang w:val="ga-IE"/>
        </w:rPr>
        <w:t>10,</w:t>
      </w:r>
      <w:r w:rsidRPr="00BE4D5E">
        <w:rPr>
          <w:rFonts w:ascii="Arial" w:hAnsi="Arial" w:cs="Arial"/>
          <w:sz w:val="24"/>
          <w:szCs w:val="24"/>
          <w:vertAlign w:val="superscript"/>
          <w:lang w:val="ga-IE"/>
        </w:rPr>
        <w:t>5</w:t>
      </w:r>
      <w:r w:rsidRPr="00BE4D5E">
        <w:rPr>
          <w:rFonts w:ascii="Arial" w:hAnsi="Arial" w:cs="Arial"/>
          <w:sz w:val="24"/>
          <w:szCs w:val="24"/>
          <w:lang w:val="ga-IE"/>
        </w:rPr>
        <w:t xml:space="preserve">  </w:t>
      </w:r>
    </w:p>
    <w:p w14:paraId="610A00C2" w14:textId="632B1825"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rPr>
        <w:t xml:space="preserve">The </w:t>
      </w:r>
      <w:r w:rsidRPr="00BE4D5E">
        <w:rPr>
          <w:rFonts w:ascii="Arial" w:hAnsi="Arial" w:cs="Arial"/>
          <w:sz w:val="24"/>
          <w:szCs w:val="24"/>
          <w:lang w:val="ga-IE"/>
        </w:rPr>
        <w:t xml:space="preserve">WHO Clinical management of COVID-19 living document </w:t>
      </w:r>
      <w:r w:rsidRPr="00BE4D5E">
        <w:rPr>
          <w:rFonts w:ascii="Arial" w:hAnsi="Arial" w:cs="Arial"/>
          <w:sz w:val="24"/>
          <w:szCs w:val="24"/>
          <w:vertAlign w:val="superscript"/>
          <w:lang w:val="ga-IE"/>
        </w:rPr>
        <w:t xml:space="preserve">7 </w:t>
      </w:r>
      <w:r w:rsidRPr="00BE4D5E">
        <w:rPr>
          <w:rFonts w:ascii="Arial" w:hAnsi="Arial" w:cs="Arial"/>
          <w:sz w:val="24"/>
          <w:szCs w:val="24"/>
          <w:lang w:val="ga-IE"/>
        </w:rPr>
        <w:t xml:space="preserve">outlines areas of intervention for </w:t>
      </w:r>
      <w:r w:rsidRPr="00BE4D5E">
        <w:rPr>
          <w:rFonts w:ascii="Arial" w:hAnsi="Arial" w:cs="Arial"/>
          <w:sz w:val="24"/>
          <w:szCs w:val="24"/>
        </w:rPr>
        <w:t xml:space="preserve">individuals </w:t>
      </w:r>
      <w:r w:rsidRPr="00BE4D5E">
        <w:rPr>
          <w:rFonts w:ascii="Arial" w:hAnsi="Arial" w:cs="Arial"/>
          <w:sz w:val="24"/>
          <w:szCs w:val="24"/>
          <w:lang w:val="ga-IE"/>
        </w:rPr>
        <w:t>with post-Covid-19 condition that include fatigue, breathing, cognitive function, mental health, and return to everyday activities and work. It is recognised that the post-COVID-19 condition involves impairments at a multi-system level that impact on everyday function and cause participation restrictions</w:t>
      </w:r>
      <w:r w:rsidR="008D756E">
        <w:rPr>
          <w:rFonts w:ascii="Arial" w:hAnsi="Arial" w:cs="Arial"/>
          <w:sz w:val="24"/>
          <w:szCs w:val="24"/>
          <w:lang w:val="ga-IE"/>
        </w:rPr>
        <w:t>.</w:t>
      </w:r>
      <w:r w:rsidRPr="00BE4D5E">
        <w:rPr>
          <w:rFonts w:ascii="Arial" w:hAnsi="Arial" w:cs="Arial"/>
          <w:sz w:val="24"/>
          <w:szCs w:val="24"/>
          <w:lang w:val="ga-IE"/>
        </w:rPr>
        <w:t xml:space="preserve"> Symptoms can occur in isolation or in clusters</w:t>
      </w:r>
      <w:r w:rsidRPr="00BE4D5E">
        <w:rPr>
          <w:rFonts w:ascii="Arial" w:hAnsi="Arial" w:cs="Arial"/>
          <w:sz w:val="24"/>
          <w:szCs w:val="24"/>
        </w:rPr>
        <w:t>,</w:t>
      </w:r>
      <w:r w:rsidRPr="00BE4D5E">
        <w:rPr>
          <w:rFonts w:ascii="Arial" w:hAnsi="Arial" w:cs="Arial"/>
          <w:sz w:val="24"/>
          <w:szCs w:val="24"/>
          <w:lang w:val="ga-IE"/>
        </w:rPr>
        <w:t xml:space="preserve"> and may be present over </w:t>
      </w:r>
      <w:r w:rsidRPr="00BE4D5E">
        <w:rPr>
          <w:rFonts w:ascii="Arial" w:hAnsi="Arial" w:cs="Arial"/>
          <w:sz w:val="24"/>
          <w:szCs w:val="24"/>
        </w:rPr>
        <w:t xml:space="preserve">a </w:t>
      </w:r>
      <w:r w:rsidRPr="00BE4D5E">
        <w:rPr>
          <w:rFonts w:ascii="Arial" w:hAnsi="Arial" w:cs="Arial"/>
          <w:sz w:val="24"/>
          <w:szCs w:val="24"/>
          <w:lang w:val="ga-IE"/>
        </w:rPr>
        <w:t>prolonged period of time or relapse over time. As such, a coordinated care pathway involving specialist multidisciplinary rehabilitation professionals including occupational therapists is recommended to comprehensively address the level of impairment and resultant disability associated with post-COVID-19 condition</w:t>
      </w:r>
      <w:r>
        <w:rPr>
          <w:rFonts w:ascii="Arial" w:hAnsi="Arial" w:cs="Arial"/>
          <w:sz w:val="24"/>
          <w:szCs w:val="24"/>
          <w:lang w:val="ga-IE"/>
        </w:rPr>
        <w:t>.</w:t>
      </w:r>
      <w:r w:rsidRPr="00BE4D5E">
        <w:rPr>
          <w:rFonts w:ascii="Arial" w:hAnsi="Arial" w:cs="Arial"/>
          <w:sz w:val="24"/>
          <w:szCs w:val="24"/>
          <w:vertAlign w:val="superscript"/>
          <w:lang w:val="ga-IE"/>
        </w:rPr>
        <w:t>7,11</w:t>
      </w:r>
    </w:p>
    <w:p w14:paraId="57CC0BC9" w14:textId="77777777"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lastRenderedPageBreak/>
        <w:t>When addressing fatigue related to  post-COVID-19 condition the WHO clinical management guideline</w:t>
      </w:r>
      <w:r w:rsidRPr="00BE4D5E">
        <w:rPr>
          <w:rFonts w:ascii="Arial" w:hAnsi="Arial" w:cs="Arial"/>
          <w:sz w:val="24"/>
          <w:szCs w:val="24"/>
        </w:rPr>
        <w:t xml:space="preserve"> </w:t>
      </w:r>
      <w:r w:rsidRPr="00BE4D5E">
        <w:rPr>
          <w:rFonts w:ascii="Arial" w:hAnsi="Arial" w:cs="Arial"/>
          <w:sz w:val="24"/>
          <w:szCs w:val="24"/>
          <w:lang w:val="ga-IE"/>
        </w:rPr>
        <w:t>recommends that interventions should include education on the physical, cognitive, social and emotional impact of fatigue and recognition of individual patterns and triggers of fatigue. Self</w:t>
      </w:r>
      <w:r w:rsidRPr="00BE4D5E">
        <w:rPr>
          <w:rFonts w:ascii="Arial" w:hAnsi="Arial" w:cs="Arial"/>
          <w:sz w:val="24"/>
          <w:szCs w:val="24"/>
        </w:rPr>
        <w:t>-</w:t>
      </w:r>
      <w:r w:rsidRPr="00BE4D5E">
        <w:rPr>
          <w:rFonts w:ascii="Arial" w:hAnsi="Arial" w:cs="Arial"/>
          <w:sz w:val="24"/>
          <w:szCs w:val="24"/>
          <w:lang w:val="ga-IE"/>
        </w:rPr>
        <w:t>management strategies such as activity management, pacing, energy conservation techniques, activity modification, inserting quality rest periods within daily schedules, and techniques to enhance quality of sleep and rest are all recommended as part of a post-COVID-19 fatigue management intervention</w:t>
      </w:r>
      <w:r>
        <w:rPr>
          <w:rFonts w:ascii="Arial" w:hAnsi="Arial" w:cs="Arial"/>
          <w:sz w:val="24"/>
          <w:szCs w:val="24"/>
          <w:lang w:val="ga-IE"/>
        </w:rPr>
        <w:t>.</w:t>
      </w:r>
      <w:r w:rsidRPr="00BE4D5E">
        <w:rPr>
          <w:rFonts w:ascii="Arial" w:hAnsi="Arial" w:cs="Arial"/>
          <w:sz w:val="24"/>
          <w:szCs w:val="24"/>
          <w:vertAlign w:val="superscript"/>
          <w:lang w:val="ga-IE"/>
        </w:rPr>
        <w:t>7</w:t>
      </w:r>
      <w:r>
        <w:rPr>
          <w:rFonts w:ascii="Arial" w:hAnsi="Arial" w:cs="Arial"/>
          <w:sz w:val="24"/>
          <w:szCs w:val="24"/>
          <w:lang w:val="ga-IE"/>
        </w:rPr>
        <w:t xml:space="preserve"> </w:t>
      </w:r>
      <w:r w:rsidRPr="00BE4D5E">
        <w:rPr>
          <w:rFonts w:ascii="Arial" w:hAnsi="Arial" w:cs="Arial"/>
          <w:sz w:val="24"/>
          <w:szCs w:val="24"/>
          <w:lang w:val="ga-IE"/>
        </w:rPr>
        <w:t>Additionally, the WHO clinical management guideline recommends that post-COVID-19 condition rehabilitation interventions be delivered using a variety of methods incorporating hybrid, in-person, and remote interventions via telemedicine, telephone, home based and outreach delivery</w:t>
      </w:r>
      <w:r>
        <w:rPr>
          <w:rFonts w:ascii="Arial" w:hAnsi="Arial" w:cs="Arial"/>
          <w:sz w:val="24"/>
          <w:szCs w:val="24"/>
          <w:lang w:val="ga-IE"/>
        </w:rPr>
        <w:t>.</w:t>
      </w:r>
      <w:r w:rsidRPr="00BE4D5E">
        <w:rPr>
          <w:rFonts w:ascii="Arial" w:hAnsi="Arial" w:cs="Arial"/>
          <w:sz w:val="24"/>
          <w:szCs w:val="24"/>
          <w:vertAlign w:val="superscript"/>
          <w:lang w:val="ga-IE"/>
        </w:rPr>
        <w:t>7</w:t>
      </w:r>
      <w:r w:rsidRPr="00BE4D5E">
        <w:rPr>
          <w:rFonts w:ascii="Arial" w:hAnsi="Arial" w:cs="Arial"/>
          <w:sz w:val="24"/>
          <w:szCs w:val="24"/>
          <w:lang w:val="ga-IE"/>
        </w:rPr>
        <w:t xml:space="preserve"> Given the recency of post-COVID-19 condition and the lack of direct evidence of effectiveness for these recommended intervention</w:t>
      </w:r>
      <w:r w:rsidRPr="00BE4D5E">
        <w:rPr>
          <w:rFonts w:ascii="Arial" w:hAnsi="Arial" w:cs="Arial"/>
          <w:sz w:val="24"/>
          <w:szCs w:val="24"/>
        </w:rPr>
        <w:t>s</w:t>
      </w:r>
      <w:r w:rsidRPr="00BE4D5E">
        <w:rPr>
          <w:rFonts w:ascii="Arial" w:hAnsi="Arial" w:cs="Arial"/>
          <w:sz w:val="24"/>
          <w:szCs w:val="24"/>
          <w:lang w:val="ga-IE"/>
        </w:rPr>
        <w:t xml:space="preserve"> among the post-COVID-19 condition population, these WHO conditional recommendations are based on research findings </w:t>
      </w:r>
      <w:r w:rsidRPr="00BE4D5E">
        <w:rPr>
          <w:rFonts w:ascii="Arial" w:hAnsi="Arial" w:cs="Arial"/>
          <w:sz w:val="24"/>
          <w:szCs w:val="24"/>
        </w:rPr>
        <w:t>from</w:t>
      </w:r>
      <w:r w:rsidRPr="00BE4D5E">
        <w:rPr>
          <w:rFonts w:ascii="Arial" w:hAnsi="Arial" w:cs="Arial"/>
          <w:sz w:val="24"/>
          <w:szCs w:val="24"/>
          <w:lang w:val="ga-IE"/>
        </w:rPr>
        <w:t xml:space="preserve"> other patient groups with similar patterns and presentation of impairment.</w:t>
      </w:r>
    </w:p>
    <w:p w14:paraId="49ECFAC8" w14:textId="77777777" w:rsidR="006E655C" w:rsidRPr="00BE4D5E" w:rsidRDefault="006E655C" w:rsidP="00A87A95">
      <w:pPr>
        <w:spacing w:line="480" w:lineRule="auto"/>
        <w:rPr>
          <w:rFonts w:ascii="Arial" w:hAnsi="Arial" w:cs="Arial"/>
          <w:sz w:val="24"/>
          <w:szCs w:val="24"/>
          <w:lang w:val="ga-IE"/>
        </w:rPr>
      </w:pPr>
      <w:bookmarkStart w:id="2" w:name="_Hlk120873297"/>
    </w:p>
    <w:p w14:paraId="235D9F8D" w14:textId="2A218F2B" w:rsidR="006E655C" w:rsidRPr="00BE4D5E" w:rsidRDefault="006E655C" w:rsidP="00A87A95">
      <w:pPr>
        <w:spacing w:line="480" w:lineRule="auto"/>
        <w:rPr>
          <w:rFonts w:ascii="Arial" w:hAnsi="Arial" w:cs="Arial"/>
          <w:sz w:val="24"/>
          <w:szCs w:val="24"/>
        </w:rPr>
      </w:pPr>
      <w:r w:rsidRPr="00BE4D5E">
        <w:rPr>
          <w:rFonts w:ascii="Arial" w:hAnsi="Arial" w:cs="Arial"/>
          <w:sz w:val="24"/>
          <w:szCs w:val="24"/>
          <w:lang w:val="ga-IE"/>
        </w:rPr>
        <w:t>An occupational therapy fatigue management intervention</w:t>
      </w:r>
      <w:r w:rsidRPr="00BE4D5E">
        <w:rPr>
          <w:rFonts w:ascii="Arial" w:hAnsi="Arial" w:cs="Arial"/>
          <w:sz w:val="24"/>
          <w:szCs w:val="24"/>
        </w:rPr>
        <w:t>,</w:t>
      </w:r>
      <w:r w:rsidRPr="00BE4D5E">
        <w:rPr>
          <w:rFonts w:ascii="Arial" w:hAnsi="Arial" w:cs="Arial"/>
          <w:sz w:val="24"/>
          <w:szCs w:val="24"/>
          <w:lang w:val="ga-IE"/>
        </w:rPr>
        <w:t xml:space="preserve"> </w:t>
      </w:r>
      <w:bookmarkStart w:id="3" w:name="_Hlk122100857"/>
      <w:r w:rsidRPr="00BE4D5E">
        <w:rPr>
          <w:rFonts w:ascii="Arial" w:hAnsi="Arial" w:cs="Arial"/>
          <w:sz w:val="24"/>
          <w:szCs w:val="24"/>
          <w:lang w:val="ga-IE"/>
        </w:rPr>
        <w:t xml:space="preserve">The </w:t>
      </w:r>
      <w:r w:rsidRPr="00BE4D5E">
        <w:rPr>
          <w:rFonts w:ascii="Arial" w:hAnsi="Arial" w:cs="Arial"/>
          <w:b/>
          <w:bCs/>
          <w:sz w:val="24"/>
          <w:szCs w:val="24"/>
          <w:lang w:val="ga-IE"/>
        </w:rPr>
        <w:t>F</w:t>
      </w:r>
      <w:r w:rsidRPr="00BE4D5E">
        <w:rPr>
          <w:rFonts w:ascii="Arial" w:hAnsi="Arial" w:cs="Arial"/>
          <w:sz w:val="24"/>
          <w:szCs w:val="24"/>
        </w:rPr>
        <w:t>a</w:t>
      </w:r>
      <w:r w:rsidRPr="00BE4D5E">
        <w:rPr>
          <w:rFonts w:ascii="Arial" w:hAnsi="Arial" w:cs="Arial"/>
          <w:sz w:val="24"/>
          <w:szCs w:val="24"/>
          <w:lang w:val="ga-IE"/>
        </w:rPr>
        <w:t>tigue</w:t>
      </w:r>
      <w:r w:rsidRPr="00BE4D5E">
        <w:rPr>
          <w:rFonts w:ascii="Arial" w:hAnsi="Arial" w:cs="Arial"/>
          <w:sz w:val="24"/>
          <w:szCs w:val="24"/>
        </w:rPr>
        <w:t xml:space="preserve"> and </w:t>
      </w:r>
      <w:r w:rsidRPr="00BE4D5E">
        <w:rPr>
          <w:rFonts w:ascii="Arial" w:hAnsi="Arial" w:cs="Arial"/>
          <w:b/>
          <w:bCs/>
          <w:sz w:val="24"/>
          <w:szCs w:val="24"/>
        </w:rPr>
        <w:t>A</w:t>
      </w:r>
      <w:r w:rsidRPr="00BE4D5E">
        <w:rPr>
          <w:rFonts w:ascii="Arial" w:hAnsi="Arial" w:cs="Arial"/>
          <w:sz w:val="24"/>
          <w:szCs w:val="24"/>
        </w:rPr>
        <w:t>ctivity</w:t>
      </w:r>
      <w:r w:rsidRPr="00BE4D5E">
        <w:rPr>
          <w:rFonts w:ascii="Arial" w:hAnsi="Arial" w:cs="Arial"/>
          <w:sz w:val="24"/>
          <w:szCs w:val="24"/>
          <w:lang w:val="ga-IE"/>
        </w:rPr>
        <w:t xml:space="preserve"> </w:t>
      </w:r>
      <w:r w:rsidRPr="00BE4D5E">
        <w:rPr>
          <w:rFonts w:ascii="Arial" w:hAnsi="Arial" w:cs="Arial"/>
          <w:b/>
          <w:bCs/>
          <w:sz w:val="24"/>
          <w:szCs w:val="24"/>
          <w:lang w:val="ga-IE"/>
        </w:rPr>
        <w:t>M</w:t>
      </w:r>
      <w:r w:rsidRPr="00BE4D5E">
        <w:rPr>
          <w:rFonts w:ascii="Arial" w:hAnsi="Arial" w:cs="Arial"/>
          <w:sz w:val="24"/>
          <w:szCs w:val="24"/>
          <w:lang w:val="ga-IE"/>
        </w:rPr>
        <w:t xml:space="preserve">anagement </w:t>
      </w:r>
      <w:r w:rsidRPr="00BE4D5E">
        <w:rPr>
          <w:rFonts w:ascii="Arial" w:hAnsi="Arial" w:cs="Arial"/>
          <w:b/>
          <w:bCs/>
          <w:sz w:val="24"/>
          <w:szCs w:val="24"/>
          <w:lang w:val="ga-IE"/>
        </w:rPr>
        <w:t>E</w:t>
      </w:r>
      <w:r w:rsidRPr="00BE4D5E">
        <w:rPr>
          <w:rFonts w:ascii="Arial" w:hAnsi="Arial" w:cs="Arial"/>
          <w:sz w:val="24"/>
          <w:szCs w:val="24"/>
          <w:lang w:val="ga-IE"/>
        </w:rPr>
        <w:t xml:space="preserve">ducation </w:t>
      </w:r>
      <w:r w:rsidRPr="00BE4D5E">
        <w:rPr>
          <w:rFonts w:ascii="Arial" w:hAnsi="Arial" w:cs="Arial"/>
          <w:b/>
          <w:bCs/>
          <w:sz w:val="24"/>
          <w:szCs w:val="24"/>
          <w:lang w:val="ga-IE"/>
        </w:rPr>
        <w:t>P</w:t>
      </w:r>
      <w:r w:rsidRPr="00BE4D5E">
        <w:rPr>
          <w:rFonts w:ascii="Arial" w:hAnsi="Arial" w:cs="Arial"/>
          <w:sz w:val="24"/>
          <w:szCs w:val="24"/>
          <w:lang w:val="ga-IE"/>
        </w:rPr>
        <w:t xml:space="preserve">ost </w:t>
      </w:r>
      <w:r w:rsidRPr="00BE4D5E">
        <w:rPr>
          <w:rFonts w:ascii="Arial" w:hAnsi="Arial" w:cs="Arial"/>
          <w:b/>
          <w:bCs/>
          <w:sz w:val="24"/>
          <w:szCs w:val="24"/>
          <w:lang w:val="ga-IE"/>
        </w:rPr>
        <w:t>C</w:t>
      </w:r>
      <w:r w:rsidRPr="00BE4D5E">
        <w:rPr>
          <w:rFonts w:ascii="Arial" w:hAnsi="Arial" w:cs="Arial"/>
          <w:sz w:val="24"/>
          <w:szCs w:val="24"/>
          <w:lang w:val="ga-IE"/>
        </w:rPr>
        <w:t>OVID</w:t>
      </w:r>
      <w:bookmarkEnd w:id="3"/>
      <w:r w:rsidRPr="00BE4D5E">
        <w:rPr>
          <w:rFonts w:ascii="Arial" w:hAnsi="Arial" w:cs="Arial"/>
          <w:sz w:val="24"/>
          <w:szCs w:val="24"/>
        </w:rPr>
        <w:t xml:space="preserve"> (</w:t>
      </w:r>
      <w:r w:rsidRPr="00BE4D5E">
        <w:rPr>
          <w:rFonts w:ascii="Arial" w:hAnsi="Arial" w:cs="Arial"/>
          <w:sz w:val="24"/>
          <w:szCs w:val="24"/>
          <w:lang w:val="ga-IE"/>
        </w:rPr>
        <w:t xml:space="preserve">FAME-PC), was designed for </w:t>
      </w:r>
      <w:r w:rsidRPr="00BE4D5E">
        <w:rPr>
          <w:rFonts w:ascii="Arial" w:hAnsi="Arial" w:cs="Arial"/>
          <w:sz w:val="24"/>
          <w:szCs w:val="24"/>
        </w:rPr>
        <w:t xml:space="preserve">individuals </w:t>
      </w:r>
      <w:r w:rsidRPr="00BE4D5E">
        <w:rPr>
          <w:rFonts w:ascii="Arial" w:hAnsi="Arial" w:cs="Arial"/>
          <w:sz w:val="24"/>
          <w:szCs w:val="24"/>
          <w:lang w:val="ga-IE"/>
        </w:rPr>
        <w:t xml:space="preserve">presenting with post-COVID-19 condition.  </w:t>
      </w:r>
      <w:r w:rsidRPr="00BE4D5E">
        <w:rPr>
          <w:rFonts w:ascii="Arial" w:hAnsi="Arial" w:cs="Arial"/>
          <w:sz w:val="24"/>
          <w:szCs w:val="24"/>
        </w:rPr>
        <w:t>The content and focus of FAME-PC</w:t>
      </w:r>
      <w:r w:rsidRPr="00BE4D5E">
        <w:rPr>
          <w:rFonts w:ascii="Arial" w:hAnsi="Arial" w:cs="Arial"/>
          <w:sz w:val="24"/>
          <w:szCs w:val="24"/>
          <w:lang w:val="ga-IE"/>
        </w:rPr>
        <w:t xml:space="preserve"> was guided by previous research demonstrating positive impact of fatigue management interventions for </w:t>
      </w:r>
      <w:r w:rsidRPr="00BE4D5E">
        <w:rPr>
          <w:rFonts w:ascii="Arial" w:hAnsi="Arial" w:cs="Arial"/>
          <w:sz w:val="24"/>
          <w:szCs w:val="24"/>
        </w:rPr>
        <w:t>individuals</w:t>
      </w:r>
      <w:r w:rsidRPr="00BE4D5E">
        <w:rPr>
          <w:rFonts w:ascii="Arial" w:hAnsi="Arial" w:cs="Arial"/>
          <w:sz w:val="24"/>
          <w:szCs w:val="24"/>
          <w:lang w:val="ga-IE"/>
        </w:rPr>
        <w:t xml:space="preserve"> with </w:t>
      </w:r>
      <w:r w:rsidRPr="00BE4D5E">
        <w:rPr>
          <w:rFonts w:ascii="Arial" w:hAnsi="Arial" w:cs="Arial"/>
          <w:sz w:val="24"/>
          <w:szCs w:val="24"/>
        </w:rPr>
        <w:t>chronic</w:t>
      </w:r>
      <w:r w:rsidRPr="00BE4D5E">
        <w:rPr>
          <w:rFonts w:ascii="Arial" w:hAnsi="Arial" w:cs="Arial"/>
          <w:sz w:val="24"/>
          <w:szCs w:val="24"/>
          <w:lang w:val="ga-IE"/>
        </w:rPr>
        <w:t xml:space="preserve"> conditions where fatigue is a feature such as inflammatory arthritis, </w:t>
      </w:r>
      <w:proofErr w:type="gramStart"/>
      <w:r w:rsidRPr="00BE4D5E">
        <w:rPr>
          <w:rFonts w:ascii="Arial" w:hAnsi="Arial" w:cs="Arial"/>
          <w:sz w:val="24"/>
          <w:szCs w:val="24"/>
          <w:lang w:val="ga-IE"/>
        </w:rPr>
        <w:t>cancer</w:t>
      </w:r>
      <w:proofErr w:type="gramEnd"/>
      <w:r w:rsidRPr="00BE4D5E">
        <w:rPr>
          <w:rFonts w:ascii="Arial" w:hAnsi="Arial" w:cs="Arial"/>
          <w:sz w:val="24"/>
          <w:szCs w:val="24"/>
          <w:lang w:val="ga-IE"/>
        </w:rPr>
        <w:t xml:space="preserve"> and multiple sclerosis</w:t>
      </w:r>
      <w:r>
        <w:rPr>
          <w:rFonts w:ascii="Arial" w:hAnsi="Arial" w:cs="Arial"/>
          <w:sz w:val="24"/>
          <w:szCs w:val="24"/>
          <w:lang w:val="ga-IE"/>
        </w:rPr>
        <w:t>.</w:t>
      </w:r>
      <w:r w:rsidRPr="00BE4D5E">
        <w:rPr>
          <w:rFonts w:ascii="Arial" w:hAnsi="Arial" w:cs="Arial"/>
          <w:sz w:val="24"/>
          <w:szCs w:val="24"/>
          <w:vertAlign w:val="superscript"/>
          <w:lang w:val="ga-IE"/>
        </w:rPr>
        <w:t>12</w:t>
      </w:r>
      <w:r>
        <w:rPr>
          <w:rFonts w:ascii="Arial" w:hAnsi="Arial" w:cs="Arial"/>
          <w:sz w:val="24"/>
          <w:szCs w:val="24"/>
          <w:vertAlign w:val="superscript"/>
          <w:lang w:val="ga-IE"/>
        </w:rPr>
        <w:t>-</w:t>
      </w:r>
      <w:r w:rsidRPr="00BE4D5E">
        <w:rPr>
          <w:rFonts w:ascii="Arial" w:hAnsi="Arial" w:cs="Arial"/>
          <w:sz w:val="24"/>
          <w:szCs w:val="24"/>
          <w:vertAlign w:val="superscript"/>
          <w:lang w:val="ga-IE"/>
        </w:rPr>
        <w:t>16</w:t>
      </w:r>
      <w:r w:rsidRPr="00BE4D5E">
        <w:rPr>
          <w:rFonts w:ascii="Arial" w:hAnsi="Arial" w:cs="Arial"/>
          <w:sz w:val="24"/>
          <w:szCs w:val="24"/>
          <w:lang w:val="ga-IE"/>
        </w:rPr>
        <w:t xml:space="preserve"> </w:t>
      </w:r>
      <w:r w:rsidRPr="00BE4D5E">
        <w:rPr>
          <w:rFonts w:ascii="Arial" w:hAnsi="Arial" w:cs="Arial"/>
          <w:sz w:val="24"/>
          <w:szCs w:val="24"/>
        </w:rPr>
        <w:t xml:space="preserve">FAME-PC is based on self-management theory and provides participants with knowledge and skills to manage their fatigue. It applies cognitive-behavioural approaches for understanding and managing fatigue using education, group discussion and SMART </w:t>
      </w:r>
      <w:r w:rsidR="0051406D" w:rsidRPr="001821B9">
        <w:rPr>
          <w:rFonts w:ascii="Arial" w:hAnsi="Arial" w:cs="Arial"/>
          <w:sz w:val="24"/>
          <w:szCs w:val="24"/>
        </w:rPr>
        <w:t xml:space="preserve">(Specific, </w:t>
      </w:r>
      <w:r w:rsidR="0051406D" w:rsidRPr="001821B9">
        <w:rPr>
          <w:rFonts w:ascii="Arial" w:hAnsi="Arial" w:cs="Arial"/>
          <w:sz w:val="24"/>
          <w:szCs w:val="24"/>
        </w:rPr>
        <w:lastRenderedPageBreak/>
        <w:t xml:space="preserve">Measurable, Achievable, </w:t>
      </w:r>
      <w:r w:rsidR="005043A9" w:rsidRPr="001821B9">
        <w:rPr>
          <w:rFonts w:ascii="Arial" w:hAnsi="Arial" w:cs="Arial"/>
          <w:sz w:val="24"/>
          <w:szCs w:val="24"/>
        </w:rPr>
        <w:t xml:space="preserve">Relevant, and Time-bound) </w:t>
      </w:r>
      <w:r w:rsidRPr="00BE4D5E">
        <w:rPr>
          <w:rFonts w:ascii="Arial" w:hAnsi="Arial" w:cs="Arial"/>
          <w:sz w:val="24"/>
          <w:szCs w:val="24"/>
        </w:rPr>
        <w:t xml:space="preserve">goal setting. </w:t>
      </w:r>
      <w:r w:rsidRPr="00BE4D5E">
        <w:rPr>
          <w:rFonts w:ascii="Arial" w:hAnsi="Arial" w:cs="Arial"/>
          <w:sz w:val="24"/>
          <w:szCs w:val="24"/>
          <w:lang w:val="ga-IE"/>
        </w:rPr>
        <w:t xml:space="preserve">The principles and content of FAME-PC align with the conditional recommendation of the WHO </w:t>
      </w:r>
      <w:r w:rsidRPr="00BE4D5E">
        <w:rPr>
          <w:rFonts w:ascii="Arial" w:hAnsi="Arial" w:cs="Arial"/>
          <w:sz w:val="24"/>
          <w:szCs w:val="24"/>
        </w:rPr>
        <w:t>c</w:t>
      </w:r>
      <w:r w:rsidRPr="00BE4D5E">
        <w:rPr>
          <w:rFonts w:ascii="Arial" w:hAnsi="Arial" w:cs="Arial"/>
          <w:sz w:val="24"/>
          <w:szCs w:val="24"/>
          <w:lang w:val="ga-IE"/>
        </w:rPr>
        <w:t>linical management of COVID-19 guideline</w:t>
      </w:r>
      <w:r>
        <w:rPr>
          <w:rFonts w:ascii="Arial" w:hAnsi="Arial" w:cs="Arial"/>
          <w:sz w:val="24"/>
          <w:szCs w:val="24"/>
          <w:lang w:val="ga-IE"/>
        </w:rPr>
        <w:t>.</w:t>
      </w:r>
      <w:r w:rsidRPr="00BE4D5E">
        <w:rPr>
          <w:rFonts w:ascii="Arial" w:hAnsi="Arial" w:cs="Arial"/>
          <w:sz w:val="24"/>
          <w:szCs w:val="24"/>
          <w:vertAlign w:val="superscript"/>
          <w:lang w:val="ga-IE"/>
        </w:rPr>
        <w:t>7</w:t>
      </w:r>
      <w:r w:rsidRPr="00BE4D5E">
        <w:rPr>
          <w:rFonts w:ascii="Arial" w:hAnsi="Arial" w:cs="Arial"/>
          <w:sz w:val="24"/>
          <w:szCs w:val="24"/>
          <w:lang w:val="ga-IE"/>
        </w:rPr>
        <w:t xml:space="preserve"> </w:t>
      </w:r>
      <w:r w:rsidRPr="00BE4D5E">
        <w:rPr>
          <w:rFonts w:ascii="Arial" w:hAnsi="Arial" w:cs="Arial"/>
          <w:sz w:val="24"/>
          <w:szCs w:val="24"/>
        </w:rPr>
        <w:t>The purpose of t</w:t>
      </w:r>
      <w:r w:rsidRPr="00BE4D5E">
        <w:rPr>
          <w:rFonts w:ascii="Arial" w:hAnsi="Arial" w:cs="Arial"/>
          <w:sz w:val="24"/>
          <w:szCs w:val="24"/>
          <w:lang w:val="ga-IE"/>
        </w:rPr>
        <w:t xml:space="preserve">his </w:t>
      </w:r>
      <w:r w:rsidR="00EF4F8E" w:rsidRPr="006F38BE">
        <w:rPr>
          <w:rFonts w:ascii="Arial" w:hAnsi="Arial" w:cs="Arial"/>
          <w:sz w:val="24"/>
          <w:szCs w:val="24"/>
          <w:lang w:val="ga-IE"/>
        </w:rPr>
        <w:t>retrospective analysis</w:t>
      </w:r>
      <w:r w:rsidRPr="006F38BE">
        <w:rPr>
          <w:rFonts w:ascii="Arial" w:hAnsi="Arial" w:cs="Arial"/>
          <w:sz w:val="24"/>
          <w:szCs w:val="24"/>
          <w:lang w:val="ga-IE"/>
        </w:rPr>
        <w:t xml:space="preserve"> </w:t>
      </w:r>
      <w:r w:rsidRPr="00BE4D5E">
        <w:rPr>
          <w:rFonts w:ascii="Arial" w:hAnsi="Arial" w:cs="Arial"/>
          <w:sz w:val="24"/>
          <w:szCs w:val="24"/>
          <w:lang w:val="ga-IE"/>
        </w:rPr>
        <w:t xml:space="preserve">was to </w:t>
      </w:r>
      <w:r w:rsidRPr="00BE4D5E">
        <w:rPr>
          <w:rFonts w:ascii="Arial" w:hAnsi="Arial" w:cs="Arial"/>
          <w:sz w:val="24"/>
          <w:szCs w:val="24"/>
        </w:rPr>
        <w:t xml:space="preserve">explore the impact of the FAME-PC </w:t>
      </w:r>
      <w:r w:rsidRPr="00BE4D5E">
        <w:rPr>
          <w:rFonts w:ascii="Arial" w:hAnsi="Arial" w:cs="Arial"/>
          <w:sz w:val="24"/>
          <w:szCs w:val="24"/>
          <w:lang w:val="ga-IE"/>
        </w:rPr>
        <w:t xml:space="preserve">intervention for </w:t>
      </w:r>
      <w:r w:rsidRPr="00BE4D5E">
        <w:rPr>
          <w:rFonts w:ascii="Arial" w:hAnsi="Arial" w:cs="Arial"/>
          <w:sz w:val="24"/>
          <w:szCs w:val="24"/>
        </w:rPr>
        <w:t>individuals</w:t>
      </w:r>
      <w:r w:rsidRPr="00BE4D5E">
        <w:rPr>
          <w:rFonts w:ascii="Arial" w:hAnsi="Arial" w:cs="Arial"/>
          <w:sz w:val="24"/>
          <w:szCs w:val="24"/>
          <w:lang w:val="ga-IE"/>
        </w:rPr>
        <w:t xml:space="preserve"> presenting with post COVID-19 condition on their self reported fatigue and wellbeing. </w:t>
      </w:r>
    </w:p>
    <w:bookmarkEnd w:id="2"/>
    <w:p w14:paraId="59BEB658" w14:textId="53274DC3" w:rsidR="006E655C" w:rsidRDefault="006E655C" w:rsidP="00A87A95">
      <w:pPr>
        <w:spacing w:line="480" w:lineRule="auto"/>
        <w:rPr>
          <w:rFonts w:ascii="Arial" w:hAnsi="Arial" w:cs="Arial"/>
          <w:sz w:val="24"/>
          <w:szCs w:val="24"/>
          <w:lang w:val="ga-IE"/>
        </w:rPr>
      </w:pPr>
    </w:p>
    <w:p w14:paraId="04662ACF" w14:textId="77777777" w:rsidR="006E655C" w:rsidRPr="00BE4D5E" w:rsidRDefault="006E655C" w:rsidP="00A87A95">
      <w:pPr>
        <w:spacing w:line="480" w:lineRule="auto"/>
        <w:rPr>
          <w:rFonts w:ascii="Arial" w:hAnsi="Arial" w:cs="Arial"/>
          <w:b/>
          <w:bCs/>
          <w:sz w:val="24"/>
          <w:szCs w:val="24"/>
          <w:lang w:val="ga-IE"/>
        </w:rPr>
      </w:pPr>
      <w:r w:rsidRPr="00BE4D5E">
        <w:rPr>
          <w:rFonts w:ascii="Arial" w:hAnsi="Arial" w:cs="Arial"/>
          <w:b/>
          <w:bCs/>
          <w:sz w:val="24"/>
          <w:szCs w:val="24"/>
          <w:lang w:val="ga-IE"/>
        </w:rPr>
        <w:t>Methods</w:t>
      </w:r>
    </w:p>
    <w:p w14:paraId="5E84FCB2" w14:textId="77777777"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t>Study design</w:t>
      </w:r>
    </w:p>
    <w:p w14:paraId="2EDF2D07" w14:textId="2CC8E2DA" w:rsidR="006E655C" w:rsidRPr="006B00CF" w:rsidRDefault="00265DD3" w:rsidP="00A87A95">
      <w:pPr>
        <w:spacing w:line="480" w:lineRule="auto"/>
        <w:rPr>
          <w:rFonts w:ascii="Arial" w:hAnsi="Arial" w:cs="Arial"/>
          <w:sz w:val="24"/>
          <w:szCs w:val="24"/>
          <w:lang w:val="ga-IE"/>
        </w:rPr>
      </w:pPr>
      <w:r>
        <w:rPr>
          <w:rFonts w:ascii="Arial" w:hAnsi="Arial" w:cs="Arial"/>
          <w:sz w:val="24"/>
          <w:szCs w:val="24"/>
          <w:lang w:val="ga-IE"/>
        </w:rPr>
        <w:t xml:space="preserve">A retrospective analysis </w:t>
      </w:r>
      <w:r w:rsidR="006E655C" w:rsidRPr="00BE4D5E">
        <w:rPr>
          <w:rFonts w:ascii="Arial" w:hAnsi="Arial" w:cs="Arial"/>
          <w:sz w:val="24"/>
          <w:szCs w:val="24"/>
          <w:lang w:val="ga-IE"/>
        </w:rPr>
        <w:t>was conducted to evaluate the outcomes of FAME-PC for people presenting with post COVID-19 condition.</w:t>
      </w:r>
      <w:r>
        <w:rPr>
          <w:rFonts w:ascii="Arial" w:hAnsi="Arial" w:cs="Arial"/>
          <w:sz w:val="24"/>
          <w:szCs w:val="24"/>
          <w:lang w:val="ga-IE"/>
        </w:rPr>
        <w:t xml:space="preserve"> </w:t>
      </w:r>
      <w:r w:rsidR="00591F00" w:rsidRPr="00931AC6">
        <w:rPr>
          <w:rFonts w:ascii="Arial" w:hAnsi="Arial" w:cs="Arial"/>
          <w:sz w:val="24"/>
          <w:szCs w:val="24"/>
          <w:lang w:val="ga-IE"/>
        </w:rPr>
        <w:t xml:space="preserve">All </w:t>
      </w:r>
      <w:r w:rsidR="00931AC6" w:rsidRPr="00931AC6">
        <w:rPr>
          <w:rFonts w:ascii="Arial" w:hAnsi="Arial" w:cs="Arial"/>
          <w:sz w:val="24"/>
          <w:szCs w:val="24"/>
          <w:lang w:val="ga-IE"/>
        </w:rPr>
        <w:t xml:space="preserve">included </w:t>
      </w:r>
      <w:r w:rsidR="00591F00" w:rsidRPr="00931AC6">
        <w:rPr>
          <w:rFonts w:ascii="Arial" w:hAnsi="Arial" w:cs="Arial"/>
          <w:sz w:val="24"/>
          <w:szCs w:val="24"/>
          <w:lang w:val="ga-IE"/>
        </w:rPr>
        <w:t>patients consented to the interven</w:t>
      </w:r>
      <w:r w:rsidR="006B1F4A" w:rsidRPr="00931AC6">
        <w:rPr>
          <w:rFonts w:ascii="Arial" w:hAnsi="Arial" w:cs="Arial"/>
          <w:sz w:val="24"/>
          <w:szCs w:val="24"/>
          <w:lang w:val="ga-IE"/>
        </w:rPr>
        <w:t>t</w:t>
      </w:r>
      <w:r w:rsidR="00591F00" w:rsidRPr="00931AC6">
        <w:rPr>
          <w:rFonts w:ascii="Arial" w:hAnsi="Arial" w:cs="Arial"/>
          <w:sz w:val="24"/>
          <w:szCs w:val="24"/>
          <w:lang w:val="ga-IE"/>
        </w:rPr>
        <w:t>ion and the de-identified data w</w:t>
      </w:r>
      <w:r w:rsidR="001821B9">
        <w:rPr>
          <w:rFonts w:ascii="Arial" w:hAnsi="Arial" w:cs="Arial"/>
          <w:sz w:val="24"/>
          <w:szCs w:val="24"/>
          <w:lang w:val="ga-IE"/>
        </w:rPr>
        <w:t>ere</w:t>
      </w:r>
      <w:r w:rsidR="00591F00" w:rsidRPr="00931AC6">
        <w:rPr>
          <w:rFonts w:ascii="Arial" w:hAnsi="Arial" w:cs="Arial"/>
          <w:sz w:val="24"/>
          <w:szCs w:val="24"/>
          <w:lang w:val="ga-IE"/>
        </w:rPr>
        <w:t xml:space="preserve"> analysed.</w:t>
      </w:r>
      <w:r w:rsidR="006E655C" w:rsidRPr="00BE4D5E">
        <w:rPr>
          <w:rFonts w:ascii="Arial" w:hAnsi="Arial" w:cs="Arial"/>
          <w:sz w:val="24"/>
          <w:szCs w:val="24"/>
          <w:lang w:val="ga-IE"/>
        </w:rPr>
        <w:t xml:space="preserve"> Ethical approval was granted by the Joint Research Ethics Committee </w:t>
      </w:r>
      <w:r w:rsidR="00190838" w:rsidRPr="00BE4D5E">
        <w:rPr>
          <w:rFonts w:ascii="Arial" w:hAnsi="Arial" w:cs="Arial"/>
          <w:sz w:val="24"/>
          <w:szCs w:val="24"/>
          <w:lang w:val="ga-IE"/>
        </w:rPr>
        <w:t xml:space="preserve">of St James’s Hospital and Tallaght </w:t>
      </w:r>
      <w:r w:rsidR="00190838" w:rsidRPr="006B00CF">
        <w:rPr>
          <w:rFonts w:ascii="Arial" w:hAnsi="Arial" w:cs="Arial"/>
          <w:sz w:val="24"/>
          <w:szCs w:val="24"/>
          <w:lang w:val="ga-IE"/>
        </w:rPr>
        <w:t xml:space="preserve">University Hospital (Ref:0536).   </w:t>
      </w:r>
    </w:p>
    <w:p w14:paraId="0D26AFCC" w14:textId="494620F7" w:rsidR="005043A9" w:rsidRPr="006B00CF" w:rsidRDefault="005043A9" w:rsidP="00A87A95">
      <w:pPr>
        <w:spacing w:line="480" w:lineRule="auto"/>
        <w:rPr>
          <w:rFonts w:ascii="Arial" w:hAnsi="Arial" w:cs="Arial"/>
          <w:i/>
          <w:iCs/>
          <w:sz w:val="24"/>
          <w:szCs w:val="24"/>
          <w:lang w:val="ga-IE"/>
        </w:rPr>
      </w:pPr>
      <w:r w:rsidRPr="006B00CF">
        <w:rPr>
          <w:rFonts w:ascii="Arial" w:hAnsi="Arial" w:cs="Arial"/>
          <w:i/>
          <w:iCs/>
          <w:sz w:val="24"/>
          <w:szCs w:val="24"/>
          <w:lang w:val="ga-IE"/>
        </w:rPr>
        <w:t>Screening</w:t>
      </w:r>
    </w:p>
    <w:p w14:paraId="745129C6" w14:textId="3224295D" w:rsidR="00C00CBD" w:rsidRPr="006B00CF" w:rsidRDefault="005043A9" w:rsidP="00A87A95">
      <w:pPr>
        <w:spacing w:line="480" w:lineRule="auto"/>
        <w:rPr>
          <w:rFonts w:ascii="Arial" w:hAnsi="Arial" w:cs="Arial"/>
          <w:sz w:val="24"/>
          <w:szCs w:val="24"/>
          <w:lang w:val="ga-IE"/>
        </w:rPr>
      </w:pPr>
      <w:r w:rsidRPr="006B00CF">
        <w:rPr>
          <w:rFonts w:ascii="Arial" w:hAnsi="Arial" w:cs="Arial"/>
          <w:sz w:val="24"/>
          <w:szCs w:val="24"/>
          <w:lang w:val="ga-IE"/>
        </w:rPr>
        <w:t>A COVID-19 outpatient clinic was established to provide follow-up management of patients who ha</w:t>
      </w:r>
      <w:r w:rsidR="003007B3" w:rsidRPr="006B00CF">
        <w:rPr>
          <w:rFonts w:ascii="Arial" w:hAnsi="Arial" w:cs="Arial"/>
          <w:sz w:val="24"/>
          <w:szCs w:val="24"/>
          <w:lang w:val="ga-IE"/>
        </w:rPr>
        <w:t>d</w:t>
      </w:r>
      <w:r w:rsidRPr="006B00CF">
        <w:rPr>
          <w:rFonts w:ascii="Arial" w:hAnsi="Arial" w:cs="Arial"/>
          <w:sz w:val="24"/>
          <w:szCs w:val="24"/>
          <w:lang w:val="ga-IE"/>
        </w:rPr>
        <w:t xml:space="preserve"> </w:t>
      </w:r>
      <w:r w:rsidR="00B04143" w:rsidRPr="006B00CF">
        <w:rPr>
          <w:rFonts w:ascii="Arial" w:hAnsi="Arial" w:cs="Arial"/>
          <w:sz w:val="24"/>
          <w:szCs w:val="24"/>
          <w:lang w:val="ga-IE"/>
        </w:rPr>
        <w:t>a</w:t>
      </w:r>
      <w:r w:rsidRPr="006B00CF">
        <w:rPr>
          <w:rFonts w:ascii="Arial" w:hAnsi="Arial" w:cs="Arial"/>
          <w:sz w:val="24"/>
          <w:szCs w:val="24"/>
          <w:lang w:val="ga-IE"/>
        </w:rPr>
        <w:t xml:space="preserve"> previous inpatient admission </w:t>
      </w:r>
      <w:r w:rsidR="00E84695" w:rsidRPr="006B00CF">
        <w:rPr>
          <w:rFonts w:ascii="Arial" w:hAnsi="Arial" w:cs="Arial"/>
          <w:sz w:val="24"/>
          <w:szCs w:val="24"/>
          <w:lang w:val="ga-IE"/>
        </w:rPr>
        <w:t xml:space="preserve">in </w:t>
      </w:r>
      <w:r w:rsidRPr="006B00CF">
        <w:rPr>
          <w:rFonts w:ascii="Arial" w:hAnsi="Arial" w:cs="Arial"/>
          <w:sz w:val="24"/>
          <w:szCs w:val="24"/>
          <w:lang w:val="ga-IE"/>
        </w:rPr>
        <w:t>the hospital with COVID-19 infection.</w:t>
      </w:r>
      <w:r w:rsidR="003007B3" w:rsidRPr="006B00CF">
        <w:rPr>
          <w:rFonts w:ascii="Arial" w:hAnsi="Arial" w:cs="Arial"/>
          <w:sz w:val="24"/>
          <w:szCs w:val="24"/>
          <w:lang w:val="ga-IE"/>
        </w:rPr>
        <w:t xml:space="preserve"> </w:t>
      </w:r>
      <w:r w:rsidR="001821B9" w:rsidRPr="006B00CF">
        <w:rPr>
          <w:rFonts w:ascii="Arial" w:hAnsi="Arial" w:cs="Arial"/>
          <w:sz w:val="24"/>
          <w:szCs w:val="24"/>
          <w:lang w:val="ga-IE"/>
        </w:rPr>
        <w:t>P</w:t>
      </w:r>
      <w:r w:rsidR="00E84695" w:rsidRPr="006B00CF">
        <w:rPr>
          <w:rFonts w:ascii="Arial" w:hAnsi="Arial" w:cs="Arial"/>
          <w:sz w:val="24"/>
          <w:szCs w:val="24"/>
          <w:lang w:val="ga-IE"/>
        </w:rPr>
        <w:t xml:space="preserve">atients were </w:t>
      </w:r>
      <w:r w:rsidR="003007B3" w:rsidRPr="006B00CF">
        <w:rPr>
          <w:rFonts w:ascii="Arial" w:hAnsi="Arial" w:cs="Arial"/>
          <w:sz w:val="24"/>
          <w:szCs w:val="24"/>
          <w:lang w:val="ga-IE"/>
        </w:rPr>
        <w:t>referr</w:t>
      </w:r>
      <w:r w:rsidR="00E84695" w:rsidRPr="006B00CF">
        <w:rPr>
          <w:rFonts w:ascii="Arial" w:hAnsi="Arial" w:cs="Arial"/>
          <w:sz w:val="24"/>
          <w:szCs w:val="24"/>
          <w:lang w:val="ga-IE"/>
        </w:rPr>
        <w:t>ed</w:t>
      </w:r>
      <w:r w:rsidR="003007B3" w:rsidRPr="006B00CF">
        <w:rPr>
          <w:rFonts w:ascii="Arial" w:hAnsi="Arial" w:cs="Arial"/>
          <w:sz w:val="24"/>
          <w:szCs w:val="24"/>
          <w:lang w:val="ga-IE"/>
        </w:rPr>
        <w:t xml:space="preserve"> to the </w:t>
      </w:r>
      <w:r w:rsidR="0081570E" w:rsidRPr="006B00CF">
        <w:rPr>
          <w:rFonts w:ascii="Arial" w:hAnsi="Arial" w:cs="Arial"/>
          <w:sz w:val="24"/>
          <w:szCs w:val="24"/>
          <w:lang w:val="ga-IE"/>
        </w:rPr>
        <w:t>o</w:t>
      </w:r>
      <w:r w:rsidR="003007B3" w:rsidRPr="006B00CF">
        <w:rPr>
          <w:rFonts w:ascii="Arial" w:hAnsi="Arial" w:cs="Arial"/>
          <w:sz w:val="24"/>
          <w:szCs w:val="24"/>
          <w:lang w:val="ga-IE"/>
        </w:rPr>
        <w:t>utpatient COVID-</w:t>
      </w:r>
      <w:r w:rsidR="0081570E" w:rsidRPr="006B00CF">
        <w:rPr>
          <w:rFonts w:ascii="Arial" w:hAnsi="Arial" w:cs="Arial"/>
          <w:sz w:val="24"/>
          <w:szCs w:val="24"/>
          <w:lang w:val="ga-IE"/>
        </w:rPr>
        <w:t>1</w:t>
      </w:r>
      <w:r w:rsidR="003007B3" w:rsidRPr="006B00CF">
        <w:rPr>
          <w:rFonts w:ascii="Arial" w:hAnsi="Arial" w:cs="Arial"/>
          <w:sz w:val="24"/>
          <w:szCs w:val="24"/>
          <w:lang w:val="ga-IE"/>
        </w:rPr>
        <w:t>9 clinic</w:t>
      </w:r>
      <w:r w:rsidR="00C00CBD" w:rsidRPr="006B00CF">
        <w:rPr>
          <w:rFonts w:ascii="Arial" w:hAnsi="Arial" w:cs="Arial"/>
          <w:sz w:val="24"/>
          <w:szCs w:val="24"/>
          <w:lang w:val="ga-IE"/>
        </w:rPr>
        <w:t xml:space="preserve"> for follow-up</w:t>
      </w:r>
      <w:r w:rsidR="001821B9" w:rsidRPr="006B00CF">
        <w:rPr>
          <w:rFonts w:ascii="Arial" w:hAnsi="Arial" w:cs="Arial"/>
          <w:sz w:val="24"/>
          <w:szCs w:val="24"/>
          <w:lang w:val="ga-IE"/>
        </w:rPr>
        <w:t xml:space="preserve"> at time of inpatient discharge</w:t>
      </w:r>
      <w:r w:rsidR="003007B3" w:rsidRPr="006B00CF">
        <w:rPr>
          <w:rFonts w:ascii="Arial" w:hAnsi="Arial" w:cs="Arial"/>
          <w:sz w:val="24"/>
          <w:szCs w:val="24"/>
          <w:lang w:val="ga-IE"/>
        </w:rPr>
        <w:t>.</w:t>
      </w:r>
      <w:r w:rsidRPr="006B00CF">
        <w:rPr>
          <w:rFonts w:ascii="Arial" w:hAnsi="Arial" w:cs="Arial"/>
          <w:sz w:val="24"/>
          <w:szCs w:val="24"/>
          <w:lang w:val="ga-IE"/>
        </w:rPr>
        <w:t xml:space="preserve"> Several medical specialties input</w:t>
      </w:r>
      <w:r w:rsidR="001821B9" w:rsidRPr="006B00CF">
        <w:rPr>
          <w:rFonts w:ascii="Arial" w:hAnsi="Arial" w:cs="Arial"/>
          <w:sz w:val="24"/>
          <w:szCs w:val="24"/>
          <w:lang w:val="ga-IE"/>
        </w:rPr>
        <w:t>t</w:t>
      </w:r>
      <w:r w:rsidRPr="006B00CF">
        <w:rPr>
          <w:rFonts w:ascii="Arial" w:hAnsi="Arial" w:cs="Arial"/>
          <w:sz w:val="24"/>
          <w:szCs w:val="24"/>
          <w:lang w:val="ga-IE"/>
        </w:rPr>
        <w:t>ed to the COVID-19 outpatient clinic including</w:t>
      </w:r>
      <w:r w:rsidR="00B04143" w:rsidRPr="006B00CF">
        <w:rPr>
          <w:rFonts w:ascii="Arial" w:hAnsi="Arial" w:cs="Arial"/>
          <w:sz w:val="24"/>
          <w:szCs w:val="24"/>
          <w:lang w:val="ga-IE"/>
        </w:rPr>
        <w:t>;</w:t>
      </w:r>
      <w:r w:rsidRPr="006B00CF">
        <w:rPr>
          <w:rFonts w:ascii="Arial" w:hAnsi="Arial" w:cs="Arial"/>
          <w:sz w:val="24"/>
          <w:szCs w:val="24"/>
          <w:lang w:val="ga-IE"/>
        </w:rPr>
        <w:t xml:space="preserve"> respiratory, infectious diseases, </w:t>
      </w:r>
      <w:r w:rsidR="00E84695" w:rsidRPr="006B00CF">
        <w:rPr>
          <w:rFonts w:ascii="Arial" w:hAnsi="Arial" w:cs="Arial"/>
          <w:sz w:val="24"/>
          <w:szCs w:val="24"/>
          <w:lang w:val="ga-IE"/>
        </w:rPr>
        <w:t>occupational therapy, physical therap</w:t>
      </w:r>
      <w:r w:rsidR="00C00CBD" w:rsidRPr="006B00CF">
        <w:rPr>
          <w:rFonts w:ascii="Arial" w:hAnsi="Arial" w:cs="Arial"/>
          <w:sz w:val="24"/>
          <w:szCs w:val="24"/>
          <w:lang w:val="ga-IE"/>
        </w:rPr>
        <w:t>y</w:t>
      </w:r>
      <w:r w:rsidR="00E84695" w:rsidRPr="006B00CF">
        <w:rPr>
          <w:rFonts w:ascii="Arial" w:hAnsi="Arial" w:cs="Arial"/>
          <w:sz w:val="24"/>
          <w:szCs w:val="24"/>
          <w:lang w:val="ga-IE"/>
        </w:rPr>
        <w:t>, a</w:t>
      </w:r>
      <w:r w:rsidR="00C00CBD" w:rsidRPr="006B00CF">
        <w:rPr>
          <w:rFonts w:ascii="Arial" w:hAnsi="Arial" w:cs="Arial"/>
          <w:sz w:val="24"/>
          <w:szCs w:val="24"/>
          <w:lang w:val="ga-IE"/>
        </w:rPr>
        <w:t>nd option to refer on to neurology and psychiatry if indicated</w:t>
      </w:r>
      <w:r w:rsidRPr="006B00CF">
        <w:rPr>
          <w:rFonts w:ascii="Arial" w:hAnsi="Arial" w:cs="Arial"/>
          <w:sz w:val="24"/>
          <w:szCs w:val="24"/>
          <w:lang w:val="ga-IE"/>
        </w:rPr>
        <w:t xml:space="preserve">. </w:t>
      </w:r>
      <w:r w:rsidR="00E64DEA" w:rsidRPr="006B00CF">
        <w:rPr>
          <w:rFonts w:ascii="Arial" w:hAnsi="Arial" w:cs="Arial"/>
          <w:sz w:val="24"/>
          <w:szCs w:val="24"/>
          <w:lang w:val="ga-IE"/>
        </w:rPr>
        <w:t xml:space="preserve">An occupational therapy screening pack was included in the outpatient appointment letter </w:t>
      </w:r>
      <w:r w:rsidR="0081570E" w:rsidRPr="006B00CF">
        <w:rPr>
          <w:rFonts w:ascii="Arial" w:hAnsi="Arial" w:cs="Arial"/>
          <w:sz w:val="24"/>
          <w:szCs w:val="24"/>
          <w:lang w:val="ga-IE"/>
        </w:rPr>
        <w:t>mailed out to patients</w:t>
      </w:r>
      <w:r w:rsidR="00E64DEA" w:rsidRPr="006B00CF">
        <w:rPr>
          <w:rFonts w:ascii="Arial" w:hAnsi="Arial" w:cs="Arial"/>
          <w:sz w:val="24"/>
          <w:szCs w:val="24"/>
          <w:lang w:val="ga-IE"/>
        </w:rPr>
        <w:t>.</w:t>
      </w:r>
      <w:r w:rsidR="0081570E" w:rsidRPr="006B00CF">
        <w:rPr>
          <w:rFonts w:ascii="Arial" w:hAnsi="Arial" w:cs="Arial"/>
          <w:sz w:val="24"/>
          <w:szCs w:val="24"/>
          <w:lang w:val="ga-IE"/>
        </w:rPr>
        <w:t xml:space="preserve"> Th</w:t>
      </w:r>
      <w:r w:rsidR="00C00CBD" w:rsidRPr="006B00CF">
        <w:rPr>
          <w:rFonts w:ascii="Arial" w:hAnsi="Arial" w:cs="Arial"/>
          <w:sz w:val="24"/>
          <w:szCs w:val="24"/>
          <w:lang w:val="ga-IE"/>
        </w:rPr>
        <w:t>e occupational thera</w:t>
      </w:r>
      <w:r w:rsidR="00E84695" w:rsidRPr="006B00CF">
        <w:rPr>
          <w:rFonts w:ascii="Arial" w:hAnsi="Arial" w:cs="Arial"/>
          <w:sz w:val="24"/>
          <w:szCs w:val="24"/>
          <w:lang w:val="ga-IE"/>
        </w:rPr>
        <w:t>p</w:t>
      </w:r>
      <w:r w:rsidR="00C00CBD" w:rsidRPr="006B00CF">
        <w:rPr>
          <w:rFonts w:ascii="Arial" w:hAnsi="Arial" w:cs="Arial"/>
          <w:sz w:val="24"/>
          <w:szCs w:val="24"/>
          <w:lang w:val="ga-IE"/>
        </w:rPr>
        <w:t xml:space="preserve">y screening pack consisted of a </w:t>
      </w:r>
      <w:r w:rsidR="00B04143" w:rsidRPr="006B00CF">
        <w:rPr>
          <w:rFonts w:ascii="Arial" w:hAnsi="Arial" w:cs="Arial"/>
          <w:sz w:val="24"/>
          <w:szCs w:val="24"/>
          <w:lang w:val="ga-IE"/>
        </w:rPr>
        <w:t>brief</w:t>
      </w:r>
      <w:r w:rsidR="00C00CBD" w:rsidRPr="006B00CF">
        <w:rPr>
          <w:rFonts w:ascii="Arial" w:hAnsi="Arial" w:cs="Arial"/>
          <w:sz w:val="24"/>
          <w:szCs w:val="24"/>
          <w:lang w:val="ga-IE"/>
        </w:rPr>
        <w:t xml:space="preserve"> screening form </w:t>
      </w:r>
      <w:r w:rsidR="00426FD9" w:rsidRPr="006B00CF">
        <w:rPr>
          <w:rFonts w:ascii="Arial" w:hAnsi="Arial" w:cs="Arial"/>
          <w:sz w:val="24"/>
          <w:szCs w:val="24"/>
          <w:lang w:val="ga-IE"/>
        </w:rPr>
        <w:t xml:space="preserve">that was designed based on the emerging profile of patients presenting with post COVID-19 condition and emerging guidelines that were current </w:t>
      </w:r>
      <w:r w:rsidR="00426FD9" w:rsidRPr="006B00CF">
        <w:rPr>
          <w:rFonts w:ascii="Arial" w:hAnsi="Arial" w:cs="Arial"/>
          <w:sz w:val="24"/>
          <w:szCs w:val="24"/>
          <w:lang w:val="ga-IE"/>
        </w:rPr>
        <w:lastRenderedPageBreak/>
        <w:t>at the time of establishing the post COVID-19 outpatient service</w:t>
      </w:r>
      <w:r w:rsidR="000B23F9" w:rsidRPr="006B00CF">
        <w:rPr>
          <w:rFonts w:ascii="Arial" w:hAnsi="Arial" w:cs="Arial"/>
          <w:sz w:val="24"/>
          <w:szCs w:val="24"/>
          <w:lang w:val="ga-IE"/>
        </w:rPr>
        <w:t>.</w:t>
      </w:r>
      <w:r w:rsidR="001821B9" w:rsidRPr="006B00CF">
        <w:rPr>
          <w:rFonts w:ascii="Arial" w:hAnsi="Arial" w:cs="Arial"/>
          <w:sz w:val="24"/>
          <w:szCs w:val="24"/>
          <w:vertAlign w:val="superscript"/>
          <w:lang w:val="ga-IE"/>
        </w:rPr>
        <w:t>17</w:t>
      </w:r>
      <w:r w:rsidR="00B04143" w:rsidRPr="006B00CF">
        <w:rPr>
          <w:rFonts w:ascii="Arial" w:hAnsi="Arial" w:cs="Arial"/>
          <w:sz w:val="24"/>
          <w:szCs w:val="24"/>
          <w:lang w:val="ga-IE"/>
        </w:rPr>
        <w:t xml:space="preserve"> Patien</w:t>
      </w:r>
      <w:r w:rsidR="00BA3260" w:rsidRPr="006B00CF">
        <w:rPr>
          <w:rFonts w:ascii="Arial" w:hAnsi="Arial" w:cs="Arial"/>
          <w:sz w:val="24"/>
          <w:szCs w:val="24"/>
          <w:lang w:val="ga-IE"/>
        </w:rPr>
        <w:t xml:space="preserve">ts were </w:t>
      </w:r>
      <w:r w:rsidR="00B04143" w:rsidRPr="006B00CF">
        <w:rPr>
          <w:rFonts w:ascii="Arial" w:hAnsi="Arial" w:cs="Arial"/>
          <w:sz w:val="24"/>
          <w:szCs w:val="24"/>
          <w:lang w:val="ga-IE"/>
        </w:rPr>
        <w:t>asked to record basic demographic detail including age, gender and emploment status</w:t>
      </w:r>
      <w:r w:rsidR="00BA3260" w:rsidRPr="006B00CF">
        <w:rPr>
          <w:rFonts w:ascii="Arial" w:hAnsi="Arial" w:cs="Arial"/>
          <w:sz w:val="24"/>
          <w:szCs w:val="24"/>
          <w:lang w:val="ga-IE"/>
        </w:rPr>
        <w:t xml:space="preserve">, </w:t>
      </w:r>
      <w:r w:rsidR="00B04143" w:rsidRPr="006B00CF">
        <w:rPr>
          <w:rFonts w:ascii="Arial" w:hAnsi="Arial" w:cs="Arial"/>
          <w:sz w:val="24"/>
          <w:szCs w:val="24"/>
          <w:lang w:val="ga-IE"/>
        </w:rPr>
        <w:t xml:space="preserve">the time since </w:t>
      </w:r>
      <w:r w:rsidR="00BA3260" w:rsidRPr="006B00CF">
        <w:rPr>
          <w:rFonts w:ascii="Arial" w:hAnsi="Arial" w:cs="Arial"/>
          <w:sz w:val="24"/>
          <w:szCs w:val="24"/>
          <w:lang w:val="ga-IE"/>
        </w:rPr>
        <w:t xml:space="preserve">their COVID-19 diagnosis and the duration of their post-COVID-19 symptoms. </w:t>
      </w:r>
      <w:r w:rsidR="005979C5" w:rsidRPr="006B00CF">
        <w:rPr>
          <w:rFonts w:ascii="Arial" w:hAnsi="Arial" w:cs="Arial"/>
          <w:sz w:val="24"/>
          <w:szCs w:val="24"/>
          <w:lang w:val="ga-IE"/>
        </w:rPr>
        <w:t>Patients were asked to rate the severity of their post COVID-19 symptoms (fatigue, brain fog/cognition, breathing, sleep, anxiety, mood) on a four point scale of none, mild, moderate, and severe. Patients were also asked to rate how post</w:t>
      </w:r>
      <w:r w:rsidR="00C83A74" w:rsidRPr="006B00CF">
        <w:rPr>
          <w:rFonts w:ascii="Arial" w:hAnsi="Arial" w:cs="Arial"/>
          <w:sz w:val="24"/>
          <w:szCs w:val="24"/>
          <w:lang w:val="ga-IE"/>
        </w:rPr>
        <w:t>-</w:t>
      </w:r>
      <w:r w:rsidR="005979C5" w:rsidRPr="006B00CF">
        <w:rPr>
          <w:rFonts w:ascii="Arial" w:hAnsi="Arial" w:cs="Arial"/>
          <w:sz w:val="24"/>
          <w:szCs w:val="24"/>
          <w:lang w:val="ga-IE"/>
        </w:rPr>
        <w:t xml:space="preserve">COVID-19 symptoms impacted on their </w:t>
      </w:r>
      <w:r w:rsidR="00C83A74" w:rsidRPr="006B00CF">
        <w:rPr>
          <w:rFonts w:ascii="Arial" w:hAnsi="Arial" w:cs="Arial"/>
          <w:sz w:val="24"/>
          <w:szCs w:val="24"/>
          <w:lang w:val="ga-IE"/>
        </w:rPr>
        <w:t>ability to enage in their everyday activies including personal care, housework, leisure/social activity, and work/employment on a similar four point scale of no impact, mild, moderate</w:t>
      </w:r>
      <w:r w:rsidR="00C83A74" w:rsidRPr="006B00CF">
        <w:rPr>
          <w:rFonts w:ascii="Arial" w:hAnsi="Arial" w:cs="Arial"/>
          <w:sz w:val="24"/>
          <w:szCs w:val="24"/>
        </w:rPr>
        <w:t>,</w:t>
      </w:r>
      <w:r w:rsidR="00C83A74" w:rsidRPr="006B00CF">
        <w:rPr>
          <w:rFonts w:ascii="Arial" w:hAnsi="Arial" w:cs="Arial"/>
          <w:sz w:val="24"/>
          <w:szCs w:val="24"/>
          <w:lang w:val="ga-IE"/>
        </w:rPr>
        <w:t xml:space="preserve"> severe impact</w:t>
      </w:r>
      <w:r w:rsidR="009F2EBE" w:rsidRPr="006B00CF">
        <w:rPr>
          <w:rFonts w:ascii="Arial" w:hAnsi="Arial" w:cs="Arial"/>
          <w:sz w:val="24"/>
          <w:szCs w:val="24"/>
        </w:rPr>
        <w:t>.</w:t>
      </w:r>
      <w:r w:rsidR="008C3B4E" w:rsidRPr="006B00CF">
        <w:rPr>
          <w:rFonts w:ascii="Arial" w:hAnsi="Arial" w:cs="Arial"/>
          <w:sz w:val="24"/>
          <w:szCs w:val="24"/>
          <w:lang w:val="ga-IE"/>
        </w:rPr>
        <w:t xml:space="preserve"> </w:t>
      </w:r>
      <w:r w:rsidR="00C00CBD" w:rsidRPr="006B00CF">
        <w:rPr>
          <w:rFonts w:ascii="Arial" w:hAnsi="Arial" w:cs="Arial"/>
          <w:sz w:val="24"/>
          <w:szCs w:val="24"/>
          <w:lang w:val="ga-IE"/>
        </w:rPr>
        <w:t>The pack also included a copy of the Modified Fatigue Impact Scale (MFIS)</w:t>
      </w:r>
      <w:r w:rsidR="008A7284" w:rsidRPr="006B00CF">
        <w:rPr>
          <w:rFonts w:ascii="Arial" w:hAnsi="Arial" w:cs="Arial"/>
          <w:sz w:val="24"/>
          <w:szCs w:val="24"/>
          <w:lang w:val="ga-IE"/>
        </w:rPr>
        <w:t xml:space="preserve"> </w:t>
      </w:r>
      <w:r w:rsidR="001821B9" w:rsidRPr="006B00CF">
        <w:rPr>
          <w:rFonts w:ascii="Arial" w:hAnsi="Arial" w:cs="Arial"/>
          <w:sz w:val="24"/>
          <w:szCs w:val="24"/>
          <w:vertAlign w:val="superscript"/>
          <w:lang w:val="ga-IE"/>
        </w:rPr>
        <w:t>18</w:t>
      </w:r>
      <w:r w:rsidR="00C00CBD" w:rsidRPr="006B00CF">
        <w:rPr>
          <w:rFonts w:ascii="Arial" w:hAnsi="Arial" w:cs="Arial"/>
          <w:sz w:val="24"/>
          <w:szCs w:val="24"/>
          <w:vertAlign w:val="superscript"/>
          <w:lang w:val="ga-IE"/>
        </w:rPr>
        <w:t xml:space="preserve"> </w:t>
      </w:r>
      <w:r w:rsidR="00C00CBD" w:rsidRPr="006B00CF">
        <w:rPr>
          <w:rFonts w:ascii="Arial" w:hAnsi="Arial" w:cs="Arial"/>
          <w:sz w:val="24"/>
          <w:szCs w:val="24"/>
          <w:lang w:val="ga-IE"/>
        </w:rPr>
        <w:t>and the EQ-VAS</w:t>
      </w:r>
      <w:r w:rsidR="008A7284" w:rsidRPr="006B00CF">
        <w:rPr>
          <w:rFonts w:ascii="Arial" w:hAnsi="Arial" w:cs="Arial"/>
          <w:sz w:val="24"/>
          <w:szCs w:val="24"/>
          <w:lang w:val="ga-IE"/>
        </w:rPr>
        <w:t xml:space="preserve"> </w:t>
      </w:r>
      <w:r w:rsidR="001821B9" w:rsidRPr="006B00CF">
        <w:rPr>
          <w:rFonts w:ascii="Arial" w:hAnsi="Arial" w:cs="Arial"/>
          <w:sz w:val="24"/>
          <w:szCs w:val="24"/>
          <w:vertAlign w:val="superscript"/>
          <w:lang w:val="ga-IE"/>
        </w:rPr>
        <w:t>19</w:t>
      </w:r>
      <w:r w:rsidR="009F2EBE" w:rsidRPr="006B00CF">
        <w:rPr>
          <w:rFonts w:ascii="Arial" w:hAnsi="Arial" w:cs="Arial"/>
          <w:sz w:val="24"/>
          <w:szCs w:val="24"/>
          <w:lang w:val="ga-IE"/>
        </w:rPr>
        <w:t xml:space="preserve"> (described below)</w:t>
      </w:r>
      <w:r w:rsidR="00E64DEA" w:rsidRPr="006B00CF">
        <w:rPr>
          <w:rFonts w:ascii="Arial" w:hAnsi="Arial" w:cs="Arial"/>
          <w:sz w:val="24"/>
          <w:szCs w:val="24"/>
          <w:lang w:val="ga-IE"/>
        </w:rPr>
        <w:t>. P</w:t>
      </w:r>
      <w:r w:rsidR="00C00CBD" w:rsidRPr="006B00CF">
        <w:rPr>
          <w:rFonts w:ascii="Arial" w:hAnsi="Arial" w:cs="Arial"/>
          <w:sz w:val="24"/>
          <w:szCs w:val="24"/>
          <w:lang w:val="ga-IE"/>
        </w:rPr>
        <w:t>atients were asked to bring these completed forms with them when they attended for their outpatient appointment.</w:t>
      </w:r>
    </w:p>
    <w:p w14:paraId="42CF42C1" w14:textId="77777777"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t>Participants</w:t>
      </w:r>
    </w:p>
    <w:p w14:paraId="2440BE75" w14:textId="74C36272"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Consecutive patients attending the Post-COVID outpatient clinic at the hospital over a 12 month period were</w:t>
      </w:r>
      <w:r w:rsidR="00C00CBD">
        <w:rPr>
          <w:rFonts w:ascii="Arial" w:hAnsi="Arial" w:cs="Arial"/>
          <w:sz w:val="24"/>
          <w:szCs w:val="24"/>
          <w:lang w:val="ga-IE"/>
        </w:rPr>
        <w:t xml:space="preserve"> </w:t>
      </w:r>
      <w:r w:rsidR="00C00CBD" w:rsidRPr="006F38BE">
        <w:rPr>
          <w:rFonts w:ascii="Arial" w:hAnsi="Arial" w:cs="Arial"/>
          <w:sz w:val="24"/>
          <w:szCs w:val="24"/>
          <w:lang w:val="ga-IE"/>
        </w:rPr>
        <w:t xml:space="preserve">mailed out the </w:t>
      </w:r>
      <w:r w:rsidRPr="006F38BE">
        <w:rPr>
          <w:rFonts w:ascii="Arial" w:hAnsi="Arial" w:cs="Arial"/>
          <w:sz w:val="24"/>
          <w:szCs w:val="24"/>
          <w:lang w:val="ga-IE"/>
        </w:rPr>
        <w:t>occupational therap</w:t>
      </w:r>
      <w:r w:rsidR="00C00CBD" w:rsidRPr="006F38BE">
        <w:rPr>
          <w:rFonts w:ascii="Arial" w:hAnsi="Arial" w:cs="Arial"/>
          <w:sz w:val="24"/>
          <w:szCs w:val="24"/>
          <w:lang w:val="ga-IE"/>
        </w:rPr>
        <w:t>y screening pack</w:t>
      </w:r>
      <w:r w:rsidRPr="006F38BE">
        <w:rPr>
          <w:rFonts w:ascii="Arial" w:hAnsi="Arial" w:cs="Arial"/>
          <w:sz w:val="24"/>
          <w:szCs w:val="24"/>
          <w:lang w:val="ga-IE"/>
        </w:rPr>
        <w:t>.</w:t>
      </w:r>
      <w:r w:rsidR="00C00CBD" w:rsidRPr="006F38BE">
        <w:rPr>
          <w:rFonts w:ascii="Arial" w:hAnsi="Arial" w:cs="Arial"/>
          <w:sz w:val="24"/>
          <w:szCs w:val="24"/>
          <w:lang w:val="ga-IE"/>
        </w:rPr>
        <w:t xml:space="preserve"> Patients were reviewed by the occupational therapist at the outpatient clinic and any patient</w:t>
      </w:r>
      <w:r w:rsidR="00C00CBD">
        <w:rPr>
          <w:rFonts w:ascii="Arial" w:hAnsi="Arial" w:cs="Arial"/>
          <w:color w:val="FF0000"/>
          <w:sz w:val="24"/>
          <w:szCs w:val="24"/>
          <w:lang w:val="ga-IE"/>
        </w:rPr>
        <w:t xml:space="preserve"> </w:t>
      </w:r>
      <w:r w:rsidRPr="00BE4D5E">
        <w:rPr>
          <w:rFonts w:ascii="Arial" w:hAnsi="Arial" w:cs="Arial"/>
          <w:sz w:val="24"/>
          <w:szCs w:val="24"/>
          <w:lang w:val="ga-IE"/>
        </w:rPr>
        <w:t xml:space="preserve">reporting ongoing COVID-19 related symptoms, in particular fatigue, that were impacting negitively on </w:t>
      </w:r>
      <w:r w:rsidRPr="00BE4D5E">
        <w:rPr>
          <w:rFonts w:ascii="Arial" w:hAnsi="Arial" w:cs="Arial"/>
          <w:sz w:val="24"/>
          <w:szCs w:val="24"/>
        </w:rPr>
        <w:t xml:space="preserve">daily activities </w:t>
      </w:r>
      <w:r w:rsidRPr="00BE4D5E">
        <w:rPr>
          <w:rFonts w:ascii="Arial" w:hAnsi="Arial" w:cs="Arial"/>
          <w:sz w:val="24"/>
          <w:szCs w:val="24"/>
          <w:lang w:val="ga-IE"/>
        </w:rPr>
        <w:t xml:space="preserve">were offered </w:t>
      </w:r>
      <w:r w:rsidRPr="00BE4D5E">
        <w:rPr>
          <w:rFonts w:ascii="Arial" w:hAnsi="Arial" w:cs="Arial"/>
          <w:sz w:val="24"/>
          <w:szCs w:val="24"/>
        </w:rPr>
        <w:t xml:space="preserve">the </w:t>
      </w:r>
      <w:r w:rsidR="004139E4">
        <w:rPr>
          <w:rFonts w:ascii="Arial" w:hAnsi="Arial" w:cs="Arial"/>
          <w:sz w:val="24"/>
          <w:szCs w:val="24"/>
        </w:rPr>
        <w:t xml:space="preserve">option of attending the </w:t>
      </w:r>
      <w:r w:rsidRPr="00BE4D5E">
        <w:rPr>
          <w:rFonts w:ascii="Arial" w:hAnsi="Arial" w:cs="Arial"/>
          <w:sz w:val="24"/>
          <w:szCs w:val="24"/>
        </w:rPr>
        <w:t>FAME-PC intervention</w:t>
      </w:r>
      <w:r w:rsidRPr="00BE4D5E">
        <w:rPr>
          <w:rFonts w:ascii="Arial" w:hAnsi="Arial" w:cs="Arial"/>
          <w:sz w:val="24"/>
          <w:szCs w:val="24"/>
          <w:lang w:val="ga-IE"/>
        </w:rPr>
        <w:t xml:space="preserve">.  </w:t>
      </w:r>
    </w:p>
    <w:p w14:paraId="62D747E6" w14:textId="77777777"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t>Intervention</w:t>
      </w:r>
    </w:p>
    <w:p w14:paraId="77EE21A3" w14:textId="3567446D" w:rsidR="006E655C" w:rsidRPr="00BE4D5E" w:rsidRDefault="006E655C" w:rsidP="00A87A95">
      <w:pPr>
        <w:spacing w:line="480" w:lineRule="auto"/>
        <w:rPr>
          <w:rFonts w:ascii="Arial" w:hAnsi="Arial" w:cs="Arial"/>
          <w:sz w:val="24"/>
          <w:szCs w:val="24"/>
        </w:rPr>
      </w:pPr>
      <w:bookmarkStart w:id="4" w:name="_Hlk120873377"/>
      <w:r w:rsidRPr="00BE4D5E">
        <w:rPr>
          <w:rFonts w:ascii="Arial" w:hAnsi="Arial" w:cs="Arial"/>
          <w:sz w:val="24"/>
          <w:szCs w:val="24"/>
        </w:rPr>
        <w:t xml:space="preserve">FAME-PC was designed to be delivered in a group format, but content can be easily altered to facilitate individual delivery and the intervention was designed to be delivered online or in-person. FAME-PC </w:t>
      </w:r>
      <w:r w:rsidR="00401FE7">
        <w:rPr>
          <w:rFonts w:ascii="Arial" w:hAnsi="Arial" w:cs="Arial"/>
          <w:sz w:val="24"/>
          <w:szCs w:val="24"/>
        </w:rPr>
        <w:t>was</w:t>
      </w:r>
      <w:r w:rsidRPr="00BE4D5E">
        <w:rPr>
          <w:rFonts w:ascii="Arial" w:hAnsi="Arial" w:cs="Arial"/>
          <w:sz w:val="24"/>
          <w:szCs w:val="24"/>
        </w:rPr>
        <w:t xml:space="preserve"> </w:t>
      </w:r>
      <w:r w:rsidRPr="00BE4D5E">
        <w:rPr>
          <w:rFonts w:ascii="Arial" w:hAnsi="Arial" w:cs="Arial"/>
          <w:sz w:val="24"/>
          <w:szCs w:val="24"/>
          <w:lang w:val="ga-IE"/>
        </w:rPr>
        <w:t>delivered in three sessions over a four</w:t>
      </w:r>
      <w:r w:rsidRPr="00BE4D5E">
        <w:rPr>
          <w:rFonts w:ascii="Arial" w:hAnsi="Arial" w:cs="Arial"/>
          <w:sz w:val="24"/>
          <w:szCs w:val="24"/>
        </w:rPr>
        <w:t>-</w:t>
      </w:r>
      <w:r w:rsidRPr="00BE4D5E">
        <w:rPr>
          <w:rFonts w:ascii="Arial" w:hAnsi="Arial" w:cs="Arial"/>
          <w:sz w:val="24"/>
          <w:szCs w:val="24"/>
          <w:lang w:val="ga-IE"/>
        </w:rPr>
        <w:t xml:space="preserve">week period, with each session lasting </w:t>
      </w:r>
      <w:r w:rsidRPr="00BE4D5E">
        <w:rPr>
          <w:rFonts w:ascii="Arial" w:hAnsi="Arial" w:cs="Arial"/>
          <w:sz w:val="24"/>
          <w:szCs w:val="24"/>
        </w:rPr>
        <w:t>up to</w:t>
      </w:r>
      <w:r w:rsidRPr="00BE4D5E">
        <w:rPr>
          <w:rFonts w:ascii="Arial" w:hAnsi="Arial" w:cs="Arial"/>
          <w:sz w:val="24"/>
          <w:szCs w:val="24"/>
          <w:lang w:val="ga-IE"/>
        </w:rPr>
        <w:t xml:space="preserve"> 1.5 hours</w:t>
      </w:r>
      <w:r w:rsidRPr="00BE4D5E">
        <w:rPr>
          <w:rFonts w:ascii="Arial" w:hAnsi="Arial" w:cs="Arial"/>
          <w:sz w:val="24"/>
          <w:szCs w:val="24"/>
        </w:rPr>
        <w:t xml:space="preserve">. Each session consists of two </w:t>
      </w:r>
      <w:r w:rsidRPr="00BE4D5E">
        <w:rPr>
          <w:rFonts w:ascii="Arial" w:hAnsi="Arial" w:cs="Arial"/>
          <w:sz w:val="24"/>
          <w:szCs w:val="24"/>
        </w:rPr>
        <w:lastRenderedPageBreak/>
        <w:t xml:space="preserve">parts with the focus of the first half on education related to causes of COVID-related fatigue, factors that exacerbate fatigue and fatigue management strategies. In the second half of the session, the occupational therapist facilitates the setting of </w:t>
      </w:r>
      <w:r w:rsidR="004139E4">
        <w:rPr>
          <w:rFonts w:ascii="Arial" w:hAnsi="Arial" w:cs="Arial"/>
          <w:sz w:val="24"/>
          <w:szCs w:val="24"/>
        </w:rPr>
        <w:t xml:space="preserve">personalised </w:t>
      </w:r>
      <w:r w:rsidRPr="00BE4D5E">
        <w:rPr>
          <w:rFonts w:ascii="Arial" w:hAnsi="Arial" w:cs="Arial"/>
          <w:sz w:val="24"/>
          <w:szCs w:val="24"/>
        </w:rPr>
        <w:t xml:space="preserve">SMART </w:t>
      </w:r>
      <w:r w:rsidR="00AB5187" w:rsidRPr="001821B9">
        <w:rPr>
          <w:rFonts w:ascii="Arial" w:hAnsi="Arial" w:cs="Arial"/>
          <w:sz w:val="24"/>
          <w:szCs w:val="24"/>
        </w:rPr>
        <w:t>(Specific, Measurable, Achievable, Relevant, and Time-bound)</w:t>
      </w:r>
      <w:r w:rsidR="00AB5187">
        <w:rPr>
          <w:rFonts w:ascii="Arial" w:hAnsi="Arial" w:cs="Arial"/>
          <w:sz w:val="24"/>
          <w:szCs w:val="24"/>
        </w:rPr>
        <w:t xml:space="preserve"> </w:t>
      </w:r>
      <w:r w:rsidRPr="00BE4D5E">
        <w:rPr>
          <w:rFonts w:ascii="Arial" w:hAnsi="Arial" w:cs="Arial"/>
          <w:sz w:val="24"/>
          <w:szCs w:val="24"/>
        </w:rPr>
        <w:t xml:space="preserve">goals with each individual participant to trial customised fatigue management strategies in their daily activities and routines. (See Table 1 for details on content and format of each session). </w:t>
      </w:r>
    </w:p>
    <w:p w14:paraId="058D5750" w14:textId="77777777" w:rsidR="006E655C" w:rsidRPr="00BE4D5E" w:rsidRDefault="006E655C" w:rsidP="00A87A95">
      <w:pPr>
        <w:spacing w:line="480" w:lineRule="auto"/>
        <w:rPr>
          <w:rFonts w:ascii="Arial" w:hAnsi="Arial" w:cs="Arial"/>
          <w:sz w:val="24"/>
          <w:szCs w:val="24"/>
        </w:rPr>
      </w:pPr>
    </w:p>
    <w:p w14:paraId="49640B31" w14:textId="1E63F925" w:rsidR="00010F3A" w:rsidRDefault="003E5A74" w:rsidP="00010F3A">
      <w:pPr>
        <w:spacing w:after="0"/>
        <w:rPr>
          <w:rFonts w:ascii="Arial" w:hAnsi="Arial" w:cs="Arial"/>
          <w:i/>
          <w:iCs/>
          <w:sz w:val="24"/>
          <w:szCs w:val="24"/>
          <w:lang w:val="ga-IE"/>
        </w:rPr>
      </w:pPr>
      <w:r w:rsidRPr="00D90F36">
        <w:rPr>
          <w:rFonts w:ascii="Arial" w:hAnsi="Arial" w:cs="Arial"/>
          <w:lang w:val="ga-IE"/>
        </w:rPr>
        <w:t>Table 1. Overview of content of the three FAME-PC sessions.</w:t>
      </w:r>
      <w:bookmarkEnd w:id="4"/>
      <w:r w:rsidR="00010F3A">
        <w:rPr>
          <w:rFonts w:ascii="Arial" w:hAnsi="Arial" w:cs="Arial"/>
          <w:i/>
          <w:iCs/>
          <w:sz w:val="24"/>
          <w:szCs w:val="24"/>
          <w:lang w:val="ga-IE"/>
        </w:rPr>
        <w:t xml:space="preserve"> </w:t>
      </w:r>
    </w:p>
    <w:tbl>
      <w:tblPr>
        <w:tblStyle w:val="TableGridLight"/>
        <w:tblW w:w="0" w:type="auto"/>
        <w:tblLook w:val="04A0" w:firstRow="1" w:lastRow="0" w:firstColumn="1" w:lastColumn="0" w:noHBand="0" w:noVBand="1"/>
      </w:tblPr>
      <w:tblGrid>
        <w:gridCol w:w="1838"/>
        <w:gridCol w:w="7178"/>
      </w:tblGrid>
      <w:tr w:rsidR="00010F3A" w:rsidRPr="00010F3A" w14:paraId="233300D2" w14:textId="77777777" w:rsidTr="007D4EDC">
        <w:tc>
          <w:tcPr>
            <w:tcW w:w="9016" w:type="dxa"/>
            <w:gridSpan w:val="2"/>
            <w:tcBorders>
              <w:top w:val="single" w:sz="4" w:space="0" w:color="auto"/>
              <w:left w:val="nil"/>
              <w:bottom w:val="single" w:sz="4" w:space="0" w:color="auto"/>
              <w:right w:val="nil"/>
            </w:tcBorders>
          </w:tcPr>
          <w:p w14:paraId="1E0E3C7B" w14:textId="77777777" w:rsidR="00010F3A" w:rsidRPr="00010F3A" w:rsidRDefault="00010F3A" w:rsidP="007D4EDC">
            <w:pPr>
              <w:spacing w:line="480" w:lineRule="auto"/>
              <w:jc w:val="center"/>
              <w:rPr>
                <w:rFonts w:ascii="Arial" w:hAnsi="Arial" w:cs="Arial"/>
                <w:b/>
                <w:bCs/>
                <w:sz w:val="18"/>
                <w:szCs w:val="18"/>
                <w:lang w:val="ga-IE"/>
              </w:rPr>
            </w:pPr>
            <w:r w:rsidRPr="00010F3A">
              <w:rPr>
                <w:rFonts w:ascii="Arial" w:hAnsi="Arial" w:cs="Arial"/>
                <w:b/>
                <w:bCs/>
                <w:sz w:val="18"/>
                <w:szCs w:val="18"/>
                <w:lang w:val="ga-IE"/>
              </w:rPr>
              <w:t>FAME-PC outline - Overview of focus and content</w:t>
            </w:r>
          </w:p>
        </w:tc>
      </w:tr>
      <w:tr w:rsidR="00010F3A" w:rsidRPr="00010F3A" w14:paraId="3D40ED0A" w14:textId="77777777" w:rsidTr="007D4EDC">
        <w:tc>
          <w:tcPr>
            <w:tcW w:w="1838" w:type="dxa"/>
            <w:tcBorders>
              <w:top w:val="single" w:sz="4" w:space="0" w:color="auto"/>
              <w:left w:val="nil"/>
              <w:bottom w:val="single" w:sz="4" w:space="0" w:color="auto"/>
              <w:right w:val="nil"/>
            </w:tcBorders>
          </w:tcPr>
          <w:p w14:paraId="76B32C5C" w14:textId="77777777" w:rsidR="00010F3A" w:rsidRPr="00010F3A" w:rsidRDefault="00010F3A" w:rsidP="007D4EDC">
            <w:pPr>
              <w:spacing w:line="480" w:lineRule="auto"/>
              <w:rPr>
                <w:rFonts w:ascii="Arial" w:hAnsi="Arial" w:cs="Arial"/>
                <w:b/>
                <w:bCs/>
                <w:sz w:val="18"/>
                <w:szCs w:val="18"/>
                <w:lang w:val="ga-IE"/>
              </w:rPr>
            </w:pPr>
            <w:r w:rsidRPr="00010F3A">
              <w:rPr>
                <w:rFonts w:ascii="Arial" w:hAnsi="Arial" w:cs="Arial"/>
                <w:b/>
                <w:bCs/>
                <w:sz w:val="18"/>
                <w:szCs w:val="18"/>
                <w:lang w:val="ga-IE"/>
              </w:rPr>
              <w:t>Session 1</w:t>
            </w:r>
          </w:p>
        </w:tc>
        <w:tc>
          <w:tcPr>
            <w:tcW w:w="7178" w:type="dxa"/>
            <w:tcBorders>
              <w:top w:val="single" w:sz="4" w:space="0" w:color="auto"/>
              <w:left w:val="nil"/>
              <w:bottom w:val="single" w:sz="4" w:space="0" w:color="auto"/>
              <w:right w:val="nil"/>
            </w:tcBorders>
          </w:tcPr>
          <w:p w14:paraId="52B9CED7"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b/>
                <w:bCs/>
                <w:sz w:val="18"/>
                <w:szCs w:val="18"/>
                <w:lang w:val="ga-IE"/>
              </w:rPr>
              <w:t>Education and Awareness Raising, Understanding Fatigue.</w:t>
            </w:r>
          </w:p>
        </w:tc>
      </w:tr>
      <w:tr w:rsidR="00010F3A" w:rsidRPr="00010F3A" w14:paraId="7EB77771" w14:textId="77777777" w:rsidTr="007D4EDC">
        <w:tc>
          <w:tcPr>
            <w:tcW w:w="1838" w:type="dxa"/>
            <w:tcBorders>
              <w:top w:val="single" w:sz="4" w:space="0" w:color="auto"/>
              <w:left w:val="nil"/>
              <w:bottom w:val="single" w:sz="4" w:space="0" w:color="auto"/>
              <w:right w:val="nil"/>
            </w:tcBorders>
          </w:tcPr>
          <w:p w14:paraId="7ED277CA" w14:textId="77777777" w:rsidR="00010F3A" w:rsidRPr="00010F3A" w:rsidRDefault="00010F3A" w:rsidP="007D4EDC">
            <w:pPr>
              <w:spacing w:line="480" w:lineRule="auto"/>
              <w:rPr>
                <w:rFonts w:ascii="Arial" w:hAnsi="Arial" w:cs="Arial"/>
                <w:b/>
                <w:bCs/>
                <w:sz w:val="18"/>
                <w:szCs w:val="18"/>
                <w:lang w:val="ga-IE"/>
              </w:rPr>
            </w:pPr>
          </w:p>
        </w:tc>
        <w:tc>
          <w:tcPr>
            <w:tcW w:w="7178" w:type="dxa"/>
            <w:tcBorders>
              <w:top w:val="single" w:sz="4" w:space="0" w:color="auto"/>
              <w:left w:val="nil"/>
              <w:bottom w:val="single" w:sz="4" w:space="0" w:color="auto"/>
              <w:right w:val="nil"/>
            </w:tcBorders>
          </w:tcPr>
          <w:p w14:paraId="6B4A7472"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Understanding patterns and presentation of fatigue and the fatigue cycle. Understanding the relationship between personal daily activity patterns and fatigue and impact of fatigue.</w:t>
            </w:r>
          </w:p>
          <w:p w14:paraId="22622131" w14:textId="77777777" w:rsidR="00010F3A" w:rsidRPr="00010F3A" w:rsidRDefault="00010F3A" w:rsidP="007D4EDC">
            <w:pPr>
              <w:spacing w:line="480" w:lineRule="auto"/>
              <w:rPr>
                <w:rFonts w:ascii="Arial" w:hAnsi="Arial" w:cs="Arial"/>
                <w:sz w:val="18"/>
                <w:szCs w:val="18"/>
              </w:rPr>
            </w:pPr>
            <w:r w:rsidRPr="00010F3A">
              <w:rPr>
                <w:rFonts w:ascii="Arial" w:hAnsi="Arial" w:cs="Arial"/>
                <w:sz w:val="18"/>
                <w:szCs w:val="18"/>
              </w:rPr>
              <w:t>Fatigue management strategies.</w:t>
            </w:r>
          </w:p>
          <w:p w14:paraId="29A01E4F"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Identification of individualised goals and guidance on developing a management strategy to</w:t>
            </w:r>
            <w:r w:rsidRPr="00010F3A">
              <w:rPr>
                <w:rFonts w:ascii="Arial" w:hAnsi="Arial" w:cs="Arial"/>
                <w:sz w:val="18"/>
                <w:szCs w:val="18"/>
              </w:rPr>
              <w:t xml:space="preserve"> trial</w:t>
            </w:r>
            <w:r w:rsidRPr="00010F3A">
              <w:rPr>
                <w:rFonts w:ascii="Arial" w:hAnsi="Arial" w:cs="Arial"/>
                <w:sz w:val="18"/>
                <w:szCs w:val="18"/>
                <w:lang w:val="ga-IE"/>
              </w:rPr>
              <w:t xml:space="preserve"> before next session. </w:t>
            </w:r>
          </w:p>
        </w:tc>
      </w:tr>
      <w:tr w:rsidR="00010F3A" w:rsidRPr="00010F3A" w14:paraId="7069D804" w14:textId="77777777" w:rsidTr="007D4EDC">
        <w:tc>
          <w:tcPr>
            <w:tcW w:w="1838" w:type="dxa"/>
            <w:tcBorders>
              <w:top w:val="single" w:sz="4" w:space="0" w:color="auto"/>
              <w:left w:val="nil"/>
              <w:bottom w:val="single" w:sz="4" w:space="0" w:color="auto"/>
              <w:right w:val="nil"/>
            </w:tcBorders>
          </w:tcPr>
          <w:p w14:paraId="5F6E1379" w14:textId="77777777" w:rsidR="00010F3A" w:rsidRPr="00010F3A" w:rsidRDefault="00010F3A" w:rsidP="007D4EDC">
            <w:pPr>
              <w:spacing w:line="480" w:lineRule="auto"/>
              <w:rPr>
                <w:rFonts w:ascii="Arial" w:hAnsi="Arial" w:cs="Arial"/>
                <w:b/>
                <w:bCs/>
                <w:sz w:val="18"/>
                <w:szCs w:val="18"/>
                <w:lang w:val="ga-IE"/>
              </w:rPr>
            </w:pPr>
            <w:r w:rsidRPr="00010F3A">
              <w:rPr>
                <w:rFonts w:ascii="Arial" w:hAnsi="Arial" w:cs="Arial"/>
                <w:b/>
                <w:bCs/>
                <w:sz w:val="18"/>
                <w:szCs w:val="18"/>
                <w:lang w:val="ga-IE"/>
              </w:rPr>
              <w:t>Session 2</w:t>
            </w:r>
          </w:p>
        </w:tc>
        <w:tc>
          <w:tcPr>
            <w:tcW w:w="7178" w:type="dxa"/>
            <w:tcBorders>
              <w:top w:val="single" w:sz="4" w:space="0" w:color="auto"/>
              <w:left w:val="nil"/>
              <w:bottom w:val="single" w:sz="4" w:space="0" w:color="auto"/>
              <w:right w:val="nil"/>
            </w:tcBorders>
          </w:tcPr>
          <w:p w14:paraId="1CEDF8AD"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b/>
                <w:bCs/>
                <w:sz w:val="18"/>
                <w:szCs w:val="18"/>
                <w:lang w:val="ga-IE"/>
              </w:rPr>
              <w:t>Mental Wellbeing, Sleep Hygiene, Fatigue and Cognition.</w:t>
            </w:r>
          </w:p>
        </w:tc>
      </w:tr>
      <w:tr w:rsidR="00010F3A" w:rsidRPr="00010F3A" w14:paraId="5AAA9D44" w14:textId="77777777" w:rsidTr="007D4EDC">
        <w:tc>
          <w:tcPr>
            <w:tcW w:w="1838" w:type="dxa"/>
            <w:tcBorders>
              <w:top w:val="single" w:sz="4" w:space="0" w:color="auto"/>
              <w:left w:val="nil"/>
              <w:bottom w:val="single" w:sz="4" w:space="0" w:color="auto"/>
              <w:right w:val="nil"/>
            </w:tcBorders>
          </w:tcPr>
          <w:p w14:paraId="2791031F" w14:textId="77777777" w:rsidR="00010F3A" w:rsidRPr="00010F3A" w:rsidRDefault="00010F3A" w:rsidP="007D4EDC">
            <w:pPr>
              <w:spacing w:line="480" w:lineRule="auto"/>
              <w:rPr>
                <w:rFonts w:ascii="Arial" w:hAnsi="Arial" w:cs="Arial"/>
                <w:sz w:val="18"/>
                <w:szCs w:val="18"/>
                <w:lang w:val="ga-IE"/>
              </w:rPr>
            </w:pPr>
          </w:p>
        </w:tc>
        <w:tc>
          <w:tcPr>
            <w:tcW w:w="7178" w:type="dxa"/>
            <w:tcBorders>
              <w:top w:val="single" w:sz="4" w:space="0" w:color="auto"/>
              <w:left w:val="nil"/>
              <w:bottom w:val="single" w:sz="4" w:space="0" w:color="auto"/>
              <w:right w:val="nil"/>
            </w:tcBorders>
          </w:tcPr>
          <w:p w14:paraId="013184DF" w14:textId="77777777" w:rsidR="00010F3A" w:rsidRPr="00010F3A" w:rsidRDefault="00010F3A" w:rsidP="007D4EDC">
            <w:pPr>
              <w:spacing w:line="480" w:lineRule="auto"/>
              <w:rPr>
                <w:rFonts w:ascii="Arial" w:hAnsi="Arial" w:cs="Arial"/>
                <w:sz w:val="18"/>
                <w:szCs w:val="18"/>
              </w:rPr>
            </w:pPr>
            <w:r w:rsidRPr="00010F3A">
              <w:rPr>
                <w:rFonts w:ascii="Arial" w:hAnsi="Arial" w:cs="Arial"/>
                <w:sz w:val="18"/>
                <w:szCs w:val="18"/>
              </w:rPr>
              <w:t>Understanding causes of stress, relationship between stress and fatigue.</w:t>
            </w:r>
          </w:p>
          <w:p w14:paraId="63C312DC"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Sleep hygiene measures.</w:t>
            </w:r>
          </w:p>
          <w:p w14:paraId="4DB77670"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 xml:space="preserve">Strategies to manage </w:t>
            </w:r>
            <w:r w:rsidRPr="00010F3A">
              <w:rPr>
                <w:rFonts w:ascii="Arial" w:hAnsi="Arial" w:cs="Arial"/>
                <w:sz w:val="18"/>
                <w:szCs w:val="18"/>
              </w:rPr>
              <w:t>cognition</w:t>
            </w:r>
            <w:r w:rsidRPr="00010F3A">
              <w:rPr>
                <w:rFonts w:ascii="Arial" w:hAnsi="Arial" w:cs="Arial"/>
                <w:sz w:val="18"/>
                <w:szCs w:val="18"/>
                <w:lang w:val="ga-IE"/>
              </w:rPr>
              <w:t>.</w:t>
            </w:r>
          </w:p>
          <w:p w14:paraId="124776F0"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 xml:space="preserve">Review of goals set in week one and guidance on any adpatation or implementation if required. </w:t>
            </w:r>
          </w:p>
        </w:tc>
      </w:tr>
      <w:tr w:rsidR="00010F3A" w:rsidRPr="00010F3A" w14:paraId="2B191C49" w14:textId="77777777" w:rsidTr="007D4EDC">
        <w:tc>
          <w:tcPr>
            <w:tcW w:w="9016" w:type="dxa"/>
            <w:gridSpan w:val="2"/>
            <w:tcBorders>
              <w:top w:val="single" w:sz="4" w:space="0" w:color="auto"/>
              <w:left w:val="nil"/>
              <w:bottom w:val="single" w:sz="4" w:space="0" w:color="auto"/>
              <w:right w:val="nil"/>
            </w:tcBorders>
          </w:tcPr>
          <w:p w14:paraId="5E602FDD" w14:textId="77777777" w:rsidR="00010F3A" w:rsidRPr="00010F3A" w:rsidRDefault="00010F3A" w:rsidP="007D4EDC">
            <w:pPr>
              <w:spacing w:line="480" w:lineRule="auto"/>
              <w:jc w:val="center"/>
              <w:rPr>
                <w:rFonts w:ascii="Arial" w:hAnsi="Arial" w:cs="Arial"/>
                <w:b/>
                <w:bCs/>
                <w:sz w:val="18"/>
                <w:szCs w:val="18"/>
                <w:lang w:val="ga-IE"/>
              </w:rPr>
            </w:pPr>
            <w:r w:rsidRPr="00010F3A">
              <w:rPr>
                <w:rFonts w:ascii="Arial" w:hAnsi="Arial" w:cs="Arial"/>
                <w:b/>
                <w:bCs/>
                <w:sz w:val="18"/>
                <w:szCs w:val="18"/>
                <w:lang w:val="ga-IE"/>
              </w:rPr>
              <w:t>Two week break for implementation of strategies</w:t>
            </w:r>
          </w:p>
        </w:tc>
      </w:tr>
      <w:tr w:rsidR="00010F3A" w:rsidRPr="00010F3A" w14:paraId="5CFF31CF" w14:textId="77777777" w:rsidTr="007D4EDC">
        <w:tc>
          <w:tcPr>
            <w:tcW w:w="1838" w:type="dxa"/>
            <w:tcBorders>
              <w:top w:val="single" w:sz="4" w:space="0" w:color="auto"/>
              <w:left w:val="nil"/>
              <w:bottom w:val="single" w:sz="4" w:space="0" w:color="auto"/>
              <w:right w:val="nil"/>
            </w:tcBorders>
          </w:tcPr>
          <w:p w14:paraId="7D5EDEAE" w14:textId="77777777" w:rsidR="00010F3A" w:rsidRPr="00010F3A" w:rsidRDefault="00010F3A" w:rsidP="007D4EDC">
            <w:pPr>
              <w:spacing w:line="480" w:lineRule="auto"/>
              <w:rPr>
                <w:rFonts w:ascii="Arial" w:hAnsi="Arial" w:cs="Arial"/>
                <w:b/>
                <w:bCs/>
                <w:sz w:val="18"/>
                <w:szCs w:val="18"/>
                <w:lang w:val="ga-IE"/>
              </w:rPr>
            </w:pPr>
            <w:r w:rsidRPr="00010F3A">
              <w:rPr>
                <w:rFonts w:ascii="Arial" w:hAnsi="Arial" w:cs="Arial"/>
                <w:b/>
                <w:bCs/>
                <w:sz w:val="18"/>
                <w:szCs w:val="18"/>
                <w:lang w:val="ga-IE"/>
              </w:rPr>
              <w:t>Session 3</w:t>
            </w:r>
          </w:p>
        </w:tc>
        <w:tc>
          <w:tcPr>
            <w:tcW w:w="7178" w:type="dxa"/>
            <w:tcBorders>
              <w:top w:val="single" w:sz="4" w:space="0" w:color="auto"/>
              <w:left w:val="nil"/>
              <w:bottom w:val="single" w:sz="4" w:space="0" w:color="auto"/>
              <w:right w:val="nil"/>
            </w:tcBorders>
          </w:tcPr>
          <w:p w14:paraId="3B91A1F6" w14:textId="77777777" w:rsidR="00010F3A" w:rsidRPr="00010F3A" w:rsidRDefault="00010F3A" w:rsidP="007D4EDC">
            <w:pPr>
              <w:spacing w:line="480" w:lineRule="auto"/>
              <w:rPr>
                <w:rFonts w:ascii="Arial" w:hAnsi="Arial" w:cs="Arial"/>
                <w:b/>
                <w:bCs/>
                <w:sz w:val="18"/>
                <w:szCs w:val="18"/>
                <w:lang w:val="ga-IE"/>
              </w:rPr>
            </w:pPr>
            <w:r w:rsidRPr="00010F3A">
              <w:rPr>
                <w:rFonts w:ascii="Arial" w:hAnsi="Arial" w:cs="Arial"/>
                <w:b/>
                <w:bCs/>
                <w:sz w:val="18"/>
                <w:szCs w:val="18"/>
                <w:lang w:val="ga-IE"/>
              </w:rPr>
              <w:t>Work, Communication, Future Plan</w:t>
            </w:r>
          </w:p>
        </w:tc>
      </w:tr>
      <w:tr w:rsidR="00010F3A" w:rsidRPr="00010F3A" w14:paraId="141B2CA2" w14:textId="77777777" w:rsidTr="007D4EDC">
        <w:tc>
          <w:tcPr>
            <w:tcW w:w="1838" w:type="dxa"/>
            <w:tcBorders>
              <w:top w:val="single" w:sz="4" w:space="0" w:color="auto"/>
              <w:left w:val="nil"/>
              <w:bottom w:val="single" w:sz="4" w:space="0" w:color="auto"/>
              <w:right w:val="nil"/>
            </w:tcBorders>
          </w:tcPr>
          <w:p w14:paraId="4526AB10" w14:textId="77777777" w:rsidR="00010F3A" w:rsidRPr="00010F3A" w:rsidRDefault="00010F3A" w:rsidP="007D4EDC">
            <w:pPr>
              <w:spacing w:line="480" w:lineRule="auto"/>
              <w:rPr>
                <w:rFonts w:ascii="Arial" w:hAnsi="Arial" w:cs="Arial"/>
                <w:sz w:val="18"/>
                <w:szCs w:val="18"/>
                <w:lang w:val="ga-IE"/>
              </w:rPr>
            </w:pPr>
          </w:p>
        </w:tc>
        <w:tc>
          <w:tcPr>
            <w:tcW w:w="7178" w:type="dxa"/>
            <w:tcBorders>
              <w:top w:val="single" w:sz="4" w:space="0" w:color="auto"/>
              <w:left w:val="nil"/>
              <w:bottom w:val="single" w:sz="4" w:space="0" w:color="auto"/>
              <w:right w:val="nil"/>
            </w:tcBorders>
          </w:tcPr>
          <w:p w14:paraId="777D6EFC"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Managing fatigue and work, implementing fatigue management strategies in the workplace.</w:t>
            </w:r>
          </w:p>
          <w:p w14:paraId="2217A226"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How to communicate with employers and work colleagues.</w:t>
            </w:r>
          </w:p>
          <w:p w14:paraId="7FB45528" w14:textId="77777777" w:rsidR="00010F3A" w:rsidRPr="00010F3A" w:rsidRDefault="00010F3A" w:rsidP="007D4EDC">
            <w:pPr>
              <w:spacing w:line="480" w:lineRule="auto"/>
              <w:rPr>
                <w:rFonts w:ascii="Arial" w:hAnsi="Arial" w:cs="Arial"/>
                <w:sz w:val="18"/>
                <w:szCs w:val="18"/>
              </w:rPr>
            </w:pPr>
            <w:r w:rsidRPr="00010F3A">
              <w:rPr>
                <w:rFonts w:ascii="Arial" w:hAnsi="Arial" w:cs="Arial"/>
                <w:sz w:val="18"/>
                <w:szCs w:val="18"/>
                <w:lang w:val="ga-IE"/>
              </w:rPr>
              <w:t xml:space="preserve">How to communicate with family, close social contacts, and </w:t>
            </w:r>
            <w:r w:rsidRPr="00010F3A">
              <w:rPr>
                <w:rFonts w:ascii="Arial" w:hAnsi="Arial" w:cs="Arial"/>
                <w:sz w:val="18"/>
                <w:szCs w:val="18"/>
              </w:rPr>
              <w:t xml:space="preserve">healthcare professionals </w:t>
            </w:r>
          </w:p>
          <w:p w14:paraId="4433D911" w14:textId="77777777" w:rsidR="00010F3A" w:rsidRPr="00010F3A" w:rsidRDefault="00010F3A" w:rsidP="007D4EDC">
            <w:pPr>
              <w:spacing w:line="480" w:lineRule="auto"/>
              <w:rPr>
                <w:rFonts w:ascii="Arial" w:hAnsi="Arial" w:cs="Arial"/>
                <w:sz w:val="18"/>
                <w:szCs w:val="18"/>
                <w:lang w:val="ga-IE"/>
              </w:rPr>
            </w:pPr>
            <w:r w:rsidRPr="00010F3A">
              <w:rPr>
                <w:rFonts w:ascii="Arial" w:hAnsi="Arial" w:cs="Arial"/>
                <w:sz w:val="18"/>
                <w:szCs w:val="18"/>
                <w:lang w:val="ga-IE"/>
              </w:rPr>
              <w:t xml:space="preserve">Plan for ongoing self management, how to manage relapse? </w:t>
            </w:r>
          </w:p>
        </w:tc>
      </w:tr>
    </w:tbl>
    <w:p w14:paraId="524C54A2" w14:textId="766A6DE4" w:rsidR="006E655C"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lastRenderedPageBreak/>
        <w:t>Measures</w:t>
      </w:r>
    </w:p>
    <w:p w14:paraId="5557B3AD" w14:textId="04943EB2"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t>Modified Fatigue Impact Scale (MFIS)</w:t>
      </w:r>
      <w:r w:rsidRPr="00BE4D5E">
        <w:rPr>
          <w:rFonts w:ascii="Arial" w:hAnsi="Arial" w:cs="Arial"/>
          <w:sz w:val="24"/>
          <w:szCs w:val="24"/>
          <w:lang w:val="ga-IE"/>
        </w:rPr>
        <w:t xml:space="preserve"> </w:t>
      </w:r>
      <w:r w:rsidRPr="006F38BE">
        <w:rPr>
          <w:rFonts w:ascii="Arial" w:hAnsi="Arial" w:cs="Arial"/>
          <w:sz w:val="24"/>
          <w:szCs w:val="24"/>
          <w:vertAlign w:val="superscript"/>
          <w:lang w:val="ga-IE"/>
        </w:rPr>
        <w:t>1</w:t>
      </w:r>
      <w:r w:rsidR="000B23F9" w:rsidRPr="006F38BE">
        <w:rPr>
          <w:rFonts w:ascii="Arial" w:hAnsi="Arial" w:cs="Arial"/>
          <w:sz w:val="24"/>
          <w:szCs w:val="24"/>
          <w:vertAlign w:val="superscript"/>
          <w:lang w:val="ga-IE"/>
        </w:rPr>
        <w:t>8</w:t>
      </w:r>
      <w:r w:rsidRPr="00BE4D5E">
        <w:rPr>
          <w:rFonts w:ascii="Arial" w:hAnsi="Arial" w:cs="Arial"/>
          <w:sz w:val="24"/>
          <w:szCs w:val="24"/>
          <w:lang w:val="ga-IE"/>
        </w:rPr>
        <w:t xml:space="preserve"> </w:t>
      </w:r>
    </w:p>
    <w:p w14:paraId="2094D21C" w14:textId="4471F0E3"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The MFIS is a self-completed scale consisting 21 statements measuring impact of fatigue. Respondents rate how fatigue has affected them on each of the statements in the previous four weeks on a five point scale (0</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never, 1</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rarely, 2</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sometimes, 3</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often, 4</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almost always). The MFIS statements are sub-divided into statements that reflect the Physical impact (9 statements), cognitive impact (10 statements), and pyschosocial impact (2 statements) of fatigue. Total scores on the MFIS range from 0-84, with each subscale scored as follows; physical 0-36, cognitive 0-40, and psychosocial 0-8. Higher scores indicate greater negative impact of fatigue.</w:t>
      </w:r>
    </w:p>
    <w:p w14:paraId="084D42FC" w14:textId="211EFB30" w:rsidR="006E655C" w:rsidRPr="006F38BE" w:rsidRDefault="006E655C" w:rsidP="00A87A95">
      <w:pPr>
        <w:spacing w:line="480" w:lineRule="auto"/>
        <w:rPr>
          <w:rFonts w:ascii="Arial" w:hAnsi="Arial" w:cs="Arial"/>
          <w:i/>
          <w:iCs/>
          <w:sz w:val="24"/>
          <w:szCs w:val="24"/>
        </w:rPr>
      </w:pPr>
      <w:r w:rsidRPr="00BE4D5E">
        <w:rPr>
          <w:rFonts w:ascii="Arial" w:hAnsi="Arial" w:cs="Arial"/>
          <w:i/>
          <w:iCs/>
          <w:sz w:val="24"/>
          <w:szCs w:val="24"/>
          <w:lang w:val="ga-IE"/>
        </w:rPr>
        <w:t>EQ</w:t>
      </w:r>
      <w:r w:rsidRPr="006F38BE">
        <w:rPr>
          <w:rFonts w:ascii="Arial" w:hAnsi="Arial" w:cs="Arial"/>
          <w:i/>
          <w:iCs/>
          <w:sz w:val="24"/>
          <w:szCs w:val="24"/>
        </w:rPr>
        <w:t>-</w:t>
      </w:r>
      <w:r w:rsidR="00AA30C2" w:rsidRPr="006F38BE">
        <w:rPr>
          <w:rFonts w:ascii="Arial" w:hAnsi="Arial" w:cs="Arial"/>
          <w:i/>
          <w:iCs/>
          <w:sz w:val="24"/>
          <w:szCs w:val="24"/>
          <w:lang w:val="ga-IE"/>
        </w:rPr>
        <w:t>VAS</w:t>
      </w:r>
      <w:r w:rsidRPr="006F38BE">
        <w:rPr>
          <w:rFonts w:ascii="Arial" w:hAnsi="Arial" w:cs="Arial"/>
          <w:i/>
          <w:iCs/>
          <w:sz w:val="24"/>
          <w:szCs w:val="24"/>
          <w:lang w:val="ga-IE"/>
        </w:rPr>
        <w:t xml:space="preserve"> </w:t>
      </w:r>
      <w:r w:rsidRPr="006F38BE">
        <w:rPr>
          <w:rFonts w:ascii="Arial" w:hAnsi="Arial" w:cs="Arial"/>
          <w:i/>
          <w:iCs/>
          <w:sz w:val="24"/>
          <w:szCs w:val="24"/>
        </w:rPr>
        <w:t xml:space="preserve"> </w:t>
      </w:r>
      <w:r w:rsidRPr="006F38BE">
        <w:rPr>
          <w:rFonts w:ascii="Arial" w:hAnsi="Arial" w:cs="Arial"/>
          <w:sz w:val="24"/>
          <w:szCs w:val="24"/>
          <w:vertAlign w:val="superscript"/>
        </w:rPr>
        <w:t>1</w:t>
      </w:r>
      <w:r w:rsidR="000B23F9" w:rsidRPr="006F38BE">
        <w:rPr>
          <w:rFonts w:ascii="Arial" w:hAnsi="Arial" w:cs="Arial"/>
          <w:sz w:val="24"/>
          <w:szCs w:val="24"/>
          <w:vertAlign w:val="superscript"/>
        </w:rPr>
        <w:t>9</w:t>
      </w:r>
      <w:r w:rsidRPr="006F38BE">
        <w:rPr>
          <w:rFonts w:ascii="Arial" w:hAnsi="Arial" w:cs="Arial"/>
          <w:sz w:val="24"/>
          <w:szCs w:val="24"/>
        </w:rPr>
        <w:t xml:space="preserve"> </w:t>
      </w:r>
    </w:p>
    <w:p w14:paraId="170F639D" w14:textId="3BBF2D3E" w:rsidR="006E655C" w:rsidRPr="00BE4D5E" w:rsidRDefault="006E655C" w:rsidP="00A87A95">
      <w:pPr>
        <w:spacing w:line="480" w:lineRule="auto"/>
        <w:rPr>
          <w:rFonts w:ascii="Arial" w:hAnsi="Arial" w:cs="Arial"/>
          <w:sz w:val="24"/>
          <w:szCs w:val="24"/>
        </w:rPr>
      </w:pPr>
      <w:r w:rsidRPr="006F38BE">
        <w:rPr>
          <w:rStyle w:val="fontstyle01"/>
          <w:rFonts w:ascii="Arial" w:hAnsi="Arial" w:cs="Arial"/>
          <w:color w:val="auto"/>
          <w:sz w:val="24"/>
          <w:szCs w:val="24"/>
        </w:rPr>
        <w:t xml:space="preserve">The </w:t>
      </w:r>
      <w:r w:rsidR="00AA30C2" w:rsidRPr="006F38BE">
        <w:rPr>
          <w:rStyle w:val="fontstyle01"/>
          <w:rFonts w:ascii="Arial" w:hAnsi="Arial" w:cs="Arial"/>
          <w:color w:val="auto"/>
          <w:sz w:val="24"/>
          <w:szCs w:val="24"/>
        </w:rPr>
        <w:t xml:space="preserve">EQ-VAS is embedded within the </w:t>
      </w:r>
      <w:r w:rsidRPr="00BE4D5E">
        <w:rPr>
          <w:rStyle w:val="fontstyle01"/>
          <w:rFonts w:ascii="Arial" w:hAnsi="Arial" w:cs="Arial"/>
          <w:sz w:val="24"/>
          <w:szCs w:val="24"/>
        </w:rPr>
        <w:t>EQ-5D-5L</w:t>
      </w:r>
      <w:r w:rsidR="00AA30C2">
        <w:rPr>
          <w:rStyle w:val="fontstyle01"/>
          <w:rFonts w:ascii="Arial" w:hAnsi="Arial" w:cs="Arial"/>
          <w:sz w:val="24"/>
          <w:szCs w:val="24"/>
        </w:rPr>
        <w:t>. The EQ-5D-5L</w:t>
      </w:r>
      <w:r w:rsidRPr="00BE4D5E">
        <w:rPr>
          <w:rFonts w:ascii="Arial" w:hAnsi="Arial" w:cs="Arial"/>
          <w:color w:val="000000"/>
          <w:sz w:val="24"/>
          <w:szCs w:val="24"/>
        </w:rPr>
        <w:t xml:space="preserve"> </w:t>
      </w:r>
      <w:r w:rsidRPr="00BE4D5E">
        <w:rPr>
          <w:rFonts w:ascii="Arial" w:hAnsi="Arial" w:cs="Arial"/>
          <w:sz w:val="24"/>
          <w:szCs w:val="24"/>
        </w:rPr>
        <w:t xml:space="preserve">is a patient-reported health status questionnaire where the respondent rates their level of perceived problem (no problem, slight problem, moderate problem, severe problem, unable/extreme problem) across five dimensions of mobility, self-care, usual activities, pain/discomfort, and anxiety/depression. </w:t>
      </w:r>
      <w:proofErr w:type="gramStart"/>
      <w:r w:rsidR="00AA30C2">
        <w:rPr>
          <w:rFonts w:ascii="Arial" w:hAnsi="Arial" w:cs="Arial"/>
          <w:sz w:val="24"/>
          <w:szCs w:val="24"/>
        </w:rPr>
        <w:t>T</w:t>
      </w:r>
      <w:r w:rsidRPr="00BE4D5E">
        <w:rPr>
          <w:rFonts w:ascii="Arial" w:hAnsi="Arial" w:cs="Arial"/>
          <w:sz w:val="24"/>
          <w:szCs w:val="24"/>
        </w:rPr>
        <w:t>he EQ-VAS,</w:t>
      </w:r>
      <w:proofErr w:type="gramEnd"/>
      <w:r w:rsidRPr="00BE4D5E">
        <w:rPr>
          <w:rFonts w:ascii="Arial" w:hAnsi="Arial" w:cs="Arial"/>
          <w:sz w:val="24"/>
          <w:szCs w:val="24"/>
        </w:rPr>
        <w:t xml:space="preserve"> </w:t>
      </w:r>
      <w:r w:rsidR="00AA30C2">
        <w:rPr>
          <w:rFonts w:ascii="Arial" w:hAnsi="Arial" w:cs="Arial"/>
          <w:sz w:val="24"/>
          <w:szCs w:val="24"/>
        </w:rPr>
        <w:t>asks</w:t>
      </w:r>
      <w:r w:rsidRPr="00BE4D5E">
        <w:rPr>
          <w:rFonts w:ascii="Arial" w:hAnsi="Arial" w:cs="Arial"/>
          <w:sz w:val="24"/>
          <w:szCs w:val="24"/>
        </w:rPr>
        <w:t xml:space="preserve"> the respondent </w:t>
      </w:r>
      <w:r w:rsidR="00AA30C2">
        <w:rPr>
          <w:rFonts w:ascii="Arial" w:hAnsi="Arial" w:cs="Arial"/>
          <w:sz w:val="24"/>
          <w:szCs w:val="24"/>
        </w:rPr>
        <w:t xml:space="preserve">to </w:t>
      </w:r>
      <w:r w:rsidRPr="00BE4D5E">
        <w:rPr>
          <w:rFonts w:ascii="Arial" w:hAnsi="Arial" w:cs="Arial"/>
          <w:sz w:val="24"/>
          <w:szCs w:val="24"/>
        </w:rPr>
        <w:t>rate their overall health on a 0-100 visual analogue scale (0 = the worst health you can imagine, and 100 = the best health you can imagine).</w:t>
      </w:r>
    </w:p>
    <w:p w14:paraId="446D3C00" w14:textId="21800F87" w:rsidR="006E655C" w:rsidRPr="00BE4D5E" w:rsidRDefault="006E655C" w:rsidP="00A87A95">
      <w:pPr>
        <w:spacing w:line="480" w:lineRule="auto"/>
        <w:rPr>
          <w:rFonts w:ascii="Arial" w:hAnsi="Arial" w:cs="Arial"/>
          <w:sz w:val="24"/>
          <w:szCs w:val="24"/>
        </w:rPr>
      </w:pPr>
      <w:r w:rsidRPr="00BE4D5E">
        <w:rPr>
          <w:rFonts w:ascii="Arial" w:hAnsi="Arial" w:cs="Arial"/>
          <w:i/>
          <w:iCs/>
          <w:sz w:val="24"/>
          <w:szCs w:val="24"/>
          <w:lang w:val="ga-IE"/>
        </w:rPr>
        <w:t>Measure Yourself Concerns and Wellbeing (MYCAW</w:t>
      </w:r>
      <w:r w:rsidRPr="006F38BE">
        <w:rPr>
          <w:rFonts w:ascii="Arial" w:hAnsi="Arial" w:cs="Arial"/>
          <w:i/>
          <w:iCs/>
          <w:sz w:val="24"/>
          <w:szCs w:val="24"/>
          <w:lang w:val="ga-IE"/>
        </w:rPr>
        <w:t xml:space="preserve">) </w:t>
      </w:r>
      <w:r w:rsidR="000B23F9" w:rsidRPr="006F38BE">
        <w:rPr>
          <w:rFonts w:ascii="Arial" w:hAnsi="Arial" w:cs="Arial"/>
          <w:sz w:val="24"/>
          <w:szCs w:val="24"/>
          <w:vertAlign w:val="superscript"/>
          <w:lang w:val="ga-IE"/>
        </w:rPr>
        <w:t>20</w:t>
      </w:r>
    </w:p>
    <w:p w14:paraId="2DA3AE28" w14:textId="614938B8"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The MYCAW is a self-rated  questionnaire where respondents identify two main concerns that they have and that they would like support with. The respondent rates the severity of each concern or problem on a scale of 0-6 (0</w:t>
      </w:r>
      <w:r w:rsidR="00401FE7">
        <w:rPr>
          <w:rFonts w:ascii="Arial" w:hAnsi="Arial" w:cs="Arial"/>
          <w:sz w:val="24"/>
          <w:szCs w:val="24"/>
          <w:lang w:val="ga-IE"/>
        </w:rPr>
        <w:t xml:space="preserve"> </w:t>
      </w:r>
      <w:r w:rsidRPr="00BE4D5E">
        <w:rPr>
          <w:rFonts w:ascii="Arial" w:hAnsi="Arial" w:cs="Arial"/>
          <w:sz w:val="24"/>
          <w:szCs w:val="24"/>
          <w:lang w:val="ga-IE"/>
        </w:rPr>
        <w:t>=</w:t>
      </w:r>
      <w:r w:rsidR="00401FE7">
        <w:rPr>
          <w:rFonts w:ascii="Arial" w:hAnsi="Arial" w:cs="Arial"/>
          <w:sz w:val="24"/>
          <w:szCs w:val="24"/>
          <w:lang w:val="ga-IE"/>
        </w:rPr>
        <w:t xml:space="preserve"> </w:t>
      </w:r>
      <w:r w:rsidRPr="00BE4D5E">
        <w:rPr>
          <w:rFonts w:ascii="Arial" w:hAnsi="Arial" w:cs="Arial"/>
          <w:sz w:val="24"/>
          <w:szCs w:val="24"/>
          <w:lang w:val="ga-IE"/>
        </w:rPr>
        <w:t xml:space="preserve">not bothering me at all, 6 = bothers me greatly). The MYCAW has an additional question where the </w:t>
      </w:r>
      <w:r w:rsidRPr="00BE4D5E">
        <w:rPr>
          <w:rFonts w:ascii="Arial" w:hAnsi="Arial" w:cs="Arial"/>
          <w:sz w:val="24"/>
          <w:szCs w:val="24"/>
          <w:lang w:val="ga-IE"/>
        </w:rPr>
        <w:lastRenderedPageBreak/>
        <w:t>respondent rates their general feeling of wellbeing on a 0-6 scale (0</w:t>
      </w:r>
      <w:r w:rsidR="00401FE7">
        <w:rPr>
          <w:rFonts w:ascii="Arial" w:hAnsi="Arial" w:cs="Arial"/>
          <w:sz w:val="24"/>
          <w:szCs w:val="24"/>
          <w:lang w:val="ga-IE"/>
        </w:rPr>
        <w:t xml:space="preserve"> </w:t>
      </w:r>
      <w:r w:rsidRPr="00BE4D5E">
        <w:rPr>
          <w:rFonts w:ascii="Arial" w:hAnsi="Arial" w:cs="Arial"/>
          <w:sz w:val="24"/>
          <w:szCs w:val="24"/>
          <w:lang w:val="ga-IE"/>
        </w:rPr>
        <w:t xml:space="preserve">= as good as it could be, 6 = as bad as it could be). At follow up the repondent rates how bothersome the two original problems are following an intervention on the same 0-6 scale, and also rates their current wellbeing at follow-up.   </w:t>
      </w:r>
    </w:p>
    <w:p w14:paraId="7B5D0C6B" w14:textId="77777777" w:rsidR="006E655C" w:rsidRPr="00BE4D5E" w:rsidRDefault="006E655C" w:rsidP="00A87A95">
      <w:pPr>
        <w:spacing w:line="480" w:lineRule="auto"/>
        <w:rPr>
          <w:rFonts w:ascii="Arial" w:hAnsi="Arial" w:cs="Arial"/>
          <w:sz w:val="24"/>
          <w:szCs w:val="24"/>
          <w:lang w:val="ga-IE"/>
        </w:rPr>
      </w:pPr>
    </w:p>
    <w:p w14:paraId="3BB2678C" w14:textId="77777777"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t>Procedures</w:t>
      </w:r>
    </w:p>
    <w:p w14:paraId="463B374E" w14:textId="1EA2D418" w:rsidR="006E655C" w:rsidRPr="006F38BE" w:rsidRDefault="006E655C" w:rsidP="00A87A95">
      <w:pPr>
        <w:spacing w:line="480" w:lineRule="auto"/>
        <w:rPr>
          <w:rFonts w:ascii="Arial" w:hAnsi="Arial" w:cs="Arial"/>
          <w:sz w:val="24"/>
          <w:szCs w:val="24"/>
          <w:lang w:val="ga-IE"/>
        </w:rPr>
      </w:pPr>
      <w:r w:rsidRPr="006F38BE">
        <w:rPr>
          <w:rFonts w:ascii="Arial" w:hAnsi="Arial" w:cs="Arial"/>
          <w:sz w:val="24"/>
          <w:szCs w:val="24"/>
          <w:lang w:val="ga-IE"/>
        </w:rPr>
        <w:t xml:space="preserve">Patients </w:t>
      </w:r>
      <w:r w:rsidR="00AA30C2" w:rsidRPr="006F38BE">
        <w:rPr>
          <w:rFonts w:ascii="Arial" w:hAnsi="Arial" w:cs="Arial"/>
          <w:sz w:val="24"/>
          <w:szCs w:val="24"/>
          <w:lang w:val="ga-IE"/>
        </w:rPr>
        <w:t>reportin</w:t>
      </w:r>
      <w:r w:rsidR="009074DF" w:rsidRPr="006F38BE">
        <w:rPr>
          <w:rFonts w:ascii="Arial" w:hAnsi="Arial" w:cs="Arial"/>
          <w:sz w:val="24"/>
          <w:szCs w:val="24"/>
          <w:lang w:val="ga-IE"/>
        </w:rPr>
        <w:t>g</w:t>
      </w:r>
      <w:r w:rsidR="00AA30C2" w:rsidRPr="006F38BE">
        <w:rPr>
          <w:rFonts w:ascii="Arial" w:hAnsi="Arial" w:cs="Arial"/>
          <w:sz w:val="24"/>
          <w:szCs w:val="24"/>
          <w:lang w:val="ga-IE"/>
        </w:rPr>
        <w:t xml:space="preserve"> fatigue</w:t>
      </w:r>
      <w:r w:rsidR="009074DF" w:rsidRPr="006F38BE">
        <w:rPr>
          <w:rFonts w:ascii="Arial" w:hAnsi="Arial" w:cs="Arial"/>
          <w:sz w:val="24"/>
          <w:szCs w:val="24"/>
          <w:lang w:val="ga-IE"/>
        </w:rPr>
        <w:t xml:space="preserve"> </w:t>
      </w:r>
      <w:r w:rsidR="00AA30C2" w:rsidRPr="006F38BE">
        <w:rPr>
          <w:rFonts w:ascii="Arial" w:hAnsi="Arial" w:cs="Arial"/>
          <w:sz w:val="24"/>
          <w:szCs w:val="24"/>
          <w:lang w:val="ga-IE"/>
        </w:rPr>
        <w:t xml:space="preserve"> </w:t>
      </w:r>
      <w:r w:rsidRPr="006F38BE">
        <w:rPr>
          <w:rFonts w:ascii="Arial" w:hAnsi="Arial" w:cs="Arial"/>
          <w:sz w:val="24"/>
          <w:szCs w:val="24"/>
          <w:lang w:val="ga-IE"/>
        </w:rPr>
        <w:t>who consented to participate in the occupational therapy fatigue management intervention completed the MFIS</w:t>
      </w:r>
      <w:r w:rsidR="000B23F9" w:rsidRPr="006F38BE">
        <w:rPr>
          <w:rFonts w:ascii="Arial" w:hAnsi="Arial" w:cs="Arial"/>
          <w:sz w:val="24"/>
          <w:szCs w:val="24"/>
          <w:vertAlign w:val="superscript"/>
          <w:lang w:val="ga-IE"/>
        </w:rPr>
        <w:t>18</w:t>
      </w:r>
      <w:r w:rsidRPr="006F38BE">
        <w:rPr>
          <w:rFonts w:ascii="Arial" w:hAnsi="Arial" w:cs="Arial"/>
          <w:sz w:val="24"/>
          <w:szCs w:val="24"/>
          <w:lang w:val="ga-IE"/>
        </w:rPr>
        <w:t xml:space="preserve"> </w:t>
      </w:r>
      <w:r w:rsidR="00D17FF4" w:rsidRPr="006F38BE">
        <w:rPr>
          <w:rFonts w:ascii="Arial" w:hAnsi="Arial" w:cs="Arial"/>
          <w:sz w:val="24"/>
          <w:szCs w:val="24"/>
          <w:lang w:val="ga-IE"/>
        </w:rPr>
        <w:t xml:space="preserve">and </w:t>
      </w:r>
      <w:r w:rsidRPr="006F38BE">
        <w:rPr>
          <w:rFonts w:ascii="Arial" w:hAnsi="Arial" w:cs="Arial"/>
          <w:sz w:val="24"/>
          <w:szCs w:val="24"/>
          <w:lang w:val="ga-IE"/>
        </w:rPr>
        <w:t>EQ-VAS,</w:t>
      </w:r>
      <w:r w:rsidRPr="006F38BE">
        <w:rPr>
          <w:rFonts w:ascii="Arial" w:hAnsi="Arial" w:cs="Arial"/>
          <w:sz w:val="24"/>
          <w:szCs w:val="24"/>
          <w:vertAlign w:val="superscript"/>
          <w:lang w:val="ga-IE"/>
        </w:rPr>
        <w:t>1</w:t>
      </w:r>
      <w:r w:rsidR="000B23F9" w:rsidRPr="006F38BE">
        <w:rPr>
          <w:rFonts w:ascii="Arial" w:hAnsi="Arial" w:cs="Arial"/>
          <w:sz w:val="24"/>
          <w:szCs w:val="24"/>
          <w:vertAlign w:val="superscript"/>
          <w:lang w:val="ga-IE"/>
        </w:rPr>
        <w:t>9</w:t>
      </w:r>
      <w:r w:rsidR="009F2EBE" w:rsidRPr="006F38BE">
        <w:rPr>
          <w:rFonts w:ascii="Arial" w:hAnsi="Arial" w:cs="Arial"/>
          <w:sz w:val="24"/>
          <w:szCs w:val="24"/>
          <w:lang w:val="ga-IE"/>
        </w:rPr>
        <w:t xml:space="preserve"> </w:t>
      </w:r>
      <w:r w:rsidR="008A5BDC" w:rsidRPr="006F38BE">
        <w:rPr>
          <w:rFonts w:ascii="Arial" w:hAnsi="Arial" w:cs="Arial"/>
          <w:sz w:val="24"/>
          <w:szCs w:val="24"/>
          <w:lang w:val="ga-IE"/>
        </w:rPr>
        <w:t xml:space="preserve">(if not already completed </w:t>
      </w:r>
      <w:r w:rsidR="00D17FF4" w:rsidRPr="006F38BE">
        <w:rPr>
          <w:rFonts w:ascii="Arial" w:hAnsi="Arial" w:cs="Arial"/>
          <w:sz w:val="24"/>
          <w:szCs w:val="24"/>
          <w:lang w:val="ga-IE"/>
        </w:rPr>
        <w:t>prior to outpatient appointment</w:t>
      </w:r>
      <w:r w:rsidR="008A5BDC" w:rsidRPr="006F38BE">
        <w:rPr>
          <w:rFonts w:ascii="Arial" w:hAnsi="Arial" w:cs="Arial"/>
          <w:sz w:val="24"/>
          <w:szCs w:val="24"/>
          <w:lang w:val="ga-IE"/>
        </w:rPr>
        <w:t>)</w:t>
      </w:r>
      <w:r w:rsidR="00D17FF4" w:rsidRPr="006F38BE">
        <w:rPr>
          <w:rFonts w:ascii="Arial" w:hAnsi="Arial" w:cs="Arial"/>
          <w:sz w:val="24"/>
          <w:szCs w:val="24"/>
          <w:lang w:val="ga-IE"/>
        </w:rPr>
        <w:t xml:space="preserve">. Prior to commencement of the FAME-PC programme they were required to complete the MYCAW </w:t>
      </w:r>
      <w:r w:rsidR="000B23F9" w:rsidRPr="006F38BE">
        <w:rPr>
          <w:rFonts w:ascii="Arial" w:hAnsi="Arial" w:cs="Arial"/>
          <w:sz w:val="24"/>
          <w:szCs w:val="24"/>
          <w:vertAlign w:val="superscript"/>
          <w:lang w:val="ga-IE"/>
        </w:rPr>
        <w:t>20</w:t>
      </w:r>
      <w:r w:rsidR="00D17FF4" w:rsidRPr="006F38BE">
        <w:rPr>
          <w:rFonts w:ascii="Arial" w:hAnsi="Arial" w:cs="Arial"/>
          <w:sz w:val="24"/>
          <w:szCs w:val="24"/>
          <w:lang w:val="ga-IE"/>
        </w:rPr>
        <w:t xml:space="preserve"> </w:t>
      </w:r>
      <w:r w:rsidR="008A5BDC" w:rsidRPr="006F38BE">
        <w:rPr>
          <w:rFonts w:ascii="Arial" w:hAnsi="Arial" w:cs="Arial"/>
          <w:sz w:val="24"/>
          <w:szCs w:val="24"/>
          <w:lang w:val="ga-IE"/>
        </w:rPr>
        <w:t xml:space="preserve"> </w:t>
      </w:r>
      <w:r w:rsidRPr="006F38BE">
        <w:rPr>
          <w:rFonts w:ascii="Arial" w:hAnsi="Arial" w:cs="Arial"/>
          <w:sz w:val="24"/>
          <w:szCs w:val="24"/>
          <w:lang w:val="ga-IE"/>
        </w:rPr>
        <w:t xml:space="preserve">and </w:t>
      </w:r>
      <w:r w:rsidR="00D17FF4" w:rsidRPr="006F38BE">
        <w:rPr>
          <w:rFonts w:ascii="Arial" w:hAnsi="Arial" w:cs="Arial"/>
          <w:sz w:val="24"/>
          <w:szCs w:val="24"/>
          <w:lang w:val="ga-IE"/>
        </w:rPr>
        <w:t xml:space="preserve">rate their </w:t>
      </w:r>
      <w:r w:rsidRPr="006F38BE">
        <w:rPr>
          <w:rFonts w:ascii="Arial" w:hAnsi="Arial" w:cs="Arial"/>
          <w:sz w:val="24"/>
          <w:szCs w:val="24"/>
          <w:lang w:val="ga-IE"/>
        </w:rPr>
        <w:t>self</w:t>
      </w:r>
      <w:r w:rsidRPr="006F38BE">
        <w:rPr>
          <w:rFonts w:ascii="Arial" w:hAnsi="Arial" w:cs="Arial"/>
          <w:sz w:val="24"/>
          <w:szCs w:val="24"/>
        </w:rPr>
        <w:t>-</w:t>
      </w:r>
      <w:r w:rsidRPr="006F38BE">
        <w:rPr>
          <w:rFonts w:ascii="Arial" w:hAnsi="Arial" w:cs="Arial"/>
          <w:sz w:val="24"/>
          <w:szCs w:val="24"/>
          <w:lang w:val="ga-IE"/>
        </w:rPr>
        <w:t>identified problems or concerns where the</w:t>
      </w:r>
      <w:r w:rsidR="00D17FF4" w:rsidRPr="006F38BE">
        <w:rPr>
          <w:rFonts w:ascii="Arial" w:hAnsi="Arial" w:cs="Arial"/>
          <w:sz w:val="24"/>
          <w:szCs w:val="24"/>
          <w:lang w:val="ga-IE"/>
        </w:rPr>
        <w:t>y</w:t>
      </w:r>
      <w:r w:rsidRPr="006F38BE">
        <w:rPr>
          <w:rFonts w:ascii="Arial" w:hAnsi="Arial" w:cs="Arial"/>
          <w:sz w:val="24"/>
          <w:szCs w:val="24"/>
          <w:lang w:val="ga-IE"/>
        </w:rPr>
        <w:t xml:space="preserve"> needed support.</w:t>
      </w:r>
    </w:p>
    <w:p w14:paraId="68C5962E" w14:textId="7579FEEB"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Upon completion of baseline screening and self</w:t>
      </w:r>
      <w:r w:rsidRPr="00BE4D5E">
        <w:rPr>
          <w:rFonts w:ascii="Arial" w:hAnsi="Arial" w:cs="Arial"/>
          <w:sz w:val="24"/>
          <w:szCs w:val="24"/>
        </w:rPr>
        <w:t>-</w:t>
      </w:r>
      <w:r w:rsidRPr="00BE4D5E">
        <w:rPr>
          <w:rFonts w:ascii="Arial" w:hAnsi="Arial" w:cs="Arial"/>
          <w:sz w:val="24"/>
          <w:szCs w:val="24"/>
          <w:lang w:val="ga-IE"/>
        </w:rPr>
        <w:t xml:space="preserve">reported measures </w:t>
      </w:r>
      <w:r w:rsidRPr="00BE4D5E">
        <w:rPr>
          <w:rFonts w:ascii="Arial" w:hAnsi="Arial" w:cs="Arial"/>
          <w:sz w:val="24"/>
          <w:szCs w:val="24"/>
        </w:rPr>
        <w:t xml:space="preserve">patients </w:t>
      </w:r>
      <w:r w:rsidRPr="00BE4D5E">
        <w:rPr>
          <w:rFonts w:ascii="Arial" w:hAnsi="Arial" w:cs="Arial"/>
          <w:sz w:val="24"/>
          <w:szCs w:val="24"/>
          <w:lang w:val="ga-IE"/>
        </w:rPr>
        <w:t xml:space="preserve">attended the FAME-PC programme. Given the public health restrictions on hospital attendance during the initial phases of the intervention the FAME-PC group sessions were delivered online via Zoom. For patients who had returned to work in any capacity or who had other day-time commitments FAME-PC </w:t>
      </w:r>
      <w:r w:rsidRPr="00BE4D5E">
        <w:rPr>
          <w:rFonts w:ascii="Arial" w:hAnsi="Arial" w:cs="Arial"/>
          <w:sz w:val="24"/>
          <w:szCs w:val="24"/>
        </w:rPr>
        <w:t xml:space="preserve">was </w:t>
      </w:r>
      <w:r w:rsidRPr="00BE4D5E">
        <w:rPr>
          <w:rFonts w:ascii="Arial" w:hAnsi="Arial" w:cs="Arial"/>
          <w:sz w:val="24"/>
          <w:szCs w:val="24"/>
          <w:lang w:val="ga-IE"/>
        </w:rPr>
        <w:t xml:space="preserve">delivered in the evening time. While it was initially planned to deliver FAME-PC in a group based on-line format, some patients expressed anxiety and discomfort about attending a group based intervention, for these patients the therapist delivered the FAME-PC intervention on an individual basis, these individual sessions followed the same format and content as the group intervention. </w:t>
      </w:r>
      <w:r w:rsidR="004C7A9F">
        <w:rPr>
          <w:rFonts w:ascii="Arial" w:hAnsi="Arial" w:cs="Arial"/>
          <w:sz w:val="24"/>
          <w:szCs w:val="24"/>
          <w:lang w:val="ga-IE"/>
        </w:rPr>
        <w:t xml:space="preserve">Participants completed the self report measures </w:t>
      </w:r>
      <w:r w:rsidR="004C7A9F" w:rsidRPr="00BE4D5E">
        <w:rPr>
          <w:rFonts w:ascii="Arial" w:hAnsi="Arial" w:cs="Arial"/>
          <w:sz w:val="24"/>
          <w:szCs w:val="24"/>
          <w:lang w:val="ga-IE"/>
        </w:rPr>
        <w:t>(MFIS, EQ-</w:t>
      </w:r>
      <w:r w:rsidR="009F2EBE" w:rsidRPr="006F38BE">
        <w:rPr>
          <w:rFonts w:ascii="Arial" w:hAnsi="Arial" w:cs="Arial"/>
          <w:sz w:val="24"/>
          <w:szCs w:val="24"/>
          <w:lang w:val="ga-IE"/>
        </w:rPr>
        <w:t>VAS</w:t>
      </w:r>
      <w:r w:rsidR="004C7A9F" w:rsidRPr="00BE4D5E">
        <w:rPr>
          <w:rFonts w:ascii="Arial" w:hAnsi="Arial" w:cs="Arial"/>
          <w:sz w:val="24"/>
          <w:szCs w:val="24"/>
          <w:lang w:val="ga-IE"/>
        </w:rPr>
        <w:t>, MYCAW)</w:t>
      </w:r>
      <w:r w:rsidR="004C7A9F">
        <w:rPr>
          <w:rFonts w:ascii="Arial" w:hAnsi="Arial" w:cs="Arial"/>
          <w:sz w:val="24"/>
          <w:szCs w:val="24"/>
          <w:lang w:val="ga-IE"/>
        </w:rPr>
        <w:t xml:space="preserve"> two weeks post completion of the FAME-PC intervention.</w:t>
      </w:r>
    </w:p>
    <w:p w14:paraId="723F3B62" w14:textId="77777777" w:rsidR="006E655C" w:rsidRPr="00BE4D5E" w:rsidRDefault="006E655C" w:rsidP="00A87A95">
      <w:pPr>
        <w:spacing w:line="480" w:lineRule="auto"/>
        <w:rPr>
          <w:rFonts w:ascii="Arial" w:hAnsi="Arial" w:cs="Arial"/>
          <w:sz w:val="24"/>
          <w:szCs w:val="24"/>
          <w:lang w:val="ga-IE"/>
        </w:rPr>
      </w:pPr>
    </w:p>
    <w:p w14:paraId="7ED61B81" w14:textId="77777777"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lastRenderedPageBreak/>
        <w:t xml:space="preserve">Analysis </w:t>
      </w:r>
      <w:r w:rsidRPr="00BE4D5E">
        <w:rPr>
          <w:rFonts w:ascii="Arial" w:hAnsi="Arial" w:cs="Arial"/>
          <w:sz w:val="24"/>
          <w:szCs w:val="24"/>
          <w:lang w:val="ga-IE"/>
        </w:rPr>
        <w:t xml:space="preserve">  </w:t>
      </w:r>
    </w:p>
    <w:p w14:paraId="76EA1C45" w14:textId="008CABD6" w:rsidR="006E655C" w:rsidRPr="006B00CF"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Data were analysed using IBM SPSS version 2</w:t>
      </w:r>
      <w:r w:rsidR="00401FE7">
        <w:rPr>
          <w:rFonts w:ascii="Arial" w:hAnsi="Arial" w:cs="Arial"/>
          <w:sz w:val="24"/>
          <w:szCs w:val="24"/>
          <w:lang w:val="ga-IE"/>
        </w:rPr>
        <w:t>6</w:t>
      </w:r>
      <w:r w:rsidRPr="00BE4D5E">
        <w:rPr>
          <w:rFonts w:ascii="Arial" w:hAnsi="Arial" w:cs="Arial"/>
          <w:sz w:val="24"/>
          <w:szCs w:val="24"/>
          <w:lang w:val="ga-IE"/>
        </w:rPr>
        <w:t xml:space="preserve">, non-parametric analysis </w:t>
      </w:r>
      <w:r w:rsidR="00EF4F8E" w:rsidRPr="006F38BE">
        <w:rPr>
          <w:rFonts w:ascii="Arial" w:hAnsi="Arial" w:cs="Arial"/>
          <w:sz w:val="24"/>
          <w:szCs w:val="24"/>
          <w:lang w:val="ga-IE"/>
        </w:rPr>
        <w:t>was used as the data consisted of scores measure</w:t>
      </w:r>
      <w:r w:rsidR="004139E4" w:rsidRPr="006F38BE">
        <w:rPr>
          <w:rFonts w:ascii="Arial" w:hAnsi="Arial" w:cs="Arial"/>
          <w:sz w:val="24"/>
          <w:szCs w:val="24"/>
          <w:lang w:val="ga-IE"/>
        </w:rPr>
        <w:t>d</w:t>
      </w:r>
      <w:r w:rsidR="00EF4F8E" w:rsidRPr="006F38BE">
        <w:rPr>
          <w:rFonts w:ascii="Arial" w:hAnsi="Arial" w:cs="Arial"/>
          <w:sz w:val="24"/>
          <w:szCs w:val="24"/>
          <w:lang w:val="ga-IE"/>
        </w:rPr>
        <w:t xml:space="preserve"> on </w:t>
      </w:r>
      <w:r w:rsidR="003922E2" w:rsidRPr="006F38BE">
        <w:rPr>
          <w:rFonts w:ascii="Arial" w:hAnsi="Arial" w:cs="Arial"/>
          <w:sz w:val="24"/>
          <w:szCs w:val="24"/>
          <w:lang w:val="ga-IE"/>
        </w:rPr>
        <w:t>nominal and ordinal scales</w:t>
      </w:r>
      <w:r w:rsidR="00C73A92" w:rsidRPr="006F38BE">
        <w:rPr>
          <w:rFonts w:ascii="Arial" w:hAnsi="Arial" w:cs="Arial"/>
          <w:sz w:val="24"/>
          <w:szCs w:val="24"/>
          <w:lang w:val="ga-IE"/>
        </w:rPr>
        <w:t>.</w:t>
      </w:r>
      <w:r w:rsidR="003922E2" w:rsidRPr="006F38BE">
        <w:rPr>
          <w:rFonts w:ascii="Arial" w:hAnsi="Arial" w:cs="Arial"/>
          <w:sz w:val="24"/>
          <w:szCs w:val="24"/>
          <w:lang w:val="ga-IE"/>
        </w:rPr>
        <w:t xml:space="preserve"> </w:t>
      </w:r>
      <w:r w:rsidR="000B23F9" w:rsidRPr="006F38BE">
        <w:rPr>
          <w:rFonts w:ascii="Arial" w:hAnsi="Arial" w:cs="Arial"/>
          <w:sz w:val="24"/>
          <w:szCs w:val="24"/>
          <w:vertAlign w:val="superscript"/>
          <w:lang w:val="ga-IE"/>
        </w:rPr>
        <w:t>21</w:t>
      </w:r>
      <w:r w:rsidR="000B23F9" w:rsidRPr="006F38BE">
        <w:rPr>
          <w:rFonts w:ascii="Arial" w:hAnsi="Arial" w:cs="Arial"/>
          <w:sz w:val="24"/>
          <w:szCs w:val="24"/>
          <w:lang w:val="ga-IE"/>
        </w:rPr>
        <w:t xml:space="preserve"> </w:t>
      </w:r>
      <w:r w:rsidRPr="00BE4D5E">
        <w:rPr>
          <w:rFonts w:ascii="Arial" w:hAnsi="Arial" w:cs="Arial"/>
          <w:sz w:val="24"/>
          <w:szCs w:val="24"/>
          <w:lang w:val="ga-IE"/>
        </w:rPr>
        <w:t>Wilcoxon Signed Ranks test was used to test for statistical significance when comparing the pre and post intervention scores on the main outcome measures; MFIS, EQ-VAS, and MYCAW</w:t>
      </w:r>
      <w:r w:rsidR="00C154D8">
        <w:rPr>
          <w:rFonts w:ascii="Arial" w:hAnsi="Arial" w:cs="Arial"/>
          <w:sz w:val="24"/>
          <w:szCs w:val="24"/>
          <w:lang w:val="ga-IE"/>
        </w:rPr>
        <w:t>.</w:t>
      </w:r>
      <w:r w:rsidR="00A4003F">
        <w:rPr>
          <w:rFonts w:ascii="Arial" w:hAnsi="Arial" w:cs="Arial"/>
          <w:sz w:val="24"/>
          <w:szCs w:val="24"/>
          <w:lang w:val="ga-IE"/>
        </w:rPr>
        <w:t xml:space="preserve"> </w:t>
      </w:r>
      <w:r w:rsidR="00C154D8" w:rsidRPr="006B00CF">
        <w:rPr>
          <w:rFonts w:ascii="Arial" w:hAnsi="Arial" w:cs="Arial"/>
          <w:sz w:val="24"/>
          <w:szCs w:val="24"/>
          <w:lang w:val="ga-IE"/>
        </w:rPr>
        <w:t>E</w:t>
      </w:r>
      <w:bookmarkStart w:id="5" w:name="_Hlk143162599"/>
      <w:r w:rsidR="00C154D8" w:rsidRPr="006B00CF">
        <w:rPr>
          <w:rFonts w:ascii="Arial" w:hAnsi="Arial" w:cs="Arial"/>
          <w:sz w:val="24"/>
          <w:szCs w:val="24"/>
          <w:lang w:val="ga-IE"/>
        </w:rPr>
        <w:t>ffect size was calculated for each of the measures</w:t>
      </w:r>
      <w:bookmarkEnd w:id="5"/>
      <w:r w:rsidR="00C154D8" w:rsidRPr="006B00CF">
        <w:rPr>
          <w:rFonts w:ascii="Arial" w:hAnsi="Arial" w:cs="Arial"/>
          <w:sz w:val="24"/>
          <w:szCs w:val="24"/>
          <w:lang w:val="ga-IE"/>
        </w:rPr>
        <w:t xml:space="preserve"> </w:t>
      </w:r>
      <w:r w:rsidR="00C154D8" w:rsidRPr="006B00CF">
        <w:rPr>
          <w:rFonts w:ascii="Arial" w:hAnsi="Arial" w:cs="Arial"/>
          <w:sz w:val="24"/>
          <w:szCs w:val="24"/>
          <w:vertAlign w:val="superscript"/>
          <w:lang w:val="ga-IE"/>
        </w:rPr>
        <w:t>21,22</w:t>
      </w:r>
      <w:r w:rsidR="00C154D8" w:rsidRPr="006B00CF">
        <w:rPr>
          <w:rFonts w:ascii="Arial" w:hAnsi="Arial" w:cs="Arial"/>
          <w:sz w:val="24"/>
          <w:szCs w:val="24"/>
          <w:lang w:val="ga-IE"/>
        </w:rPr>
        <w:t xml:space="preserve"> and interpreted as 0.1= small effect, 0.3 = medium effect, and 0.5 = large effect.</w:t>
      </w:r>
      <w:r w:rsidR="00C154D8" w:rsidRPr="006B00CF">
        <w:rPr>
          <w:rFonts w:ascii="Arial" w:hAnsi="Arial" w:cs="Arial"/>
          <w:sz w:val="24"/>
          <w:szCs w:val="24"/>
          <w:vertAlign w:val="superscript"/>
          <w:lang w:val="ga-IE"/>
        </w:rPr>
        <w:t>21</w:t>
      </w:r>
      <w:r w:rsidR="00C154D8" w:rsidRPr="006B00CF">
        <w:rPr>
          <w:rFonts w:ascii="Arial" w:hAnsi="Arial" w:cs="Arial"/>
          <w:sz w:val="24"/>
          <w:szCs w:val="24"/>
          <w:lang w:val="ga-IE"/>
        </w:rPr>
        <w:t xml:space="preserve"> </w:t>
      </w:r>
      <w:r w:rsidR="00A4003F" w:rsidRPr="006B00CF">
        <w:rPr>
          <w:rFonts w:ascii="Arial" w:hAnsi="Arial" w:cs="Arial"/>
          <w:sz w:val="24"/>
          <w:szCs w:val="24"/>
          <w:lang w:val="ga-IE"/>
        </w:rPr>
        <w:t>Mann Whitney U test was used for subgroup comparisons</w:t>
      </w:r>
      <w:r w:rsidRPr="006B00CF">
        <w:rPr>
          <w:rFonts w:ascii="Arial" w:hAnsi="Arial" w:cs="Arial"/>
          <w:sz w:val="24"/>
          <w:szCs w:val="24"/>
          <w:lang w:val="ga-IE"/>
        </w:rPr>
        <w:t xml:space="preserve">. </w:t>
      </w:r>
      <w:r w:rsidR="00E84695" w:rsidRPr="006B00CF">
        <w:rPr>
          <w:rFonts w:ascii="Arial" w:hAnsi="Arial" w:cs="Arial"/>
          <w:sz w:val="24"/>
          <w:szCs w:val="24"/>
          <w:lang w:val="ga-IE"/>
        </w:rPr>
        <w:t>Chi Square analysis was completed to compare differences at baseline</w:t>
      </w:r>
      <w:r w:rsidR="009A6377" w:rsidRPr="006B00CF">
        <w:rPr>
          <w:rFonts w:ascii="Arial" w:hAnsi="Arial" w:cs="Arial"/>
          <w:sz w:val="24"/>
          <w:szCs w:val="24"/>
          <w:lang w:val="ga-IE"/>
        </w:rPr>
        <w:t xml:space="preserve"> between patients who completed th</w:t>
      </w:r>
      <w:r w:rsidR="00A4003F" w:rsidRPr="006B00CF">
        <w:rPr>
          <w:rFonts w:ascii="Arial" w:hAnsi="Arial" w:cs="Arial"/>
          <w:sz w:val="24"/>
          <w:szCs w:val="24"/>
          <w:lang w:val="ga-IE"/>
        </w:rPr>
        <w:t>e</w:t>
      </w:r>
      <w:r w:rsidR="009A6377" w:rsidRPr="006B00CF">
        <w:rPr>
          <w:rFonts w:ascii="Arial" w:hAnsi="Arial" w:cs="Arial"/>
          <w:sz w:val="24"/>
          <w:szCs w:val="24"/>
          <w:lang w:val="ga-IE"/>
        </w:rPr>
        <w:t xml:space="preserve"> FAME-PC intervention and those who didn’t</w:t>
      </w:r>
      <w:r w:rsidR="00E84695" w:rsidRPr="006B00CF">
        <w:rPr>
          <w:rFonts w:ascii="Arial" w:hAnsi="Arial" w:cs="Arial"/>
          <w:sz w:val="24"/>
          <w:szCs w:val="24"/>
          <w:lang w:val="ga-IE"/>
        </w:rPr>
        <w:t>, Fishers exact test was used when indicated</w:t>
      </w:r>
      <w:r w:rsidR="009A6377" w:rsidRPr="006B00CF">
        <w:rPr>
          <w:rFonts w:ascii="Arial" w:hAnsi="Arial" w:cs="Arial"/>
          <w:sz w:val="24"/>
          <w:szCs w:val="24"/>
          <w:lang w:val="ga-IE"/>
        </w:rPr>
        <w:t xml:space="preserve"> (when </w:t>
      </w:r>
      <w:r w:rsidR="00E84695" w:rsidRPr="006B00CF">
        <w:rPr>
          <w:rFonts w:ascii="Arial" w:hAnsi="Arial" w:cs="Arial"/>
          <w:sz w:val="24"/>
          <w:szCs w:val="24"/>
          <w:lang w:val="ga-IE"/>
        </w:rPr>
        <w:t>th</w:t>
      </w:r>
      <w:r w:rsidR="00D15D23" w:rsidRPr="006B00CF">
        <w:rPr>
          <w:rFonts w:ascii="Arial" w:hAnsi="Arial" w:cs="Arial"/>
          <w:sz w:val="24"/>
          <w:szCs w:val="24"/>
          <w:lang w:val="ga-IE"/>
        </w:rPr>
        <w:t>e</w:t>
      </w:r>
      <w:r w:rsidR="00E84695" w:rsidRPr="006B00CF">
        <w:rPr>
          <w:rFonts w:ascii="Arial" w:hAnsi="Arial" w:cs="Arial"/>
          <w:sz w:val="24"/>
          <w:szCs w:val="24"/>
          <w:lang w:val="ga-IE"/>
        </w:rPr>
        <w:t xml:space="preserve"> assumptions </w:t>
      </w:r>
      <w:r w:rsidR="00B86D35" w:rsidRPr="006B00CF">
        <w:rPr>
          <w:rFonts w:ascii="Arial" w:hAnsi="Arial" w:cs="Arial"/>
          <w:sz w:val="24"/>
          <w:szCs w:val="24"/>
          <w:lang w:val="ga-IE"/>
        </w:rPr>
        <w:t>of Chi square were violated</w:t>
      </w:r>
      <w:r w:rsidR="009A6377" w:rsidRPr="006B00CF">
        <w:rPr>
          <w:rFonts w:ascii="Arial" w:hAnsi="Arial" w:cs="Arial"/>
          <w:sz w:val="24"/>
          <w:szCs w:val="24"/>
          <w:lang w:val="ga-IE"/>
        </w:rPr>
        <w:t>).</w:t>
      </w:r>
    </w:p>
    <w:p w14:paraId="35B73A52" w14:textId="77777777" w:rsidR="00E84695" w:rsidRPr="006B00CF" w:rsidRDefault="00E84695" w:rsidP="00A87A95">
      <w:pPr>
        <w:spacing w:line="480" w:lineRule="auto"/>
        <w:rPr>
          <w:rFonts w:ascii="Arial" w:hAnsi="Arial" w:cs="Arial"/>
          <w:sz w:val="24"/>
          <w:szCs w:val="24"/>
          <w:lang w:val="ga-IE"/>
        </w:rPr>
      </w:pPr>
    </w:p>
    <w:p w14:paraId="4228BF66" w14:textId="77777777" w:rsidR="006E655C" w:rsidRPr="006B00CF" w:rsidRDefault="006E655C" w:rsidP="00A87A95">
      <w:pPr>
        <w:spacing w:line="480" w:lineRule="auto"/>
        <w:rPr>
          <w:rFonts w:ascii="Arial" w:hAnsi="Arial" w:cs="Arial"/>
          <w:b/>
          <w:bCs/>
          <w:sz w:val="24"/>
          <w:szCs w:val="24"/>
          <w:lang w:val="ga-IE"/>
        </w:rPr>
      </w:pPr>
      <w:r w:rsidRPr="006B00CF">
        <w:rPr>
          <w:rFonts w:ascii="Arial" w:hAnsi="Arial" w:cs="Arial"/>
          <w:b/>
          <w:bCs/>
          <w:sz w:val="24"/>
          <w:szCs w:val="24"/>
          <w:lang w:val="ga-IE"/>
        </w:rPr>
        <w:t>Results</w:t>
      </w:r>
    </w:p>
    <w:p w14:paraId="5163B882" w14:textId="121D503C" w:rsidR="0081570E" w:rsidRPr="006B00CF" w:rsidRDefault="0081570E" w:rsidP="00A87A95">
      <w:pPr>
        <w:spacing w:line="480" w:lineRule="auto"/>
        <w:rPr>
          <w:rFonts w:ascii="Arial" w:hAnsi="Arial" w:cs="Arial"/>
          <w:i/>
          <w:iCs/>
          <w:sz w:val="24"/>
          <w:szCs w:val="24"/>
          <w:lang w:val="ga-IE"/>
        </w:rPr>
      </w:pPr>
      <w:r w:rsidRPr="006B00CF">
        <w:rPr>
          <w:rFonts w:ascii="Arial" w:hAnsi="Arial" w:cs="Arial"/>
          <w:i/>
          <w:iCs/>
          <w:sz w:val="24"/>
          <w:szCs w:val="24"/>
          <w:lang w:val="ga-IE"/>
        </w:rPr>
        <w:t xml:space="preserve">Screening </w:t>
      </w:r>
    </w:p>
    <w:p w14:paraId="4161DF82" w14:textId="1F9FD3D0" w:rsidR="00BB4D35" w:rsidRPr="006B00CF" w:rsidRDefault="00BB4D35" w:rsidP="00A87A95">
      <w:pPr>
        <w:spacing w:line="480" w:lineRule="auto"/>
        <w:rPr>
          <w:rFonts w:ascii="Arial" w:hAnsi="Arial" w:cs="Arial"/>
          <w:sz w:val="24"/>
          <w:szCs w:val="24"/>
          <w:lang w:val="ga-IE"/>
        </w:rPr>
      </w:pPr>
      <w:r w:rsidRPr="006B00CF">
        <w:rPr>
          <w:rFonts w:ascii="Arial" w:hAnsi="Arial" w:cs="Arial"/>
          <w:sz w:val="24"/>
          <w:szCs w:val="24"/>
          <w:lang w:val="ga-IE"/>
        </w:rPr>
        <w:t>Of the 211 patien</w:t>
      </w:r>
      <w:r w:rsidR="000D6CEA" w:rsidRPr="006B00CF">
        <w:rPr>
          <w:rFonts w:ascii="Arial" w:hAnsi="Arial" w:cs="Arial"/>
          <w:sz w:val="24"/>
          <w:szCs w:val="24"/>
          <w:lang w:val="ga-IE"/>
        </w:rPr>
        <w:t>t</w:t>
      </w:r>
      <w:r w:rsidRPr="006B00CF">
        <w:rPr>
          <w:rFonts w:ascii="Arial" w:hAnsi="Arial" w:cs="Arial"/>
          <w:sz w:val="24"/>
          <w:szCs w:val="24"/>
          <w:lang w:val="ga-IE"/>
        </w:rPr>
        <w:t>s who completed occupational therapy screening at the post-COVID-19 clinic</w:t>
      </w:r>
      <w:r w:rsidR="000D6CEA" w:rsidRPr="006B00CF">
        <w:rPr>
          <w:rFonts w:ascii="Arial" w:hAnsi="Arial" w:cs="Arial"/>
          <w:sz w:val="24"/>
          <w:szCs w:val="24"/>
          <w:lang w:val="ga-IE"/>
        </w:rPr>
        <w:t>,</w:t>
      </w:r>
      <w:r w:rsidRPr="006B00CF">
        <w:rPr>
          <w:rFonts w:ascii="Arial" w:hAnsi="Arial" w:cs="Arial"/>
          <w:sz w:val="24"/>
          <w:szCs w:val="24"/>
          <w:lang w:val="ga-IE"/>
        </w:rPr>
        <w:t xml:space="preserve"> 54 (25.6%) did not report any impairment or functional deficit that required occupational therapy intervention, </w:t>
      </w:r>
      <w:r w:rsidR="000D6CEA" w:rsidRPr="006B00CF">
        <w:rPr>
          <w:rFonts w:ascii="Arial" w:hAnsi="Arial" w:cs="Arial"/>
          <w:sz w:val="24"/>
          <w:szCs w:val="24"/>
          <w:lang w:val="ga-IE"/>
        </w:rPr>
        <w:t xml:space="preserve">57 (27%) patients had occupational therapy needs other than fatigue management, </w:t>
      </w:r>
      <w:r w:rsidRPr="006B00CF">
        <w:rPr>
          <w:rFonts w:ascii="Arial" w:hAnsi="Arial" w:cs="Arial"/>
          <w:sz w:val="24"/>
          <w:szCs w:val="24"/>
          <w:lang w:val="ga-IE"/>
        </w:rPr>
        <w:t>40 (19%) patients had impairment or functional deficits</w:t>
      </w:r>
      <w:r w:rsidR="000D6CEA" w:rsidRPr="006B00CF">
        <w:rPr>
          <w:rFonts w:ascii="Arial" w:hAnsi="Arial" w:cs="Arial"/>
          <w:sz w:val="24"/>
          <w:szCs w:val="24"/>
          <w:lang w:val="ga-IE"/>
        </w:rPr>
        <w:t xml:space="preserve"> and were offered occupational therapy intervention</w:t>
      </w:r>
      <w:r w:rsidRPr="006B00CF">
        <w:rPr>
          <w:rFonts w:ascii="Arial" w:hAnsi="Arial" w:cs="Arial"/>
          <w:sz w:val="24"/>
          <w:szCs w:val="24"/>
          <w:lang w:val="ga-IE"/>
        </w:rPr>
        <w:t xml:space="preserve"> but either did not consent to intervention or did not attend for</w:t>
      </w:r>
      <w:r w:rsidR="000D6CEA" w:rsidRPr="006B00CF">
        <w:rPr>
          <w:rFonts w:ascii="Arial" w:hAnsi="Arial" w:cs="Arial"/>
          <w:sz w:val="24"/>
          <w:szCs w:val="24"/>
          <w:lang w:val="ga-IE"/>
        </w:rPr>
        <w:t xml:space="preserve"> scheduled</w:t>
      </w:r>
      <w:r w:rsidRPr="006B00CF">
        <w:rPr>
          <w:rFonts w:ascii="Arial" w:hAnsi="Arial" w:cs="Arial"/>
          <w:sz w:val="24"/>
          <w:szCs w:val="24"/>
          <w:lang w:val="ga-IE"/>
        </w:rPr>
        <w:t xml:space="preserve"> </w:t>
      </w:r>
      <w:r w:rsidR="000D6CEA" w:rsidRPr="006B00CF">
        <w:rPr>
          <w:rFonts w:ascii="Arial" w:hAnsi="Arial" w:cs="Arial"/>
          <w:sz w:val="24"/>
          <w:szCs w:val="24"/>
          <w:lang w:val="ga-IE"/>
        </w:rPr>
        <w:t xml:space="preserve">intervention, and 60 (28.4%) patients with fatigue related deficits completed the occupational therapy FAME-PC intervention. </w:t>
      </w:r>
    </w:p>
    <w:p w14:paraId="518D84C4" w14:textId="0BB9CE42" w:rsidR="00CE2C2A" w:rsidRPr="006B00CF" w:rsidRDefault="00CE2C2A" w:rsidP="00A87A95">
      <w:pPr>
        <w:spacing w:line="480" w:lineRule="auto"/>
        <w:rPr>
          <w:rFonts w:ascii="Arial" w:hAnsi="Arial" w:cs="Arial"/>
          <w:sz w:val="24"/>
          <w:szCs w:val="24"/>
          <w:lang w:val="ga-IE"/>
        </w:rPr>
      </w:pPr>
      <w:bookmarkStart w:id="6" w:name="_Hlk142895497"/>
      <w:r w:rsidRPr="006B00CF">
        <w:rPr>
          <w:rFonts w:ascii="Arial" w:hAnsi="Arial" w:cs="Arial"/>
          <w:sz w:val="24"/>
          <w:szCs w:val="24"/>
          <w:lang w:val="ga-IE"/>
        </w:rPr>
        <w:t xml:space="preserve">There was no statistically significant difference at baseline screening between the 60 patients who completed the FAME-PC intervention and those who didn’t for age, </w:t>
      </w:r>
      <w:r w:rsidRPr="006B00CF">
        <w:rPr>
          <w:rFonts w:ascii="Arial" w:hAnsi="Arial" w:cs="Arial"/>
          <w:sz w:val="24"/>
          <w:szCs w:val="24"/>
          <w:lang w:val="ga-IE"/>
        </w:rPr>
        <w:lastRenderedPageBreak/>
        <w:t>gender, time post COVID-19 diagnosis or duration of symptoms</w:t>
      </w:r>
      <w:r w:rsidR="00504224" w:rsidRPr="006B00CF">
        <w:rPr>
          <w:rFonts w:ascii="Arial" w:hAnsi="Arial" w:cs="Arial"/>
          <w:sz w:val="24"/>
          <w:szCs w:val="24"/>
          <w:lang w:val="ga-IE"/>
        </w:rPr>
        <w:t xml:space="preserve"> </w:t>
      </w:r>
      <w:r w:rsidR="004139E4" w:rsidRPr="006B00CF">
        <w:rPr>
          <w:rFonts w:ascii="Arial" w:hAnsi="Arial" w:cs="Arial"/>
          <w:sz w:val="24"/>
          <w:szCs w:val="24"/>
          <w:lang w:val="ga-IE"/>
        </w:rPr>
        <w:t>(see T</w:t>
      </w:r>
      <w:r w:rsidR="00504224" w:rsidRPr="006B00CF">
        <w:rPr>
          <w:rFonts w:ascii="Arial" w:hAnsi="Arial" w:cs="Arial"/>
          <w:sz w:val="24"/>
          <w:szCs w:val="24"/>
          <w:lang w:val="ga-IE"/>
        </w:rPr>
        <w:t>able 2</w:t>
      </w:r>
      <w:r w:rsidR="004139E4" w:rsidRPr="006B00CF">
        <w:rPr>
          <w:rFonts w:ascii="Arial" w:hAnsi="Arial" w:cs="Arial"/>
          <w:sz w:val="24"/>
          <w:szCs w:val="24"/>
          <w:lang w:val="ga-IE"/>
        </w:rPr>
        <w:t>)</w:t>
      </w:r>
      <w:r w:rsidRPr="006B00CF">
        <w:rPr>
          <w:rFonts w:ascii="Arial" w:hAnsi="Arial" w:cs="Arial"/>
          <w:sz w:val="24"/>
          <w:szCs w:val="24"/>
          <w:lang w:val="ga-IE"/>
        </w:rPr>
        <w:t>. Significantly higher proportions of patients who opted for the FAME-PC intervention reported moderate to severe impa</w:t>
      </w:r>
      <w:r w:rsidR="00CF17A0" w:rsidRPr="006B00CF">
        <w:rPr>
          <w:rFonts w:ascii="Arial" w:hAnsi="Arial" w:cs="Arial"/>
          <w:sz w:val="24"/>
          <w:szCs w:val="24"/>
          <w:lang w:val="ga-IE"/>
        </w:rPr>
        <w:t>c</w:t>
      </w:r>
      <w:r w:rsidRPr="006B00CF">
        <w:rPr>
          <w:rFonts w:ascii="Arial" w:hAnsi="Arial" w:cs="Arial"/>
          <w:sz w:val="24"/>
          <w:szCs w:val="24"/>
          <w:lang w:val="ga-IE"/>
        </w:rPr>
        <w:t xml:space="preserve">t of </w:t>
      </w:r>
      <w:r w:rsidR="00CF17A0" w:rsidRPr="006B00CF">
        <w:rPr>
          <w:rFonts w:ascii="Arial" w:hAnsi="Arial" w:cs="Arial"/>
          <w:sz w:val="24"/>
          <w:szCs w:val="24"/>
          <w:lang w:val="ga-IE"/>
        </w:rPr>
        <w:t>fatigue, brain fog/cognitive difficulties, breat</w:t>
      </w:r>
      <w:r w:rsidR="002D202A" w:rsidRPr="006B00CF">
        <w:rPr>
          <w:rFonts w:ascii="Arial" w:hAnsi="Arial" w:cs="Arial"/>
          <w:sz w:val="24"/>
          <w:szCs w:val="24"/>
          <w:lang w:val="ga-IE"/>
        </w:rPr>
        <w:t>h</w:t>
      </w:r>
      <w:r w:rsidR="00CF17A0" w:rsidRPr="006B00CF">
        <w:rPr>
          <w:rFonts w:ascii="Arial" w:hAnsi="Arial" w:cs="Arial"/>
          <w:sz w:val="24"/>
          <w:szCs w:val="24"/>
          <w:lang w:val="ga-IE"/>
        </w:rPr>
        <w:t>ing difficulties, and decreased mood, as well as greater negative impact of symptoms on engagement in l</w:t>
      </w:r>
      <w:r w:rsidR="001B038B" w:rsidRPr="006B00CF">
        <w:rPr>
          <w:rFonts w:ascii="Arial" w:hAnsi="Arial" w:cs="Arial"/>
          <w:sz w:val="24"/>
          <w:szCs w:val="24"/>
          <w:lang w:val="ga-IE"/>
        </w:rPr>
        <w:t>e</w:t>
      </w:r>
      <w:r w:rsidR="00CF17A0" w:rsidRPr="006B00CF">
        <w:rPr>
          <w:rFonts w:ascii="Arial" w:hAnsi="Arial" w:cs="Arial"/>
          <w:sz w:val="24"/>
          <w:szCs w:val="24"/>
          <w:lang w:val="ga-IE"/>
        </w:rPr>
        <w:t>isure/social activities and in work</w:t>
      </w:r>
      <w:r w:rsidR="00504224" w:rsidRPr="006B00CF">
        <w:rPr>
          <w:rFonts w:ascii="Arial" w:hAnsi="Arial" w:cs="Arial"/>
          <w:sz w:val="24"/>
          <w:szCs w:val="24"/>
          <w:lang w:val="ga-IE"/>
        </w:rPr>
        <w:t>/</w:t>
      </w:r>
      <w:r w:rsidR="00CF17A0" w:rsidRPr="006B00CF">
        <w:rPr>
          <w:rFonts w:ascii="Arial" w:hAnsi="Arial" w:cs="Arial"/>
          <w:sz w:val="24"/>
          <w:szCs w:val="24"/>
          <w:lang w:val="ga-IE"/>
        </w:rPr>
        <w:t>employment. The patients who opted-in for the FAME-PC intervention had significantly higher MFIS scores and lower EQ-VAS scores at baseline (see Table 2 for baseline comparison).</w:t>
      </w:r>
      <w:bookmarkEnd w:id="6"/>
    </w:p>
    <w:p w14:paraId="13BD68FF" w14:textId="77777777" w:rsidR="00010F3A" w:rsidRDefault="00010F3A" w:rsidP="00010F3A">
      <w:pPr>
        <w:rPr>
          <w:rFonts w:ascii="Arial" w:hAnsi="Arial" w:cs="Arial"/>
        </w:rPr>
      </w:pPr>
    </w:p>
    <w:p w14:paraId="540BB7B1" w14:textId="77777777" w:rsidR="00010F3A" w:rsidRDefault="00010F3A" w:rsidP="00010F3A">
      <w:pPr>
        <w:rPr>
          <w:rFonts w:ascii="Arial" w:hAnsi="Arial" w:cs="Arial"/>
        </w:rPr>
      </w:pPr>
    </w:p>
    <w:p w14:paraId="796D9DE0" w14:textId="77777777" w:rsidR="00010F3A" w:rsidRDefault="00010F3A" w:rsidP="00010F3A">
      <w:pPr>
        <w:rPr>
          <w:rFonts w:ascii="Arial" w:hAnsi="Arial" w:cs="Arial"/>
        </w:rPr>
      </w:pPr>
    </w:p>
    <w:p w14:paraId="09D053C3" w14:textId="77777777" w:rsidR="00010F3A" w:rsidRDefault="00010F3A" w:rsidP="00010F3A">
      <w:pPr>
        <w:rPr>
          <w:rFonts w:ascii="Arial" w:hAnsi="Arial" w:cs="Arial"/>
        </w:rPr>
      </w:pPr>
    </w:p>
    <w:p w14:paraId="45C03612" w14:textId="414832C4" w:rsidR="00010F3A" w:rsidRPr="00D27E66" w:rsidRDefault="00010F3A" w:rsidP="00010F3A">
      <w:pPr>
        <w:rPr>
          <w:rFonts w:ascii="Arial" w:hAnsi="Arial" w:cs="Arial"/>
          <w:b/>
          <w:bCs/>
        </w:rPr>
      </w:pPr>
      <w:r w:rsidRPr="00D27E66">
        <w:rPr>
          <w:rFonts w:ascii="Arial" w:hAnsi="Arial" w:cs="Arial"/>
        </w:rPr>
        <w:t>Table 2</w:t>
      </w:r>
      <w:r w:rsidRPr="00D27E66">
        <w:rPr>
          <w:rFonts w:ascii="Arial" w:hAnsi="Arial" w:cs="Arial"/>
          <w:b/>
          <w:bCs/>
        </w:rPr>
        <w:t xml:space="preserve"> </w:t>
      </w:r>
      <w:r w:rsidRPr="00D27E66">
        <w:rPr>
          <w:rFonts w:ascii="Arial" w:hAnsi="Arial" w:cs="Arial"/>
        </w:rPr>
        <w:t>Comparison at baseline screening</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50"/>
        <w:gridCol w:w="1717"/>
        <w:gridCol w:w="2234"/>
        <w:gridCol w:w="2022"/>
        <w:gridCol w:w="1703"/>
      </w:tblGrid>
      <w:tr w:rsidR="00010F3A" w:rsidRPr="00D27E66" w14:paraId="0518662F" w14:textId="77777777" w:rsidTr="007D4EDC">
        <w:tc>
          <w:tcPr>
            <w:tcW w:w="2937" w:type="dxa"/>
            <w:gridSpan w:val="2"/>
          </w:tcPr>
          <w:p w14:paraId="79E73CF5" w14:textId="77777777" w:rsidR="00010F3A" w:rsidRPr="00D27E66" w:rsidRDefault="00010F3A" w:rsidP="007D4EDC">
            <w:pPr>
              <w:rPr>
                <w:rFonts w:ascii="Arial" w:hAnsi="Arial" w:cs="Arial"/>
                <w:sz w:val="20"/>
                <w:szCs w:val="20"/>
              </w:rPr>
            </w:pPr>
          </w:p>
        </w:tc>
        <w:tc>
          <w:tcPr>
            <w:tcW w:w="2295" w:type="dxa"/>
          </w:tcPr>
          <w:p w14:paraId="371A7CD7" w14:textId="77777777" w:rsidR="00010F3A" w:rsidRPr="00D27E66" w:rsidRDefault="00010F3A" w:rsidP="007D4EDC">
            <w:pPr>
              <w:rPr>
                <w:rFonts w:ascii="Arial" w:hAnsi="Arial" w:cs="Arial"/>
                <w:b/>
                <w:bCs/>
                <w:sz w:val="20"/>
                <w:szCs w:val="20"/>
              </w:rPr>
            </w:pPr>
            <w:r w:rsidRPr="00D27E66">
              <w:rPr>
                <w:rFonts w:ascii="Arial" w:hAnsi="Arial" w:cs="Arial"/>
                <w:b/>
                <w:bCs/>
                <w:sz w:val="20"/>
                <w:szCs w:val="20"/>
              </w:rPr>
              <w:t>Patients who opted-in to OT treatment (n=60)</w:t>
            </w:r>
          </w:p>
        </w:tc>
        <w:tc>
          <w:tcPr>
            <w:tcW w:w="2071" w:type="dxa"/>
          </w:tcPr>
          <w:p w14:paraId="0E340512" w14:textId="77777777" w:rsidR="00010F3A" w:rsidRPr="00D27E66" w:rsidRDefault="00010F3A" w:rsidP="007D4EDC">
            <w:pPr>
              <w:rPr>
                <w:rFonts w:ascii="Arial" w:hAnsi="Arial" w:cs="Arial"/>
                <w:b/>
                <w:bCs/>
                <w:sz w:val="20"/>
                <w:szCs w:val="20"/>
              </w:rPr>
            </w:pPr>
            <w:r w:rsidRPr="00D27E66">
              <w:rPr>
                <w:rFonts w:ascii="Arial" w:hAnsi="Arial" w:cs="Arial"/>
                <w:b/>
                <w:bCs/>
                <w:sz w:val="20"/>
                <w:szCs w:val="20"/>
              </w:rPr>
              <w:t>Patients who did not require OT input or didn’t opt-in to OT treatment (n=151)</w:t>
            </w:r>
          </w:p>
        </w:tc>
        <w:tc>
          <w:tcPr>
            <w:tcW w:w="1713" w:type="dxa"/>
          </w:tcPr>
          <w:p w14:paraId="7CB34985" w14:textId="77777777" w:rsidR="00010F3A" w:rsidRPr="00D27E66" w:rsidRDefault="00010F3A" w:rsidP="007D4EDC">
            <w:pPr>
              <w:rPr>
                <w:rFonts w:ascii="Arial" w:hAnsi="Arial" w:cs="Arial"/>
                <w:sz w:val="20"/>
                <w:szCs w:val="20"/>
              </w:rPr>
            </w:pPr>
          </w:p>
        </w:tc>
      </w:tr>
      <w:tr w:rsidR="00010F3A" w:rsidRPr="00D27E66" w14:paraId="2D92865D" w14:textId="77777777" w:rsidTr="007D4EDC">
        <w:tc>
          <w:tcPr>
            <w:tcW w:w="2937" w:type="dxa"/>
            <w:gridSpan w:val="2"/>
            <w:tcBorders>
              <w:bottom w:val="nil"/>
            </w:tcBorders>
          </w:tcPr>
          <w:p w14:paraId="1414DE16" w14:textId="77777777" w:rsidR="00010F3A" w:rsidRPr="00D27E66" w:rsidRDefault="00010F3A" w:rsidP="007D4EDC">
            <w:pPr>
              <w:rPr>
                <w:rFonts w:ascii="Arial" w:hAnsi="Arial" w:cs="Arial"/>
                <w:sz w:val="20"/>
                <w:szCs w:val="20"/>
              </w:rPr>
            </w:pPr>
            <w:r w:rsidRPr="00D27E66">
              <w:rPr>
                <w:rFonts w:ascii="Arial" w:hAnsi="Arial" w:cs="Arial"/>
                <w:sz w:val="20"/>
                <w:szCs w:val="20"/>
              </w:rPr>
              <w:t>Gender</w:t>
            </w:r>
          </w:p>
        </w:tc>
        <w:tc>
          <w:tcPr>
            <w:tcW w:w="2295" w:type="dxa"/>
            <w:tcBorders>
              <w:bottom w:val="nil"/>
            </w:tcBorders>
          </w:tcPr>
          <w:p w14:paraId="7F98B0A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Male 16 (21% of M)</w:t>
            </w:r>
          </w:p>
          <w:p w14:paraId="1FBD0B00"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Female 44 (33% of F)</w:t>
            </w:r>
          </w:p>
        </w:tc>
        <w:tc>
          <w:tcPr>
            <w:tcW w:w="2071" w:type="dxa"/>
            <w:tcBorders>
              <w:bottom w:val="nil"/>
            </w:tcBorders>
          </w:tcPr>
          <w:p w14:paraId="325BB1E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Male 60 (79% of M)</w:t>
            </w:r>
          </w:p>
          <w:p w14:paraId="02C3C50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Female 91 (67% of F)</w:t>
            </w:r>
          </w:p>
        </w:tc>
        <w:tc>
          <w:tcPr>
            <w:tcW w:w="1713" w:type="dxa"/>
            <w:tcBorders>
              <w:bottom w:val="nil"/>
            </w:tcBorders>
          </w:tcPr>
          <w:p w14:paraId="2B6A718A" w14:textId="77777777" w:rsidR="00010F3A" w:rsidRPr="00D27E66" w:rsidRDefault="00010F3A" w:rsidP="007D4EDC">
            <w:pPr>
              <w:rPr>
                <w:rFonts w:ascii="Arial" w:hAnsi="Arial" w:cs="Arial"/>
                <w:sz w:val="20"/>
                <w:szCs w:val="20"/>
              </w:rPr>
            </w:pPr>
            <w:r w:rsidRPr="00D27E66">
              <w:rPr>
                <w:rFonts w:ascii="Arial" w:hAnsi="Arial" w:cs="Arial"/>
                <w:sz w:val="20"/>
                <w:szCs w:val="20"/>
              </w:rPr>
              <w:t>Chi Square 3.182, DF 1, P=0.074 (NS)</w:t>
            </w:r>
          </w:p>
        </w:tc>
      </w:tr>
      <w:tr w:rsidR="00010F3A" w:rsidRPr="00D27E66" w14:paraId="5C7E28FE" w14:textId="77777777" w:rsidTr="007D4EDC">
        <w:tc>
          <w:tcPr>
            <w:tcW w:w="9016" w:type="dxa"/>
            <w:gridSpan w:val="5"/>
            <w:tcBorders>
              <w:top w:val="nil"/>
            </w:tcBorders>
          </w:tcPr>
          <w:p w14:paraId="69397659" w14:textId="77777777" w:rsidR="00010F3A" w:rsidRPr="00D27E66" w:rsidRDefault="00010F3A" w:rsidP="007D4EDC">
            <w:pPr>
              <w:rPr>
                <w:rFonts w:ascii="Arial" w:hAnsi="Arial" w:cs="Arial"/>
                <w:sz w:val="20"/>
                <w:szCs w:val="20"/>
              </w:rPr>
            </w:pPr>
          </w:p>
        </w:tc>
      </w:tr>
      <w:tr w:rsidR="00010F3A" w:rsidRPr="00D27E66" w14:paraId="2ED8F1C9" w14:textId="77777777" w:rsidTr="007D4EDC">
        <w:tc>
          <w:tcPr>
            <w:tcW w:w="2937" w:type="dxa"/>
            <w:gridSpan w:val="2"/>
            <w:tcBorders>
              <w:bottom w:val="nil"/>
            </w:tcBorders>
          </w:tcPr>
          <w:p w14:paraId="6EF7915B" w14:textId="77777777" w:rsidR="00010F3A" w:rsidRPr="00D27E66" w:rsidRDefault="00010F3A" w:rsidP="007D4EDC">
            <w:pPr>
              <w:rPr>
                <w:rFonts w:ascii="Arial" w:hAnsi="Arial" w:cs="Arial"/>
                <w:sz w:val="20"/>
                <w:szCs w:val="20"/>
              </w:rPr>
            </w:pPr>
            <w:r w:rsidRPr="00D27E66">
              <w:rPr>
                <w:rFonts w:ascii="Arial" w:hAnsi="Arial" w:cs="Arial"/>
                <w:sz w:val="20"/>
                <w:szCs w:val="20"/>
              </w:rPr>
              <w:t>Age (in years)</w:t>
            </w:r>
          </w:p>
          <w:p w14:paraId="2A903E48" w14:textId="77777777" w:rsidR="00010F3A" w:rsidRPr="00D27E66" w:rsidRDefault="00010F3A" w:rsidP="007D4EDC">
            <w:pPr>
              <w:rPr>
                <w:rFonts w:ascii="Arial" w:hAnsi="Arial" w:cs="Arial"/>
                <w:i/>
                <w:iCs/>
                <w:sz w:val="20"/>
                <w:szCs w:val="20"/>
              </w:rPr>
            </w:pPr>
            <w:r w:rsidRPr="00D27E66">
              <w:rPr>
                <w:rFonts w:ascii="Arial" w:hAnsi="Arial" w:cs="Arial"/>
                <w:i/>
                <w:iCs/>
                <w:sz w:val="20"/>
                <w:szCs w:val="20"/>
              </w:rPr>
              <w:t>Median (Range)</w:t>
            </w:r>
          </w:p>
        </w:tc>
        <w:tc>
          <w:tcPr>
            <w:tcW w:w="2295" w:type="dxa"/>
            <w:tcBorders>
              <w:bottom w:val="nil"/>
            </w:tcBorders>
          </w:tcPr>
          <w:p w14:paraId="7AB20B1F"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50.5 (17-74)</w:t>
            </w:r>
          </w:p>
        </w:tc>
        <w:tc>
          <w:tcPr>
            <w:tcW w:w="2071" w:type="dxa"/>
            <w:tcBorders>
              <w:bottom w:val="nil"/>
            </w:tcBorders>
          </w:tcPr>
          <w:p w14:paraId="1B61A29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50 (16-89)</w:t>
            </w:r>
          </w:p>
        </w:tc>
        <w:tc>
          <w:tcPr>
            <w:tcW w:w="1713" w:type="dxa"/>
            <w:tcBorders>
              <w:bottom w:val="nil"/>
            </w:tcBorders>
          </w:tcPr>
          <w:p w14:paraId="0BA75E4A" w14:textId="77777777" w:rsidR="00010F3A" w:rsidRPr="00D27E66" w:rsidRDefault="00010F3A" w:rsidP="007D4EDC">
            <w:pPr>
              <w:rPr>
                <w:rFonts w:ascii="Arial" w:hAnsi="Arial" w:cs="Arial"/>
                <w:sz w:val="20"/>
                <w:szCs w:val="20"/>
              </w:rPr>
            </w:pPr>
            <w:r w:rsidRPr="00D27E66">
              <w:rPr>
                <w:rFonts w:ascii="Arial" w:hAnsi="Arial" w:cs="Arial"/>
                <w:sz w:val="20"/>
                <w:szCs w:val="20"/>
              </w:rPr>
              <w:t>Mann Whitney U test P=0.73 (NS)</w:t>
            </w:r>
          </w:p>
        </w:tc>
      </w:tr>
      <w:tr w:rsidR="00010F3A" w:rsidRPr="00D27E66" w14:paraId="177B0D09" w14:textId="77777777" w:rsidTr="007D4EDC">
        <w:tc>
          <w:tcPr>
            <w:tcW w:w="9016" w:type="dxa"/>
            <w:gridSpan w:val="5"/>
            <w:tcBorders>
              <w:top w:val="nil"/>
            </w:tcBorders>
          </w:tcPr>
          <w:p w14:paraId="53C068A3" w14:textId="77777777" w:rsidR="00010F3A" w:rsidRPr="00D27E66" w:rsidRDefault="00010F3A" w:rsidP="007D4EDC">
            <w:pPr>
              <w:rPr>
                <w:rFonts w:ascii="Arial" w:hAnsi="Arial" w:cs="Arial"/>
                <w:sz w:val="20"/>
                <w:szCs w:val="20"/>
              </w:rPr>
            </w:pPr>
          </w:p>
        </w:tc>
      </w:tr>
      <w:tr w:rsidR="00010F3A" w:rsidRPr="00D27E66" w14:paraId="2014FE5D" w14:textId="77777777" w:rsidTr="007D4EDC">
        <w:trPr>
          <w:trHeight w:val="383"/>
        </w:trPr>
        <w:tc>
          <w:tcPr>
            <w:tcW w:w="2937" w:type="dxa"/>
            <w:gridSpan w:val="2"/>
            <w:tcBorders>
              <w:bottom w:val="nil"/>
            </w:tcBorders>
          </w:tcPr>
          <w:p w14:paraId="66AFC13F" w14:textId="77777777" w:rsidR="00010F3A" w:rsidRPr="00D27E66" w:rsidRDefault="00010F3A" w:rsidP="007D4EDC">
            <w:pPr>
              <w:rPr>
                <w:rFonts w:ascii="Arial" w:hAnsi="Arial" w:cs="Arial"/>
                <w:sz w:val="20"/>
                <w:szCs w:val="20"/>
              </w:rPr>
            </w:pPr>
            <w:r w:rsidRPr="00D27E66">
              <w:rPr>
                <w:rFonts w:ascii="Arial" w:hAnsi="Arial" w:cs="Arial"/>
                <w:sz w:val="20"/>
                <w:szCs w:val="20"/>
              </w:rPr>
              <w:t>Time since COVID-19 diagnosis</w:t>
            </w:r>
          </w:p>
        </w:tc>
        <w:tc>
          <w:tcPr>
            <w:tcW w:w="2295" w:type="dxa"/>
            <w:tcBorders>
              <w:bottom w:val="nil"/>
            </w:tcBorders>
          </w:tcPr>
          <w:p w14:paraId="7F9589D1" w14:textId="77777777" w:rsidR="00010F3A" w:rsidRPr="00D27E66" w:rsidRDefault="00010F3A" w:rsidP="007D4EDC">
            <w:pPr>
              <w:jc w:val="center"/>
              <w:rPr>
                <w:rFonts w:ascii="Arial" w:hAnsi="Arial" w:cs="Arial"/>
                <w:sz w:val="20"/>
                <w:szCs w:val="20"/>
              </w:rPr>
            </w:pPr>
          </w:p>
        </w:tc>
        <w:tc>
          <w:tcPr>
            <w:tcW w:w="2071" w:type="dxa"/>
            <w:tcBorders>
              <w:bottom w:val="nil"/>
            </w:tcBorders>
          </w:tcPr>
          <w:p w14:paraId="26D5016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 = 150</w:t>
            </w:r>
          </w:p>
        </w:tc>
        <w:tc>
          <w:tcPr>
            <w:tcW w:w="1713" w:type="dxa"/>
            <w:vMerge w:val="restart"/>
          </w:tcPr>
          <w:p w14:paraId="54A3843D" w14:textId="77777777" w:rsidR="00010F3A" w:rsidRPr="00D27E66" w:rsidRDefault="00010F3A" w:rsidP="007D4EDC">
            <w:pPr>
              <w:rPr>
                <w:rFonts w:ascii="Arial" w:hAnsi="Arial" w:cs="Arial"/>
                <w:sz w:val="20"/>
                <w:szCs w:val="20"/>
              </w:rPr>
            </w:pPr>
            <w:r w:rsidRPr="00D27E66">
              <w:rPr>
                <w:rFonts w:ascii="Arial" w:hAnsi="Arial" w:cs="Arial"/>
                <w:sz w:val="20"/>
                <w:szCs w:val="20"/>
              </w:rPr>
              <w:t>Fishers Exact Test 0.416, P=0.95 (NS)</w:t>
            </w:r>
          </w:p>
        </w:tc>
      </w:tr>
      <w:tr w:rsidR="00010F3A" w:rsidRPr="00D27E66" w14:paraId="59DBA8F5" w14:textId="77777777" w:rsidTr="007D4EDC">
        <w:trPr>
          <w:trHeight w:val="855"/>
        </w:trPr>
        <w:tc>
          <w:tcPr>
            <w:tcW w:w="2937" w:type="dxa"/>
            <w:gridSpan w:val="2"/>
            <w:tcBorders>
              <w:top w:val="nil"/>
              <w:bottom w:val="nil"/>
            </w:tcBorders>
          </w:tcPr>
          <w:p w14:paraId="606F065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&lt;12 weeks</w:t>
            </w:r>
          </w:p>
          <w:p w14:paraId="1E52CED6"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&gt;12 weeks to &lt;6months</w:t>
            </w:r>
          </w:p>
          <w:p w14:paraId="69D5A70E"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 months to 12 months</w:t>
            </w:r>
          </w:p>
          <w:p w14:paraId="4476B09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&gt;12 months</w:t>
            </w:r>
          </w:p>
        </w:tc>
        <w:tc>
          <w:tcPr>
            <w:tcW w:w="2295" w:type="dxa"/>
            <w:tcBorders>
              <w:top w:val="nil"/>
              <w:bottom w:val="nil"/>
            </w:tcBorders>
          </w:tcPr>
          <w:p w14:paraId="18611E9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 (6.7%)</w:t>
            </w:r>
          </w:p>
          <w:p w14:paraId="60DE83BB"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29 (48.3%)</w:t>
            </w:r>
          </w:p>
          <w:p w14:paraId="53707BB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17 (28.3%)</w:t>
            </w:r>
          </w:p>
          <w:p w14:paraId="1D47131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10 (16.7%)</w:t>
            </w:r>
          </w:p>
        </w:tc>
        <w:tc>
          <w:tcPr>
            <w:tcW w:w="2071" w:type="dxa"/>
            <w:tcBorders>
              <w:top w:val="nil"/>
              <w:bottom w:val="nil"/>
            </w:tcBorders>
          </w:tcPr>
          <w:p w14:paraId="4AB3491E"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14 (9.3%)</w:t>
            </w:r>
          </w:p>
          <w:p w14:paraId="5B08EAD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67 (44.7%)</w:t>
            </w:r>
          </w:p>
          <w:p w14:paraId="002676B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42 (28%)</w:t>
            </w:r>
          </w:p>
          <w:p w14:paraId="5EA4922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27 (18%)</w:t>
            </w:r>
          </w:p>
        </w:tc>
        <w:tc>
          <w:tcPr>
            <w:tcW w:w="1713" w:type="dxa"/>
            <w:vMerge/>
            <w:tcBorders>
              <w:bottom w:val="nil"/>
            </w:tcBorders>
          </w:tcPr>
          <w:p w14:paraId="6A870BC6" w14:textId="77777777" w:rsidR="00010F3A" w:rsidRPr="00D27E66" w:rsidRDefault="00010F3A" w:rsidP="007D4EDC">
            <w:pPr>
              <w:rPr>
                <w:rFonts w:ascii="Arial" w:hAnsi="Arial" w:cs="Arial"/>
                <w:sz w:val="20"/>
                <w:szCs w:val="20"/>
              </w:rPr>
            </w:pPr>
          </w:p>
        </w:tc>
      </w:tr>
      <w:tr w:rsidR="00010F3A" w:rsidRPr="00D27E66" w14:paraId="6B0A05BD" w14:textId="77777777" w:rsidTr="007D4EDC">
        <w:trPr>
          <w:trHeight w:val="187"/>
        </w:trPr>
        <w:tc>
          <w:tcPr>
            <w:tcW w:w="9016" w:type="dxa"/>
            <w:gridSpan w:val="5"/>
            <w:tcBorders>
              <w:top w:val="nil"/>
            </w:tcBorders>
          </w:tcPr>
          <w:p w14:paraId="5AEDACC6" w14:textId="77777777" w:rsidR="00010F3A" w:rsidRPr="00D27E66" w:rsidRDefault="00010F3A" w:rsidP="007D4EDC">
            <w:pPr>
              <w:rPr>
                <w:rFonts w:ascii="Arial" w:hAnsi="Arial" w:cs="Arial"/>
                <w:sz w:val="20"/>
                <w:szCs w:val="20"/>
              </w:rPr>
            </w:pPr>
          </w:p>
        </w:tc>
      </w:tr>
      <w:tr w:rsidR="00010F3A" w:rsidRPr="00D27E66" w14:paraId="7690D884" w14:textId="77777777" w:rsidTr="007D4EDC">
        <w:trPr>
          <w:trHeight w:val="416"/>
        </w:trPr>
        <w:tc>
          <w:tcPr>
            <w:tcW w:w="2937" w:type="dxa"/>
            <w:gridSpan w:val="2"/>
            <w:tcBorders>
              <w:bottom w:val="nil"/>
            </w:tcBorders>
          </w:tcPr>
          <w:p w14:paraId="7A8B0D61" w14:textId="77777777" w:rsidR="00010F3A" w:rsidRPr="00D27E66" w:rsidRDefault="00010F3A" w:rsidP="007D4EDC">
            <w:pPr>
              <w:rPr>
                <w:rFonts w:ascii="Arial" w:hAnsi="Arial" w:cs="Arial"/>
                <w:sz w:val="20"/>
                <w:szCs w:val="20"/>
              </w:rPr>
            </w:pPr>
            <w:r w:rsidRPr="00D27E66">
              <w:rPr>
                <w:rFonts w:ascii="Arial" w:hAnsi="Arial" w:cs="Arial"/>
                <w:sz w:val="20"/>
                <w:szCs w:val="20"/>
              </w:rPr>
              <w:t>Duration of Post COVID-19 symptoms</w:t>
            </w:r>
          </w:p>
        </w:tc>
        <w:tc>
          <w:tcPr>
            <w:tcW w:w="2295" w:type="dxa"/>
            <w:tcBorders>
              <w:bottom w:val="nil"/>
            </w:tcBorders>
          </w:tcPr>
          <w:p w14:paraId="438D4DD4" w14:textId="77777777" w:rsidR="00010F3A" w:rsidRPr="00D27E66" w:rsidRDefault="00010F3A" w:rsidP="007D4EDC">
            <w:pPr>
              <w:jc w:val="center"/>
              <w:rPr>
                <w:rFonts w:ascii="Arial" w:hAnsi="Arial" w:cs="Arial"/>
                <w:sz w:val="20"/>
                <w:szCs w:val="20"/>
              </w:rPr>
            </w:pPr>
          </w:p>
        </w:tc>
        <w:tc>
          <w:tcPr>
            <w:tcW w:w="2071" w:type="dxa"/>
            <w:tcBorders>
              <w:bottom w:val="nil"/>
            </w:tcBorders>
          </w:tcPr>
          <w:p w14:paraId="1EEFA72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tc>
        <w:tc>
          <w:tcPr>
            <w:tcW w:w="1713" w:type="dxa"/>
            <w:vMerge w:val="restart"/>
          </w:tcPr>
          <w:p w14:paraId="6AEBE3D8" w14:textId="77777777" w:rsidR="00010F3A" w:rsidRPr="00D27E66" w:rsidRDefault="00010F3A" w:rsidP="007D4EDC">
            <w:pPr>
              <w:rPr>
                <w:rFonts w:ascii="Arial" w:hAnsi="Arial" w:cs="Arial"/>
                <w:sz w:val="20"/>
                <w:szCs w:val="20"/>
              </w:rPr>
            </w:pPr>
            <w:r w:rsidRPr="00D27E66">
              <w:rPr>
                <w:rFonts w:ascii="Arial" w:hAnsi="Arial" w:cs="Arial"/>
                <w:sz w:val="20"/>
                <w:szCs w:val="20"/>
              </w:rPr>
              <w:t>Chi Square 0.603, DF 3, P=0.915 (NS)</w:t>
            </w:r>
          </w:p>
        </w:tc>
      </w:tr>
      <w:tr w:rsidR="00010F3A" w:rsidRPr="00D27E66" w14:paraId="6A883A10" w14:textId="77777777" w:rsidTr="007D4EDC">
        <w:trPr>
          <w:trHeight w:val="855"/>
        </w:trPr>
        <w:tc>
          <w:tcPr>
            <w:tcW w:w="2937" w:type="dxa"/>
            <w:gridSpan w:val="2"/>
            <w:tcBorders>
              <w:top w:val="nil"/>
              <w:bottom w:val="nil"/>
            </w:tcBorders>
          </w:tcPr>
          <w:p w14:paraId="2DCF345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&lt;12 weeks</w:t>
            </w:r>
          </w:p>
          <w:p w14:paraId="0116E4B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&gt;12 weeks-&lt;6months</w:t>
            </w:r>
          </w:p>
          <w:p w14:paraId="6650F96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 months- 12 months</w:t>
            </w:r>
          </w:p>
          <w:p w14:paraId="4B7DA63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&gt;12 months</w:t>
            </w:r>
          </w:p>
        </w:tc>
        <w:tc>
          <w:tcPr>
            <w:tcW w:w="2295" w:type="dxa"/>
            <w:tcBorders>
              <w:top w:val="nil"/>
              <w:bottom w:val="nil"/>
            </w:tcBorders>
          </w:tcPr>
          <w:p w14:paraId="2E5F36B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 (6.7%)</w:t>
            </w:r>
          </w:p>
          <w:p w14:paraId="15C3126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28 (46.7%)</w:t>
            </w:r>
          </w:p>
          <w:p w14:paraId="77A5BFE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18 (30%)</w:t>
            </w:r>
          </w:p>
          <w:p w14:paraId="2CC0BE0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10 (16.7%)</w:t>
            </w:r>
          </w:p>
        </w:tc>
        <w:tc>
          <w:tcPr>
            <w:tcW w:w="2071" w:type="dxa"/>
            <w:tcBorders>
              <w:top w:val="nil"/>
              <w:bottom w:val="nil"/>
            </w:tcBorders>
          </w:tcPr>
          <w:p w14:paraId="79466DE6"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15 (10%)</w:t>
            </w:r>
          </w:p>
          <w:p w14:paraId="1DF3179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68 (45.3%)</w:t>
            </w:r>
          </w:p>
          <w:p w14:paraId="11DC488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42 (27.8%)</w:t>
            </w:r>
          </w:p>
          <w:p w14:paraId="4AD752F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25 (16.7%)</w:t>
            </w:r>
          </w:p>
        </w:tc>
        <w:tc>
          <w:tcPr>
            <w:tcW w:w="1713" w:type="dxa"/>
            <w:vMerge/>
            <w:tcBorders>
              <w:bottom w:val="nil"/>
            </w:tcBorders>
          </w:tcPr>
          <w:p w14:paraId="4197759F" w14:textId="77777777" w:rsidR="00010F3A" w:rsidRPr="00D27E66" w:rsidRDefault="00010F3A" w:rsidP="007D4EDC">
            <w:pPr>
              <w:rPr>
                <w:rFonts w:ascii="Arial" w:hAnsi="Arial" w:cs="Arial"/>
                <w:sz w:val="20"/>
                <w:szCs w:val="20"/>
              </w:rPr>
            </w:pPr>
          </w:p>
        </w:tc>
      </w:tr>
      <w:tr w:rsidR="00010F3A" w:rsidRPr="00D27E66" w14:paraId="34241F0F" w14:textId="77777777" w:rsidTr="007D4EDC">
        <w:tc>
          <w:tcPr>
            <w:tcW w:w="9016" w:type="dxa"/>
            <w:gridSpan w:val="5"/>
            <w:tcBorders>
              <w:top w:val="nil"/>
            </w:tcBorders>
          </w:tcPr>
          <w:p w14:paraId="072867D6" w14:textId="77777777" w:rsidR="00010F3A" w:rsidRPr="00D27E66" w:rsidRDefault="00010F3A" w:rsidP="007D4EDC">
            <w:pPr>
              <w:rPr>
                <w:rFonts w:ascii="Arial" w:hAnsi="Arial" w:cs="Arial"/>
                <w:sz w:val="20"/>
                <w:szCs w:val="20"/>
              </w:rPr>
            </w:pPr>
          </w:p>
        </w:tc>
      </w:tr>
      <w:tr w:rsidR="00010F3A" w:rsidRPr="00D27E66" w14:paraId="353D2170" w14:textId="77777777" w:rsidTr="007D4EDC">
        <w:tc>
          <w:tcPr>
            <w:tcW w:w="2937" w:type="dxa"/>
            <w:gridSpan w:val="2"/>
            <w:tcBorders>
              <w:bottom w:val="nil"/>
            </w:tcBorders>
          </w:tcPr>
          <w:p w14:paraId="68C863A1" w14:textId="77777777" w:rsidR="00010F3A" w:rsidRPr="00D27E66" w:rsidRDefault="00010F3A" w:rsidP="007D4EDC">
            <w:pPr>
              <w:rPr>
                <w:rFonts w:ascii="Arial" w:hAnsi="Arial" w:cs="Arial"/>
                <w:sz w:val="20"/>
                <w:szCs w:val="20"/>
              </w:rPr>
            </w:pPr>
            <w:r w:rsidRPr="00D27E66">
              <w:rPr>
                <w:rFonts w:ascii="Arial" w:hAnsi="Arial" w:cs="Arial"/>
                <w:sz w:val="20"/>
                <w:szCs w:val="20"/>
              </w:rPr>
              <w:t>MFIS Score</w:t>
            </w:r>
          </w:p>
          <w:p w14:paraId="6AA307E1" w14:textId="77777777" w:rsidR="00010F3A" w:rsidRPr="00D27E66" w:rsidRDefault="00010F3A" w:rsidP="007D4EDC">
            <w:pPr>
              <w:rPr>
                <w:rFonts w:ascii="Arial" w:hAnsi="Arial" w:cs="Arial"/>
                <w:i/>
                <w:iCs/>
                <w:sz w:val="20"/>
                <w:szCs w:val="20"/>
              </w:rPr>
            </w:pPr>
            <w:r w:rsidRPr="00D27E66">
              <w:rPr>
                <w:rFonts w:ascii="Arial" w:hAnsi="Arial" w:cs="Arial"/>
                <w:i/>
                <w:iCs/>
                <w:sz w:val="20"/>
                <w:szCs w:val="20"/>
              </w:rPr>
              <w:t>Mean (SD)</w:t>
            </w:r>
          </w:p>
          <w:p w14:paraId="0B722E44" w14:textId="77777777" w:rsidR="00010F3A" w:rsidRPr="00D27E66" w:rsidRDefault="00010F3A" w:rsidP="007D4EDC">
            <w:pPr>
              <w:rPr>
                <w:rFonts w:ascii="Arial" w:hAnsi="Arial" w:cs="Arial"/>
                <w:sz w:val="20"/>
                <w:szCs w:val="20"/>
              </w:rPr>
            </w:pPr>
            <w:r w:rsidRPr="00D27E66">
              <w:rPr>
                <w:rFonts w:ascii="Arial" w:hAnsi="Arial" w:cs="Arial"/>
                <w:i/>
                <w:iCs/>
                <w:sz w:val="20"/>
                <w:szCs w:val="20"/>
              </w:rPr>
              <w:t>Median (Range)</w:t>
            </w:r>
          </w:p>
        </w:tc>
        <w:tc>
          <w:tcPr>
            <w:tcW w:w="2295" w:type="dxa"/>
            <w:tcBorders>
              <w:bottom w:val="nil"/>
            </w:tcBorders>
          </w:tcPr>
          <w:p w14:paraId="36658CEB" w14:textId="77777777" w:rsidR="00010F3A" w:rsidRPr="00D27E66" w:rsidRDefault="00010F3A" w:rsidP="007D4EDC">
            <w:pPr>
              <w:jc w:val="center"/>
              <w:rPr>
                <w:rFonts w:ascii="Arial" w:hAnsi="Arial" w:cs="Arial"/>
                <w:sz w:val="20"/>
                <w:szCs w:val="20"/>
              </w:rPr>
            </w:pPr>
          </w:p>
          <w:p w14:paraId="70DBDF4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54.7 (SD 17.2)</w:t>
            </w:r>
          </w:p>
          <w:p w14:paraId="3E115A5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57 (24-84)</w:t>
            </w:r>
          </w:p>
        </w:tc>
        <w:tc>
          <w:tcPr>
            <w:tcW w:w="2071" w:type="dxa"/>
            <w:tcBorders>
              <w:bottom w:val="nil"/>
            </w:tcBorders>
          </w:tcPr>
          <w:p w14:paraId="3AC3BA9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 = 118</w:t>
            </w:r>
          </w:p>
          <w:p w14:paraId="01DAC7F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42.9 (SD 20.1)</w:t>
            </w:r>
          </w:p>
          <w:p w14:paraId="4135372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42.5 (6-84)</w:t>
            </w:r>
          </w:p>
        </w:tc>
        <w:tc>
          <w:tcPr>
            <w:tcW w:w="1713" w:type="dxa"/>
            <w:tcBorders>
              <w:bottom w:val="nil"/>
            </w:tcBorders>
          </w:tcPr>
          <w:p w14:paraId="31919B67" w14:textId="77777777" w:rsidR="00010F3A" w:rsidRPr="00D27E66" w:rsidRDefault="00010F3A" w:rsidP="007D4EDC">
            <w:pPr>
              <w:rPr>
                <w:rFonts w:ascii="Arial" w:hAnsi="Arial" w:cs="Arial"/>
                <w:sz w:val="20"/>
                <w:szCs w:val="20"/>
              </w:rPr>
            </w:pPr>
            <w:r w:rsidRPr="00D27E66">
              <w:rPr>
                <w:rFonts w:ascii="Arial" w:hAnsi="Arial" w:cs="Arial"/>
                <w:sz w:val="20"/>
                <w:szCs w:val="20"/>
              </w:rPr>
              <w:t>Mann Whitney U test</w:t>
            </w:r>
          </w:p>
          <w:p w14:paraId="3A038CCB" w14:textId="77777777" w:rsidR="00010F3A" w:rsidRPr="00D27E66" w:rsidRDefault="00010F3A" w:rsidP="007D4EDC">
            <w:pPr>
              <w:rPr>
                <w:rFonts w:ascii="Arial" w:hAnsi="Arial" w:cs="Arial"/>
                <w:sz w:val="20"/>
                <w:szCs w:val="20"/>
              </w:rPr>
            </w:pPr>
            <w:r w:rsidRPr="00D27E66">
              <w:rPr>
                <w:rFonts w:ascii="Arial" w:hAnsi="Arial" w:cs="Arial"/>
                <w:sz w:val="20"/>
                <w:szCs w:val="20"/>
              </w:rPr>
              <w:t>P&lt;0.001*</w:t>
            </w:r>
          </w:p>
        </w:tc>
      </w:tr>
      <w:tr w:rsidR="00010F3A" w:rsidRPr="00D27E66" w14:paraId="64FCD5DD" w14:textId="77777777" w:rsidTr="007D4EDC">
        <w:tc>
          <w:tcPr>
            <w:tcW w:w="9016" w:type="dxa"/>
            <w:gridSpan w:val="5"/>
            <w:tcBorders>
              <w:top w:val="nil"/>
            </w:tcBorders>
          </w:tcPr>
          <w:p w14:paraId="0538896D" w14:textId="77777777" w:rsidR="00010F3A" w:rsidRPr="00D27E66" w:rsidRDefault="00010F3A" w:rsidP="007D4EDC">
            <w:pPr>
              <w:rPr>
                <w:rFonts w:ascii="Arial" w:hAnsi="Arial" w:cs="Arial"/>
                <w:sz w:val="20"/>
                <w:szCs w:val="20"/>
              </w:rPr>
            </w:pPr>
          </w:p>
        </w:tc>
      </w:tr>
      <w:tr w:rsidR="00010F3A" w:rsidRPr="00D27E66" w14:paraId="7A000E11" w14:textId="77777777" w:rsidTr="007D4EDC">
        <w:tc>
          <w:tcPr>
            <w:tcW w:w="2937" w:type="dxa"/>
            <w:gridSpan w:val="2"/>
            <w:tcBorders>
              <w:bottom w:val="nil"/>
            </w:tcBorders>
          </w:tcPr>
          <w:p w14:paraId="52A57320" w14:textId="77777777" w:rsidR="00010F3A" w:rsidRPr="00D27E66" w:rsidRDefault="00010F3A" w:rsidP="007D4EDC">
            <w:pPr>
              <w:rPr>
                <w:rFonts w:ascii="Arial" w:hAnsi="Arial" w:cs="Arial"/>
                <w:sz w:val="20"/>
                <w:szCs w:val="20"/>
              </w:rPr>
            </w:pPr>
            <w:r w:rsidRPr="00D27E66">
              <w:rPr>
                <w:rFonts w:ascii="Arial" w:hAnsi="Arial" w:cs="Arial"/>
                <w:sz w:val="20"/>
                <w:szCs w:val="20"/>
              </w:rPr>
              <w:t>EQ VAS</w:t>
            </w:r>
          </w:p>
          <w:p w14:paraId="303E656C" w14:textId="77777777" w:rsidR="00010F3A" w:rsidRPr="00D27E66" w:rsidRDefault="00010F3A" w:rsidP="007D4EDC">
            <w:pPr>
              <w:rPr>
                <w:rFonts w:ascii="Arial" w:hAnsi="Arial" w:cs="Arial"/>
                <w:i/>
                <w:iCs/>
                <w:sz w:val="20"/>
                <w:szCs w:val="20"/>
              </w:rPr>
            </w:pPr>
            <w:r w:rsidRPr="00D27E66">
              <w:rPr>
                <w:rFonts w:ascii="Arial" w:hAnsi="Arial" w:cs="Arial"/>
                <w:i/>
                <w:iCs/>
                <w:sz w:val="20"/>
                <w:szCs w:val="20"/>
              </w:rPr>
              <w:t>Mean (SD)</w:t>
            </w:r>
          </w:p>
          <w:p w14:paraId="64C5AF0F" w14:textId="77777777" w:rsidR="00010F3A" w:rsidRPr="00D27E66" w:rsidRDefault="00010F3A" w:rsidP="007D4EDC">
            <w:pPr>
              <w:rPr>
                <w:rFonts w:ascii="Arial" w:hAnsi="Arial" w:cs="Arial"/>
                <w:sz w:val="20"/>
                <w:szCs w:val="20"/>
              </w:rPr>
            </w:pPr>
            <w:r w:rsidRPr="00D27E66">
              <w:rPr>
                <w:rFonts w:ascii="Arial" w:hAnsi="Arial" w:cs="Arial"/>
                <w:i/>
                <w:iCs/>
                <w:sz w:val="20"/>
                <w:szCs w:val="20"/>
              </w:rPr>
              <w:t>Median (Range)</w:t>
            </w:r>
          </w:p>
        </w:tc>
        <w:tc>
          <w:tcPr>
            <w:tcW w:w="2295" w:type="dxa"/>
            <w:tcBorders>
              <w:bottom w:val="nil"/>
            </w:tcBorders>
          </w:tcPr>
          <w:p w14:paraId="0ED9AF97" w14:textId="77777777" w:rsidR="00010F3A" w:rsidRPr="00D27E66" w:rsidRDefault="00010F3A" w:rsidP="007D4EDC">
            <w:pPr>
              <w:jc w:val="center"/>
              <w:rPr>
                <w:rFonts w:ascii="Arial" w:hAnsi="Arial" w:cs="Arial"/>
                <w:sz w:val="20"/>
                <w:szCs w:val="20"/>
              </w:rPr>
            </w:pPr>
          </w:p>
          <w:p w14:paraId="5031DED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54.9 (SD 19.7)</w:t>
            </w:r>
          </w:p>
          <w:p w14:paraId="243FA82B"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57.5 (1-95)</w:t>
            </w:r>
          </w:p>
        </w:tc>
        <w:tc>
          <w:tcPr>
            <w:tcW w:w="2071" w:type="dxa"/>
            <w:tcBorders>
              <w:bottom w:val="nil"/>
            </w:tcBorders>
          </w:tcPr>
          <w:p w14:paraId="392331F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N=129</w:t>
            </w:r>
          </w:p>
          <w:p w14:paraId="1640C15A"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61.3 (SD 21.3)</w:t>
            </w:r>
          </w:p>
          <w:p w14:paraId="4D464D6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65 (5-100)</w:t>
            </w:r>
          </w:p>
        </w:tc>
        <w:tc>
          <w:tcPr>
            <w:tcW w:w="1713" w:type="dxa"/>
            <w:tcBorders>
              <w:bottom w:val="nil"/>
            </w:tcBorders>
          </w:tcPr>
          <w:p w14:paraId="1D140245" w14:textId="77777777" w:rsidR="00010F3A" w:rsidRPr="00D27E66" w:rsidRDefault="00010F3A" w:rsidP="007D4EDC">
            <w:pPr>
              <w:rPr>
                <w:rFonts w:ascii="Arial" w:hAnsi="Arial" w:cs="Arial"/>
                <w:sz w:val="20"/>
                <w:szCs w:val="20"/>
              </w:rPr>
            </w:pPr>
            <w:r w:rsidRPr="00D27E66">
              <w:rPr>
                <w:rFonts w:ascii="Arial" w:hAnsi="Arial" w:cs="Arial"/>
                <w:sz w:val="20"/>
                <w:szCs w:val="20"/>
              </w:rPr>
              <w:t>Mann Whitney U test</w:t>
            </w:r>
          </w:p>
          <w:p w14:paraId="23A7DE18" w14:textId="77777777" w:rsidR="00010F3A" w:rsidRPr="00D27E66" w:rsidRDefault="00010F3A" w:rsidP="007D4EDC">
            <w:pPr>
              <w:rPr>
                <w:rFonts w:ascii="Arial" w:hAnsi="Arial" w:cs="Arial"/>
                <w:sz w:val="20"/>
                <w:szCs w:val="20"/>
              </w:rPr>
            </w:pPr>
            <w:r w:rsidRPr="00D27E66">
              <w:rPr>
                <w:rFonts w:ascii="Arial" w:hAnsi="Arial" w:cs="Arial"/>
                <w:sz w:val="20"/>
                <w:szCs w:val="20"/>
              </w:rPr>
              <w:t>P=0.042*</w:t>
            </w:r>
          </w:p>
        </w:tc>
      </w:tr>
      <w:tr w:rsidR="00010F3A" w:rsidRPr="00D27E66" w14:paraId="01387F9D" w14:textId="77777777" w:rsidTr="007D4EDC">
        <w:tc>
          <w:tcPr>
            <w:tcW w:w="9016" w:type="dxa"/>
            <w:gridSpan w:val="5"/>
            <w:tcBorders>
              <w:top w:val="nil"/>
            </w:tcBorders>
          </w:tcPr>
          <w:p w14:paraId="6F2889B9" w14:textId="77777777" w:rsidR="00010F3A" w:rsidRPr="00D27E66" w:rsidRDefault="00010F3A" w:rsidP="007D4EDC">
            <w:pPr>
              <w:rPr>
                <w:rFonts w:ascii="Arial" w:hAnsi="Arial" w:cs="Arial"/>
                <w:sz w:val="20"/>
                <w:szCs w:val="20"/>
              </w:rPr>
            </w:pPr>
          </w:p>
        </w:tc>
      </w:tr>
      <w:tr w:rsidR="00010F3A" w:rsidRPr="00D27E66" w14:paraId="4243D070" w14:textId="77777777" w:rsidTr="007D4EDC">
        <w:tc>
          <w:tcPr>
            <w:tcW w:w="9016" w:type="dxa"/>
            <w:gridSpan w:val="5"/>
            <w:tcBorders>
              <w:bottom w:val="single" w:sz="4" w:space="0" w:color="auto"/>
            </w:tcBorders>
          </w:tcPr>
          <w:p w14:paraId="6F8451D2" w14:textId="77777777" w:rsidR="00010F3A" w:rsidRPr="00D27E66" w:rsidRDefault="00010F3A" w:rsidP="007D4EDC">
            <w:pPr>
              <w:jc w:val="center"/>
              <w:rPr>
                <w:rFonts w:ascii="Arial" w:hAnsi="Arial" w:cs="Arial"/>
                <w:b/>
                <w:bCs/>
                <w:sz w:val="20"/>
                <w:szCs w:val="20"/>
              </w:rPr>
            </w:pPr>
            <w:proofErr w:type="spellStart"/>
            <w:r w:rsidRPr="00D27E66">
              <w:rPr>
                <w:rFonts w:ascii="Arial" w:hAnsi="Arial" w:cs="Arial"/>
                <w:b/>
                <w:bCs/>
                <w:sz w:val="20"/>
                <w:szCs w:val="20"/>
              </w:rPr>
              <w:t>Self Reported</w:t>
            </w:r>
            <w:proofErr w:type="spellEnd"/>
            <w:r w:rsidRPr="00D27E66">
              <w:rPr>
                <w:rFonts w:ascii="Arial" w:hAnsi="Arial" w:cs="Arial"/>
                <w:b/>
                <w:bCs/>
                <w:sz w:val="20"/>
                <w:szCs w:val="20"/>
              </w:rPr>
              <w:t xml:space="preserve"> Impact of Post COVID-19 symptoms at baseline</w:t>
            </w:r>
          </w:p>
        </w:tc>
      </w:tr>
      <w:tr w:rsidR="00010F3A" w:rsidRPr="00D27E66" w14:paraId="2304339D" w14:textId="77777777" w:rsidTr="007D4EDC">
        <w:tc>
          <w:tcPr>
            <w:tcW w:w="9016" w:type="dxa"/>
            <w:gridSpan w:val="5"/>
            <w:tcBorders>
              <w:bottom w:val="nil"/>
            </w:tcBorders>
          </w:tcPr>
          <w:p w14:paraId="3EA03453" w14:textId="77777777" w:rsidR="00010F3A" w:rsidRPr="00D27E66" w:rsidRDefault="00010F3A" w:rsidP="007D4EDC">
            <w:pPr>
              <w:jc w:val="center"/>
              <w:rPr>
                <w:rFonts w:ascii="Arial" w:hAnsi="Arial" w:cs="Arial"/>
                <w:b/>
                <w:bCs/>
                <w:sz w:val="20"/>
                <w:szCs w:val="20"/>
              </w:rPr>
            </w:pPr>
          </w:p>
        </w:tc>
      </w:tr>
      <w:tr w:rsidR="00010F3A" w:rsidRPr="00D27E66" w14:paraId="08F215A3" w14:textId="77777777" w:rsidTr="007D4EDC">
        <w:trPr>
          <w:trHeight w:val="488"/>
        </w:trPr>
        <w:tc>
          <w:tcPr>
            <w:tcW w:w="1293" w:type="dxa"/>
            <w:vMerge w:val="restart"/>
            <w:tcBorders>
              <w:top w:val="nil"/>
            </w:tcBorders>
          </w:tcPr>
          <w:p w14:paraId="733CD13E" w14:textId="77777777" w:rsidR="00010F3A" w:rsidRPr="00D27E66" w:rsidRDefault="00010F3A" w:rsidP="007D4EDC">
            <w:pPr>
              <w:jc w:val="center"/>
              <w:rPr>
                <w:rFonts w:ascii="Arial" w:hAnsi="Arial" w:cs="Arial"/>
                <w:sz w:val="20"/>
                <w:szCs w:val="20"/>
              </w:rPr>
            </w:pPr>
          </w:p>
          <w:p w14:paraId="7F34351A"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 xml:space="preserve">Fatigue </w:t>
            </w:r>
          </w:p>
        </w:tc>
        <w:tc>
          <w:tcPr>
            <w:tcW w:w="1644" w:type="dxa"/>
            <w:tcBorders>
              <w:top w:val="nil"/>
              <w:bottom w:val="nil"/>
            </w:tcBorders>
          </w:tcPr>
          <w:p w14:paraId="10E610C6" w14:textId="77777777" w:rsidR="00010F3A" w:rsidRPr="00D27E66" w:rsidRDefault="00010F3A" w:rsidP="007D4EDC">
            <w:pPr>
              <w:jc w:val="center"/>
              <w:rPr>
                <w:rFonts w:ascii="Arial" w:hAnsi="Arial" w:cs="Arial"/>
                <w:sz w:val="20"/>
                <w:szCs w:val="20"/>
              </w:rPr>
            </w:pPr>
          </w:p>
          <w:p w14:paraId="651E25D0"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top w:val="nil"/>
              <w:bottom w:val="nil"/>
            </w:tcBorders>
          </w:tcPr>
          <w:p w14:paraId="509D8B02" w14:textId="77777777" w:rsidR="00010F3A" w:rsidRPr="00D27E66" w:rsidRDefault="00010F3A" w:rsidP="007D4EDC">
            <w:pPr>
              <w:jc w:val="center"/>
              <w:rPr>
                <w:rFonts w:ascii="Arial" w:hAnsi="Arial" w:cs="Arial"/>
                <w:sz w:val="20"/>
                <w:szCs w:val="20"/>
              </w:rPr>
            </w:pPr>
          </w:p>
          <w:p w14:paraId="46EA9B86"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 (1.7%)</w:t>
            </w:r>
          </w:p>
        </w:tc>
        <w:tc>
          <w:tcPr>
            <w:tcW w:w="2071" w:type="dxa"/>
            <w:tcBorders>
              <w:top w:val="nil"/>
              <w:bottom w:val="nil"/>
            </w:tcBorders>
          </w:tcPr>
          <w:p w14:paraId="315D4EAE"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p w14:paraId="63A02B5F"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54 (35.8%)</w:t>
            </w:r>
          </w:p>
        </w:tc>
        <w:tc>
          <w:tcPr>
            <w:tcW w:w="1713" w:type="dxa"/>
            <w:vMerge w:val="restart"/>
            <w:tcBorders>
              <w:top w:val="nil"/>
            </w:tcBorders>
          </w:tcPr>
          <w:p w14:paraId="12ACC44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24.388, DF 1, P&lt;0.001*</w:t>
            </w:r>
          </w:p>
        </w:tc>
      </w:tr>
      <w:tr w:rsidR="00010F3A" w:rsidRPr="00D27E66" w14:paraId="1E413F7D" w14:textId="77777777" w:rsidTr="007D4EDC">
        <w:trPr>
          <w:trHeight w:val="487"/>
        </w:trPr>
        <w:tc>
          <w:tcPr>
            <w:tcW w:w="1293" w:type="dxa"/>
            <w:vMerge/>
            <w:tcBorders>
              <w:top w:val="nil"/>
              <w:bottom w:val="nil"/>
            </w:tcBorders>
          </w:tcPr>
          <w:p w14:paraId="4A34B2C8"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62BB6EB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4B92FD9B"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59 (98.3%)</w:t>
            </w:r>
          </w:p>
        </w:tc>
        <w:tc>
          <w:tcPr>
            <w:tcW w:w="2071" w:type="dxa"/>
            <w:tcBorders>
              <w:top w:val="nil"/>
              <w:bottom w:val="nil"/>
            </w:tcBorders>
          </w:tcPr>
          <w:p w14:paraId="6117F3B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96 (63.6%)</w:t>
            </w:r>
          </w:p>
        </w:tc>
        <w:tc>
          <w:tcPr>
            <w:tcW w:w="1713" w:type="dxa"/>
            <w:vMerge/>
            <w:tcBorders>
              <w:bottom w:val="nil"/>
            </w:tcBorders>
          </w:tcPr>
          <w:p w14:paraId="6EED3CC5" w14:textId="77777777" w:rsidR="00010F3A" w:rsidRPr="00D27E66" w:rsidRDefault="00010F3A" w:rsidP="007D4EDC">
            <w:pPr>
              <w:jc w:val="center"/>
              <w:rPr>
                <w:rFonts w:ascii="Arial" w:hAnsi="Arial" w:cs="Arial"/>
                <w:sz w:val="20"/>
                <w:szCs w:val="20"/>
              </w:rPr>
            </w:pPr>
          </w:p>
        </w:tc>
      </w:tr>
      <w:tr w:rsidR="00010F3A" w:rsidRPr="00D27E66" w14:paraId="105D241A" w14:textId="77777777" w:rsidTr="007D4EDC">
        <w:tc>
          <w:tcPr>
            <w:tcW w:w="9016" w:type="dxa"/>
            <w:gridSpan w:val="5"/>
            <w:tcBorders>
              <w:top w:val="nil"/>
            </w:tcBorders>
          </w:tcPr>
          <w:p w14:paraId="482D63DE" w14:textId="77777777" w:rsidR="00010F3A" w:rsidRPr="00D27E66" w:rsidRDefault="00010F3A" w:rsidP="007D4EDC">
            <w:pPr>
              <w:jc w:val="center"/>
              <w:rPr>
                <w:rFonts w:ascii="Arial" w:hAnsi="Arial" w:cs="Arial"/>
                <w:sz w:val="20"/>
                <w:szCs w:val="20"/>
              </w:rPr>
            </w:pPr>
          </w:p>
        </w:tc>
      </w:tr>
      <w:tr w:rsidR="00010F3A" w:rsidRPr="00D27E66" w14:paraId="669E7E01" w14:textId="77777777" w:rsidTr="007D4EDC">
        <w:trPr>
          <w:trHeight w:val="488"/>
        </w:trPr>
        <w:tc>
          <w:tcPr>
            <w:tcW w:w="1293" w:type="dxa"/>
            <w:vMerge w:val="restart"/>
          </w:tcPr>
          <w:p w14:paraId="603EB4DD" w14:textId="77777777" w:rsidR="00010F3A" w:rsidRPr="00D27E66" w:rsidRDefault="00010F3A" w:rsidP="007D4EDC">
            <w:pPr>
              <w:jc w:val="center"/>
              <w:rPr>
                <w:rFonts w:ascii="Arial" w:hAnsi="Arial" w:cs="Arial"/>
                <w:sz w:val="20"/>
                <w:szCs w:val="20"/>
              </w:rPr>
            </w:pPr>
          </w:p>
          <w:p w14:paraId="60AD5DB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 xml:space="preserve">Brain fog/cognitive difficulties </w:t>
            </w:r>
          </w:p>
        </w:tc>
        <w:tc>
          <w:tcPr>
            <w:tcW w:w="1644" w:type="dxa"/>
            <w:tcBorders>
              <w:bottom w:val="nil"/>
            </w:tcBorders>
          </w:tcPr>
          <w:p w14:paraId="75F06694" w14:textId="77777777" w:rsidR="00010F3A" w:rsidRPr="00D27E66" w:rsidRDefault="00010F3A" w:rsidP="007D4EDC">
            <w:pPr>
              <w:jc w:val="center"/>
              <w:rPr>
                <w:rFonts w:ascii="Arial" w:hAnsi="Arial" w:cs="Arial"/>
                <w:sz w:val="20"/>
                <w:szCs w:val="20"/>
              </w:rPr>
            </w:pPr>
          </w:p>
          <w:p w14:paraId="229C31B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5D2B9CA2" w14:textId="77777777" w:rsidR="00010F3A" w:rsidRPr="00D27E66" w:rsidRDefault="00010F3A" w:rsidP="007D4EDC">
            <w:pPr>
              <w:jc w:val="center"/>
              <w:rPr>
                <w:rFonts w:ascii="Arial" w:hAnsi="Arial" w:cs="Arial"/>
                <w:sz w:val="20"/>
                <w:szCs w:val="20"/>
              </w:rPr>
            </w:pPr>
          </w:p>
          <w:p w14:paraId="6D24CF50"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22 (36.7%)</w:t>
            </w:r>
          </w:p>
        </w:tc>
        <w:tc>
          <w:tcPr>
            <w:tcW w:w="2071" w:type="dxa"/>
            <w:tcBorders>
              <w:bottom w:val="nil"/>
            </w:tcBorders>
          </w:tcPr>
          <w:p w14:paraId="38320F7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p w14:paraId="73876B1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97 (64.7%)</w:t>
            </w:r>
          </w:p>
        </w:tc>
        <w:tc>
          <w:tcPr>
            <w:tcW w:w="1713" w:type="dxa"/>
            <w:vMerge w:val="restart"/>
          </w:tcPr>
          <w:p w14:paraId="2D245A0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Square12.567, DF 1, P&lt;0.001*</w:t>
            </w:r>
          </w:p>
        </w:tc>
      </w:tr>
      <w:tr w:rsidR="00010F3A" w:rsidRPr="00D27E66" w14:paraId="13815373" w14:textId="77777777" w:rsidTr="007D4EDC">
        <w:trPr>
          <w:trHeight w:val="487"/>
        </w:trPr>
        <w:tc>
          <w:tcPr>
            <w:tcW w:w="1293" w:type="dxa"/>
            <w:vMerge/>
            <w:tcBorders>
              <w:top w:val="nil"/>
              <w:bottom w:val="nil"/>
            </w:tcBorders>
          </w:tcPr>
          <w:p w14:paraId="6954E6CB" w14:textId="77777777" w:rsidR="00010F3A" w:rsidRPr="00D27E66" w:rsidRDefault="00010F3A" w:rsidP="007D4EDC">
            <w:pPr>
              <w:rPr>
                <w:rFonts w:ascii="Arial" w:hAnsi="Arial" w:cs="Arial"/>
                <w:sz w:val="20"/>
                <w:szCs w:val="20"/>
              </w:rPr>
            </w:pPr>
          </w:p>
        </w:tc>
        <w:tc>
          <w:tcPr>
            <w:tcW w:w="1644" w:type="dxa"/>
            <w:tcBorders>
              <w:top w:val="nil"/>
              <w:bottom w:val="nil"/>
            </w:tcBorders>
          </w:tcPr>
          <w:p w14:paraId="7926F24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662A7E2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38 (63.3%)</w:t>
            </w:r>
          </w:p>
        </w:tc>
        <w:tc>
          <w:tcPr>
            <w:tcW w:w="2071" w:type="dxa"/>
            <w:tcBorders>
              <w:top w:val="nil"/>
              <w:bottom w:val="nil"/>
            </w:tcBorders>
          </w:tcPr>
          <w:p w14:paraId="073602D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53 (35.5%)</w:t>
            </w:r>
          </w:p>
        </w:tc>
        <w:tc>
          <w:tcPr>
            <w:tcW w:w="1713" w:type="dxa"/>
            <w:vMerge/>
            <w:tcBorders>
              <w:bottom w:val="nil"/>
            </w:tcBorders>
          </w:tcPr>
          <w:p w14:paraId="3E1700AA" w14:textId="77777777" w:rsidR="00010F3A" w:rsidRPr="00D27E66" w:rsidRDefault="00010F3A" w:rsidP="007D4EDC">
            <w:pPr>
              <w:rPr>
                <w:rFonts w:ascii="Arial" w:hAnsi="Arial" w:cs="Arial"/>
                <w:sz w:val="20"/>
                <w:szCs w:val="20"/>
              </w:rPr>
            </w:pPr>
          </w:p>
        </w:tc>
      </w:tr>
      <w:tr w:rsidR="00010F3A" w:rsidRPr="00D27E66" w14:paraId="20B15139" w14:textId="77777777" w:rsidTr="007D4EDC">
        <w:tc>
          <w:tcPr>
            <w:tcW w:w="9016" w:type="dxa"/>
            <w:gridSpan w:val="5"/>
            <w:tcBorders>
              <w:top w:val="nil"/>
            </w:tcBorders>
          </w:tcPr>
          <w:p w14:paraId="636B2683" w14:textId="77777777" w:rsidR="00010F3A" w:rsidRPr="00D27E66" w:rsidRDefault="00010F3A" w:rsidP="007D4EDC">
            <w:pPr>
              <w:rPr>
                <w:rFonts w:ascii="Arial" w:hAnsi="Arial" w:cs="Arial"/>
                <w:sz w:val="20"/>
                <w:szCs w:val="20"/>
              </w:rPr>
            </w:pPr>
          </w:p>
        </w:tc>
      </w:tr>
      <w:tr w:rsidR="00010F3A" w:rsidRPr="00D27E66" w14:paraId="7EA03E7F" w14:textId="77777777" w:rsidTr="007D4EDC">
        <w:trPr>
          <w:trHeight w:val="488"/>
        </w:trPr>
        <w:tc>
          <w:tcPr>
            <w:tcW w:w="1293" w:type="dxa"/>
            <w:vMerge w:val="restart"/>
          </w:tcPr>
          <w:p w14:paraId="4D85C52F" w14:textId="77777777" w:rsidR="00010F3A" w:rsidRPr="00D27E66" w:rsidRDefault="00010F3A" w:rsidP="007D4EDC">
            <w:pPr>
              <w:jc w:val="center"/>
              <w:rPr>
                <w:rFonts w:ascii="Arial" w:hAnsi="Arial" w:cs="Arial"/>
                <w:sz w:val="20"/>
                <w:szCs w:val="20"/>
              </w:rPr>
            </w:pPr>
          </w:p>
          <w:p w14:paraId="1FEA6EDF"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Breathing difficulties</w:t>
            </w:r>
          </w:p>
        </w:tc>
        <w:tc>
          <w:tcPr>
            <w:tcW w:w="1644" w:type="dxa"/>
            <w:tcBorders>
              <w:bottom w:val="nil"/>
            </w:tcBorders>
          </w:tcPr>
          <w:p w14:paraId="7FAC2FD5" w14:textId="77777777" w:rsidR="00010F3A" w:rsidRPr="00D27E66" w:rsidRDefault="00010F3A" w:rsidP="007D4EDC">
            <w:pPr>
              <w:jc w:val="center"/>
              <w:rPr>
                <w:rFonts w:ascii="Arial" w:hAnsi="Arial" w:cs="Arial"/>
                <w:sz w:val="20"/>
                <w:szCs w:val="20"/>
              </w:rPr>
            </w:pPr>
          </w:p>
          <w:p w14:paraId="0BB401E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13B8E630" w14:textId="77777777" w:rsidR="00010F3A" w:rsidRPr="00D27E66" w:rsidRDefault="00010F3A" w:rsidP="007D4EDC">
            <w:pPr>
              <w:jc w:val="center"/>
              <w:rPr>
                <w:rFonts w:ascii="Arial" w:hAnsi="Arial" w:cs="Arial"/>
                <w:sz w:val="20"/>
                <w:szCs w:val="20"/>
              </w:rPr>
            </w:pPr>
          </w:p>
          <w:p w14:paraId="376383E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20 (33.3%)</w:t>
            </w:r>
          </w:p>
        </w:tc>
        <w:tc>
          <w:tcPr>
            <w:tcW w:w="2071" w:type="dxa"/>
            <w:tcBorders>
              <w:bottom w:val="nil"/>
            </w:tcBorders>
          </w:tcPr>
          <w:p w14:paraId="7FC8CF5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p w14:paraId="55C66DC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79 (52.7%)</w:t>
            </w:r>
          </w:p>
        </w:tc>
        <w:tc>
          <w:tcPr>
            <w:tcW w:w="1713" w:type="dxa"/>
            <w:vMerge w:val="restart"/>
          </w:tcPr>
          <w:p w14:paraId="386E683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5.676, DF 1, P =0.017*</w:t>
            </w:r>
          </w:p>
        </w:tc>
      </w:tr>
      <w:tr w:rsidR="00010F3A" w:rsidRPr="00D27E66" w14:paraId="449A4EBA" w14:textId="77777777" w:rsidTr="007D4EDC">
        <w:trPr>
          <w:trHeight w:val="487"/>
        </w:trPr>
        <w:tc>
          <w:tcPr>
            <w:tcW w:w="1293" w:type="dxa"/>
            <w:vMerge/>
            <w:tcBorders>
              <w:bottom w:val="nil"/>
            </w:tcBorders>
          </w:tcPr>
          <w:p w14:paraId="648A8366"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30DFC43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1378060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40 (66.7%)</w:t>
            </w:r>
          </w:p>
        </w:tc>
        <w:tc>
          <w:tcPr>
            <w:tcW w:w="2071" w:type="dxa"/>
            <w:tcBorders>
              <w:top w:val="nil"/>
              <w:bottom w:val="nil"/>
            </w:tcBorders>
          </w:tcPr>
          <w:p w14:paraId="7E8BA79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71 (47.3%)</w:t>
            </w:r>
          </w:p>
        </w:tc>
        <w:tc>
          <w:tcPr>
            <w:tcW w:w="1713" w:type="dxa"/>
            <w:vMerge/>
            <w:tcBorders>
              <w:bottom w:val="nil"/>
            </w:tcBorders>
          </w:tcPr>
          <w:p w14:paraId="4EA9010E" w14:textId="77777777" w:rsidR="00010F3A" w:rsidRPr="00D27E66" w:rsidRDefault="00010F3A" w:rsidP="007D4EDC">
            <w:pPr>
              <w:jc w:val="center"/>
              <w:rPr>
                <w:rFonts w:ascii="Arial" w:hAnsi="Arial" w:cs="Arial"/>
                <w:sz w:val="20"/>
                <w:szCs w:val="20"/>
              </w:rPr>
            </w:pPr>
          </w:p>
        </w:tc>
      </w:tr>
      <w:tr w:rsidR="00010F3A" w:rsidRPr="00D27E66" w14:paraId="7E6BA8B4" w14:textId="77777777" w:rsidTr="007D4EDC">
        <w:tc>
          <w:tcPr>
            <w:tcW w:w="9016" w:type="dxa"/>
            <w:gridSpan w:val="5"/>
            <w:tcBorders>
              <w:top w:val="nil"/>
            </w:tcBorders>
          </w:tcPr>
          <w:p w14:paraId="6ECB0AD6" w14:textId="77777777" w:rsidR="00010F3A" w:rsidRPr="00D27E66" w:rsidRDefault="00010F3A" w:rsidP="007D4EDC">
            <w:pPr>
              <w:jc w:val="center"/>
              <w:rPr>
                <w:rFonts w:ascii="Arial" w:hAnsi="Arial" w:cs="Arial"/>
                <w:sz w:val="20"/>
                <w:szCs w:val="20"/>
              </w:rPr>
            </w:pPr>
          </w:p>
        </w:tc>
      </w:tr>
      <w:tr w:rsidR="00010F3A" w:rsidRPr="00D27E66" w14:paraId="216B69E4" w14:textId="77777777" w:rsidTr="007D4EDC">
        <w:trPr>
          <w:trHeight w:val="488"/>
        </w:trPr>
        <w:tc>
          <w:tcPr>
            <w:tcW w:w="1293" w:type="dxa"/>
            <w:vMerge w:val="restart"/>
          </w:tcPr>
          <w:p w14:paraId="0333F010" w14:textId="77777777" w:rsidR="00010F3A" w:rsidRPr="00D27E66" w:rsidRDefault="00010F3A" w:rsidP="007D4EDC">
            <w:pPr>
              <w:jc w:val="center"/>
              <w:rPr>
                <w:rFonts w:ascii="Arial" w:hAnsi="Arial" w:cs="Arial"/>
                <w:sz w:val="20"/>
                <w:szCs w:val="20"/>
              </w:rPr>
            </w:pPr>
          </w:p>
          <w:p w14:paraId="7A8D543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Sleep disturbances</w:t>
            </w:r>
          </w:p>
        </w:tc>
        <w:tc>
          <w:tcPr>
            <w:tcW w:w="1644" w:type="dxa"/>
            <w:tcBorders>
              <w:bottom w:val="nil"/>
            </w:tcBorders>
          </w:tcPr>
          <w:p w14:paraId="1AE51AAE" w14:textId="77777777" w:rsidR="00010F3A" w:rsidRPr="00D27E66" w:rsidRDefault="00010F3A" w:rsidP="007D4EDC">
            <w:pPr>
              <w:jc w:val="center"/>
              <w:rPr>
                <w:rFonts w:ascii="Arial" w:hAnsi="Arial" w:cs="Arial"/>
                <w:sz w:val="20"/>
                <w:szCs w:val="20"/>
              </w:rPr>
            </w:pPr>
          </w:p>
          <w:p w14:paraId="623D351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612A8FD1" w14:textId="77777777" w:rsidR="00010F3A" w:rsidRPr="00D27E66" w:rsidRDefault="00010F3A" w:rsidP="007D4EDC">
            <w:pPr>
              <w:jc w:val="center"/>
              <w:rPr>
                <w:rFonts w:ascii="Arial" w:hAnsi="Arial" w:cs="Arial"/>
                <w:sz w:val="20"/>
                <w:szCs w:val="20"/>
              </w:rPr>
            </w:pPr>
          </w:p>
          <w:p w14:paraId="38DC244F"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27 (45%)</w:t>
            </w:r>
          </w:p>
        </w:tc>
        <w:tc>
          <w:tcPr>
            <w:tcW w:w="2071" w:type="dxa"/>
            <w:tcBorders>
              <w:bottom w:val="nil"/>
            </w:tcBorders>
          </w:tcPr>
          <w:p w14:paraId="7069CD4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p w14:paraId="25F604A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84 (56%)</w:t>
            </w:r>
          </w:p>
        </w:tc>
        <w:tc>
          <w:tcPr>
            <w:tcW w:w="1713" w:type="dxa"/>
            <w:vMerge w:val="restart"/>
          </w:tcPr>
          <w:p w14:paraId="6A1E248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1.663, DF 1, P=0.197 (NS)</w:t>
            </w:r>
          </w:p>
        </w:tc>
      </w:tr>
      <w:tr w:rsidR="00010F3A" w:rsidRPr="00D27E66" w14:paraId="206D1C59" w14:textId="77777777" w:rsidTr="007D4EDC">
        <w:trPr>
          <w:trHeight w:val="487"/>
        </w:trPr>
        <w:tc>
          <w:tcPr>
            <w:tcW w:w="1293" w:type="dxa"/>
            <w:vMerge/>
            <w:tcBorders>
              <w:bottom w:val="nil"/>
            </w:tcBorders>
          </w:tcPr>
          <w:p w14:paraId="30CA216D"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5571250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70A6032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33 (55%)</w:t>
            </w:r>
          </w:p>
        </w:tc>
        <w:tc>
          <w:tcPr>
            <w:tcW w:w="2071" w:type="dxa"/>
            <w:tcBorders>
              <w:top w:val="nil"/>
              <w:bottom w:val="nil"/>
            </w:tcBorders>
          </w:tcPr>
          <w:p w14:paraId="2BD42DA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66 (44%)</w:t>
            </w:r>
          </w:p>
        </w:tc>
        <w:tc>
          <w:tcPr>
            <w:tcW w:w="1713" w:type="dxa"/>
            <w:vMerge/>
            <w:tcBorders>
              <w:bottom w:val="nil"/>
            </w:tcBorders>
          </w:tcPr>
          <w:p w14:paraId="05E795DE" w14:textId="77777777" w:rsidR="00010F3A" w:rsidRPr="00D27E66" w:rsidRDefault="00010F3A" w:rsidP="007D4EDC">
            <w:pPr>
              <w:jc w:val="center"/>
              <w:rPr>
                <w:rFonts w:ascii="Arial" w:hAnsi="Arial" w:cs="Arial"/>
                <w:sz w:val="20"/>
                <w:szCs w:val="20"/>
              </w:rPr>
            </w:pPr>
          </w:p>
        </w:tc>
      </w:tr>
      <w:tr w:rsidR="00010F3A" w:rsidRPr="00D27E66" w14:paraId="3BBDB04C" w14:textId="77777777" w:rsidTr="007D4EDC">
        <w:tc>
          <w:tcPr>
            <w:tcW w:w="9016" w:type="dxa"/>
            <w:gridSpan w:val="5"/>
            <w:tcBorders>
              <w:top w:val="nil"/>
            </w:tcBorders>
          </w:tcPr>
          <w:p w14:paraId="14E54CBD" w14:textId="77777777" w:rsidR="00010F3A" w:rsidRPr="00D27E66" w:rsidRDefault="00010F3A" w:rsidP="007D4EDC">
            <w:pPr>
              <w:jc w:val="center"/>
              <w:rPr>
                <w:rFonts w:ascii="Arial" w:hAnsi="Arial" w:cs="Arial"/>
                <w:sz w:val="20"/>
                <w:szCs w:val="20"/>
              </w:rPr>
            </w:pPr>
          </w:p>
        </w:tc>
      </w:tr>
      <w:tr w:rsidR="00010F3A" w:rsidRPr="00D27E66" w14:paraId="2F221433" w14:textId="77777777" w:rsidTr="007D4EDC">
        <w:trPr>
          <w:trHeight w:val="488"/>
        </w:trPr>
        <w:tc>
          <w:tcPr>
            <w:tcW w:w="1293" w:type="dxa"/>
            <w:vMerge w:val="restart"/>
          </w:tcPr>
          <w:p w14:paraId="772131F1" w14:textId="77777777" w:rsidR="00010F3A" w:rsidRPr="00D27E66" w:rsidRDefault="00010F3A" w:rsidP="007D4EDC">
            <w:pPr>
              <w:jc w:val="center"/>
              <w:rPr>
                <w:rFonts w:ascii="Arial" w:hAnsi="Arial" w:cs="Arial"/>
                <w:sz w:val="20"/>
                <w:szCs w:val="20"/>
              </w:rPr>
            </w:pPr>
          </w:p>
          <w:p w14:paraId="4F85DEB0"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Anxiety</w:t>
            </w:r>
          </w:p>
        </w:tc>
        <w:tc>
          <w:tcPr>
            <w:tcW w:w="1644" w:type="dxa"/>
            <w:tcBorders>
              <w:bottom w:val="nil"/>
            </w:tcBorders>
          </w:tcPr>
          <w:p w14:paraId="5DBCF4C1" w14:textId="77777777" w:rsidR="00010F3A" w:rsidRPr="00D27E66" w:rsidRDefault="00010F3A" w:rsidP="007D4EDC">
            <w:pPr>
              <w:jc w:val="center"/>
              <w:rPr>
                <w:rFonts w:ascii="Arial" w:hAnsi="Arial" w:cs="Arial"/>
                <w:sz w:val="20"/>
                <w:szCs w:val="20"/>
              </w:rPr>
            </w:pPr>
          </w:p>
          <w:p w14:paraId="350682C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55D2FC81" w14:textId="77777777" w:rsidR="00010F3A" w:rsidRPr="00D27E66" w:rsidRDefault="00010F3A" w:rsidP="007D4EDC">
            <w:pPr>
              <w:jc w:val="center"/>
              <w:rPr>
                <w:rFonts w:ascii="Arial" w:hAnsi="Arial" w:cs="Arial"/>
                <w:sz w:val="20"/>
                <w:szCs w:val="20"/>
              </w:rPr>
            </w:pPr>
          </w:p>
          <w:p w14:paraId="1A2DCB4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26 (43.3%)</w:t>
            </w:r>
          </w:p>
        </w:tc>
        <w:tc>
          <w:tcPr>
            <w:tcW w:w="2071" w:type="dxa"/>
            <w:tcBorders>
              <w:bottom w:val="nil"/>
            </w:tcBorders>
          </w:tcPr>
          <w:p w14:paraId="69DBA07B"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N=149</w:t>
            </w:r>
          </w:p>
          <w:p w14:paraId="29A8720A"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87 (58.4%)</w:t>
            </w:r>
          </w:p>
        </w:tc>
        <w:tc>
          <w:tcPr>
            <w:tcW w:w="1713" w:type="dxa"/>
            <w:vMerge w:val="restart"/>
          </w:tcPr>
          <w:p w14:paraId="3E2BBDE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3.322, DF 1, P=0.068 (NS)</w:t>
            </w:r>
          </w:p>
        </w:tc>
      </w:tr>
      <w:tr w:rsidR="00010F3A" w:rsidRPr="00D27E66" w14:paraId="5FD19105" w14:textId="77777777" w:rsidTr="007D4EDC">
        <w:trPr>
          <w:trHeight w:val="487"/>
        </w:trPr>
        <w:tc>
          <w:tcPr>
            <w:tcW w:w="1293" w:type="dxa"/>
            <w:vMerge/>
            <w:tcBorders>
              <w:bottom w:val="nil"/>
            </w:tcBorders>
          </w:tcPr>
          <w:p w14:paraId="496DBFF8"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126A65F6"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16D6522E"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34 (56.7%)</w:t>
            </w:r>
          </w:p>
        </w:tc>
        <w:tc>
          <w:tcPr>
            <w:tcW w:w="2071" w:type="dxa"/>
            <w:tcBorders>
              <w:top w:val="nil"/>
              <w:bottom w:val="nil"/>
            </w:tcBorders>
          </w:tcPr>
          <w:p w14:paraId="371B70F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62 (41.6%)</w:t>
            </w:r>
          </w:p>
        </w:tc>
        <w:tc>
          <w:tcPr>
            <w:tcW w:w="1713" w:type="dxa"/>
            <w:vMerge/>
            <w:tcBorders>
              <w:bottom w:val="nil"/>
            </w:tcBorders>
          </w:tcPr>
          <w:p w14:paraId="32C8E3A2" w14:textId="77777777" w:rsidR="00010F3A" w:rsidRPr="00D27E66" w:rsidRDefault="00010F3A" w:rsidP="007D4EDC">
            <w:pPr>
              <w:jc w:val="center"/>
              <w:rPr>
                <w:rFonts w:ascii="Arial" w:hAnsi="Arial" w:cs="Arial"/>
                <w:sz w:val="20"/>
                <w:szCs w:val="20"/>
              </w:rPr>
            </w:pPr>
          </w:p>
        </w:tc>
      </w:tr>
      <w:tr w:rsidR="00010F3A" w:rsidRPr="00D27E66" w14:paraId="19F68395" w14:textId="77777777" w:rsidTr="007D4EDC">
        <w:tc>
          <w:tcPr>
            <w:tcW w:w="9016" w:type="dxa"/>
            <w:gridSpan w:val="5"/>
            <w:tcBorders>
              <w:top w:val="nil"/>
            </w:tcBorders>
          </w:tcPr>
          <w:p w14:paraId="05B55E7D" w14:textId="77777777" w:rsidR="00010F3A" w:rsidRPr="00D27E66" w:rsidRDefault="00010F3A" w:rsidP="007D4EDC">
            <w:pPr>
              <w:jc w:val="center"/>
              <w:rPr>
                <w:rFonts w:ascii="Arial" w:hAnsi="Arial" w:cs="Arial"/>
                <w:sz w:val="20"/>
                <w:szCs w:val="20"/>
              </w:rPr>
            </w:pPr>
          </w:p>
        </w:tc>
      </w:tr>
      <w:tr w:rsidR="00010F3A" w:rsidRPr="00D27E66" w14:paraId="652524ED" w14:textId="77777777" w:rsidTr="007D4EDC">
        <w:trPr>
          <w:trHeight w:val="488"/>
        </w:trPr>
        <w:tc>
          <w:tcPr>
            <w:tcW w:w="1293" w:type="dxa"/>
            <w:vMerge w:val="restart"/>
          </w:tcPr>
          <w:p w14:paraId="21229803" w14:textId="77777777" w:rsidR="00010F3A" w:rsidRPr="00D27E66" w:rsidRDefault="00010F3A" w:rsidP="007D4EDC">
            <w:pPr>
              <w:jc w:val="center"/>
              <w:rPr>
                <w:rFonts w:ascii="Arial" w:hAnsi="Arial" w:cs="Arial"/>
                <w:sz w:val="20"/>
                <w:szCs w:val="20"/>
              </w:rPr>
            </w:pPr>
          </w:p>
          <w:p w14:paraId="472E7D5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Mood</w:t>
            </w:r>
          </w:p>
        </w:tc>
        <w:tc>
          <w:tcPr>
            <w:tcW w:w="1644" w:type="dxa"/>
            <w:tcBorders>
              <w:bottom w:val="nil"/>
            </w:tcBorders>
          </w:tcPr>
          <w:p w14:paraId="5D8C1D31" w14:textId="77777777" w:rsidR="00010F3A" w:rsidRPr="00D27E66" w:rsidRDefault="00010F3A" w:rsidP="007D4EDC">
            <w:pPr>
              <w:jc w:val="center"/>
              <w:rPr>
                <w:rFonts w:ascii="Arial" w:hAnsi="Arial" w:cs="Arial"/>
                <w:sz w:val="20"/>
                <w:szCs w:val="20"/>
              </w:rPr>
            </w:pPr>
          </w:p>
          <w:p w14:paraId="6348DAC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7CFE1FC4" w14:textId="77777777" w:rsidR="00010F3A" w:rsidRPr="00D27E66" w:rsidRDefault="00010F3A" w:rsidP="007D4EDC">
            <w:pPr>
              <w:jc w:val="center"/>
              <w:rPr>
                <w:rFonts w:ascii="Arial" w:hAnsi="Arial" w:cs="Arial"/>
                <w:sz w:val="20"/>
                <w:szCs w:val="20"/>
              </w:rPr>
            </w:pPr>
          </w:p>
          <w:p w14:paraId="3C159EB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19 (31.7%)</w:t>
            </w:r>
          </w:p>
        </w:tc>
        <w:tc>
          <w:tcPr>
            <w:tcW w:w="2071" w:type="dxa"/>
            <w:tcBorders>
              <w:bottom w:val="nil"/>
            </w:tcBorders>
          </w:tcPr>
          <w:p w14:paraId="247767F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p w14:paraId="13DB53A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87 (58%)</w:t>
            </w:r>
          </w:p>
        </w:tc>
        <w:tc>
          <w:tcPr>
            <w:tcW w:w="1713" w:type="dxa"/>
            <w:vMerge w:val="restart"/>
          </w:tcPr>
          <w:p w14:paraId="6024217A"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10.859, DF 1, P&lt;0.001*</w:t>
            </w:r>
          </w:p>
        </w:tc>
      </w:tr>
      <w:tr w:rsidR="00010F3A" w:rsidRPr="00D27E66" w14:paraId="174F2F38" w14:textId="77777777" w:rsidTr="007D4EDC">
        <w:trPr>
          <w:trHeight w:val="487"/>
        </w:trPr>
        <w:tc>
          <w:tcPr>
            <w:tcW w:w="1293" w:type="dxa"/>
            <w:vMerge/>
            <w:tcBorders>
              <w:bottom w:val="nil"/>
            </w:tcBorders>
          </w:tcPr>
          <w:p w14:paraId="5D068F9B"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5FC022A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68FDFF0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41 (68.3%)</w:t>
            </w:r>
          </w:p>
        </w:tc>
        <w:tc>
          <w:tcPr>
            <w:tcW w:w="2071" w:type="dxa"/>
            <w:tcBorders>
              <w:top w:val="nil"/>
              <w:bottom w:val="nil"/>
            </w:tcBorders>
          </w:tcPr>
          <w:p w14:paraId="732D0595"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63 (42%)</w:t>
            </w:r>
          </w:p>
        </w:tc>
        <w:tc>
          <w:tcPr>
            <w:tcW w:w="1713" w:type="dxa"/>
            <w:vMerge/>
            <w:tcBorders>
              <w:bottom w:val="nil"/>
            </w:tcBorders>
          </w:tcPr>
          <w:p w14:paraId="213C09C3" w14:textId="77777777" w:rsidR="00010F3A" w:rsidRPr="00D27E66" w:rsidRDefault="00010F3A" w:rsidP="007D4EDC">
            <w:pPr>
              <w:jc w:val="center"/>
              <w:rPr>
                <w:rFonts w:ascii="Arial" w:hAnsi="Arial" w:cs="Arial"/>
                <w:sz w:val="20"/>
                <w:szCs w:val="20"/>
              </w:rPr>
            </w:pPr>
          </w:p>
        </w:tc>
      </w:tr>
      <w:tr w:rsidR="00010F3A" w:rsidRPr="00D27E66" w14:paraId="6B267D88" w14:textId="77777777" w:rsidTr="007D4EDC">
        <w:tc>
          <w:tcPr>
            <w:tcW w:w="9016" w:type="dxa"/>
            <w:gridSpan w:val="5"/>
            <w:tcBorders>
              <w:top w:val="nil"/>
            </w:tcBorders>
          </w:tcPr>
          <w:p w14:paraId="53D345B8" w14:textId="77777777" w:rsidR="00010F3A" w:rsidRPr="00D27E66" w:rsidRDefault="00010F3A" w:rsidP="007D4EDC">
            <w:pPr>
              <w:jc w:val="center"/>
              <w:rPr>
                <w:rFonts w:ascii="Arial" w:hAnsi="Arial" w:cs="Arial"/>
                <w:sz w:val="20"/>
                <w:szCs w:val="20"/>
              </w:rPr>
            </w:pPr>
          </w:p>
        </w:tc>
      </w:tr>
      <w:tr w:rsidR="00010F3A" w:rsidRPr="00D27E66" w14:paraId="433B429A" w14:textId="77777777" w:rsidTr="007D4EDC">
        <w:trPr>
          <w:trHeight w:val="488"/>
        </w:trPr>
        <w:tc>
          <w:tcPr>
            <w:tcW w:w="1293" w:type="dxa"/>
            <w:vMerge w:val="restart"/>
          </w:tcPr>
          <w:p w14:paraId="3EAAB481" w14:textId="77777777" w:rsidR="00010F3A" w:rsidRPr="00D27E66" w:rsidRDefault="00010F3A" w:rsidP="007D4EDC">
            <w:pPr>
              <w:jc w:val="center"/>
              <w:rPr>
                <w:rFonts w:ascii="Arial" w:hAnsi="Arial" w:cs="Arial"/>
                <w:sz w:val="20"/>
                <w:szCs w:val="20"/>
              </w:rPr>
            </w:pPr>
          </w:p>
          <w:p w14:paraId="35DB9A7F"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 xml:space="preserve">Impact on Personal care </w:t>
            </w:r>
          </w:p>
        </w:tc>
        <w:tc>
          <w:tcPr>
            <w:tcW w:w="1644" w:type="dxa"/>
            <w:tcBorders>
              <w:bottom w:val="nil"/>
            </w:tcBorders>
          </w:tcPr>
          <w:p w14:paraId="44C2C79D" w14:textId="77777777" w:rsidR="00010F3A" w:rsidRPr="00D27E66" w:rsidRDefault="00010F3A" w:rsidP="007D4EDC">
            <w:pPr>
              <w:jc w:val="center"/>
              <w:rPr>
                <w:rFonts w:ascii="Arial" w:hAnsi="Arial" w:cs="Arial"/>
                <w:sz w:val="20"/>
                <w:szCs w:val="20"/>
              </w:rPr>
            </w:pPr>
          </w:p>
          <w:p w14:paraId="7F70A4D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1F704E35" w14:textId="77777777" w:rsidR="00010F3A" w:rsidRPr="00D27E66" w:rsidRDefault="00010F3A" w:rsidP="007D4EDC">
            <w:pPr>
              <w:jc w:val="center"/>
              <w:rPr>
                <w:rFonts w:ascii="Arial" w:hAnsi="Arial" w:cs="Arial"/>
                <w:sz w:val="20"/>
                <w:szCs w:val="20"/>
              </w:rPr>
            </w:pPr>
          </w:p>
          <w:p w14:paraId="3274FE0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43 (71.7%)</w:t>
            </w:r>
          </w:p>
        </w:tc>
        <w:tc>
          <w:tcPr>
            <w:tcW w:w="2071" w:type="dxa"/>
            <w:tcBorders>
              <w:bottom w:val="nil"/>
            </w:tcBorders>
          </w:tcPr>
          <w:p w14:paraId="4D4223EA"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N=151</w:t>
            </w:r>
          </w:p>
          <w:p w14:paraId="7D68ABE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127 (84.1%)</w:t>
            </w:r>
          </w:p>
        </w:tc>
        <w:tc>
          <w:tcPr>
            <w:tcW w:w="1713" w:type="dxa"/>
            <w:vMerge w:val="restart"/>
          </w:tcPr>
          <w:p w14:paraId="3397022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3.487, DF 1, P=0.062 (NS)</w:t>
            </w:r>
          </w:p>
        </w:tc>
      </w:tr>
      <w:tr w:rsidR="00010F3A" w:rsidRPr="00D27E66" w14:paraId="6178EECE" w14:textId="77777777" w:rsidTr="007D4EDC">
        <w:trPr>
          <w:trHeight w:val="487"/>
        </w:trPr>
        <w:tc>
          <w:tcPr>
            <w:tcW w:w="1293" w:type="dxa"/>
            <w:vMerge/>
            <w:tcBorders>
              <w:bottom w:val="nil"/>
            </w:tcBorders>
          </w:tcPr>
          <w:p w14:paraId="5376E802"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13AF7B4E"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4E1A2C5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17 (28.3%)</w:t>
            </w:r>
          </w:p>
        </w:tc>
        <w:tc>
          <w:tcPr>
            <w:tcW w:w="2071" w:type="dxa"/>
            <w:tcBorders>
              <w:top w:val="nil"/>
              <w:bottom w:val="nil"/>
            </w:tcBorders>
          </w:tcPr>
          <w:p w14:paraId="5D24BB22"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24 (15.9%)</w:t>
            </w:r>
          </w:p>
        </w:tc>
        <w:tc>
          <w:tcPr>
            <w:tcW w:w="1713" w:type="dxa"/>
            <w:vMerge/>
            <w:tcBorders>
              <w:bottom w:val="nil"/>
            </w:tcBorders>
          </w:tcPr>
          <w:p w14:paraId="652BEEE7" w14:textId="77777777" w:rsidR="00010F3A" w:rsidRPr="00D27E66" w:rsidRDefault="00010F3A" w:rsidP="007D4EDC">
            <w:pPr>
              <w:jc w:val="center"/>
              <w:rPr>
                <w:rFonts w:ascii="Arial" w:hAnsi="Arial" w:cs="Arial"/>
                <w:sz w:val="20"/>
                <w:szCs w:val="20"/>
              </w:rPr>
            </w:pPr>
          </w:p>
        </w:tc>
      </w:tr>
      <w:tr w:rsidR="00010F3A" w:rsidRPr="00D27E66" w14:paraId="5AE73EAA" w14:textId="77777777" w:rsidTr="007D4EDC">
        <w:tc>
          <w:tcPr>
            <w:tcW w:w="9016" w:type="dxa"/>
            <w:gridSpan w:val="5"/>
            <w:tcBorders>
              <w:top w:val="nil"/>
            </w:tcBorders>
          </w:tcPr>
          <w:p w14:paraId="776E3B56" w14:textId="77777777" w:rsidR="00010F3A" w:rsidRPr="00D27E66" w:rsidRDefault="00010F3A" w:rsidP="007D4EDC">
            <w:pPr>
              <w:jc w:val="center"/>
              <w:rPr>
                <w:rFonts w:ascii="Arial" w:hAnsi="Arial" w:cs="Arial"/>
                <w:sz w:val="20"/>
                <w:szCs w:val="20"/>
              </w:rPr>
            </w:pPr>
          </w:p>
        </w:tc>
      </w:tr>
      <w:tr w:rsidR="00010F3A" w:rsidRPr="00D27E66" w14:paraId="4A1FEA92" w14:textId="77777777" w:rsidTr="007D4EDC">
        <w:trPr>
          <w:trHeight w:val="488"/>
        </w:trPr>
        <w:tc>
          <w:tcPr>
            <w:tcW w:w="1293" w:type="dxa"/>
            <w:vMerge w:val="restart"/>
          </w:tcPr>
          <w:p w14:paraId="745BD34D" w14:textId="77777777" w:rsidR="00010F3A" w:rsidRPr="00D27E66" w:rsidRDefault="00010F3A" w:rsidP="007D4EDC">
            <w:pPr>
              <w:jc w:val="center"/>
              <w:rPr>
                <w:rFonts w:ascii="Arial" w:hAnsi="Arial" w:cs="Arial"/>
                <w:sz w:val="20"/>
                <w:szCs w:val="20"/>
              </w:rPr>
            </w:pPr>
          </w:p>
          <w:p w14:paraId="01C61F1F"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Impact on Housework</w:t>
            </w:r>
          </w:p>
        </w:tc>
        <w:tc>
          <w:tcPr>
            <w:tcW w:w="1644" w:type="dxa"/>
            <w:tcBorders>
              <w:bottom w:val="nil"/>
            </w:tcBorders>
          </w:tcPr>
          <w:p w14:paraId="28A49C57" w14:textId="77777777" w:rsidR="00010F3A" w:rsidRPr="00D27E66" w:rsidRDefault="00010F3A" w:rsidP="007D4EDC">
            <w:pPr>
              <w:jc w:val="center"/>
              <w:rPr>
                <w:rFonts w:ascii="Arial" w:hAnsi="Arial" w:cs="Arial"/>
                <w:sz w:val="20"/>
                <w:szCs w:val="20"/>
              </w:rPr>
            </w:pPr>
          </w:p>
          <w:p w14:paraId="4E0E724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1B43C366" w14:textId="77777777" w:rsidR="00010F3A" w:rsidRPr="00D27E66" w:rsidRDefault="00010F3A" w:rsidP="007D4EDC">
            <w:pPr>
              <w:jc w:val="center"/>
              <w:rPr>
                <w:rFonts w:ascii="Arial" w:hAnsi="Arial" w:cs="Arial"/>
                <w:sz w:val="20"/>
                <w:szCs w:val="20"/>
              </w:rPr>
            </w:pPr>
          </w:p>
          <w:p w14:paraId="11ABE83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25 (41.7%)</w:t>
            </w:r>
          </w:p>
        </w:tc>
        <w:tc>
          <w:tcPr>
            <w:tcW w:w="2071" w:type="dxa"/>
            <w:tcBorders>
              <w:bottom w:val="nil"/>
            </w:tcBorders>
          </w:tcPr>
          <w:p w14:paraId="0AF83663"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N=150</w:t>
            </w:r>
          </w:p>
          <w:p w14:paraId="6F4B347A"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86 (57.3%)</w:t>
            </w:r>
          </w:p>
        </w:tc>
        <w:tc>
          <w:tcPr>
            <w:tcW w:w="1713" w:type="dxa"/>
            <w:vMerge w:val="restart"/>
          </w:tcPr>
          <w:p w14:paraId="3329153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3.616, DF 1, P=0.057 (NS)</w:t>
            </w:r>
          </w:p>
        </w:tc>
      </w:tr>
      <w:tr w:rsidR="00010F3A" w:rsidRPr="00D27E66" w14:paraId="4A031B50" w14:textId="77777777" w:rsidTr="007D4EDC">
        <w:trPr>
          <w:trHeight w:val="487"/>
        </w:trPr>
        <w:tc>
          <w:tcPr>
            <w:tcW w:w="1293" w:type="dxa"/>
            <w:vMerge/>
            <w:tcBorders>
              <w:bottom w:val="nil"/>
            </w:tcBorders>
          </w:tcPr>
          <w:p w14:paraId="4576CC17"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79805B2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4C35EE5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35 (58.3%)</w:t>
            </w:r>
          </w:p>
        </w:tc>
        <w:tc>
          <w:tcPr>
            <w:tcW w:w="2071" w:type="dxa"/>
            <w:tcBorders>
              <w:top w:val="nil"/>
              <w:bottom w:val="nil"/>
            </w:tcBorders>
          </w:tcPr>
          <w:p w14:paraId="4C054D2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64 (42.7%)</w:t>
            </w:r>
          </w:p>
        </w:tc>
        <w:tc>
          <w:tcPr>
            <w:tcW w:w="1713" w:type="dxa"/>
            <w:vMerge/>
            <w:tcBorders>
              <w:bottom w:val="nil"/>
            </w:tcBorders>
          </w:tcPr>
          <w:p w14:paraId="026DD14D" w14:textId="77777777" w:rsidR="00010F3A" w:rsidRPr="00D27E66" w:rsidRDefault="00010F3A" w:rsidP="007D4EDC">
            <w:pPr>
              <w:jc w:val="center"/>
              <w:rPr>
                <w:rFonts w:ascii="Arial" w:hAnsi="Arial" w:cs="Arial"/>
                <w:sz w:val="20"/>
                <w:szCs w:val="20"/>
              </w:rPr>
            </w:pPr>
          </w:p>
        </w:tc>
      </w:tr>
      <w:tr w:rsidR="00010F3A" w:rsidRPr="00D27E66" w14:paraId="2FE55142" w14:textId="77777777" w:rsidTr="007D4EDC">
        <w:tc>
          <w:tcPr>
            <w:tcW w:w="9016" w:type="dxa"/>
            <w:gridSpan w:val="5"/>
            <w:tcBorders>
              <w:top w:val="nil"/>
            </w:tcBorders>
          </w:tcPr>
          <w:p w14:paraId="743BA993" w14:textId="77777777" w:rsidR="00010F3A" w:rsidRPr="00D27E66" w:rsidRDefault="00010F3A" w:rsidP="007D4EDC">
            <w:pPr>
              <w:jc w:val="center"/>
              <w:rPr>
                <w:rFonts w:ascii="Arial" w:hAnsi="Arial" w:cs="Arial"/>
                <w:sz w:val="20"/>
                <w:szCs w:val="20"/>
              </w:rPr>
            </w:pPr>
          </w:p>
        </w:tc>
      </w:tr>
      <w:tr w:rsidR="00010F3A" w:rsidRPr="00D27E66" w14:paraId="745DA91E" w14:textId="77777777" w:rsidTr="007D4EDC">
        <w:trPr>
          <w:trHeight w:val="488"/>
        </w:trPr>
        <w:tc>
          <w:tcPr>
            <w:tcW w:w="1293" w:type="dxa"/>
            <w:vMerge w:val="restart"/>
          </w:tcPr>
          <w:p w14:paraId="0B6B1756" w14:textId="77777777" w:rsidR="00010F3A" w:rsidRPr="00D27E66" w:rsidRDefault="00010F3A" w:rsidP="007D4EDC">
            <w:pPr>
              <w:jc w:val="center"/>
              <w:rPr>
                <w:rFonts w:ascii="Arial" w:hAnsi="Arial" w:cs="Arial"/>
                <w:sz w:val="20"/>
                <w:szCs w:val="20"/>
              </w:rPr>
            </w:pPr>
          </w:p>
          <w:p w14:paraId="266B073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Impact on Leisure</w:t>
            </w:r>
          </w:p>
        </w:tc>
        <w:tc>
          <w:tcPr>
            <w:tcW w:w="1644" w:type="dxa"/>
            <w:tcBorders>
              <w:bottom w:val="nil"/>
            </w:tcBorders>
          </w:tcPr>
          <w:p w14:paraId="7300EC65" w14:textId="77777777" w:rsidR="00010F3A" w:rsidRPr="00D27E66" w:rsidRDefault="00010F3A" w:rsidP="007D4EDC">
            <w:pPr>
              <w:jc w:val="center"/>
              <w:rPr>
                <w:rFonts w:ascii="Arial" w:hAnsi="Arial" w:cs="Arial"/>
                <w:sz w:val="20"/>
                <w:szCs w:val="20"/>
              </w:rPr>
            </w:pPr>
          </w:p>
          <w:p w14:paraId="0579E4F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30519E64" w14:textId="77777777" w:rsidR="00010F3A" w:rsidRPr="00D27E66" w:rsidRDefault="00010F3A" w:rsidP="007D4EDC">
            <w:pPr>
              <w:jc w:val="center"/>
              <w:rPr>
                <w:rFonts w:ascii="Arial" w:hAnsi="Arial" w:cs="Arial"/>
                <w:sz w:val="20"/>
                <w:szCs w:val="20"/>
              </w:rPr>
            </w:pPr>
          </w:p>
          <w:p w14:paraId="463620D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21 (35%)</w:t>
            </w:r>
          </w:p>
        </w:tc>
        <w:tc>
          <w:tcPr>
            <w:tcW w:w="2071" w:type="dxa"/>
            <w:tcBorders>
              <w:bottom w:val="nil"/>
            </w:tcBorders>
          </w:tcPr>
          <w:p w14:paraId="2595DE80"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N=151</w:t>
            </w:r>
          </w:p>
          <w:p w14:paraId="01858F8C"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82 (54.3%)</w:t>
            </w:r>
          </w:p>
        </w:tc>
        <w:tc>
          <w:tcPr>
            <w:tcW w:w="1713" w:type="dxa"/>
            <w:vMerge w:val="restart"/>
          </w:tcPr>
          <w:p w14:paraId="7BE0A66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5.655, DF 1, P=0.017*</w:t>
            </w:r>
          </w:p>
        </w:tc>
      </w:tr>
      <w:tr w:rsidR="00010F3A" w:rsidRPr="00D27E66" w14:paraId="4A75F931" w14:textId="77777777" w:rsidTr="007D4EDC">
        <w:trPr>
          <w:trHeight w:val="487"/>
        </w:trPr>
        <w:tc>
          <w:tcPr>
            <w:tcW w:w="1293" w:type="dxa"/>
            <w:vMerge/>
            <w:tcBorders>
              <w:bottom w:val="nil"/>
            </w:tcBorders>
          </w:tcPr>
          <w:p w14:paraId="482DE380" w14:textId="77777777" w:rsidR="00010F3A" w:rsidRPr="00D27E66" w:rsidRDefault="00010F3A" w:rsidP="007D4EDC">
            <w:pPr>
              <w:jc w:val="center"/>
              <w:rPr>
                <w:rFonts w:ascii="Arial" w:hAnsi="Arial" w:cs="Arial"/>
                <w:sz w:val="20"/>
                <w:szCs w:val="20"/>
              </w:rPr>
            </w:pPr>
          </w:p>
        </w:tc>
        <w:tc>
          <w:tcPr>
            <w:tcW w:w="1644" w:type="dxa"/>
            <w:tcBorders>
              <w:top w:val="nil"/>
              <w:bottom w:val="nil"/>
            </w:tcBorders>
          </w:tcPr>
          <w:p w14:paraId="237D8C3B"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bottom w:val="nil"/>
            </w:tcBorders>
          </w:tcPr>
          <w:p w14:paraId="22796809"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39 (65%)</w:t>
            </w:r>
          </w:p>
        </w:tc>
        <w:tc>
          <w:tcPr>
            <w:tcW w:w="2071" w:type="dxa"/>
            <w:tcBorders>
              <w:top w:val="nil"/>
              <w:bottom w:val="nil"/>
            </w:tcBorders>
          </w:tcPr>
          <w:p w14:paraId="2698E861"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69 (45.7%)</w:t>
            </w:r>
          </w:p>
        </w:tc>
        <w:tc>
          <w:tcPr>
            <w:tcW w:w="1713" w:type="dxa"/>
            <w:vMerge/>
            <w:tcBorders>
              <w:bottom w:val="nil"/>
            </w:tcBorders>
          </w:tcPr>
          <w:p w14:paraId="5317932D" w14:textId="77777777" w:rsidR="00010F3A" w:rsidRPr="00D27E66" w:rsidRDefault="00010F3A" w:rsidP="007D4EDC">
            <w:pPr>
              <w:jc w:val="center"/>
              <w:rPr>
                <w:rFonts w:ascii="Arial" w:hAnsi="Arial" w:cs="Arial"/>
                <w:sz w:val="20"/>
                <w:szCs w:val="20"/>
              </w:rPr>
            </w:pPr>
          </w:p>
        </w:tc>
      </w:tr>
      <w:tr w:rsidR="00010F3A" w:rsidRPr="00D27E66" w14:paraId="48AF424F" w14:textId="77777777" w:rsidTr="007D4EDC">
        <w:tc>
          <w:tcPr>
            <w:tcW w:w="9016" w:type="dxa"/>
            <w:gridSpan w:val="5"/>
            <w:tcBorders>
              <w:top w:val="nil"/>
            </w:tcBorders>
          </w:tcPr>
          <w:p w14:paraId="2AE5B075" w14:textId="77777777" w:rsidR="00010F3A" w:rsidRPr="00D27E66" w:rsidRDefault="00010F3A" w:rsidP="007D4EDC">
            <w:pPr>
              <w:jc w:val="center"/>
              <w:rPr>
                <w:rFonts w:ascii="Arial" w:hAnsi="Arial" w:cs="Arial"/>
                <w:sz w:val="20"/>
                <w:szCs w:val="20"/>
              </w:rPr>
            </w:pPr>
          </w:p>
        </w:tc>
      </w:tr>
      <w:tr w:rsidR="00010F3A" w:rsidRPr="00D27E66" w14:paraId="676F7486" w14:textId="77777777" w:rsidTr="007D4EDC">
        <w:trPr>
          <w:trHeight w:val="488"/>
        </w:trPr>
        <w:tc>
          <w:tcPr>
            <w:tcW w:w="1293" w:type="dxa"/>
            <w:vMerge w:val="restart"/>
          </w:tcPr>
          <w:p w14:paraId="068FA752" w14:textId="77777777" w:rsidR="00010F3A" w:rsidRPr="00D27E66" w:rsidRDefault="00010F3A" w:rsidP="007D4EDC">
            <w:pPr>
              <w:jc w:val="center"/>
              <w:rPr>
                <w:rFonts w:ascii="Arial" w:hAnsi="Arial" w:cs="Arial"/>
                <w:sz w:val="20"/>
                <w:szCs w:val="20"/>
              </w:rPr>
            </w:pPr>
          </w:p>
          <w:p w14:paraId="5012A75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 xml:space="preserve">Impact on work </w:t>
            </w:r>
          </w:p>
        </w:tc>
        <w:tc>
          <w:tcPr>
            <w:tcW w:w="1644" w:type="dxa"/>
            <w:tcBorders>
              <w:bottom w:val="nil"/>
            </w:tcBorders>
          </w:tcPr>
          <w:p w14:paraId="76AB8BED" w14:textId="77777777" w:rsidR="00010F3A" w:rsidRPr="00D27E66" w:rsidRDefault="00010F3A" w:rsidP="007D4EDC">
            <w:pPr>
              <w:jc w:val="center"/>
              <w:rPr>
                <w:rFonts w:ascii="Arial" w:hAnsi="Arial" w:cs="Arial"/>
                <w:sz w:val="20"/>
                <w:szCs w:val="20"/>
              </w:rPr>
            </w:pPr>
          </w:p>
          <w:p w14:paraId="2E23E794"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No/mild impact</w:t>
            </w:r>
          </w:p>
        </w:tc>
        <w:tc>
          <w:tcPr>
            <w:tcW w:w="2295" w:type="dxa"/>
            <w:tcBorders>
              <w:bottom w:val="nil"/>
            </w:tcBorders>
          </w:tcPr>
          <w:p w14:paraId="3277E292" w14:textId="77777777" w:rsidR="00010F3A" w:rsidRPr="00D27E66" w:rsidRDefault="00010F3A" w:rsidP="007D4EDC">
            <w:pPr>
              <w:jc w:val="center"/>
              <w:rPr>
                <w:rFonts w:ascii="Arial" w:hAnsi="Arial" w:cs="Arial"/>
                <w:sz w:val="20"/>
                <w:szCs w:val="20"/>
              </w:rPr>
            </w:pPr>
          </w:p>
          <w:p w14:paraId="3C3BD1A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19 (31.7%)</w:t>
            </w:r>
          </w:p>
        </w:tc>
        <w:tc>
          <w:tcPr>
            <w:tcW w:w="2071" w:type="dxa"/>
            <w:tcBorders>
              <w:bottom w:val="nil"/>
            </w:tcBorders>
          </w:tcPr>
          <w:p w14:paraId="5DE6F2F8"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N=148</w:t>
            </w:r>
          </w:p>
          <w:p w14:paraId="0004053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91 (61.5%)</w:t>
            </w:r>
          </w:p>
        </w:tc>
        <w:tc>
          <w:tcPr>
            <w:tcW w:w="1713" w:type="dxa"/>
            <w:vMerge w:val="restart"/>
          </w:tcPr>
          <w:p w14:paraId="3549B347"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Chi Square 14.063, DF 1, P&lt;0.001*</w:t>
            </w:r>
          </w:p>
        </w:tc>
      </w:tr>
      <w:tr w:rsidR="00010F3A" w:rsidRPr="00D27E66" w14:paraId="2D9A076A" w14:textId="77777777" w:rsidTr="007D4EDC">
        <w:trPr>
          <w:trHeight w:val="487"/>
        </w:trPr>
        <w:tc>
          <w:tcPr>
            <w:tcW w:w="1293" w:type="dxa"/>
            <w:vMerge/>
          </w:tcPr>
          <w:p w14:paraId="39D61627" w14:textId="77777777" w:rsidR="00010F3A" w:rsidRPr="00D27E66" w:rsidRDefault="00010F3A" w:rsidP="007D4EDC">
            <w:pPr>
              <w:rPr>
                <w:rFonts w:ascii="Arial" w:hAnsi="Arial" w:cs="Arial"/>
                <w:sz w:val="20"/>
                <w:szCs w:val="20"/>
              </w:rPr>
            </w:pPr>
          </w:p>
        </w:tc>
        <w:tc>
          <w:tcPr>
            <w:tcW w:w="1644" w:type="dxa"/>
            <w:tcBorders>
              <w:top w:val="nil"/>
            </w:tcBorders>
          </w:tcPr>
          <w:p w14:paraId="651CB3AD"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Moderate/severe impact</w:t>
            </w:r>
          </w:p>
        </w:tc>
        <w:tc>
          <w:tcPr>
            <w:tcW w:w="2295" w:type="dxa"/>
            <w:tcBorders>
              <w:top w:val="nil"/>
            </w:tcBorders>
          </w:tcPr>
          <w:p w14:paraId="1925E810"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41 (68.3%)</w:t>
            </w:r>
          </w:p>
        </w:tc>
        <w:tc>
          <w:tcPr>
            <w:tcW w:w="2071" w:type="dxa"/>
            <w:tcBorders>
              <w:top w:val="nil"/>
            </w:tcBorders>
          </w:tcPr>
          <w:p w14:paraId="5E447D16" w14:textId="77777777" w:rsidR="00010F3A" w:rsidRPr="00D27E66" w:rsidRDefault="00010F3A" w:rsidP="007D4EDC">
            <w:pPr>
              <w:jc w:val="center"/>
              <w:rPr>
                <w:rFonts w:ascii="Arial" w:hAnsi="Arial" w:cs="Arial"/>
                <w:sz w:val="20"/>
                <w:szCs w:val="20"/>
              </w:rPr>
            </w:pPr>
            <w:r w:rsidRPr="00D27E66">
              <w:rPr>
                <w:rFonts w:ascii="Arial" w:hAnsi="Arial" w:cs="Arial"/>
                <w:sz w:val="20"/>
                <w:szCs w:val="20"/>
              </w:rPr>
              <w:t>57 (48.5%)</w:t>
            </w:r>
          </w:p>
        </w:tc>
        <w:tc>
          <w:tcPr>
            <w:tcW w:w="1713" w:type="dxa"/>
            <w:vMerge/>
          </w:tcPr>
          <w:p w14:paraId="047F9594" w14:textId="77777777" w:rsidR="00010F3A" w:rsidRPr="00D27E66" w:rsidRDefault="00010F3A" w:rsidP="007D4EDC">
            <w:pPr>
              <w:jc w:val="center"/>
              <w:rPr>
                <w:rFonts w:ascii="Arial" w:hAnsi="Arial" w:cs="Arial"/>
                <w:sz w:val="20"/>
                <w:szCs w:val="20"/>
              </w:rPr>
            </w:pPr>
          </w:p>
        </w:tc>
      </w:tr>
    </w:tbl>
    <w:p w14:paraId="091B2D47" w14:textId="77777777" w:rsidR="00010F3A" w:rsidRDefault="00010F3A" w:rsidP="00010F3A"/>
    <w:p w14:paraId="3CB0B0FF" w14:textId="77777777" w:rsidR="00010F3A" w:rsidRPr="006B00CF" w:rsidRDefault="00010F3A" w:rsidP="00A87A95">
      <w:pPr>
        <w:spacing w:line="480" w:lineRule="auto"/>
        <w:rPr>
          <w:rFonts w:ascii="Arial" w:hAnsi="Arial" w:cs="Arial"/>
          <w:sz w:val="24"/>
          <w:szCs w:val="24"/>
          <w:lang w:val="ga-IE"/>
        </w:rPr>
      </w:pPr>
    </w:p>
    <w:p w14:paraId="3043854C" w14:textId="4782B941"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lastRenderedPageBreak/>
        <w:t>Participants</w:t>
      </w:r>
      <w:r w:rsidR="008A5BDC">
        <w:rPr>
          <w:rFonts w:ascii="Arial" w:hAnsi="Arial" w:cs="Arial"/>
          <w:i/>
          <w:iCs/>
          <w:sz w:val="24"/>
          <w:szCs w:val="24"/>
          <w:lang w:val="ga-IE"/>
        </w:rPr>
        <w:t xml:space="preserve"> </w:t>
      </w:r>
      <w:r w:rsidR="008A5BDC" w:rsidRPr="00A309A2">
        <w:rPr>
          <w:rFonts w:ascii="Arial" w:hAnsi="Arial" w:cs="Arial"/>
          <w:i/>
          <w:iCs/>
          <w:sz w:val="24"/>
          <w:szCs w:val="24"/>
          <w:lang w:val="ga-IE"/>
        </w:rPr>
        <w:t>who completed the FAME-PC intervention</w:t>
      </w:r>
    </w:p>
    <w:p w14:paraId="295D8BE7" w14:textId="749C1924"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Data were available for n</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60 participants (n</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44</w:t>
      </w:r>
      <w:r w:rsidR="00C95360">
        <w:rPr>
          <w:rFonts w:ascii="Arial" w:hAnsi="Arial" w:cs="Arial"/>
          <w:sz w:val="24"/>
          <w:szCs w:val="24"/>
          <w:lang w:val="ga-IE"/>
        </w:rPr>
        <w:t xml:space="preserve">, </w:t>
      </w:r>
      <w:r w:rsidRPr="00BE4D5E">
        <w:rPr>
          <w:rFonts w:ascii="Arial" w:hAnsi="Arial" w:cs="Arial"/>
          <w:sz w:val="24"/>
          <w:szCs w:val="24"/>
          <w:lang w:val="ga-IE"/>
        </w:rPr>
        <w:t>73% Female, n</w:t>
      </w:r>
      <w:r w:rsidR="004C7A9F">
        <w:rPr>
          <w:rFonts w:ascii="Arial" w:hAnsi="Arial" w:cs="Arial"/>
          <w:sz w:val="24"/>
          <w:szCs w:val="24"/>
          <w:lang w:val="ga-IE"/>
        </w:rPr>
        <w:t xml:space="preserve"> </w:t>
      </w:r>
      <w:r w:rsidRPr="00BE4D5E">
        <w:rPr>
          <w:rFonts w:ascii="Arial" w:hAnsi="Arial" w:cs="Arial"/>
          <w:sz w:val="24"/>
          <w:szCs w:val="24"/>
          <w:lang w:val="ga-IE"/>
        </w:rPr>
        <w:t>=</w:t>
      </w:r>
      <w:r w:rsidR="004C7A9F">
        <w:rPr>
          <w:rFonts w:ascii="Arial" w:hAnsi="Arial" w:cs="Arial"/>
          <w:sz w:val="24"/>
          <w:szCs w:val="24"/>
          <w:lang w:val="ga-IE"/>
        </w:rPr>
        <w:t xml:space="preserve"> </w:t>
      </w:r>
      <w:r w:rsidRPr="00BE4D5E">
        <w:rPr>
          <w:rFonts w:ascii="Arial" w:hAnsi="Arial" w:cs="Arial"/>
          <w:sz w:val="24"/>
          <w:szCs w:val="24"/>
          <w:lang w:val="ga-IE"/>
        </w:rPr>
        <w:t>16</w:t>
      </w:r>
      <w:r w:rsidR="00C95360">
        <w:rPr>
          <w:rFonts w:ascii="Arial" w:hAnsi="Arial" w:cs="Arial"/>
          <w:sz w:val="24"/>
          <w:szCs w:val="24"/>
          <w:lang w:val="ga-IE"/>
        </w:rPr>
        <w:t>,</w:t>
      </w:r>
      <w:r w:rsidRPr="00BE4D5E">
        <w:rPr>
          <w:rFonts w:ascii="Arial" w:hAnsi="Arial" w:cs="Arial"/>
          <w:sz w:val="24"/>
          <w:szCs w:val="24"/>
          <w:lang w:val="ga-IE"/>
        </w:rPr>
        <w:t xml:space="preserve"> 27% Male) who had completed the occupational therapy FAME-PC </w:t>
      </w:r>
      <w:r w:rsidR="004139E4">
        <w:rPr>
          <w:rFonts w:ascii="Arial" w:hAnsi="Arial" w:cs="Arial"/>
          <w:sz w:val="24"/>
          <w:szCs w:val="24"/>
          <w:lang w:val="ga-IE"/>
        </w:rPr>
        <w:t>intervention</w:t>
      </w:r>
      <w:r w:rsidRPr="00BE4D5E">
        <w:rPr>
          <w:rFonts w:ascii="Arial" w:hAnsi="Arial" w:cs="Arial"/>
          <w:sz w:val="24"/>
          <w:szCs w:val="24"/>
          <w:lang w:val="ga-IE"/>
        </w:rPr>
        <w:t>. The median age of partic</w:t>
      </w:r>
      <w:r w:rsidR="00A309A2">
        <w:rPr>
          <w:rFonts w:ascii="Arial" w:hAnsi="Arial" w:cs="Arial"/>
          <w:sz w:val="24"/>
          <w:szCs w:val="24"/>
          <w:lang w:val="ga-IE"/>
        </w:rPr>
        <w:t>i</w:t>
      </w:r>
      <w:r w:rsidRPr="00BE4D5E">
        <w:rPr>
          <w:rFonts w:ascii="Arial" w:hAnsi="Arial" w:cs="Arial"/>
          <w:sz w:val="24"/>
          <w:szCs w:val="24"/>
          <w:lang w:val="ga-IE"/>
        </w:rPr>
        <w:t>pants was 50.5 years, with age</w:t>
      </w:r>
      <w:r w:rsidRPr="00BE4D5E">
        <w:rPr>
          <w:rFonts w:ascii="Arial" w:hAnsi="Arial" w:cs="Arial"/>
          <w:sz w:val="24"/>
          <w:szCs w:val="24"/>
        </w:rPr>
        <w:t>s</w:t>
      </w:r>
      <w:r w:rsidRPr="00BE4D5E">
        <w:rPr>
          <w:rFonts w:ascii="Arial" w:hAnsi="Arial" w:cs="Arial"/>
          <w:sz w:val="24"/>
          <w:szCs w:val="24"/>
          <w:lang w:val="ga-IE"/>
        </w:rPr>
        <w:t xml:space="preserve"> ranging from 17 to 74 years (Mean age 49.4</w:t>
      </w:r>
      <w:r w:rsidR="00EB5C5A">
        <w:rPr>
          <w:rFonts w:ascii="Arial" w:hAnsi="Arial" w:cs="Arial"/>
          <w:sz w:val="24"/>
          <w:szCs w:val="24"/>
          <w:lang w:val="ga-IE"/>
        </w:rPr>
        <w:t xml:space="preserve"> years</w:t>
      </w:r>
      <w:r w:rsidRPr="00BE4D5E">
        <w:rPr>
          <w:rFonts w:ascii="Arial" w:hAnsi="Arial" w:cs="Arial"/>
          <w:sz w:val="24"/>
          <w:szCs w:val="24"/>
          <w:lang w:val="ga-IE"/>
        </w:rPr>
        <w:t xml:space="preserve">, </w:t>
      </w:r>
      <w:r w:rsidR="00EB5C5A" w:rsidRPr="00EB5C5A">
        <w:rPr>
          <w:rFonts w:ascii="Arial" w:hAnsi="Arial" w:cs="Arial"/>
          <w:sz w:val="24"/>
          <w:szCs w:val="24"/>
          <w:u w:val="single"/>
          <w:lang w:val="ga-IE"/>
        </w:rPr>
        <w:t>+</w:t>
      </w:r>
      <w:r w:rsidRPr="00BE4D5E">
        <w:rPr>
          <w:rFonts w:ascii="Arial" w:hAnsi="Arial" w:cs="Arial"/>
          <w:sz w:val="24"/>
          <w:szCs w:val="24"/>
          <w:lang w:val="ga-IE"/>
        </w:rPr>
        <w:t>13.3). Sixteen participants (27%) reported having returned to work fulltime post covid, 12 (20%) had only been able to return to work on a part-time basis, and 20 (33%) reported being unable to return to work since COVID diagnosis.</w:t>
      </w:r>
    </w:p>
    <w:p w14:paraId="04CCE7DA" w14:textId="77777777" w:rsidR="006E655C" w:rsidRPr="00BE4D5E" w:rsidRDefault="006E655C" w:rsidP="00A87A95">
      <w:pPr>
        <w:spacing w:line="480" w:lineRule="auto"/>
        <w:rPr>
          <w:rFonts w:ascii="Arial" w:hAnsi="Arial" w:cs="Arial"/>
          <w:i/>
          <w:iCs/>
          <w:sz w:val="24"/>
          <w:szCs w:val="24"/>
          <w:lang w:val="ga-IE"/>
        </w:rPr>
      </w:pPr>
      <w:r w:rsidRPr="00BE4D5E">
        <w:rPr>
          <w:rFonts w:ascii="Arial" w:hAnsi="Arial" w:cs="Arial"/>
          <w:i/>
          <w:iCs/>
          <w:sz w:val="24"/>
          <w:szCs w:val="24"/>
          <w:lang w:val="ga-IE"/>
        </w:rPr>
        <w:t>Baseline difficulties</w:t>
      </w:r>
    </w:p>
    <w:p w14:paraId="43E73BE2" w14:textId="42A5BE30"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lang w:val="ga-IE"/>
        </w:rPr>
        <w:t>The majority of participants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56, 93%) were at least 12</w:t>
      </w:r>
      <w:r w:rsidRPr="00BE4D5E">
        <w:rPr>
          <w:rFonts w:ascii="Arial" w:hAnsi="Arial" w:cs="Arial"/>
          <w:sz w:val="24"/>
          <w:szCs w:val="24"/>
        </w:rPr>
        <w:t>-</w:t>
      </w:r>
      <w:r w:rsidRPr="00BE4D5E">
        <w:rPr>
          <w:rFonts w:ascii="Arial" w:hAnsi="Arial" w:cs="Arial"/>
          <w:sz w:val="24"/>
          <w:szCs w:val="24"/>
          <w:lang w:val="ga-IE"/>
        </w:rPr>
        <w:t>weeks post diagnosis at time of occupational therapy screening and of these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 xml:space="preserve">10 (18%) were one year or more since diagnosis, and all were reporting varying ongoing symptoms post-covid. Twenty-nine (48%) reported that symptoms were present all the time, and 31 (52%)  reported </w:t>
      </w:r>
      <w:r w:rsidRPr="00BE4D5E">
        <w:rPr>
          <w:rFonts w:ascii="Arial" w:hAnsi="Arial" w:cs="Arial"/>
          <w:sz w:val="24"/>
          <w:szCs w:val="24"/>
        </w:rPr>
        <w:t xml:space="preserve">a </w:t>
      </w:r>
      <w:r w:rsidRPr="00BE4D5E">
        <w:rPr>
          <w:rFonts w:ascii="Arial" w:hAnsi="Arial" w:cs="Arial"/>
          <w:sz w:val="24"/>
          <w:szCs w:val="24"/>
          <w:lang w:val="ga-IE"/>
        </w:rPr>
        <w:t>relapsing-remitting pattern of symptom manifestation.  Fatigue was the most troublesome symptom with all 60 (100%) reporting post-covid fatigue</w:t>
      </w:r>
      <w:r w:rsidR="00C95360">
        <w:rPr>
          <w:rFonts w:ascii="Arial" w:hAnsi="Arial" w:cs="Arial"/>
          <w:sz w:val="24"/>
          <w:szCs w:val="24"/>
          <w:lang w:val="ga-IE"/>
        </w:rPr>
        <w:t>,</w:t>
      </w:r>
      <w:r w:rsidRPr="00BE4D5E">
        <w:rPr>
          <w:rFonts w:ascii="Arial" w:hAnsi="Arial" w:cs="Arial"/>
          <w:sz w:val="24"/>
          <w:szCs w:val="24"/>
          <w:lang w:val="ga-IE"/>
        </w:rPr>
        <w:t xml:space="preserve"> and 59 (98%) reporting moderate to severe fatigue impacting their daily activities. Other symptoms </w:t>
      </w:r>
      <w:r w:rsidR="00401FE7">
        <w:rPr>
          <w:rFonts w:ascii="Arial" w:hAnsi="Arial" w:cs="Arial"/>
          <w:sz w:val="24"/>
          <w:szCs w:val="24"/>
          <w:lang w:val="ga-IE"/>
        </w:rPr>
        <w:t xml:space="preserve">that had </w:t>
      </w:r>
      <w:r w:rsidRPr="00BE4D5E">
        <w:rPr>
          <w:rFonts w:ascii="Arial" w:hAnsi="Arial" w:cs="Arial"/>
          <w:sz w:val="24"/>
          <w:szCs w:val="24"/>
          <w:lang w:val="ga-IE"/>
        </w:rPr>
        <w:t>a moderate to severe impact on daily living were breathing difficulties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40, 67%), ‘brain fog’/cognition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38, 63%), and sleep disturbance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33, 55%). High proportions reported experiencing low mood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53, 88.4%) and anxiety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53, 88.4%) associated with their present condition.</w:t>
      </w:r>
    </w:p>
    <w:p w14:paraId="18F134F4" w14:textId="73236E04" w:rsidR="006E655C" w:rsidRPr="00BE4D5E" w:rsidRDefault="002D202A" w:rsidP="00A87A95">
      <w:pPr>
        <w:spacing w:line="480" w:lineRule="auto"/>
        <w:rPr>
          <w:rFonts w:ascii="Arial" w:hAnsi="Arial" w:cs="Arial"/>
          <w:sz w:val="24"/>
          <w:szCs w:val="24"/>
          <w:lang w:val="ga-IE"/>
        </w:rPr>
      </w:pPr>
      <w:r>
        <w:rPr>
          <w:rFonts w:ascii="Arial" w:hAnsi="Arial" w:cs="Arial"/>
          <w:sz w:val="24"/>
          <w:szCs w:val="24"/>
          <w:lang w:val="ga-IE"/>
        </w:rPr>
        <w:t>A large</w:t>
      </w:r>
      <w:r w:rsidR="006E655C" w:rsidRPr="00BE4D5E">
        <w:rPr>
          <w:rFonts w:ascii="Arial" w:hAnsi="Arial" w:cs="Arial"/>
          <w:sz w:val="24"/>
          <w:szCs w:val="24"/>
          <w:lang w:val="ga-IE"/>
        </w:rPr>
        <w:t xml:space="preserve"> majority of participants</w:t>
      </w:r>
      <w:r w:rsidR="000557AC">
        <w:rPr>
          <w:rFonts w:ascii="Arial" w:hAnsi="Arial" w:cs="Arial"/>
          <w:sz w:val="24"/>
          <w:szCs w:val="24"/>
          <w:lang w:val="ga-IE"/>
        </w:rPr>
        <w:t xml:space="preserve"> attending the FAME-PC</w:t>
      </w:r>
      <w:r w:rsidR="006E655C" w:rsidRPr="00BE4D5E">
        <w:rPr>
          <w:rFonts w:ascii="Arial" w:hAnsi="Arial" w:cs="Arial"/>
          <w:sz w:val="24"/>
          <w:szCs w:val="24"/>
          <w:lang w:val="ga-IE"/>
        </w:rPr>
        <w:t xml:space="preserve"> indicated that the </w:t>
      </w:r>
      <w:r w:rsidR="006E655C" w:rsidRPr="00BE4D5E">
        <w:rPr>
          <w:rFonts w:ascii="Arial" w:hAnsi="Arial" w:cs="Arial"/>
          <w:sz w:val="24"/>
          <w:szCs w:val="24"/>
        </w:rPr>
        <w:t>types of</w:t>
      </w:r>
      <w:r w:rsidR="006E655C" w:rsidRPr="00BE4D5E">
        <w:rPr>
          <w:rFonts w:ascii="Arial" w:hAnsi="Arial" w:cs="Arial"/>
          <w:sz w:val="24"/>
          <w:szCs w:val="24"/>
          <w:lang w:val="ga-IE"/>
        </w:rPr>
        <w:t xml:space="preserve"> activities most impacted post-COVID were leisure activities (n</w:t>
      </w:r>
      <w:r w:rsidR="00C95360">
        <w:rPr>
          <w:rFonts w:ascii="Arial" w:hAnsi="Arial" w:cs="Arial"/>
          <w:sz w:val="24"/>
          <w:szCs w:val="24"/>
          <w:lang w:val="ga-IE"/>
        </w:rPr>
        <w:t xml:space="preserve"> </w:t>
      </w:r>
      <w:r w:rsidR="006E655C" w:rsidRPr="00BE4D5E">
        <w:rPr>
          <w:rFonts w:ascii="Arial" w:hAnsi="Arial" w:cs="Arial"/>
          <w:sz w:val="24"/>
          <w:szCs w:val="24"/>
          <w:lang w:val="ga-IE"/>
        </w:rPr>
        <w:t>=</w:t>
      </w:r>
      <w:r w:rsidR="00C95360">
        <w:rPr>
          <w:rFonts w:ascii="Arial" w:hAnsi="Arial" w:cs="Arial"/>
          <w:sz w:val="24"/>
          <w:szCs w:val="24"/>
          <w:lang w:val="ga-IE"/>
        </w:rPr>
        <w:t xml:space="preserve"> </w:t>
      </w:r>
      <w:r w:rsidR="006E655C" w:rsidRPr="00BE4D5E">
        <w:rPr>
          <w:rFonts w:ascii="Arial" w:hAnsi="Arial" w:cs="Arial"/>
          <w:sz w:val="24"/>
          <w:szCs w:val="24"/>
          <w:lang w:val="ga-IE"/>
        </w:rPr>
        <w:t>56, 93%) and work (n</w:t>
      </w:r>
      <w:r w:rsidR="00C95360">
        <w:rPr>
          <w:rFonts w:ascii="Arial" w:hAnsi="Arial" w:cs="Arial"/>
          <w:sz w:val="24"/>
          <w:szCs w:val="24"/>
          <w:lang w:val="ga-IE"/>
        </w:rPr>
        <w:t xml:space="preserve"> </w:t>
      </w:r>
      <w:r w:rsidR="006E655C" w:rsidRPr="00BE4D5E">
        <w:rPr>
          <w:rFonts w:ascii="Arial" w:hAnsi="Arial" w:cs="Arial"/>
          <w:sz w:val="24"/>
          <w:szCs w:val="24"/>
          <w:lang w:val="ga-IE"/>
        </w:rPr>
        <w:t>=</w:t>
      </w:r>
      <w:r w:rsidR="00C95360">
        <w:rPr>
          <w:rFonts w:ascii="Arial" w:hAnsi="Arial" w:cs="Arial"/>
          <w:sz w:val="24"/>
          <w:szCs w:val="24"/>
          <w:lang w:val="ga-IE"/>
        </w:rPr>
        <w:t xml:space="preserve"> </w:t>
      </w:r>
      <w:r w:rsidR="006E655C" w:rsidRPr="00BE4D5E">
        <w:rPr>
          <w:rFonts w:ascii="Arial" w:hAnsi="Arial" w:cs="Arial"/>
          <w:sz w:val="24"/>
          <w:szCs w:val="24"/>
          <w:lang w:val="ga-IE"/>
        </w:rPr>
        <w:t>54, 90%)</w:t>
      </w:r>
      <w:r w:rsidR="006E655C" w:rsidRPr="00BE4D5E">
        <w:rPr>
          <w:rFonts w:ascii="Arial" w:hAnsi="Arial" w:cs="Arial"/>
          <w:sz w:val="24"/>
          <w:szCs w:val="24"/>
        </w:rPr>
        <w:t>. Of these,</w:t>
      </w:r>
      <w:r w:rsidR="006E655C" w:rsidRPr="00BE4D5E">
        <w:rPr>
          <w:rFonts w:ascii="Arial" w:hAnsi="Arial" w:cs="Arial"/>
          <w:sz w:val="24"/>
          <w:szCs w:val="24"/>
          <w:lang w:val="ga-IE"/>
        </w:rPr>
        <w:t xml:space="preserve"> 44 participants (73%) reported</w:t>
      </w:r>
      <w:r w:rsidR="006E655C" w:rsidRPr="00BE4D5E">
        <w:rPr>
          <w:rFonts w:ascii="Arial" w:hAnsi="Arial" w:cs="Arial"/>
          <w:sz w:val="24"/>
          <w:szCs w:val="24"/>
        </w:rPr>
        <w:t xml:space="preserve"> </w:t>
      </w:r>
      <w:r w:rsidR="006E655C" w:rsidRPr="00BE4D5E">
        <w:rPr>
          <w:rFonts w:ascii="Arial" w:hAnsi="Arial" w:cs="Arial"/>
          <w:sz w:val="24"/>
          <w:szCs w:val="24"/>
          <w:lang w:val="ga-IE"/>
        </w:rPr>
        <w:t>moderate to severe impact on work, and 39 (65%) report</w:t>
      </w:r>
      <w:r w:rsidR="006E655C" w:rsidRPr="00BE4D5E">
        <w:rPr>
          <w:rFonts w:ascii="Arial" w:hAnsi="Arial" w:cs="Arial"/>
          <w:sz w:val="24"/>
          <w:szCs w:val="24"/>
        </w:rPr>
        <w:t>ed</w:t>
      </w:r>
      <w:r w:rsidR="006E655C" w:rsidRPr="00BE4D5E">
        <w:rPr>
          <w:rFonts w:ascii="Arial" w:hAnsi="Arial" w:cs="Arial"/>
          <w:sz w:val="24"/>
          <w:szCs w:val="24"/>
          <w:lang w:val="ga-IE"/>
        </w:rPr>
        <w:t xml:space="preserve"> moderate to severe impact on their engagement in leisure activities. Just over half (n</w:t>
      </w:r>
      <w:r w:rsidR="00C95360">
        <w:rPr>
          <w:rFonts w:ascii="Arial" w:hAnsi="Arial" w:cs="Arial"/>
          <w:sz w:val="24"/>
          <w:szCs w:val="24"/>
          <w:lang w:val="ga-IE"/>
        </w:rPr>
        <w:t xml:space="preserve"> </w:t>
      </w:r>
      <w:r w:rsidR="006E655C" w:rsidRPr="00BE4D5E">
        <w:rPr>
          <w:rFonts w:ascii="Arial" w:hAnsi="Arial" w:cs="Arial"/>
          <w:sz w:val="24"/>
          <w:szCs w:val="24"/>
          <w:lang w:val="ga-IE"/>
        </w:rPr>
        <w:t>=</w:t>
      </w:r>
      <w:r w:rsidR="00C95360">
        <w:rPr>
          <w:rFonts w:ascii="Arial" w:hAnsi="Arial" w:cs="Arial"/>
          <w:sz w:val="24"/>
          <w:szCs w:val="24"/>
          <w:lang w:val="ga-IE"/>
        </w:rPr>
        <w:t xml:space="preserve"> </w:t>
      </w:r>
      <w:r w:rsidR="006E655C" w:rsidRPr="00BE4D5E">
        <w:rPr>
          <w:rFonts w:ascii="Arial" w:hAnsi="Arial" w:cs="Arial"/>
          <w:sz w:val="24"/>
          <w:szCs w:val="24"/>
          <w:lang w:val="ga-IE"/>
        </w:rPr>
        <w:t xml:space="preserve">35, 58%) reported moderate to severe impact on </w:t>
      </w:r>
      <w:r w:rsidR="006E655C" w:rsidRPr="00BE4D5E">
        <w:rPr>
          <w:rFonts w:ascii="Arial" w:hAnsi="Arial" w:cs="Arial"/>
          <w:sz w:val="24"/>
          <w:szCs w:val="24"/>
          <w:lang w:val="ga-IE"/>
        </w:rPr>
        <w:lastRenderedPageBreak/>
        <w:t>more demanding IADL tasks, particularly housework, and a smaller proportion (n</w:t>
      </w:r>
      <w:r w:rsidR="00C95360">
        <w:rPr>
          <w:rFonts w:ascii="Arial" w:hAnsi="Arial" w:cs="Arial"/>
          <w:sz w:val="24"/>
          <w:szCs w:val="24"/>
          <w:lang w:val="ga-IE"/>
        </w:rPr>
        <w:t xml:space="preserve"> </w:t>
      </w:r>
      <w:r w:rsidR="006E655C" w:rsidRPr="00BE4D5E">
        <w:rPr>
          <w:rFonts w:ascii="Arial" w:hAnsi="Arial" w:cs="Arial"/>
          <w:sz w:val="24"/>
          <w:szCs w:val="24"/>
          <w:lang w:val="ga-IE"/>
        </w:rPr>
        <w:t>=</w:t>
      </w:r>
      <w:r w:rsidR="00C95360">
        <w:rPr>
          <w:rFonts w:ascii="Arial" w:hAnsi="Arial" w:cs="Arial"/>
          <w:sz w:val="24"/>
          <w:szCs w:val="24"/>
          <w:lang w:val="ga-IE"/>
        </w:rPr>
        <w:t xml:space="preserve"> </w:t>
      </w:r>
      <w:r w:rsidR="006E655C" w:rsidRPr="00BE4D5E">
        <w:rPr>
          <w:rFonts w:ascii="Arial" w:hAnsi="Arial" w:cs="Arial"/>
          <w:sz w:val="24"/>
          <w:szCs w:val="24"/>
          <w:lang w:val="ga-IE"/>
        </w:rPr>
        <w:t>17, 28%) reported moderate to severe impact on personal care activities.</w:t>
      </w:r>
    </w:p>
    <w:p w14:paraId="78894509" w14:textId="77777777" w:rsidR="006E655C" w:rsidRPr="00BE4D5E" w:rsidRDefault="006E655C" w:rsidP="00A87A95">
      <w:pPr>
        <w:spacing w:line="480" w:lineRule="auto"/>
        <w:rPr>
          <w:rFonts w:ascii="Arial" w:hAnsi="Arial" w:cs="Arial"/>
          <w:i/>
          <w:iCs/>
          <w:sz w:val="24"/>
          <w:szCs w:val="24"/>
        </w:rPr>
      </w:pPr>
      <w:r w:rsidRPr="00BE4D5E">
        <w:rPr>
          <w:rFonts w:ascii="Arial" w:hAnsi="Arial" w:cs="Arial"/>
          <w:i/>
          <w:iCs/>
          <w:sz w:val="24"/>
          <w:szCs w:val="24"/>
        </w:rPr>
        <w:t>Outcomes</w:t>
      </w:r>
    </w:p>
    <w:p w14:paraId="452A66A7" w14:textId="481DF643" w:rsidR="006E655C" w:rsidRPr="00BE4D5E" w:rsidRDefault="006E655C" w:rsidP="00A87A95">
      <w:pPr>
        <w:spacing w:line="480" w:lineRule="auto"/>
        <w:rPr>
          <w:rFonts w:ascii="Arial" w:hAnsi="Arial" w:cs="Arial"/>
          <w:sz w:val="24"/>
          <w:szCs w:val="24"/>
          <w:lang w:val="ga-IE"/>
        </w:rPr>
      </w:pPr>
      <w:r w:rsidRPr="00BE4D5E">
        <w:rPr>
          <w:rFonts w:ascii="Arial" w:hAnsi="Arial" w:cs="Arial"/>
          <w:sz w:val="24"/>
          <w:szCs w:val="24"/>
        </w:rPr>
        <w:t>Forty-two</w:t>
      </w:r>
      <w:r w:rsidRPr="00BE4D5E">
        <w:rPr>
          <w:rFonts w:ascii="Arial" w:hAnsi="Arial" w:cs="Arial"/>
          <w:sz w:val="24"/>
          <w:szCs w:val="24"/>
          <w:lang w:val="ga-IE"/>
        </w:rPr>
        <w:t xml:space="preserve"> (70%) participants </w:t>
      </w:r>
      <w:r w:rsidR="00A309A2">
        <w:rPr>
          <w:rFonts w:ascii="Arial" w:hAnsi="Arial" w:cs="Arial"/>
          <w:sz w:val="24"/>
          <w:szCs w:val="24"/>
          <w:lang w:val="ga-IE"/>
        </w:rPr>
        <w:t>completed</w:t>
      </w:r>
      <w:r w:rsidRPr="00BE4D5E">
        <w:rPr>
          <w:rFonts w:ascii="Arial" w:hAnsi="Arial" w:cs="Arial"/>
          <w:sz w:val="24"/>
          <w:szCs w:val="24"/>
          <w:lang w:val="ga-IE"/>
        </w:rPr>
        <w:t xml:space="preserve"> the online group intervention</w:t>
      </w:r>
      <w:r w:rsidRPr="00BE4D5E">
        <w:rPr>
          <w:rFonts w:ascii="Arial" w:hAnsi="Arial" w:cs="Arial"/>
          <w:sz w:val="24"/>
          <w:szCs w:val="24"/>
        </w:rPr>
        <w:t xml:space="preserve">. </w:t>
      </w:r>
      <w:r w:rsidRPr="00BE4D5E">
        <w:rPr>
          <w:rFonts w:ascii="Arial" w:hAnsi="Arial" w:cs="Arial"/>
          <w:sz w:val="24"/>
          <w:szCs w:val="24"/>
          <w:lang w:val="ga-IE"/>
        </w:rPr>
        <w:t xml:space="preserve">Individual FAME-PC intervention was delivered to 18 (30%) participants who were unable to </w:t>
      </w:r>
      <w:r w:rsidR="00A309A2">
        <w:rPr>
          <w:rFonts w:ascii="Arial" w:hAnsi="Arial" w:cs="Arial"/>
          <w:sz w:val="24"/>
          <w:szCs w:val="24"/>
          <w:lang w:val="ga-IE"/>
        </w:rPr>
        <w:t xml:space="preserve">take part in </w:t>
      </w:r>
      <w:r w:rsidRPr="00BE4D5E">
        <w:rPr>
          <w:rFonts w:ascii="Arial" w:hAnsi="Arial" w:cs="Arial"/>
          <w:sz w:val="24"/>
          <w:szCs w:val="24"/>
          <w:lang w:val="ga-IE"/>
        </w:rPr>
        <w:t>the group intervention, all group and individual interventions were delivered online.</w:t>
      </w:r>
      <w:r w:rsidRPr="00BE4D5E">
        <w:rPr>
          <w:rFonts w:ascii="Arial" w:hAnsi="Arial" w:cs="Arial"/>
          <w:sz w:val="24"/>
          <w:szCs w:val="24"/>
        </w:rPr>
        <w:t xml:space="preserve"> S</w:t>
      </w:r>
      <w:r w:rsidRPr="00BE4D5E">
        <w:rPr>
          <w:rFonts w:ascii="Arial" w:hAnsi="Arial" w:cs="Arial"/>
          <w:sz w:val="24"/>
          <w:szCs w:val="24"/>
          <w:lang w:val="ga-IE"/>
        </w:rPr>
        <w:t xml:space="preserve">ome participants who </w:t>
      </w:r>
      <w:r w:rsidR="00A309A2">
        <w:rPr>
          <w:rFonts w:ascii="Arial" w:hAnsi="Arial" w:cs="Arial"/>
          <w:sz w:val="24"/>
          <w:szCs w:val="24"/>
          <w:lang w:val="ga-IE"/>
        </w:rPr>
        <w:t>completed</w:t>
      </w:r>
      <w:r w:rsidRPr="00BE4D5E">
        <w:rPr>
          <w:rFonts w:ascii="Arial" w:hAnsi="Arial" w:cs="Arial"/>
          <w:sz w:val="24"/>
          <w:szCs w:val="24"/>
          <w:lang w:val="ga-IE"/>
        </w:rPr>
        <w:t xml:space="preserve"> the online group intervention needed additional individual sessions with the therapist to facilitate individualised implementation of the strategies covered in the online group sessions. The median number of occupational therapy contacts was 4 and ranged from one contact to 10 contacts (mean 4.4, </w:t>
      </w:r>
      <w:r w:rsidR="00BB68C3" w:rsidRPr="00BB68C3">
        <w:rPr>
          <w:rFonts w:ascii="Arial" w:hAnsi="Arial" w:cs="Arial"/>
          <w:sz w:val="24"/>
          <w:szCs w:val="24"/>
          <w:u w:val="single"/>
          <w:lang w:val="ga-IE"/>
        </w:rPr>
        <w:t>+</w:t>
      </w:r>
      <w:r w:rsidRPr="00BE4D5E">
        <w:rPr>
          <w:rFonts w:ascii="Arial" w:hAnsi="Arial" w:cs="Arial"/>
          <w:sz w:val="24"/>
          <w:szCs w:val="24"/>
          <w:lang w:val="ga-IE"/>
        </w:rPr>
        <w:t xml:space="preserve"> 1.7). The majority of participants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 xml:space="preserve">48, 80%) received </w:t>
      </w:r>
      <w:r w:rsidRPr="00BE4D5E">
        <w:rPr>
          <w:rFonts w:ascii="Arial" w:hAnsi="Arial" w:cs="Arial"/>
          <w:sz w:val="24"/>
          <w:szCs w:val="24"/>
        </w:rPr>
        <w:t xml:space="preserve">five </w:t>
      </w:r>
      <w:r w:rsidRPr="00BE4D5E">
        <w:rPr>
          <w:rFonts w:ascii="Arial" w:hAnsi="Arial" w:cs="Arial"/>
          <w:sz w:val="24"/>
          <w:szCs w:val="24"/>
          <w:lang w:val="ga-IE"/>
        </w:rPr>
        <w:t>or less contacts with a smaller proportion (n</w:t>
      </w:r>
      <w:r w:rsidR="00C95360">
        <w:rPr>
          <w:rFonts w:ascii="Arial" w:hAnsi="Arial" w:cs="Arial"/>
          <w:sz w:val="24"/>
          <w:szCs w:val="24"/>
          <w:lang w:val="ga-IE"/>
        </w:rPr>
        <w:t xml:space="preserve"> </w:t>
      </w:r>
      <w:r w:rsidRPr="00BE4D5E">
        <w:rPr>
          <w:rFonts w:ascii="Arial" w:hAnsi="Arial" w:cs="Arial"/>
          <w:sz w:val="24"/>
          <w:szCs w:val="24"/>
          <w:lang w:val="ga-IE"/>
        </w:rPr>
        <w:t>=</w:t>
      </w:r>
      <w:r w:rsidR="00C95360">
        <w:rPr>
          <w:rFonts w:ascii="Arial" w:hAnsi="Arial" w:cs="Arial"/>
          <w:sz w:val="24"/>
          <w:szCs w:val="24"/>
          <w:lang w:val="ga-IE"/>
        </w:rPr>
        <w:t xml:space="preserve"> </w:t>
      </w:r>
      <w:r w:rsidRPr="00BE4D5E">
        <w:rPr>
          <w:rFonts w:ascii="Arial" w:hAnsi="Arial" w:cs="Arial"/>
          <w:sz w:val="24"/>
          <w:szCs w:val="24"/>
          <w:lang w:val="ga-IE"/>
        </w:rPr>
        <w:t>12, 20%) requiring 6-10 contacts.</w:t>
      </w:r>
    </w:p>
    <w:p w14:paraId="56BEA2E8" w14:textId="27B02541" w:rsidR="00924DE4" w:rsidRPr="00924DE4" w:rsidRDefault="006E655C" w:rsidP="00924DE4">
      <w:pPr>
        <w:spacing w:line="480" w:lineRule="auto"/>
        <w:rPr>
          <w:rFonts w:ascii="Arial" w:hAnsi="Arial" w:cs="Arial"/>
          <w:sz w:val="24"/>
          <w:szCs w:val="24"/>
          <w:lang w:val="ga-IE"/>
        </w:rPr>
      </w:pPr>
      <w:r w:rsidRPr="00BE4D5E">
        <w:rPr>
          <w:rFonts w:ascii="Arial" w:hAnsi="Arial" w:cs="Arial"/>
          <w:sz w:val="24"/>
          <w:szCs w:val="24"/>
          <w:lang w:val="ga-IE"/>
        </w:rPr>
        <w:t>Following FAME-PC statistically significant changes were recorded across all outcome measures. There was a statistically significant reduction in total MFIS score (P&lt;0.001</w:t>
      </w:r>
      <w:r w:rsidR="00880FA7">
        <w:rPr>
          <w:rFonts w:ascii="Arial" w:hAnsi="Arial" w:cs="Arial"/>
          <w:sz w:val="24"/>
          <w:szCs w:val="24"/>
          <w:lang w:val="ga-IE"/>
        </w:rPr>
        <w:t>,</w:t>
      </w:r>
      <w:r w:rsidR="00C154D8" w:rsidRPr="00C154D8">
        <w:rPr>
          <w:rFonts w:ascii="Arial" w:hAnsi="Arial" w:cs="Arial"/>
          <w:color w:val="FF0000"/>
          <w:sz w:val="24"/>
          <w:szCs w:val="24"/>
          <w:lang w:val="ga-IE"/>
        </w:rPr>
        <w:t xml:space="preserve"> </w:t>
      </w:r>
      <w:r w:rsidR="00C154D8" w:rsidRPr="006B00CF">
        <w:rPr>
          <w:rFonts w:ascii="Arial" w:hAnsi="Arial" w:cs="Arial"/>
          <w:sz w:val="24"/>
          <w:szCs w:val="24"/>
          <w:lang w:val="ga-IE"/>
        </w:rPr>
        <w:t>effect size r</w:t>
      </w:r>
      <w:r w:rsidR="006C741D" w:rsidRPr="006B00CF">
        <w:rPr>
          <w:rFonts w:ascii="Arial" w:hAnsi="Arial" w:cs="Arial"/>
          <w:sz w:val="24"/>
          <w:szCs w:val="24"/>
          <w:lang w:val="ga-IE"/>
        </w:rPr>
        <w:t xml:space="preserve"> </w:t>
      </w:r>
      <w:r w:rsidR="00C154D8" w:rsidRPr="006B00CF">
        <w:rPr>
          <w:rFonts w:ascii="Arial" w:hAnsi="Arial" w:cs="Arial"/>
          <w:sz w:val="24"/>
          <w:szCs w:val="24"/>
          <w:lang w:val="ga-IE"/>
        </w:rPr>
        <w:t>=</w:t>
      </w:r>
      <w:r w:rsidR="006C741D" w:rsidRPr="006B00CF">
        <w:rPr>
          <w:rFonts w:ascii="Arial" w:hAnsi="Arial" w:cs="Arial"/>
          <w:sz w:val="24"/>
          <w:szCs w:val="24"/>
          <w:lang w:val="ga-IE"/>
        </w:rPr>
        <w:t xml:space="preserve"> </w:t>
      </w:r>
      <w:r w:rsidR="00C154D8" w:rsidRPr="006B00CF">
        <w:rPr>
          <w:rFonts w:ascii="Arial" w:hAnsi="Arial" w:cs="Arial"/>
          <w:sz w:val="24"/>
          <w:szCs w:val="24"/>
          <w:lang w:val="ga-IE"/>
        </w:rPr>
        <w:t>0.4</w:t>
      </w:r>
      <w:r w:rsidRPr="00BE4D5E">
        <w:rPr>
          <w:rFonts w:ascii="Arial" w:hAnsi="Arial" w:cs="Arial"/>
          <w:sz w:val="24"/>
          <w:szCs w:val="24"/>
          <w:lang w:val="ga-IE"/>
        </w:rPr>
        <w:t>) and in the self</w:t>
      </w:r>
      <w:r w:rsidRPr="00BE4D5E">
        <w:rPr>
          <w:rFonts w:ascii="Arial" w:hAnsi="Arial" w:cs="Arial"/>
          <w:sz w:val="24"/>
          <w:szCs w:val="24"/>
        </w:rPr>
        <w:t>-</w:t>
      </w:r>
      <w:r w:rsidRPr="00BE4D5E">
        <w:rPr>
          <w:rFonts w:ascii="Arial" w:hAnsi="Arial" w:cs="Arial"/>
          <w:sz w:val="24"/>
          <w:szCs w:val="24"/>
          <w:lang w:val="ga-IE"/>
        </w:rPr>
        <w:t xml:space="preserve">reported impact of fatigue across </w:t>
      </w:r>
      <w:r w:rsidRPr="00BE4D5E">
        <w:rPr>
          <w:rFonts w:ascii="Arial" w:hAnsi="Arial" w:cs="Arial"/>
          <w:sz w:val="24"/>
          <w:szCs w:val="24"/>
        </w:rPr>
        <w:t xml:space="preserve">each of </w:t>
      </w:r>
      <w:r w:rsidRPr="00BE4D5E">
        <w:rPr>
          <w:rFonts w:ascii="Arial" w:hAnsi="Arial" w:cs="Arial"/>
          <w:sz w:val="24"/>
          <w:szCs w:val="24"/>
          <w:lang w:val="ga-IE"/>
        </w:rPr>
        <w:t xml:space="preserve">the MFIS subscales of physical, cognitive and psychosocial impact (see Table </w:t>
      </w:r>
      <w:r w:rsidR="006260EF" w:rsidRPr="006F38BE">
        <w:rPr>
          <w:rFonts w:ascii="Arial" w:hAnsi="Arial" w:cs="Arial"/>
          <w:sz w:val="24"/>
          <w:szCs w:val="24"/>
          <w:lang w:val="ga-IE"/>
        </w:rPr>
        <w:t>3</w:t>
      </w:r>
      <w:r w:rsidRPr="00BE4D5E">
        <w:rPr>
          <w:rFonts w:ascii="Arial" w:hAnsi="Arial" w:cs="Arial"/>
          <w:sz w:val="24"/>
          <w:szCs w:val="24"/>
          <w:lang w:val="ga-IE"/>
        </w:rPr>
        <w:t>).</w:t>
      </w:r>
    </w:p>
    <w:p w14:paraId="7ECC03E6" w14:textId="77777777" w:rsidR="00924DE4" w:rsidRDefault="00924DE4" w:rsidP="00924DE4">
      <w:pPr>
        <w:rPr>
          <w:rFonts w:ascii="Arial" w:hAnsi="Arial" w:cs="Arial"/>
          <w:lang w:val="ga-IE"/>
        </w:rPr>
      </w:pPr>
    </w:p>
    <w:p w14:paraId="135B564D" w14:textId="77777777" w:rsidR="00924DE4" w:rsidRDefault="00924DE4" w:rsidP="00924DE4">
      <w:pPr>
        <w:rPr>
          <w:rFonts w:ascii="Arial" w:hAnsi="Arial" w:cs="Arial"/>
          <w:lang w:val="ga-IE"/>
        </w:rPr>
      </w:pPr>
    </w:p>
    <w:p w14:paraId="6A7C7C2A" w14:textId="40262B63" w:rsidR="00924DE4" w:rsidRPr="005A2F5D" w:rsidRDefault="00924DE4" w:rsidP="00924DE4">
      <w:pPr>
        <w:rPr>
          <w:rFonts w:ascii="Arial" w:hAnsi="Arial" w:cs="Arial"/>
          <w:lang w:val="ga-IE"/>
        </w:rPr>
      </w:pPr>
      <w:r w:rsidRPr="005A2F5D">
        <w:rPr>
          <w:rFonts w:ascii="Arial" w:hAnsi="Arial" w:cs="Arial"/>
          <w:lang w:val="ga-IE"/>
        </w:rPr>
        <w:t xml:space="preserve">Table </w:t>
      </w:r>
      <w:r>
        <w:rPr>
          <w:rFonts w:ascii="Arial" w:hAnsi="Arial" w:cs="Arial"/>
          <w:lang w:val="ga-IE"/>
        </w:rPr>
        <w:t>3</w:t>
      </w:r>
      <w:r w:rsidRPr="005A2F5D">
        <w:rPr>
          <w:rFonts w:ascii="Arial" w:hAnsi="Arial" w:cs="Arial"/>
          <w:lang w:val="ga-IE"/>
        </w:rPr>
        <w:t>. Baseline and post intervention scores on all outcome measures</w:t>
      </w: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5"/>
        <w:gridCol w:w="1581"/>
        <w:gridCol w:w="2126"/>
        <w:gridCol w:w="1570"/>
        <w:gridCol w:w="1214"/>
      </w:tblGrid>
      <w:tr w:rsidR="00924DE4" w:rsidRPr="00924DE4" w14:paraId="4F2B33F7" w14:textId="77777777" w:rsidTr="007D4EDC">
        <w:tc>
          <w:tcPr>
            <w:tcW w:w="2525" w:type="dxa"/>
          </w:tcPr>
          <w:p w14:paraId="44B447F3" w14:textId="77777777" w:rsidR="00924DE4" w:rsidRPr="00924DE4" w:rsidRDefault="00924DE4" w:rsidP="007D4EDC">
            <w:pPr>
              <w:spacing w:line="480" w:lineRule="auto"/>
              <w:rPr>
                <w:rFonts w:ascii="Arial" w:hAnsi="Arial" w:cs="Arial"/>
                <w:b/>
                <w:bCs/>
                <w:sz w:val="18"/>
                <w:szCs w:val="18"/>
                <w:lang w:val="ga-IE"/>
              </w:rPr>
            </w:pPr>
            <w:bookmarkStart w:id="7" w:name="_Hlk115167716"/>
          </w:p>
        </w:tc>
        <w:tc>
          <w:tcPr>
            <w:tcW w:w="1581" w:type="dxa"/>
          </w:tcPr>
          <w:p w14:paraId="5339164F"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Baseline</w:t>
            </w:r>
          </w:p>
          <w:p w14:paraId="5019B728"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 xml:space="preserve">Mean </w:t>
            </w:r>
            <w:r w:rsidRPr="00924DE4">
              <w:rPr>
                <w:rFonts w:ascii="Arial" w:hAnsi="Arial" w:cs="Arial"/>
                <w:b/>
                <w:bCs/>
                <w:sz w:val="18"/>
                <w:szCs w:val="18"/>
                <w:u w:val="single"/>
                <w:lang w:val="ga-IE"/>
              </w:rPr>
              <w:t>+</w:t>
            </w:r>
            <w:r w:rsidRPr="00924DE4">
              <w:rPr>
                <w:rFonts w:ascii="Arial" w:hAnsi="Arial" w:cs="Arial"/>
                <w:b/>
                <w:bCs/>
                <w:sz w:val="18"/>
                <w:szCs w:val="18"/>
                <w:lang w:val="ga-IE"/>
              </w:rPr>
              <w:t xml:space="preserve"> SD</w:t>
            </w:r>
          </w:p>
          <w:p w14:paraId="059446F0"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Median (Range)</w:t>
            </w:r>
          </w:p>
        </w:tc>
        <w:tc>
          <w:tcPr>
            <w:tcW w:w="2126" w:type="dxa"/>
          </w:tcPr>
          <w:p w14:paraId="24720AA7"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Post Intervention</w:t>
            </w:r>
          </w:p>
          <w:p w14:paraId="460F7B9D"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 xml:space="preserve">Mean </w:t>
            </w:r>
            <w:r w:rsidRPr="00924DE4">
              <w:rPr>
                <w:rFonts w:ascii="Arial" w:hAnsi="Arial" w:cs="Arial"/>
                <w:b/>
                <w:bCs/>
                <w:sz w:val="18"/>
                <w:szCs w:val="18"/>
                <w:u w:val="single"/>
                <w:lang w:val="ga-IE"/>
              </w:rPr>
              <w:t>+</w:t>
            </w:r>
            <w:r w:rsidRPr="00924DE4">
              <w:rPr>
                <w:rFonts w:ascii="Arial" w:hAnsi="Arial" w:cs="Arial"/>
                <w:b/>
                <w:bCs/>
                <w:sz w:val="18"/>
                <w:szCs w:val="18"/>
                <w:lang w:val="ga-IE"/>
              </w:rPr>
              <w:t xml:space="preserve"> SD</w:t>
            </w:r>
          </w:p>
          <w:p w14:paraId="5B0612CC"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Median (Range)</w:t>
            </w:r>
          </w:p>
        </w:tc>
        <w:tc>
          <w:tcPr>
            <w:tcW w:w="1570" w:type="dxa"/>
          </w:tcPr>
          <w:p w14:paraId="130BF102"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 xml:space="preserve">Wilcoxon Signed Rank Test </w:t>
            </w:r>
          </w:p>
          <w:p w14:paraId="4C29857C"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P Value</w:t>
            </w:r>
          </w:p>
        </w:tc>
        <w:tc>
          <w:tcPr>
            <w:tcW w:w="1214" w:type="dxa"/>
          </w:tcPr>
          <w:p w14:paraId="6FF2C2E1" w14:textId="77777777" w:rsidR="00924DE4" w:rsidRPr="00924DE4" w:rsidRDefault="00924DE4" w:rsidP="007D4EDC">
            <w:pPr>
              <w:spacing w:line="480" w:lineRule="auto"/>
              <w:jc w:val="center"/>
              <w:rPr>
                <w:rFonts w:ascii="Arial" w:hAnsi="Arial" w:cs="Arial"/>
                <w:b/>
                <w:bCs/>
                <w:sz w:val="18"/>
                <w:szCs w:val="18"/>
                <w:lang w:val="ga-IE"/>
              </w:rPr>
            </w:pPr>
            <w:r w:rsidRPr="00924DE4">
              <w:rPr>
                <w:rFonts w:ascii="Arial" w:hAnsi="Arial" w:cs="Arial"/>
                <w:b/>
                <w:bCs/>
                <w:sz w:val="18"/>
                <w:szCs w:val="18"/>
                <w:lang w:val="ga-IE"/>
              </w:rPr>
              <w:t>Effect Size</w:t>
            </w:r>
          </w:p>
        </w:tc>
      </w:tr>
      <w:bookmarkEnd w:id="7"/>
      <w:tr w:rsidR="00924DE4" w:rsidRPr="00924DE4" w14:paraId="059E19BE" w14:textId="77777777" w:rsidTr="007D4EDC">
        <w:tc>
          <w:tcPr>
            <w:tcW w:w="2525" w:type="dxa"/>
          </w:tcPr>
          <w:p w14:paraId="477558E1"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 xml:space="preserve">MFIS Total Score </w:t>
            </w:r>
          </w:p>
          <w:p w14:paraId="7BDF9AE2"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(n = 60)</w:t>
            </w:r>
          </w:p>
          <w:p w14:paraId="4C45C690"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Max score possible = 84</w:t>
            </w:r>
          </w:p>
        </w:tc>
        <w:tc>
          <w:tcPr>
            <w:tcW w:w="1581" w:type="dxa"/>
          </w:tcPr>
          <w:p w14:paraId="2BDF62E6"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54.7 </w:t>
            </w:r>
            <w:r w:rsidRPr="00924DE4">
              <w:rPr>
                <w:rFonts w:ascii="Arial" w:hAnsi="Arial" w:cs="Arial"/>
                <w:sz w:val="18"/>
                <w:szCs w:val="18"/>
                <w:u w:val="single"/>
                <w:lang w:val="ga-IE"/>
              </w:rPr>
              <w:t>+</w:t>
            </w:r>
            <w:r w:rsidRPr="00924DE4">
              <w:rPr>
                <w:rFonts w:ascii="Arial" w:hAnsi="Arial" w:cs="Arial"/>
                <w:sz w:val="18"/>
                <w:szCs w:val="18"/>
                <w:lang w:val="ga-IE"/>
              </w:rPr>
              <w:t xml:space="preserve"> 17.2)</w:t>
            </w:r>
          </w:p>
          <w:p w14:paraId="33E1CA34"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57 (24-84)</w:t>
            </w:r>
          </w:p>
        </w:tc>
        <w:tc>
          <w:tcPr>
            <w:tcW w:w="2126" w:type="dxa"/>
          </w:tcPr>
          <w:p w14:paraId="7816ECA7"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43.4 </w:t>
            </w:r>
            <w:r w:rsidRPr="00924DE4">
              <w:rPr>
                <w:rFonts w:ascii="Arial" w:hAnsi="Arial" w:cs="Arial"/>
                <w:sz w:val="18"/>
                <w:szCs w:val="18"/>
                <w:u w:val="single"/>
                <w:lang w:val="ga-IE"/>
              </w:rPr>
              <w:t>+</w:t>
            </w:r>
            <w:r w:rsidRPr="00924DE4">
              <w:rPr>
                <w:rFonts w:ascii="Arial" w:hAnsi="Arial" w:cs="Arial"/>
                <w:sz w:val="18"/>
                <w:szCs w:val="18"/>
                <w:lang w:val="ga-IE"/>
              </w:rPr>
              <w:t xml:space="preserve"> 18.5</w:t>
            </w:r>
          </w:p>
          <w:p w14:paraId="2281B29D"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41 (3-83)</w:t>
            </w:r>
          </w:p>
        </w:tc>
        <w:tc>
          <w:tcPr>
            <w:tcW w:w="1570" w:type="dxa"/>
          </w:tcPr>
          <w:p w14:paraId="64ADF2E5"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004C2E6F"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0.4</w:t>
            </w:r>
          </w:p>
        </w:tc>
      </w:tr>
      <w:tr w:rsidR="00924DE4" w:rsidRPr="00924DE4" w14:paraId="09A4B781" w14:textId="77777777" w:rsidTr="007D4EDC">
        <w:tc>
          <w:tcPr>
            <w:tcW w:w="2525" w:type="dxa"/>
          </w:tcPr>
          <w:p w14:paraId="1D4E3118"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lastRenderedPageBreak/>
              <w:t xml:space="preserve">MFIS Physical </w:t>
            </w:r>
          </w:p>
          <w:p w14:paraId="5BBE27DD"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(n = 60)</w:t>
            </w:r>
          </w:p>
          <w:p w14:paraId="290C4182"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lang w:val="ga-IE"/>
              </w:rPr>
              <w:t xml:space="preserve">Max score possible = </w:t>
            </w:r>
            <w:r w:rsidRPr="00924DE4">
              <w:rPr>
                <w:rFonts w:ascii="Arial" w:hAnsi="Arial" w:cs="Arial"/>
                <w:b/>
                <w:bCs/>
                <w:sz w:val="18"/>
                <w:szCs w:val="18"/>
              </w:rPr>
              <w:t>36</w:t>
            </w:r>
          </w:p>
        </w:tc>
        <w:tc>
          <w:tcPr>
            <w:tcW w:w="1581" w:type="dxa"/>
          </w:tcPr>
          <w:p w14:paraId="5639EFE4"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26.5 </w:t>
            </w:r>
            <w:r w:rsidRPr="00924DE4">
              <w:rPr>
                <w:rFonts w:ascii="Arial" w:hAnsi="Arial" w:cs="Arial"/>
                <w:sz w:val="18"/>
                <w:szCs w:val="18"/>
                <w:u w:val="single"/>
                <w:lang w:val="ga-IE"/>
              </w:rPr>
              <w:t>+</w:t>
            </w:r>
            <w:r w:rsidRPr="00924DE4">
              <w:rPr>
                <w:rFonts w:ascii="Arial" w:hAnsi="Arial" w:cs="Arial"/>
                <w:sz w:val="18"/>
                <w:szCs w:val="18"/>
                <w:lang w:val="ga-IE"/>
              </w:rPr>
              <w:t xml:space="preserve"> 6.9</w:t>
            </w:r>
          </w:p>
          <w:p w14:paraId="07B4EB9A"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26.5 (3-36)</w:t>
            </w:r>
          </w:p>
        </w:tc>
        <w:tc>
          <w:tcPr>
            <w:tcW w:w="2126" w:type="dxa"/>
          </w:tcPr>
          <w:p w14:paraId="42BF2A64"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20.4 </w:t>
            </w:r>
            <w:r w:rsidRPr="00924DE4">
              <w:rPr>
                <w:rFonts w:ascii="Arial" w:hAnsi="Arial" w:cs="Arial"/>
                <w:sz w:val="18"/>
                <w:szCs w:val="18"/>
                <w:u w:val="single"/>
                <w:lang w:val="ga-IE"/>
              </w:rPr>
              <w:t>+</w:t>
            </w:r>
            <w:r w:rsidRPr="00924DE4">
              <w:rPr>
                <w:rFonts w:ascii="Arial" w:hAnsi="Arial" w:cs="Arial"/>
                <w:sz w:val="18"/>
                <w:szCs w:val="18"/>
                <w:lang w:val="ga-IE"/>
              </w:rPr>
              <w:t xml:space="preserve"> 8.1</w:t>
            </w:r>
          </w:p>
          <w:p w14:paraId="3ACA280D"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19.5 (3-35)</w:t>
            </w:r>
          </w:p>
        </w:tc>
        <w:tc>
          <w:tcPr>
            <w:tcW w:w="1570" w:type="dxa"/>
          </w:tcPr>
          <w:p w14:paraId="786F5FDF"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63BDF674"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0.42</w:t>
            </w:r>
          </w:p>
        </w:tc>
      </w:tr>
      <w:tr w:rsidR="00924DE4" w:rsidRPr="00924DE4" w14:paraId="37D480B8" w14:textId="77777777" w:rsidTr="007D4EDC">
        <w:tc>
          <w:tcPr>
            <w:tcW w:w="2525" w:type="dxa"/>
          </w:tcPr>
          <w:p w14:paraId="0F2090E8"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 xml:space="preserve">MFIS Cognitive </w:t>
            </w:r>
          </w:p>
          <w:p w14:paraId="6F63BADE"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(n = 60)</w:t>
            </w:r>
          </w:p>
          <w:p w14:paraId="6004C564"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Max score possible = 40</w:t>
            </w:r>
          </w:p>
        </w:tc>
        <w:tc>
          <w:tcPr>
            <w:tcW w:w="1581" w:type="dxa"/>
          </w:tcPr>
          <w:p w14:paraId="32157927"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22.6 </w:t>
            </w:r>
            <w:r w:rsidRPr="00924DE4">
              <w:rPr>
                <w:rFonts w:ascii="Arial" w:hAnsi="Arial" w:cs="Arial"/>
                <w:sz w:val="18"/>
                <w:szCs w:val="18"/>
                <w:u w:val="single"/>
                <w:lang w:val="ga-IE"/>
              </w:rPr>
              <w:t>+</w:t>
            </w:r>
            <w:r w:rsidRPr="00924DE4">
              <w:rPr>
                <w:rFonts w:ascii="Arial" w:hAnsi="Arial" w:cs="Arial"/>
                <w:sz w:val="18"/>
                <w:szCs w:val="18"/>
                <w:lang w:val="ga-IE"/>
              </w:rPr>
              <w:t xml:space="preserve"> 10.4</w:t>
            </w:r>
          </w:p>
          <w:p w14:paraId="7CD58F40"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24 (2-40)</w:t>
            </w:r>
          </w:p>
        </w:tc>
        <w:tc>
          <w:tcPr>
            <w:tcW w:w="2126" w:type="dxa"/>
          </w:tcPr>
          <w:p w14:paraId="27E59266"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18.6 </w:t>
            </w:r>
            <w:r w:rsidRPr="00924DE4">
              <w:rPr>
                <w:rFonts w:ascii="Arial" w:hAnsi="Arial" w:cs="Arial"/>
                <w:sz w:val="18"/>
                <w:szCs w:val="18"/>
                <w:u w:val="single"/>
                <w:lang w:val="ga-IE"/>
              </w:rPr>
              <w:t>+</w:t>
            </w:r>
            <w:r w:rsidRPr="00924DE4">
              <w:rPr>
                <w:rFonts w:ascii="Arial" w:hAnsi="Arial" w:cs="Arial"/>
                <w:sz w:val="18"/>
                <w:szCs w:val="18"/>
                <w:lang w:val="ga-IE"/>
              </w:rPr>
              <w:t xml:space="preserve"> 9.7</w:t>
            </w:r>
          </w:p>
          <w:p w14:paraId="2D2E082E"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18 (0-40)</w:t>
            </w:r>
          </w:p>
        </w:tc>
        <w:tc>
          <w:tcPr>
            <w:tcW w:w="1570" w:type="dxa"/>
          </w:tcPr>
          <w:p w14:paraId="59FC9E3B"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0.001</w:t>
            </w:r>
          </w:p>
        </w:tc>
        <w:tc>
          <w:tcPr>
            <w:tcW w:w="1214" w:type="dxa"/>
          </w:tcPr>
          <w:p w14:paraId="4B4F2F40"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0.31</w:t>
            </w:r>
          </w:p>
        </w:tc>
      </w:tr>
      <w:tr w:rsidR="00924DE4" w:rsidRPr="00924DE4" w14:paraId="3541A46E" w14:textId="77777777" w:rsidTr="007D4EDC">
        <w:tc>
          <w:tcPr>
            <w:tcW w:w="2525" w:type="dxa"/>
          </w:tcPr>
          <w:p w14:paraId="6E5ADDD8"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 xml:space="preserve">MFIS Psychosocial  </w:t>
            </w:r>
          </w:p>
          <w:p w14:paraId="2EFDA0DB"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(n = 60)</w:t>
            </w:r>
          </w:p>
          <w:p w14:paraId="5310AEED" w14:textId="77777777" w:rsidR="00924DE4" w:rsidRPr="00924DE4" w:rsidRDefault="00924DE4" w:rsidP="007D4EDC">
            <w:pPr>
              <w:spacing w:line="480" w:lineRule="auto"/>
              <w:rPr>
                <w:rFonts w:ascii="Arial" w:hAnsi="Arial" w:cs="Arial"/>
                <w:b/>
                <w:bCs/>
                <w:sz w:val="18"/>
                <w:szCs w:val="18"/>
                <w:lang w:val="ga-IE"/>
              </w:rPr>
            </w:pPr>
            <w:r w:rsidRPr="00924DE4">
              <w:rPr>
                <w:rFonts w:ascii="Arial" w:hAnsi="Arial" w:cs="Arial"/>
                <w:b/>
                <w:bCs/>
                <w:sz w:val="18"/>
                <w:szCs w:val="18"/>
                <w:lang w:val="ga-IE"/>
              </w:rPr>
              <w:t>Max score possible = 8</w:t>
            </w:r>
          </w:p>
        </w:tc>
        <w:tc>
          <w:tcPr>
            <w:tcW w:w="1581" w:type="dxa"/>
          </w:tcPr>
          <w:p w14:paraId="42138ADF"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5.6 </w:t>
            </w:r>
            <w:r w:rsidRPr="00924DE4">
              <w:rPr>
                <w:rFonts w:ascii="Arial" w:hAnsi="Arial" w:cs="Arial"/>
                <w:sz w:val="18"/>
                <w:szCs w:val="18"/>
                <w:u w:val="single"/>
                <w:lang w:val="ga-IE"/>
              </w:rPr>
              <w:t>+</w:t>
            </w:r>
            <w:r w:rsidRPr="00924DE4">
              <w:rPr>
                <w:rFonts w:ascii="Arial" w:hAnsi="Arial" w:cs="Arial"/>
                <w:sz w:val="18"/>
                <w:szCs w:val="18"/>
                <w:lang w:val="ga-IE"/>
              </w:rPr>
              <w:t xml:space="preserve"> 1.8</w:t>
            </w:r>
          </w:p>
          <w:p w14:paraId="02C35F83"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6 (1-8)</w:t>
            </w:r>
          </w:p>
        </w:tc>
        <w:tc>
          <w:tcPr>
            <w:tcW w:w="2126" w:type="dxa"/>
          </w:tcPr>
          <w:p w14:paraId="1C33D78B"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4.4 </w:t>
            </w:r>
            <w:r w:rsidRPr="00924DE4">
              <w:rPr>
                <w:rFonts w:ascii="Arial" w:hAnsi="Arial" w:cs="Arial"/>
                <w:sz w:val="18"/>
                <w:szCs w:val="18"/>
                <w:u w:val="single"/>
                <w:lang w:val="ga-IE"/>
              </w:rPr>
              <w:t>+</w:t>
            </w:r>
            <w:r w:rsidRPr="00924DE4">
              <w:rPr>
                <w:rFonts w:ascii="Arial" w:hAnsi="Arial" w:cs="Arial"/>
                <w:sz w:val="18"/>
                <w:szCs w:val="18"/>
                <w:lang w:val="ga-IE"/>
              </w:rPr>
              <w:t xml:space="preserve"> 2.4</w:t>
            </w:r>
          </w:p>
          <w:p w14:paraId="0BE0B6C2"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4 (0-8)</w:t>
            </w:r>
          </w:p>
        </w:tc>
        <w:tc>
          <w:tcPr>
            <w:tcW w:w="1570" w:type="dxa"/>
          </w:tcPr>
          <w:p w14:paraId="46CFF0FD"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325D02D0"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0.34</w:t>
            </w:r>
          </w:p>
        </w:tc>
      </w:tr>
      <w:tr w:rsidR="00924DE4" w:rsidRPr="00924DE4" w14:paraId="017366D3" w14:textId="77777777" w:rsidTr="007D4EDC">
        <w:tc>
          <w:tcPr>
            <w:tcW w:w="2525" w:type="dxa"/>
          </w:tcPr>
          <w:p w14:paraId="324DD2A6"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lang w:val="ga-IE"/>
              </w:rPr>
              <w:t>EQ-VAS (n=60)</w:t>
            </w:r>
            <w:r w:rsidRPr="00924DE4">
              <w:rPr>
                <w:rFonts w:ascii="Arial" w:hAnsi="Arial" w:cs="Arial"/>
                <w:b/>
                <w:bCs/>
                <w:sz w:val="18"/>
                <w:szCs w:val="18"/>
              </w:rPr>
              <w:t xml:space="preserve"> </w:t>
            </w:r>
          </w:p>
          <w:p w14:paraId="6E96F71B"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rPr>
              <w:t>(</w:t>
            </w:r>
            <w:proofErr w:type="gramStart"/>
            <w:r w:rsidRPr="00924DE4">
              <w:rPr>
                <w:rFonts w:ascii="Arial" w:hAnsi="Arial" w:cs="Arial"/>
                <w:b/>
                <w:bCs/>
                <w:sz w:val="18"/>
                <w:szCs w:val="18"/>
              </w:rPr>
              <w:t>scoring</w:t>
            </w:r>
            <w:proofErr w:type="gramEnd"/>
            <w:r w:rsidRPr="00924DE4">
              <w:rPr>
                <w:rFonts w:ascii="Arial" w:hAnsi="Arial" w:cs="Arial"/>
                <w:b/>
                <w:bCs/>
                <w:sz w:val="18"/>
                <w:szCs w:val="18"/>
              </w:rPr>
              <w:t xml:space="preserve"> range 0-100)</w:t>
            </w:r>
          </w:p>
        </w:tc>
        <w:tc>
          <w:tcPr>
            <w:tcW w:w="1581" w:type="dxa"/>
          </w:tcPr>
          <w:p w14:paraId="3092A79E"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54.9 </w:t>
            </w:r>
            <w:r w:rsidRPr="00924DE4">
              <w:rPr>
                <w:rFonts w:ascii="Arial" w:hAnsi="Arial" w:cs="Arial"/>
                <w:sz w:val="18"/>
                <w:szCs w:val="18"/>
                <w:u w:val="single"/>
                <w:lang w:val="ga-IE"/>
              </w:rPr>
              <w:t>+</w:t>
            </w:r>
            <w:r w:rsidRPr="00924DE4">
              <w:rPr>
                <w:rFonts w:ascii="Arial" w:hAnsi="Arial" w:cs="Arial"/>
                <w:sz w:val="18"/>
                <w:szCs w:val="18"/>
                <w:lang w:val="ga-IE"/>
              </w:rPr>
              <w:t xml:space="preserve"> 19.7</w:t>
            </w:r>
          </w:p>
          <w:p w14:paraId="053525F4"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57.5 (1-95)</w:t>
            </w:r>
          </w:p>
        </w:tc>
        <w:tc>
          <w:tcPr>
            <w:tcW w:w="2126" w:type="dxa"/>
          </w:tcPr>
          <w:p w14:paraId="62FDB50A"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63.3 </w:t>
            </w:r>
            <w:r w:rsidRPr="00924DE4">
              <w:rPr>
                <w:rFonts w:ascii="Arial" w:hAnsi="Arial" w:cs="Arial"/>
                <w:sz w:val="18"/>
                <w:szCs w:val="18"/>
                <w:u w:val="single"/>
                <w:lang w:val="ga-IE"/>
              </w:rPr>
              <w:t>+</w:t>
            </w:r>
            <w:r w:rsidRPr="00924DE4">
              <w:rPr>
                <w:rFonts w:ascii="Arial" w:hAnsi="Arial" w:cs="Arial"/>
                <w:sz w:val="18"/>
                <w:szCs w:val="18"/>
                <w:lang w:val="ga-IE"/>
              </w:rPr>
              <w:t xml:space="preserve"> 16.5</w:t>
            </w:r>
          </w:p>
          <w:p w14:paraId="3A1731B3"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65 (15-97)</w:t>
            </w:r>
          </w:p>
        </w:tc>
        <w:tc>
          <w:tcPr>
            <w:tcW w:w="1570" w:type="dxa"/>
          </w:tcPr>
          <w:p w14:paraId="26DA7D8A"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270EE4FC"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0.33</w:t>
            </w:r>
          </w:p>
        </w:tc>
      </w:tr>
      <w:tr w:rsidR="00924DE4" w:rsidRPr="00924DE4" w14:paraId="32A7B29E" w14:textId="77777777" w:rsidTr="007D4EDC">
        <w:tc>
          <w:tcPr>
            <w:tcW w:w="2525" w:type="dxa"/>
          </w:tcPr>
          <w:p w14:paraId="433C66DF"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lang w:val="ga-IE"/>
              </w:rPr>
              <w:t>MYCAW Problem 1 (n=55)</w:t>
            </w:r>
            <w:r w:rsidRPr="00924DE4">
              <w:rPr>
                <w:rFonts w:ascii="Arial" w:hAnsi="Arial" w:cs="Arial"/>
                <w:b/>
                <w:bCs/>
                <w:sz w:val="18"/>
                <w:szCs w:val="18"/>
              </w:rPr>
              <w:t xml:space="preserve"> </w:t>
            </w:r>
          </w:p>
          <w:p w14:paraId="7F435805"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rPr>
              <w:t>(</w:t>
            </w:r>
            <w:proofErr w:type="gramStart"/>
            <w:r w:rsidRPr="00924DE4">
              <w:rPr>
                <w:rFonts w:ascii="Arial" w:hAnsi="Arial" w:cs="Arial"/>
                <w:b/>
                <w:bCs/>
                <w:sz w:val="18"/>
                <w:szCs w:val="18"/>
              </w:rPr>
              <w:t>scoring</w:t>
            </w:r>
            <w:proofErr w:type="gramEnd"/>
            <w:r w:rsidRPr="00924DE4">
              <w:rPr>
                <w:rFonts w:ascii="Arial" w:hAnsi="Arial" w:cs="Arial"/>
                <w:b/>
                <w:bCs/>
                <w:sz w:val="18"/>
                <w:szCs w:val="18"/>
              </w:rPr>
              <w:t xml:space="preserve"> range 0-6)</w:t>
            </w:r>
          </w:p>
        </w:tc>
        <w:tc>
          <w:tcPr>
            <w:tcW w:w="1581" w:type="dxa"/>
          </w:tcPr>
          <w:p w14:paraId="5594A968"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5.3 </w:t>
            </w:r>
            <w:r w:rsidRPr="00924DE4">
              <w:rPr>
                <w:rFonts w:ascii="Arial" w:hAnsi="Arial" w:cs="Arial"/>
                <w:sz w:val="18"/>
                <w:szCs w:val="18"/>
                <w:u w:val="single"/>
                <w:lang w:val="ga-IE"/>
              </w:rPr>
              <w:t>+</w:t>
            </w:r>
            <w:r w:rsidRPr="00924DE4">
              <w:rPr>
                <w:rFonts w:ascii="Arial" w:hAnsi="Arial" w:cs="Arial"/>
                <w:sz w:val="18"/>
                <w:szCs w:val="18"/>
                <w:lang w:val="ga-IE"/>
              </w:rPr>
              <w:t xml:space="preserve"> 1.1</w:t>
            </w:r>
          </w:p>
          <w:p w14:paraId="4333E2B5"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6 (2-6)</w:t>
            </w:r>
          </w:p>
        </w:tc>
        <w:tc>
          <w:tcPr>
            <w:tcW w:w="2126" w:type="dxa"/>
          </w:tcPr>
          <w:p w14:paraId="388D111F"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3 </w:t>
            </w:r>
            <w:r w:rsidRPr="00924DE4">
              <w:rPr>
                <w:rFonts w:ascii="Arial" w:hAnsi="Arial" w:cs="Arial"/>
                <w:sz w:val="18"/>
                <w:szCs w:val="18"/>
                <w:u w:val="single"/>
                <w:lang w:val="ga-IE"/>
              </w:rPr>
              <w:t>+</w:t>
            </w:r>
            <w:r w:rsidRPr="00924DE4">
              <w:rPr>
                <w:rFonts w:ascii="Arial" w:hAnsi="Arial" w:cs="Arial"/>
                <w:sz w:val="18"/>
                <w:szCs w:val="18"/>
                <w:lang w:val="ga-IE"/>
              </w:rPr>
              <w:t xml:space="preserve"> 1.7</w:t>
            </w:r>
          </w:p>
          <w:p w14:paraId="16D6A429"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3 (0-6)</w:t>
            </w:r>
          </w:p>
        </w:tc>
        <w:tc>
          <w:tcPr>
            <w:tcW w:w="1570" w:type="dxa"/>
          </w:tcPr>
          <w:p w14:paraId="436480D3"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01AF06E2"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0.5</w:t>
            </w:r>
          </w:p>
        </w:tc>
      </w:tr>
      <w:tr w:rsidR="00924DE4" w:rsidRPr="00924DE4" w14:paraId="2301E01D" w14:textId="77777777" w:rsidTr="007D4EDC">
        <w:tc>
          <w:tcPr>
            <w:tcW w:w="2525" w:type="dxa"/>
          </w:tcPr>
          <w:p w14:paraId="667C18D0"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lang w:val="ga-IE"/>
              </w:rPr>
              <w:t>MYCAW Problem 2 (n=53)</w:t>
            </w:r>
            <w:r w:rsidRPr="00924DE4">
              <w:rPr>
                <w:rFonts w:ascii="Arial" w:hAnsi="Arial" w:cs="Arial"/>
                <w:b/>
                <w:bCs/>
                <w:sz w:val="18"/>
                <w:szCs w:val="18"/>
              </w:rPr>
              <w:t xml:space="preserve"> </w:t>
            </w:r>
          </w:p>
          <w:p w14:paraId="41D0C3FF"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rPr>
              <w:t>(</w:t>
            </w:r>
            <w:proofErr w:type="gramStart"/>
            <w:r w:rsidRPr="00924DE4">
              <w:rPr>
                <w:rFonts w:ascii="Arial" w:hAnsi="Arial" w:cs="Arial"/>
                <w:b/>
                <w:bCs/>
                <w:sz w:val="18"/>
                <w:szCs w:val="18"/>
              </w:rPr>
              <w:t>scoring</w:t>
            </w:r>
            <w:proofErr w:type="gramEnd"/>
            <w:r w:rsidRPr="00924DE4">
              <w:rPr>
                <w:rFonts w:ascii="Arial" w:hAnsi="Arial" w:cs="Arial"/>
                <w:b/>
                <w:bCs/>
                <w:sz w:val="18"/>
                <w:szCs w:val="18"/>
              </w:rPr>
              <w:t xml:space="preserve"> range 0-6)</w:t>
            </w:r>
          </w:p>
        </w:tc>
        <w:tc>
          <w:tcPr>
            <w:tcW w:w="1581" w:type="dxa"/>
          </w:tcPr>
          <w:p w14:paraId="00FBDEB7"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5 </w:t>
            </w:r>
            <w:r w:rsidRPr="00924DE4">
              <w:rPr>
                <w:rFonts w:ascii="Arial" w:hAnsi="Arial" w:cs="Arial"/>
                <w:sz w:val="18"/>
                <w:szCs w:val="18"/>
                <w:u w:val="single"/>
                <w:lang w:val="ga-IE"/>
              </w:rPr>
              <w:t>+</w:t>
            </w:r>
            <w:r w:rsidRPr="00924DE4">
              <w:rPr>
                <w:rFonts w:ascii="Arial" w:hAnsi="Arial" w:cs="Arial"/>
                <w:sz w:val="18"/>
                <w:szCs w:val="18"/>
                <w:lang w:val="ga-IE"/>
              </w:rPr>
              <w:t xml:space="preserve"> 1.1</w:t>
            </w:r>
          </w:p>
          <w:p w14:paraId="599BB41F"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5 (2-6)</w:t>
            </w:r>
          </w:p>
        </w:tc>
        <w:tc>
          <w:tcPr>
            <w:tcW w:w="2126" w:type="dxa"/>
          </w:tcPr>
          <w:p w14:paraId="4559F875"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3.4 </w:t>
            </w:r>
            <w:r w:rsidRPr="00924DE4">
              <w:rPr>
                <w:rFonts w:ascii="Arial" w:hAnsi="Arial" w:cs="Arial"/>
                <w:sz w:val="18"/>
                <w:szCs w:val="18"/>
                <w:u w:val="single"/>
                <w:lang w:val="ga-IE"/>
              </w:rPr>
              <w:t>+</w:t>
            </w:r>
            <w:r w:rsidRPr="00924DE4">
              <w:rPr>
                <w:rFonts w:ascii="Arial" w:hAnsi="Arial" w:cs="Arial"/>
                <w:sz w:val="18"/>
                <w:szCs w:val="18"/>
                <w:lang w:val="ga-IE"/>
              </w:rPr>
              <w:t xml:space="preserve"> 1.6</w:t>
            </w:r>
          </w:p>
          <w:p w14:paraId="279D74BA"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3 (0-6)</w:t>
            </w:r>
          </w:p>
        </w:tc>
        <w:tc>
          <w:tcPr>
            <w:tcW w:w="1570" w:type="dxa"/>
          </w:tcPr>
          <w:p w14:paraId="5E93BD57"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64D38E2A"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0.53</w:t>
            </w:r>
          </w:p>
        </w:tc>
      </w:tr>
      <w:tr w:rsidR="00924DE4" w:rsidRPr="00924DE4" w14:paraId="67C179F1" w14:textId="77777777" w:rsidTr="007D4EDC">
        <w:tc>
          <w:tcPr>
            <w:tcW w:w="2525" w:type="dxa"/>
          </w:tcPr>
          <w:p w14:paraId="19FF7FDF" w14:textId="77777777" w:rsidR="00924DE4" w:rsidRPr="00924DE4" w:rsidRDefault="00924DE4" w:rsidP="007D4EDC">
            <w:pPr>
              <w:spacing w:line="480" w:lineRule="auto"/>
              <w:rPr>
                <w:rFonts w:ascii="Arial" w:hAnsi="Arial" w:cs="Arial"/>
                <w:b/>
                <w:bCs/>
                <w:sz w:val="18"/>
                <w:szCs w:val="18"/>
              </w:rPr>
            </w:pPr>
            <w:r w:rsidRPr="00924DE4">
              <w:rPr>
                <w:rFonts w:ascii="Arial" w:hAnsi="Arial" w:cs="Arial"/>
                <w:b/>
                <w:bCs/>
                <w:sz w:val="18"/>
                <w:szCs w:val="18"/>
                <w:lang w:val="ga-IE"/>
              </w:rPr>
              <w:t>MYCAW Wellbeing (n=55)</w:t>
            </w:r>
            <w:r w:rsidRPr="00924DE4">
              <w:rPr>
                <w:rFonts w:ascii="Arial" w:hAnsi="Arial" w:cs="Arial"/>
                <w:b/>
                <w:bCs/>
                <w:sz w:val="18"/>
                <w:szCs w:val="18"/>
              </w:rPr>
              <w:t xml:space="preserve"> (scoring range 0-6)</w:t>
            </w:r>
          </w:p>
        </w:tc>
        <w:tc>
          <w:tcPr>
            <w:tcW w:w="1581" w:type="dxa"/>
          </w:tcPr>
          <w:p w14:paraId="79D93E7D"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4.3 </w:t>
            </w:r>
            <w:r w:rsidRPr="00924DE4">
              <w:rPr>
                <w:rFonts w:ascii="Arial" w:hAnsi="Arial" w:cs="Arial"/>
                <w:sz w:val="18"/>
                <w:szCs w:val="18"/>
                <w:u w:val="single"/>
                <w:lang w:val="ga-IE"/>
              </w:rPr>
              <w:t>+</w:t>
            </w:r>
            <w:r w:rsidRPr="00924DE4">
              <w:rPr>
                <w:rFonts w:ascii="Arial" w:hAnsi="Arial" w:cs="Arial"/>
                <w:sz w:val="18"/>
                <w:szCs w:val="18"/>
                <w:lang w:val="ga-IE"/>
              </w:rPr>
              <w:t xml:space="preserve"> 1.3</w:t>
            </w:r>
          </w:p>
          <w:p w14:paraId="1E3F2F42"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4 (0-6)</w:t>
            </w:r>
          </w:p>
        </w:tc>
        <w:tc>
          <w:tcPr>
            <w:tcW w:w="2126" w:type="dxa"/>
          </w:tcPr>
          <w:p w14:paraId="7904B58A"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 xml:space="preserve">2.9 </w:t>
            </w:r>
            <w:r w:rsidRPr="00924DE4">
              <w:rPr>
                <w:rFonts w:ascii="Arial" w:hAnsi="Arial" w:cs="Arial"/>
                <w:sz w:val="18"/>
                <w:szCs w:val="18"/>
                <w:u w:val="single"/>
                <w:lang w:val="ga-IE"/>
              </w:rPr>
              <w:t>+</w:t>
            </w:r>
            <w:r w:rsidRPr="00924DE4">
              <w:rPr>
                <w:rFonts w:ascii="Arial" w:hAnsi="Arial" w:cs="Arial"/>
                <w:sz w:val="18"/>
                <w:szCs w:val="18"/>
                <w:lang w:val="ga-IE"/>
              </w:rPr>
              <w:t xml:space="preserve"> 1.4</w:t>
            </w:r>
          </w:p>
          <w:p w14:paraId="44B562AC"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3 (0-6)</w:t>
            </w:r>
          </w:p>
        </w:tc>
        <w:tc>
          <w:tcPr>
            <w:tcW w:w="1570" w:type="dxa"/>
          </w:tcPr>
          <w:p w14:paraId="7D973DEB"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&lt;0.001</w:t>
            </w:r>
          </w:p>
        </w:tc>
        <w:tc>
          <w:tcPr>
            <w:tcW w:w="1214" w:type="dxa"/>
          </w:tcPr>
          <w:p w14:paraId="2E2F4D9E" w14:textId="77777777" w:rsidR="00924DE4" w:rsidRPr="00924DE4" w:rsidRDefault="00924DE4" w:rsidP="007D4EDC">
            <w:pPr>
              <w:spacing w:line="480" w:lineRule="auto"/>
              <w:jc w:val="center"/>
              <w:rPr>
                <w:rFonts w:ascii="Arial" w:hAnsi="Arial" w:cs="Arial"/>
                <w:sz w:val="18"/>
                <w:szCs w:val="18"/>
                <w:lang w:val="ga-IE"/>
              </w:rPr>
            </w:pPr>
            <w:r w:rsidRPr="00924DE4">
              <w:rPr>
                <w:rFonts w:ascii="Arial" w:hAnsi="Arial" w:cs="Arial"/>
                <w:sz w:val="18"/>
                <w:szCs w:val="18"/>
                <w:lang w:val="ga-IE"/>
              </w:rPr>
              <w:t>0.44</w:t>
            </w:r>
          </w:p>
        </w:tc>
      </w:tr>
    </w:tbl>
    <w:p w14:paraId="212F1EB6" w14:textId="77777777" w:rsidR="00735746" w:rsidRDefault="00735746" w:rsidP="00735746">
      <w:pPr>
        <w:autoSpaceDE w:val="0"/>
        <w:autoSpaceDN w:val="0"/>
        <w:adjustRightInd w:val="0"/>
        <w:spacing w:after="0" w:line="480" w:lineRule="auto"/>
        <w:rPr>
          <w:rFonts w:ascii="Arial" w:hAnsi="Arial" w:cs="Arial"/>
          <w:sz w:val="24"/>
          <w:szCs w:val="24"/>
        </w:rPr>
      </w:pPr>
    </w:p>
    <w:p w14:paraId="1B347630" w14:textId="0AC02F3D" w:rsidR="006E655C" w:rsidRPr="006B00CF" w:rsidRDefault="006E655C" w:rsidP="00A87A95">
      <w:pPr>
        <w:autoSpaceDE w:val="0"/>
        <w:autoSpaceDN w:val="0"/>
        <w:adjustRightInd w:val="0"/>
        <w:spacing w:after="0" w:line="480" w:lineRule="auto"/>
        <w:rPr>
          <w:rFonts w:ascii="Arial" w:hAnsi="Arial" w:cs="Arial"/>
          <w:sz w:val="24"/>
          <w:szCs w:val="24"/>
        </w:rPr>
      </w:pPr>
      <w:r w:rsidRPr="00BE4D5E">
        <w:rPr>
          <w:rFonts w:ascii="Arial" w:hAnsi="Arial" w:cs="Arial"/>
          <w:sz w:val="24"/>
          <w:szCs w:val="24"/>
        </w:rPr>
        <w:t xml:space="preserve">A large proportion of problems and concerns identified by participants at baseline using the MYCAW </w:t>
      </w:r>
      <w:r w:rsidR="00C95360">
        <w:rPr>
          <w:rFonts w:ascii="Arial" w:hAnsi="Arial" w:cs="Arial"/>
          <w:sz w:val="24"/>
          <w:szCs w:val="24"/>
        </w:rPr>
        <w:t xml:space="preserve">were </w:t>
      </w:r>
      <w:r w:rsidRPr="00BE4D5E">
        <w:rPr>
          <w:rFonts w:ascii="Arial" w:hAnsi="Arial" w:cs="Arial"/>
          <w:sz w:val="24"/>
          <w:szCs w:val="24"/>
        </w:rPr>
        <w:t>related to fatigue (n</w:t>
      </w:r>
      <w:r w:rsidR="00C95360">
        <w:rPr>
          <w:rFonts w:ascii="Arial" w:hAnsi="Arial" w:cs="Arial"/>
          <w:sz w:val="24"/>
          <w:szCs w:val="24"/>
        </w:rPr>
        <w:t xml:space="preserve"> </w:t>
      </w:r>
      <w:r w:rsidRPr="00BE4D5E">
        <w:rPr>
          <w:rFonts w:ascii="Arial" w:hAnsi="Arial" w:cs="Arial"/>
          <w:sz w:val="24"/>
          <w:szCs w:val="24"/>
        </w:rPr>
        <w:t>=</w:t>
      </w:r>
      <w:r w:rsidR="00C95360">
        <w:rPr>
          <w:rFonts w:ascii="Arial" w:hAnsi="Arial" w:cs="Arial"/>
          <w:sz w:val="24"/>
          <w:szCs w:val="24"/>
        </w:rPr>
        <w:t xml:space="preserve"> </w:t>
      </w:r>
      <w:r w:rsidRPr="00BE4D5E">
        <w:rPr>
          <w:rFonts w:ascii="Arial" w:hAnsi="Arial" w:cs="Arial"/>
          <w:sz w:val="24"/>
          <w:szCs w:val="24"/>
        </w:rPr>
        <w:t>49, 45%). These included generalised fatigue as well as fatigue during specific daily living tasks such as housework, gardening and re-engaging in previous leisure activities. The next highest proportion of self-identified problems/concerns were grouped under cognitive impact, and included self-reported ‘brain-fog’, memory and concentration problems (n</w:t>
      </w:r>
      <w:r w:rsidR="00C95360">
        <w:rPr>
          <w:rFonts w:ascii="Arial" w:hAnsi="Arial" w:cs="Arial"/>
          <w:sz w:val="24"/>
          <w:szCs w:val="24"/>
        </w:rPr>
        <w:t xml:space="preserve"> </w:t>
      </w:r>
      <w:r w:rsidRPr="00BE4D5E">
        <w:rPr>
          <w:rFonts w:ascii="Arial" w:hAnsi="Arial" w:cs="Arial"/>
          <w:sz w:val="24"/>
          <w:szCs w:val="24"/>
        </w:rPr>
        <w:t>=</w:t>
      </w:r>
      <w:r w:rsidR="00C95360">
        <w:rPr>
          <w:rFonts w:ascii="Arial" w:hAnsi="Arial" w:cs="Arial"/>
          <w:sz w:val="24"/>
          <w:szCs w:val="24"/>
        </w:rPr>
        <w:t xml:space="preserve"> </w:t>
      </w:r>
      <w:r w:rsidRPr="00BE4D5E">
        <w:rPr>
          <w:rFonts w:ascii="Arial" w:hAnsi="Arial" w:cs="Arial"/>
          <w:sz w:val="24"/>
          <w:szCs w:val="24"/>
        </w:rPr>
        <w:t xml:space="preserve">25, </w:t>
      </w:r>
      <w:r w:rsidRPr="006B00CF">
        <w:rPr>
          <w:rFonts w:ascii="Arial" w:hAnsi="Arial" w:cs="Arial"/>
          <w:sz w:val="24"/>
          <w:szCs w:val="24"/>
        </w:rPr>
        <w:t>35%). A smaller number of mobility-related fatigue problems were also identified that included reduced stamina/endurance for walking, fatigue when walking, and lower limb heaviness (n</w:t>
      </w:r>
      <w:r w:rsidR="00C95360" w:rsidRPr="006B00CF">
        <w:rPr>
          <w:rFonts w:ascii="Arial" w:hAnsi="Arial" w:cs="Arial"/>
          <w:sz w:val="24"/>
          <w:szCs w:val="24"/>
        </w:rPr>
        <w:t xml:space="preserve"> </w:t>
      </w:r>
      <w:r w:rsidRPr="006B00CF">
        <w:rPr>
          <w:rFonts w:ascii="Arial" w:hAnsi="Arial" w:cs="Arial"/>
          <w:sz w:val="24"/>
          <w:szCs w:val="24"/>
        </w:rPr>
        <w:t>=</w:t>
      </w:r>
      <w:r w:rsidR="00C95360" w:rsidRPr="006B00CF">
        <w:rPr>
          <w:rFonts w:ascii="Arial" w:hAnsi="Arial" w:cs="Arial"/>
          <w:sz w:val="24"/>
          <w:szCs w:val="24"/>
        </w:rPr>
        <w:t xml:space="preserve"> </w:t>
      </w:r>
      <w:r w:rsidRPr="006B00CF">
        <w:rPr>
          <w:rFonts w:ascii="Arial" w:hAnsi="Arial" w:cs="Arial"/>
          <w:sz w:val="24"/>
          <w:szCs w:val="24"/>
        </w:rPr>
        <w:t xml:space="preserve">10, 9%). There was a statistically significant reduction in self-rated severity of these problems/concerns following FAME-PC intervention, </w:t>
      </w:r>
      <w:r w:rsidRPr="006B00CF">
        <w:rPr>
          <w:rFonts w:ascii="Arial" w:hAnsi="Arial" w:cs="Arial"/>
          <w:sz w:val="24"/>
          <w:szCs w:val="24"/>
        </w:rPr>
        <w:lastRenderedPageBreak/>
        <w:t>(</w:t>
      </w:r>
      <w:r w:rsidR="00880FA7" w:rsidRPr="006B00CF">
        <w:rPr>
          <w:rFonts w:ascii="Arial" w:hAnsi="Arial" w:cs="Arial"/>
          <w:sz w:val="24"/>
          <w:szCs w:val="24"/>
        </w:rPr>
        <w:t>MYCAW Problem 1</w:t>
      </w:r>
      <w:r w:rsidR="00090466" w:rsidRPr="006B00CF">
        <w:rPr>
          <w:rFonts w:ascii="Arial" w:hAnsi="Arial" w:cs="Arial"/>
          <w:sz w:val="24"/>
          <w:szCs w:val="24"/>
        </w:rPr>
        <w:t>,</w:t>
      </w:r>
      <w:r w:rsidR="00880FA7" w:rsidRPr="006B00CF">
        <w:rPr>
          <w:rFonts w:ascii="Arial" w:hAnsi="Arial" w:cs="Arial"/>
          <w:sz w:val="24"/>
          <w:szCs w:val="24"/>
        </w:rPr>
        <w:t xml:space="preserve"> </w:t>
      </w:r>
      <w:r w:rsidRPr="006B00CF">
        <w:rPr>
          <w:rFonts w:ascii="Arial" w:hAnsi="Arial" w:cs="Arial"/>
          <w:sz w:val="24"/>
          <w:szCs w:val="24"/>
        </w:rPr>
        <w:t>P&lt;0.001</w:t>
      </w:r>
      <w:r w:rsidR="00880FA7" w:rsidRPr="006B00CF">
        <w:rPr>
          <w:rFonts w:ascii="Arial" w:hAnsi="Arial" w:cs="Arial"/>
          <w:sz w:val="24"/>
          <w:szCs w:val="24"/>
        </w:rPr>
        <w:t xml:space="preserve"> effect size r</w:t>
      </w:r>
      <w:r w:rsidR="006C741D" w:rsidRPr="006B00CF">
        <w:rPr>
          <w:rFonts w:ascii="Arial" w:hAnsi="Arial" w:cs="Arial"/>
          <w:sz w:val="24"/>
          <w:szCs w:val="24"/>
        </w:rPr>
        <w:t xml:space="preserve"> </w:t>
      </w:r>
      <w:r w:rsidR="00880FA7" w:rsidRPr="006B00CF">
        <w:rPr>
          <w:rFonts w:ascii="Arial" w:hAnsi="Arial" w:cs="Arial"/>
          <w:sz w:val="24"/>
          <w:szCs w:val="24"/>
        </w:rPr>
        <w:t>=</w:t>
      </w:r>
      <w:r w:rsidR="006C741D" w:rsidRPr="006B00CF">
        <w:rPr>
          <w:rFonts w:ascii="Arial" w:hAnsi="Arial" w:cs="Arial"/>
          <w:sz w:val="24"/>
          <w:szCs w:val="24"/>
        </w:rPr>
        <w:t xml:space="preserve"> </w:t>
      </w:r>
      <w:r w:rsidR="00880FA7" w:rsidRPr="006B00CF">
        <w:rPr>
          <w:rFonts w:ascii="Arial" w:hAnsi="Arial" w:cs="Arial"/>
          <w:sz w:val="24"/>
          <w:szCs w:val="24"/>
        </w:rPr>
        <w:t>0.5; MYCAW Problem 2</w:t>
      </w:r>
      <w:r w:rsidR="00090466" w:rsidRPr="006B00CF">
        <w:rPr>
          <w:rFonts w:ascii="Arial" w:hAnsi="Arial" w:cs="Arial"/>
          <w:sz w:val="24"/>
          <w:szCs w:val="24"/>
        </w:rPr>
        <w:t>,</w:t>
      </w:r>
      <w:r w:rsidR="00880FA7" w:rsidRPr="006B00CF">
        <w:rPr>
          <w:rFonts w:ascii="Arial" w:hAnsi="Arial" w:cs="Arial"/>
          <w:sz w:val="24"/>
          <w:szCs w:val="24"/>
        </w:rPr>
        <w:t xml:space="preserve"> P&lt;0.001, effect size r</w:t>
      </w:r>
      <w:r w:rsidR="006C741D" w:rsidRPr="006B00CF">
        <w:rPr>
          <w:rFonts w:ascii="Arial" w:hAnsi="Arial" w:cs="Arial"/>
          <w:sz w:val="24"/>
          <w:szCs w:val="24"/>
        </w:rPr>
        <w:t xml:space="preserve"> </w:t>
      </w:r>
      <w:r w:rsidR="00880FA7" w:rsidRPr="006B00CF">
        <w:rPr>
          <w:rFonts w:ascii="Arial" w:hAnsi="Arial" w:cs="Arial"/>
          <w:sz w:val="24"/>
          <w:szCs w:val="24"/>
        </w:rPr>
        <w:t>=</w:t>
      </w:r>
      <w:r w:rsidR="006C741D" w:rsidRPr="006B00CF">
        <w:rPr>
          <w:rFonts w:ascii="Arial" w:hAnsi="Arial" w:cs="Arial"/>
          <w:sz w:val="24"/>
          <w:szCs w:val="24"/>
        </w:rPr>
        <w:t xml:space="preserve"> </w:t>
      </w:r>
      <w:r w:rsidR="00880FA7" w:rsidRPr="006B00CF">
        <w:rPr>
          <w:rFonts w:ascii="Arial" w:hAnsi="Arial" w:cs="Arial"/>
          <w:sz w:val="24"/>
          <w:szCs w:val="24"/>
        </w:rPr>
        <w:t>0.53)</w:t>
      </w:r>
      <w:r w:rsidRPr="006B00CF">
        <w:rPr>
          <w:rFonts w:ascii="Arial" w:hAnsi="Arial" w:cs="Arial"/>
          <w:sz w:val="24"/>
          <w:szCs w:val="24"/>
        </w:rPr>
        <w:t xml:space="preserve"> (</w:t>
      </w:r>
      <w:r w:rsidR="00880FA7" w:rsidRPr="006B00CF">
        <w:rPr>
          <w:rFonts w:ascii="Arial" w:hAnsi="Arial" w:cs="Arial"/>
          <w:sz w:val="24"/>
          <w:szCs w:val="24"/>
        </w:rPr>
        <w:t xml:space="preserve">see </w:t>
      </w:r>
      <w:r w:rsidRPr="006B00CF">
        <w:rPr>
          <w:rFonts w:ascii="Arial" w:hAnsi="Arial" w:cs="Arial"/>
          <w:sz w:val="24"/>
          <w:szCs w:val="24"/>
        </w:rPr>
        <w:t xml:space="preserve">Table </w:t>
      </w:r>
      <w:r w:rsidR="006260EF" w:rsidRPr="006B00CF">
        <w:rPr>
          <w:rFonts w:ascii="Arial" w:hAnsi="Arial" w:cs="Arial"/>
          <w:sz w:val="24"/>
          <w:szCs w:val="24"/>
        </w:rPr>
        <w:t>3</w:t>
      </w:r>
      <w:r w:rsidRPr="006B00CF">
        <w:rPr>
          <w:rFonts w:ascii="Arial" w:hAnsi="Arial" w:cs="Arial"/>
          <w:sz w:val="24"/>
          <w:szCs w:val="24"/>
        </w:rPr>
        <w:t xml:space="preserve">). </w:t>
      </w:r>
    </w:p>
    <w:p w14:paraId="46A6CD41" w14:textId="77777777" w:rsidR="006E655C" w:rsidRPr="006B00CF" w:rsidRDefault="006E655C" w:rsidP="00A87A95">
      <w:pPr>
        <w:autoSpaceDE w:val="0"/>
        <w:autoSpaceDN w:val="0"/>
        <w:adjustRightInd w:val="0"/>
        <w:spacing w:after="0" w:line="480" w:lineRule="auto"/>
        <w:rPr>
          <w:rFonts w:cstheme="minorHAnsi"/>
          <w:sz w:val="24"/>
          <w:szCs w:val="24"/>
        </w:rPr>
      </w:pPr>
    </w:p>
    <w:p w14:paraId="00365DB7" w14:textId="2D18AA83" w:rsidR="006E655C" w:rsidRPr="006B00CF" w:rsidRDefault="006E655C" w:rsidP="00A87A95">
      <w:pPr>
        <w:autoSpaceDE w:val="0"/>
        <w:autoSpaceDN w:val="0"/>
        <w:adjustRightInd w:val="0"/>
        <w:spacing w:after="0" w:line="480" w:lineRule="auto"/>
        <w:rPr>
          <w:rFonts w:ascii="Arial" w:hAnsi="Arial" w:cs="Arial"/>
          <w:sz w:val="24"/>
          <w:szCs w:val="24"/>
          <w:lang w:val="ga-IE"/>
        </w:rPr>
      </w:pPr>
      <w:r w:rsidRPr="006B00CF">
        <w:rPr>
          <w:rFonts w:ascii="Arial" w:hAnsi="Arial" w:cs="Arial"/>
          <w:sz w:val="24"/>
          <w:szCs w:val="24"/>
          <w:lang w:val="ga-IE"/>
        </w:rPr>
        <w:t>There was a statistically significant increase in EQ</w:t>
      </w:r>
      <w:r w:rsidRPr="006B00CF">
        <w:rPr>
          <w:rFonts w:ascii="Arial" w:hAnsi="Arial" w:cs="Arial"/>
          <w:sz w:val="24"/>
          <w:szCs w:val="24"/>
        </w:rPr>
        <w:t>-</w:t>
      </w:r>
      <w:r w:rsidRPr="006B00CF">
        <w:rPr>
          <w:rFonts w:ascii="Arial" w:hAnsi="Arial" w:cs="Arial"/>
          <w:sz w:val="24"/>
          <w:szCs w:val="24"/>
          <w:lang w:val="ga-IE"/>
        </w:rPr>
        <w:t>VAS scores (P&lt;0.001</w:t>
      </w:r>
      <w:r w:rsidR="00880FA7" w:rsidRPr="006B00CF">
        <w:rPr>
          <w:rFonts w:ascii="Arial" w:hAnsi="Arial" w:cs="Arial"/>
          <w:sz w:val="24"/>
          <w:szCs w:val="24"/>
          <w:lang w:val="ga-IE"/>
        </w:rPr>
        <w:t>, effect size r</w:t>
      </w:r>
      <w:r w:rsidR="006C741D" w:rsidRPr="006B00CF">
        <w:rPr>
          <w:rFonts w:ascii="Arial" w:hAnsi="Arial" w:cs="Arial"/>
          <w:sz w:val="24"/>
          <w:szCs w:val="24"/>
          <w:lang w:val="ga-IE"/>
        </w:rPr>
        <w:t xml:space="preserve"> </w:t>
      </w:r>
      <w:r w:rsidR="00880FA7" w:rsidRPr="006B00CF">
        <w:rPr>
          <w:rFonts w:ascii="Arial" w:hAnsi="Arial" w:cs="Arial"/>
          <w:sz w:val="24"/>
          <w:szCs w:val="24"/>
          <w:lang w:val="ga-IE"/>
        </w:rPr>
        <w:t>=</w:t>
      </w:r>
      <w:r w:rsidR="006C741D" w:rsidRPr="006B00CF">
        <w:rPr>
          <w:rFonts w:ascii="Arial" w:hAnsi="Arial" w:cs="Arial"/>
          <w:sz w:val="24"/>
          <w:szCs w:val="24"/>
          <w:lang w:val="ga-IE"/>
        </w:rPr>
        <w:t xml:space="preserve"> </w:t>
      </w:r>
      <w:r w:rsidR="00880FA7" w:rsidRPr="006B00CF">
        <w:rPr>
          <w:rFonts w:ascii="Arial" w:hAnsi="Arial" w:cs="Arial"/>
          <w:sz w:val="24"/>
          <w:szCs w:val="24"/>
          <w:lang w:val="ga-IE"/>
        </w:rPr>
        <w:t>0.33</w:t>
      </w:r>
      <w:r w:rsidRPr="006B00CF">
        <w:rPr>
          <w:rFonts w:ascii="Arial" w:hAnsi="Arial" w:cs="Arial"/>
          <w:sz w:val="24"/>
          <w:szCs w:val="24"/>
          <w:lang w:val="ga-IE"/>
        </w:rPr>
        <w:t xml:space="preserve">) indicative of improved self rating of health status following FAME-PC. This finding was mirrored in the MYCAW wellbeing ratings where a significant improvement in wellbeing scores was </w:t>
      </w:r>
      <w:r w:rsidRPr="006B00CF">
        <w:rPr>
          <w:rFonts w:ascii="Arial" w:hAnsi="Arial" w:cs="Arial"/>
          <w:sz w:val="24"/>
          <w:szCs w:val="24"/>
        </w:rPr>
        <w:t>observed</w:t>
      </w:r>
      <w:r w:rsidRPr="006B00CF">
        <w:rPr>
          <w:rFonts w:ascii="Arial" w:hAnsi="Arial" w:cs="Arial"/>
          <w:sz w:val="24"/>
          <w:szCs w:val="24"/>
          <w:lang w:val="ga-IE"/>
        </w:rPr>
        <w:t xml:space="preserve"> post intervention (P&lt;0.001</w:t>
      </w:r>
      <w:r w:rsidR="00880FA7" w:rsidRPr="006B00CF">
        <w:rPr>
          <w:rFonts w:ascii="Arial" w:hAnsi="Arial" w:cs="Arial"/>
          <w:sz w:val="24"/>
          <w:szCs w:val="24"/>
          <w:lang w:val="ga-IE"/>
        </w:rPr>
        <w:t>, effect size r</w:t>
      </w:r>
      <w:r w:rsidR="006C741D" w:rsidRPr="006B00CF">
        <w:rPr>
          <w:rFonts w:ascii="Arial" w:hAnsi="Arial" w:cs="Arial"/>
          <w:sz w:val="24"/>
          <w:szCs w:val="24"/>
          <w:lang w:val="ga-IE"/>
        </w:rPr>
        <w:t xml:space="preserve"> </w:t>
      </w:r>
      <w:r w:rsidR="00880FA7" w:rsidRPr="006B00CF">
        <w:rPr>
          <w:rFonts w:ascii="Arial" w:hAnsi="Arial" w:cs="Arial"/>
          <w:sz w:val="24"/>
          <w:szCs w:val="24"/>
          <w:lang w:val="ga-IE"/>
        </w:rPr>
        <w:t>=</w:t>
      </w:r>
      <w:r w:rsidR="006C741D" w:rsidRPr="006B00CF">
        <w:rPr>
          <w:rFonts w:ascii="Arial" w:hAnsi="Arial" w:cs="Arial"/>
          <w:sz w:val="24"/>
          <w:szCs w:val="24"/>
          <w:lang w:val="ga-IE"/>
        </w:rPr>
        <w:t xml:space="preserve"> </w:t>
      </w:r>
      <w:r w:rsidR="00880FA7" w:rsidRPr="006B00CF">
        <w:rPr>
          <w:rFonts w:ascii="Arial" w:hAnsi="Arial" w:cs="Arial"/>
          <w:sz w:val="24"/>
          <w:szCs w:val="24"/>
          <w:lang w:val="ga-IE"/>
        </w:rPr>
        <w:t>0.44</w:t>
      </w:r>
      <w:r w:rsidRPr="006B00CF">
        <w:rPr>
          <w:rFonts w:ascii="Arial" w:hAnsi="Arial" w:cs="Arial"/>
          <w:sz w:val="24"/>
          <w:szCs w:val="24"/>
          <w:lang w:val="ga-IE"/>
        </w:rPr>
        <w:t xml:space="preserve">).  </w:t>
      </w:r>
    </w:p>
    <w:p w14:paraId="40B5EFC6" w14:textId="77777777" w:rsidR="006E655C" w:rsidRPr="006B00CF" w:rsidRDefault="006E655C" w:rsidP="00A87A95">
      <w:pPr>
        <w:shd w:val="clear" w:color="auto" w:fill="FFFFFF"/>
        <w:spacing w:after="0" w:line="480" w:lineRule="auto"/>
        <w:rPr>
          <w:rFonts w:eastAsia="Times New Roman" w:cstheme="minorHAnsi"/>
          <w:sz w:val="24"/>
          <w:szCs w:val="24"/>
          <w:lang w:eastAsia="en-IE"/>
        </w:rPr>
      </w:pPr>
    </w:p>
    <w:p w14:paraId="1EBC64E9" w14:textId="54ECF1A5" w:rsidR="006E655C" w:rsidRPr="006B00CF" w:rsidRDefault="00A4003F" w:rsidP="00A87A95">
      <w:pPr>
        <w:shd w:val="clear" w:color="auto" w:fill="FFFFFF"/>
        <w:spacing w:after="0" w:line="480" w:lineRule="auto"/>
        <w:rPr>
          <w:rFonts w:ascii="Arial" w:eastAsia="Times New Roman" w:hAnsi="Arial" w:cs="Arial"/>
          <w:i/>
          <w:iCs/>
          <w:sz w:val="24"/>
          <w:szCs w:val="24"/>
          <w:lang w:eastAsia="en-IE"/>
        </w:rPr>
      </w:pPr>
      <w:r w:rsidRPr="006B00CF">
        <w:rPr>
          <w:rFonts w:ascii="Arial" w:eastAsia="Times New Roman" w:hAnsi="Arial" w:cs="Arial"/>
          <w:i/>
          <w:iCs/>
          <w:sz w:val="24"/>
          <w:szCs w:val="24"/>
          <w:lang w:eastAsia="en-IE"/>
        </w:rPr>
        <w:t>Subgroup Analysis</w:t>
      </w:r>
    </w:p>
    <w:p w14:paraId="63F19A01" w14:textId="72A99521" w:rsidR="006E655C" w:rsidRPr="006B00CF" w:rsidRDefault="0065384D" w:rsidP="00A87A95">
      <w:pPr>
        <w:shd w:val="clear" w:color="auto" w:fill="FFFFFF"/>
        <w:spacing w:after="0"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t>Change scores on the main outcome measures</w:t>
      </w:r>
      <w:r w:rsidR="008A5BDC" w:rsidRPr="006B00CF">
        <w:rPr>
          <w:rFonts w:ascii="Arial" w:eastAsia="Times New Roman" w:hAnsi="Arial" w:cs="Arial"/>
          <w:sz w:val="24"/>
          <w:szCs w:val="24"/>
          <w:lang w:eastAsia="en-IE"/>
        </w:rPr>
        <w:t xml:space="preserve"> (</w:t>
      </w:r>
      <w:r w:rsidRPr="006B00CF">
        <w:rPr>
          <w:rFonts w:ascii="Arial" w:eastAsia="Times New Roman" w:hAnsi="Arial" w:cs="Arial"/>
          <w:sz w:val="24"/>
          <w:szCs w:val="24"/>
          <w:lang w:eastAsia="en-IE"/>
        </w:rPr>
        <w:t>MFIS and EQ-VAS</w:t>
      </w:r>
      <w:r w:rsidR="008A5BDC" w:rsidRPr="006B00CF">
        <w:rPr>
          <w:rFonts w:ascii="Arial" w:eastAsia="Times New Roman" w:hAnsi="Arial" w:cs="Arial"/>
          <w:sz w:val="24"/>
          <w:szCs w:val="24"/>
          <w:lang w:eastAsia="en-IE"/>
        </w:rPr>
        <w:t>)</w:t>
      </w:r>
      <w:r w:rsidR="00740F6E" w:rsidRPr="006B00CF">
        <w:rPr>
          <w:rFonts w:ascii="Arial" w:eastAsia="Times New Roman" w:hAnsi="Arial" w:cs="Arial"/>
          <w:sz w:val="24"/>
          <w:szCs w:val="24"/>
          <w:lang w:eastAsia="en-IE"/>
        </w:rPr>
        <w:t xml:space="preserve"> of the 60 pa</w:t>
      </w:r>
      <w:r w:rsidR="0051447D" w:rsidRPr="006B00CF">
        <w:rPr>
          <w:rFonts w:ascii="Arial" w:eastAsia="Times New Roman" w:hAnsi="Arial" w:cs="Arial"/>
          <w:sz w:val="24"/>
          <w:szCs w:val="24"/>
          <w:lang w:eastAsia="en-IE"/>
        </w:rPr>
        <w:t>rticipants</w:t>
      </w:r>
      <w:r w:rsidR="00740F6E" w:rsidRPr="006B00CF">
        <w:rPr>
          <w:rFonts w:ascii="Arial" w:eastAsia="Times New Roman" w:hAnsi="Arial" w:cs="Arial"/>
          <w:sz w:val="24"/>
          <w:szCs w:val="24"/>
          <w:lang w:eastAsia="en-IE"/>
        </w:rPr>
        <w:t xml:space="preserve"> who completed the FAME-PC</w:t>
      </w:r>
      <w:r w:rsidRPr="006B00CF">
        <w:rPr>
          <w:rFonts w:ascii="Arial" w:eastAsia="Times New Roman" w:hAnsi="Arial" w:cs="Arial"/>
          <w:sz w:val="24"/>
          <w:szCs w:val="24"/>
          <w:lang w:eastAsia="en-IE"/>
        </w:rPr>
        <w:t xml:space="preserve"> </w:t>
      </w:r>
      <w:r w:rsidR="00D06FE1" w:rsidRPr="006B00CF">
        <w:rPr>
          <w:rFonts w:ascii="Arial" w:eastAsia="Times New Roman" w:hAnsi="Arial" w:cs="Arial"/>
          <w:sz w:val="24"/>
          <w:szCs w:val="24"/>
          <w:lang w:eastAsia="en-IE"/>
        </w:rPr>
        <w:t xml:space="preserve">were </w:t>
      </w:r>
      <w:r w:rsidR="00740F6E" w:rsidRPr="006B00CF">
        <w:rPr>
          <w:rFonts w:ascii="Arial" w:eastAsia="Times New Roman" w:hAnsi="Arial" w:cs="Arial"/>
          <w:sz w:val="24"/>
          <w:szCs w:val="24"/>
          <w:lang w:eastAsia="en-IE"/>
        </w:rPr>
        <w:t xml:space="preserve">calculated and </w:t>
      </w:r>
      <w:r w:rsidR="00D06FE1" w:rsidRPr="006B00CF">
        <w:rPr>
          <w:rFonts w:ascii="Arial" w:eastAsia="Times New Roman" w:hAnsi="Arial" w:cs="Arial"/>
          <w:sz w:val="24"/>
          <w:szCs w:val="24"/>
          <w:lang w:eastAsia="en-IE"/>
        </w:rPr>
        <w:t xml:space="preserve">compared across </w:t>
      </w:r>
      <w:proofErr w:type="gramStart"/>
      <w:r w:rsidR="00D06FE1" w:rsidRPr="006B00CF">
        <w:rPr>
          <w:rFonts w:ascii="Arial" w:eastAsia="Times New Roman" w:hAnsi="Arial" w:cs="Arial"/>
          <w:sz w:val="24"/>
          <w:szCs w:val="24"/>
          <w:lang w:eastAsia="en-IE"/>
        </w:rPr>
        <w:t>subgroups;</w:t>
      </w:r>
      <w:proofErr w:type="gramEnd"/>
      <w:r w:rsidR="00D06FE1" w:rsidRPr="006B00CF">
        <w:rPr>
          <w:rFonts w:ascii="Arial" w:eastAsia="Times New Roman" w:hAnsi="Arial" w:cs="Arial"/>
          <w:sz w:val="24"/>
          <w:szCs w:val="24"/>
          <w:lang w:eastAsia="en-IE"/>
        </w:rPr>
        <w:t xml:space="preserve"> gender, age, time since diagnosis, duration of symptoms, </w:t>
      </w:r>
      <w:r w:rsidR="00740F6E" w:rsidRPr="006B00CF">
        <w:rPr>
          <w:rFonts w:ascii="Arial" w:eastAsia="Times New Roman" w:hAnsi="Arial" w:cs="Arial"/>
          <w:sz w:val="24"/>
          <w:szCs w:val="24"/>
          <w:lang w:eastAsia="en-IE"/>
        </w:rPr>
        <w:t xml:space="preserve">and </w:t>
      </w:r>
      <w:r w:rsidR="00D06FE1" w:rsidRPr="006B00CF">
        <w:rPr>
          <w:rFonts w:ascii="Arial" w:eastAsia="Times New Roman" w:hAnsi="Arial" w:cs="Arial"/>
          <w:sz w:val="24"/>
          <w:szCs w:val="24"/>
          <w:lang w:eastAsia="en-IE"/>
        </w:rPr>
        <w:t>presenting pattern of symptoms</w:t>
      </w:r>
      <w:r w:rsidR="00740F6E" w:rsidRPr="006B00CF">
        <w:rPr>
          <w:rFonts w:ascii="Arial" w:eastAsia="Times New Roman" w:hAnsi="Arial" w:cs="Arial"/>
          <w:sz w:val="24"/>
          <w:szCs w:val="24"/>
          <w:lang w:eastAsia="en-IE"/>
        </w:rPr>
        <w:t xml:space="preserve">. </w:t>
      </w:r>
      <w:r w:rsidR="00630D6C" w:rsidRPr="006B00CF">
        <w:rPr>
          <w:rFonts w:ascii="Arial" w:eastAsia="Times New Roman" w:hAnsi="Arial" w:cs="Arial"/>
          <w:sz w:val="24"/>
          <w:szCs w:val="24"/>
          <w:lang w:eastAsia="en-IE"/>
        </w:rPr>
        <w:t>There was no significant difference in change scores on MFIS and EQ-V</w:t>
      </w:r>
      <w:r w:rsidR="0008515B" w:rsidRPr="006B00CF">
        <w:rPr>
          <w:rFonts w:ascii="Arial" w:eastAsia="Times New Roman" w:hAnsi="Arial" w:cs="Arial"/>
          <w:sz w:val="24"/>
          <w:szCs w:val="24"/>
          <w:lang w:eastAsia="en-IE"/>
        </w:rPr>
        <w:t>AS</w:t>
      </w:r>
      <w:r w:rsidR="00630D6C" w:rsidRPr="006B00CF">
        <w:rPr>
          <w:rFonts w:ascii="Arial" w:eastAsia="Times New Roman" w:hAnsi="Arial" w:cs="Arial"/>
          <w:sz w:val="24"/>
          <w:szCs w:val="24"/>
          <w:lang w:eastAsia="en-IE"/>
        </w:rPr>
        <w:t xml:space="preserve"> across gender (MFIS</w:t>
      </w:r>
      <w:r w:rsidR="00E00307" w:rsidRPr="006B00CF">
        <w:rPr>
          <w:rFonts w:ascii="Arial" w:eastAsia="Times New Roman" w:hAnsi="Arial" w:cs="Arial"/>
          <w:sz w:val="24"/>
          <w:szCs w:val="24"/>
          <w:lang w:eastAsia="en-IE"/>
        </w:rPr>
        <w:t>,</w:t>
      </w:r>
      <w:r w:rsidR="00630D6C" w:rsidRPr="006B00CF">
        <w:rPr>
          <w:rFonts w:ascii="Arial" w:eastAsia="Times New Roman" w:hAnsi="Arial" w:cs="Arial"/>
          <w:sz w:val="24"/>
          <w:szCs w:val="24"/>
          <w:lang w:eastAsia="en-IE"/>
        </w:rPr>
        <w:t xml:space="preserve"> P</w:t>
      </w:r>
      <w:r w:rsidR="00E00307" w:rsidRPr="006B00CF">
        <w:rPr>
          <w:rFonts w:ascii="Arial" w:eastAsia="Times New Roman" w:hAnsi="Arial" w:cs="Arial"/>
          <w:sz w:val="24"/>
          <w:szCs w:val="24"/>
          <w:lang w:eastAsia="en-IE"/>
        </w:rPr>
        <w:t xml:space="preserve"> </w:t>
      </w:r>
      <w:r w:rsidR="00630D6C" w:rsidRPr="006B00CF">
        <w:rPr>
          <w:rFonts w:ascii="Arial" w:eastAsia="Times New Roman" w:hAnsi="Arial" w:cs="Arial"/>
          <w:sz w:val="24"/>
          <w:szCs w:val="24"/>
          <w:lang w:eastAsia="en-IE"/>
        </w:rPr>
        <w:t>= 0.536</w:t>
      </w:r>
      <w:r w:rsidR="00E00307" w:rsidRPr="006B00CF">
        <w:rPr>
          <w:rFonts w:ascii="Arial" w:eastAsia="Times New Roman" w:hAnsi="Arial" w:cs="Arial"/>
          <w:sz w:val="24"/>
          <w:szCs w:val="24"/>
          <w:lang w:eastAsia="en-IE"/>
        </w:rPr>
        <w:t>;</w:t>
      </w:r>
      <w:r w:rsidR="00630D6C" w:rsidRPr="006B00CF">
        <w:rPr>
          <w:rFonts w:ascii="Arial" w:eastAsia="Times New Roman" w:hAnsi="Arial" w:cs="Arial"/>
          <w:sz w:val="24"/>
          <w:szCs w:val="24"/>
          <w:lang w:eastAsia="en-IE"/>
        </w:rPr>
        <w:t xml:space="preserve"> EQ-VAS</w:t>
      </w:r>
      <w:r w:rsidR="00E00307" w:rsidRPr="006B00CF">
        <w:rPr>
          <w:rFonts w:ascii="Arial" w:eastAsia="Times New Roman" w:hAnsi="Arial" w:cs="Arial"/>
          <w:sz w:val="24"/>
          <w:szCs w:val="24"/>
          <w:lang w:eastAsia="en-IE"/>
        </w:rPr>
        <w:t>,</w:t>
      </w:r>
      <w:r w:rsidR="00630D6C" w:rsidRPr="006B00CF">
        <w:rPr>
          <w:rFonts w:ascii="Arial" w:eastAsia="Times New Roman" w:hAnsi="Arial" w:cs="Arial"/>
          <w:sz w:val="24"/>
          <w:szCs w:val="24"/>
          <w:lang w:eastAsia="en-IE"/>
        </w:rPr>
        <w:t xml:space="preserve"> P</w:t>
      </w:r>
      <w:r w:rsidR="00E00307" w:rsidRPr="006B00CF">
        <w:rPr>
          <w:rFonts w:ascii="Arial" w:eastAsia="Times New Roman" w:hAnsi="Arial" w:cs="Arial"/>
          <w:sz w:val="24"/>
          <w:szCs w:val="24"/>
          <w:lang w:eastAsia="en-IE"/>
        </w:rPr>
        <w:t xml:space="preserve"> </w:t>
      </w:r>
      <w:r w:rsidR="00630D6C" w:rsidRPr="006B00CF">
        <w:rPr>
          <w:rFonts w:ascii="Arial" w:eastAsia="Times New Roman" w:hAnsi="Arial" w:cs="Arial"/>
          <w:sz w:val="24"/>
          <w:szCs w:val="24"/>
          <w:lang w:eastAsia="en-IE"/>
        </w:rPr>
        <w:t>=</w:t>
      </w:r>
      <w:r w:rsidR="00E00307" w:rsidRPr="006B00CF">
        <w:rPr>
          <w:rFonts w:ascii="Arial" w:eastAsia="Times New Roman" w:hAnsi="Arial" w:cs="Arial"/>
          <w:sz w:val="24"/>
          <w:szCs w:val="24"/>
          <w:lang w:eastAsia="en-IE"/>
        </w:rPr>
        <w:t xml:space="preserve"> </w:t>
      </w:r>
      <w:r w:rsidR="00630D6C" w:rsidRPr="006B00CF">
        <w:rPr>
          <w:rFonts w:ascii="Arial" w:eastAsia="Times New Roman" w:hAnsi="Arial" w:cs="Arial"/>
          <w:sz w:val="24"/>
          <w:szCs w:val="24"/>
          <w:lang w:eastAsia="en-IE"/>
        </w:rPr>
        <w:t xml:space="preserve">0.323). </w:t>
      </w:r>
      <w:r w:rsidR="00740F6E" w:rsidRPr="006B00CF">
        <w:rPr>
          <w:rFonts w:ascii="Arial" w:eastAsia="Times New Roman" w:hAnsi="Arial" w:cs="Arial"/>
          <w:sz w:val="24"/>
          <w:szCs w:val="24"/>
          <w:lang w:eastAsia="en-IE"/>
        </w:rPr>
        <w:t>Age subgroups were created based on the median age of the 60 pa</w:t>
      </w:r>
      <w:r w:rsidR="0051447D" w:rsidRPr="006B00CF">
        <w:rPr>
          <w:rFonts w:ascii="Arial" w:eastAsia="Times New Roman" w:hAnsi="Arial" w:cs="Arial"/>
          <w:sz w:val="24"/>
          <w:szCs w:val="24"/>
          <w:lang w:eastAsia="en-IE"/>
        </w:rPr>
        <w:t>rticipants</w:t>
      </w:r>
      <w:r w:rsidR="00740F6E" w:rsidRPr="006B00CF">
        <w:rPr>
          <w:rFonts w:ascii="Arial" w:eastAsia="Times New Roman" w:hAnsi="Arial" w:cs="Arial"/>
          <w:sz w:val="24"/>
          <w:szCs w:val="24"/>
          <w:lang w:eastAsia="en-IE"/>
        </w:rPr>
        <w:t xml:space="preserve"> (median age 50.5 years</w:t>
      </w:r>
      <w:r w:rsidR="0051447D" w:rsidRPr="006B00CF">
        <w:rPr>
          <w:rFonts w:ascii="Arial" w:eastAsia="Times New Roman" w:hAnsi="Arial" w:cs="Arial"/>
          <w:sz w:val="24"/>
          <w:szCs w:val="24"/>
          <w:lang w:eastAsia="en-IE"/>
        </w:rPr>
        <w:t xml:space="preserve"> [</w:t>
      </w:r>
      <w:r w:rsidR="00740F6E" w:rsidRPr="006B00CF">
        <w:rPr>
          <w:rFonts w:ascii="Arial" w:eastAsia="Times New Roman" w:hAnsi="Arial" w:cs="Arial"/>
          <w:sz w:val="24"/>
          <w:szCs w:val="24"/>
          <w:lang w:eastAsia="en-IE"/>
        </w:rPr>
        <w:t>n=30 aged ≤50 and n=30 aged &gt;50</w:t>
      </w:r>
      <w:r w:rsidR="0051447D" w:rsidRPr="006B00CF">
        <w:rPr>
          <w:rFonts w:ascii="Arial" w:eastAsia="Times New Roman" w:hAnsi="Arial" w:cs="Arial"/>
          <w:sz w:val="24"/>
          <w:szCs w:val="24"/>
          <w:lang w:eastAsia="en-IE"/>
        </w:rPr>
        <w:t>]</w:t>
      </w:r>
      <w:r w:rsidR="00740F6E" w:rsidRPr="006B00CF">
        <w:rPr>
          <w:rFonts w:ascii="Arial" w:eastAsia="Times New Roman" w:hAnsi="Arial" w:cs="Arial"/>
          <w:sz w:val="24"/>
          <w:szCs w:val="24"/>
          <w:lang w:eastAsia="en-IE"/>
        </w:rPr>
        <w:t>), there was no significant difference in the change scores on MFIS (P</w:t>
      </w:r>
      <w:r w:rsidR="00E00307" w:rsidRPr="006B00CF">
        <w:rPr>
          <w:rFonts w:ascii="Arial" w:eastAsia="Times New Roman" w:hAnsi="Arial" w:cs="Arial"/>
          <w:sz w:val="24"/>
          <w:szCs w:val="24"/>
          <w:lang w:eastAsia="en-IE"/>
        </w:rPr>
        <w:t xml:space="preserve"> </w:t>
      </w:r>
      <w:r w:rsidR="00740F6E" w:rsidRPr="006B00CF">
        <w:rPr>
          <w:rFonts w:ascii="Arial" w:eastAsia="Times New Roman" w:hAnsi="Arial" w:cs="Arial"/>
          <w:sz w:val="24"/>
          <w:szCs w:val="24"/>
          <w:lang w:eastAsia="en-IE"/>
        </w:rPr>
        <w:t>=</w:t>
      </w:r>
      <w:r w:rsidR="00E00307" w:rsidRPr="006B00CF">
        <w:rPr>
          <w:rFonts w:ascii="Arial" w:eastAsia="Times New Roman" w:hAnsi="Arial" w:cs="Arial"/>
          <w:sz w:val="24"/>
          <w:szCs w:val="24"/>
          <w:lang w:eastAsia="en-IE"/>
        </w:rPr>
        <w:t xml:space="preserve"> </w:t>
      </w:r>
      <w:r w:rsidR="00740F6E" w:rsidRPr="006B00CF">
        <w:rPr>
          <w:rFonts w:ascii="Arial" w:eastAsia="Times New Roman" w:hAnsi="Arial" w:cs="Arial"/>
          <w:sz w:val="24"/>
          <w:szCs w:val="24"/>
          <w:lang w:eastAsia="en-IE"/>
        </w:rPr>
        <w:t>0.107) between the t</w:t>
      </w:r>
      <w:r w:rsidR="001B1CD1" w:rsidRPr="006B00CF">
        <w:rPr>
          <w:rFonts w:ascii="Arial" w:eastAsia="Times New Roman" w:hAnsi="Arial" w:cs="Arial"/>
          <w:sz w:val="24"/>
          <w:szCs w:val="24"/>
          <w:lang w:eastAsia="en-IE"/>
        </w:rPr>
        <w:t>wo</w:t>
      </w:r>
      <w:r w:rsidR="00740F6E" w:rsidRPr="006B00CF">
        <w:rPr>
          <w:rFonts w:ascii="Arial" w:eastAsia="Times New Roman" w:hAnsi="Arial" w:cs="Arial"/>
          <w:sz w:val="24"/>
          <w:szCs w:val="24"/>
          <w:lang w:eastAsia="en-IE"/>
        </w:rPr>
        <w:t xml:space="preserve"> age categories. There was a significan</w:t>
      </w:r>
      <w:r w:rsidR="001B1CD1" w:rsidRPr="006B00CF">
        <w:rPr>
          <w:rFonts w:ascii="Arial" w:eastAsia="Times New Roman" w:hAnsi="Arial" w:cs="Arial"/>
          <w:sz w:val="24"/>
          <w:szCs w:val="24"/>
          <w:lang w:eastAsia="en-IE"/>
        </w:rPr>
        <w:t>t</w:t>
      </w:r>
      <w:r w:rsidR="00740F6E" w:rsidRPr="006B00CF">
        <w:rPr>
          <w:rFonts w:ascii="Arial" w:eastAsia="Times New Roman" w:hAnsi="Arial" w:cs="Arial"/>
          <w:sz w:val="24"/>
          <w:szCs w:val="24"/>
          <w:lang w:eastAsia="en-IE"/>
        </w:rPr>
        <w:t xml:space="preserve"> diff</w:t>
      </w:r>
      <w:r w:rsidR="001B1CD1" w:rsidRPr="006B00CF">
        <w:rPr>
          <w:rFonts w:ascii="Arial" w:eastAsia="Times New Roman" w:hAnsi="Arial" w:cs="Arial"/>
          <w:sz w:val="24"/>
          <w:szCs w:val="24"/>
          <w:lang w:eastAsia="en-IE"/>
        </w:rPr>
        <w:t>e</w:t>
      </w:r>
      <w:r w:rsidR="00740F6E" w:rsidRPr="006B00CF">
        <w:rPr>
          <w:rFonts w:ascii="Arial" w:eastAsia="Times New Roman" w:hAnsi="Arial" w:cs="Arial"/>
          <w:sz w:val="24"/>
          <w:szCs w:val="24"/>
          <w:lang w:eastAsia="en-IE"/>
        </w:rPr>
        <w:t>re</w:t>
      </w:r>
      <w:r w:rsidR="001B1CD1" w:rsidRPr="006B00CF">
        <w:rPr>
          <w:rFonts w:ascii="Arial" w:eastAsia="Times New Roman" w:hAnsi="Arial" w:cs="Arial"/>
          <w:sz w:val="24"/>
          <w:szCs w:val="24"/>
          <w:lang w:eastAsia="en-IE"/>
        </w:rPr>
        <w:t>n</w:t>
      </w:r>
      <w:r w:rsidR="00740F6E" w:rsidRPr="006B00CF">
        <w:rPr>
          <w:rFonts w:ascii="Arial" w:eastAsia="Times New Roman" w:hAnsi="Arial" w:cs="Arial"/>
          <w:sz w:val="24"/>
          <w:szCs w:val="24"/>
          <w:lang w:eastAsia="en-IE"/>
        </w:rPr>
        <w:t>ce</w:t>
      </w:r>
      <w:r w:rsidR="001B1CD1" w:rsidRPr="006B00CF">
        <w:rPr>
          <w:rFonts w:ascii="Arial" w:eastAsia="Times New Roman" w:hAnsi="Arial" w:cs="Arial"/>
          <w:sz w:val="24"/>
          <w:szCs w:val="24"/>
          <w:lang w:eastAsia="en-IE"/>
        </w:rPr>
        <w:t xml:space="preserve"> </w:t>
      </w:r>
      <w:r w:rsidR="00740F6E" w:rsidRPr="006B00CF">
        <w:rPr>
          <w:rFonts w:ascii="Arial" w:eastAsia="Times New Roman" w:hAnsi="Arial" w:cs="Arial"/>
          <w:sz w:val="24"/>
          <w:szCs w:val="24"/>
          <w:lang w:eastAsia="en-IE"/>
        </w:rPr>
        <w:t>in the EQ-VAS change score (P</w:t>
      </w:r>
      <w:r w:rsidR="00E00307" w:rsidRPr="006B00CF">
        <w:rPr>
          <w:rFonts w:ascii="Arial" w:eastAsia="Times New Roman" w:hAnsi="Arial" w:cs="Arial"/>
          <w:sz w:val="24"/>
          <w:szCs w:val="24"/>
          <w:lang w:eastAsia="en-IE"/>
        </w:rPr>
        <w:t xml:space="preserve"> </w:t>
      </w:r>
      <w:r w:rsidR="00740F6E" w:rsidRPr="006B00CF">
        <w:rPr>
          <w:rFonts w:ascii="Arial" w:eastAsia="Times New Roman" w:hAnsi="Arial" w:cs="Arial"/>
          <w:sz w:val="24"/>
          <w:szCs w:val="24"/>
          <w:lang w:eastAsia="en-IE"/>
        </w:rPr>
        <w:t>=</w:t>
      </w:r>
      <w:r w:rsidR="00E00307" w:rsidRPr="006B00CF">
        <w:rPr>
          <w:rFonts w:ascii="Arial" w:eastAsia="Times New Roman" w:hAnsi="Arial" w:cs="Arial"/>
          <w:sz w:val="24"/>
          <w:szCs w:val="24"/>
          <w:lang w:eastAsia="en-IE"/>
        </w:rPr>
        <w:t xml:space="preserve"> </w:t>
      </w:r>
      <w:r w:rsidR="00740F6E" w:rsidRPr="006B00CF">
        <w:rPr>
          <w:rFonts w:ascii="Arial" w:eastAsia="Times New Roman" w:hAnsi="Arial" w:cs="Arial"/>
          <w:sz w:val="24"/>
          <w:szCs w:val="24"/>
          <w:lang w:eastAsia="en-IE"/>
        </w:rPr>
        <w:t>0.02)</w:t>
      </w:r>
      <w:r w:rsidR="001B1CD1" w:rsidRPr="006B00CF">
        <w:rPr>
          <w:rFonts w:ascii="Arial" w:eastAsia="Times New Roman" w:hAnsi="Arial" w:cs="Arial"/>
          <w:sz w:val="24"/>
          <w:szCs w:val="24"/>
          <w:lang w:eastAsia="en-IE"/>
        </w:rPr>
        <w:t xml:space="preserve"> </w:t>
      </w:r>
      <w:r w:rsidR="00723F70" w:rsidRPr="006B00CF">
        <w:rPr>
          <w:rFonts w:ascii="Arial" w:eastAsia="Times New Roman" w:hAnsi="Arial" w:cs="Arial"/>
          <w:sz w:val="24"/>
          <w:szCs w:val="24"/>
          <w:lang w:eastAsia="en-IE"/>
        </w:rPr>
        <w:t>with the pa</w:t>
      </w:r>
      <w:r w:rsidR="0051447D" w:rsidRPr="006B00CF">
        <w:rPr>
          <w:rFonts w:ascii="Arial" w:eastAsia="Times New Roman" w:hAnsi="Arial" w:cs="Arial"/>
          <w:sz w:val="24"/>
          <w:szCs w:val="24"/>
          <w:lang w:eastAsia="en-IE"/>
        </w:rPr>
        <w:t>rticipants</w:t>
      </w:r>
      <w:r w:rsidR="00723F70" w:rsidRPr="006B00CF">
        <w:rPr>
          <w:rFonts w:ascii="Arial" w:eastAsia="Times New Roman" w:hAnsi="Arial" w:cs="Arial"/>
          <w:sz w:val="24"/>
          <w:szCs w:val="24"/>
          <w:lang w:eastAsia="en-IE"/>
        </w:rPr>
        <w:t xml:space="preserve"> aged 50 years and younger having a greater increase in EQ-VAS scores following FAME-PC.</w:t>
      </w:r>
      <w:r w:rsidR="009A524F" w:rsidRPr="006B00CF">
        <w:rPr>
          <w:rFonts w:ascii="Arial" w:eastAsia="Times New Roman" w:hAnsi="Arial" w:cs="Arial"/>
          <w:sz w:val="24"/>
          <w:szCs w:val="24"/>
          <w:lang w:eastAsia="en-IE"/>
        </w:rPr>
        <w:t xml:space="preserve"> Time since diagnosis </w:t>
      </w:r>
      <w:r w:rsidR="00E00307" w:rsidRPr="006B00CF">
        <w:rPr>
          <w:rFonts w:ascii="Arial" w:eastAsia="Times New Roman" w:hAnsi="Arial" w:cs="Arial"/>
          <w:sz w:val="24"/>
          <w:szCs w:val="24"/>
          <w:lang w:eastAsia="en-IE"/>
        </w:rPr>
        <w:t xml:space="preserve">was grouped into ≤6 months (n=33), and &gt;6 months (n=27) since diagnosis, and duration of symptoms ≤6 months (n=32), and &gt;6 months (n=28). </w:t>
      </w:r>
      <w:r w:rsidR="00630D6C" w:rsidRPr="006B00CF">
        <w:rPr>
          <w:rFonts w:ascii="Arial" w:eastAsia="Times New Roman" w:hAnsi="Arial" w:cs="Arial"/>
          <w:sz w:val="24"/>
          <w:szCs w:val="24"/>
          <w:lang w:eastAsia="en-IE"/>
        </w:rPr>
        <w:t xml:space="preserve">There were no significant differences </w:t>
      </w:r>
      <w:r w:rsidR="0008515B" w:rsidRPr="006B00CF">
        <w:rPr>
          <w:rFonts w:ascii="Arial" w:eastAsia="Times New Roman" w:hAnsi="Arial" w:cs="Arial"/>
          <w:sz w:val="24"/>
          <w:szCs w:val="24"/>
          <w:lang w:eastAsia="en-IE"/>
        </w:rPr>
        <w:t>i</w:t>
      </w:r>
      <w:r w:rsidR="00630D6C" w:rsidRPr="006B00CF">
        <w:rPr>
          <w:rFonts w:ascii="Arial" w:eastAsia="Times New Roman" w:hAnsi="Arial" w:cs="Arial"/>
          <w:sz w:val="24"/>
          <w:szCs w:val="24"/>
          <w:lang w:eastAsia="en-IE"/>
        </w:rPr>
        <w:t>n the MFIS and EQ-VAS change scores based on time since diagnosis (MFIS P=0.639, EQ-VAS P=0.259), similarly</w:t>
      </w:r>
      <w:r w:rsidR="0051447D" w:rsidRPr="006B00CF">
        <w:rPr>
          <w:rFonts w:ascii="Arial" w:eastAsia="Times New Roman" w:hAnsi="Arial" w:cs="Arial"/>
          <w:sz w:val="24"/>
          <w:szCs w:val="24"/>
          <w:lang w:eastAsia="en-IE"/>
        </w:rPr>
        <w:t>,</w:t>
      </w:r>
      <w:r w:rsidR="00630D6C" w:rsidRPr="006B00CF">
        <w:rPr>
          <w:rFonts w:ascii="Arial" w:eastAsia="Times New Roman" w:hAnsi="Arial" w:cs="Arial"/>
          <w:sz w:val="24"/>
          <w:szCs w:val="24"/>
          <w:lang w:eastAsia="en-IE"/>
        </w:rPr>
        <w:t xml:space="preserve"> there were no signific</w:t>
      </w:r>
      <w:r w:rsidR="0008515B" w:rsidRPr="006B00CF">
        <w:rPr>
          <w:rFonts w:ascii="Arial" w:eastAsia="Times New Roman" w:hAnsi="Arial" w:cs="Arial"/>
          <w:sz w:val="24"/>
          <w:szCs w:val="24"/>
          <w:lang w:eastAsia="en-IE"/>
        </w:rPr>
        <w:t>a</w:t>
      </w:r>
      <w:r w:rsidR="00630D6C" w:rsidRPr="006B00CF">
        <w:rPr>
          <w:rFonts w:ascii="Arial" w:eastAsia="Times New Roman" w:hAnsi="Arial" w:cs="Arial"/>
          <w:sz w:val="24"/>
          <w:szCs w:val="24"/>
          <w:lang w:eastAsia="en-IE"/>
        </w:rPr>
        <w:t>nt</w:t>
      </w:r>
      <w:r w:rsidR="0008515B" w:rsidRPr="006B00CF">
        <w:rPr>
          <w:rFonts w:ascii="Arial" w:eastAsia="Times New Roman" w:hAnsi="Arial" w:cs="Arial"/>
          <w:sz w:val="24"/>
          <w:szCs w:val="24"/>
          <w:lang w:eastAsia="en-IE"/>
        </w:rPr>
        <w:t xml:space="preserve"> </w:t>
      </w:r>
      <w:r w:rsidR="00630D6C" w:rsidRPr="006B00CF">
        <w:rPr>
          <w:rFonts w:ascii="Arial" w:eastAsia="Times New Roman" w:hAnsi="Arial" w:cs="Arial"/>
          <w:sz w:val="24"/>
          <w:szCs w:val="24"/>
          <w:lang w:eastAsia="en-IE"/>
        </w:rPr>
        <w:t>differences in th</w:t>
      </w:r>
      <w:r w:rsidR="0008515B" w:rsidRPr="006B00CF">
        <w:rPr>
          <w:rFonts w:ascii="Arial" w:eastAsia="Times New Roman" w:hAnsi="Arial" w:cs="Arial"/>
          <w:sz w:val="24"/>
          <w:szCs w:val="24"/>
          <w:lang w:eastAsia="en-IE"/>
        </w:rPr>
        <w:t>e</w:t>
      </w:r>
      <w:r w:rsidR="00630D6C" w:rsidRPr="006B00CF">
        <w:rPr>
          <w:rFonts w:ascii="Arial" w:eastAsia="Times New Roman" w:hAnsi="Arial" w:cs="Arial"/>
          <w:sz w:val="24"/>
          <w:szCs w:val="24"/>
          <w:lang w:eastAsia="en-IE"/>
        </w:rPr>
        <w:t xml:space="preserve"> change scores based on </w:t>
      </w:r>
      <w:r w:rsidR="00630D6C" w:rsidRPr="006B00CF">
        <w:rPr>
          <w:rFonts w:ascii="Arial" w:eastAsia="Times New Roman" w:hAnsi="Arial" w:cs="Arial"/>
          <w:sz w:val="24"/>
          <w:szCs w:val="24"/>
          <w:lang w:eastAsia="en-IE"/>
        </w:rPr>
        <w:lastRenderedPageBreak/>
        <w:t>duration of symptoms (MFIS P=0.509, EQ-VAS P=0.245).</w:t>
      </w:r>
      <w:r w:rsidR="005163D2" w:rsidRPr="006B00CF">
        <w:rPr>
          <w:rFonts w:ascii="Arial" w:eastAsia="Times New Roman" w:hAnsi="Arial" w:cs="Arial"/>
          <w:sz w:val="24"/>
          <w:szCs w:val="24"/>
          <w:lang w:eastAsia="en-IE"/>
        </w:rPr>
        <w:t xml:space="preserve"> </w:t>
      </w:r>
      <w:r w:rsidR="001B5BC1" w:rsidRPr="006B00CF">
        <w:rPr>
          <w:rFonts w:ascii="Arial" w:eastAsia="Times New Roman" w:hAnsi="Arial" w:cs="Arial"/>
          <w:sz w:val="24"/>
          <w:szCs w:val="24"/>
          <w:lang w:eastAsia="en-IE"/>
        </w:rPr>
        <w:t>A</w:t>
      </w:r>
      <w:r w:rsidR="005163D2" w:rsidRPr="006B00CF">
        <w:rPr>
          <w:rFonts w:ascii="Arial" w:eastAsia="Times New Roman" w:hAnsi="Arial" w:cs="Arial"/>
          <w:sz w:val="24"/>
          <w:szCs w:val="24"/>
          <w:lang w:eastAsia="en-IE"/>
        </w:rPr>
        <w:t>dditionally</w:t>
      </w:r>
      <w:r w:rsidR="00E00307" w:rsidRPr="006B00CF">
        <w:rPr>
          <w:rFonts w:ascii="Arial" w:eastAsia="Times New Roman" w:hAnsi="Arial" w:cs="Arial"/>
          <w:sz w:val="24"/>
          <w:szCs w:val="24"/>
          <w:lang w:eastAsia="en-IE"/>
        </w:rPr>
        <w:t>,</w:t>
      </w:r>
      <w:r w:rsidR="005163D2" w:rsidRPr="006B00CF">
        <w:rPr>
          <w:rFonts w:ascii="Arial" w:eastAsia="Times New Roman" w:hAnsi="Arial" w:cs="Arial"/>
          <w:sz w:val="24"/>
          <w:szCs w:val="24"/>
          <w:lang w:eastAsia="en-IE"/>
        </w:rPr>
        <w:t xml:space="preserve"> there was no significant difference in changes scores between the pa</w:t>
      </w:r>
      <w:r w:rsidR="0051447D" w:rsidRPr="006B00CF">
        <w:rPr>
          <w:rFonts w:ascii="Arial" w:eastAsia="Times New Roman" w:hAnsi="Arial" w:cs="Arial"/>
          <w:sz w:val="24"/>
          <w:szCs w:val="24"/>
          <w:lang w:eastAsia="en-IE"/>
        </w:rPr>
        <w:t>rticipants</w:t>
      </w:r>
      <w:r w:rsidR="005163D2" w:rsidRPr="006B00CF">
        <w:rPr>
          <w:rFonts w:ascii="Arial" w:eastAsia="Times New Roman" w:hAnsi="Arial" w:cs="Arial"/>
          <w:sz w:val="24"/>
          <w:szCs w:val="24"/>
          <w:lang w:eastAsia="en-IE"/>
        </w:rPr>
        <w:t xml:space="preserve"> who reported constant symptoms (n=28) and those who reported fluctuating presence of symptoms (n=31) (MFIS P=0.386, EQ-VAS P=0.187).</w:t>
      </w:r>
    </w:p>
    <w:p w14:paraId="789E4D85" w14:textId="77777777" w:rsidR="00630D6C" w:rsidRPr="0065384D" w:rsidRDefault="00630D6C" w:rsidP="00A87A95">
      <w:pPr>
        <w:shd w:val="clear" w:color="auto" w:fill="FFFFFF"/>
        <w:spacing w:after="0" w:line="480" w:lineRule="auto"/>
        <w:rPr>
          <w:rFonts w:eastAsia="Times New Roman" w:cstheme="minorHAnsi"/>
          <w:color w:val="FF0000"/>
          <w:sz w:val="24"/>
          <w:szCs w:val="24"/>
          <w:lang w:eastAsia="en-IE"/>
        </w:rPr>
      </w:pPr>
    </w:p>
    <w:p w14:paraId="46AE0B4E" w14:textId="77777777" w:rsidR="006E655C" w:rsidRPr="00BE4D5E" w:rsidRDefault="006E655C" w:rsidP="00A87A95">
      <w:pPr>
        <w:shd w:val="clear" w:color="auto" w:fill="FFFFFF"/>
        <w:spacing w:after="0" w:line="480" w:lineRule="auto"/>
        <w:rPr>
          <w:rFonts w:ascii="Arial" w:eastAsia="Times New Roman" w:hAnsi="Arial" w:cs="Arial"/>
          <w:b/>
          <w:bCs/>
          <w:strike/>
          <w:color w:val="212121"/>
          <w:sz w:val="24"/>
          <w:szCs w:val="24"/>
          <w:lang w:eastAsia="en-IE"/>
        </w:rPr>
      </w:pPr>
      <w:r w:rsidRPr="00BE4D5E">
        <w:rPr>
          <w:rFonts w:ascii="Arial" w:eastAsia="Times New Roman" w:hAnsi="Arial" w:cs="Arial"/>
          <w:b/>
          <w:bCs/>
          <w:color w:val="212121"/>
          <w:sz w:val="24"/>
          <w:szCs w:val="24"/>
          <w:lang w:eastAsia="en-IE"/>
        </w:rPr>
        <w:t xml:space="preserve">Discussion </w:t>
      </w:r>
    </w:p>
    <w:p w14:paraId="1DF47B3E" w14:textId="03692463"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r w:rsidRPr="00BE4D5E">
        <w:rPr>
          <w:rFonts w:ascii="Arial" w:eastAsia="Times New Roman" w:hAnsi="Arial" w:cs="Arial"/>
          <w:color w:val="212121"/>
          <w:sz w:val="24"/>
          <w:szCs w:val="24"/>
          <w:lang w:eastAsia="en-IE"/>
        </w:rPr>
        <w:t xml:space="preserve">This </w:t>
      </w:r>
      <w:r w:rsidR="00401FE7" w:rsidRPr="00C95360">
        <w:rPr>
          <w:rFonts w:ascii="Arial" w:eastAsia="Times New Roman" w:hAnsi="Arial" w:cs="Arial"/>
          <w:sz w:val="24"/>
          <w:szCs w:val="24"/>
          <w:lang w:eastAsia="en-IE"/>
        </w:rPr>
        <w:t xml:space="preserve">retrospective analysis </w:t>
      </w:r>
      <w:r w:rsidRPr="00BE4D5E">
        <w:rPr>
          <w:rFonts w:ascii="Arial" w:eastAsia="Times New Roman" w:hAnsi="Arial" w:cs="Arial"/>
          <w:color w:val="212121"/>
          <w:sz w:val="24"/>
          <w:szCs w:val="24"/>
          <w:lang w:eastAsia="en-IE"/>
        </w:rPr>
        <w:t xml:space="preserve">examined the impact of an occupational therapy designed and delivered fatigue management intervention (FAME-PC) for people presenting with post COVID-19 condition. Patients were </w:t>
      </w:r>
      <w:r w:rsidR="00401FE7">
        <w:rPr>
          <w:rFonts w:ascii="Arial" w:eastAsia="Times New Roman" w:hAnsi="Arial" w:cs="Arial"/>
          <w:color w:val="212121"/>
          <w:sz w:val="24"/>
          <w:szCs w:val="24"/>
          <w:lang w:eastAsia="en-IE"/>
        </w:rPr>
        <w:t>screened</w:t>
      </w:r>
      <w:r w:rsidRPr="00BE4D5E">
        <w:rPr>
          <w:rFonts w:ascii="Arial" w:eastAsia="Times New Roman" w:hAnsi="Arial" w:cs="Arial"/>
          <w:color w:val="212121"/>
          <w:sz w:val="24"/>
          <w:szCs w:val="24"/>
          <w:lang w:eastAsia="en-IE"/>
        </w:rPr>
        <w:t xml:space="preserve"> consecutively from the attendance lists at the outpatient post-COVID clinic</w:t>
      </w:r>
      <w:r w:rsidR="00401FE7">
        <w:rPr>
          <w:rFonts w:ascii="Arial" w:eastAsia="Times New Roman" w:hAnsi="Arial" w:cs="Arial"/>
          <w:color w:val="212121"/>
          <w:sz w:val="24"/>
          <w:szCs w:val="24"/>
          <w:lang w:eastAsia="en-IE"/>
        </w:rPr>
        <w:t xml:space="preserve"> </w:t>
      </w:r>
      <w:r w:rsidR="001B038B">
        <w:rPr>
          <w:rFonts w:ascii="Arial" w:eastAsia="Times New Roman" w:hAnsi="Arial" w:cs="Arial"/>
          <w:color w:val="212121"/>
          <w:sz w:val="24"/>
          <w:szCs w:val="24"/>
          <w:lang w:eastAsia="en-IE"/>
        </w:rPr>
        <w:t>over a 12</w:t>
      </w:r>
      <w:r w:rsidR="00735746">
        <w:rPr>
          <w:rFonts w:ascii="Arial" w:eastAsia="Times New Roman" w:hAnsi="Arial" w:cs="Arial"/>
          <w:color w:val="212121"/>
          <w:sz w:val="24"/>
          <w:szCs w:val="24"/>
          <w:lang w:eastAsia="en-IE"/>
        </w:rPr>
        <w:t>-</w:t>
      </w:r>
      <w:r w:rsidR="001B038B">
        <w:rPr>
          <w:rFonts w:ascii="Arial" w:eastAsia="Times New Roman" w:hAnsi="Arial" w:cs="Arial"/>
          <w:color w:val="212121"/>
          <w:sz w:val="24"/>
          <w:szCs w:val="24"/>
          <w:lang w:eastAsia="en-IE"/>
        </w:rPr>
        <w:t xml:space="preserve">month period, </w:t>
      </w:r>
      <w:r w:rsidR="00401FE7">
        <w:rPr>
          <w:rFonts w:ascii="Arial" w:eastAsia="Times New Roman" w:hAnsi="Arial" w:cs="Arial"/>
          <w:color w:val="212121"/>
          <w:sz w:val="24"/>
          <w:szCs w:val="24"/>
          <w:lang w:eastAsia="en-IE"/>
        </w:rPr>
        <w:t xml:space="preserve">and those </w:t>
      </w:r>
      <w:r w:rsidR="00401FE7" w:rsidRPr="00BE4D5E">
        <w:rPr>
          <w:rFonts w:ascii="Arial" w:eastAsia="Times New Roman" w:hAnsi="Arial" w:cs="Arial"/>
          <w:color w:val="212121"/>
          <w:sz w:val="24"/>
          <w:szCs w:val="24"/>
          <w:lang w:eastAsia="en-IE"/>
        </w:rPr>
        <w:t xml:space="preserve">reporting persistent fatigue </w:t>
      </w:r>
      <w:r w:rsidR="00401FE7">
        <w:rPr>
          <w:rFonts w:ascii="Arial" w:eastAsia="Times New Roman" w:hAnsi="Arial" w:cs="Arial"/>
          <w:color w:val="212121"/>
          <w:sz w:val="24"/>
          <w:szCs w:val="24"/>
          <w:lang w:eastAsia="en-IE"/>
        </w:rPr>
        <w:t>were offered the fatigue management intervention</w:t>
      </w:r>
      <w:r w:rsidRPr="00BE4D5E">
        <w:rPr>
          <w:rFonts w:ascii="Arial" w:eastAsia="Times New Roman" w:hAnsi="Arial" w:cs="Arial"/>
          <w:color w:val="212121"/>
          <w:sz w:val="24"/>
          <w:szCs w:val="24"/>
          <w:lang w:eastAsia="en-IE"/>
        </w:rPr>
        <w:t xml:space="preserve">. The demographic profile of the patients with post COVID-19 condition </w:t>
      </w:r>
      <w:r w:rsidR="00290061">
        <w:rPr>
          <w:rFonts w:ascii="Arial" w:eastAsia="Times New Roman" w:hAnsi="Arial" w:cs="Arial"/>
          <w:color w:val="212121"/>
          <w:sz w:val="24"/>
          <w:szCs w:val="24"/>
          <w:lang w:eastAsia="en-IE"/>
        </w:rPr>
        <w:t>reported</w:t>
      </w:r>
      <w:r w:rsidRPr="00BE4D5E">
        <w:rPr>
          <w:rFonts w:ascii="Arial" w:eastAsia="Times New Roman" w:hAnsi="Arial" w:cs="Arial"/>
          <w:color w:val="212121"/>
          <w:sz w:val="24"/>
          <w:szCs w:val="24"/>
          <w:lang w:eastAsia="en-IE"/>
        </w:rPr>
        <w:t xml:space="preserve"> in this study, and time post initial diagnosis, aligns well with the previously published research outlining the profile of patients presenting with the condition</w:t>
      </w:r>
      <w:r>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vertAlign w:val="superscript"/>
          <w:lang w:eastAsia="en-IE"/>
        </w:rPr>
        <w:t>5,7</w:t>
      </w:r>
      <w:r>
        <w:rPr>
          <w:rFonts w:ascii="Arial" w:eastAsia="Times New Roman" w:hAnsi="Arial" w:cs="Arial"/>
          <w:color w:val="212121"/>
          <w:sz w:val="24"/>
          <w:szCs w:val="24"/>
          <w:vertAlign w:val="superscript"/>
          <w:lang w:eastAsia="en-IE"/>
        </w:rPr>
        <w:t>-</w:t>
      </w:r>
      <w:r w:rsidRPr="00BE4D5E">
        <w:rPr>
          <w:rFonts w:ascii="Arial" w:eastAsia="Times New Roman" w:hAnsi="Arial" w:cs="Arial"/>
          <w:color w:val="212121"/>
          <w:sz w:val="24"/>
          <w:szCs w:val="24"/>
          <w:vertAlign w:val="superscript"/>
          <w:lang w:eastAsia="en-IE"/>
        </w:rPr>
        <w:t>9,10</w:t>
      </w:r>
      <w:r w:rsidR="00735746">
        <w:rPr>
          <w:rFonts w:ascii="Arial" w:eastAsia="Times New Roman" w:hAnsi="Arial" w:cs="Arial"/>
          <w:color w:val="212121"/>
          <w:sz w:val="24"/>
          <w:szCs w:val="24"/>
          <w:vertAlign w:val="superscript"/>
          <w:lang w:eastAsia="en-IE"/>
        </w:rPr>
        <w:t>,</w:t>
      </w:r>
      <w:r w:rsidR="00735746" w:rsidRPr="00735746">
        <w:rPr>
          <w:rFonts w:ascii="Arial" w:eastAsia="Times New Roman" w:hAnsi="Arial" w:cs="Arial"/>
          <w:color w:val="FF0000"/>
          <w:sz w:val="24"/>
          <w:szCs w:val="24"/>
          <w:vertAlign w:val="superscript"/>
          <w:lang w:eastAsia="en-IE"/>
        </w:rPr>
        <w:t>17</w:t>
      </w:r>
      <w:r w:rsidRPr="008641C5">
        <w:rPr>
          <w:rFonts w:ascii="Arial" w:eastAsia="Times New Roman" w:hAnsi="Arial" w:cs="Arial"/>
          <w:color w:val="FF0000"/>
          <w:sz w:val="24"/>
          <w:szCs w:val="24"/>
          <w:lang w:eastAsia="en-IE"/>
        </w:rPr>
        <w:t xml:space="preserve"> </w:t>
      </w:r>
      <w:r w:rsidRPr="00BE4D5E">
        <w:rPr>
          <w:rFonts w:ascii="Arial" w:eastAsia="Times New Roman" w:hAnsi="Arial" w:cs="Arial"/>
          <w:color w:val="212121"/>
          <w:sz w:val="24"/>
          <w:szCs w:val="24"/>
          <w:lang w:eastAsia="en-IE"/>
        </w:rPr>
        <w:t>The age range of patients in this study also matches the typical age profile of individuals presenting with post COVID-19 condition outlined in the various published reviews highlighting the presence of post COVID-19 condition across the lifespan. There was close to a 3:1 female to male ratio attending the fatigue management intervention, perhaps reflecting other research findings that women tend to present with a higher percentage of post COVID-19 symptoms</w:t>
      </w:r>
      <w:r w:rsidR="00290061">
        <w:rPr>
          <w:rFonts w:ascii="Arial" w:eastAsia="Times New Roman" w:hAnsi="Arial" w:cs="Arial"/>
          <w:color w:val="212121"/>
          <w:sz w:val="24"/>
          <w:szCs w:val="24"/>
          <w:lang w:eastAsia="en-IE"/>
        </w:rPr>
        <w:t xml:space="preserve"> </w:t>
      </w:r>
      <w:r w:rsidRPr="006F38BE">
        <w:rPr>
          <w:rFonts w:ascii="Arial" w:eastAsia="Times New Roman" w:hAnsi="Arial" w:cs="Arial"/>
          <w:sz w:val="24"/>
          <w:szCs w:val="24"/>
          <w:vertAlign w:val="superscript"/>
          <w:lang w:eastAsia="en-IE"/>
        </w:rPr>
        <w:t>2</w:t>
      </w:r>
      <w:r w:rsidR="002502D0" w:rsidRPr="006C741D">
        <w:rPr>
          <w:rFonts w:ascii="Arial" w:eastAsia="Times New Roman" w:hAnsi="Arial" w:cs="Arial"/>
          <w:sz w:val="24"/>
          <w:szCs w:val="24"/>
          <w:vertAlign w:val="superscript"/>
          <w:lang w:eastAsia="en-IE"/>
        </w:rPr>
        <w:t>3</w:t>
      </w:r>
      <w:r w:rsidRPr="00BE4D5E">
        <w:rPr>
          <w:rFonts w:ascii="Arial" w:eastAsia="Times New Roman" w:hAnsi="Arial" w:cs="Arial"/>
          <w:color w:val="212121"/>
          <w:sz w:val="24"/>
          <w:szCs w:val="24"/>
          <w:lang w:eastAsia="en-IE"/>
        </w:rPr>
        <w:t xml:space="preserve"> and had a greater odds ratio of having fatigue, muscle weakness, anxiety and depression post COVID-19 than men</w:t>
      </w:r>
      <w:r w:rsidR="00735746">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vertAlign w:val="superscript"/>
          <w:lang w:eastAsia="en-IE"/>
        </w:rPr>
        <w:t>8</w:t>
      </w:r>
      <w:r w:rsidR="00735746">
        <w:rPr>
          <w:rFonts w:ascii="Arial" w:eastAsia="Times New Roman" w:hAnsi="Arial" w:cs="Arial"/>
          <w:color w:val="212121"/>
          <w:sz w:val="24"/>
          <w:szCs w:val="24"/>
          <w:lang w:eastAsia="en-IE"/>
        </w:rPr>
        <w:t xml:space="preserve"> T</w:t>
      </w:r>
      <w:r w:rsidR="00275ECD">
        <w:rPr>
          <w:rFonts w:ascii="Arial" w:eastAsia="Times New Roman" w:hAnsi="Arial" w:cs="Arial"/>
          <w:color w:val="212121"/>
          <w:sz w:val="24"/>
          <w:szCs w:val="24"/>
          <w:lang w:eastAsia="en-IE"/>
        </w:rPr>
        <w:t xml:space="preserve">his finding </w:t>
      </w:r>
      <w:r w:rsidR="0051447D" w:rsidRPr="006F38BE">
        <w:rPr>
          <w:rFonts w:ascii="Arial" w:eastAsia="Times New Roman" w:hAnsi="Arial" w:cs="Arial"/>
          <w:color w:val="212121"/>
          <w:sz w:val="24"/>
          <w:szCs w:val="24"/>
          <w:lang w:eastAsia="en-IE"/>
        </w:rPr>
        <w:t xml:space="preserve">may also reflect </w:t>
      </w:r>
      <w:r w:rsidR="00275ECD" w:rsidRPr="006F38BE">
        <w:rPr>
          <w:rFonts w:ascii="Arial" w:eastAsia="Times New Roman" w:hAnsi="Arial" w:cs="Arial"/>
          <w:color w:val="212121"/>
          <w:sz w:val="24"/>
          <w:szCs w:val="24"/>
          <w:lang w:eastAsia="en-IE"/>
        </w:rPr>
        <w:t>trends</w:t>
      </w:r>
      <w:r w:rsidR="003B7B93" w:rsidRPr="006F38BE">
        <w:rPr>
          <w:rFonts w:ascii="Arial" w:eastAsia="Times New Roman" w:hAnsi="Arial" w:cs="Arial"/>
          <w:color w:val="212121"/>
          <w:sz w:val="24"/>
          <w:szCs w:val="24"/>
          <w:lang w:eastAsia="en-IE"/>
        </w:rPr>
        <w:t xml:space="preserve"> in other fatigue management interventions where it appears that</w:t>
      </w:r>
      <w:r w:rsidR="0051447D" w:rsidRPr="006F38BE">
        <w:rPr>
          <w:rFonts w:ascii="Arial" w:eastAsia="Times New Roman" w:hAnsi="Arial" w:cs="Arial"/>
          <w:color w:val="212121"/>
          <w:sz w:val="24"/>
          <w:szCs w:val="24"/>
          <w:lang w:eastAsia="en-IE"/>
        </w:rPr>
        <w:t xml:space="preserve"> women may be more </w:t>
      </w:r>
      <w:r w:rsidR="00E6364B" w:rsidRPr="006F38BE">
        <w:rPr>
          <w:rFonts w:ascii="Arial" w:eastAsia="Times New Roman" w:hAnsi="Arial" w:cs="Arial"/>
          <w:color w:val="212121"/>
          <w:sz w:val="24"/>
          <w:szCs w:val="24"/>
          <w:lang w:eastAsia="en-IE"/>
        </w:rPr>
        <w:t xml:space="preserve">likely to avail of </w:t>
      </w:r>
      <w:r w:rsidR="003B7B93" w:rsidRPr="006F38BE">
        <w:rPr>
          <w:rFonts w:ascii="Arial" w:eastAsia="Times New Roman" w:hAnsi="Arial" w:cs="Arial"/>
          <w:color w:val="212121"/>
          <w:sz w:val="24"/>
          <w:szCs w:val="24"/>
          <w:lang w:eastAsia="en-IE"/>
        </w:rPr>
        <w:t xml:space="preserve">these types of </w:t>
      </w:r>
      <w:r w:rsidR="00E6364B" w:rsidRPr="006F38BE">
        <w:rPr>
          <w:rFonts w:ascii="Arial" w:eastAsia="Times New Roman" w:hAnsi="Arial" w:cs="Arial"/>
          <w:color w:val="212121"/>
          <w:sz w:val="24"/>
          <w:szCs w:val="24"/>
          <w:lang w:eastAsia="en-IE"/>
        </w:rPr>
        <w:t>group based self</w:t>
      </w:r>
      <w:r w:rsidR="00735746" w:rsidRPr="006F38BE">
        <w:rPr>
          <w:rFonts w:ascii="Arial" w:eastAsia="Times New Roman" w:hAnsi="Arial" w:cs="Arial"/>
          <w:color w:val="212121"/>
          <w:sz w:val="24"/>
          <w:szCs w:val="24"/>
          <w:lang w:eastAsia="en-IE"/>
        </w:rPr>
        <w:t>-</w:t>
      </w:r>
      <w:r w:rsidR="00E6364B" w:rsidRPr="006F38BE">
        <w:rPr>
          <w:rFonts w:ascii="Arial" w:eastAsia="Times New Roman" w:hAnsi="Arial" w:cs="Arial"/>
          <w:color w:val="212121"/>
          <w:sz w:val="24"/>
          <w:szCs w:val="24"/>
          <w:lang w:eastAsia="en-IE"/>
        </w:rPr>
        <w:t>management programmes</w:t>
      </w:r>
      <w:r w:rsidR="003B7B93">
        <w:rPr>
          <w:rFonts w:ascii="Arial" w:eastAsia="Times New Roman" w:hAnsi="Arial" w:cs="Arial"/>
          <w:color w:val="212121"/>
          <w:sz w:val="24"/>
          <w:szCs w:val="24"/>
          <w:lang w:eastAsia="en-IE"/>
        </w:rPr>
        <w:t>.</w:t>
      </w:r>
      <w:r w:rsidR="003B7B93" w:rsidRPr="003B7B93">
        <w:rPr>
          <w:rFonts w:ascii="Arial" w:eastAsia="Times New Roman" w:hAnsi="Arial" w:cs="Arial"/>
          <w:color w:val="212121"/>
          <w:sz w:val="24"/>
          <w:szCs w:val="24"/>
          <w:vertAlign w:val="superscript"/>
          <w:lang w:eastAsia="en-IE"/>
        </w:rPr>
        <w:t>12-16</w:t>
      </w:r>
    </w:p>
    <w:p w14:paraId="4728AD13"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1F825FB8" w14:textId="4EA5772C" w:rsidR="001B038B" w:rsidRPr="006B00CF" w:rsidRDefault="006E655C" w:rsidP="00A87A95">
      <w:pPr>
        <w:shd w:val="clear" w:color="auto" w:fill="FFFFFF"/>
        <w:spacing w:after="0" w:line="480" w:lineRule="auto"/>
        <w:rPr>
          <w:rFonts w:ascii="Arial" w:hAnsi="Arial" w:cs="Arial"/>
          <w:sz w:val="24"/>
          <w:szCs w:val="24"/>
          <w:lang w:val="ga-IE"/>
        </w:rPr>
      </w:pPr>
      <w:r w:rsidRPr="00BE4D5E">
        <w:rPr>
          <w:rFonts w:ascii="Arial" w:eastAsia="Times New Roman" w:hAnsi="Arial" w:cs="Arial"/>
          <w:color w:val="212121"/>
          <w:sz w:val="24"/>
          <w:szCs w:val="24"/>
          <w:lang w:eastAsia="en-IE"/>
        </w:rPr>
        <w:lastRenderedPageBreak/>
        <w:t>The types of symptoms reported by FAME-PC participants were also typical of the symptoms outlined in the published research</w:t>
      </w:r>
      <w:r>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vertAlign w:val="superscript"/>
          <w:lang w:eastAsia="en-IE"/>
        </w:rPr>
        <w:t>6</w:t>
      </w:r>
      <w:r>
        <w:rPr>
          <w:rFonts w:ascii="Arial" w:eastAsia="Times New Roman" w:hAnsi="Arial" w:cs="Arial"/>
          <w:color w:val="212121"/>
          <w:sz w:val="24"/>
          <w:szCs w:val="24"/>
          <w:vertAlign w:val="superscript"/>
          <w:lang w:eastAsia="en-IE"/>
        </w:rPr>
        <w:t>-</w:t>
      </w:r>
      <w:r w:rsidRPr="00BE4D5E">
        <w:rPr>
          <w:rFonts w:ascii="Arial" w:eastAsia="Times New Roman" w:hAnsi="Arial" w:cs="Arial"/>
          <w:color w:val="212121"/>
          <w:sz w:val="24"/>
          <w:szCs w:val="24"/>
          <w:vertAlign w:val="superscript"/>
          <w:lang w:eastAsia="en-IE"/>
        </w:rPr>
        <w:t>9</w:t>
      </w:r>
      <w:r>
        <w:rPr>
          <w:rFonts w:ascii="Arial" w:eastAsia="Times New Roman" w:hAnsi="Arial" w:cs="Arial"/>
          <w:color w:val="212121"/>
          <w:sz w:val="24"/>
          <w:szCs w:val="24"/>
          <w:lang w:eastAsia="en-IE"/>
        </w:rPr>
        <w:t xml:space="preserve"> </w:t>
      </w:r>
      <w:r w:rsidRPr="00BE4D5E">
        <w:rPr>
          <w:rFonts w:ascii="Arial" w:eastAsia="Times New Roman" w:hAnsi="Arial" w:cs="Arial"/>
          <w:color w:val="212121"/>
          <w:sz w:val="24"/>
          <w:szCs w:val="24"/>
          <w:lang w:eastAsia="en-IE"/>
        </w:rPr>
        <w:t xml:space="preserve">In </w:t>
      </w:r>
      <w:r w:rsidR="00890E8B">
        <w:rPr>
          <w:rFonts w:ascii="Arial" w:eastAsia="Times New Roman" w:hAnsi="Arial" w:cs="Arial"/>
          <w:color w:val="212121"/>
          <w:sz w:val="24"/>
          <w:szCs w:val="24"/>
          <w:lang w:eastAsia="en-IE"/>
        </w:rPr>
        <w:t>this</w:t>
      </w:r>
      <w:r w:rsidRPr="00BE4D5E">
        <w:rPr>
          <w:rFonts w:ascii="Arial" w:eastAsia="Times New Roman" w:hAnsi="Arial" w:cs="Arial"/>
          <w:color w:val="212121"/>
          <w:sz w:val="24"/>
          <w:szCs w:val="24"/>
          <w:lang w:eastAsia="en-IE"/>
        </w:rPr>
        <w:t xml:space="preserve"> study higher rates of fatigue were noted with 100% of </w:t>
      </w:r>
      <w:r w:rsidRPr="00BE4D5E">
        <w:rPr>
          <w:rFonts w:ascii="Arial" w:hAnsi="Arial" w:cs="Arial"/>
          <w:sz w:val="24"/>
          <w:szCs w:val="24"/>
        </w:rPr>
        <w:t>participants</w:t>
      </w:r>
      <w:r w:rsidRPr="00BE4D5E">
        <w:rPr>
          <w:rFonts w:ascii="Arial" w:hAnsi="Arial" w:cs="Arial"/>
          <w:sz w:val="24"/>
          <w:szCs w:val="24"/>
          <w:lang w:val="ga-IE"/>
        </w:rPr>
        <w:t xml:space="preserve"> </w:t>
      </w:r>
      <w:r w:rsidRPr="00BE4D5E">
        <w:rPr>
          <w:rFonts w:ascii="Arial" w:eastAsia="Times New Roman" w:hAnsi="Arial" w:cs="Arial"/>
          <w:color w:val="212121"/>
          <w:sz w:val="24"/>
          <w:szCs w:val="24"/>
          <w:lang w:eastAsia="en-IE"/>
        </w:rPr>
        <w:t>reporting f</w:t>
      </w:r>
      <w:r w:rsidRPr="00BE4D5E">
        <w:rPr>
          <w:rFonts w:ascii="Arial" w:hAnsi="Arial" w:cs="Arial"/>
          <w:sz w:val="24"/>
          <w:szCs w:val="24"/>
          <w:lang w:val="ga-IE"/>
        </w:rPr>
        <w:t xml:space="preserve">atigue as their most troublesome symptom and 98% reporting negative impact on their engagement in daily activity because of fatigue. This very high level of fatigue in </w:t>
      </w:r>
      <w:r w:rsidR="00890E8B">
        <w:rPr>
          <w:rFonts w:ascii="Arial" w:hAnsi="Arial" w:cs="Arial"/>
          <w:sz w:val="24"/>
          <w:szCs w:val="24"/>
          <w:lang w:val="ga-IE"/>
        </w:rPr>
        <w:t xml:space="preserve">this </w:t>
      </w:r>
      <w:r w:rsidRPr="00BE4D5E">
        <w:rPr>
          <w:rFonts w:ascii="Arial" w:hAnsi="Arial" w:cs="Arial"/>
          <w:sz w:val="24"/>
          <w:szCs w:val="24"/>
          <w:lang w:val="ga-IE"/>
        </w:rPr>
        <w:t>sample can be ex</w:t>
      </w:r>
      <w:r w:rsidRPr="00BE4D5E">
        <w:rPr>
          <w:rFonts w:ascii="Arial" w:hAnsi="Arial" w:cs="Arial"/>
          <w:sz w:val="24"/>
          <w:szCs w:val="24"/>
        </w:rPr>
        <w:t>p</w:t>
      </w:r>
      <w:r w:rsidRPr="00BE4D5E">
        <w:rPr>
          <w:rFonts w:ascii="Arial" w:hAnsi="Arial" w:cs="Arial"/>
          <w:sz w:val="24"/>
          <w:szCs w:val="24"/>
          <w:lang w:val="ga-IE"/>
        </w:rPr>
        <w:t xml:space="preserve">lained by the fact that the FAME-PC intervention was designed specifically to address post COVID-19 condition fatigue, therefore recruitment into the intervention specifically targeted </w:t>
      </w:r>
      <w:r w:rsidRPr="00BE4D5E">
        <w:rPr>
          <w:rFonts w:ascii="Arial" w:hAnsi="Arial" w:cs="Arial"/>
          <w:sz w:val="24"/>
          <w:szCs w:val="24"/>
        </w:rPr>
        <w:t>individuals</w:t>
      </w:r>
      <w:r w:rsidRPr="00BE4D5E">
        <w:rPr>
          <w:rFonts w:ascii="Arial" w:hAnsi="Arial" w:cs="Arial"/>
          <w:sz w:val="24"/>
          <w:szCs w:val="24"/>
          <w:lang w:val="ga-IE"/>
        </w:rPr>
        <w:t xml:space="preserve"> presenting with </w:t>
      </w:r>
      <w:r w:rsidR="007444F6">
        <w:rPr>
          <w:rFonts w:ascii="Arial" w:hAnsi="Arial" w:cs="Arial"/>
          <w:sz w:val="24"/>
          <w:szCs w:val="24"/>
          <w:lang w:val="ga-IE"/>
        </w:rPr>
        <w:t xml:space="preserve">ongoing </w:t>
      </w:r>
      <w:r w:rsidRPr="00BE4D5E">
        <w:rPr>
          <w:rFonts w:ascii="Arial" w:hAnsi="Arial" w:cs="Arial"/>
          <w:sz w:val="24"/>
          <w:szCs w:val="24"/>
          <w:lang w:val="ga-IE"/>
        </w:rPr>
        <w:t xml:space="preserve">fatigue. Over the period of screening 211 patients </w:t>
      </w:r>
      <w:r w:rsidR="007444F6">
        <w:rPr>
          <w:rFonts w:ascii="Arial" w:hAnsi="Arial" w:cs="Arial"/>
          <w:sz w:val="24"/>
          <w:szCs w:val="24"/>
          <w:lang w:val="ga-IE"/>
        </w:rPr>
        <w:t xml:space="preserve">were screened by the occupational therapist </w:t>
      </w:r>
      <w:r w:rsidRPr="00BE4D5E">
        <w:rPr>
          <w:rFonts w:ascii="Arial" w:hAnsi="Arial" w:cs="Arial"/>
          <w:sz w:val="24"/>
          <w:szCs w:val="24"/>
          <w:lang w:val="ga-IE"/>
        </w:rPr>
        <w:t>at the post COVID-19 outpatient clinic with 60 patients completing the FAME-PC intervention</w:t>
      </w:r>
      <w:r w:rsidR="00290061">
        <w:rPr>
          <w:rFonts w:ascii="Arial" w:hAnsi="Arial" w:cs="Arial"/>
          <w:sz w:val="24"/>
          <w:szCs w:val="24"/>
          <w:lang w:val="ga-IE"/>
        </w:rPr>
        <w:t>.</w:t>
      </w:r>
      <w:r w:rsidRPr="00BE4D5E">
        <w:rPr>
          <w:rFonts w:ascii="Arial" w:hAnsi="Arial" w:cs="Arial"/>
          <w:sz w:val="24"/>
          <w:szCs w:val="24"/>
          <w:lang w:val="ga-IE"/>
        </w:rPr>
        <w:t xml:space="preserve"> This number represents 28% of the </w:t>
      </w:r>
      <w:r w:rsidRPr="00BE4D5E">
        <w:rPr>
          <w:rFonts w:ascii="Arial" w:hAnsi="Arial" w:cs="Arial"/>
          <w:sz w:val="24"/>
          <w:szCs w:val="24"/>
        </w:rPr>
        <w:t>individuals</w:t>
      </w:r>
      <w:r w:rsidRPr="00BE4D5E">
        <w:rPr>
          <w:rFonts w:ascii="Arial" w:hAnsi="Arial" w:cs="Arial"/>
          <w:sz w:val="24"/>
          <w:szCs w:val="24"/>
          <w:lang w:val="ga-IE"/>
        </w:rPr>
        <w:t xml:space="preserve"> screened at the clinic </w:t>
      </w:r>
      <w:r w:rsidRPr="00BE4D5E">
        <w:rPr>
          <w:rFonts w:ascii="Arial" w:hAnsi="Arial" w:cs="Arial"/>
          <w:sz w:val="24"/>
          <w:szCs w:val="24"/>
        </w:rPr>
        <w:t xml:space="preserve"> which</w:t>
      </w:r>
      <w:r w:rsidRPr="00BE4D5E">
        <w:rPr>
          <w:rFonts w:ascii="Arial" w:hAnsi="Arial" w:cs="Arial"/>
          <w:sz w:val="24"/>
          <w:szCs w:val="24"/>
          <w:lang w:val="ga-IE"/>
        </w:rPr>
        <w:t xml:space="preserve"> aligns with the prevalence ranges </w:t>
      </w:r>
      <w:r w:rsidRPr="00BE4D5E">
        <w:rPr>
          <w:rFonts w:ascii="Arial" w:hAnsi="Arial" w:cs="Arial"/>
          <w:sz w:val="24"/>
          <w:szCs w:val="24"/>
        </w:rPr>
        <w:t>of</w:t>
      </w:r>
      <w:r w:rsidRPr="00BE4D5E">
        <w:rPr>
          <w:rFonts w:ascii="Arial" w:hAnsi="Arial" w:cs="Arial"/>
          <w:sz w:val="24"/>
          <w:szCs w:val="24"/>
          <w:lang w:val="ga-IE"/>
        </w:rPr>
        <w:t xml:space="preserve"> 23-45% of post COVID-19 condition fatigue reported in the research to date</w:t>
      </w:r>
      <w:r>
        <w:rPr>
          <w:rFonts w:ascii="Arial" w:hAnsi="Arial" w:cs="Arial"/>
          <w:sz w:val="24"/>
          <w:szCs w:val="24"/>
          <w:lang w:val="ga-IE"/>
        </w:rPr>
        <w:t>.</w:t>
      </w:r>
      <w:r w:rsidRPr="00BE4D5E">
        <w:rPr>
          <w:rFonts w:ascii="Arial" w:hAnsi="Arial" w:cs="Arial"/>
          <w:sz w:val="24"/>
          <w:szCs w:val="24"/>
          <w:vertAlign w:val="superscript"/>
          <w:lang w:val="ga-IE"/>
        </w:rPr>
        <w:t>5,6,10</w:t>
      </w:r>
      <w:r w:rsidRPr="00BE4D5E">
        <w:rPr>
          <w:rFonts w:ascii="Arial" w:hAnsi="Arial" w:cs="Arial"/>
          <w:sz w:val="24"/>
          <w:szCs w:val="24"/>
        </w:rPr>
        <w:t xml:space="preserve"> </w:t>
      </w:r>
      <w:r w:rsidR="001B038B" w:rsidRPr="006B00CF">
        <w:rPr>
          <w:rFonts w:ascii="Arial" w:hAnsi="Arial" w:cs="Arial"/>
          <w:sz w:val="24"/>
          <w:szCs w:val="24"/>
          <w:lang w:val="ga-IE"/>
        </w:rPr>
        <w:t>It is n</w:t>
      </w:r>
      <w:r w:rsidR="00175A6D" w:rsidRPr="006B00CF">
        <w:rPr>
          <w:rFonts w:ascii="Arial" w:hAnsi="Arial" w:cs="Arial"/>
          <w:sz w:val="24"/>
          <w:szCs w:val="24"/>
          <w:lang w:val="ga-IE"/>
        </w:rPr>
        <w:t>ot clear why some pe</w:t>
      </w:r>
      <w:r w:rsidR="001B038B" w:rsidRPr="006B00CF">
        <w:rPr>
          <w:rFonts w:ascii="Arial" w:hAnsi="Arial" w:cs="Arial"/>
          <w:sz w:val="24"/>
          <w:szCs w:val="24"/>
          <w:lang w:val="ga-IE"/>
        </w:rPr>
        <w:t>o</w:t>
      </w:r>
      <w:r w:rsidR="00175A6D" w:rsidRPr="006B00CF">
        <w:rPr>
          <w:rFonts w:ascii="Arial" w:hAnsi="Arial" w:cs="Arial"/>
          <w:sz w:val="24"/>
          <w:szCs w:val="24"/>
          <w:lang w:val="ga-IE"/>
        </w:rPr>
        <w:t xml:space="preserve">ple </w:t>
      </w:r>
      <w:r w:rsidR="007444F6" w:rsidRPr="006B00CF">
        <w:rPr>
          <w:rFonts w:ascii="Arial" w:hAnsi="Arial" w:cs="Arial"/>
          <w:sz w:val="24"/>
          <w:szCs w:val="24"/>
          <w:lang w:val="ga-IE"/>
        </w:rPr>
        <w:t>participated in</w:t>
      </w:r>
      <w:r w:rsidR="00175A6D" w:rsidRPr="006B00CF">
        <w:rPr>
          <w:rFonts w:ascii="Arial" w:hAnsi="Arial" w:cs="Arial"/>
          <w:sz w:val="24"/>
          <w:szCs w:val="24"/>
          <w:lang w:val="ga-IE"/>
        </w:rPr>
        <w:t xml:space="preserve"> the</w:t>
      </w:r>
      <w:r w:rsidR="007444F6" w:rsidRPr="006B00CF">
        <w:rPr>
          <w:rFonts w:ascii="Arial" w:hAnsi="Arial" w:cs="Arial"/>
          <w:sz w:val="24"/>
          <w:szCs w:val="24"/>
          <w:lang w:val="ga-IE"/>
        </w:rPr>
        <w:t xml:space="preserve"> FAME-PC</w:t>
      </w:r>
      <w:r w:rsidR="00175A6D" w:rsidRPr="006B00CF">
        <w:rPr>
          <w:rFonts w:ascii="Arial" w:hAnsi="Arial" w:cs="Arial"/>
          <w:sz w:val="24"/>
          <w:szCs w:val="24"/>
          <w:lang w:val="ga-IE"/>
        </w:rPr>
        <w:t xml:space="preserve"> programme and other didn’t </w:t>
      </w:r>
      <w:r w:rsidR="001B038B" w:rsidRPr="006B00CF">
        <w:rPr>
          <w:rFonts w:ascii="Arial" w:hAnsi="Arial" w:cs="Arial"/>
          <w:sz w:val="24"/>
          <w:szCs w:val="24"/>
          <w:lang w:val="ga-IE"/>
        </w:rPr>
        <w:t>and there was a proportion of people who were offered the intervention but declined. As the screening was conducted in a busy outpatient clinic it was not possible to</w:t>
      </w:r>
      <w:r w:rsidR="00080FE5" w:rsidRPr="006B00CF">
        <w:rPr>
          <w:rFonts w:ascii="Arial" w:hAnsi="Arial" w:cs="Arial"/>
          <w:sz w:val="24"/>
          <w:szCs w:val="24"/>
          <w:lang w:val="ga-IE"/>
        </w:rPr>
        <w:t xml:space="preserve"> conduct follow-up to</w:t>
      </w:r>
      <w:r w:rsidR="001B038B" w:rsidRPr="006B00CF">
        <w:rPr>
          <w:rFonts w:ascii="Arial" w:hAnsi="Arial" w:cs="Arial"/>
          <w:sz w:val="24"/>
          <w:szCs w:val="24"/>
          <w:lang w:val="ga-IE"/>
        </w:rPr>
        <w:t xml:space="preserve"> gather reasons for declining th</w:t>
      </w:r>
      <w:r w:rsidR="00FE19EE" w:rsidRPr="006B00CF">
        <w:rPr>
          <w:rFonts w:ascii="Arial" w:hAnsi="Arial" w:cs="Arial"/>
          <w:sz w:val="24"/>
          <w:szCs w:val="24"/>
          <w:lang w:val="ga-IE"/>
        </w:rPr>
        <w:t>e</w:t>
      </w:r>
      <w:r w:rsidR="001B038B" w:rsidRPr="006B00CF">
        <w:rPr>
          <w:rFonts w:ascii="Arial" w:hAnsi="Arial" w:cs="Arial"/>
          <w:sz w:val="24"/>
          <w:szCs w:val="24"/>
          <w:lang w:val="ga-IE"/>
        </w:rPr>
        <w:t xml:space="preserve"> intervention</w:t>
      </w:r>
      <w:r w:rsidR="00FE19EE" w:rsidRPr="006B00CF">
        <w:rPr>
          <w:rFonts w:ascii="Arial" w:hAnsi="Arial" w:cs="Arial"/>
          <w:sz w:val="24"/>
          <w:szCs w:val="24"/>
          <w:lang w:val="ga-IE"/>
        </w:rPr>
        <w:t>. Baseline comparison didn’t reveal any significant differences in age, gender or time post COVID-19 diagnosis between the subgroup who opted in to the FAME-PC and those who didn’t. The participants who opted</w:t>
      </w:r>
      <w:r w:rsidR="007444F6" w:rsidRPr="006B00CF">
        <w:rPr>
          <w:rFonts w:ascii="Arial" w:hAnsi="Arial" w:cs="Arial"/>
          <w:sz w:val="24"/>
          <w:szCs w:val="24"/>
          <w:lang w:val="ga-IE"/>
        </w:rPr>
        <w:t>-</w:t>
      </w:r>
      <w:r w:rsidR="00FE19EE" w:rsidRPr="006B00CF">
        <w:rPr>
          <w:rFonts w:ascii="Arial" w:hAnsi="Arial" w:cs="Arial"/>
          <w:sz w:val="24"/>
          <w:szCs w:val="24"/>
          <w:lang w:val="ga-IE"/>
        </w:rPr>
        <w:t>in to the FAME</w:t>
      </w:r>
      <w:r w:rsidR="00FD0CC9" w:rsidRPr="006B00CF">
        <w:rPr>
          <w:rFonts w:ascii="Arial" w:hAnsi="Arial" w:cs="Arial"/>
          <w:sz w:val="24"/>
          <w:szCs w:val="24"/>
          <w:lang w:val="ga-IE"/>
        </w:rPr>
        <w:t>-</w:t>
      </w:r>
      <w:r w:rsidR="00FE19EE" w:rsidRPr="006B00CF">
        <w:rPr>
          <w:rFonts w:ascii="Arial" w:hAnsi="Arial" w:cs="Arial"/>
          <w:sz w:val="24"/>
          <w:szCs w:val="24"/>
          <w:lang w:val="ga-IE"/>
        </w:rPr>
        <w:t>PC tended to report greater severity or impact of symptoms on the</w:t>
      </w:r>
      <w:r w:rsidR="007444F6" w:rsidRPr="006B00CF">
        <w:rPr>
          <w:rFonts w:ascii="Arial" w:hAnsi="Arial" w:cs="Arial"/>
          <w:sz w:val="24"/>
          <w:szCs w:val="24"/>
          <w:lang w:val="ga-IE"/>
        </w:rPr>
        <w:t>i</w:t>
      </w:r>
      <w:r w:rsidR="00FE19EE" w:rsidRPr="006B00CF">
        <w:rPr>
          <w:rFonts w:ascii="Arial" w:hAnsi="Arial" w:cs="Arial"/>
          <w:sz w:val="24"/>
          <w:szCs w:val="24"/>
          <w:lang w:val="ga-IE"/>
        </w:rPr>
        <w:t xml:space="preserve">r everyday activities. </w:t>
      </w:r>
    </w:p>
    <w:p w14:paraId="25173376" w14:textId="77777777" w:rsidR="00507655" w:rsidRPr="00693EA8" w:rsidRDefault="00507655" w:rsidP="00A87A95">
      <w:pPr>
        <w:shd w:val="clear" w:color="auto" w:fill="FFFFFF"/>
        <w:spacing w:after="0" w:line="480" w:lineRule="auto"/>
        <w:rPr>
          <w:rFonts w:ascii="Arial" w:hAnsi="Arial" w:cs="Arial"/>
          <w:i/>
          <w:iCs/>
          <w:color w:val="92D050"/>
          <w:sz w:val="24"/>
          <w:szCs w:val="24"/>
          <w:lang w:val="ga-IE"/>
        </w:rPr>
      </w:pPr>
    </w:p>
    <w:p w14:paraId="1B6CECF5" w14:textId="3C349A92"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r w:rsidRPr="00BE4D5E">
        <w:rPr>
          <w:rFonts w:ascii="Arial" w:eastAsia="Times New Roman" w:hAnsi="Arial" w:cs="Arial"/>
          <w:color w:val="212121"/>
          <w:sz w:val="24"/>
          <w:szCs w:val="24"/>
          <w:lang w:eastAsia="en-IE"/>
        </w:rPr>
        <w:t>As noted in the WHO clinical guidelines for management of COVID-19</w:t>
      </w:r>
      <w:r>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vertAlign w:val="superscript"/>
          <w:lang w:eastAsia="en-IE"/>
        </w:rPr>
        <w:t>7</w:t>
      </w:r>
      <w:r w:rsidRPr="00BE4D5E">
        <w:rPr>
          <w:rFonts w:ascii="Arial" w:eastAsia="Times New Roman" w:hAnsi="Arial" w:cs="Arial"/>
          <w:color w:val="212121"/>
          <w:sz w:val="24"/>
          <w:szCs w:val="24"/>
          <w:lang w:eastAsia="en-IE"/>
        </w:rPr>
        <w:t xml:space="preserve"> the recommendations for suitable post COVID-19 fatigue interventions are based on findings from research on other chronic conditions where fatigue is an associated symptom. FAME-PC was adapted from previous research and fatigue management </w:t>
      </w:r>
      <w:r w:rsidRPr="00BE4D5E">
        <w:rPr>
          <w:rFonts w:ascii="Arial" w:eastAsia="Times New Roman" w:hAnsi="Arial" w:cs="Arial"/>
          <w:color w:val="212121"/>
          <w:sz w:val="24"/>
          <w:szCs w:val="24"/>
          <w:lang w:eastAsia="en-IE"/>
        </w:rPr>
        <w:lastRenderedPageBreak/>
        <w:t>interventions among other diagnostic groups</w:t>
      </w:r>
      <w:r>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vertAlign w:val="superscript"/>
          <w:lang w:eastAsia="en-IE"/>
        </w:rPr>
        <w:t>12</w:t>
      </w:r>
      <w:r>
        <w:rPr>
          <w:rFonts w:ascii="Arial" w:eastAsia="Times New Roman" w:hAnsi="Arial" w:cs="Arial"/>
          <w:color w:val="212121"/>
          <w:sz w:val="24"/>
          <w:szCs w:val="24"/>
          <w:vertAlign w:val="superscript"/>
          <w:lang w:eastAsia="en-IE"/>
        </w:rPr>
        <w:t>-</w:t>
      </w:r>
      <w:r w:rsidRPr="00BE4D5E">
        <w:rPr>
          <w:rFonts w:ascii="Arial" w:eastAsia="Times New Roman" w:hAnsi="Arial" w:cs="Arial"/>
          <w:color w:val="212121"/>
          <w:sz w:val="24"/>
          <w:szCs w:val="24"/>
          <w:vertAlign w:val="superscript"/>
          <w:lang w:eastAsia="en-IE"/>
        </w:rPr>
        <w:t>16</w:t>
      </w:r>
      <w:r w:rsidRPr="00BE4D5E">
        <w:rPr>
          <w:rFonts w:ascii="Arial" w:eastAsia="Times New Roman" w:hAnsi="Arial" w:cs="Arial"/>
          <w:color w:val="212121"/>
          <w:sz w:val="24"/>
          <w:szCs w:val="24"/>
          <w:lang w:eastAsia="en-IE"/>
        </w:rPr>
        <w:t xml:space="preserve"> The general principles of fatigue management interventions include an education component, understanding cycles of fatigue, activity modification, pacing, scheduling, targeted rest, and an emphasis on self-management approaches to customise generic fatigue management strategies to each individual’s unique pattern of </w:t>
      </w:r>
      <w:r w:rsidR="00C95360">
        <w:rPr>
          <w:rFonts w:ascii="Arial" w:eastAsia="Times New Roman" w:hAnsi="Arial" w:cs="Arial"/>
          <w:color w:val="212121"/>
          <w:sz w:val="24"/>
          <w:szCs w:val="24"/>
          <w:lang w:eastAsia="en-IE"/>
        </w:rPr>
        <w:t xml:space="preserve">daily </w:t>
      </w:r>
      <w:r w:rsidRPr="00BE4D5E">
        <w:rPr>
          <w:rFonts w:ascii="Arial" w:eastAsia="Times New Roman" w:hAnsi="Arial" w:cs="Arial"/>
          <w:color w:val="212121"/>
          <w:sz w:val="24"/>
          <w:szCs w:val="24"/>
          <w:lang w:eastAsia="en-IE"/>
        </w:rPr>
        <w:t>activity in which they need to engage</w:t>
      </w:r>
      <w:r>
        <w:rPr>
          <w:rFonts w:ascii="Arial" w:eastAsia="Times New Roman" w:hAnsi="Arial" w:cs="Arial"/>
          <w:color w:val="212121"/>
          <w:sz w:val="24"/>
          <w:szCs w:val="24"/>
          <w:lang w:eastAsia="en-IE"/>
        </w:rPr>
        <w:t>.</w:t>
      </w:r>
      <w:r w:rsidR="002502D0" w:rsidRPr="006C741D">
        <w:rPr>
          <w:rFonts w:ascii="Arial" w:eastAsia="Times New Roman" w:hAnsi="Arial" w:cs="Arial"/>
          <w:sz w:val="24"/>
          <w:szCs w:val="24"/>
          <w:vertAlign w:val="superscript"/>
          <w:lang w:eastAsia="en-IE"/>
        </w:rPr>
        <w:t>24</w:t>
      </w:r>
      <w:r w:rsidRPr="00BE4D5E">
        <w:rPr>
          <w:rFonts w:ascii="Arial" w:eastAsia="Times New Roman" w:hAnsi="Arial" w:cs="Arial"/>
          <w:color w:val="212121"/>
          <w:sz w:val="24"/>
          <w:szCs w:val="24"/>
          <w:lang w:eastAsia="en-IE"/>
        </w:rPr>
        <w:t xml:space="preserve"> Subsequently, the FAME-PC intervention included all elements of the fatigue management guidance outlined in the WHO clinical guideline document</w:t>
      </w:r>
      <w:r>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vertAlign w:val="superscript"/>
          <w:lang w:eastAsia="en-IE"/>
        </w:rPr>
        <w:t>7</w:t>
      </w:r>
    </w:p>
    <w:p w14:paraId="3CCB22CF"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03FBA02C" w14:textId="0F1FFF57" w:rsidR="00B968AF" w:rsidRDefault="006E655C" w:rsidP="00B968AF">
      <w:pPr>
        <w:shd w:val="clear" w:color="auto" w:fill="FFFFFF"/>
        <w:spacing w:after="0" w:line="480" w:lineRule="auto"/>
        <w:rPr>
          <w:rFonts w:ascii="Arial" w:eastAsia="Times New Roman" w:hAnsi="Arial" w:cs="Arial"/>
          <w:color w:val="212121"/>
          <w:sz w:val="24"/>
          <w:szCs w:val="24"/>
          <w:lang w:eastAsia="en-IE"/>
        </w:rPr>
      </w:pPr>
      <w:r w:rsidRPr="00BE4D5E">
        <w:rPr>
          <w:rFonts w:ascii="Arial" w:eastAsia="Times New Roman" w:hAnsi="Arial" w:cs="Arial"/>
          <w:color w:val="212121"/>
          <w:sz w:val="24"/>
          <w:szCs w:val="24"/>
          <w:lang w:eastAsia="en-IE"/>
        </w:rPr>
        <w:t xml:space="preserve">Findings highlight the positive impact of FAME-PC with statistically significant improvements noted on all the standardised outcome measures used. </w:t>
      </w:r>
      <w:r w:rsidR="00B968AF" w:rsidRPr="00BE4D5E">
        <w:rPr>
          <w:rFonts w:ascii="Arial" w:eastAsia="Times New Roman" w:hAnsi="Arial" w:cs="Arial"/>
          <w:color w:val="212121"/>
          <w:sz w:val="24"/>
          <w:szCs w:val="24"/>
          <w:lang w:eastAsia="en-IE"/>
        </w:rPr>
        <w:t>It should</w:t>
      </w:r>
      <w:r w:rsidR="00B968AF">
        <w:rPr>
          <w:rFonts w:ascii="Arial" w:eastAsia="Times New Roman" w:hAnsi="Arial" w:cs="Arial"/>
          <w:color w:val="212121"/>
          <w:sz w:val="24"/>
          <w:szCs w:val="24"/>
          <w:lang w:eastAsia="en-IE"/>
        </w:rPr>
        <w:t xml:space="preserve"> </w:t>
      </w:r>
      <w:r w:rsidR="00B968AF" w:rsidRPr="00BE4D5E">
        <w:rPr>
          <w:rFonts w:ascii="Arial" w:eastAsia="Times New Roman" w:hAnsi="Arial" w:cs="Arial"/>
          <w:color w:val="212121"/>
          <w:sz w:val="24"/>
          <w:szCs w:val="24"/>
          <w:lang w:eastAsia="en-IE"/>
        </w:rPr>
        <w:t xml:space="preserve">be noted that the focus on fatigue management interventions is not on the elimination of fatigue but instead is on developing self-management strategies to reduce the negative impact of fatigue, developing awareness of fatigue patterns and triggers, and strategies to avoid exacerbation of fatigue symptoms leading to subsequent reduction in the negative impact on engagement in necessary daily activities. </w:t>
      </w:r>
    </w:p>
    <w:p w14:paraId="508C4D26" w14:textId="174A02DB" w:rsidR="003D5B3E" w:rsidRPr="006B00CF" w:rsidRDefault="00DA31D3" w:rsidP="00A87A95">
      <w:pPr>
        <w:shd w:val="clear" w:color="auto" w:fill="FFFFFF"/>
        <w:spacing w:after="0" w:line="480" w:lineRule="auto"/>
        <w:rPr>
          <w:rFonts w:ascii="Arial" w:eastAsia="Times New Roman" w:hAnsi="Arial" w:cs="Arial"/>
          <w:sz w:val="24"/>
          <w:szCs w:val="24"/>
          <w:lang w:eastAsia="en-IE"/>
        </w:rPr>
      </w:pPr>
      <w:r w:rsidRPr="007444F6">
        <w:rPr>
          <w:rFonts w:ascii="Arial" w:eastAsia="Times New Roman" w:hAnsi="Arial" w:cs="Arial"/>
          <w:color w:val="212121"/>
          <w:sz w:val="24"/>
          <w:szCs w:val="24"/>
          <w:lang w:eastAsia="en-IE"/>
        </w:rPr>
        <w:t xml:space="preserve">There was a </w:t>
      </w:r>
      <w:r w:rsidR="00834799" w:rsidRPr="007444F6">
        <w:rPr>
          <w:rFonts w:ascii="Arial" w:eastAsia="Times New Roman" w:hAnsi="Arial" w:cs="Arial"/>
          <w:color w:val="212121"/>
          <w:sz w:val="24"/>
          <w:szCs w:val="24"/>
          <w:lang w:eastAsia="en-IE"/>
        </w:rPr>
        <w:t xml:space="preserve">statistically significant </w:t>
      </w:r>
      <w:r w:rsidRPr="007444F6">
        <w:rPr>
          <w:rFonts w:ascii="Arial" w:eastAsia="Times New Roman" w:hAnsi="Arial" w:cs="Arial"/>
          <w:color w:val="212121"/>
          <w:sz w:val="24"/>
          <w:szCs w:val="24"/>
          <w:lang w:eastAsia="en-IE"/>
        </w:rPr>
        <w:t>reduction in median MFIS scores from 57 at baseline to 41 post FAME-PC completion</w:t>
      </w:r>
      <w:r w:rsidR="001C442F" w:rsidRPr="007444F6">
        <w:rPr>
          <w:rFonts w:ascii="Arial" w:eastAsia="Times New Roman" w:hAnsi="Arial" w:cs="Arial"/>
          <w:color w:val="212121"/>
          <w:sz w:val="24"/>
          <w:szCs w:val="24"/>
          <w:lang w:eastAsia="en-IE"/>
        </w:rPr>
        <w:t>, o</w:t>
      </w:r>
      <w:r w:rsidR="00834799" w:rsidRPr="007444F6">
        <w:rPr>
          <w:rFonts w:ascii="Arial" w:eastAsia="Times New Roman" w:hAnsi="Arial" w:cs="Arial"/>
          <w:color w:val="212121"/>
          <w:sz w:val="24"/>
          <w:szCs w:val="24"/>
          <w:lang w:eastAsia="en-IE"/>
        </w:rPr>
        <w:t>ne explanation for this reduction in</w:t>
      </w:r>
      <w:r w:rsidR="00834799">
        <w:rPr>
          <w:rFonts w:ascii="Arial" w:eastAsia="Times New Roman" w:hAnsi="Arial" w:cs="Arial"/>
          <w:color w:val="212121"/>
          <w:sz w:val="24"/>
          <w:szCs w:val="24"/>
          <w:lang w:eastAsia="en-IE"/>
        </w:rPr>
        <w:t xml:space="preserve"> scores </w:t>
      </w:r>
      <w:r w:rsidR="00834799" w:rsidRPr="00BE4D5E">
        <w:rPr>
          <w:rFonts w:ascii="Arial" w:eastAsia="Times New Roman" w:hAnsi="Arial" w:cs="Arial"/>
          <w:color w:val="212121"/>
          <w:sz w:val="24"/>
          <w:szCs w:val="24"/>
          <w:lang w:eastAsia="en-IE"/>
        </w:rPr>
        <w:t>may be attributed to the high levels of fatigue, and impact of fatigue, reported by the sample</w:t>
      </w:r>
      <w:r w:rsidR="00834799">
        <w:rPr>
          <w:rFonts w:ascii="Arial" w:eastAsia="Times New Roman" w:hAnsi="Arial" w:cs="Arial"/>
          <w:color w:val="212121"/>
          <w:sz w:val="24"/>
          <w:szCs w:val="24"/>
          <w:lang w:eastAsia="en-IE"/>
        </w:rPr>
        <w:t xml:space="preserve"> at baseline</w:t>
      </w:r>
      <w:r w:rsidR="003D5B3E">
        <w:rPr>
          <w:rFonts w:ascii="Arial" w:eastAsia="Times New Roman" w:hAnsi="Arial" w:cs="Arial"/>
          <w:color w:val="212121"/>
          <w:sz w:val="24"/>
          <w:szCs w:val="24"/>
          <w:lang w:eastAsia="en-IE"/>
        </w:rPr>
        <w:t>.</w:t>
      </w:r>
      <w:r w:rsidR="00834799">
        <w:rPr>
          <w:rFonts w:ascii="Arial" w:eastAsia="Times New Roman" w:hAnsi="Arial" w:cs="Arial"/>
          <w:color w:val="212121"/>
          <w:sz w:val="24"/>
          <w:szCs w:val="24"/>
          <w:lang w:eastAsia="en-IE"/>
        </w:rPr>
        <w:t xml:space="preserve"> </w:t>
      </w:r>
      <w:r w:rsidR="00834799" w:rsidRPr="006B00CF">
        <w:rPr>
          <w:rFonts w:ascii="Arial" w:eastAsia="Times New Roman" w:hAnsi="Arial" w:cs="Arial"/>
          <w:sz w:val="24"/>
          <w:szCs w:val="24"/>
          <w:lang w:eastAsia="en-IE"/>
        </w:rPr>
        <w:t>W</w:t>
      </w:r>
      <w:r w:rsidRPr="006B00CF">
        <w:rPr>
          <w:rFonts w:ascii="Arial" w:eastAsia="Times New Roman" w:hAnsi="Arial" w:cs="Arial"/>
          <w:sz w:val="24"/>
          <w:szCs w:val="24"/>
          <w:lang w:eastAsia="en-IE"/>
        </w:rPr>
        <w:t>hile there was variance in the magnitude of change in MFIS scores</w:t>
      </w:r>
      <w:r w:rsidR="00834799" w:rsidRPr="006B00CF">
        <w:rPr>
          <w:rFonts w:ascii="Arial" w:eastAsia="Times New Roman" w:hAnsi="Arial" w:cs="Arial"/>
          <w:sz w:val="24"/>
          <w:szCs w:val="24"/>
          <w:lang w:eastAsia="en-IE"/>
        </w:rPr>
        <w:t xml:space="preserve"> across pa</w:t>
      </w:r>
      <w:r w:rsidR="003D5B3E" w:rsidRPr="006B00CF">
        <w:rPr>
          <w:rFonts w:ascii="Arial" w:eastAsia="Times New Roman" w:hAnsi="Arial" w:cs="Arial"/>
          <w:sz w:val="24"/>
          <w:szCs w:val="24"/>
          <w:lang w:eastAsia="en-IE"/>
        </w:rPr>
        <w:t>rticipants,</w:t>
      </w:r>
      <w:r w:rsidR="00834799" w:rsidRPr="006B00CF">
        <w:rPr>
          <w:rFonts w:ascii="Arial" w:eastAsia="Times New Roman" w:hAnsi="Arial" w:cs="Arial"/>
          <w:sz w:val="24"/>
          <w:szCs w:val="24"/>
          <w:lang w:eastAsia="en-IE"/>
        </w:rPr>
        <w:t xml:space="preserve"> the</w:t>
      </w:r>
      <w:r w:rsidR="003D5B3E" w:rsidRPr="006B00CF">
        <w:rPr>
          <w:rFonts w:ascii="Arial" w:eastAsia="Times New Roman" w:hAnsi="Arial" w:cs="Arial"/>
          <w:sz w:val="24"/>
          <w:szCs w:val="24"/>
          <w:lang w:eastAsia="en-IE"/>
        </w:rPr>
        <w:t xml:space="preserve"> </w:t>
      </w:r>
      <w:r w:rsidR="001C442F" w:rsidRPr="006B00CF">
        <w:rPr>
          <w:rFonts w:ascii="Arial" w:eastAsia="Times New Roman" w:hAnsi="Arial" w:cs="Arial"/>
          <w:sz w:val="24"/>
          <w:szCs w:val="24"/>
          <w:lang w:eastAsia="en-IE"/>
        </w:rPr>
        <w:t>observed drop in median MFIS score is a positive indicator as recent research recommended a minimally important difference of four points on the MFIS, and that a change of this magnitude on the MFIS constituted a clinically significant difference in fatigue</w:t>
      </w:r>
      <w:r w:rsidR="00A10C37" w:rsidRPr="006B00CF">
        <w:rPr>
          <w:rFonts w:ascii="Arial" w:eastAsia="Times New Roman" w:hAnsi="Arial" w:cs="Arial"/>
          <w:sz w:val="24"/>
          <w:szCs w:val="24"/>
          <w:lang w:eastAsia="en-IE"/>
        </w:rPr>
        <w:t xml:space="preserve"> among people with multiple sclerosis</w:t>
      </w:r>
      <w:r w:rsidR="001C442F" w:rsidRPr="006B00CF">
        <w:rPr>
          <w:rFonts w:ascii="Arial" w:eastAsia="Times New Roman" w:hAnsi="Arial" w:cs="Arial"/>
          <w:sz w:val="24"/>
          <w:szCs w:val="24"/>
          <w:lang w:eastAsia="en-IE"/>
        </w:rPr>
        <w:t>.</w:t>
      </w:r>
      <w:r w:rsidR="007444F6" w:rsidRPr="006B00CF">
        <w:rPr>
          <w:rFonts w:ascii="Arial" w:eastAsia="Times New Roman" w:hAnsi="Arial" w:cs="Arial"/>
          <w:sz w:val="24"/>
          <w:szCs w:val="24"/>
          <w:vertAlign w:val="superscript"/>
          <w:lang w:eastAsia="en-IE"/>
        </w:rPr>
        <w:t>2</w:t>
      </w:r>
      <w:r w:rsidR="002502D0" w:rsidRPr="006B00CF">
        <w:rPr>
          <w:rFonts w:ascii="Arial" w:eastAsia="Times New Roman" w:hAnsi="Arial" w:cs="Arial"/>
          <w:sz w:val="24"/>
          <w:szCs w:val="24"/>
          <w:vertAlign w:val="superscript"/>
          <w:lang w:eastAsia="en-IE"/>
        </w:rPr>
        <w:t>5</w:t>
      </w:r>
      <w:r w:rsidR="00275ECD" w:rsidRPr="006B00CF">
        <w:rPr>
          <w:rFonts w:ascii="Arial" w:eastAsia="Times New Roman" w:hAnsi="Arial" w:cs="Arial"/>
          <w:sz w:val="24"/>
          <w:szCs w:val="24"/>
          <w:vertAlign w:val="superscript"/>
          <w:lang w:eastAsia="en-IE"/>
        </w:rPr>
        <w:t xml:space="preserve"> </w:t>
      </w:r>
      <w:r w:rsidR="006E655C" w:rsidRPr="006B00CF">
        <w:rPr>
          <w:rFonts w:ascii="Arial" w:eastAsia="Times New Roman" w:hAnsi="Arial" w:cs="Arial"/>
          <w:sz w:val="24"/>
          <w:szCs w:val="24"/>
          <w:lang w:eastAsia="en-IE"/>
        </w:rPr>
        <w:t>While a statistically significant</w:t>
      </w:r>
      <w:r w:rsidR="00275ECD" w:rsidRPr="006B00CF">
        <w:rPr>
          <w:rFonts w:ascii="Arial" w:eastAsia="Times New Roman" w:hAnsi="Arial" w:cs="Arial"/>
          <w:sz w:val="24"/>
          <w:szCs w:val="24"/>
          <w:lang w:eastAsia="en-IE"/>
        </w:rPr>
        <w:t xml:space="preserve"> reduction in MFIS scores was found following the</w:t>
      </w:r>
      <w:r w:rsidR="006E655C" w:rsidRPr="006B00CF">
        <w:rPr>
          <w:rFonts w:ascii="Arial" w:eastAsia="Times New Roman" w:hAnsi="Arial" w:cs="Arial"/>
          <w:sz w:val="24"/>
          <w:szCs w:val="24"/>
          <w:lang w:eastAsia="en-IE"/>
        </w:rPr>
        <w:t xml:space="preserve"> FAME-PC intervention</w:t>
      </w:r>
      <w:r w:rsidR="006C741D" w:rsidRPr="006B00CF">
        <w:rPr>
          <w:rFonts w:ascii="Arial" w:eastAsia="Times New Roman" w:hAnsi="Arial" w:cs="Arial"/>
          <w:sz w:val="24"/>
          <w:szCs w:val="24"/>
          <w:lang w:eastAsia="en-IE"/>
        </w:rPr>
        <w:t xml:space="preserve"> the effect size indicated a moderate effect on </w:t>
      </w:r>
      <w:r w:rsidR="006C741D" w:rsidRPr="006B00CF">
        <w:rPr>
          <w:rFonts w:ascii="Arial" w:eastAsia="Times New Roman" w:hAnsi="Arial" w:cs="Arial"/>
          <w:sz w:val="24"/>
          <w:szCs w:val="24"/>
          <w:lang w:eastAsia="en-IE"/>
        </w:rPr>
        <w:lastRenderedPageBreak/>
        <w:t>MFIS scores following the intervention</w:t>
      </w:r>
      <w:r w:rsidR="006E655C" w:rsidRPr="006B00CF">
        <w:rPr>
          <w:rFonts w:ascii="Arial" w:eastAsia="Times New Roman" w:hAnsi="Arial" w:cs="Arial"/>
          <w:sz w:val="24"/>
          <w:szCs w:val="24"/>
          <w:lang w:eastAsia="en-IE"/>
        </w:rPr>
        <w:t xml:space="preserve">, the follow-up scores reflect that individual participants were still reporting and experiencing fatigue post intervention. The scores show a trend that may suggest better self-management of fatigue and a reduction in the negative impact of fatigue following the FAME-PC intervention, which is a primary objective of FAME-PC. </w:t>
      </w:r>
    </w:p>
    <w:p w14:paraId="384A1AE3" w14:textId="77777777" w:rsidR="003D5B3E" w:rsidRPr="006B00CF" w:rsidRDefault="003D5B3E" w:rsidP="00A87A95">
      <w:pPr>
        <w:shd w:val="clear" w:color="auto" w:fill="FFFFFF"/>
        <w:spacing w:after="0" w:line="480" w:lineRule="auto"/>
        <w:rPr>
          <w:rFonts w:ascii="Arial" w:eastAsia="Times New Roman" w:hAnsi="Arial" w:cs="Arial"/>
          <w:i/>
          <w:iCs/>
          <w:sz w:val="24"/>
          <w:szCs w:val="24"/>
          <w:lang w:eastAsia="en-IE"/>
        </w:rPr>
      </w:pPr>
    </w:p>
    <w:p w14:paraId="4EC0FD09" w14:textId="1DCEC609" w:rsidR="006E655C" w:rsidRPr="006B00CF" w:rsidRDefault="006E655C" w:rsidP="00A87A95">
      <w:pPr>
        <w:shd w:val="clear" w:color="auto" w:fill="FFFFFF"/>
        <w:spacing w:after="0"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t xml:space="preserve">An important element of this intervention was the use of Patient Reported Outcome Measures at baseline and follow-up, so the findings reflect the patient’s own self perceived impact of fatigue on their everyday functioning and not the scores recorded by the therapists or other proxy </w:t>
      </w:r>
      <w:proofErr w:type="spellStart"/>
      <w:r w:rsidRPr="006B00CF">
        <w:rPr>
          <w:rFonts w:ascii="Arial" w:eastAsia="Times New Roman" w:hAnsi="Arial" w:cs="Arial"/>
          <w:sz w:val="24"/>
          <w:szCs w:val="24"/>
          <w:lang w:eastAsia="en-IE"/>
        </w:rPr>
        <w:t>raters</w:t>
      </w:r>
      <w:proofErr w:type="spellEnd"/>
      <w:r w:rsidRPr="006B00CF">
        <w:rPr>
          <w:rFonts w:ascii="Arial" w:eastAsia="Times New Roman" w:hAnsi="Arial" w:cs="Arial"/>
          <w:sz w:val="24"/>
          <w:szCs w:val="24"/>
          <w:lang w:eastAsia="en-IE"/>
        </w:rPr>
        <w:t xml:space="preserve">. </w:t>
      </w:r>
      <w:r w:rsidR="00A10C37" w:rsidRPr="006B00CF">
        <w:rPr>
          <w:rFonts w:ascii="Arial" w:eastAsia="Times New Roman" w:hAnsi="Arial" w:cs="Arial"/>
          <w:sz w:val="24"/>
          <w:szCs w:val="24"/>
          <w:lang w:eastAsia="en-IE"/>
        </w:rPr>
        <w:t>There was a statistically significant improvement in EQ-VAS scores post completion of the FAME-PC, with an increase in median score from 57.5 at baseline to 65 post FAME-PC</w:t>
      </w:r>
      <w:r w:rsidR="006C741D" w:rsidRPr="006B00CF">
        <w:rPr>
          <w:rFonts w:ascii="Arial" w:eastAsia="Times New Roman" w:hAnsi="Arial" w:cs="Arial"/>
          <w:sz w:val="24"/>
          <w:szCs w:val="24"/>
          <w:lang w:eastAsia="en-IE"/>
        </w:rPr>
        <w:t>, however</w:t>
      </w:r>
      <w:r w:rsidR="00AA143B" w:rsidRPr="006B00CF">
        <w:rPr>
          <w:rFonts w:ascii="Arial" w:eastAsia="Times New Roman" w:hAnsi="Arial" w:cs="Arial"/>
          <w:sz w:val="24"/>
          <w:szCs w:val="24"/>
          <w:lang w:eastAsia="en-IE"/>
        </w:rPr>
        <w:t>,</w:t>
      </w:r>
      <w:r w:rsidR="006C741D" w:rsidRPr="006B00CF">
        <w:rPr>
          <w:rFonts w:ascii="Arial" w:eastAsia="Times New Roman" w:hAnsi="Arial" w:cs="Arial"/>
          <w:sz w:val="24"/>
          <w:szCs w:val="24"/>
          <w:lang w:eastAsia="en-IE"/>
        </w:rPr>
        <w:t xml:space="preserve"> the effect size was small to moderate</w:t>
      </w:r>
      <w:r w:rsidR="00A10C37" w:rsidRPr="006B00CF">
        <w:rPr>
          <w:rFonts w:ascii="Arial" w:eastAsia="Times New Roman" w:hAnsi="Arial" w:cs="Arial"/>
          <w:sz w:val="24"/>
          <w:szCs w:val="24"/>
          <w:lang w:eastAsia="en-IE"/>
        </w:rPr>
        <w:t xml:space="preserve">. Minimal important difference (MID) </w:t>
      </w:r>
      <w:proofErr w:type="gramStart"/>
      <w:r w:rsidR="00A10C37" w:rsidRPr="006B00CF">
        <w:rPr>
          <w:rFonts w:ascii="Arial" w:eastAsia="Times New Roman" w:hAnsi="Arial" w:cs="Arial"/>
          <w:sz w:val="24"/>
          <w:szCs w:val="24"/>
          <w:lang w:eastAsia="en-IE"/>
        </w:rPr>
        <w:t>change</w:t>
      </w:r>
      <w:proofErr w:type="gramEnd"/>
      <w:r w:rsidR="00A10C37" w:rsidRPr="006B00CF">
        <w:rPr>
          <w:rFonts w:ascii="Arial" w:eastAsia="Times New Roman" w:hAnsi="Arial" w:cs="Arial"/>
          <w:sz w:val="24"/>
          <w:szCs w:val="24"/>
          <w:lang w:eastAsia="en-IE"/>
        </w:rPr>
        <w:t xml:space="preserve"> in EQ-VAS specific to post COVID-19 condition were not found, but recent analysis of EQ-VAS scores among people with lung disease reported MID </w:t>
      </w:r>
      <w:r w:rsidR="006065B8" w:rsidRPr="006B00CF">
        <w:rPr>
          <w:rFonts w:ascii="Arial" w:eastAsia="Times New Roman" w:hAnsi="Arial" w:cs="Arial"/>
          <w:sz w:val="24"/>
          <w:szCs w:val="24"/>
          <w:lang w:eastAsia="en-IE"/>
        </w:rPr>
        <w:t xml:space="preserve">on EQ-VAS </w:t>
      </w:r>
      <w:r w:rsidR="00A10C37" w:rsidRPr="006B00CF">
        <w:rPr>
          <w:rFonts w:ascii="Arial" w:eastAsia="Times New Roman" w:hAnsi="Arial" w:cs="Arial"/>
          <w:sz w:val="24"/>
          <w:szCs w:val="24"/>
          <w:lang w:eastAsia="en-IE"/>
        </w:rPr>
        <w:t xml:space="preserve">of </w:t>
      </w:r>
      <w:r w:rsidR="00AA59DA" w:rsidRPr="006B00CF">
        <w:rPr>
          <w:rFonts w:ascii="Arial" w:eastAsia="Times New Roman" w:hAnsi="Arial" w:cs="Arial"/>
          <w:sz w:val="24"/>
          <w:szCs w:val="24"/>
          <w:lang w:eastAsia="en-IE"/>
        </w:rPr>
        <w:t>up to</w:t>
      </w:r>
      <w:r w:rsidR="00A10C37" w:rsidRPr="006B00CF">
        <w:rPr>
          <w:rFonts w:ascii="Arial" w:eastAsia="Times New Roman" w:hAnsi="Arial" w:cs="Arial"/>
          <w:sz w:val="24"/>
          <w:szCs w:val="24"/>
          <w:lang w:eastAsia="en-IE"/>
        </w:rPr>
        <w:t xml:space="preserve"> 5 </w:t>
      </w:r>
      <w:r w:rsidR="006065B8" w:rsidRPr="006B00CF">
        <w:rPr>
          <w:rFonts w:ascii="Arial" w:eastAsia="Times New Roman" w:hAnsi="Arial" w:cs="Arial"/>
          <w:sz w:val="24"/>
          <w:szCs w:val="24"/>
          <w:lang w:eastAsia="en-IE"/>
        </w:rPr>
        <w:t xml:space="preserve">based </w:t>
      </w:r>
      <w:r w:rsidR="00A10C37" w:rsidRPr="006B00CF">
        <w:rPr>
          <w:rFonts w:ascii="Arial" w:eastAsia="Times New Roman" w:hAnsi="Arial" w:cs="Arial"/>
          <w:sz w:val="24"/>
          <w:szCs w:val="24"/>
          <w:lang w:eastAsia="en-IE"/>
        </w:rPr>
        <w:t xml:space="preserve">on anchor based methods. </w:t>
      </w:r>
      <w:r w:rsidR="002502D0" w:rsidRPr="006B00CF">
        <w:rPr>
          <w:rFonts w:ascii="Arial" w:eastAsia="Times New Roman" w:hAnsi="Arial" w:cs="Arial"/>
          <w:sz w:val="24"/>
          <w:szCs w:val="24"/>
          <w:vertAlign w:val="superscript"/>
          <w:lang w:eastAsia="en-IE"/>
        </w:rPr>
        <w:t>26</w:t>
      </w:r>
      <w:r w:rsidRPr="006B00CF">
        <w:rPr>
          <w:rFonts w:ascii="Arial" w:eastAsia="Times New Roman" w:hAnsi="Arial" w:cs="Arial"/>
          <w:i/>
          <w:iCs/>
          <w:sz w:val="24"/>
          <w:szCs w:val="24"/>
          <w:lang w:eastAsia="en-IE"/>
        </w:rPr>
        <w:t xml:space="preserve"> </w:t>
      </w:r>
      <w:r w:rsidR="005C22BB" w:rsidRPr="006B00CF">
        <w:rPr>
          <w:rFonts w:ascii="Arial" w:eastAsia="Times New Roman" w:hAnsi="Arial" w:cs="Arial"/>
          <w:sz w:val="24"/>
          <w:szCs w:val="24"/>
          <w:lang w:eastAsia="en-IE"/>
        </w:rPr>
        <w:t>The current study found that the younger participants (aged 50 or younger) reported greater increase in EQ-VAS scores post FAME-PC</w:t>
      </w:r>
      <w:r w:rsidR="004718B0" w:rsidRPr="006B00CF">
        <w:rPr>
          <w:rFonts w:ascii="Arial" w:eastAsia="Times New Roman" w:hAnsi="Arial" w:cs="Arial"/>
          <w:sz w:val="24"/>
          <w:szCs w:val="24"/>
          <w:lang w:eastAsia="en-IE"/>
        </w:rPr>
        <w:t xml:space="preserve">, it is possible that the delivery of the FAME-PC intervention in an online format may have been better suited to </w:t>
      </w:r>
      <w:r w:rsidR="005C22BB" w:rsidRPr="006B00CF">
        <w:rPr>
          <w:rFonts w:ascii="Arial" w:eastAsia="Times New Roman" w:hAnsi="Arial" w:cs="Arial"/>
          <w:sz w:val="24"/>
          <w:szCs w:val="24"/>
          <w:lang w:eastAsia="en-IE"/>
        </w:rPr>
        <w:t xml:space="preserve">younger people with post COVID-19 condition. </w:t>
      </w:r>
      <w:r w:rsidR="0075084C" w:rsidRPr="006B00CF">
        <w:rPr>
          <w:rFonts w:ascii="Arial" w:eastAsia="Times New Roman" w:hAnsi="Arial" w:cs="Arial"/>
          <w:sz w:val="24"/>
          <w:szCs w:val="24"/>
          <w:lang w:eastAsia="en-IE"/>
        </w:rPr>
        <w:t xml:space="preserve">This finding </w:t>
      </w:r>
      <w:r w:rsidR="00080FE5" w:rsidRPr="006B00CF">
        <w:rPr>
          <w:rFonts w:ascii="Arial" w:eastAsia="Times New Roman" w:hAnsi="Arial" w:cs="Arial"/>
          <w:sz w:val="24"/>
          <w:szCs w:val="24"/>
          <w:lang w:eastAsia="en-IE"/>
        </w:rPr>
        <w:t>aligns with</w:t>
      </w:r>
      <w:r w:rsidR="0075084C" w:rsidRPr="006B00CF">
        <w:rPr>
          <w:rFonts w:ascii="Arial" w:eastAsia="Times New Roman" w:hAnsi="Arial" w:cs="Arial"/>
          <w:sz w:val="24"/>
          <w:szCs w:val="24"/>
          <w:lang w:eastAsia="en-IE"/>
        </w:rPr>
        <w:t xml:space="preserve"> recommendations of an interview survey among people with post COVID-19 condition in the UK, </w:t>
      </w:r>
      <w:r w:rsidR="00AB5187" w:rsidRPr="006B00CF">
        <w:rPr>
          <w:rFonts w:ascii="Arial" w:eastAsia="Times New Roman" w:hAnsi="Arial" w:cs="Arial"/>
          <w:sz w:val="24"/>
          <w:szCs w:val="24"/>
          <w:lang w:eastAsia="en-IE"/>
        </w:rPr>
        <w:t xml:space="preserve">where </w:t>
      </w:r>
      <w:r w:rsidR="0075084C" w:rsidRPr="006B00CF">
        <w:rPr>
          <w:rFonts w:ascii="Arial" w:eastAsia="Times New Roman" w:hAnsi="Arial" w:cs="Arial"/>
          <w:sz w:val="24"/>
          <w:szCs w:val="24"/>
          <w:lang w:eastAsia="en-IE"/>
        </w:rPr>
        <w:t>the y</w:t>
      </w:r>
      <w:r w:rsidR="007444F6" w:rsidRPr="006B00CF">
        <w:rPr>
          <w:rFonts w:ascii="Arial" w:eastAsia="Times New Roman" w:hAnsi="Arial" w:cs="Arial"/>
          <w:sz w:val="24"/>
          <w:szCs w:val="24"/>
          <w:lang w:eastAsia="en-IE"/>
        </w:rPr>
        <w:t xml:space="preserve">ounger </w:t>
      </w:r>
      <w:r w:rsidR="0075084C" w:rsidRPr="006B00CF">
        <w:rPr>
          <w:rFonts w:ascii="Arial" w:eastAsia="Times New Roman" w:hAnsi="Arial" w:cs="Arial"/>
          <w:sz w:val="24"/>
          <w:szCs w:val="24"/>
          <w:lang w:eastAsia="en-IE"/>
        </w:rPr>
        <w:t>participant</w:t>
      </w:r>
      <w:r w:rsidR="006F38BE" w:rsidRPr="006B00CF">
        <w:rPr>
          <w:rFonts w:ascii="Arial" w:eastAsia="Times New Roman" w:hAnsi="Arial" w:cs="Arial"/>
          <w:sz w:val="24"/>
          <w:szCs w:val="24"/>
          <w:lang w:eastAsia="en-IE"/>
        </w:rPr>
        <w:t>s</w:t>
      </w:r>
      <w:r w:rsidR="0075084C" w:rsidRPr="006B00CF">
        <w:rPr>
          <w:rFonts w:ascii="Arial" w:eastAsia="Times New Roman" w:hAnsi="Arial" w:cs="Arial"/>
          <w:sz w:val="24"/>
          <w:szCs w:val="24"/>
          <w:lang w:eastAsia="en-IE"/>
        </w:rPr>
        <w:t xml:space="preserve"> in the study</w:t>
      </w:r>
      <w:r w:rsidR="004718B0" w:rsidRPr="006B00CF">
        <w:rPr>
          <w:rFonts w:ascii="Arial" w:eastAsia="Times New Roman" w:hAnsi="Arial" w:cs="Arial"/>
          <w:sz w:val="24"/>
          <w:szCs w:val="24"/>
          <w:lang w:eastAsia="en-IE"/>
        </w:rPr>
        <w:t xml:space="preserve"> recommended that virtual support groups </w:t>
      </w:r>
      <w:r w:rsidR="00693EA8" w:rsidRPr="006B00CF">
        <w:rPr>
          <w:rFonts w:ascii="Arial" w:eastAsia="Times New Roman" w:hAnsi="Arial" w:cs="Arial"/>
          <w:sz w:val="24"/>
          <w:szCs w:val="24"/>
          <w:lang w:eastAsia="en-IE"/>
        </w:rPr>
        <w:t xml:space="preserve">may </w:t>
      </w:r>
      <w:r w:rsidR="004718B0" w:rsidRPr="006B00CF">
        <w:rPr>
          <w:rFonts w:ascii="Arial" w:eastAsia="Times New Roman" w:hAnsi="Arial" w:cs="Arial"/>
          <w:sz w:val="24"/>
          <w:szCs w:val="24"/>
          <w:lang w:eastAsia="en-IE"/>
        </w:rPr>
        <w:t>be beneficial in assisting them manage</w:t>
      </w:r>
      <w:r w:rsidR="00AA704E" w:rsidRPr="006B00CF">
        <w:rPr>
          <w:rFonts w:ascii="Arial" w:eastAsia="Times New Roman" w:hAnsi="Arial" w:cs="Arial"/>
          <w:sz w:val="24"/>
          <w:szCs w:val="24"/>
          <w:lang w:eastAsia="en-IE"/>
        </w:rPr>
        <w:t xml:space="preserve"> in the</w:t>
      </w:r>
      <w:r w:rsidR="00693EA8" w:rsidRPr="006B00CF">
        <w:rPr>
          <w:rFonts w:ascii="Arial" w:eastAsia="Times New Roman" w:hAnsi="Arial" w:cs="Arial"/>
          <w:sz w:val="24"/>
          <w:szCs w:val="24"/>
          <w:lang w:eastAsia="en-IE"/>
        </w:rPr>
        <w:t>ir</w:t>
      </w:r>
      <w:r w:rsidR="00AA704E" w:rsidRPr="006B00CF">
        <w:rPr>
          <w:rFonts w:ascii="Arial" w:eastAsia="Times New Roman" w:hAnsi="Arial" w:cs="Arial"/>
          <w:sz w:val="24"/>
          <w:szCs w:val="24"/>
          <w:lang w:eastAsia="en-IE"/>
        </w:rPr>
        <w:t xml:space="preserve"> longer term post-acute recovery in the community.</w:t>
      </w:r>
      <w:r w:rsidR="007444F6" w:rsidRPr="006B00CF">
        <w:rPr>
          <w:rFonts w:ascii="Arial" w:eastAsia="Times New Roman" w:hAnsi="Arial" w:cs="Arial"/>
          <w:sz w:val="24"/>
          <w:szCs w:val="24"/>
          <w:lang w:eastAsia="en-IE"/>
        </w:rPr>
        <w:t xml:space="preserve"> </w:t>
      </w:r>
      <w:r w:rsidR="007444F6" w:rsidRPr="006B00CF">
        <w:rPr>
          <w:rFonts w:ascii="Arial" w:eastAsia="Times New Roman" w:hAnsi="Arial" w:cs="Arial"/>
          <w:sz w:val="24"/>
          <w:szCs w:val="24"/>
          <w:vertAlign w:val="superscript"/>
          <w:lang w:eastAsia="en-IE"/>
        </w:rPr>
        <w:t>2</w:t>
      </w:r>
      <w:r w:rsidR="002502D0" w:rsidRPr="006B00CF">
        <w:rPr>
          <w:rFonts w:ascii="Arial" w:eastAsia="Times New Roman" w:hAnsi="Arial" w:cs="Arial"/>
          <w:sz w:val="24"/>
          <w:szCs w:val="24"/>
          <w:vertAlign w:val="superscript"/>
          <w:lang w:eastAsia="en-IE"/>
        </w:rPr>
        <w:t>7</w:t>
      </w:r>
      <w:r w:rsidR="00AA704E" w:rsidRPr="006B00CF">
        <w:rPr>
          <w:rFonts w:ascii="Arial" w:eastAsia="Times New Roman" w:hAnsi="Arial" w:cs="Arial"/>
          <w:sz w:val="24"/>
          <w:szCs w:val="24"/>
          <w:vertAlign w:val="superscript"/>
          <w:lang w:eastAsia="en-IE"/>
        </w:rPr>
        <w:t xml:space="preserve"> </w:t>
      </w:r>
    </w:p>
    <w:p w14:paraId="2F2F1C4D" w14:textId="77777777" w:rsidR="00AA704E" w:rsidRPr="006B00CF" w:rsidRDefault="00AA704E" w:rsidP="00A87A95">
      <w:pPr>
        <w:shd w:val="clear" w:color="auto" w:fill="FFFFFF"/>
        <w:spacing w:after="0" w:line="480" w:lineRule="auto"/>
        <w:rPr>
          <w:rFonts w:ascii="Arial" w:eastAsia="Times New Roman" w:hAnsi="Arial" w:cs="Arial"/>
          <w:i/>
          <w:iCs/>
          <w:sz w:val="24"/>
          <w:szCs w:val="24"/>
          <w:lang w:eastAsia="en-IE"/>
        </w:rPr>
      </w:pPr>
    </w:p>
    <w:p w14:paraId="5CB81A75" w14:textId="0B5DAF32" w:rsidR="006E655C" w:rsidRPr="006B00CF" w:rsidRDefault="006E655C" w:rsidP="00A87A95">
      <w:pPr>
        <w:shd w:val="clear" w:color="auto" w:fill="FFFFFF"/>
        <w:spacing w:after="0"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lastRenderedPageBreak/>
        <w:t xml:space="preserve">This </w:t>
      </w:r>
      <w:r w:rsidR="00890E8B" w:rsidRPr="006B00CF">
        <w:rPr>
          <w:rFonts w:ascii="Arial" w:eastAsia="Times New Roman" w:hAnsi="Arial" w:cs="Arial"/>
          <w:sz w:val="24"/>
          <w:szCs w:val="24"/>
          <w:lang w:eastAsia="en-IE"/>
        </w:rPr>
        <w:t>clinical</w:t>
      </w:r>
      <w:r w:rsidRPr="006B00CF">
        <w:rPr>
          <w:rFonts w:ascii="Arial" w:eastAsia="Times New Roman" w:hAnsi="Arial" w:cs="Arial"/>
          <w:sz w:val="24"/>
          <w:szCs w:val="24"/>
          <w:lang w:eastAsia="en-IE"/>
        </w:rPr>
        <w:t xml:space="preserve"> intervention for people with post COVID-19 condition highlighted the importance of the individualised component within fatigue management interventions to assist the person to customise the advice and information to their own individual everyday reality. </w:t>
      </w:r>
      <w:r w:rsidR="00B42DCC" w:rsidRPr="006B00CF">
        <w:rPr>
          <w:rFonts w:ascii="Arial" w:eastAsia="Times New Roman" w:hAnsi="Arial" w:cs="Arial"/>
          <w:sz w:val="24"/>
          <w:szCs w:val="24"/>
          <w:lang w:eastAsia="en-IE"/>
        </w:rPr>
        <w:t xml:space="preserve">A strong effect size was found on the MYCAW problems identified by the participants following the FAME-PC perhaps supporting the individualised element within the intervention. </w:t>
      </w:r>
      <w:r w:rsidRPr="006B00CF">
        <w:rPr>
          <w:rFonts w:ascii="Arial" w:eastAsia="Times New Roman" w:hAnsi="Arial" w:cs="Arial"/>
          <w:sz w:val="24"/>
          <w:szCs w:val="24"/>
          <w:lang w:eastAsia="en-IE"/>
        </w:rPr>
        <w:t>While the FAME-PC was designed as a group or individual intervention over three sessions, some patients needed additional individual sessions with the occupational therapist to fully adapt and apply fatigue management strategies into their everyday lives and activities.</w:t>
      </w:r>
      <w:r w:rsidR="00B22F55" w:rsidRPr="006B00CF">
        <w:rPr>
          <w:rFonts w:ascii="Arial" w:eastAsia="Times New Roman" w:hAnsi="Arial" w:cs="Arial"/>
          <w:sz w:val="24"/>
          <w:szCs w:val="24"/>
          <w:lang w:eastAsia="en-IE"/>
        </w:rPr>
        <w:t xml:space="preserve"> </w:t>
      </w:r>
      <w:r w:rsidRPr="006B00CF">
        <w:rPr>
          <w:rFonts w:ascii="Arial" w:eastAsia="Times New Roman" w:hAnsi="Arial" w:cs="Arial"/>
          <w:sz w:val="24"/>
          <w:szCs w:val="24"/>
          <w:lang w:eastAsia="en-IE"/>
        </w:rPr>
        <w:t>The cognitive sequelae of post COVID-19 condition may be a factor here as 68% of our sample also reported difficulties with cognition, and these impairments may have contributed to the need for additional individual input to enable customisation and carry-over of fatigue management strategies. Other group based self-management programmes for people with cognitive impairment have emphasised the need for individual sessions with the therapist or the involvement of a caregiver/significant other to assist with implementation of strategies</w:t>
      </w:r>
      <w:r w:rsidR="00090466" w:rsidRPr="006B00CF">
        <w:rPr>
          <w:rFonts w:ascii="Arial" w:eastAsia="Times New Roman" w:hAnsi="Arial" w:cs="Arial"/>
          <w:sz w:val="24"/>
          <w:szCs w:val="24"/>
          <w:lang w:eastAsia="en-IE"/>
        </w:rPr>
        <w:t xml:space="preserve"> into the person’s everyday life</w:t>
      </w:r>
      <w:r w:rsidRPr="006B00CF">
        <w:rPr>
          <w:rFonts w:ascii="Arial" w:eastAsia="Times New Roman" w:hAnsi="Arial" w:cs="Arial"/>
          <w:sz w:val="24"/>
          <w:szCs w:val="24"/>
          <w:lang w:eastAsia="en-IE"/>
        </w:rPr>
        <w:t>.</w:t>
      </w:r>
      <w:r w:rsidRPr="006B00CF">
        <w:rPr>
          <w:rFonts w:ascii="Arial" w:eastAsia="Times New Roman" w:hAnsi="Arial" w:cs="Arial"/>
          <w:sz w:val="24"/>
          <w:szCs w:val="24"/>
          <w:vertAlign w:val="superscript"/>
          <w:lang w:eastAsia="en-IE"/>
        </w:rPr>
        <w:t>2</w:t>
      </w:r>
      <w:r w:rsidR="002502D0" w:rsidRPr="006B00CF">
        <w:rPr>
          <w:rFonts w:ascii="Arial" w:eastAsia="Times New Roman" w:hAnsi="Arial" w:cs="Arial"/>
          <w:sz w:val="24"/>
          <w:szCs w:val="24"/>
          <w:vertAlign w:val="superscript"/>
          <w:lang w:eastAsia="en-IE"/>
        </w:rPr>
        <w:t>3</w:t>
      </w:r>
      <w:r w:rsidRPr="006B00CF">
        <w:rPr>
          <w:rFonts w:ascii="Arial" w:eastAsia="Times New Roman" w:hAnsi="Arial" w:cs="Arial"/>
          <w:sz w:val="24"/>
          <w:szCs w:val="24"/>
          <w:vertAlign w:val="superscript"/>
          <w:lang w:eastAsia="en-IE"/>
        </w:rPr>
        <w:t>, 2</w:t>
      </w:r>
      <w:r w:rsidR="002502D0" w:rsidRPr="006B00CF">
        <w:rPr>
          <w:rFonts w:ascii="Arial" w:eastAsia="Times New Roman" w:hAnsi="Arial" w:cs="Arial"/>
          <w:sz w:val="24"/>
          <w:szCs w:val="24"/>
          <w:vertAlign w:val="superscript"/>
          <w:lang w:eastAsia="en-IE"/>
        </w:rPr>
        <w:t>4</w:t>
      </w:r>
      <w:r w:rsidRPr="006B00CF">
        <w:rPr>
          <w:rFonts w:ascii="Arial" w:eastAsia="Times New Roman" w:hAnsi="Arial" w:cs="Arial"/>
          <w:sz w:val="24"/>
          <w:szCs w:val="24"/>
          <w:lang w:eastAsia="en-IE"/>
        </w:rPr>
        <w:t xml:space="preserve"> Future delivery of self-management interventions for people with post COVID-19 condition may therefore need to include individual input in addition to group-based sessions to enable consolidation and application of strategies for some individuals, particularly if the person is also experiencing cognitive difficulties post COVID. </w:t>
      </w:r>
      <w:r w:rsidR="00AA59DA" w:rsidRPr="006B00CF">
        <w:rPr>
          <w:rFonts w:ascii="Arial" w:eastAsia="Times New Roman" w:hAnsi="Arial" w:cs="Arial"/>
          <w:sz w:val="24"/>
          <w:szCs w:val="24"/>
          <w:lang w:eastAsia="en-IE"/>
        </w:rPr>
        <w:t>The need for regular follow-up with healthcare professional, ongoing support and reassurance, and patient support groups for this population has been highlighted</w:t>
      </w:r>
      <w:r w:rsidR="00B55724" w:rsidRPr="006B00CF">
        <w:rPr>
          <w:rFonts w:ascii="Arial" w:eastAsia="Times New Roman" w:hAnsi="Arial" w:cs="Arial"/>
          <w:sz w:val="24"/>
          <w:szCs w:val="24"/>
          <w:lang w:eastAsia="en-IE"/>
        </w:rPr>
        <w:t>.</w:t>
      </w:r>
      <w:r w:rsidR="00AA59DA" w:rsidRPr="006B00CF">
        <w:rPr>
          <w:rFonts w:ascii="Arial" w:eastAsia="Times New Roman" w:hAnsi="Arial" w:cs="Arial"/>
          <w:sz w:val="24"/>
          <w:szCs w:val="24"/>
          <w:lang w:eastAsia="en-IE"/>
        </w:rPr>
        <w:t xml:space="preserve"> </w:t>
      </w:r>
      <w:r w:rsidR="00AA59DA" w:rsidRPr="006B00CF">
        <w:rPr>
          <w:rFonts w:ascii="Arial" w:eastAsia="Times New Roman" w:hAnsi="Arial" w:cs="Arial"/>
          <w:sz w:val="24"/>
          <w:szCs w:val="24"/>
          <w:vertAlign w:val="superscript"/>
          <w:lang w:eastAsia="en-IE"/>
        </w:rPr>
        <w:t>2</w:t>
      </w:r>
      <w:r w:rsidR="002502D0" w:rsidRPr="006B00CF">
        <w:rPr>
          <w:rFonts w:ascii="Arial" w:eastAsia="Times New Roman" w:hAnsi="Arial" w:cs="Arial"/>
          <w:sz w:val="24"/>
          <w:szCs w:val="24"/>
          <w:vertAlign w:val="superscript"/>
          <w:lang w:eastAsia="en-IE"/>
        </w:rPr>
        <w:t>7</w:t>
      </w:r>
      <w:r w:rsidR="00AA59DA" w:rsidRPr="006B00CF">
        <w:rPr>
          <w:rFonts w:ascii="Arial" w:eastAsia="Times New Roman" w:hAnsi="Arial" w:cs="Arial"/>
          <w:sz w:val="24"/>
          <w:szCs w:val="24"/>
          <w:lang w:eastAsia="en-IE"/>
        </w:rPr>
        <w:t xml:space="preserve"> </w:t>
      </w:r>
    </w:p>
    <w:p w14:paraId="5C150523" w14:textId="77777777" w:rsidR="00B55724" w:rsidRPr="006B00CF" w:rsidRDefault="00B55724" w:rsidP="00A87A95">
      <w:pPr>
        <w:shd w:val="clear" w:color="auto" w:fill="FFFFFF"/>
        <w:spacing w:after="0" w:line="480" w:lineRule="auto"/>
        <w:rPr>
          <w:rFonts w:ascii="Arial" w:eastAsia="Times New Roman" w:hAnsi="Arial" w:cs="Arial"/>
          <w:sz w:val="24"/>
          <w:szCs w:val="24"/>
          <w:lang w:eastAsia="en-IE"/>
        </w:rPr>
      </w:pPr>
    </w:p>
    <w:p w14:paraId="4696B651" w14:textId="77777777" w:rsidR="007C15F5" w:rsidRPr="006B00CF" w:rsidRDefault="006E655C" w:rsidP="00A87A95">
      <w:pPr>
        <w:shd w:val="clear" w:color="auto" w:fill="FFFFFF"/>
        <w:spacing w:after="0"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t xml:space="preserve">A limitation of this study is that </w:t>
      </w:r>
      <w:r w:rsidR="00927879" w:rsidRPr="006B00CF">
        <w:rPr>
          <w:rFonts w:ascii="Arial" w:eastAsia="Times New Roman" w:hAnsi="Arial" w:cs="Arial"/>
          <w:sz w:val="24"/>
          <w:szCs w:val="24"/>
          <w:lang w:eastAsia="en-IE"/>
        </w:rPr>
        <w:t xml:space="preserve">the findings are based on </w:t>
      </w:r>
      <w:r w:rsidR="008D035E" w:rsidRPr="006B00CF">
        <w:rPr>
          <w:rFonts w:ascii="Arial" w:eastAsia="Times New Roman" w:hAnsi="Arial" w:cs="Arial"/>
          <w:sz w:val="24"/>
          <w:szCs w:val="24"/>
          <w:lang w:eastAsia="en-IE"/>
        </w:rPr>
        <w:t xml:space="preserve">a retrospective analysis </w:t>
      </w:r>
      <w:r w:rsidR="00DB2D15" w:rsidRPr="006B00CF">
        <w:rPr>
          <w:rFonts w:ascii="Arial" w:eastAsia="Times New Roman" w:hAnsi="Arial" w:cs="Arial"/>
          <w:sz w:val="24"/>
          <w:szCs w:val="24"/>
          <w:lang w:eastAsia="en-IE"/>
        </w:rPr>
        <w:t>of clinical data to examine</w:t>
      </w:r>
      <w:r w:rsidR="00DB2D15" w:rsidRPr="006B00CF">
        <w:rPr>
          <w:rFonts w:ascii="Arial" w:eastAsia="Times New Roman" w:hAnsi="Arial" w:cs="Arial"/>
          <w:i/>
          <w:iCs/>
          <w:sz w:val="24"/>
          <w:szCs w:val="24"/>
          <w:lang w:eastAsia="en-IE"/>
        </w:rPr>
        <w:t xml:space="preserve"> </w:t>
      </w:r>
      <w:r w:rsidRPr="006B00CF">
        <w:rPr>
          <w:rFonts w:ascii="Arial" w:eastAsia="Times New Roman" w:hAnsi="Arial" w:cs="Arial"/>
          <w:sz w:val="24"/>
          <w:szCs w:val="24"/>
          <w:lang w:eastAsia="en-IE"/>
        </w:rPr>
        <w:t xml:space="preserve">the impact of a specially designed fatigue management </w:t>
      </w:r>
      <w:r w:rsidRPr="006B00CF">
        <w:rPr>
          <w:rFonts w:ascii="Arial" w:eastAsia="Times New Roman" w:hAnsi="Arial" w:cs="Arial"/>
          <w:sz w:val="24"/>
          <w:szCs w:val="24"/>
          <w:lang w:eastAsia="en-IE"/>
        </w:rPr>
        <w:lastRenderedPageBreak/>
        <w:t xml:space="preserve">intervention for people with post COVID-19 condition and there was no control group for comparison to test the effectiveness of this </w:t>
      </w:r>
      <w:r w:rsidR="00927879" w:rsidRPr="006B00CF">
        <w:rPr>
          <w:rFonts w:ascii="Arial" w:eastAsia="Times New Roman" w:hAnsi="Arial" w:cs="Arial"/>
          <w:sz w:val="24"/>
          <w:szCs w:val="24"/>
          <w:lang w:eastAsia="en-IE"/>
        </w:rPr>
        <w:t>clinical</w:t>
      </w:r>
      <w:r w:rsidRPr="006B00CF">
        <w:rPr>
          <w:rFonts w:ascii="Arial" w:eastAsia="Times New Roman" w:hAnsi="Arial" w:cs="Arial"/>
          <w:sz w:val="24"/>
          <w:szCs w:val="24"/>
          <w:lang w:eastAsia="en-IE"/>
        </w:rPr>
        <w:t xml:space="preserve"> intervention.</w:t>
      </w:r>
      <w:r w:rsidR="008D035E" w:rsidRPr="006B00CF">
        <w:rPr>
          <w:rFonts w:ascii="Arial" w:eastAsia="Times New Roman" w:hAnsi="Arial" w:cs="Arial"/>
          <w:sz w:val="24"/>
          <w:szCs w:val="24"/>
          <w:lang w:eastAsia="en-IE"/>
        </w:rPr>
        <w:t xml:space="preserve"> </w:t>
      </w:r>
      <w:r w:rsidR="00B55724" w:rsidRPr="006B00CF">
        <w:rPr>
          <w:rFonts w:ascii="Arial" w:eastAsia="Times New Roman" w:hAnsi="Arial" w:cs="Arial"/>
          <w:sz w:val="24"/>
          <w:szCs w:val="24"/>
          <w:lang w:eastAsia="en-IE"/>
        </w:rPr>
        <w:t xml:space="preserve">This review was conducted alongside the delivery of the post COVID-19 clinics, the study was not funded nor were there resources to collect longer term follow-up data on the participants to examine the long-term impact of the intervention. </w:t>
      </w:r>
      <w:r w:rsidR="00927879" w:rsidRPr="006B00CF">
        <w:rPr>
          <w:rFonts w:ascii="Arial" w:eastAsia="Times New Roman" w:hAnsi="Arial" w:cs="Arial"/>
          <w:sz w:val="24"/>
          <w:szCs w:val="24"/>
          <w:lang w:eastAsia="en-IE"/>
        </w:rPr>
        <w:t xml:space="preserve">However, the findings do </w:t>
      </w:r>
      <w:r w:rsidR="008D035E" w:rsidRPr="006B00CF">
        <w:rPr>
          <w:rFonts w:ascii="Arial" w:eastAsia="Times New Roman" w:hAnsi="Arial" w:cs="Arial"/>
          <w:sz w:val="24"/>
          <w:szCs w:val="24"/>
          <w:lang w:eastAsia="en-IE"/>
        </w:rPr>
        <w:t xml:space="preserve">support other emerging findings of similarly designed </w:t>
      </w:r>
      <w:r w:rsidR="00927879" w:rsidRPr="006B00CF">
        <w:rPr>
          <w:rFonts w:ascii="Arial" w:eastAsia="Times New Roman" w:hAnsi="Arial" w:cs="Arial"/>
          <w:sz w:val="24"/>
          <w:szCs w:val="24"/>
          <w:lang w:eastAsia="en-IE"/>
        </w:rPr>
        <w:t>clinical interventions</w:t>
      </w:r>
      <w:r w:rsidR="008D035E" w:rsidRPr="006B00CF">
        <w:rPr>
          <w:rFonts w:ascii="Arial" w:eastAsia="Times New Roman" w:hAnsi="Arial" w:cs="Arial"/>
          <w:sz w:val="24"/>
          <w:szCs w:val="24"/>
          <w:lang w:eastAsia="en-IE"/>
        </w:rPr>
        <w:t xml:space="preserve"> showing</w:t>
      </w:r>
      <w:r w:rsidR="00887AB5" w:rsidRPr="006B00CF">
        <w:rPr>
          <w:rFonts w:ascii="Arial" w:eastAsia="Times New Roman" w:hAnsi="Arial" w:cs="Arial"/>
          <w:sz w:val="24"/>
          <w:szCs w:val="24"/>
          <w:lang w:eastAsia="en-IE"/>
        </w:rPr>
        <w:t xml:space="preserve"> the</w:t>
      </w:r>
      <w:r w:rsidR="008D035E" w:rsidRPr="006B00CF">
        <w:rPr>
          <w:rFonts w:ascii="Arial" w:eastAsia="Times New Roman" w:hAnsi="Arial" w:cs="Arial"/>
          <w:sz w:val="24"/>
          <w:szCs w:val="24"/>
          <w:lang w:eastAsia="en-IE"/>
        </w:rPr>
        <w:t xml:space="preserve"> positive impact of rehabilitation for people with post COVID-19 condition.</w:t>
      </w:r>
      <w:r w:rsidR="002502D0" w:rsidRPr="006B00CF">
        <w:rPr>
          <w:rFonts w:ascii="Arial" w:eastAsia="Times New Roman" w:hAnsi="Arial" w:cs="Arial"/>
          <w:sz w:val="24"/>
          <w:szCs w:val="24"/>
          <w:vertAlign w:val="superscript"/>
          <w:lang w:eastAsia="en-IE"/>
        </w:rPr>
        <w:t>30</w:t>
      </w:r>
      <w:r w:rsidRPr="006B00CF">
        <w:rPr>
          <w:rFonts w:ascii="Arial" w:eastAsia="Times New Roman" w:hAnsi="Arial" w:cs="Arial"/>
          <w:sz w:val="24"/>
          <w:szCs w:val="24"/>
          <w:lang w:eastAsia="en-IE"/>
        </w:rPr>
        <w:t xml:space="preserve"> </w:t>
      </w:r>
    </w:p>
    <w:p w14:paraId="19FA3144" w14:textId="266C043A" w:rsidR="006E655C" w:rsidRPr="006B00CF" w:rsidRDefault="00B22F55" w:rsidP="00A87A95">
      <w:pPr>
        <w:shd w:val="clear" w:color="auto" w:fill="FFFFFF"/>
        <w:spacing w:after="0"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t>Findings from this retrospective analysis are positive in that they show overall moderate effect o</w:t>
      </w:r>
      <w:r w:rsidR="00E21BAD" w:rsidRPr="006B00CF">
        <w:rPr>
          <w:rFonts w:ascii="Arial" w:eastAsia="Times New Roman" w:hAnsi="Arial" w:cs="Arial"/>
          <w:sz w:val="24"/>
          <w:szCs w:val="24"/>
          <w:lang w:eastAsia="en-IE"/>
        </w:rPr>
        <w:t>f</w:t>
      </w:r>
      <w:r w:rsidRPr="006B00CF">
        <w:rPr>
          <w:rFonts w:ascii="Arial" w:eastAsia="Times New Roman" w:hAnsi="Arial" w:cs="Arial"/>
          <w:sz w:val="24"/>
          <w:szCs w:val="24"/>
          <w:lang w:eastAsia="en-IE"/>
        </w:rPr>
        <w:t xml:space="preserve"> the FAME-PC intervention, but </w:t>
      </w:r>
      <w:r w:rsidR="007C15F5" w:rsidRPr="006B00CF">
        <w:rPr>
          <w:rFonts w:ascii="Arial" w:eastAsia="Times New Roman" w:hAnsi="Arial" w:cs="Arial"/>
          <w:sz w:val="24"/>
          <w:szCs w:val="24"/>
          <w:lang w:eastAsia="en-IE"/>
        </w:rPr>
        <w:t xml:space="preserve">more robust prospective and longitudinal research with controls is needed before definitive conclusions could be made. </w:t>
      </w:r>
      <w:r w:rsidR="008D035E" w:rsidRPr="006B00CF">
        <w:rPr>
          <w:rFonts w:ascii="Arial" w:eastAsia="Times New Roman" w:hAnsi="Arial" w:cs="Arial"/>
          <w:sz w:val="24"/>
          <w:szCs w:val="24"/>
          <w:lang w:eastAsia="en-IE"/>
        </w:rPr>
        <w:t>G</w:t>
      </w:r>
      <w:r w:rsidR="006E655C" w:rsidRPr="006B00CF">
        <w:rPr>
          <w:rFonts w:ascii="Arial" w:eastAsia="Times New Roman" w:hAnsi="Arial" w:cs="Arial"/>
          <w:sz w:val="24"/>
          <w:szCs w:val="24"/>
          <w:lang w:eastAsia="en-IE"/>
        </w:rPr>
        <w:t xml:space="preserve">iven that the knowledge base on post COVID-19 condition is still evolving it may be problematic to conduct controlled trials on fatigue management interventions for people with post COVID-19 condition fatigue given the variance in the presentation </w:t>
      </w:r>
      <w:r w:rsidR="006C7B37" w:rsidRPr="006B00CF">
        <w:rPr>
          <w:rFonts w:ascii="Arial" w:eastAsia="Times New Roman" w:hAnsi="Arial" w:cs="Arial"/>
          <w:sz w:val="24"/>
          <w:szCs w:val="24"/>
          <w:lang w:eastAsia="en-IE"/>
        </w:rPr>
        <w:t xml:space="preserve">and trajectory </w:t>
      </w:r>
      <w:r w:rsidR="006E655C" w:rsidRPr="006B00CF">
        <w:rPr>
          <w:rFonts w:ascii="Arial" w:eastAsia="Times New Roman" w:hAnsi="Arial" w:cs="Arial"/>
          <w:sz w:val="24"/>
          <w:szCs w:val="24"/>
          <w:lang w:eastAsia="en-IE"/>
        </w:rPr>
        <w:t>of symptoms. Such variance includes mono-symptom presentations and clustered symptoms, fluctuations in symptom severity and a possible relapsing presentation. This fluctuating and relapsing nature of symptom presentation must also be acknowledged as possibly contributing to the findings reported in this current study.</w:t>
      </w:r>
      <w:r w:rsidR="00BD2D0B" w:rsidRPr="006B00CF">
        <w:rPr>
          <w:rFonts w:ascii="Arial" w:eastAsia="Times New Roman" w:hAnsi="Arial" w:cs="Arial"/>
          <w:sz w:val="24"/>
          <w:szCs w:val="24"/>
          <w:lang w:eastAsia="en-IE"/>
        </w:rPr>
        <w:t xml:space="preserve"> </w:t>
      </w:r>
    </w:p>
    <w:p w14:paraId="2E40C3B0" w14:textId="3FBF50EC" w:rsidR="006E655C" w:rsidRPr="006B00CF" w:rsidRDefault="006E655C" w:rsidP="00A87A95">
      <w:pPr>
        <w:shd w:val="clear" w:color="auto" w:fill="FFFFFF"/>
        <w:spacing w:after="0" w:line="480" w:lineRule="auto"/>
        <w:rPr>
          <w:rFonts w:ascii="Arial" w:eastAsia="Times New Roman" w:hAnsi="Arial" w:cs="Arial"/>
          <w:sz w:val="24"/>
          <w:szCs w:val="24"/>
          <w:lang w:eastAsia="en-IE"/>
        </w:rPr>
      </w:pPr>
    </w:p>
    <w:p w14:paraId="66B0CAFC" w14:textId="77777777" w:rsidR="006E655C" w:rsidRPr="006B00CF" w:rsidRDefault="006E655C" w:rsidP="00A87A95">
      <w:pPr>
        <w:shd w:val="clear" w:color="auto" w:fill="FFFFFF"/>
        <w:spacing w:after="0" w:line="480" w:lineRule="auto"/>
        <w:rPr>
          <w:rFonts w:ascii="Arial" w:eastAsia="Times New Roman" w:hAnsi="Arial" w:cs="Arial"/>
          <w:b/>
          <w:bCs/>
          <w:sz w:val="24"/>
          <w:szCs w:val="24"/>
          <w:lang w:eastAsia="en-IE"/>
        </w:rPr>
      </w:pPr>
      <w:r w:rsidRPr="006B00CF">
        <w:rPr>
          <w:rFonts w:ascii="Arial" w:eastAsia="Times New Roman" w:hAnsi="Arial" w:cs="Arial"/>
          <w:b/>
          <w:bCs/>
          <w:sz w:val="24"/>
          <w:szCs w:val="24"/>
          <w:lang w:eastAsia="en-IE"/>
        </w:rPr>
        <w:t>Conclusion</w:t>
      </w:r>
    </w:p>
    <w:p w14:paraId="43A8AA09" w14:textId="77777777" w:rsidR="00BD2D0B" w:rsidRPr="006B00CF" w:rsidRDefault="006E655C" w:rsidP="00BD2D0B">
      <w:pPr>
        <w:spacing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t xml:space="preserve">This paper reports the quantitative outcomes of the FAME-PC fatigue management intervention based on scoring patterns on standardised patient reported outcome measures. </w:t>
      </w:r>
      <w:r w:rsidR="00BD2D0B" w:rsidRPr="006B00CF">
        <w:rPr>
          <w:rFonts w:ascii="Arial" w:eastAsia="Times New Roman" w:hAnsi="Arial" w:cs="Arial"/>
          <w:sz w:val="24"/>
          <w:szCs w:val="24"/>
          <w:lang w:eastAsia="en-IE"/>
        </w:rPr>
        <w:t xml:space="preserve">Adapting and customising content of existing fatigue management interventions for other diagnostic groups to the specific presentation typical of post </w:t>
      </w:r>
      <w:r w:rsidR="00BD2D0B" w:rsidRPr="006B00CF">
        <w:rPr>
          <w:rFonts w:ascii="Arial" w:eastAsia="Times New Roman" w:hAnsi="Arial" w:cs="Arial"/>
          <w:sz w:val="24"/>
          <w:szCs w:val="24"/>
          <w:lang w:eastAsia="en-IE"/>
        </w:rPr>
        <w:lastRenderedPageBreak/>
        <w:t xml:space="preserve">COVID-19 condition was foundational to the establishment of this intervention, and the intervention is aligned with the WHO clinical guideline recommendation on interventions to address post COVID-19 fatigue. </w:t>
      </w:r>
    </w:p>
    <w:p w14:paraId="0BA472B8" w14:textId="07766FE6" w:rsidR="00BD2D0B" w:rsidRPr="006B00CF" w:rsidRDefault="00BD2D0B" w:rsidP="00BD2D0B">
      <w:pPr>
        <w:spacing w:line="480" w:lineRule="auto"/>
        <w:rPr>
          <w:rFonts w:ascii="Arial" w:hAnsi="Arial" w:cs="Arial"/>
          <w:sz w:val="24"/>
          <w:szCs w:val="24"/>
        </w:rPr>
      </w:pPr>
      <w:r w:rsidRPr="006B00CF">
        <w:rPr>
          <w:rFonts w:ascii="Arial" w:eastAsia="Times New Roman" w:hAnsi="Arial" w:cs="Arial"/>
          <w:sz w:val="24"/>
          <w:szCs w:val="24"/>
          <w:lang w:eastAsia="en-IE"/>
        </w:rPr>
        <w:t xml:space="preserve">The design and delivery of the intervention reflects the reality of clinical practice, and the participants </w:t>
      </w:r>
      <w:r w:rsidR="006F38BE" w:rsidRPr="006B00CF">
        <w:rPr>
          <w:rFonts w:ascii="Arial" w:eastAsia="Times New Roman" w:hAnsi="Arial" w:cs="Arial"/>
          <w:sz w:val="24"/>
          <w:szCs w:val="24"/>
          <w:lang w:eastAsia="en-IE"/>
        </w:rPr>
        <w:t>receiving</w:t>
      </w:r>
      <w:r w:rsidRPr="006B00CF">
        <w:rPr>
          <w:rFonts w:ascii="Arial" w:eastAsia="Times New Roman" w:hAnsi="Arial" w:cs="Arial"/>
          <w:sz w:val="24"/>
          <w:szCs w:val="24"/>
          <w:lang w:eastAsia="en-IE"/>
        </w:rPr>
        <w:t xml:space="preserve"> the intervention reflect the typical profile of patients presenting at outpatient clinics with post COVID-19 condition. The outcome measures used were sensitive to changes in self-reported impact of fatigue and would be recommended for continued use in similar interventions.</w:t>
      </w:r>
    </w:p>
    <w:p w14:paraId="274C527C" w14:textId="40B307ED" w:rsidR="006E655C" w:rsidRPr="006B00CF" w:rsidRDefault="00BD2D0B" w:rsidP="00BD2D0B">
      <w:pPr>
        <w:spacing w:line="480" w:lineRule="auto"/>
        <w:rPr>
          <w:rFonts w:ascii="Arial" w:eastAsia="Times New Roman" w:hAnsi="Arial" w:cs="Arial"/>
          <w:sz w:val="24"/>
          <w:szCs w:val="24"/>
          <w:lang w:eastAsia="en-IE"/>
        </w:rPr>
      </w:pPr>
      <w:r w:rsidRPr="006B00CF">
        <w:rPr>
          <w:rFonts w:ascii="Arial" w:eastAsia="Times New Roman" w:hAnsi="Arial" w:cs="Arial"/>
          <w:sz w:val="24"/>
          <w:szCs w:val="24"/>
          <w:lang w:eastAsia="en-IE"/>
        </w:rPr>
        <w:t xml:space="preserve">Findings from this retrospective </w:t>
      </w:r>
      <w:r w:rsidR="00AA59DA" w:rsidRPr="006B00CF">
        <w:rPr>
          <w:rFonts w:ascii="Arial" w:eastAsia="Times New Roman" w:hAnsi="Arial" w:cs="Arial"/>
          <w:sz w:val="24"/>
          <w:szCs w:val="24"/>
          <w:lang w:eastAsia="en-IE"/>
        </w:rPr>
        <w:t>analysis</w:t>
      </w:r>
      <w:r w:rsidRPr="006B00CF">
        <w:rPr>
          <w:rFonts w:ascii="Arial" w:eastAsia="Times New Roman" w:hAnsi="Arial" w:cs="Arial"/>
          <w:sz w:val="24"/>
          <w:szCs w:val="24"/>
          <w:lang w:eastAsia="en-IE"/>
        </w:rPr>
        <w:t xml:space="preserve"> have demonstrated the feasibility of delivering an occupational therapy-led fatigue management intervention for individuals presenting with fatigue associated with post COVID-19 condition using an online format. </w:t>
      </w:r>
      <w:r w:rsidR="00AA59DA" w:rsidRPr="006B00CF">
        <w:rPr>
          <w:rFonts w:ascii="Arial" w:eastAsia="Times New Roman" w:hAnsi="Arial" w:cs="Arial"/>
          <w:sz w:val="24"/>
          <w:szCs w:val="24"/>
          <w:lang w:eastAsia="en-IE"/>
        </w:rPr>
        <w:t>These preliminary f</w:t>
      </w:r>
      <w:r w:rsidR="006E655C" w:rsidRPr="006B00CF">
        <w:rPr>
          <w:rFonts w:ascii="Arial" w:eastAsia="Times New Roman" w:hAnsi="Arial" w:cs="Arial"/>
          <w:sz w:val="24"/>
          <w:szCs w:val="24"/>
          <w:lang w:eastAsia="en-IE"/>
        </w:rPr>
        <w:t>indings indicate the</w:t>
      </w:r>
      <w:r w:rsidRPr="006B00CF">
        <w:rPr>
          <w:rFonts w:ascii="Arial" w:eastAsia="Times New Roman" w:hAnsi="Arial" w:cs="Arial"/>
          <w:sz w:val="24"/>
          <w:szCs w:val="24"/>
          <w:lang w:eastAsia="en-IE"/>
        </w:rPr>
        <w:t xml:space="preserve"> potential</w:t>
      </w:r>
      <w:r w:rsidR="006E655C" w:rsidRPr="006B00CF">
        <w:rPr>
          <w:rFonts w:ascii="Arial" w:eastAsia="Times New Roman" w:hAnsi="Arial" w:cs="Arial"/>
          <w:sz w:val="24"/>
          <w:szCs w:val="24"/>
          <w:lang w:eastAsia="en-IE"/>
        </w:rPr>
        <w:t xml:space="preserve"> positive impact of the intervention in enabling improved self-management of post COVID-19 condition fatigue and decreasing the negative impact of fatigue on everyday living</w:t>
      </w:r>
      <w:r w:rsidRPr="006B00CF">
        <w:rPr>
          <w:rFonts w:ascii="Arial" w:eastAsia="Times New Roman" w:hAnsi="Arial" w:cs="Arial"/>
          <w:sz w:val="24"/>
          <w:szCs w:val="24"/>
          <w:lang w:eastAsia="en-IE"/>
        </w:rPr>
        <w:t>, particularly among some of the younger participants and those</w:t>
      </w:r>
      <w:r w:rsidR="00AA59DA" w:rsidRPr="006B00CF">
        <w:rPr>
          <w:rFonts w:ascii="Arial" w:eastAsia="Times New Roman" w:hAnsi="Arial" w:cs="Arial"/>
          <w:sz w:val="24"/>
          <w:szCs w:val="24"/>
          <w:lang w:eastAsia="en-IE"/>
        </w:rPr>
        <w:t xml:space="preserve"> reporting</w:t>
      </w:r>
      <w:r w:rsidRPr="006B00CF">
        <w:rPr>
          <w:rFonts w:ascii="Arial" w:eastAsia="Times New Roman" w:hAnsi="Arial" w:cs="Arial"/>
          <w:sz w:val="24"/>
          <w:szCs w:val="24"/>
          <w:lang w:eastAsia="en-IE"/>
        </w:rPr>
        <w:t xml:space="preserve"> more severe fatigue</w:t>
      </w:r>
      <w:r w:rsidR="006E655C" w:rsidRPr="006B00CF">
        <w:rPr>
          <w:rFonts w:ascii="Arial" w:eastAsia="Times New Roman" w:hAnsi="Arial" w:cs="Arial"/>
          <w:sz w:val="24"/>
          <w:szCs w:val="24"/>
          <w:lang w:eastAsia="en-IE"/>
        </w:rPr>
        <w:t xml:space="preserve">. Further research is needed to examine longer term impact of such interventions and to establish whether individuals need additional follow-up sessions over a longer period to maintain benefits noted immediately following the intervention.  </w:t>
      </w:r>
    </w:p>
    <w:p w14:paraId="71EE6E9C" w14:textId="5D3E8A16" w:rsidR="00927879" w:rsidRDefault="00927879" w:rsidP="00A87A95">
      <w:pPr>
        <w:shd w:val="clear" w:color="auto" w:fill="FFFFFF"/>
        <w:spacing w:after="0" w:line="480" w:lineRule="auto"/>
        <w:rPr>
          <w:rFonts w:ascii="Arial" w:eastAsia="Times New Roman" w:hAnsi="Arial" w:cs="Arial"/>
          <w:b/>
          <w:bCs/>
          <w:sz w:val="24"/>
          <w:szCs w:val="24"/>
          <w:lang w:eastAsia="en-IE"/>
        </w:rPr>
      </w:pPr>
    </w:p>
    <w:p w14:paraId="4344492E" w14:textId="3556112E" w:rsidR="00924DE4" w:rsidRDefault="00924DE4" w:rsidP="00A87A95">
      <w:pPr>
        <w:shd w:val="clear" w:color="auto" w:fill="FFFFFF"/>
        <w:spacing w:after="0" w:line="480" w:lineRule="auto"/>
        <w:rPr>
          <w:rFonts w:ascii="Arial" w:eastAsia="Times New Roman" w:hAnsi="Arial" w:cs="Arial"/>
          <w:b/>
          <w:bCs/>
          <w:sz w:val="24"/>
          <w:szCs w:val="24"/>
          <w:lang w:eastAsia="en-IE"/>
        </w:rPr>
      </w:pPr>
    </w:p>
    <w:p w14:paraId="41DDD7C5" w14:textId="629E4AA0" w:rsidR="00924DE4" w:rsidRDefault="00924DE4" w:rsidP="00A87A95">
      <w:pPr>
        <w:shd w:val="clear" w:color="auto" w:fill="FFFFFF"/>
        <w:spacing w:after="0" w:line="480" w:lineRule="auto"/>
        <w:rPr>
          <w:rFonts w:ascii="Arial" w:eastAsia="Times New Roman" w:hAnsi="Arial" w:cs="Arial"/>
          <w:b/>
          <w:bCs/>
          <w:sz w:val="24"/>
          <w:szCs w:val="24"/>
          <w:lang w:eastAsia="en-IE"/>
        </w:rPr>
      </w:pPr>
    </w:p>
    <w:p w14:paraId="6DA1D56F" w14:textId="3C732772" w:rsidR="00924DE4" w:rsidRDefault="00924DE4" w:rsidP="00A87A95">
      <w:pPr>
        <w:shd w:val="clear" w:color="auto" w:fill="FFFFFF"/>
        <w:spacing w:after="0" w:line="480" w:lineRule="auto"/>
        <w:rPr>
          <w:rFonts w:ascii="Arial" w:eastAsia="Times New Roman" w:hAnsi="Arial" w:cs="Arial"/>
          <w:b/>
          <w:bCs/>
          <w:sz w:val="24"/>
          <w:szCs w:val="24"/>
          <w:lang w:eastAsia="en-IE"/>
        </w:rPr>
      </w:pPr>
    </w:p>
    <w:p w14:paraId="28BD2605" w14:textId="77777777" w:rsidR="00924DE4" w:rsidRPr="006B00CF" w:rsidRDefault="00924DE4" w:rsidP="00A87A95">
      <w:pPr>
        <w:shd w:val="clear" w:color="auto" w:fill="FFFFFF"/>
        <w:spacing w:after="0" w:line="480" w:lineRule="auto"/>
        <w:rPr>
          <w:rFonts w:ascii="Arial" w:eastAsia="Times New Roman" w:hAnsi="Arial" w:cs="Arial"/>
          <w:b/>
          <w:bCs/>
          <w:sz w:val="24"/>
          <w:szCs w:val="24"/>
          <w:lang w:eastAsia="en-IE"/>
        </w:rPr>
      </w:pPr>
    </w:p>
    <w:p w14:paraId="538293EF" w14:textId="1E91BE28" w:rsidR="00E6584D" w:rsidRDefault="00E6584D" w:rsidP="00A87A95">
      <w:pPr>
        <w:shd w:val="clear" w:color="auto" w:fill="FFFFFF"/>
        <w:spacing w:after="0" w:line="480" w:lineRule="auto"/>
        <w:rPr>
          <w:rFonts w:ascii="Arial" w:eastAsia="Times New Roman" w:hAnsi="Arial" w:cs="Arial"/>
          <w:b/>
          <w:bCs/>
          <w:color w:val="212121"/>
          <w:sz w:val="24"/>
          <w:szCs w:val="24"/>
          <w:lang w:eastAsia="en-IE"/>
        </w:rPr>
      </w:pPr>
    </w:p>
    <w:p w14:paraId="2B83D2F9" w14:textId="0B7AFCFE" w:rsidR="006E655C" w:rsidRPr="00E6584D" w:rsidRDefault="006E655C" w:rsidP="00A87A95">
      <w:pPr>
        <w:shd w:val="clear" w:color="auto" w:fill="FFFFFF"/>
        <w:spacing w:after="0" w:line="480" w:lineRule="auto"/>
        <w:rPr>
          <w:rFonts w:ascii="Arial" w:eastAsia="Times New Roman" w:hAnsi="Arial" w:cs="Arial"/>
          <w:b/>
          <w:bCs/>
          <w:color w:val="212121"/>
          <w:sz w:val="24"/>
          <w:szCs w:val="24"/>
          <w:lang w:eastAsia="en-IE"/>
        </w:rPr>
      </w:pPr>
      <w:r w:rsidRPr="00BE4D5E">
        <w:rPr>
          <w:rFonts w:ascii="Arial" w:eastAsia="Times New Roman" w:hAnsi="Arial" w:cs="Arial"/>
          <w:b/>
          <w:bCs/>
          <w:color w:val="212121"/>
          <w:sz w:val="24"/>
          <w:szCs w:val="24"/>
          <w:lang w:eastAsia="en-IE"/>
        </w:rPr>
        <w:lastRenderedPageBreak/>
        <w:t>References</w:t>
      </w:r>
    </w:p>
    <w:p w14:paraId="7B416E86"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r w:rsidRPr="00BE4D5E">
        <w:rPr>
          <w:rFonts w:ascii="Arial" w:eastAsia="Times New Roman" w:hAnsi="Arial" w:cs="Arial"/>
          <w:color w:val="212121"/>
          <w:sz w:val="24"/>
          <w:szCs w:val="24"/>
          <w:lang w:eastAsia="en-IE"/>
        </w:rPr>
        <w:t xml:space="preserve">[1] Domenico C, </w:t>
      </w:r>
      <w:proofErr w:type="spellStart"/>
      <w:r w:rsidRPr="00BE4D5E">
        <w:rPr>
          <w:rFonts w:ascii="Arial" w:eastAsia="Times New Roman" w:hAnsi="Arial" w:cs="Arial"/>
          <w:color w:val="212121"/>
          <w:sz w:val="24"/>
          <w:szCs w:val="24"/>
          <w:lang w:eastAsia="en-IE"/>
        </w:rPr>
        <w:t>Vanelli</w:t>
      </w:r>
      <w:proofErr w:type="spellEnd"/>
      <w:r w:rsidRPr="00BE4D5E">
        <w:rPr>
          <w:rFonts w:ascii="Arial" w:eastAsia="Times New Roman" w:hAnsi="Arial" w:cs="Arial"/>
          <w:color w:val="212121"/>
          <w:sz w:val="24"/>
          <w:szCs w:val="24"/>
          <w:lang w:eastAsia="en-IE"/>
        </w:rPr>
        <w:t xml:space="preserve"> M. WHO declares COVID-9 a Pandemic. </w:t>
      </w:r>
      <w:r w:rsidRPr="0092494C">
        <w:rPr>
          <w:rFonts w:ascii="Arial" w:eastAsia="Times New Roman" w:hAnsi="Arial" w:cs="Arial"/>
          <w:i/>
          <w:iCs/>
          <w:color w:val="212121"/>
          <w:sz w:val="24"/>
          <w:szCs w:val="24"/>
          <w:lang w:eastAsia="en-IE"/>
        </w:rPr>
        <w:t>Acta Biomed</w:t>
      </w:r>
      <w:r w:rsidRPr="00BE4D5E">
        <w:rPr>
          <w:rFonts w:ascii="Arial" w:eastAsia="Times New Roman" w:hAnsi="Arial" w:cs="Arial"/>
          <w:color w:val="212121"/>
          <w:sz w:val="24"/>
          <w:szCs w:val="24"/>
          <w:lang w:eastAsia="en-IE"/>
        </w:rPr>
        <w:t xml:space="preserve"> 2020; 91: 157-160. </w:t>
      </w:r>
      <w:hyperlink r:id="rId6" w:history="1">
        <w:r w:rsidRPr="00BE4D5E">
          <w:rPr>
            <w:rStyle w:val="Hyperlink"/>
            <w:rFonts w:ascii="Arial" w:eastAsia="Times New Roman" w:hAnsi="Arial" w:cs="Arial"/>
            <w:sz w:val="24"/>
            <w:szCs w:val="24"/>
            <w:lang w:eastAsia="en-IE"/>
          </w:rPr>
          <w:t>https://doi.org/10.23750/abm.v91i1.9397</w:t>
        </w:r>
      </w:hyperlink>
      <w:r w:rsidRPr="00BE4D5E">
        <w:rPr>
          <w:rFonts w:ascii="Arial" w:eastAsia="Times New Roman" w:hAnsi="Arial" w:cs="Arial"/>
          <w:color w:val="212121"/>
          <w:sz w:val="24"/>
          <w:szCs w:val="24"/>
          <w:lang w:eastAsia="en-IE"/>
        </w:rPr>
        <w:t xml:space="preserve"> </w:t>
      </w:r>
    </w:p>
    <w:p w14:paraId="183A033E"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049B1F0B" w14:textId="59E64D7B" w:rsidR="006E655C" w:rsidRPr="006237EB" w:rsidRDefault="006E655C" w:rsidP="00A87A95">
      <w:pPr>
        <w:spacing w:after="0" w:line="480" w:lineRule="auto"/>
        <w:rPr>
          <w:rStyle w:val="Hyperlink"/>
          <w:rFonts w:ascii="Arial" w:hAnsi="Arial" w:cs="Arial"/>
          <w:sz w:val="24"/>
          <w:szCs w:val="24"/>
          <w:shd w:val="clear" w:color="auto" w:fill="FFFFFF"/>
        </w:rPr>
      </w:pPr>
      <w:r w:rsidRPr="00BE4D5E">
        <w:rPr>
          <w:rFonts w:ascii="Arial" w:eastAsia="Times New Roman" w:hAnsi="Arial" w:cs="Arial"/>
          <w:color w:val="212121"/>
          <w:sz w:val="24"/>
          <w:szCs w:val="24"/>
          <w:lang w:eastAsia="en-IE"/>
        </w:rPr>
        <w:t xml:space="preserve">[2] </w:t>
      </w:r>
      <w:r w:rsidRPr="00BE4D5E">
        <w:rPr>
          <w:rStyle w:val="Hyperlink"/>
          <w:rFonts w:ascii="Arial" w:hAnsi="Arial" w:cs="Arial"/>
          <w:color w:val="auto"/>
          <w:sz w:val="24"/>
          <w:szCs w:val="24"/>
          <w:u w:val="none"/>
          <w:shd w:val="clear" w:color="auto" w:fill="FFFFFF"/>
        </w:rPr>
        <w:t xml:space="preserve">World Health Organisation (WHO). Weekly Epidemiological Update on COVID-19 - 30 </w:t>
      </w:r>
      <w:r w:rsidR="006237EB">
        <w:rPr>
          <w:rStyle w:val="Hyperlink"/>
          <w:rFonts w:ascii="Arial" w:hAnsi="Arial" w:cs="Arial"/>
          <w:color w:val="auto"/>
          <w:sz w:val="24"/>
          <w:szCs w:val="24"/>
          <w:u w:val="none"/>
          <w:shd w:val="clear" w:color="auto" w:fill="FFFFFF"/>
        </w:rPr>
        <w:t>March</w:t>
      </w:r>
      <w:r w:rsidRPr="00BE4D5E">
        <w:rPr>
          <w:rStyle w:val="Hyperlink"/>
          <w:rFonts w:ascii="Arial" w:hAnsi="Arial" w:cs="Arial"/>
          <w:color w:val="auto"/>
          <w:sz w:val="24"/>
          <w:szCs w:val="24"/>
          <w:u w:val="none"/>
          <w:shd w:val="clear" w:color="auto" w:fill="FFFFFF"/>
        </w:rPr>
        <w:t xml:space="preserve"> 2023. Edition 13</w:t>
      </w:r>
      <w:r w:rsidR="006237EB">
        <w:rPr>
          <w:rStyle w:val="Hyperlink"/>
          <w:rFonts w:ascii="Arial" w:hAnsi="Arial" w:cs="Arial"/>
          <w:color w:val="auto"/>
          <w:sz w:val="24"/>
          <w:szCs w:val="24"/>
          <w:u w:val="none"/>
          <w:shd w:val="clear" w:color="auto" w:fill="FFFFFF"/>
        </w:rPr>
        <w:t>6</w:t>
      </w:r>
      <w:r w:rsidRPr="00BE4D5E">
        <w:rPr>
          <w:rStyle w:val="Hyperlink"/>
          <w:rFonts w:ascii="Arial" w:hAnsi="Arial" w:cs="Arial"/>
          <w:color w:val="auto"/>
          <w:sz w:val="24"/>
          <w:szCs w:val="24"/>
          <w:u w:val="none"/>
          <w:shd w:val="clear" w:color="auto" w:fill="FFFFFF"/>
        </w:rPr>
        <w:t>,</w:t>
      </w:r>
      <w:r w:rsidRPr="00BE4D5E">
        <w:rPr>
          <w:rStyle w:val="Hyperlink"/>
          <w:rFonts w:ascii="Arial" w:hAnsi="Arial" w:cs="Arial"/>
          <w:sz w:val="24"/>
          <w:szCs w:val="24"/>
          <w:shd w:val="clear" w:color="auto" w:fill="FFFFFF"/>
        </w:rPr>
        <w:t xml:space="preserve"> </w:t>
      </w:r>
      <w:r w:rsidR="006237EB" w:rsidRPr="006237EB">
        <w:rPr>
          <w:rStyle w:val="Hyperlink"/>
          <w:rFonts w:ascii="Arial" w:hAnsi="Arial" w:cs="Arial"/>
          <w:sz w:val="24"/>
          <w:szCs w:val="24"/>
          <w:shd w:val="clear" w:color="auto" w:fill="FFFFFF"/>
        </w:rPr>
        <w:t>https://www.who.int/publications/m/item/weekly-epidemiological-update-on-covid-19---30-march-2023</w:t>
      </w:r>
      <w:r w:rsidRPr="00BE4D5E">
        <w:rPr>
          <w:rStyle w:val="Hyperlink"/>
          <w:rFonts w:ascii="Arial" w:hAnsi="Arial" w:cs="Arial"/>
          <w:color w:val="auto"/>
          <w:sz w:val="24"/>
          <w:szCs w:val="24"/>
          <w:u w:val="none"/>
          <w:shd w:val="clear" w:color="auto" w:fill="FFFFFF"/>
        </w:rPr>
        <w:t xml:space="preserve">; 2023 [accessed </w:t>
      </w:r>
      <w:r w:rsidR="006237EB">
        <w:rPr>
          <w:rStyle w:val="Hyperlink"/>
          <w:rFonts w:ascii="Arial" w:hAnsi="Arial" w:cs="Arial"/>
          <w:color w:val="auto"/>
          <w:sz w:val="24"/>
          <w:szCs w:val="24"/>
          <w:u w:val="none"/>
          <w:shd w:val="clear" w:color="auto" w:fill="FFFFFF"/>
        </w:rPr>
        <w:t>3 April</w:t>
      </w:r>
      <w:r w:rsidRPr="00BE4D5E">
        <w:rPr>
          <w:rStyle w:val="Hyperlink"/>
          <w:rFonts w:ascii="Arial" w:hAnsi="Arial" w:cs="Arial"/>
          <w:color w:val="auto"/>
          <w:sz w:val="24"/>
          <w:szCs w:val="24"/>
          <w:u w:val="none"/>
          <w:shd w:val="clear" w:color="auto" w:fill="FFFFFF"/>
        </w:rPr>
        <w:t xml:space="preserve"> 2023]. </w:t>
      </w:r>
    </w:p>
    <w:p w14:paraId="4E02A157" w14:textId="77777777" w:rsidR="006E655C" w:rsidRPr="00BE4D5E" w:rsidRDefault="006E655C" w:rsidP="00A87A95">
      <w:pPr>
        <w:spacing w:after="0" w:line="480" w:lineRule="auto"/>
        <w:rPr>
          <w:rStyle w:val="Hyperlink"/>
          <w:rFonts w:ascii="Arial" w:hAnsi="Arial" w:cs="Arial"/>
          <w:sz w:val="24"/>
          <w:szCs w:val="24"/>
          <w:shd w:val="clear" w:color="auto" w:fill="FFFFFF"/>
        </w:rPr>
      </w:pPr>
    </w:p>
    <w:p w14:paraId="55F47739" w14:textId="77777777" w:rsidR="006E655C" w:rsidRPr="00BE4D5E" w:rsidRDefault="006E655C" w:rsidP="00A87A95">
      <w:pPr>
        <w:spacing w:after="0" w:line="480" w:lineRule="auto"/>
        <w:rPr>
          <w:rStyle w:val="Hyperlink"/>
          <w:rFonts w:ascii="Arial" w:hAnsi="Arial" w:cs="Arial"/>
          <w:color w:val="auto"/>
          <w:sz w:val="24"/>
          <w:szCs w:val="24"/>
          <w:u w:val="none"/>
          <w:shd w:val="clear" w:color="auto" w:fill="FFFFFF"/>
        </w:rPr>
      </w:pPr>
      <w:r w:rsidRPr="00BE4D5E">
        <w:rPr>
          <w:rStyle w:val="Hyperlink"/>
          <w:rFonts w:ascii="Arial" w:hAnsi="Arial" w:cs="Arial"/>
          <w:color w:val="auto"/>
          <w:sz w:val="24"/>
          <w:szCs w:val="24"/>
          <w:shd w:val="clear" w:color="auto" w:fill="FFFFFF"/>
        </w:rPr>
        <w:t>[3</w:t>
      </w:r>
      <w:r w:rsidRPr="00BE4D5E">
        <w:rPr>
          <w:rStyle w:val="Hyperlink"/>
          <w:rFonts w:ascii="Arial" w:hAnsi="Arial" w:cs="Arial"/>
          <w:color w:val="auto"/>
          <w:sz w:val="24"/>
          <w:szCs w:val="24"/>
          <w:u w:val="none"/>
          <w:shd w:val="clear" w:color="auto" w:fill="FFFFFF"/>
        </w:rPr>
        <w:t>] World Health Organisation (WHO).  A clinical case definition of post COVID-19 condition by a Delphi consensus. WHO Reference number: WHO/2019-nCoV/Post_COVID-19_condition/Clinical_case_definition/2021.1.</w:t>
      </w:r>
      <w:r w:rsidRPr="00BE4D5E">
        <w:rPr>
          <w:rStyle w:val="Hyperlink"/>
          <w:rFonts w:ascii="Arial" w:hAnsi="Arial" w:cs="Arial"/>
          <w:color w:val="auto"/>
          <w:sz w:val="24"/>
          <w:szCs w:val="24"/>
          <w:shd w:val="clear" w:color="auto" w:fill="FFFFFF"/>
        </w:rPr>
        <w:t xml:space="preserve"> </w:t>
      </w:r>
      <w:hyperlink r:id="rId7" w:history="1">
        <w:r w:rsidRPr="00BE4D5E">
          <w:rPr>
            <w:rStyle w:val="Hyperlink"/>
            <w:rFonts w:ascii="Arial" w:hAnsi="Arial" w:cs="Arial"/>
            <w:sz w:val="24"/>
            <w:szCs w:val="24"/>
            <w:shd w:val="clear" w:color="auto" w:fill="FFFFFF"/>
          </w:rPr>
          <w:t>https://www.who.int/publications/i/item/WHO-2019-nCoV-Post_COVID-19_condition-Clinical_case_definition-2021.1</w:t>
        </w:r>
      </w:hyperlink>
      <w:r w:rsidRPr="00BE4D5E">
        <w:rPr>
          <w:rStyle w:val="Hyperlink"/>
          <w:rFonts w:ascii="Arial" w:hAnsi="Arial" w:cs="Arial"/>
          <w:sz w:val="24"/>
          <w:szCs w:val="24"/>
          <w:shd w:val="clear" w:color="auto" w:fill="FFFFFF"/>
        </w:rPr>
        <w:t xml:space="preserve"> </w:t>
      </w:r>
      <w:r w:rsidRPr="00BE4D5E">
        <w:rPr>
          <w:rStyle w:val="Hyperlink"/>
          <w:rFonts w:ascii="Arial" w:hAnsi="Arial" w:cs="Arial"/>
          <w:color w:val="auto"/>
          <w:sz w:val="24"/>
          <w:szCs w:val="24"/>
          <w:u w:val="none"/>
          <w:shd w:val="clear" w:color="auto" w:fill="FFFFFF"/>
        </w:rPr>
        <w:t xml:space="preserve"> ; 2021 [accessed 19 November 2022].</w:t>
      </w:r>
    </w:p>
    <w:p w14:paraId="1E8E9FC6" w14:textId="77777777" w:rsidR="006E655C" w:rsidRPr="00BE4D5E" w:rsidRDefault="006E655C" w:rsidP="00A87A95">
      <w:pPr>
        <w:spacing w:after="0" w:line="480" w:lineRule="auto"/>
        <w:rPr>
          <w:rStyle w:val="Hyperlink"/>
          <w:rFonts w:ascii="Arial" w:hAnsi="Arial" w:cs="Arial"/>
          <w:sz w:val="24"/>
          <w:szCs w:val="24"/>
          <w:shd w:val="clear" w:color="auto" w:fill="FFFFFF"/>
        </w:rPr>
      </w:pPr>
    </w:p>
    <w:p w14:paraId="60942F24" w14:textId="77777777" w:rsidR="006E655C" w:rsidRPr="00BE4D5E" w:rsidRDefault="006E655C" w:rsidP="00A87A95">
      <w:pPr>
        <w:spacing w:after="0" w:line="480" w:lineRule="auto"/>
        <w:rPr>
          <w:rFonts w:ascii="Arial" w:hAnsi="Arial" w:cs="Arial"/>
          <w:color w:val="4D8055"/>
          <w:sz w:val="24"/>
          <w:szCs w:val="24"/>
          <w:shd w:val="clear" w:color="auto" w:fill="FFFFFF"/>
        </w:rPr>
      </w:pPr>
      <w:r w:rsidRPr="00BE4D5E">
        <w:rPr>
          <w:rStyle w:val="Hyperlink"/>
          <w:rFonts w:ascii="Arial" w:hAnsi="Arial" w:cs="Arial"/>
          <w:color w:val="auto"/>
          <w:sz w:val="24"/>
          <w:szCs w:val="24"/>
          <w:shd w:val="clear" w:color="auto" w:fill="FFFFFF"/>
        </w:rPr>
        <w:t xml:space="preserve">[4] </w:t>
      </w:r>
      <w:proofErr w:type="spellStart"/>
      <w:r w:rsidRPr="00BE4D5E">
        <w:rPr>
          <w:rFonts w:ascii="Arial" w:hAnsi="Arial" w:cs="Arial"/>
          <w:sz w:val="24"/>
          <w:szCs w:val="24"/>
          <w:shd w:val="clear" w:color="auto" w:fill="FFFFFF"/>
        </w:rPr>
        <w:t>Munipalli</w:t>
      </w:r>
      <w:proofErr w:type="spellEnd"/>
      <w:r w:rsidRPr="00BE4D5E">
        <w:rPr>
          <w:rFonts w:ascii="Arial" w:hAnsi="Arial" w:cs="Arial"/>
          <w:sz w:val="24"/>
          <w:szCs w:val="24"/>
          <w:shd w:val="clear" w:color="auto" w:fill="FFFFFF"/>
        </w:rPr>
        <w:t xml:space="preserve"> B, </w:t>
      </w:r>
      <w:proofErr w:type="spellStart"/>
      <w:r w:rsidRPr="00BE4D5E">
        <w:rPr>
          <w:rFonts w:ascii="Arial" w:hAnsi="Arial" w:cs="Arial"/>
          <w:sz w:val="24"/>
          <w:szCs w:val="24"/>
          <w:shd w:val="clear" w:color="auto" w:fill="FFFFFF"/>
        </w:rPr>
        <w:t>Seim</w:t>
      </w:r>
      <w:proofErr w:type="spellEnd"/>
      <w:r w:rsidRPr="00BE4D5E">
        <w:rPr>
          <w:rFonts w:ascii="Arial" w:hAnsi="Arial" w:cs="Arial"/>
          <w:sz w:val="24"/>
          <w:szCs w:val="24"/>
          <w:shd w:val="clear" w:color="auto" w:fill="FFFFFF"/>
        </w:rPr>
        <w:t xml:space="preserve"> L, Dawson NL, Knight D, </w:t>
      </w:r>
      <w:proofErr w:type="spellStart"/>
      <w:r w:rsidRPr="00BE4D5E">
        <w:rPr>
          <w:rFonts w:ascii="Arial" w:hAnsi="Arial" w:cs="Arial"/>
          <w:sz w:val="24"/>
          <w:szCs w:val="24"/>
          <w:shd w:val="clear" w:color="auto" w:fill="FFFFFF"/>
        </w:rPr>
        <w:t>Darab</w:t>
      </w:r>
      <w:proofErr w:type="spellEnd"/>
      <w:r w:rsidRPr="00BE4D5E">
        <w:rPr>
          <w:rFonts w:ascii="Arial" w:hAnsi="Arial" w:cs="Arial"/>
          <w:sz w:val="24"/>
          <w:szCs w:val="24"/>
          <w:shd w:val="clear" w:color="auto" w:fill="FFFFFF"/>
        </w:rPr>
        <w:t xml:space="preserve"> AMA. Post-acute sequelae of COVID-19 (PASC): a meta-narrative review of pathophysiology, prevalence, and management. </w:t>
      </w:r>
      <w:r w:rsidRPr="00BE4D5E">
        <w:rPr>
          <w:rFonts w:ascii="Arial" w:hAnsi="Arial" w:cs="Arial"/>
          <w:i/>
          <w:iCs/>
          <w:sz w:val="24"/>
          <w:szCs w:val="24"/>
          <w:shd w:val="clear" w:color="auto" w:fill="FFFFFF"/>
        </w:rPr>
        <w:t xml:space="preserve">SN </w:t>
      </w:r>
      <w:proofErr w:type="spellStart"/>
      <w:r w:rsidRPr="00BE4D5E">
        <w:rPr>
          <w:rFonts w:ascii="Arial" w:hAnsi="Arial" w:cs="Arial"/>
          <w:i/>
          <w:iCs/>
          <w:sz w:val="24"/>
          <w:szCs w:val="24"/>
          <w:shd w:val="clear" w:color="auto" w:fill="FFFFFF"/>
        </w:rPr>
        <w:t>Compr</w:t>
      </w:r>
      <w:proofErr w:type="spellEnd"/>
      <w:r w:rsidRPr="00BE4D5E">
        <w:rPr>
          <w:rFonts w:ascii="Arial" w:hAnsi="Arial" w:cs="Arial"/>
          <w:i/>
          <w:iCs/>
          <w:sz w:val="24"/>
          <w:szCs w:val="24"/>
          <w:shd w:val="clear" w:color="auto" w:fill="FFFFFF"/>
        </w:rPr>
        <w:t xml:space="preserve"> Clin Med</w:t>
      </w:r>
      <w:r>
        <w:rPr>
          <w:rFonts w:ascii="Arial" w:hAnsi="Arial" w:cs="Arial"/>
          <w:i/>
          <w:iCs/>
          <w:sz w:val="24"/>
          <w:szCs w:val="24"/>
          <w:shd w:val="clear" w:color="auto" w:fill="FFFFFF"/>
        </w:rPr>
        <w:t>.</w:t>
      </w:r>
      <w:r w:rsidRPr="00BE4D5E">
        <w:rPr>
          <w:rFonts w:ascii="Arial" w:hAnsi="Arial" w:cs="Arial"/>
          <w:sz w:val="24"/>
          <w:szCs w:val="24"/>
          <w:shd w:val="clear" w:color="auto" w:fill="FFFFFF"/>
        </w:rPr>
        <w:t xml:space="preserve"> 2022; 4: </w:t>
      </w:r>
      <w:r w:rsidRPr="00BE4D5E">
        <w:rPr>
          <w:rFonts w:ascii="Arial" w:hAnsi="Arial" w:cs="Arial"/>
          <w:color w:val="4D8055"/>
          <w:sz w:val="24"/>
          <w:szCs w:val="24"/>
          <w:shd w:val="clear" w:color="auto" w:fill="FFFFFF"/>
        </w:rPr>
        <w:t> </w:t>
      </w:r>
      <w:hyperlink r:id="rId8" w:history="1">
        <w:r w:rsidRPr="00BE4D5E">
          <w:rPr>
            <w:rStyle w:val="Hyperlink"/>
            <w:rFonts w:ascii="Arial" w:hAnsi="Arial" w:cs="Arial"/>
            <w:sz w:val="24"/>
            <w:szCs w:val="24"/>
            <w:shd w:val="clear" w:color="auto" w:fill="FFFFFF"/>
          </w:rPr>
          <w:t>https://doi.org/10.1007/s42399-022-01167-4</w:t>
        </w:r>
      </w:hyperlink>
      <w:r w:rsidRPr="00BE4D5E">
        <w:rPr>
          <w:rFonts w:ascii="Arial" w:hAnsi="Arial" w:cs="Arial"/>
          <w:color w:val="4D8055"/>
          <w:sz w:val="24"/>
          <w:szCs w:val="24"/>
          <w:shd w:val="clear" w:color="auto" w:fill="FFFFFF"/>
        </w:rPr>
        <w:t xml:space="preserve">   </w:t>
      </w:r>
    </w:p>
    <w:p w14:paraId="2FE16B78" w14:textId="77777777" w:rsidR="006E655C" w:rsidRPr="00BE4D5E" w:rsidRDefault="006E655C" w:rsidP="00A87A95">
      <w:pPr>
        <w:spacing w:after="0" w:line="480" w:lineRule="auto"/>
        <w:rPr>
          <w:rStyle w:val="Hyperlink"/>
          <w:rFonts w:ascii="Arial" w:hAnsi="Arial" w:cs="Arial"/>
          <w:sz w:val="24"/>
          <w:szCs w:val="24"/>
          <w:shd w:val="clear" w:color="auto" w:fill="FFFFFF"/>
        </w:rPr>
      </w:pPr>
    </w:p>
    <w:p w14:paraId="75E4A9F1" w14:textId="3A1B5569" w:rsidR="006E655C" w:rsidRPr="00BE4D5E" w:rsidRDefault="006E655C" w:rsidP="00A87A95">
      <w:pPr>
        <w:spacing w:after="0" w:line="480" w:lineRule="auto"/>
        <w:rPr>
          <w:rFonts w:ascii="Arial" w:hAnsi="Arial" w:cs="Arial"/>
          <w:sz w:val="24"/>
          <w:szCs w:val="24"/>
        </w:rPr>
      </w:pPr>
      <w:r w:rsidRPr="00BE4D5E">
        <w:rPr>
          <w:rStyle w:val="Hyperlink"/>
          <w:rFonts w:ascii="Arial" w:hAnsi="Arial" w:cs="Arial"/>
          <w:color w:val="auto"/>
          <w:sz w:val="24"/>
          <w:szCs w:val="24"/>
          <w:shd w:val="clear" w:color="auto" w:fill="FFFFFF"/>
        </w:rPr>
        <w:t xml:space="preserve">[5] </w:t>
      </w:r>
      <w:r w:rsidRPr="00BE4D5E">
        <w:rPr>
          <w:rFonts w:ascii="Arial" w:hAnsi="Arial" w:cs="Arial"/>
          <w:sz w:val="24"/>
          <w:szCs w:val="24"/>
        </w:rPr>
        <w:t xml:space="preserve">Ghosn J, Bachelet D, </w:t>
      </w:r>
      <w:proofErr w:type="spellStart"/>
      <w:r w:rsidRPr="00BE4D5E">
        <w:rPr>
          <w:rFonts w:ascii="Arial" w:hAnsi="Arial" w:cs="Arial"/>
          <w:sz w:val="24"/>
          <w:szCs w:val="24"/>
        </w:rPr>
        <w:t>Livrozet</w:t>
      </w:r>
      <w:proofErr w:type="spellEnd"/>
      <w:r w:rsidRPr="00BE4D5E">
        <w:rPr>
          <w:rFonts w:ascii="Arial" w:hAnsi="Arial" w:cs="Arial"/>
          <w:sz w:val="24"/>
          <w:szCs w:val="24"/>
        </w:rPr>
        <w:t xml:space="preserve"> M, et al.  Prevalence of post-acute COVID-19 symptoms twelve months after hospitalisation in participants retained in follow-up: analyses stratified by gender from a large </w:t>
      </w:r>
      <w:proofErr w:type="gramStart"/>
      <w:r w:rsidRPr="00BE4D5E">
        <w:rPr>
          <w:rFonts w:ascii="Arial" w:hAnsi="Arial" w:cs="Arial"/>
          <w:sz w:val="24"/>
          <w:szCs w:val="24"/>
        </w:rPr>
        <w:t>prospective</w:t>
      </w:r>
      <w:proofErr w:type="gramEnd"/>
      <w:r w:rsidRPr="00BE4D5E">
        <w:rPr>
          <w:rFonts w:ascii="Arial" w:hAnsi="Arial" w:cs="Arial"/>
          <w:sz w:val="24"/>
          <w:szCs w:val="24"/>
        </w:rPr>
        <w:t xml:space="preserve"> cohort. </w:t>
      </w:r>
      <w:r w:rsidRPr="00BE4D5E">
        <w:rPr>
          <w:rFonts w:ascii="Arial" w:hAnsi="Arial" w:cs="Arial"/>
          <w:i/>
          <w:iCs/>
          <w:sz w:val="24"/>
          <w:szCs w:val="24"/>
        </w:rPr>
        <w:t xml:space="preserve">Clin </w:t>
      </w:r>
      <w:proofErr w:type="spellStart"/>
      <w:r w:rsidRPr="00BE4D5E">
        <w:rPr>
          <w:rFonts w:ascii="Arial" w:hAnsi="Arial" w:cs="Arial"/>
          <w:i/>
          <w:iCs/>
          <w:sz w:val="24"/>
          <w:szCs w:val="24"/>
        </w:rPr>
        <w:t>Microbiol</w:t>
      </w:r>
      <w:proofErr w:type="spellEnd"/>
      <w:r w:rsidRPr="00BE4D5E">
        <w:rPr>
          <w:rFonts w:ascii="Arial" w:hAnsi="Arial" w:cs="Arial"/>
          <w:i/>
          <w:iCs/>
          <w:sz w:val="24"/>
          <w:szCs w:val="24"/>
        </w:rPr>
        <w:t xml:space="preserve"> Infect</w:t>
      </w:r>
      <w:r>
        <w:rPr>
          <w:rFonts w:ascii="Arial" w:hAnsi="Arial" w:cs="Arial"/>
          <w:i/>
          <w:iCs/>
          <w:sz w:val="24"/>
          <w:szCs w:val="24"/>
        </w:rPr>
        <w:t>.</w:t>
      </w:r>
      <w:r w:rsidRPr="00BE4D5E">
        <w:rPr>
          <w:rFonts w:ascii="Arial" w:hAnsi="Arial" w:cs="Arial"/>
          <w:sz w:val="24"/>
          <w:szCs w:val="24"/>
        </w:rPr>
        <w:t xml:space="preserve"> 2022; </w:t>
      </w:r>
      <w:hyperlink r:id="rId9" w:history="1">
        <w:r w:rsidRPr="00BE4D5E">
          <w:rPr>
            <w:rStyle w:val="Hyperlink"/>
            <w:rFonts w:ascii="Arial" w:hAnsi="Arial" w:cs="Arial"/>
            <w:sz w:val="24"/>
            <w:szCs w:val="24"/>
          </w:rPr>
          <w:t>https://doi.org/10.1016/j.cmi.2022.08.028</w:t>
        </w:r>
      </w:hyperlink>
      <w:r w:rsidRPr="00BE4D5E">
        <w:rPr>
          <w:rFonts w:ascii="Arial" w:hAnsi="Arial" w:cs="Arial"/>
          <w:sz w:val="24"/>
          <w:szCs w:val="24"/>
        </w:rPr>
        <w:t xml:space="preserve">  </w:t>
      </w:r>
    </w:p>
    <w:p w14:paraId="60586A1A" w14:textId="77777777" w:rsidR="006E655C" w:rsidRPr="00BE4D5E" w:rsidRDefault="006E655C" w:rsidP="00A87A95">
      <w:pPr>
        <w:spacing w:after="0" w:line="480" w:lineRule="auto"/>
        <w:rPr>
          <w:rStyle w:val="Hyperlink"/>
          <w:rFonts w:ascii="Arial" w:hAnsi="Arial" w:cs="Arial"/>
          <w:sz w:val="24"/>
          <w:szCs w:val="24"/>
          <w:shd w:val="clear" w:color="auto" w:fill="FFFFFF"/>
        </w:rPr>
      </w:pPr>
    </w:p>
    <w:p w14:paraId="3AEB427C"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r w:rsidRPr="00BE4D5E">
        <w:rPr>
          <w:rStyle w:val="Hyperlink"/>
          <w:rFonts w:ascii="Arial" w:hAnsi="Arial" w:cs="Arial"/>
          <w:color w:val="auto"/>
          <w:sz w:val="24"/>
          <w:szCs w:val="24"/>
          <w:shd w:val="clear" w:color="auto" w:fill="FFFFFF"/>
        </w:rPr>
        <w:lastRenderedPageBreak/>
        <w:t xml:space="preserve">[6] </w:t>
      </w:r>
      <w:r w:rsidRPr="00BE4D5E">
        <w:rPr>
          <w:rFonts w:ascii="Arial" w:eastAsia="Times New Roman" w:hAnsi="Arial" w:cs="Arial"/>
          <w:color w:val="212121"/>
          <w:sz w:val="24"/>
          <w:szCs w:val="24"/>
          <w:lang w:eastAsia="en-IE"/>
        </w:rPr>
        <w:t xml:space="preserve">Chen C, </w:t>
      </w:r>
      <w:proofErr w:type="spellStart"/>
      <w:r w:rsidRPr="00BE4D5E">
        <w:rPr>
          <w:rFonts w:ascii="Arial" w:eastAsia="Times New Roman" w:hAnsi="Arial" w:cs="Arial"/>
          <w:color w:val="212121"/>
          <w:sz w:val="24"/>
          <w:szCs w:val="24"/>
          <w:lang w:eastAsia="en-IE"/>
        </w:rPr>
        <w:t>Haupert</w:t>
      </w:r>
      <w:proofErr w:type="spellEnd"/>
      <w:r w:rsidRPr="00BE4D5E">
        <w:rPr>
          <w:rFonts w:ascii="Arial" w:eastAsia="Times New Roman" w:hAnsi="Arial" w:cs="Arial"/>
          <w:color w:val="212121"/>
          <w:sz w:val="24"/>
          <w:szCs w:val="24"/>
          <w:lang w:eastAsia="en-IE"/>
        </w:rPr>
        <w:t xml:space="preserve"> SR, Zimmermann L, Shi X, Fritsche LG, Mukherjee B. Global prevalence of post-Coronavirus Disease 2019 (COVID-19) Condition or Long COVID: A meta-analysis and systematic review. </w:t>
      </w:r>
      <w:r w:rsidRPr="0092494C">
        <w:rPr>
          <w:rFonts w:ascii="Arial" w:eastAsia="Times New Roman" w:hAnsi="Arial" w:cs="Arial"/>
          <w:i/>
          <w:iCs/>
          <w:color w:val="212121"/>
          <w:sz w:val="24"/>
          <w:szCs w:val="24"/>
          <w:lang w:eastAsia="en-IE"/>
        </w:rPr>
        <w:t>J Infect Dis</w:t>
      </w:r>
      <w:r>
        <w:rPr>
          <w:rFonts w:ascii="Arial" w:eastAsia="Times New Roman" w:hAnsi="Arial" w:cs="Arial"/>
          <w:i/>
          <w:iCs/>
          <w:color w:val="212121"/>
          <w:sz w:val="24"/>
          <w:szCs w:val="24"/>
          <w:lang w:eastAsia="en-IE"/>
        </w:rPr>
        <w:t>.</w:t>
      </w:r>
      <w:r w:rsidRPr="00BE4D5E">
        <w:rPr>
          <w:rFonts w:ascii="Arial" w:eastAsia="Times New Roman" w:hAnsi="Arial" w:cs="Arial"/>
          <w:color w:val="212121"/>
          <w:sz w:val="24"/>
          <w:szCs w:val="24"/>
          <w:lang w:eastAsia="en-IE"/>
        </w:rPr>
        <w:t xml:space="preserve"> 2022; 226: 1593-1607. </w:t>
      </w:r>
      <w:hyperlink r:id="rId10" w:history="1">
        <w:r w:rsidRPr="00BE4D5E">
          <w:rPr>
            <w:rStyle w:val="Hyperlink"/>
            <w:rFonts w:ascii="Arial" w:eastAsia="Times New Roman" w:hAnsi="Arial" w:cs="Arial"/>
            <w:sz w:val="24"/>
            <w:szCs w:val="24"/>
            <w:lang w:eastAsia="en-IE"/>
          </w:rPr>
          <w:t>https://doi.org/10.1093/infdis/jiac136</w:t>
        </w:r>
      </w:hyperlink>
    </w:p>
    <w:p w14:paraId="6E625D1F" w14:textId="77777777" w:rsidR="006E655C" w:rsidRPr="00BE4D5E" w:rsidRDefault="006E655C" w:rsidP="00A87A95">
      <w:pPr>
        <w:spacing w:after="0" w:line="480" w:lineRule="auto"/>
        <w:rPr>
          <w:rStyle w:val="Hyperlink"/>
          <w:rFonts w:ascii="Arial" w:hAnsi="Arial" w:cs="Arial"/>
          <w:sz w:val="24"/>
          <w:szCs w:val="24"/>
          <w:shd w:val="clear" w:color="auto" w:fill="FFFFFF"/>
        </w:rPr>
      </w:pPr>
    </w:p>
    <w:p w14:paraId="4E9B5271" w14:textId="77777777" w:rsidR="006E655C" w:rsidRPr="00BE4D5E" w:rsidRDefault="006E655C" w:rsidP="00A87A95">
      <w:pPr>
        <w:spacing w:after="0" w:line="480" w:lineRule="auto"/>
        <w:rPr>
          <w:rStyle w:val="Hyperlink"/>
          <w:rFonts w:ascii="Arial" w:hAnsi="Arial" w:cs="Arial"/>
          <w:sz w:val="24"/>
          <w:szCs w:val="24"/>
          <w:shd w:val="clear" w:color="auto" w:fill="FFFFFF"/>
        </w:rPr>
      </w:pPr>
      <w:r w:rsidRPr="00BE4D5E">
        <w:rPr>
          <w:rStyle w:val="Hyperlink"/>
          <w:rFonts w:ascii="Arial" w:hAnsi="Arial" w:cs="Arial"/>
          <w:color w:val="auto"/>
          <w:sz w:val="24"/>
          <w:szCs w:val="24"/>
          <w:u w:val="none"/>
          <w:shd w:val="clear" w:color="auto" w:fill="FFFFFF"/>
        </w:rPr>
        <w:t>[7] World Health Organisation (WHO). Clinical management of COVID-19: living guideline, 15 September 2022.</w:t>
      </w:r>
      <w:r w:rsidRPr="00BE4D5E">
        <w:rPr>
          <w:rFonts w:ascii="Arial" w:hAnsi="Arial" w:cs="Arial"/>
          <w:sz w:val="24"/>
          <w:szCs w:val="24"/>
        </w:rPr>
        <w:t xml:space="preserve"> Geneva: World Health Organization; 2022 (WHO/2019-nCoV/Clinical/2022.2)</w:t>
      </w:r>
      <w:r w:rsidRPr="00BE4D5E">
        <w:rPr>
          <w:rStyle w:val="Hyperlink"/>
          <w:rFonts w:ascii="Arial" w:hAnsi="Arial" w:cs="Arial"/>
          <w:color w:val="auto"/>
          <w:sz w:val="24"/>
          <w:szCs w:val="24"/>
          <w:u w:val="none"/>
          <w:shd w:val="clear" w:color="auto" w:fill="FFFFFF"/>
        </w:rPr>
        <w:t xml:space="preserve">. Licence: CC BY-NC-SA 3.0 IGO. </w:t>
      </w:r>
    </w:p>
    <w:p w14:paraId="37B68D59" w14:textId="77777777" w:rsidR="006E655C" w:rsidRPr="00BE4D5E" w:rsidRDefault="00000000" w:rsidP="00A87A95">
      <w:pPr>
        <w:shd w:val="clear" w:color="auto" w:fill="FFFFFF"/>
        <w:spacing w:after="0" w:line="480" w:lineRule="auto"/>
        <w:rPr>
          <w:rFonts w:ascii="Arial" w:eastAsia="Times New Roman" w:hAnsi="Arial" w:cs="Arial"/>
          <w:color w:val="212121"/>
          <w:sz w:val="24"/>
          <w:szCs w:val="24"/>
          <w:lang w:eastAsia="en-IE"/>
        </w:rPr>
      </w:pPr>
      <w:hyperlink r:id="rId11" w:history="1">
        <w:r w:rsidR="006E655C" w:rsidRPr="00BE4D5E">
          <w:rPr>
            <w:rStyle w:val="Hyperlink"/>
            <w:rFonts w:ascii="Arial" w:eastAsia="Times New Roman" w:hAnsi="Arial" w:cs="Arial"/>
            <w:sz w:val="24"/>
            <w:szCs w:val="24"/>
            <w:lang w:eastAsia="en-IE"/>
          </w:rPr>
          <w:t>https://www.who.int/publications/i/item/WHO-2019-nCoV-Clinical-2022.2</w:t>
        </w:r>
      </w:hyperlink>
      <w:r w:rsidR="006E655C" w:rsidRPr="00BE4D5E">
        <w:rPr>
          <w:rFonts w:ascii="Arial" w:eastAsia="Times New Roman" w:hAnsi="Arial" w:cs="Arial"/>
          <w:color w:val="212121"/>
          <w:sz w:val="24"/>
          <w:szCs w:val="24"/>
          <w:lang w:eastAsia="en-IE"/>
        </w:rPr>
        <w:t xml:space="preserve"> </w:t>
      </w:r>
    </w:p>
    <w:p w14:paraId="71595011"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0A6199FC" w14:textId="26762ED2" w:rsidR="006E655C" w:rsidRPr="00BE4D5E" w:rsidRDefault="006E655C" w:rsidP="00A87A95">
      <w:pPr>
        <w:spacing w:after="0" w:line="480" w:lineRule="auto"/>
        <w:rPr>
          <w:rFonts w:ascii="Arial" w:hAnsi="Arial" w:cs="Arial"/>
          <w:sz w:val="24"/>
          <w:szCs w:val="24"/>
          <w:shd w:val="clear" w:color="auto" w:fill="FFFFFF"/>
        </w:rPr>
      </w:pPr>
      <w:r w:rsidRPr="00BE4D5E">
        <w:rPr>
          <w:rFonts w:ascii="Arial" w:eastAsia="Times New Roman" w:hAnsi="Arial" w:cs="Arial"/>
          <w:color w:val="212121"/>
          <w:sz w:val="24"/>
          <w:szCs w:val="24"/>
          <w:lang w:eastAsia="en-IE"/>
        </w:rPr>
        <w:t xml:space="preserve">[8] </w:t>
      </w:r>
      <w:r w:rsidRPr="00BE4D5E">
        <w:rPr>
          <w:rFonts w:ascii="Arial" w:hAnsi="Arial" w:cs="Arial"/>
          <w:sz w:val="24"/>
          <w:szCs w:val="24"/>
          <w:shd w:val="clear" w:color="auto" w:fill="FFFFFF"/>
        </w:rPr>
        <w:t xml:space="preserve">Huang C, Huang L, Wang Y, et al. 6-month consequences of COVID-19 in patients discharged from hospital: a cohort study. </w:t>
      </w:r>
      <w:r w:rsidRPr="0092494C">
        <w:rPr>
          <w:rFonts w:ascii="Arial" w:hAnsi="Arial" w:cs="Arial"/>
          <w:i/>
          <w:iCs/>
          <w:sz w:val="24"/>
          <w:szCs w:val="24"/>
          <w:shd w:val="clear" w:color="auto" w:fill="FFFFFF"/>
        </w:rPr>
        <w:t>Lancet</w:t>
      </w:r>
      <w:r>
        <w:rPr>
          <w:rFonts w:ascii="Arial" w:hAnsi="Arial" w:cs="Arial"/>
          <w:i/>
          <w:iCs/>
          <w:sz w:val="24"/>
          <w:szCs w:val="24"/>
          <w:shd w:val="clear" w:color="auto" w:fill="FFFFFF"/>
        </w:rPr>
        <w:t>.</w:t>
      </w:r>
      <w:r w:rsidRPr="00BE4D5E">
        <w:rPr>
          <w:rFonts w:ascii="Arial" w:hAnsi="Arial" w:cs="Arial"/>
          <w:sz w:val="24"/>
          <w:szCs w:val="24"/>
          <w:shd w:val="clear" w:color="auto" w:fill="FFFFFF"/>
        </w:rPr>
        <w:t xml:space="preserve"> 2021; 397: 220-32. </w:t>
      </w:r>
      <w:hyperlink r:id="rId12" w:history="1">
        <w:r w:rsidRPr="00BE4D5E">
          <w:rPr>
            <w:rStyle w:val="Hyperlink"/>
            <w:rFonts w:ascii="Arial" w:hAnsi="Arial" w:cs="Arial"/>
            <w:sz w:val="24"/>
            <w:szCs w:val="24"/>
            <w:shd w:val="clear" w:color="auto" w:fill="FFFFFF"/>
          </w:rPr>
          <w:t>https://doi.org/10.1016/S0140-6736(20)32656-8</w:t>
        </w:r>
      </w:hyperlink>
      <w:r w:rsidRPr="00BE4D5E">
        <w:rPr>
          <w:rFonts w:ascii="Arial" w:hAnsi="Arial" w:cs="Arial"/>
          <w:sz w:val="24"/>
          <w:szCs w:val="24"/>
          <w:shd w:val="clear" w:color="auto" w:fill="FFFFFF"/>
        </w:rPr>
        <w:t xml:space="preserve"> </w:t>
      </w:r>
    </w:p>
    <w:p w14:paraId="5D5D0B1F" w14:textId="77777777" w:rsidR="006E655C" w:rsidRPr="00BE4D5E" w:rsidRDefault="006E655C" w:rsidP="00A87A95">
      <w:pPr>
        <w:spacing w:after="0" w:line="480" w:lineRule="auto"/>
        <w:rPr>
          <w:rFonts w:ascii="Arial" w:hAnsi="Arial" w:cs="Arial"/>
          <w:sz w:val="24"/>
          <w:szCs w:val="24"/>
          <w:shd w:val="clear" w:color="auto" w:fill="FFFFFF"/>
        </w:rPr>
      </w:pPr>
    </w:p>
    <w:p w14:paraId="55809567" w14:textId="4EDFCA8B" w:rsidR="006E655C" w:rsidRPr="00BE4D5E" w:rsidRDefault="006E655C" w:rsidP="00A87A95">
      <w:pPr>
        <w:spacing w:after="0" w:line="480" w:lineRule="auto"/>
        <w:rPr>
          <w:rStyle w:val="Hyperlink"/>
          <w:rFonts w:ascii="Arial" w:hAnsi="Arial" w:cs="Arial"/>
          <w:sz w:val="24"/>
          <w:szCs w:val="24"/>
          <w:shd w:val="clear" w:color="auto" w:fill="FFFFFF"/>
        </w:rPr>
      </w:pPr>
      <w:r w:rsidRPr="00BE4D5E">
        <w:rPr>
          <w:rFonts w:ascii="Arial" w:hAnsi="Arial" w:cs="Arial"/>
          <w:sz w:val="24"/>
          <w:szCs w:val="24"/>
          <w:shd w:val="clear" w:color="auto" w:fill="FFFFFF"/>
        </w:rPr>
        <w:t xml:space="preserve">[9] </w:t>
      </w:r>
      <w:proofErr w:type="spellStart"/>
      <w:r w:rsidRPr="00BE4D5E">
        <w:rPr>
          <w:rStyle w:val="Hyperlink"/>
          <w:rFonts w:ascii="Arial" w:hAnsi="Arial" w:cs="Arial"/>
          <w:color w:val="auto"/>
          <w:sz w:val="24"/>
          <w:szCs w:val="24"/>
          <w:u w:val="none"/>
          <w:shd w:val="clear" w:color="auto" w:fill="FFFFFF"/>
        </w:rPr>
        <w:t>Pilotto</w:t>
      </w:r>
      <w:proofErr w:type="spellEnd"/>
      <w:r w:rsidRPr="00BE4D5E">
        <w:rPr>
          <w:rStyle w:val="Hyperlink"/>
          <w:rFonts w:ascii="Arial" w:hAnsi="Arial" w:cs="Arial"/>
          <w:color w:val="auto"/>
          <w:sz w:val="24"/>
          <w:szCs w:val="24"/>
          <w:u w:val="none"/>
          <w:shd w:val="clear" w:color="auto" w:fill="FFFFFF"/>
        </w:rPr>
        <w:t xml:space="preserve"> A, Cristillo V, </w:t>
      </w:r>
      <w:proofErr w:type="spellStart"/>
      <w:r w:rsidRPr="00BE4D5E">
        <w:rPr>
          <w:rStyle w:val="Hyperlink"/>
          <w:rFonts w:ascii="Arial" w:hAnsi="Arial" w:cs="Arial"/>
          <w:color w:val="auto"/>
          <w:sz w:val="24"/>
          <w:szCs w:val="24"/>
          <w:u w:val="none"/>
          <w:shd w:val="clear" w:color="auto" w:fill="FFFFFF"/>
        </w:rPr>
        <w:t>Cotti</w:t>
      </w:r>
      <w:proofErr w:type="spellEnd"/>
      <w:r w:rsidRPr="00BE4D5E">
        <w:rPr>
          <w:rStyle w:val="Hyperlink"/>
          <w:rFonts w:ascii="Arial" w:hAnsi="Arial" w:cs="Arial"/>
          <w:color w:val="auto"/>
          <w:sz w:val="24"/>
          <w:szCs w:val="24"/>
          <w:u w:val="none"/>
          <w:shd w:val="clear" w:color="auto" w:fill="FFFFFF"/>
        </w:rPr>
        <w:t xml:space="preserve"> </w:t>
      </w:r>
      <w:proofErr w:type="spellStart"/>
      <w:r w:rsidRPr="00BE4D5E">
        <w:rPr>
          <w:rStyle w:val="Hyperlink"/>
          <w:rFonts w:ascii="Arial" w:hAnsi="Arial" w:cs="Arial"/>
          <w:color w:val="auto"/>
          <w:sz w:val="24"/>
          <w:szCs w:val="24"/>
          <w:u w:val="none"/>
          <w:shd w:val="clear" w:color="auto" w:fill="FFFFFF"/>
        </w:rPr>
        <w:t>Picinelli</w:t>
      </w:r>
      <w:proofErr w:type="spellEnd"/>
      <w:r w:rsidRPr="00BE4D5E">
        <w:rPr>
          <w:rStyle w:val="Hyperlink"/>
          <w:rFonts w:ascii="Arial" w:hAnsi="Arial" w:cs="Arial"/>
          <w:color w:val="auto"/>
          <w:sz w:val="24"/>
          <w:szCs w:val="24"/>
          <w:u w:val="none"/>
          <w:shd w:val="clear" w:color="auto" w:fill="FFFFFF"/>
        </w:rPr>
        <w:t xml:space="preserve"> S, et al. Long-term neurological manifestations of COVID-19: prevalence and predictive factors. </w:t>
      </w:r>
      <w:proofErr w:type="spellStart"/>
      <w:r w:rsidRPr="0092494C">
        <w:rPr>
          <w:rStyle w:val="Hyperlink"/>
          <w:rFonts w:ascii="Arial" w:hAnsi="Arial" w:cs="Arial"/>
          <w:i/>
          <w:iCs/>
          <w:color w:val="auto"/>
          <w:sz w:val="24"/>
          <w:szCs w:val="24"/>
          <w:u w:val="none"/>
          <w:shd w:val="clear" w:color="auto" w:fill="FFFFFF"/>
        </w:rPr>
        <w:t>Neurol</w:t>
      </w:r>
      <w:proofErr w:type="spellEnd"/>
      <w:r w:rsidRPr="0092494C">
        <w:rPr>
          <w:rStyle w:val="Hyperlink"/>
          <w:rFonts w:ascii="Arial" w:hAnsi="Arial" w:cs="Arial"/>
          <w:i/>
          <w:iCs/>
          <w:color w:val="auto"/>
          <w:sz w:val="24"/>
          <w:szCs w:val="24"/>
          <w:u w:val="none"/>
          <w:shd w:val="clear" w:color="auto" w:fill="FFFFFF"/>
        </w:rPr>
        <w:t xml:space="preserve"> Sci</w:t>
      </w:r>
      <w:r>
        <w:rPr>
          <w:rStyle w:val="Hyperlink"/>
          <w:rFonts w:ascii="Arial" w:hAnsi="Arial" w:cs="Arial"/>
          <w:color w:val="auto"/>
          <w:sz w:val="24"/>
          <w:szCs w:val="24"/>
          <w:u w:val="none"/>
          <w:shd w:val="clear" w:color="auto" w:fill="FFFFFF"/>
        </w:rPr>
        <w:t>.</w:t>
      </w:r>
      <w:r w:rsidRPr="00BE4D5E">
        <w:rPr>
          <w:rStyle w:val="Hyperlink"/>
          <w:rFonts w:ascii="Arial" w:hAnsi="Arial" w:cs="Arial"/>
          <w:color w:val="auto"/>
          <w:sz w:val="24"/>
          <w:szCs w:val="24"/>
          <w:u w:val="none"/>
          <w:shd w:val="clear" w:color="auto" w:fill="FFFFFF"/>
        </w:rPr>
        <w:t xml:space="preserve"> 2021; 42: 4903-07. </w:t>
      </w:r>
      <w:hyperlink r:id="rId13" w:history="1">
        <w:r w:rsidRPr="00BE4D5E">
          <w:rPr>
            <w:rStyle w:val="Hyperlink"/>
            <w:rFonts w:ascii="Arial" w:hAnsi="Arial" w:cs="Arial"/>
            <w:sz w:val="24"/>
            <w:szCs w:val="24"/>
            <w:shd w:val="clear" w:color="auto" w:fill="FFFFFF"/>
          </w:rPr>
          <w:t>https://doi.org/10.1007/s10072-021-05586-4</w:t>
        </w:r>
      </w:hyperlink>
      <w:r w:rsidRPr="00BE4D5E">
        <w:rPr>
          <w:rStyle w:val="Hyperlink"/>
          <w:rFonts w:ascii="Arial" w:hAnsi="Arial" w:cs="Arial"/>
          <w:sz w:val="24"/>
          <w:szCs w:val="24"/>
          <w:shd w:val="clear" w:color="auto" w:fill="FFFFFF"/>
        </w:rPr>
        <w:t xml:space="preserve"> </w:t>
      </w:r>
    </w:p>
    <w:p w14:paraId="40F074E6" w14:textId="77777777" w:rsidR="006E655C" w:rsidRPr="00BE4D5E" w:rsidRDefault="006E655C" w:rsidP="00A87A95">
      <w:pPr>
        <w:spacing w:after="0" w:line="480" w:lineRule="auto"/>
        <w:rPr>
          <w:rFonts w:ascii="Arial" w:hAnsi="Arial" w:cs="Arial"/>
          <w:sz w:val="24"/>
          <w:szCs w:val="24"/>
          <w:shd w:val="clear" w:color="auto" w:fill="FFFFFF"/>
        </w:rPr>
      </w:pPr>
    </w:p>
    <w:p w14:paraId="63C16548" w14:textId="3B6CF91F" w:rsidR="006E655C" w:rsidRPr="00BE4D5E" w:rsidRDefault="006E655C" w:rsidP="00A87A95">
      <w:pPr>
        <w:spacing w:after="0" w:line="480" w:lineRule="auto"/>
        <w:rPr>
          <w:rFonts w:ascii="Arial" w:eastAsia="Times New Roman" w:hAnsi="Arial" w:cs="Arial"/>
          <w:color w:val="212121"/>
          <w:sz w:val="24"/>
          <w:szCs w:val="24"/>
          <w:lang w:eastAsia="en-IE"/>
        </w:rPr>
      </w:pPr>
      <w:r w:rsidRPr="00BE4D5E">
        <w:rPr>
          <w:rFonts w:ascii="Arial" w:hAnsi="Arial" w:cs="Arial"/>
          <w:sz w:val="24"/>
          <w:szCs w:val="24"/>
          <w:shd w:val="clear" w:color="auto" w:fill="FFFFFF"/>
        </w:rPr>
        <w:t xml:space="preserve">[10] </w:t>
      </w:r>
      <w:proofErr w:type="spellStart"/>
      <w:r w:rsidRPr="00BE4D5E">
        <w:rPr>
          <w:rFonts w:ascii="Arial" w:eastAsia="Times New Roman" w:hAnsi="Arial" w:cs="Arial"/>
          <w:color w:val="212121"/>
          <w:sz w:val="24"/>
          <w:szCs w:val="24"/>
          <w:lang w:eastAsia="en-IE"/>
        </w:rPr>
        <w:t>Alkodaymi</w:t>
      </w:r>
      <w:proofErr w:type="spellEnd"/>
      <w:r w:rsidRPr="00BE4D5E">
        <w:rPr>
          <w:rFonts w:ascii="Arial" w:eastAsia="Times New Roman" w:hAnsi="Arial" w:cs="Arial"/>
          <w:color w:val="212121"/>
          <w:sz w:val="24"/>
          <w:szCs w:val="24"/>
          <w:lang w:eastAsia="en-IE"/>
        </w:rPr>
        <w:t xml:space="preserve"> MS, </w:t>
      </w:r>
      <w:proofErr w:type="spellStart"/>
      <w:r w:rsidRPr="00BE4D5E">
        <w:rPr>
          <w:rFonts w:ascii="Arial" w:eastAsia="Times New Roman" w:hAnsi="Arial" w:cs="Arial"/>
          <w:color w:val="212121"/>
          <w:sz w:val="24"/>
          <w:szCs w:val="24"/>
          <w:lang w:eastAsia="en-IE"/>
        </w:rPr>
        <w:t>Omrani</w:t>
      </w:r>
      <w:proofErr w:type="spellEnd"/>
      <w:r w:rsidRPr="00BE4D5E">
        <w:rPr>
          <w:rFonts w:ascii="Arial" w:eastAsia="Times New Roman" w:hAnsi="Arial" w:cs="Arial"/>
          <w:color w:val="212121"/>
          <w:sz w:val="24"/>
          <w:szCs w:val="24"/>
          <w:lang w:eastAsia="en-IE"/>
        </w:rPr>
        <w:t xml:space="preserve"> OA, </w:t>
      </w:r>
      <w:proofErr w:type="spellStart"/>
      <w:r w:rsidRPr="00BE4D5E">
        <w:rPr>
          <w:rFonts w:ascii="Arial" w:eastAsia="Times New Roman" w:hAnsi="Arial" w:cs="Arial"/>
          <w:color w:val="212121"/>
          <w:sz w:val="24"/>
          <w:szCs w:val="24"/>
          <w:lang w:eastAsia="en-IE"/>
        </w:rPr>
        <w:t>Fawzy</w:t>
      </w:r>
      <w:proofErr w:type="spellEnd"/>
      <w:r w:rsidRPr="00BE4D5E">
        <w:rPr>
          <w:rFonts w:ascii="Arial" w:eastAsia="Times New Roman" w:hAnsi="Arial" w:cs="Arial"/>
          <w:color w:val="212121"/>
          <w:sz w:val="24"/>
          <w:szCs w:val="24"/>
          <w:lang w:eastAsia="en-IE"/>
        </w:rPr>
        <w:t xml:space="preserve"> NA</w:t>
      </w:r>
      <w:r w:rsidR="00BB1445">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lang w:eastAsia="en-IE"/>
        </w:rPr>
        <w:t xml:space="preserve"> et al. Prevalence of post-acute COVID-19 syndrome symptoms at different follow-up periods: a systematic review and meta-analysis. </w:t>
      </w:r>
      <w:r w:rsidRPr="0092494C">
        <w:rPr>
          <w:rFonts w:ascii="Arial" w:hAnsi="Arial" w:cs="Arial"/>
          <w:i/>
          <w:iCs/>
          <w:sz w:val="24"/>
          <w:szCs w:val="24"/>
        </w:rPr>
        <w:t xml:space="preserve">Clin </w:t>
      </w:r>
      <w:proofErr w:type="spellStart"/>
      <w:r w:rsidRPr="0092494C">
        <w:rPr>
          <w:rFonts w:ascii="Arial" w:hAnsi="Arial" w:cs="Arial"/>
          <w:i/>
          <w:iCs/>
          <w:sz w:val="24"/>
          <w:szCs w:val="24"/>
        </w:rPr>
        <w:t>Microbiol</w:t>
      </w:r>
      <w:proofErr w:type="spellEnd"/>
      <w:r w:rsidRPr="0092494C">
        <w:rPr>
          <w:rFonts w:ascii="Arial" w:hAnsi="Arial" w:cs="Arial"/>
          <w:i/>
          <w:iCs/>
          <w:sz w:val="24"/>
          <w:szCs w:val="24"/>
        </w:rPr>
        <w:t xml:space="preserve"> Infect</w:t>
      </w:r>
      <w:r>
        <w:rPr>
          <w:rFonts w:ascii="Arial" w:hAnsi="Arial" w:cs="Arial"/>
          <w:sz w:val="24"/>
          <w:szCs w:val="24"/>
        </w:rPr>
        <w:t>.</w:t>
      </w:r>
      <w:r w:rsidRPr="00BE4D5E">
        <w:rPr>
          <w:rFonts w:ascii="Arial" w:eastAsia="Times New Roman" w:hAnsi="Arial" w:cs="Arial"/>
          <w:color w:val="212121"/>
          <w:sz w:val="24"/>
          <w:szCs w:val="24"/>
          <w:lang w:eastAsia="en-IE"/>
        </w:rPr>
        <w:t xml:space="preserve"> 2022; 28: 657-666. </w:t>
      </w:r>
      <w:hyperlink r:id="rId14" w:history="1">
        <w:r w:rsidRPr="00BE4D5E">
          <w:rPr>
            <w:rStyle w:val="Hyperlink"/>
            <w:rFonts w:ascii="Arial" w:eastAsia="Times New Roman" w:hAnsi="Arial" w:cs="Arial"/>
            <w:sz w:val="24"/>
            <w:szCs w:val="24"/>
            <w:lang w:eastAsia="en-IE"/>
          </w:rPr>
          <w:t>https://doi.org/10.1016/j.cmi.2022.01.014</w:t>
        </w:r>
      </w:hyperlink>
      <w:r w:rsidRPr="00BE4D5E">
        <w:rPr>
          <w:rFonts w:ascii="Arial" w:eastAsia="Times New Roman" w:hAnsi="Arial" w:cs="Arial"/>
          <w:color w:val="212121"/>
          <w:sz w:val="24"/>
          <w:szCs w:val="24"/>
          <w:lang w:eastAsia="en-IE"/>
        </w:rPr>
        <w:t xml:space="preserve"> </w:t>
      </w:r>
    </w:p>
    <w:p w14:paraId="0D57712C" w14:textId="77777777" w:rsidR="006E655C" w:rsidRPr="00BE4D5E" w:rsidRDefault="006E655C" w:rsidP="00A87A95">
      <w:pPr>
        <w:spacing w:after="0" w:line="480" w:lineRule="auto"/>
        <w:rPr>
          <w:rFonts w:ascii="Arial" w:eastAsia="Times New Roman" w:hAnsi="Arial" w:cs="Arial"/>
          <w:color w:val="212121"/>
          <w:sz w:val="24"/>
          <w:szCs w:val="24"/>
          <w:lang w:eastAsia="en-IE"/>
        </w:rPr>
      </w:pPr>
    </w:p>
    <w:p w14:paraId="6E9D5BAE" w14:textId="071459C3" w:rsidR="006E655C" w:rsidRPr="00BE4D5E" w:rsidRDefault="006E655C" w:rsidP="00A87A95">
      <w:pPr>
        <w:spacing w:after="0" w:line="480" w:lineRule="auto"/>
        <w:rPr>
          <w:rFonts w:ascii="Arial" w:hAnsi="Arial" w:cs="Arial"/>
          <w:sz w:val="24"/>
          <w:szCs w:val="24"/>
          <w:shd w:val="clear" w:color="auto" w:fill="FFFFFF"/>
        </w:rPr>
      </w:pPr>
      <w:r w:rsidRPr="00BE4D5E">
        <w:rPr>
          <w:rFonts w:ascii="Arial" w:eastAsia="Times New Roman" w:hAnsi="Arial" w:cs="Arial"/>
          <w:color w:val="212121"/>
          <w:sz w:val="24"/>
          <w:szCs w:val="24"/>
          <w:lang w:eastAsia="en-IE"/>
        </w:rPr>
        <w:lastRenderedPageBreak/>
        <w:t xml:space="preserve">[11] </w:t>
      </w:r>
      <w:r w:rsidRPr="00BE4D5E">
        <w:rPr>
          <w:rFonts w:ascii="Arial" w:hAnsi="Arial" w:cs="Arial"/>
          <w:sz w:val="24"/>
          <w:szCs w:val="24"/>
          <w:shd w:val="clear" w:color="auto" w:fill="FFFFFF"/>
        </w:rPr>
        <w:t xml:space="preserve">Parker AM, Brigham E, Connolly </w:t>
      </w:r>
      <w:proofErr w:type="gramStart"/>
      <w:r w:rsidRPr="00BE4D5E">
        <w:rPr>
          <w:rFonts w:ascii="Arial" w:hAnsi="Arial" w:cs="Arial"/>
          <w:sz w:val="24"/>
          <w:szCs w:val="24"/>
          <w:shd w:val="clear" w:color="auto" w:fill="FFFFFF"/>
        </w:rPr>
        <w:t>B,  et al.</w:t>
      </w:r>
      <w:proofErr w:type="gramEnd"/>
      <w:r w:rsidRPr="00BE4D5E">
        <w:rPr>
          <w:rFonts w:ascii="Arial" w:hAnsi="Arial" w:cs="Arial"/>
          <w:sz w:val="24"/>
          <w:szCs w:val="24"/>
          <w:shd w:val="clear" w:color="auto" w:fill="FFFFFF"/>
        </w:rPr>
        <w:t xml:space="preserve"> Addressing the post-acute sequelae of SARS-CoV-2 infection: a multidisciplinary model of care. </w:t>
      </w:r>
      <w:r w:rsidRPr="0092494C">
        <w:rPr>
          <w:rFonts w:ascii="Arial" w:hAnsi="Arial" w:cs="Arial"/>
          <w:i/>
          <w:iCs/>
          <w:sz w:val="24"/>
          <w:szCs w:val="24"/>
          <w:shd w:val="clear" w:color="auto" w:fill="FFFFFF"/>
        </w:rPr>
        <w:t>Lancet Respir Med</w:t>
      </w:r>
      <w:r>
        <w:rPr>
          <w:rFonts w:ascii="Arial" w:hAnsi="Arial" w:cs="Arial"/>
          <w:sz w:val="24"/>
          <w:szCs w:val="24"/>
          <w:shd w:val="clear" w:color="auto" w:fill="FFFFFF"/>
        </w:rPr>
        <w:t>.</w:t>
      </w:r>
      <w:r w:rsidRPr="00BE4D5E">
        <w:rPr>
          <w:rFonts w:ascii="Arial" w:hAnsi="Arial" w:cs="Arial"/>
          <w:sz w:val="24"/>
          <w:szCs w:val="24"/>
          <w:shd w:val="clear" w:color="auto" w:fill="FFFFFF"/>
        </w:rPr>
        <w:t xml:space="preserve"> 2021; 9: 1328-41. </w:t>
      </w:r>
      <w:hyperlink r:id="rId15" w:history="1">
        <w:r w:rsidRPr="00BE4D5E">
          <w:rPr>
            <w:rStyle w:val="Hyperlink"/>
            <w:rFonts w:ascii="Arial" w:hAnsi="Arial" w:cs="Arial"/>
            <w:sz w:val="24"/>
            <w:szCs w:val="24"/>
            <w:shd w:val="clear" w:color="auto" w:fill="FFFFFF"/>
          </w:rPr>
          <w:t>https://doi.org/10.1016/S2213-2600(21)00385-4</w:t>
        </w:r>
      </w:hyperlink>
      <w:r w:rsidRPr="00BE4D5E">
        <w:rPr>
          <w:rFonts w:ascii="Arial" w:hAnsi="Arial" w:cs="Arial"/>
          <w:sz w:val="24"/>
          <w:szCs w:val="24"/>
          <w:shd w:val="clear" w:color="auto" w:fill="FFFFFF"/>
        </w:rPr>
        <w:t xml:space="preserve"> </w:t>
      </w:r>
    </w:p>
    <w:p w14:paraId="25D312FB" w14:textId="04F6251F" w:rsidR="006E655C" w:rsidRDefault="006E655C" w:rsidP="00A87A95">
      <w:pPr>
        <w:spacing w:after="0" w:line="480" w:lineRule="auto"/>
        <w:rPr>
          <w:rFonts w:ascii="Arial" w:eastAsia="Times New Roman" w:hAnsi="Arial" w:cs="Arial"/>
          <w:color w:val="212121"/>
          <w:sz w:val="24"/>
          <w:szCs w:val="24"/>
          <w:lang w:eastAsia="en-IE"/>
        </w:rPr>
      </w:pPr>
    </w:p>
    <w:p w14:paraId="2D8BE8E6" w14:textId="77777777" w:rsidR="006E655C" w:rsidRPr="00BE4D5E" w:rsidRDefault="006E655C" w:rsidP="00A87A95">
      <w:pPr>
        <w:spacing w:after="0" w:line="480" w:lineRule="auto"/>
        <w:rPr>
          <w:rFonts w:ascii="Arial" w:hAnsi="Arial" w:cs="Arial"/>
          <w:color w:val="4472C4"/>
          <w:sz w:val="24"/>
          <w:szCs w:val="24"/>
        </w:rPr>
      </w:pPr>
      <w:r w:rsidRPr="00BE4D5E">
        <w:rPr>
          <w:rFonts w:ascii="Arial" w:eastAsia="Times New Roman" w:hAnsi="Arial" w:cs="Arial"/>
          <w:color w:val="212121"/>
          <w:sz w:val="24"/>
          <w:szCs w:val="24"/>
          <w:lang w:eastAsia="en-IE"/>
        </w:rPr>
        <w:t xml:space="preserve">[12] </w:t>
      </w:r>
      <w:proofErr w:type="spellStart"/>
      <w:r w:rsidRPr="00BE4D5E">
        <w:rPr>
          <w:rFonts w:ascii="Arial" w:hAnsi="Arial" w:cs="Arial"/>
          <w:sz w:val="24"/>
          <w:szCs w:val="24"/>
        </w:rPr>
        <w:t>Carandang</w:t>
      </w:r>
      <w:proofErr w:type="spellEnd"/>
      <w:r w:rsidRPr="00BE4D5E">
        <w:rPr>
          <w:rFonts w:ascii="Arial" w:hAnsi="Arial" w:cs="Arial"/>
          <w:sz w:val="24"/>
          <w:szCs w:val="24"/>
        </w:rPr>
        <w:t xml:space="preserve"> K, Poole J, Connolly D. </w:t>
      </w:r>
      <w:proofErr w:type="gramStart"/>
      <w:r w:rsidRPr="00BE4D5E">
        <w:rPr>
          <w:rFonts w:ascii="Arial" w:hAnsi="Arial" w:cs="Arial"/>
          <w:sz w:val="24"/>
          <w:szCs w:val="24"/>
        </w:rPr>
        <w:t>Fatigue</w:t>
      </w:r>
      <w:proofErr w:type="gramEnd"/>
      <w:r w:rsidRPr="00BE4D5E">
        <w:rPr>
          <w:rFonts w:ascii="Arial" w:hAnsi="Arial" w:cs="Arial"/>
          <w:sz w:val="24"/>
          <w:szCs w:val="24"/>
        </w:rPr>
        <w:t xml:space="preserve"> and activity management education for individuals with systemic sclerosis: Adaptation and feasibility study of an intervention for a rare disease. </w:t>
      </w:r>
      <w:r w:rsidRPr="0092494C">
        <w:rPr>
          <w:rFonts w:ascii="Arial" w:hAnsi="Arial" w:cs="Arial"/>
          <w:i/>
          <w:iCs/>
          <w:sz w:val="24"/>
          <w:szCs w:val="24"/>
        </w:rPr>
        <w:t>Musculoskeletal Care</w:t>
      </w:r>
      <w:r>
        <w:rPr>
          <w:rFonts w:ascii="Arial" w:hAnsi="Arial" w:cs="Arial"/>
          <w:i/>
          <w:iCs/>
          <w:sz w:val="24"/>
          <w:szCs w:val="24"/>
        </w:rPr>
        <w:t>.</w:t>
      </w:r>
      <w:r w:rsidRPr="00BE4D5E">
        <w:rPr>
          <w:rFonts w:ascii="Arial" w:hAnsi="Arial" w:cs="Arial"/>
          <w:sz w:val="24"/>
          <w:szCs w:val="24"/>
        </w:rPr>
        <w:t xml:space="preserve"> 2022; 20: 593-604. </w:t>
      </w:r>
      <w:hyperlink r:id="rId16" w:history="1">
        <w:r w:rsidRPr="00BE4D5E">
          <w:rPr>
            <w:rStyle w:val="Hyperlink"/>
            <w:rFonts w:ascii="Arial" w:hAnsi="Arial" w:cs="Arial"/>
            <w:sz w:val="24"/>
            <w:szCs w:val="24"/>
          </w:rPr>
          <w:t>https://doi.org/10.1002/msc.1617</w:t>
        </w:r>
      </w:hyperlink>
      <w:r w:rsidRPr="00BE4D5E">
        <w:rPr>
          <w:rStyle w:val="Hyperlink"/>
          <w:rFonts w:ascii="Arial" w:hAnsi="Arial" w:cs="Arial"/>
          <w:sz w:val="24"/>
          <w:szCs w:val="24"/>
        </w:rPr>
        <w:t xml:space="preserve"> </w:t>
      </w:r>
      <w:r w:rsidRPr="00BE4D5E">
        <w:rPr>
          <w:rFonts w:ascii="Arial" w:hAnsi="Arial" w:cs="Arial"/>
          <w:sz w:val="24"/>
          <w:szCs w:val="24"/>
        </w:rPr>
        <w:t xml:space="preserve"> </w:t>
      </w:r>
    </w:p>
    <w:p w14:paraId="6B727E7E" w14:textId="77777777" w:rsidR="006E655C" w:rsidRPr="00BE4D5E" w:rsidRDefault="006E655C" w:rsidP="00A87A95">
      <w:pPr>
        <w:shd w:val="clear" w:color="auto" w:fill="FFFFFF"/>
        <w:spacing w:after="0" w:line="480" w:lineRule="auto"/>
        <w:rPr>
          <w:rFonts w:ascii="Arial" w:eastAsia="Times New Roman" w:hAnsi="Arial" w:cs="Arial"/>
          <w:sz w:val="24"/>
          <w:szCs w:val="24"/>
          <w:lang w:eastAsia="en-IE"/>
        </w:rPr>
      </w:pPr>
    </w:p>
    <w:p w14:paraId="226B97CB" w14:textId="2A3491F3" w:rsidR="006E655C" w:rsidRPr="00BE4D5E" w:rsidRDefault="006E655C" w:rsidP="00A87A95">
      <w:pPr>
        <w:shd w:val="clear" w:color="auto" w:fill="FFFFFF"/>
        <w:spacing w:after="0" w:line="480" w:lineRule="auto"/>
        <w:rPr>
          <w:rFonts w:ascii="Arial" w:hAnsi="Arial" w:cs="Arial"/>
        </w:rPr>
      </w:pPr>
      <w:r w:rsidRPr="00BE4D5E">
        <w:rPr>
          <w:rFonts w:ascii="Arial" w:eastAsia="Times New Roman" w:hAnsi="Arial" w:cs="Arial"/>
          <w:sz w:val="24"/>
          <w:szCs w:val="24"/>
          <w:lang w:eastAsia="en-IE"/>
        </w:rPr>
        <w:t>[13] Boland</w:t>
      </w:r>
      <w:r w:rsidRPr="00BE4D5E">
        <w:rPr>
          <w:rFonts w:ascii="Arial" w:hAnsi="Arial" w:cs="Arial"/>
          <w:sz w:val="24"/>
          <w:szCs w:val="24"/>
          <w:shd w:val="clear" w:color="auto" w:fill="FFFFFF"/>
        </w:rPr>
        <w:t xml:space="preserve"> L, Bennett K, Cuff S, </w:t>
      </w:r>
      <w:r w:rsidR="00BB1445">
        <w:rPr>
          <w:rFonts w:ascii="Arial" w:hAnsi="Arial" w:cs="Arial"/>
          <w:sz w:val="24"/>
          <w:szCs w:val="24"/>
          <w:shd w:val="clear" w:color="auto" w:fill="FFFFFF"/>
        </w:rPr>
        <w:t xml:space="preserve">et al. </w:t>
      </w:r>
      <w:r w:rsidRPr="00BE4D5E">
        <w:rPr>
          <w:rFonts w:ascii="Arial" w:hAnsi="Arial" w:cs="Arial"/>
          <w:sz w:val="24"/>
          <w:szCs w:val="24"/>
          <w:shd w:val="clear" w:color="auto" w:fill="FFFFFF"/>
        </w:rPr>
        <w:t xml:space="preserve">Cancer survivors' experience of </w:t>
      </w:r>
      <w:proofErr w:type="spellStart"/>
      <w:r w:rsidRPr="00BE4D5E">
        <w:rPr>
          <w:rFonts w:ascii="Arial" w:hAnsi="Arial" w:cs="Arial"/>
          <w:sz w:val="24"/>
          <w:szCs w:val="24"/>
          <w:shd w:val="clear" w:color="auto" w:fill="FFFFFF"/>
        </w:rPr>
        <w:t>OptiMal</w:t>
      </w:r>
      <w:proofErr w:type="spellEnd"/>
      <w:r w:rsidRPr="00BE4D5E">
        <w:rPr>
          <w:rFonts w:ascii="Arial" w:hAnsi="Arial" w:cs="Arial"/>
          <w:sz w:val="24"/>
          <w:szCs w:val="24"/>
          <w:shd w:val="clear" w:color="auto" w:fill="FFFFFF"/>
        </w:rPr>
        <w:t xml:space="preserve">, a 6-week, occupation-based, self-management intervention. </w:t>
      </w:r>
      <w:r w:rsidRPr="0092494C">
        <w:rPr>
          <w:rFonts w:ascii="Arial" w:hAnsi="Arial" w:cs="Arial"/>
          <w:i/>
          <w:iCs/>
          <w:sz w:val="24"/>
          <w:szCs w:val="24"/>
          <w:shd w:val="clear" w:color="auto" w:fill="FFFFFF"/>
        </w:rPr>
        <w:t xml:space="preserve">Br J </w:t>
      </w:r>
      <w:proofErr w:type="spellStart"/>
      <w:r w:rsidRPr="0092494C">
        <w:rPr>
          <w:rFonts w:ascii="Arial" w:hAnsi="Arial" w:cs="Arial"/>
          <w:i/>
          <w:iCs/>
          <w:sz w:val="24"/>
          <w:szCs w:val="24"/>
          <w:shd w:val="clear" w:color="auto" w:fill="FFFFFF"/>
        </w:rPr>
        <w:t>Occup</w:t>
      </w:r>
      <w:proofErr w:type="spellEnd"/>
      <w:r w:rsidRPr="0092494C">
        <w:rPr>
          <w:rFonts w:ascii="Arial" w:hAnsi="Arial" w:cs="Arial"/>
          <w:i/>
          <w:iCs/>
          <w:sz w:val="24"/>
          <w:szCs w:val="24"/>
          <w:shd w:val="clear" w:color="auto" w:fill="FFFFFF"/>
        </w:rPr>
        <w:t xml:space="preserve"> </w:t>
      </w:r>
      <w:proofErr w:type="spellStart"/>
      <w:r w:rsidRPr="0092494C">
        <w:rPr>
          <w:rFonts w:ascii="Arial" w:hAnsi="Arial" w:cs="Arial"/>
          <w:i/>
          <w:iCs/>
          <w:sz w:val="24"/>
          <w:szCs w:val="24"/>
          <w:shd w:val="clear" w:color="auto" w:fill="FFFFFF"/>
        </w:rPr>
        <w:t>Ther</w:t>
      </w:r>
      <w:proofErr w:type="spellEnd"/>
      <w:r>
        <w:rPr>
          <w:rFonts w:ascii="Arial" w:hAnsi="Arial" w:cs="Arial"/>
          <w:i/>
          <w:iCs/>
          <w:sz w:val="24"/>
          <w:szCs w:val="24"/>
          <w:shd w:val="clear" w:color="auto" w:fill="FFFFFF"/>
        </w:rPr>
        <w:t>.</w:t>
      </w:r>
      <w:r w:rsidRPr="00BE4D5E">
        <w:rPr>
          <w:rFonts w:ascii="Arial" w:hAnsi="Arial" w:cs="Arial"/>
          <w:sz w:val="24"/>
          <w:szCs w:val="24"/>
          <w:shd w:val="clear" w:color="auto" w:fill="FFFFFF"/>
        </w:rPr>
        <w:t xml:space="preserve"> 2019; 82: 90 – 100. </w:t>
      </w:r>
      <w:hyperlink r:id="rId17" w:history="1">
        <w:r w:rsidRPr="00BE4D5E">
          <w:rPr>
            <w:rFonts w:ascii="Arial" w:hAnsi="Arial" w:cs="Arial"/>
            <w:color w:val="006ACC"/>
            <w:sz w:val="21"/>
            <w:szCs w:val="21"/>
            <w:u w:val="single"/>
            <w:shd w:val="clear" w:color="auto" w:fill="FFFFFF"/>
          </w:rPr>
          <w:t>https://doi.org/10.1177/0308022618804704</w:t>
        </w:r>
      </w:hyperlink>
    </w:p>
    <w:p w14:paraId="14AB0F81"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017E89A8" w14:textId="77777777" w:rsidR="006E655C" w:rsidRPr="00BE4D5E" w:rsidRDefault="006E655C" w:rsidP="00A87A95">
      <w:pPr>
        <w:spacing w:after="0" w:line="480" w:lineRule="auto"/>
        <w:rPr>
          <w:rFonts w:ascii="Arial" w:hAnsi="Arial" w:cs="Arial"/>
          <w:sz w:val="24"/>
          <w:szCs w:val="24"/>
        </w:rPr>
      </w:pPr>
      <w:r w:rsidRPr="00BE4D5E">
        <w:rPr>
          <w:rFonts w:ascii="Arial" w:eastAsia="Times New Roman" w:hAnsi="Arial" w:cs="Arial"/>
          <w:color w:val="212121"/>
          <w:sz w:val="24"/>
          <w:szCs w:val="24"/>
          <w:lang w:eastAsia="en-IE"/>
        </w:rPr>
        <w:t xml:space="preserve">[14] </w:t>
      </w:r>
      <w:r w:rsidRPr="00BE4D5E">
        <w:rPr>
          <w:rFonts w:ascii="Arial" w:hAnsi="Arial" w:cs="Arial"/>
          <w:sz w:val="24"/>
          <w:szCs w:val="24"/>
        </w:rPr>
        <w:t xml:space="preserve">McCormack R, Doran M, O'Shea F, </w:t>
      </w:r>
      <w:r w:rsidRPr="00BE4D5E">
        <w:rPr>
          <w:rFonts w:ascii="Arial" w:hAnsi="Arial" w:cs="Arial"/>
          <w:bCs/>
          <w:sz w:val="24"/>
          <w:szCs w:val="24"/>
        </w:rPr>
        <w:t>Connolly D</w:t>
      </w:r>
      <w:r w:rsidRPr="00BE4D5E">
        <w:rPr>
          <w:rFonts w:ascii="Arial" w:hAnsi="Arial" w:cs="Arial"/>
          <w:sz w:val="24"/>
          <w:szCs w:val="24"/>
        </w:rPr>
        <w:t xml:space="preserve">. Impact of a Fatigue Management in work programme on meeting work demands of individuals with Rheumatic Diseases: A pilot study. </w:t>
      </w:r>
      <w:r w:rsidRPr="0092494C">
        <w:rPr>
          <w:rFonts w:ascii="Arial" w:hAnsi="Arial" w:cs="Arial"/>
          <w:i/>
          <w:iCs/>
          <w:sz w:val="24"/>
          <w:szCs w:val="24"/>
        </w:rPr>
        <w:t>Musculoskeletal Care</w:t>
      </w:r>
      <w:r>
        <w:rPr>
          <w:rFonts w:ascii="Arial" w:hAnsi="Arial" w:cs="Arial"/>
          <w:sz w:val="24"/>
          <w:szCs w:val="24"/>
        </w:rPr>
        <w:t>.</w:t>
      </w:r>
      <w:r w:rsidRPr="00BE4D5E">
        <w:rPr>
          <w:rFonts w:ascii="Arial" w:hAnsi="Arial" w:cs="Arial"/>
          <w:sz w:val="24"/>
          <w:szCs w:val="24"/>
        </w:rPr>
        <w:t xml:space="preserve"> 2018; 16: 398-404.</w:t>
      </w:r>
      <w:r w:rsidRPr="00BE4D5E">
        <w:rPr>
          <w:rFonts w:ascii="Arial" w:hAnsi="Arial" w:cs="Arial"/>
          <w:i/>
          <w:iCs/>
          <w:sz w:val="24"/>
          <w:szCs w:val="24"/>
        </w:rPr>
        <w:t xml:space="preserve"> </w:t>
      </w:r>
      <w:hyperlink r:id="rId18" w:history="1">
        <w:r w:rsidRPr="00BE4D5E">
          <w:rPr>
            <w:rStyle w:val="Hyperlink"/>
            <w:rFonts w:ascii="Arial" w:hAnsi="Arial" w:cs="Arial"/>
            <w:sz w:val="24"/>
            <w:szCs w:val="24"/>
          </w:rPr>
          <w:t>https://doi.org/10.1002/msc.1237</w:t>
        </w:r>
      </w:hyperlink>
    </w:p>
    <w:p w14:paraId="6E739193"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62A4A04C" w14:textId="77777777" w:rsidR="006E655C" w:rsidRPr="00BE4D5E" w:rsidRDefault="006E655C" w:rsidP="00A87A95">
      <w:pPr>
        <w:pStyle w:val="NormalWeb"/>
        <w:spacing w:before="0" w:beforeAutospacing="0" w:after="0" w:afterAutospacing="0" w:line="480" w:lineRule="auto"/>
        <w:rPr>
          <w:rFonts w:ascii="Arial" w:hAnsi="Arial" w:cs="Arial"/>
        </w:rPr>
      </w:pPr>
      <w:r w:rsidRPr="00BE4D5E">
        <w:rPr>
          <w:rFonts w:ascii="Arial" w:hAnsi="Arial" w:cs="Arial"/>
          <w:color w:val="212121"/>
        </w:rPr>
        <w:t xml:space="preserve">[15] </w:t>
      </w:r>
      <w:r w:rsidRPr="00BE4D5E">
        <w:rPr>
          <w:rFonts w:ascii="Arial" w:hAnsi="Arial" w:cs="Arial"/>
        </w:rPr>
        <w:t xml:space="preserve">O’Riordan R, Doran M, Connolly D. Fatigue and Activity management education for individuals with Systemic Lupus Erythematosus. </w:t>
      </w:r>
      <w:proofErr w:type="spellStart"/>
      <w:r w:rsidRPr="0092494C">
        <w:rPr>
          <w:rFonts w:ascii="Arial" w:hAnsi="Arial" w:cs="Arial"/>
          <w:i/>
        </w:rPr>
        <w:t>Occup</w:t>
      </w:r>
      <w:proofErr w:type="spellEnd"/>
      <w:r w:rsidRPr="0092494C">
        <w:rPr>
          <w:rFonts w:ascii="Arial" w:hAnsi="Arial" w:cs="Arial"/>
          <w:i/>
        </w:rPr>
        <w:t xml:space="preserve"> </w:t>
      </w:r>
      <w:proofErr w:type="spellStart"/>
      <w:r w:rsidRPr="0092494C">
        <w:rPr>
          <w:rFonts w:ascii="Arial" w:hAnsi="Arial" w:cs="Arial"/>
          <w:i/>
        </w:rPr>
        <w:t>Ther</w:t>
      </w:r>
      <w:proofErr w:type="spellEnd"/>
      <w:r w:rsidRPr="0092494C">
        <w:rPr>
          <w:rFonts w:ascii="Arial" w:hAnsi="Arial" w:cs="Arial"/>
          <w:i/>
        </w:rPr>
        <w:t xml:space="preserve"> Int</w:t>
      </w:r>
      <w:r>
        <w:rPr>
          <w:rFonts w:ascii="Arial" w:hAnsi="Arial" w:cs="Arial"/>
          <w:iCs/>
        </w:rPr>
        <w:t>.</w:t>
      </w:r>
      <w:r w:rsidRPr="00BE4D5E">
        <w:rPr>
          <w:rFonts w:ascii="Arial" w:hAnsi="Arial" w:cs="Arial"/>
          <w:iCs/>
        </w:rPr>
        <w:t xml:space="preserve"> 2017,</w:t>
      </w:r>
      <w:r w:rsidRPr="00BE4D5E">
        <w:rPr>
          <w:rFonts w:ascii="Arial" w:hAnsi="Arial" w:cs="Arial"/>
        </w:rPr>
        <w:t xml:space="preserve"> </w:t>
      </w:r>
      <w:hyperlink r:id="rId19" w:history="1">
        <w:r w:rsidRPr="00BE4D5E">
          <w:rPr>
            <w:rStyle w:val="Hyperlink"/>
            <w:rFonts w:ascii="Arial" w:hAnsi="Arial" w:cs="Arial"/>
          </w:rPr>
          <w:t>https://doi.org/10.1155/2017/4530104</w:t>
        </w:r>
      </w:hyperlink>
      <w:r w:rsidRPr="00BE4D5E">
        <w:rPr>
          <w:rFonts w:ascii="Arial" w:hAnsi="Arial" w:cs="Arial"/>
        </w:rPr>
        <w:t xml:space="preserve">  </w:t>
      </w:r>
    </w:p>
    <w:p w14:paraId="60A67E91" w14:textId="77777777" w:rsidR="006E655C" w:rsidRPr="00BE4D5E" w:rsidRDefault="006E655C" w:rsidP="00A87A95">
      <w:pPr>
        <w:pStyle w:val="NormalWeb"/>
        <w:spacing w:before="0" w:beforeAutospacing="0" w:after="0" w:afterAutospacing="0" w:line="480" w:lineRule="auto"/>
        <w:rPr>
          <w:rFonts w:ascii="Arial" w:hAnsi="Arial" w:cs="Arial"/>
        </w:rPr>
      </w:pPr>
    </w:p>
    <w:p w14:paraId="6E525D49" w14:textId="77777777" w:rsidR="006E655C" w:rsidRPr="00BE4D5E" w:rsidRDefault="006E655C" w:rsidP="00A87A95">
      <w:pPr>
        <w:spacing w:after="0" w:line="480" w:lineRule="auto"/>
        <w:rPr>
          <w:rFonts w:ascii="Arial" w:hAnsi="Arial" w:cs="Arial"/>
          <w:sz w:val="24"/>
          <w:szCs w:val="24"/>
        </w:rPr>
      </w:pPr>
      <w:r w:rsidRPr="00BE4D5E">
        <w:rPr>
          <w:rFonts w:ascii="Arial" w:eastAsia="Times New Roman" w:hAnsi="Arial" w:cs="Arial"/>
          <w:color w:val="212121"/>
          <w:sz w:val="24"/>
          <w:szCs w:val="24"/>
          <w:lang w:eastAsia="en-IE"/>
        </w:rPr>
        <w:t xml:space="preserve">[16] </w:t>
      </w:r>
      <w:r w:rsidRPr="00BE4D5E">
        <w:rPr>
          <w:rStyle w:val="Hyperlink"/>
          <w:rFonts w:ascii="Arial" w:hAnsi="Arial" w:cs="Arial"/>
          <w:color w:val="auto"/>
          <w:sz w:val="24"/>
          <w:szCs w:val="24"/>
          <w:u w:val="none"/>
          <w:shd w:val="clear" w:color="auto" w:fill="FFFFFF"/>
        </w:rPr>
        <w:t xml:space="preserve">Stapleton T, Mulholland L. Assessment of a fatigue management programme for people with multiple sclerosis. </w:t>
      </w:r>
      <w:r w:rsidRPr="0092494C">
        <w:rPr>
          <w:rStyle w:val="Hyperlink"/>
          <w:rFonts w:ascii="Arial" w:hAnsi="Arial" w:cs="Arial"/>
          <w:i/>
          <w:iCs/>
          <w:color w:val="auto"/>
          <w:sz w:val="24"/>
          <w:szCs w:val="24"/>
          <w:u w:val="none"/>
          <w:shd w:val="clear" w:color="auto" w:fill="FFFFFF"/>
        </w:rPr>
        <w:t xml:space="preserve">Int J </w:t>
      </w:r>
      <w:proofErr w:type="spellStart"/>
      <w:r w:rsidRPr="0092494C">
        <w:rPr>
          <w:rStyle w:val="Hyperlink"/>
          <w:rFonts w:ascii="Arial" w:hAnsi="Arial" w:cs="Arial"/>
          <w:i/>
          <w:iCs/>
          <w:color w:val="auto"/>
          <w:sz w:val="24"/>
          <w:szCs w:val="24"/>
          <w:u w:val="none"/>
          <w:shd w:val="clear" w:color="auto" w:fill="FFFFFF"/>
        </w:rPr>
        <w:t>Ther</w:t>
      </w:r>
      <w:proofErr w:type="spellEnd"/>
      <w:r w:rsidRPr="0092494C">
        <w:rPr>
          <w:rStyle w:val="Hyperlink"/>
          <w:rFonts w:ascii="Arial" w:hAnsi="Arial" w:cs="Arial"/>
          <w:i/>
          <w:iCs/>
          <w:color w:val="auto"/>
          <w:sz w:val="24"/>
          <w:szCs w:val="24"/>
          <w:u w:val="none"/>
          <w:shd w:val="clear" w:color="auto" w:fill="FFFFFF"/>
        </w:rPr>
        <w:t xml:space="preserve"> and </w:t>
      </w:r>
      <w:proofErr w:type="spellStart"/>
      <w:r w:rsidRPr="0092494C">
        <w:rPr>
          <w:rStyle w:val="Hyperlink"/>
          <w:rFonts w:ascii="Arial" w:hAnsi="Arial" w:cs="Arial"/>
          <w:i/>
          <w:iCs/>
          <w:color w:val="auto"/>
          <w:sz w:val="24"/>
          <w:szCs w:val="24"/>
          <w:u w:val="none"/>
          <w:shd w:val="clear" w:color="auto" w:fill="FFFFFF"/>
        </w:rPr>
        <w:t>Rehabil</w:t>
      </w:r>
      <w:proofErr w:type="spellEnd"/>
      <w:r>
        <w:rPr>
          <w:rStyle w:val="Hyperlink"/>
          <w:rFonts w:ascii="Arial" w:hAnsi="Arial" w:cs="Arial"/>
          <w:color w:val="auto"/>
          <w:sz w:val="24"/>
          <w:szCs w:val="24"/>
          <w:u w:val="none"/>
          <w:shd w:val="clear" w:color="auto" w:fill="FFFFFF"/>
        </w:rPr>
        <w:t>.</w:t>
      </w:r>
      <w:r w:rsidRPr="00BE4D5E">
        <w:rPr>
          <w:rStyle w:val="Hyperlink"/>
          <w:rFonts w:ascii="Arial" w:hAnsi="Arial" w:cs="Arial"/>
          <w:color w:val="auto"/>
          <w:sz w:val="24"/>
          <w:szCs w:val="24"/>
          <w:u w:val="none"/>
          <w:shd w:val="clear" w:color="auto" w:fill="FFFFFF"/>
        </w:rPr>
        <w:t xml:space="preserve"> 2004; 11: 547-552.</w:t>
      </w:r>
    </w:p>
    <w:p w14:paraId="68D1A6D6" w14:textId="72DDAA42" w:rsidR="006E655C" w:rsidRDefault="006E655C" w:rsidP="00A87A95">
      <w:pPr>
        <w:shd w:val="clear" w:color="auto" w:fill="FFFFFF"/>
        <w:spacing w:after="0" w:line="480" w:lineRule="auto"/>
        <w:rPr>
          <w:rFonts w:ascii="Arial" w:eastAsia="Times New Roman" w:hAnsi="Arial" w:cs="Arial"/>
          <w:color w:val="212121"/>
          <w:sz w:val="24"/>
          <w:szCs w:val="24"/>
          <w:lang w:eastAsia="en-IE"/>
        </w:rPr>
      </w:pPr>
    </w:p>
    <w:p w14:paraId="6821FC9E" w14:textId="39FB326E" w:rsidR="00F240FE" w:rsidRPr="00F240FE" w:rsidRDefault="001821B9" w:rsidP="00F240FE">
      <w:pPr>
        <w:spacing w:after="0" w:line="480" w:lineRule="auto"/>
      </w:pPr>
      <w:r w:rsidRPr="006F38BE">
        <w:rPr>
          <w:rFonts w:ascii="Arial" w:eastAsia="Times New Roman" w:hAnsi="Arial" w:cs="Arial"/>
          <w:sz w:val="24"/>
          <w:szCs w:val="24"/>
          <w:lang w:eastAsia="en-IE"/>
        </w:rPr>
        <w:lastRenderedPageBreak/>
        <w:t xml:space="preserve">[17] </w:t>
      </w:r>
      <w:r w:rsidR="00F240FE" w:rsidRPr="00F240FE">
        <w:rPr>
          <w:rFonts w:ascii="Arial" w:hAnsi="Arial" w:cs="Arial"/>
          <w:sz w:val="24"/>
          <w:szCs w:val="24"/>
        </w:rPr>
        <w:t xml:space="preserve">Parkin A, Davison J, Tarrant R, </w:t>
      </w:r>
      <w:r w:rsidR="00BB1445">
        <w:rPr>
          <w:rFonts w:ascii="Arial" w:hAnsi="Arial" w:cs="Arial"/>
          <w:sz w:val="24"/>
          <w:szCs w:val="24"/>
        </w:rPr>
        <w:t>et al.</w:t>
      </w:r>
      <w:r w:rsidR="00F240FE" w:rsidRPr="00F240FE">
        <w:rPr>
          <w:rFonts w:ascii="Arial" w:hAnsi="Arial" w:cs="Arial"/>
          <w:sz w:val="24"/>
          <w:szCs w:val="24"/>
        </w:rPr>
        <w:t xml:space="preserve"> A multidisciplinary NHS COVID-19 service to manage </w:t>
      </w:r>
      <w:proofErr w:type="gramStart"/>
      <w:r w:rsidR="00F240FE" w:rsidRPr="00F240FE">
        <w:rPr>
          <w:rFonts w:ascii="Arial" w:hAnsi="Arial" w:cs="Arial"/>
          <w:sz w:val="24"/>
          <w:szCs w:val="24"/>
        </w:rPr>
        <w:t>Post-COVID</w:t>
      </w:r>
      <w:proofErr w:type="gramEnd"/>
      <w:r w:rsidR="00F240FE" w:rsidRPr="00F240FE">
        <w:rPr>
          <w:rFonts w:ascii="Arial" w:hAnsi="Arial" w:cs="Arial"/>
          <w:sz w:val="24"/>
          <w:szCs w:val="24"/>
        </w:rPr>
        <w:t xml:space="preserve">-19 Syndrome in the community. J Prim Care Community Health. 2021; 12.  </w:t>
      </w:r>
      <w:hyperlink r:id="rId20" w:history="1">
        <w:r w:rsidR="00F240FE" w:rsidRPr="00F240FE">
          <w:rPr>
            <w:rFonts w:ascii="Arial" w:hAnsi="Arial" w:cs="Arial"/>
            <w:color w:val="0563C1" w:themeColor="hyperlink"/>
            <w:sz w:val="24"/>
            <w:szCs w:val="24"/>
            <w:u w:val="single"/>
          </w:rPr>
          <w:t>https://doi.org/10.1177/21501327211010994</w:t>
        </w:r>
      </w:hyperlink>
      <w:r w:rsidR="00F240FE" w:rsidRPr="00F240FE">
        <w:t xml:space="preserve"> </w:t>
      </w:r>
    </w:p>
    <w:p w14:paraId="3CD98E94" w14:textId="77777777" w:rsidR="00CE5C15" w:rsidRPr="00BE4D5E" w:rsidRDefault="00CE5C15" w:rsidP="00A87A95">
      <w:pPr>
        <w:shd w:val="clear" w:color="auto" w:fill="FFFFFF"/>
        <w:spacing w:after="0" w:line="480" w:lineRule="auto"/>
        <w:rPr>
          <w:rFonts w:ascii="Arial" w:eastAsia="Times New Roman" w:hAnsi="Arial" w:cs="Arial"/>
          <w:color w:val="212121"/>
          <w:sz w:val="24"/>
          <w:szCs w:val="24"/>
          <w:lang w:eastAsia="en-IE"/>
        </w:rPr>
      </w:pPr>
    </w:p>
    <w:p w14:paraId="4DFA608B" w14:textId="75E53CBC" w:rsidR="006E655C" w:rsidRPr="00BE4D5E" w:rsidRDefault="006E655C" w:rsidP="00A87A95">
      <w:pPr>
        <w:shd w:val="clear" w:color="auto" w:fill="FFFFFF"/>
        <w:spacing w:after="0" w:line="480" w:lineRule="auto"/>
        <w:rPr>
          <w:rFonts w:ascii="Arial" w:hAnsi="Arial" w:cs="Arial"/>
        </w:rPr>
      </w:pPr>
      <w:r w:rsidRPr="00BE4D5E">
        <w:rPr>
          <w:rFonts w:ascii="Arial" w:eastAsia="Times New Roman" w:hAnsi="Arial" w:cs="Arial"/>
          <w:color w:val="212121"/>
          <w:sz w:val="24"/>
          <w:szCs w:val="24"/>
          <w:lang w:eastAsia="en-IE"/>
        </w:rPr>
        <w:t>[</w:t>
      </w:r>
      <w:r w:rsidRPr="006F38BE">
        <w:rPr>
          <w:rFonts w:ascii="Arial" w:eastAsia="Times New Roman" w:hAnsi="Arial" w:cs="Arial"/>
          <w:sz w:val="24"/>
          <w:szCs w:val="24"/>
          <w:lang w:eastAsia="en-IE"/>
        </w:rPr>
        <w:t>1</w:t>
      </w:r>
      <w:r w:rsidR="001821B9" w:rsidRPr="006F38BE">
        <w:rPr>
          <w:rFonts w:ascii="Arial" w:eastAsia="Times New Roman" w:hAnsi="Arial" w:cs="Arial"/>
          <w:sz w:val="24"/>
          <w:szCs w:val="24"/>
          <w:lang w:eastAsia="en-IE"/>
        </w:rPr>
        <w:t>8</w:t>
      </w:r>
      <w:r w:rsidRPr="00BE4D5E">
        <w:rPr>
          <w:rFonts w:ascii="Arial" w:eastAsia="Times New Roman" w:hAnsi="Arial" w:cs="Arial"/>
          <w:color w:val="212121"/>
          <w:sz w:val="24"/>
          <w:szCs w:val="24"/>
          <w:lang w:eastAsia="en-IE"/>
        </w:rPr>
        <w:t xml:space="preserve">] </w:t>
      </w:r>
      <w:r w:rsidRPr="00BE4D5E">
        <w:rPr>
          <w:rFonts w:ascii="Arial" w:hAnsi="Arial" w:cs="Arial"/>
          <w:sz w:val="24"/>
          <w:szCs w:val="24"/>
        </w:rPr>
        <w:t xml:space="preserve">Fisk </w:t>
      </w:r>
      <w:r w:rsidRPr="00BE4D5E">
        <w:rPr>
          <w:rFonts w:ascii="Arial" w:eastAsia="Times New Roman" w:hAnsi="Arial" w:cs="Arial"/>
          <w:sz w:val="24"/>
          <w:szCs w:val="24"/>
          <w:lang w:eastAsia="en-IE"/>
        </w:rPr>
        <w:t>JD, </w:t>
      </w:r>
      <w:proofErr w:type="spellStart"/>
      <w:r w:rsidRPr="00BE4D5E">
        <w:rPr>
          <w:rFonts w:ascii="Arial" w:eastAsia="Times New Roman" w:hAnsi="Arial" w:cs="Arial"/>
          <w:sz w:val="24"/>
          <w:szCs w:val="24"/>
          <w:lang w:eastAsia="en-IE"/>
        </w:rPr>
        <w:t>Ritvo</w:t>
      </w:r>
      <w:proofErr w:type="spellEnd"/>
      <w:r w:rsidRPr="00BE4D5E">
        <w:rPr>
          <w:rFonts w:ascii="Arial" w:eastAsia="Times New Roman" w:hAnsi="Arial" w:cs="Arial"/>
          <w:sz w:val="24"/>
          <w:szCs w:val="24"/>
          <w:lang w:eastAsia="en-IE"/>
        </w:rPr>
        <w:t xml:space="preserve"> PG, Ross L, </w:t>
      </w:r>
      <w:hyperlink r:id="rId21" w:history="1">
        <w:r w:rsidRPr="00BE4D5E">
          <w:rPr>
            <w:rFonts w:ascii="Arial" w:eastAsia="Times New Roman" w:hAnsi="Arial" w:cs="Arial"/>
            <w:sz w:val="24"/>
            <w:szCs w:val="24"/>
            <w:lang w:eastAsia="en-IE"/>
          </w:rPr>
          <w:t xml:space="preserve"> Hasse </w:t>
        </w:r>
      </w:hyperlink>
      <w:r w:rsidRPr="00BE4D5E">
        <w:rPr>
          <w:rFonts w:ascii="Arial" w:eastAsia="Times New Roman" w:hAnsi="Arial" w:cs="Arial"/>
          <w:sz w:val="24"/>
          <w:szCs w:val="24"/>
          <w:lang w:eastAsia="en-IE"/>
        </w:rPr>
        <w:t>DA, </w:t>
      </w:r>
      <w:proofErr w:type="spellStart"/>
      <w:r w:rsidRPr="00BE4D5E">
        <w:rPr>
          <w:rFonts w:ascii="Arial" w:eastAsia="Times New Roman" w:hAnsi="Arial" w:cs="Arial"/>
          <w:sz w:val="24"/>
          <w:szCs w:val="24"/>
          <w:lang w:eastAsia="en-IE"/>
        </w:rPr>
        <w:t>Marrie</w:t>
      </w:r>
      <w:proofErr w:type="spellEnd"/>
      <w:r w:rsidRPr="00BE4D5E">
        <w:rPr>
          <w:rFonts w:ascii="Arial" w:eastAsia="Times New Roman" w:hAnsi="Arial" w:cs="Arial"/>
          <w:sz w:val="24"/>
          <w:szCs w:val="24"/>
          <w:lang w:eastAsia="en-IE"/>
        </w:rPr>
        <w:t xml:space="preserve"> TJ, </w:t>
      </w:r>
      <w:proofErr w:type="spellStart"/>
      <w:r w:rsidRPr="00BE4D5E">
        <w:rPr>
          <w:rFonts w:ascii="Arial" w:eastAsia="Times New Roman" w:hAnsi="Arial" w:cs="Arial"/>
          <w:sz w:val="24"/>
          <w:szCs w:val="24"/>
          <w:lang w:eastAsia="en-IE"/>
        </w:rPr>
        <w:t>Schlech</w:t>
      </w:r>
      <w:proofErr w:type="spellEnd"/>
      <w:r w:rsidRPr="00BE4D5E">
        <w:rPr>
          <w:rFonts w:ascii="Arial" w:eastAsia="Times New Roman" w:hAnsi="Arial" w:cs="Arial"/>
          <w:sz w:val="24"/>
          <w:szCs w:val="24"/>
          <w:lang w:eastAsia="en-IE"/>
        </w:rPr>
        <w:t xml:space="preserve"> WF. </w:t>
      </w:r>
      <w:r w:rsidRPr="00BE4D5E">
        <w:rPr>
          <w:rFonts w:ascii="Arial" w:eastAsia="Times New Roman" w:hAnsi="Arial" w:cs="Arial"/>
          <w:kern w:val="36"/>
          <w:sz w:val="24"/>
          <w:szCs w:val="24"/>
          <w:lang w:eastAsia="en-IE"/>
        </w:rPr>
        <w:t>Measuring the functional impact of fatigue: initial validation of the fatigue impact scale.</w:t>
      </w:r>
      <w:r w:rsidRPr="00BE4D5E">
        <w:rPr>
          <w:rFonts w:ascii="Arial" w:eastAsia="Times New Roman" w:hAnsi="Arial" w:cs="Arial"/>
          <w:sz w:val="24"/>
          <w:szCs w:val="24"/>
          <w:lang w:eastAsia="en-IE"/>
        </w:rPr>
        <w:t xml:space="preserve"> </w:t>
      </w:r>
      <w:r w:rsidRPr="00BE4D5E">
        <w:rPr>
          <w:rFonts w:ascii="Arial" w:eastAsia="Times New Roman" w:hAnsi="Arial" w:cs="Arial"/>
          <w:i/>
          <w:iCs/>
          <w:sz w:val="24"/>
          <w:szCs w:val="24"/>
          <w:lang w:eastAsia="en-IE"/>
        </w:rPr>
        <w:t>Clin Infect Dis</w:t>
      </w:r>
      <w:r>
        <w:rPr>
          <w:rFonts w:ascii="Arial" w:eastAsia="Times New Roman" w:hAnsi="Arial" w:cs="Arial"/>
          <w:i/>
          <w:iCs/>
          <w:sz w:val="24"/>
          <w:szCs w:val="24"/>
          <w:lang w:eastAsia="en-IE"/>
        </w:rPr>
        <w:t>.</w:t>
      </w:r>
      <w:r w:rsidRPr="00BE4D5E">
        <w:rPr>
          <w:rFonts w:ascii="Arial" w:eastAsia="Times New Roman" w:hAnsi="Arial" w:cs="Arial"/>
          <w:i/>
          <w:iCs/>
          <w:sz w:val="24"/>
          <w:szCs w:val="24"/>
          <w:lang w:eastAsia="en-IE"/>
        </w:rPr>
        <w:t xml:space="preserve"> 1994; </w:t>
      </w:r>
      <w:r w:rsidRPr="00BE4D5E">
        <w:rPr>
          <w:rFonts w:ascii="Arial" w:eastAsia="Times New Roman" w:hAnsi="Arial" w:cs="Arial"/>
          <w:sz w:val="24"/>
          <w:szCs w:val="24"/>
          <w:lang w:eastAsia="en-IE"/>
        </w:rPr>
        <w:t xml:space="preserve">18: </w:t>
      </w:r>
      <w:r w:rsidRPr="00BE4D5E">
        <w:rPr>
          <w:rFonts w:ascii="Arial" w:hAnsi="Arial" w:cs="Arial"/>
          <w:color w:val="2A2A2A"/>
          <w:sz w:val="26"/>
          <w:szCs w:val="26"/>
          <w:shd w:val="clear" w:color="auto" w:fill="FFFFFF"/>
        </w:rPr>
        <w:t> </w:t>
      </w:r>
      <w:hyperlink r:id="rId22" w:history="1">
        <w:r w:rsidRPr="00BE4D5E">
          <w:rPr>
            <w:rFonts w:ascii="Arial" w:hAnsi="Arial" w:cs="Arial"/>
            <w:color w:val="006FB7"/>
            <w:sz w:val="26"/>
            <w:szCs w:val="26"/>
            <w:u w:val="single"/>
            <w:bdr w:val="none" w:sz="0" w:space="0" w:color="auto" w:frame="1"/>
            <w:shd w:val="clear" w:color="auto" w:fill="FFFFFF"/>
          </w:rPr>
          <w:t>https://doi.org/10.1093/clinids/18.Supplement_1.S79</w:t>
        </w:r>
      </w:hyperlink>
      <w:r w:rsidRPr="00BE4D5E">
        <w:rPr>
          <w:rFonts w:ascii="Arial" w:hAnsi="Arial" w:cs="Arial"/>
        </w:rPr>
        <w:t xml:space="preserve"> </w:t>
      </w:r>
    </w:p>
    <w:p w14:paraId="1956978E" w14:textId="77777777" w:rsidR="006E655C" w:rsidRPr="00BE4D5E" w:rsidRDefault="006E655C" w:rsidP="00A87A95">
      <w:pPr>
        <w:shd w:val="clear" w:color="auto" w:fill="FFFFFF"/>
        <w:spacing w:after="0" w:line="480" w:lineRule="auto"/>
        <w:rPr>
          <w:rFonts w:ascii="Arial" w:hAnsi="Arial" w:cs="Arial"/>
        </w:rPr>
      </w:pPr>
    </w:p>
    <w:p w14:paraId="2A00DB02" w14:textId="547B3D54" w:rsidR="006E655C" w:rsidRPr="00BE4D5E" w:rsidRDefault="006E655C" w:rsidP="00A87A95">
      <w:pPr>
        <w:shd w:val="clear" w:color="auto" w:fill="FFFFFF"/>
        <w:spacing w:after="0" w:line="480" w:lineRule="auto"/>
        <w:rPr>
          <w:rFonts w:ascii="Arial" w:eastAsia="Times New Roman" w:hAnsi="Arial" w:cs="Arial"/>
          <w:sz w:val="24"/>
          <w:szCs w:val="24"/>
          <w:lang w:eastAsia="en-IE"/>
        </w:rPr>
      </w:pPr>
      <w:r w:rsidRPr="00BE4D5E">
        <w:rPr>
          <w:rFonts w:ascii="Arial" w:hAnsi="Arial" w:cs="Arial"/>
          <w:sz w:val="24"/>
          <w:szCs w:val="24"/>
        </w:rPr>
        <w:t>[</w:t>
      </w:r>
      <w:r w:rsidRPr="006F38BE">
        <w:rPr>
          <w:rFonts w:ascii="Arial" w:hAnsi="Arial" w:cs="Arial"/>
          <w:sz w:val="24"/>
          <w:szCs w:val="24"/>
        </w:rPr>
        <w:t>1</w:t>
      </w:r>
      <w:r w:rsidR="001821B9" w:rsidRPr="006F38BE">
        <w:rPr>
          <w:rFonts w:ascii="Arial" w:hAnsi="Arial" w:cs="Arial"/>
          <w:sz w:val="24"/>
          <w:szCs w:val="24"/>
        </w:rPr>
        <w:t>9</w:t>
      </w:r>
      <w:r w:rsidRPr="00BE4D5E">
        <w:rPr>
          <w:rFonts w:ascii="Arial" w:hAnsi="Arial" w:cs="Arial"/>
          <w:sz w:val="24"/>
          <w:szCs w:val="24"/>
        </w:rPr>
        <w:t>]</w:t>
      </w:r>
      <w:r w:rsidRPr="00BE4D5E">
        <w:rPr>
          <w:rFonts w:ascii="Arial" w:hAnsi="Arial" w:cs="Arial"/>
        </w:rPr>
        <w:t xml:space="preserve"> </w:t>
      </w:r>
      <w:proofErr w:type="spellStart"/>
      <w:r w:rsidRPr="00BE4D5E">
        <w:rPr>
          <w:rFonts w:ascii="Arial" w:hAnsi="Arial" w:cs="Arial"/>
          <w:sz w:val="24"/>
          <w:szCs w:val="24"/>
        </w:rPr>
        <w:t>EuroQol</w:t>
      </w:r>
      <w:proofErr w:type="spellEnd"/>
      <w:r w:rsidRPr="00BE4D5E">
        <w:rPr>
          <w:rFonts w:ascii="Arial" w:hAnsi="Arial" w:cs="Arial"/>
          <w:sz w:val="24"/>
          <w:szCs w:val="24"/>
        </w:rPr>
        <w:t xml:space="preserve"> Research Foundation. EQ-5D-5L User Guide, 2019. Available from: </w:t>
      </w:r>
      <w:hyperlink r:id="rId23" w:history="1">
        <w:r w:rsidRPr="00BE4D5E">
          <w:rPr>
            <w:rStyle w:val="Hyperlink"/>
            <w:rFonts w:ascii="Arial" w:hAnsi="Arial" w:cs="Arial"/>
            <w:sz w:val="24"/>
            <w:szCs w:val="24"/>
          </w:rPr>
          <w:t>https://euroqol.org/publications/user-guides</w:t>
        </w:r>
      </w:hyperlink>
      <w:r w:rsidRPr="00BE4D5E">
        <w:rPr>
          <w:rFonts w:ascii="Arial" w:hAnsi="Arial" w:cs="Arial"/>
          <w:sz w:val="24"/>
          <w:szCs w:val="24"/>
        </w:rPr>
        <w:t xml:space="preserve"> .</w:t>
      </w:r>
    </w:p>
    <w:p w14:paraId="7DDEACF2"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629DBC38" w14:textId="5F611D1D" w:rsidR="006E655C" w:rsidRPr="00BE4D5E" w:rsidRDefault="006E655C" w:rsidP="00A87A95">
      <w:pPr>
        <w:spacing w:after="0" w:line="480" w:lineRule="auto"/>
        <w:rPr>
          <w:rStyle w:val="Hyperlink"/>
          <w:rFonts w:ascii="Arial" w:hAnsi="Arial" w:cs="Arial"/>
          <w:sz w:val="24"/>
          <w:szCs w:val="24"/>
          <w:shd w:val="clear" w:color="auto" w:fill="FFFFFF"/>
        </w:rPr>
      </w:pPr>
      <w:r w:rsidRPr="00BE4D5E">
        <w:rPr>
          <w:rFonts w:ascii="Arial" w:eastAsia="Times New Roman" w:hAnsi="Arial" w:cs="Arial"/>
          <w:color w:val="212121"/>
          <w:sz w:val="24"/>
          <w:szCs w:val="24"/>
          <w:lang w:eastAsia="en-IE"/>
        </w:rPr>
        <w:t>[</w:t>
      </w:r>
      <w:r w:rsidR="001821B9" w:rsidRPr="006F38BE">
        <w:rPr>
          <w:rFonts w:ascii="Arial" w:eastAsia="Times New Roman" w:hAnsi="Arial" w:cs="Arial"/>
          <w:sz w:val="24"/>
          <w:szCs w:val="24"/>
          <w:lang w:eastAsia="en-IE"/>
        </w:rPr>
        <w:t>20</w:t>
      </w:r>
      <w:r w:rsidRPr="00BE4D5E">
        <w:rPr>
          <w:rFonts w:ascii="Arial" w:eastAsia="Times New Roman" w:hAnsi="Arial" w:cs="Arial"/>
          <w:color w:val="212121"/>
          <w:sz w:val="24"/>
          <w:szCs w:val="24"/>
          <w:lang w:eastAsia="en-IE"/>
        </w:rPr>
        <w:t xml:space="preserve">] </w:t>
      </w:r>
      <w:r w:rsidRPr="00BE4D5E">
        <w:rPr>
          <w:rFonts w:ascii="Arial" w:hAnsi="Arial" w:cs="Arial"/>
          <w:sz w:val="24"/>
          <w:szCs w:val="24"/>
          <w:shd w:val="clear" w:color="auto" w:fill="FFFFFF"/>
        </w:rPr>
        <w:t xml:space="preserve">Paterson C, Thomas K, </w:t>
      </w:r>
      <w:proofErr w:type="spellStart"/>
      <w:r w:rsidRPr="00BE4D5E">
        <w:rPr>
          <w:rFonts w:ascii="Arial" w:hAnsi="Arial" w:cs="Arial"/>
          <w:sz w:val="24"/>
          <w:szCs w:val="24"/>
          <w:shd w:val="clear" w:color="auto" w:fill="FFFFFF"/>
        </w:rPr>
        <w:t>Manasse</w:t>
      </w:r>
      <w:proofErr w:type="spellEnd"/>
      <w:r w:rsidRPr="00BE4D5E">
        <w:rPr>
          <w:rFonts w:ascii="Arial" w:hAnsi="Arial" w:cs="Arial"/>
          <w:sz w:val="24"/>
          <w:szCs w:val="24"/>
          <w:shd w:val="clear" w:color="auto" w:fill="FFFFFF"/>
        </w:rPr>
        <w:t xml:space="preserve"> A, Cooke H, Peace G. Measure Yourself Concerns and Wellbeing (</w:t>
      </w:r>
      <w:proofErr w:type="spellStart"/>
      <w:r w:rsidRPr="00BE4D5E">
        <w:rPr>
          <w:rFonts w:ascii="Arial" w:hAnsi="Arial" w:cs="Arial"/>
          <w:sz w:val="24"/>
          <w:szCs w:val="24"/>
          <w:shd w:val="clear" w:color="auto" w:fill="FFFFFF"/>
        </w:rPr>
        <w:t>MYCaW</w:t>
      </w:r>
      <w:proofErr w:type="spellEnd"/>
      <w:r w:rsidRPr="00BE4D5E">
        <w:rPr>
          <w:rFonts w:ascii="Arial" w:hAnsi="Arial" w:cs="Arial"/>
          <w:sz w:val="24"/>
          <w:szCs w:val="24"/>
          <w:shd w:val="clear" w:color="auto" w:fill="FFFFFF"/>
          <w:vertAlign w:val="superscript"/>
        </w:rPr>
        <w:t>®</w:t>
      </w:r>
      <w:r w:rsidRPr="00BE4D5E">
        <w:rPr>
          <w:rFonts w:ascii="Arial" w:hAnsi="Arial" w:cs="Arial"/>
          <w:sz w:val="24"/>
          <w:szCs w:val="24"/>
          <w:shd w:val="clear" w:color="auto" w:fill="FFFFFF"/>
        </w:rPr>
        <w:t>): an individualised questionnaire for evaluating outcome in cancer support care that includes complementary therapies. </w:t>
      </w:r>
      <w:r w:rsidRPr="00BE4D5E">
        <w:rPr>
          <w:rStyle w:val="Emphasis"/>
          <w:rFonts w:ascii="Arial" w:hAnsi="Arial" w:cs="Arial"/>
          <w:sz w:val="24"/>
          <w:szCs w:val="24"/>
          <w:shd w:val="clear" w:color="auto" w:fill="FFFFFF"/>
        </w:rPr>
        <w:t xml:space="preserve">Complement </w:t>
      </w:r>
      <w:proofErr w:type="spellStart"/>
      <w:r w:rsidRPr="00BE4D5E">
        <w:rPr>
          <w:rStyle w:val="Emphasis"/>
          <w:rFonts w:ascii="Arial" w:hAnsi="Arial" w:cs="Arial"/>
          <w:sz w:val="24"/>
          <w:szCs w:val="24"/>
          <w:shd w:val="clear" w:color="auto" w:fill="FFFFFF"/>
        </w:rPr>
        <w:t>Ther</w:t>
      </w:r>
      <w:proofErr w:type="spellEnd"/>
      <w:r w:rsidRPr="00BE4D5E">
        <w:rPr>
          <w:rStyle w:val="Emphasis"/>
          <w:rFonts w:ascii="Arial" w:hAnsi="Arial" w:cs="Arial"/>
          <w:sz w:val="24"/>
          <w:szCs w:val="24"/>
          <w:shd w:val="clear" w:color="auto" w:fill="FFFFFF"/>
        </w:rPr>
        <w:t xml:space="preserve"> Med</w:t>
      </w:r>
      <w:r>
        <w:rPr>
          <w:rStyle w:val="Emphasis"/>
          <w:rFonts w:ascii="Arial" w:hAnsi="Arial" w:cs="Arial"/>
          <w:sz w:val="24"/>
          <w:szCs w:val="24"/>
          <w:shd w:val="clear" w:color="auto" w:fill="FFFFFF"/>
        </w:rPr>
        <w:t>.</w:t>
      </w:r>
      <w:r w:rsidRPr="00BE4D5E">
        <w:rPr>
          <w:rStyle w:val="Emphasis"/>
          <w:rFonts w:ascii="Arial" w:hAnsi="Arial" w:cs="Arial"/>
          <w:sz w:val="24"/>
          <w:szCs w:val="24"/>
          <w:shd w:val="clear" w:color="auto" w:fill="FFFFFF"/>
        </w:rPr>
        <w:t xml:space="preserve"> 2007;</w:t>
      </w:r>
      <w:r w:rsidRPr="00BE4D5E">
        <w:rPr>
          <w:rFonts w:ascii="Arial" w:hAnsi="Arial" w:cs="Arial"/>
          <w:sz w:val="24"/>
          <w:szCs w:val="24"/>
          <w:shd w:val="clear" w:color="auto" w:fill="FFFFFF"/>
        </w:rPr>
        <w:t xml:space="preserve"> 15: 38-45. </w:t>
      </w:r>
      <w:hyperlink r:id="rId24" w:history="1">
        <w:r w:rsidRPr="00BE4D5E">
          <w:rPr>
            <w:rStyle w:val="Hyperlink"/>
            <w:rFonts w:ascii="Arial" w:hAnsi="Arial" w:cs="Arial"/>
            <w:sz w:val="24"/>
            <w:szCs w:val="24"/>
            <w:shd w:val="clear" w:color="auto" w:fill="FFFFFF"/>
          </w:rPr>
          <w:t>https://doi.org/10.1016/j.ctim.2006.03.006</w:t>
        </w:r>
      </w:hyperlink>
    </w:p>
    <w:p w14:paraId="584A975E" w14:textId="77777777" w:rsidR="006E655C" w:rsidRPr="00BE4D5E" w:rsidRDefault="006E655C" w:rsidP="00A87A95">
      <w:pPr>
        <w:spacing w:after="0" w:line="480" w:lineRule="auto"/>
        <w:rPr>
          <w:rStyle w:val="Hyperlink"/>
          <w:rFonts w:ascii="Arial" w:hAnsi="Arial" w:cs="Arial"/>
          <w:sz w:val="24"/>
          <w:szCs w:val="24"/>
          <w:shd w:val="clear" w:color="auto" w:fill="FFFFFF"/>
        </w:rPr>
      </w:pPr>
    </w:p>
    <w:p w14:paraId="7F189D0B" w14:textId="1406A218" w:rsidR="000B23F9" w:rsidRDefault="000B23F9" w:rsidP="00A87A95">
      <w:pPr>
        <w:spacing w:after="0" w:line="480" w:lineRule="auto"/>
        <w:rPr>
          <w:rFonts w:ascii="Arial" w:eastAsia="Times New Roman" w:hAnsi="Arial" w:cs="Arial"/>
          <w:color w:val="212121"/>
          <w:sz w:val="24"/>
          <w:szCs w:val="24"/>
          <w:lang w:eastAsia="en-IE"/>
        </w:rPr>
      </w:pPr>
      <w:r>
        <w:rPr>
          <w:rFonts w:ascii="Arial" w:eastAsia="Times New Roman" w:hAnsi="Arial" w:cs="Arial"/>
          <w:color w:val="212121"/>
          <w:sz w:val="24"/>
          <w:szCs w:val="24"/>
          <w:lang w:eastAsia="en-IE"/>
        </w:rPr>
        <w:t>[</w:t>
      </w:r>
      <w:r w:rsidRPr="006F38BE">
        <w:rPr>
          <w:rFonts w:ascii="Arial" w:eastAsia="Times New Roman" w:hAnsi="Arial" w:cs="Arial"/>
          <w:sz w:val="24"/>
          <w:szCs w:val="24"/>
          <w:lang w:eastAsia="en-IE"/>
        </w:rPr>
        <w:t>21]</w:t>
      </w:r>
      <w:r>
        <w:rPr>
          <w:rFonts w:ascii="Arial" w:eastAsia="Times New Roman" w:hAnsi="Arial" w:cs="Arial"/>
          <w:color w:val="212121"/>
          <w:sz w:val="24"/>
          <w:szCs w:val="24"/>
          <w:lang w:eastAsia="en-IE"/>
        </w:rPr>
        <w:t xml:space="preserve"> </w:t>
      </w:r>
      <w:proofErr w:type="spellStart"/>
      <w:r>
        <w:rPr>
          <w:rFonts w:ascii="Arial" w:eastAsia="Times New Roman" w:hAnsi="Arial" w:cs="Arial"/>
          <w:color w:val="212121"/>
          <w:sz w:val="24"/>
          <w:szCs w:val="24"/>
          <w:lang w:eastAsia="en-IE"/>
        </w:rPr>
        <w:t>Pallant</w:t>
      </w:r>
      <w:proofErr w:type="spellEnd"/>
      <w:r>
        <w:rPr>
          <w:rFonts w:ascii="Arial" w:eastAsia="Times New Roman" w:hAnsi="Arial" w:cs="Arial"/>
          <w:color w:val="212121"/>
          <w:sz w:val="24"/>
          <w:szCs w:val="24"/>
          <w:lang w:eastAsia="en-IE"/>
        </w:rPr>
        <w:t xml:space="preserve"> J</w:t>
      </w:r>
      <w:r w:rsidR="00BB1445">
        <w:rPr>
          <w:rFonts w:ascii="Arial" w:eastAsia="Times New Roman" w:hAnsi="Arial" w:cs="Arial"/>
          <w:color w:val="212121"/>
          <w:sz w:val="24"/>
          <w:szCs w:val="24"/>
          <w:lang w:eastAsia="en-IE"/>
        </w:rPr>
        <w:t>.</w:t>
      </w:r>
      <w:r>
        <w:rPr>
          <w:rFonts w:ascii="Arial" w:eastAsia="Times New Roman" w:hAnsi="Arial" w:cs="Arial"/>
          <w:color w:val="212121"/>
          <w:sz w:val="24"/>
          <w:szCs w:val="24"/>
          <w:lang w:eastAsia="en-IE"/>
        </w:rPr>
        <w:t xml:space="preserve"> SPSS Survival manual A step by step guide to data analysis using IBM SPSS 5</w:t>
      </w:r>
      <w:r w:rsidRPr="000B23F9">
        <w:rPr>
          <w:rFonts w:ascii="Arial" w:eastAsia="Times New Roman" w:hAnsi="Arial" w:cs="Arial"/>
          <w:color w:val="212121"/>
          <w:sz w:val="24"/>
          <w:szCs w:val="24"/>
          <w:vertAlign w:val="superscript"/>
          <w:lang w:eastAsia="en-IE"/>
        </w:rPr>
        <w:t>th</w:t>
      </w:r>
      <w:r>
        <w:rPr>
          <w:rFonts w:ascii="Arial" w:eastAsia="Times New Roman" w:hAnsi="Arial" w:cs="Arial"/>
          <w:color w:val="212121"/>
          <w:sz w:val="24"/>
          <w:szCs w:val="24"/>
          <w:lang w:eastAsia="en-IE"/>
        </w:rPr>
        <w:t xml:space="preserve"> </w:t>
      </w:r>
      <w:r w:rsidR="006B7819">
        <w:rPr>
          <w:rFonts w:ascii="Arial" w:eastAsia="Times New Roman" w:hAnsi="Arial" w:cs="Arial"/>
          <w:color w:val="212121"/>
          <w:sz w:val="24"/>
          <w:szCs w:val="24"/>
          <w:lang w:eastAsia="en-IE"/>
        </w:rPr>
        <w:t>e</w:t>
      </w:r>
      <w:r>
        <w:rPr>
          <w:rFonts w:ascii="Arial" w:eastAsia="Times New Roman" w:hAnsi="Arial" w:cs="Arial"/>
          <w:color w:val="212121"/>
          <w:sz w:val="24"/>
          <w:szCs w:val="24"/>
          <w:lang w:eastAsia="en-IE"/>
        </w:rPr>
        <w:t xml:space="preserve">d. </w:t>
      </w:r>
      <w:r w:rsidR="006B7819">
        <w:rPr>
          <w:rFonts w:ascii="Arial" w:eastAsia="Times New Roman" w:hAnsi="Arial" w:cs="Arial"/>
          <w:color w:val="212121"/>
          <w:sz w:val="24"/>
          <w:szCs w:val="24"/>
          <w:lang w:eastAsia="en-IE"/>
        </w:rPr>
        <w:t xml:space="preserve">New York: </w:t>
      </w:r>
      <w:r>
        <w:rPr>
          <w:rFonts w:ascii="Arial" w:eastAsia="Times New Roman" w:hAnsi="Arial" w:cs="Arial"/>
          <w:color w:val="212121"/>
          <w:sz w:val="24"/>
          <w:szCs w:val="24"/>
          <w:lang w:eastAsia="en-IE"/>
        </w:rPr>
        <w:t>McGraw Hill</w:t>
      </w:r>
      <w:r w:rsidR="006B7819">
        <w:rPr>
          <w:rFonts w:ascii="Arial" w:eastAsia="Times New Roman" w:hAnsi="Arial" w:cs="Arial"/>
          <w:color w:val="212121"/>
          <w:sz w:val="24"/>
          <w:szCs w:val="24"/>
          <w:lang w:eastAsia="en-IE"/>
        </w:rPr>
        <w:t>;</w:t>
      </w:r>
      <w:r w:rsidR="00C73A92">
        <w:rPr>
          <w:rFonts w:ascii="Arial" w:eastAsia="Times New Roman" w:hAnsi="Arial" w:cs="Arial"/>
          <w:color w:val="212121"/>
          <w:sz w:val="24"/>
          <w:szCs w:val="24"/>
          <w:lang w:eastAsia="en-IE"/>
        </w:rPr>
        <w:t xml:space="preserve"> </w:t>
      </w:r>
      <w:proofErr w:type="gramStart"/>
      <w:r w:rsidR="006B7819">
        <w:rPr>
          <w:rFonts w:ascii="Arial" w:eastAsia="Times New Roman" w:hAnsi="Arial" w:cs="Arial"/>
          <w:color w:val="212121"/>
          <w:sz w:val="24"/>
          <w:szCs w:val="24"/>
          <w:lang w:eastAsia="en-IE"/>
        </w:rPr>
        <w:t>2013</w:t>
      </w:r>
      <w:proofErr w:type="gramEnd"/>
    </w:p>
    <w:p w14:paraId="5D8531F5" w14:textId="77777777" w:rsidR="00880FA7" w:rsidRDefault="00880FA7" w:rsidP="00A87A95">
      <w:pPr>
        <w:spacing w:after="0" w:line="480" w:lineRule="auto"/>
        <w:rPr>
          <w:rFonts w:ascii="Arial" w:eastAsia="Times New Roman" w:hAnsi="Arial" w:cs="Arial"/>
          <w:color w:val="212121"/>
          <w:sz w:val="24"/>
          <w:szCs w:val="24"/>
          <w:lang w:eastAsia="en-IE"/>
        </w:rPr>
      </w:pPr>
    </w:p>
    <w:p w14:paraId="53EC1BB4" w14:textId="77777777" w:rsidR="00880FA7" w:rsidRDefault="00880FA7" w:rsidP="00880FA7">
      <w:pPr>
        <w:spacing w:after="0" w:line="480" w:lineRule="auto"/>
        <w:rPr>
          <w:rFonts w:ascii="Arial" w:eastAsia="Times New Roman" w:hAnsi="Arial" w:cs="Arial"/>
          <w:color w:val="212121"/>
          <w:sz w:val="24"/>
          <w:szCs w:val="24"/>
          <w:lang w:eastAsia="en-IE"/>
        </w:rPr>
      </w:pPr>
      <w:r w:rsidRPr="007C15F5">
        <w:rPr>
          <w:rFonts w:ascii="Arial" w:eastAsia="Times New Roman" w:hAnsi="Arial" w:cs="Arial"/>
          <w:sz w:val="24"/>
          <w:szCs w:val="24"/>
          <w:lang w:eastAsia="en-IE"/>
        </w:rPr>
        <w:t xml:space="preserve">[22] </w:t>
      </w:r>
      <w:r>
        <w:rPr>
          <w:rFonts w:ascii="Arial" w:eastAsia="Times New Roman" w:hAnsi="Arial" w:cs="Arial"/>
          <w:color w:val="212121"/>
          <w:sz w:val="24"/>
          <w:szCs w:val="24"/>
          <w:lang w:eastAsia="en-IE"/>
        </w:rPr>
        <w:t>Field A. Discovering statistics using IBM SPSS Statistics 4</w:t>
      </w:r>
      <w:r w:rsidRPr="00377441">
        <w:rPr>
          <w:rFonts w:ascii="Arial" w:eastAsia="Times New Roman" w:hAnsi="Arial" w:cs="Arial"/>
          <w:color w:val="212121"/>
          <w:sz w:val="24"/>
          <w:szCs w:val="24"/>
          <w:vertAlign w:val="superscript"/>
          <w:lang w:eastAsia="en-IE"/>
        </w:rPr>
        <w:t>th</w:t>
      </w:r>
      <w:r>
        <w:rPr>
          <w:rFonts w:ascii="Arial" w:eastAsia="Times New Roman" w:hAnsi="Arial" w:cs="Arial"/>
          <w:color w:val="212121"/>
          <w:sz w:val="24"/>
          <w:szCs w:val="24"/>
          <w:lang w:eastAsia="en-IE"/>
        </w:rPr>
        <w:t xml:space="preserve"> ed. London: Sage; </w:t>
      </w:r>
      <w:proofErr w:type="gramStart"/>
      <w:r>
        <w:rPr>
          <w:rFonts w:ascii="Arial" w:eastAsia="Times New Roman" w:hAnsi="Arial" w:cs="Arial"/>
          <w:color w:val="212121"/>
          <w:sz w:val="24"/>
          <w:szCs w:val="24"/>
          <w:lang w:eastAsia="en-IE"/>
        </w:rPr>
        <w:t>2013</w:t>
      </w:r>
      <w:proofErr w:type="gramEnd"/>
    </w:p>
    <w:p w14:paraId="51F7DDA3" w14:textId="77777777" w:rsidR="00C73A92" w:rsidRDefault="00C73A92" w:rsidP="00A87A95">
      <w:pPr>
        <w:spacing w:after="0" w:line="480" w:lineRule="auto"/>
        <w:rPr>
          <w:rFonts w:ascii="Arial" w:eastAsia="Times New Roman" w:hAnsi="Arial" w:cs="Arial"/>
          <w:color w:val="212121"/>
          <w:sz w:val="24"/>
          <w:szCs w:val="24"/>
          <w:lang w:eastAsia="en-IE"/>
        </w:rPr>
      </w:pPr>
    </w:p>
    <w:p w14:paraId="409DE7FC" w14:textId="667A7113" w:rsidR="006E655C" w:rsidRPr="00BE4D5E" w:rsidRDefault="006E655C" w:rsidP="00A87A95">
      <w:pPr>
        <w:spacing w:after="0" w:line="480" w:lineRule="auto"/>
        <w:rPr>
          <w:rFonts w:ascii="Arial" w:hAnsi="Arial" w:cs="Arial"/>
          <w:sz w:val="24"/>
          <w:szCs w:val="24"/>
          <w:shd w:val="clear" w:color="auto" w:fill="FFFFFF"/>
        </w:rPr>
      </w:pPr>
      <w:r w:rsidRPr="00BE4D5E">
        <w:rPr>
          <w:rFonts w:ascii="Arial" w:eastAsia="Times New Roman" w:hAnsi="Arial" w:cs="Arial"/>
          <w:color w:val="212121"/>
          <w:sz w:val="24"/>
          <w:szCs w:val="24"/>
          <w:lang w:eastAsia="en-IE"/>
        </w:rPr>
        <w:lastRenderedPageBreak/>
        <w:t>[2</w:t>
      </w:r>
      <w:r w:rsidR="002502D0">
        <w:rPr>
          <w:rFonts w:ascii="Arial" w:eastAsia="Times New Roman" w:hAnsi="Arial" w:cs="Arial"/>
          <w:color w:val="212121"/>
          <w:sz w:val="24"/>
          <w:szCs w:val="24"/>
          <w:lang w:eastAsia="en-IE"/>
        </w:rPr>
        <w:t>3</w:t>
      </w:r>
      <w:r w:rsidRPr="00BE4D5E">
        <w:rPr>
          <w:rFonts w:ascii="Arial" w:eastAsia="Times New Roman" w:hAnsi="Arial" w:cs="Arial"/>
          <w:color w:val="212121"/>
          <w:sz w:val="24"/>
          <w:szCs w:val="24"/>
          <w:lang w:eastAsia="en-IE"/>
        </w:rPr>
        <w:t xml:space="preserve">] </w:t>
      </w:r>
      <w:proofErr w:type="spellStart"/>
      <w:r w:rsidRPr="00BE4D5E">
        <w:rPr>
          <w:rFonts w:ascii="Arial" w:hAnsi="Arial" w:cs="Arial"/>
          <w:sz w:val="24"/>
          <w:szCs w:val="24"/>
          <w:shd w:val="clear" w:color="auto" w:fill="FFFFFF"/>
        </w:rPr>
        <w:t>Michelen</w:t>
      </w:r>
      <w:proofErr w:type="spellEnd"/>
      <w:r w:rsidRPr="00BE4D5E">
        <w:rPr>
          <w:rFonts w:ascii="Arial" w:hAnsi="Arial" w:cs="Arial"/>
          <w:sz w:val="24"/>
          <w:szCs w:val="24"/>
          <w:shd w:val="clear" w:color="auto" w:fill="FFFFFF"/>
        </w:rPr>
        <w:t xml:space="preserve"> M, Manoharan L, </w:t>
      </w:r>
      <w:proofErr w:type="spellStart"/>
      <w:r w:rsidRPr="00BE4D5E">
        <w:rPr>
          <w:rFonts w:ascii="Arial" w:hAnsi="Arial" w:cs="Arial"/>
          <w:sz w:val="24"/>
          <w:szCs w:val="24"/>
          <w:shd w:val="clear" w:color="auto" w:fill="FFFFFF"/>
        </w:rPr>
        <w:t>Elkheir</w:t>
      </w:r>
      <w:proofErr w:type="spellEnd"/>
      <w:r w:rsidRPr="00BE4D5E">
        <w:rPr>
          <w:rFonts w:ascii="Arial" w:hAnsi="Arial" w:cs="Arial"/>
          <w:sz w:val="24"/>
          <w:szCs w:val="24"/>
          <w:shd w:val="clear" w:color="auto" w:fill="FFFFFF"/>
        </w:rPr>
        <w:t xml:space="preserve"> N, et al. Characterising long COVID: a living systematic review. </w:t>
      </w:r>
      <w:r w:rsidRPr="0092494C">
        <w:rPr>
          <w:rFonts w:ascii="Arial" w:hAnsi="Arial" w:cs="Arial"/>
          <w:i/>
          <w:iCs/>
          <w:sz w:val="24"/>
          <w:szCs w:val="24"/>
          <w:shd w:val="clear" w:color="auto" w:fill="FFFFFF"/>
        </w:rPr>
        <w:t>BMJ Glob Health</w:t>
      </w:r>
      <w:r>
        <w:rPr>
          <w:rFonts w:ascii="Arial" w:hAnsi="Arial" w:cs="Arial"/>
          <w:sz w:val="24"/>
          <w:szCs w:val="24"/>
          <w:shd w:val="clear" w:color="auto" w:fill="FFFFFF"/>
        </w:rPr>
        <w:t>.</w:t>
      </w:r>
      <w:r w:rsidRPr="00BE4D5E">
        <w:rPr>
          <w:rFonts w:ascii="Arial" w:hAnsi="Arial" w:cs="Arial"/>
          <w:sz w:val="24"/>
          <w:szCs w:val="24"/>
          <w:shd w:val="clear" w:color="auto" w:fill="FFFFFF"/>
        </w:rPr>
        <w:t xml:space="preserve"> 2021; </w:t>
      </w:r>
      <w:proofErr w:type="gramStart"/>
      <w:r w:rsidRPr="00BE4D5E">
        <w:rPr>
          <w:rFonts w:ascii="Arial" w:hAnsi="Arial" w:cs="Arial"/>
          <w:sz w:val="24"/>
          <w:szCs w:val="24"/>
          <w:shd w:val="clear" w:color="auto" w:fill="FFFFFF"/>
        </w:rPr>
        <w:t>6,e</w:t>
      </w:r>
      <w:proofErr w:type="gramEnd"/>
      <w:r w:rsidRPr="00BE4D5E">
        <w:rPr>
          <w:rFonts w:ascii="Arial" w:hAnsi="Arial" w:cs="Arial"/>
          <w:sz w:val="24"/>
          <w:szCs w:val="24"/>
          <w:shd w:val="clear" w:color="auto" w:fill="FFFFFF"/>
        </w:rPr>
        <w:t xml:space="preserve">005427. </w:t>
      </w:r>
      <w:hyperlink r:id="rId25" w:history="1">
        <w:r w:rsidRPr="00BE4D5E">
          <w:rPr>
            <w:rStyle w:val="Hyperlink"/>
            <w:rFonts w:ascii="Arial" w:hAnsi="Arial" w:cs="Arial"/>
            <w:sz w:val="24"/>
            <w:szCs w:val="24"/>
            <w:shd w:val="clear" w:color="auto" w:fill="FFFFFF"/>
          </w:rPr>
          <w:t>https://doi.org/10.1136/bmjgh-005427</w:t>
        </w:r>
      </w:hyperlink>
      <w:r w:rsidRPr="00BE4D5E">
        <w:rPr>
          <w:rFonts w:ascii="Arial" w:hAnsi="Arial" w:cs="Arial"/>
          <w:sz w:val="24"/>
          <w:szCs w:val="24"/>
          <w:shd w:val="clear" w:color="auto" w:fill="FFFFFF"/>
        </w:rPr>
        <w:t xml:space="preserve">  </w:t>
      </w:r>
    </w:p>
    <w:p w14:paraId="04D98B89"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28CACA35" w14:textId="12557F51" w:rsidR="006E655C" w:rsidRPr="00BE4D5E" w:rsidRDefault="006E655C" w:rsidP="00A87A95">
      <w:pPr>
        <w:shd w:val="clear" w:color="auto" w:fill="FFFFFF"/>
        <w:spacing w:after="0" w:line="480" w:lineRule="auto"/>
        <w:rPr>
          <w:rFonts w:ascii="Arial" w:hAnsi="Arial" w:cs="Arial"/>
          <w:sz w:val="24"/>
          <w:szCs w:val="24"/>
        </w:rPr>
      </w:pPr>
      <w:r w:rsidRPr="00BE4D5E">
        <w:rPr>
          <w:rFonts w:ascii="Arial" w:eastAsia="Times New Roman" w:hAnsi="Arial" w:cs="Arial"/>
          <w:color w:val="212121"/>
          <w:sz w:val="24"/>
          <w:szCs w:val="24"/>
          <w:lang w:eastAsia="en-IE"/>
        </w:rPr>
        <w:t>[2</w:t>
      </w:r>
      <w:r w:rsidR="002502D0">
        <w:rPr>
          <w:rFonts w:ascii="Arial" w:eastAsia="Times New Roman" w:hAnsi="Arial" w:cs="Arial"/>
          <w:color w:val="212121"/>
          <w:sz w:val="24"/>
          <w:szCs w:val="24"/>
          <w:lang w:eastAsia="en-IE"/>
        </w:rPr>
        <w:t>4</w:t>
      </w:r>
      <w:r w:rsidRPr="00BE4D5E">
        <w:rPr>
          <w:rFonts w:ascii="Arial" w:eastAsia="Times New Roman" w:hAnsi="Arial" w:cs="Arial"/>
          <w:color w:val="212121"/>
          <w:sz w:val="24"/>
          <w:szCs w:val="24"/>
          <w:lang w:eastAsia="en-IE"/>
        </w:rPr>
        <w:t xml:space="preserve">] </w:t>
      </w:r>
      <w:proofErr w:type="spellStart"/>
      <w:r w:rsidRPr="00BE4D5E">
        <w:rPr>
          <w:rFonts w:ascii="Arial" w:hAnsi="Arial" w:cs="Arial"/>
          <w:sz w:val="24"/>
          <w:szCs w:val="24"/>
        </w:rPr>
        <w:t>Lorig</w:t>
      </w:r>
      <w:proofErr w:type="spellEnd"/>
      <w:r w:rsidRPr="00BE4D5E">
        <w:rPr>
          <w:rFonts w:ascii="Arial" w:hAnsi="Arial" w:cs="Arial"/>
          <w:sz w:val="24"/>
          <w:szCs w:val="24"/>
        </w:rPr>
        <w:t xml:space="preserve"> KR, Holman HR. Self-management education: history, definition, outcomes, and mechanisms. </w:t>
      </w:r>
      <w:r w:rsidRPr="0092494C">
        <w:rPr>
          <w:rFonts w:ascii="Arial" w:hAnsi="Arial" w:cs="Arial"/>
          <w:i/>
          <w:iCs/>
          <w:sz w:val="24"/>
          <w:szCs w:val="24"/>
        </w:rPr>
        <w:t xml:space="preserve">Ann </w:t>
      </w:r>
      <w:proofErr w:type="spellStart"/>
      <w:r w:rsidRPr="0092494C">
        <w:rPr>
          <w:rFonts w:ascii="Arial" w:hAnsi="Arial" w:cs="Arial"/>
          <w:i/>
          <w:iCs/>
          <w:sz w:val="24"/>
          <w:szCs w:val="24"/>
        </w:rPr>
        <w:t>Behav</w:t>
      </w:r>
      <w:proofErr w:type="spellEnd"/>
      <w:r w:rsidRPr="0092494C">
        <w:rPr>
          <w:rFonts w:ascii="Arial" w:hAnsi="Arial" w:cs="Arial"/>
          <w:i/>
          <w:iCs/>
          <w:sz w:val="24"/>
          <w:szCs w:val="24"/>
        </w:rPr>
        <w:t xml:space="preserve"> Med</w:t>
      </w:r>
      <w:r>
        <w:rPr>
          <w:rFonts w:ascii="Arial" w:hAnsi="Arial" w:cs="Arial"/>
          <w:i/>
          <w:iCs/>
          <w:sz w:val="24"/>
          <w:szCs w:val="24"/>
        </w:rPr>
        <w:t>.</w:t>
      </w:r>
      <w:r w:rsidR="000E250B">
        <w:rPr>
          <w:rFonts w:ascii="Arial" w:hAnsi="Arial" w:cs="Arial"/>
          <w:i/>
          <w:iCs/>
          <w:sz w:val="24"/>
          <w:szCs w:val="24"/>
        </w:rPr>
        <w:t xml:space="preserve"> 2003;</w:t>
      </w:r>
      <w:r w:rsidRPr="00BE4D5E">
        <w:rPr>
          <w:rFonts w:ascii="Arial" w:hAnsi="Arial" w:cs="Arial"/>
          <w:sz w:val="24"/>
          <w:szCs w:val="24"/>
        </w:rPr>
        <w:t xml:space="preserve"> 26: 1–7. </w:t>
      </w:r>
      <w:hyperlink r:id="rId26" w:history="1">
        <w:r w:rsidRPr="00BE4D5E">
          <w:rPr>
            <w:rStyle w:val="Hyperlink"/>
            <w:rFonts w:ascii="Arial" w:hAnsi="Arial" w:cs="Arial"/>
            <w:sz w:val="24"/>
            <w:szCs w:val="24"/>
            <w:bdr w:val="none" w:sz="0" w:space="0" w:color="auto" w:frame="1"/>
            <w:shd w:val="clear" w:color="auto" w:fill="FFFFFF"/>
          </w:rPr>
          <w:t>https://doi.org/10.1207/S15324796ABM2601_01</w:t>
        </w:r>
      </w:hyperlink>
      <w:r w:rsidRPr="00BE4D5E">
        <w:rPr>
          <w:rFonts w:ascii="Arial" w:hAnsi="Arial" w:cs="Arial"/>
          <w:sz w:val="24"/>
          <w:szCs w:val="24"/>
        </w:rPr>
        <w:t xml:space="preserve"> </w:t>
      </w:r>
    </w:p>
    <w:p w14:paraId="06BC1904" w14:textId="7719D411" w:rsidR="006E655C" w:rsidRDefault="006E655C" w:rsidP="00A87A95">
      <w:pPr>
        <w:shd w:val="clear" w:color="auto" w:fill="FFFFFF"/>
        <w:spacing w:after="0" w:line="480" w:lineRule="auto"/>
        <w:rPr>
          <w:rFonts w:ascii="Arial" w:hAnsi="Arial" w:cs="Arial"/>
          <w:sz w:val="24"/>
          <w:szCs w:val="24"/>
        </w:rPr>
      </w:pPr>
    </w:p>
    <w:p w14:paraId="36D692D2" w14:textId="7348F43D" w:rsidR="00F240FE" w:rsidRPr="00F240FE" w:rsidRDefault="00F240FE" w:rsidP="00F240FE">
      <w:pPr>
        <w:spacing w:after="0" w:line="480" w:lineRule="auto"/>
        <w:rPr>
          <w:rFonts w:ascii="Arial" w:hAnsi="Arial" w:cs="Arial"/>
          <w:sz w:val="24"/>
          <w:szCs w:val="24"/>
        </w:rPr>
      </w:pPr>
      <w:r w:rsidRPr="006F38BE">
        <w:rPr>
          <w:rFonts w:ascii="Arial" w:hAnsi="Arial" w:cs="Arial"/>
          <w:sz w:val="24"/>
          <w:szCs w:val="24"/>
        </w:rPr>
        <w:t>[</w:t>
      </w:r>
      <w:r w:rsidR="00735746" w:rsidRPr="006F38BE">
        <w:rPr>
          <w:rFonts w:ascii="Arial" w:hAnsi="Arial" w:cs="Arial"/>
          <w:sz w:val="24"/>
          <w:szCs w:val="24"/>
        </w:rPr>
        <w:t>2</w:t>
      </w:r>
      <w:r w:rsidR="002502D0">
        <w:rPr>
          <w:rFonts w:ascii="Arial" w:hAnsi="Arial" w:cs="Arial"/>
          <w:sz w:val="24"/>
          <w:szCs w:val="24"/>
        </w:rPr>
        <w:t>5</w:t>
      </w:r>
      <w:r w:rsidRPr="006F38BE">
        <w:rPr>
          <w:rFonts w:ascii="Arial" w:hAnsi="Arial" w:cs="Arial"/>
          <w:sz w:val="24"/>
          <w:szCs w:val="24"/>
        </w:rPr>
        <w:t>]</w:t>
      </w:r>
      <w:r w:rsidR="00735746" w:rsidRPr="006F38BE">
        <w:rPr>
          <w:rFonts w:ascii="Arial" w:hAnsi="Arial" w:cs="Arial"/>
          <w:sz w:val="24"/>
          <w:szCs w:val="24"/>
        </w:rPr>
        <w:t xml:space="preserve"> </w:t>
      </w:r>
      <w:r w:rsidRPr="00F240FE">
        <w:rPr>
          <w:rFonts w:ascii="Arial" w:hAnsi="Arial" w:cs="Arial"/>
          <w:sz w:val="24"/>
          <w:szCs w:val="24"/>
        </w:rPr>
        <w:t>Rooney S. McFadyen A. Wood L</w:t>
      </w:r>
      <w:r>
        <w:rPr>
          <w:rFonts w:ascii="Arial" w:hAnsi="Arial" w:cs="Arial"/>
          <w:sz w:val="24"/>
          <w:szCs w:val="24"/>
        </w:rPr>
        <w:t>.</w:t>
      </w:r>
      <w:r w:rsidRPr="00F240FE">
        <w:rPr>
          <w:rFonts w:ascii="Arial" w:hAnsi="Arial" w:cs="Arial"/>
          <w:sz w:val="24"/>
          <w:szCs w:val="24"/>
        </w:rPr>
        <w:t xml:space="preserve"> </w:t>
      </w:r>
      <w:proofErr w:type="spellStart"/>
      <w:r w:rsidRPr="00F240FE">
        <w:rPr>
          <w:rFonts w:ascii="Arial" w:hAnsi="Arial" w:cs="Arial"/>
          <w:sz w:val="24"/>
          <w:szCs w:val="24"/>
        </w:rPr>
        <w:t>Moffat</w:t>
      </w:r>
      <w:proofErr w:type="spellEnd"/>
      <w:r w:rsidRPr="00F240FE">
        <w:rPr>
          <w:rFonts w:ascii="Arial" w:hAnsi="Arial" w:cs="Arial"/>
          <w:sz w:val="24"/>
          <w:szCs w:val="24"/>
        </w:rPr>
        <w:t xml:space="preserve"> F. Paul L</w:t>
      </w:r>
      <w:r>
        <w:rPr>
          <w:rFonts w:ascii="Arial" w:hAnsi="Arial" w:cs="Arial"/>
          <w:sz w:val="24"/>
          <w:szCs w:val="24"/>
        </w:rPr>
        <w:t>.</w:t>
      </w:r>
      <w:r w:rsidRPr="00F240FE">
        <w:rPr>
          <w:rFonts w:ascii="Arial" w:hAnsi="Arial" w:cs="Arial"/>
          <w:sz w:val="24"/>
          <w:szCs w:val="24"/>
        </w:rPr>
        <w:t xml:space="preserve"> Minimally important difference of the fatigue severity scale and modified fatigue impact scale in people with multiple sclerosis. </w:t>
      </w:r>
      <w:r w:rsidRPr="00911429">
        <w:rPr>
          <w:rFonts w:ascii="Arial" w:hAnsi="Arial" w:cs="Arial"/>
          <w:i/>
          <w:iCs/>
          <w:sz w:val="24"/>
          <w:szCs w:val="24"/>
        </w:rPr>
        <w:t xml:space="preserve">Mult </w:t>
      </w:r>
      <w:proofErr w:type="spellStart"/>
      <w:r w:rsidRPr="00911429">
        <w:rPr>
          <w:rFonts w:ascii="Arial" w:hAnsi="Arial" w:cs="Arial"/>
          <w:i/>
          <w:iCs/>
          <w:sz w:val="24"/>
          <w:szCs w:val="24"/>
        </w:rPr>
        <w:t>Scler</w:t>
      </w:r>
      <w:proofErr w:type="spellEnd"/>
      <w:r w:rsidRPr="00911429">
        <w:rPr>
          <w:rFonts w:ascii="Arial" w:hAnsi="Arial" w:cs="Arial"/>
          <w:i/>
          <w:iCs/>
          <w:sz w:val="24"/>
          <w:szCs w:val="24"/>
        </w:rPr>
        <w:t xml:space="preserve"> </w:t>
      </w:r>
      <w:proofErr w:type="spellStart"/>
      <w:r w:rsidRPr="00911429">
        <w:rPr>
          <w:rFonts w:ascii="Arial" w:hAnsi="Arial" w:cs="Arial"/>
          <w:i/>
          <w:iCs/>
          <w:sz w:val="24"/>
          <w:szCs w:val="24"/>
        </w:rPr>
        <w:t>Relat</w:t>
      </w:r>
      <w:proofErr w:type="spellEnd"/>
      <w:r w:rsidRPr="00911429">
        <w:rPr>
          <w:rFonts w:ascii="Arial" w:hAnsi="Arial" w:cs="Arial"/>
          <w:i/>
          <w:iCs/>
          <w:sz w:val="24"/>
          <w:szCs w:val="24"/>
        </w:rPr>
        <w:t xml:space="preserve"> </w:t>
      </w:r>
      <w:proofErr w:type="spellStart"/>
      <w:r w:rsidRPr="00911429">
        <w:rPr>
          <w:rFonts w:ascii="Arial" w:hAnsi="Arial" w:cs="Arial"/>
          <w:i/>
          <w:iCs/>
          <w:sz w:val="24"/>
          <w:szCs w:val="24"/>
        </w:rPr>
        <w:t>Disord</w:t>
      </w:r>
      <w:proofErr w:type="spellEnd"/>
      <w:r w:rsidRPr="00F240FE">
        <w:rPr>
          <w:rFonts w:ascii="Arial" w:hAnsi="Arial" w:cs="Arial"/>
          <w:sz w:val="24"/>
          <w:szCs w:val="24"/>
        </w:rPr>
        <w:t xml:space="preserve">. 2019; 158-163. </w:t>
      </w:r>
      <w:hyperlink r:id="rId27" w:history="1">
        <w:r w:rsidRPr="00F240FE">
          <w:rPr>
            <w:rFonts w:ascii="Arial" w:hAnsi="Arial" w:cs="Arial"/>
            <w:color w:val="0563C1" w:themeColor="hyperlink"/>
            <w:sz w:val="24"/>
            <w:szCs w:val="24"/>
            <w:u w:val="single"/>
          </w:rPr>
          <w:t>https://doi.org/10.1016/j.msard.2019.07.028</w:t>
        </w:r>
      </w:hyperlink>
      <w:r w:rsidRPr="00F240FE">
        <w:rPr>
          <w:rFonts w:ascii="Arial" w:hAnsi="Arial" w:cs="Arial"/>
          <w:sz w:val="24"/>
          <w:szCs w:val="24"/>
        </w:rPr>
        <w:t xml:space="preserve"> </w:t>
      </w:r>
    </w:p>
    <w:p w14:paraId="340DF5C5" w14:textId="0AB9B912" w:rsidR="00735746" w:rsidRPr="00F240FE" w:rsidRDefault="00735746" w:rsidP="00F240FE">
      <w:pPr>
        <w:shd w:val="clear" w:color="auto" w:fill="FFFFFF"/>
        <w:spacing w:after="0" w:line="480" w:lineRule="auto"/>
        <w:rPr>
          <w:rFonts w:ascii="Arial" w:hAnsi="Arial" w:cs="Arial"/>
          <w:color w:val="FF0000"/>
          <w:sz w:val="24"/>
          <w:szCs w:val="24"/>
        </w:rPr>
      </w:pPr>
    </w:p>
    <w:p w14:paraId="7242B300" w14:textId="63F8F9BB" w:rsidR="00F240FE" w:rsidRPr="00F240FE" w:rsidRDefault="00911429" w:rsidP="00F240FE">
      <w:pPr>
        <w:shd w:val="clear" w:color="auto" w:fill="FFFFFF"/>
        <w:spacing w:after="0" w:line="480" w:lineRule="auto"/>
        <w:rPr>
          <w:rFonts w:ascii="Arial" w:hAnsi="Arial" w:cs="Arial"/>
          <w:sz w:val="24"/>
          <w:szCs w:val="24"/>
        </w:rPr>
      </w:pPr>
      <w:r w:rsidRPr="006F38BE">
        <w:rPr>
          <w:rFonts w:ascii="Arial" w:hAnsi="Arial" w:cs="Arial"/>
          <w:sz w:val="24"/>
          <w:szCs w:val="24"/>
        </w:rPr>
        <w:t>[</w:t>
      </w:r>
      <w:r w:rsidR="00735746" w:rsidRPr="006F38BE">
        <w:rPr>
          <w:rFonts w:ascii="Arial" w:hAnsi="Arial" w:cs="Arial"/>
          <w:sz w:val="24"/>
          <w:szCs w:val="24"/>
        </w:rPr>
        <w:t>2</w:t>
      </w:r>
      <w:r w:rsidR="002502D0">
        <w:rPr>
          <w:rFonts w:ascii="Arial" w:hAnsi="Arial" w:cs="Arial"/>
          <w:sz w:val="24"/>
          <w:szCs w:val="24"/>
        </w:rPr>
        <w:t>6</w:t>
      </w:r>
      <w:r w:rsidRPr="006F38BE">
        <w:rPr>
          <w:rFonts w:ascii="Arial" w:hAnsi="Arial" w:cs="Arial"/>
          <w:sz w:val="24"/>
          <w:szCs w:val="24"/>
        </w:rPr>
        <w:t>]</w:t>
      </w:r>
      <w:r w:rsidR="00735746" w:rsidRPr="006F38BE">
        <w:rPr>
          <w:rFonts w:ascii="Arial" w:hAnsi="Arial" w:cs="Arial"/>
          <w:sz w:val="24"/>
          <w:szCs w:val="24"/>
        </w:rPr>
        <w:t xml:space="preserve"> </w:t>
      </w:r>
      <w:r w:rsidR="00F240FE" w:rsidRPr="00F240FE">
        <w:rPr>
          <w:rFonts w:ascii="Arial" w:eastAsia="Times New Roman" w:hAnsi="Arial" w:cs="Arial"/>
          <w:color w:val="333333"/>
          <w:sz w:val="24"/>
          <w:szCs w:val="24"/>
          <w:lang w:eastAsia="en-IE"/>
        </w:rPr>
        <w:t>Tsai APY</w:t>
      </w:r>
      <w:r w:rsidR="00F240FE">
        <w:rPr>
          <w:rFonts w:ascii="Arial" w:eastAsia="Times New Roman" w:hAnsi="Arial" w:cs="Arial"/>
          <w:color w:val="333333"/>
          <w:sz w:val="24"/>
          <w:szCs w:val="24"/>
          <w:lang w:eastAsia="en-IE"/>
        </w:rPr>
        <w:t>.</w:t>
      </w:r>
      <w:r w:rsidR="00F240FE" w:rsidRPr="00F240FE">
        <w:rPr>
          <w:rFonts w:ascii="Arial" w:eastAsia="Times New Roman" w:hAnsi="Arial" w:cs="Arial"/>
          <w:color w:val="333333"/>
          <w:sz w:val="24"/>
          <w:szCs w:val="24"/>
          <w:lang w:eastAsia="en-IE"/>
        </w:rPr>
        <w:t> </w:t>
      </w:r>
      <w:proofErr w:type="spellStart"/>
      <w:r w:rsidR="00F240FE" w:rsidRPr="00F240FE">
        <w:rPr>
          <w:rFonts w:ascii="Arial" w:eastAsia="Times New Roman" w:hAnsi="Arial" w:cs="Arial"/>
          <w:color w:val="333333"/>
          <w:sz w:val="24"/>
          <w:szCs w:val="24"/>
          <w:lang w:eastAsia="en-IE"/>
        </w:rPr>
        <w:t>Hur</w:t>
      </w:r>
      <w:proofErr w:type="spellEnd"/>
      <w:r w:rsidR="00F240FE" w:rsidRPr="00F240FE">
        <w:rPr>
          <w:rFonts w:ascii="Arial" w:eastAsia="Times New Roman" w:hAnsi="Arial" w:cs="Arial"/>
          <w:color w:val="333333"/>
          <w:sz w:val="24"/>
          <w:szCs w:val="24"/>
          <w:lang w:eastAsia="en-IE"/>
        </w:rPr>
        <w:t> SA</w:t>
      </w:r>
      <w:r w:rsidR="00F240FE">
        <w:rPr>
          <w:rFonts w:ascii="Arial" w:eastAsia="Times New Roman" w:hAnsi="Arial" w:cs="Arial"/>
          <w:color w:val="333333"/>
          <w:sz w:val="24"/>
          <w:szCs w:val="24"/>
          <w:lang w:eastAsia="en-IE"/>
        </w:rPr>
        <w:t>.</w:t>
      </w:r>
      <w:r w:rsidR="00F240FE" w:rsidRPr="00F240FE">
        <w:rPr>
          <w:rFonts w:ascii="Arial" w:eastAsia="Times New Roman" w:hAnsi="Arial" w:cs="Arial"/>
          <w:color w:val="333333"/>
          <w:sz w:val="24"/>
          <w:szCs w:val="24"/>
          <w:lang w:eastAsia="en-IE"/>
        </w:rPr>
        <w:t> Wong A</w:t>
      </w:r>
      <w:r w:rsidR="00F240FE">
        <w:rPr>
          <w:rFonts w:ascii="Arial" w:eastAsia="Times New Roman" w:hAnsi="Arial" w:cs="Arial"/>
          <w:color w:val="333333"/>
          <w:sz w:val="24"/>
          <w:szCs w:val="24"/>
          <w:lang w:eastAsia="en-IE"/>
        </w:rPr>
        <w:t>.</w:t>
      </w:r>
      <w:r w:rsidR="00F240FE" w:rsidRPr="00F240FE">
        <w:rPr>
          <w:rFonts w:ascii="Arial" w:eastAsia="Times New Roman" w:hAnsi="Arial" w:cs="Arial"/>
          <w:i/>
          <w:iCs/>
          <w:color w:val="333333"/>
          <w:sz w:val="24"/>
          <w:szCs w:val="24"/>
          <w:lang w:eastAsia="en-IE"/>
        </w:rPr>
        <w:t xml:space="preserve"> et al. </w:t>
      </w:r>
      <w:r w:rsidR="00F240FE" w:rsidRPr="00F240FE">
        <w:rPr>
          <w:rFonts w:ascii="Arial" w:eastAsia="Times New Roman" w:hAnsi="Arial" w:cs="Arial"/>
          <w:color w:val="333333"/>
          <w:sz w:val="24"/>
          <w:szCs w:val="24"/>
          <w:lang w:eastAsia="en-IE"/>
        </w:rPr>
        <w:t xml:space="preserve">Minimum important difference of the EQ-5D-5L and EQ-VAS in fibrotic interstitial lung disease. </w:t>
      </w:r>
      <w:r w:rsidR="00F240FE" w:rsidRPr="00F240FE">
        <w:rPr>
          <w:rFonts w:ascii="Arial" w:eastAsia="Times New Roman" w:hAnsi="Arial" w:cs="Arial"/>
          <w:i/>
          <w:iCs/>
          <w:color w:val="333333"/>
          <w:sz w:val="24"/>
          <w:szCs w:val="24"/>
          <w:lang w:eastAsia="en-IE"/>
        </w:rPr>
        <w:t>Thorax</w:t>
      </w:r>
      <w:r>
        <w:rPr>
          <w:rFonts w:ascii="Arial" w:eastAsia="Times New Roman" w:hAnsi="Arial" w:cs="Arial"/>
          <w:i/>
          <w:iCs/>
          <w:color w:val="333333"/>
          <w:sz w:val="24"/>
          <w:szCs w:val="24"/>
          <w:lang w:eastAsia="en-IE"/>
        </w:rPr>
        <w:t>.</w:t>
      </w:r>
      <w:r w:rsidR="00F240FE" w:rsidRPr="00F240FE">
        <w:rPr>
          <w:rFonts w:ascii="Arial" w:eastAsia="Times New Roman" w:hAnsi="Arial" w:cs="Arial"/>
          <w:i/>
          <w:iCs/>
          <w:color w:val="333333"/>
          <w:sz w:val="24"/>
          <w:szCs w:val="24"/>
          <w:lang w:eastAsia="en-IE"/>
        </w:rPr>
        <w:t> </w:t>
      </w:r>
      <w:r w:rsidR="00F240FE" w:rsidRPr="00F240FE">
        <w:rPr>
          <w:rFonts w:ascii="Arial" w:eastAsia="Times New Roman" w:hAnsi="Arial" w:cs="Arial"/>
          <w:color w:val="333333"/>
          <w:sz w:val="24"/>
          <w:szCs w:val="24"/>
          <w:lang w:eastAsia="en-IE"/>
        </w:rPr>
        <w:t>2021;</w:t>
      </w:r>
      <w:r w:rsidR="00F240FE">
        <w:rPr>
          <w:rFonts w:ascii="Arial" w:eastAsia="Times New Roman" w:hAnsi="Arial" w:cs="Arial"/>
          <w:color w:val="333333"/>
          <w:sz w:val="24"/>
          <w:szCs w:val="24"/>
          <w:lang w:eastAsia="en-IE"/>
        </w:rPr>
        <w:t xml:space="preserve"> </w:t>
      </w:r>
      <w:r w:rsidR="00F240FE" w:rsidRPr="00F240FE">
        <w:rPr>
          <w:rFonts w:ascii="Arial" w:eastAsia="Times New Roman" w:hAnsi="Arial" w:cs="Arial"/>
          <w:color w:val="333333"/>
          <w:sz w:val="24"/>
          <w:szCs w:val="24"/>
          <w:lang w:eastAsia="en-IE"/>
        </w:rPr>
        <w:t>76:</w:t>
      </w:r>
      <w:r w:rsidR="00F240FE">
        <w:rPr>
          <w:rFonts w:ascii="Arial" w:eastAsia="Times New Roman" w:hAnsi="Arial" w:cs="Arial"/>
          <w:color w:val="333333"/>
          <w:sz w:val="24"/>
          <w:szCs w:val="24"/>
          <w:lang w:eastAsia="en-IE"/>
        </w:rPr>
        <w:t xml:space="preserve"> </w:t>
      </w:r>
      <w:r w:rsidR="00F240FE" w:rsidRPr="00F240FE">
        <w:rPr>
          <w:rFonts w:ascii="Arial" w:eastAsia="Times New Roman" w:hAnsi="Arial" w:cs="Arial"/>
          <w:color w:val="333333"/>
          <w:sz w:val="24"/>
          <w:szCs w:val="24"/>
          <w:lang w:eastAsia="en-IE"/>
        </w:rPr>
        <w:t>37-43.</w:t>
      </w:r>
    </w:p>
    <w:p w14:paraId="03D9ED22" w14:textId="77777777" w:rsidR="00F240FE" w:rsidRPr="00F240FE" w:rsidRDefault="00000000" w:rsidP="00F240FE">
      <w:pPr>
        <w:spacing w:after="0" w:line="480" w:lineRule="auto"/>
        <w:rPr>
          <w:rFonts w:ascii="Arial" w:hAnsi="Arial" w:cs="Arial"/>
          <w:sz w:val="24"/>
          <w:szCs w:val="24"/>
        </w:rPr>
      </w:pPr>
      <w:hyperlink r:id="rId28" w:history="1">
        <w:r w:rsidR="00F240FE" w:rsidRPr="00F240FE">
          <w:rPr>
            <w:rFonts w:ascii="Arial" w:hAnsi="Arial" w:cs="Arial"/>
            <w:color w:val="0563C1" w:themeColor="hyperlink"/>
            <w:sz w:val="24"/>
            <w:szCs w:val="24"/>
            <w:u w:val="single"/>
          </w:rPr>
          <w:t>https://doi.org/10.1136/thoraxjnl-2020-214944</w:t>
        </w:r>
      </w:hyperlink>
      <w:r w:rsidR="00F240FE" w:rsidRPr="00F240FE">
        <w:rPr>
          <w:rFonts w:ascii="Arial" w:hAnsi="Arial" w:cs="Arial"/>
          <w:sz w:val="24"/>
          <w:szCs w:val="24"/>
        </w:rPr>
        <w:t xml:space="preserve">  </w:t>
      </w:r>
    </w:p>
    <w:p w14:paraId="4C5ECA01" w14:textId="4012357E" w:rsidR="00735746" w:rsidRPr="00F240FE" w:rsidRDefault="00735746" w:rsidP="00F240FE">
      <w:pPr>
        <w:shd w:val="clear" w:color="auto" w:fill="FFFFFF"/>
        <w:spacing w:after="0" w:line="480" w:lineRule="auto"/>
        <w:rPr>
          <w:rFonts w:ascii="Arial" w:hAnsi="Arial" w:cs="Arial"/>
          <w:color w:val="FF0000"/>
          <w:sz w:val="24"/>
          <w:szCs w:val="24"/>
        </w:rPr>
      </w:pPr>
    </w:p>
    <w:p w14:paraId="192663D9" w14:textId="428BD78A" w:rsidR="00F240FE" w:rsidRPr="00F240FE" w:rsidRDefault="00911429" w:rsidP="00F240FE">
      <w:pPr>
        <w:spacing w:after="0" w:line="480" w:lineRule="auto"/>
        <w:rPr>
          <w:rFonts w:ascii="Arial" w:hAnsi="Arial" w:cs="Arial"/>
          <w:sz w:val="24"/>
          <w:szCs w:val="24"/>
        </w:rPr>
      </w:pPr>
      <w:r w:rsidRPr="006F38BE">
        <w:rPr>
          <w:rFonts w:ascii="Arial" w:hAnsi="Arial" w:cs="Arial"/>
          <w:sz w:val="24"/>
          <w:szCs w:val="24"/>
        </w:rPr>
        <w:t>[</w:t>
      </w:r>
      <w:r w:rsidR="00735746" w:rsidRPr="006F38BE">
        <w:rPr>
          <w:rFonts w:ascii="Arial" w:hAnsi="Arial" w:cs="Arial"/>
          <w:sz w:val="24"/>
          <w:szCs w:val="24"/>
        </w:rPr>
        <w:t>2</w:t>
      </w:r>
      <w:r w:rsidR="002502D0">
        <w:rPr>
          <w:rFonts w:ascii="Arial" w:hAnsi="Arial" w:cs="Arial"/>
          <w:sz w:val="24"/>
          <w:szCs w:val="24"/>
        </w:rPr>
        <w:t>7</w:t>
      </w:r>
      <w:r w:rsidRPr="006F38BE">
        <w:rPr>
          <w:rFonts w:ascii="Arial" w:hAnsi="Arial" w:cs="Arial"/>
          <w:sz w:val="24"/>
          <w:szCs w:val="24"/>
        </w:rPr>
        <w:t>]</w:t>
      </w:r>
      <w:r w:rsidR="00735746" w:rsidRPr="006F38BE">
        <w:rPr>
          <w:rFonts w:ascii="Arial" w:hAnsi="Arial" w:cs="Arial"/>
          <w:sz w:val="24"/>
          <w:szCs w:val="24"/>
        </w:rPr>
        <w:t xml:space="preserve"> </w:t>
      </w:r>
      <w:proofErr w:type="spellStart"/>
      <w:r w:rsidR="00F240FE" w:rsidRPr="00F240FE">
        <w:rPr>
          <w:rFonts w:ascii="Arial" w:hAnsi="Arial" w:cs="Arial"/>
          <w:color w:val="333333"/>
          <w:sz w:val="24"/>
          <w:szCs w:val="24"/>
          <w:shd w:val="clear" w:color="auto" w:fill="FFFFFF"/>
        </w:rPr>
        <w:t>Razai</w:t>
      </w:r>
      <w:proofErr w:type="spellEnd"/>
      <w:r w:rsidR="00F240FE" w:rsidRPr="00F240FE">
        <w:rPr>
          <w:rFonts w:ascii="Arial" w:hAnsi="Arial" w:cs="Arial"/>
          <w:color w:val="333333"/>
          <w:sz w:val="24"/>
          <w:szCs w:val="24"/>
          <w:shd w:val="clear" w:color="auto" w:fill="FFFFFF"/>
        </w:rPr>
        <w:t xml:space="preserve"> MS, Al-</w:t>
      </w:r>
      <w:proofErr w:type="spellStart"/>
      <w:r w:rsidR="00F240FE" w:rsidRPr="00F240FE">
        <w:rPr>
          <w:rFonts w:ascii="Arial" w:hAnsi="Arial" w:cs="Arial"/>
          <w:color w:val="333333"/>
          <w:sz w:val="24"/>
          <w:szCs w:val="24"/>
          <w:shd w:val="clear" w:color="auto" w:fill="FFFFFF"/>
        </w:rPr>
        <w:t>Bedaery</w:t>
      </w:r>
      <w:proofErr w:type="spellEnd"/>
      <w:r w:rsidR="00F240FE" w:rsidRPr="00F240FE">
        <w:rPr>
          <w:rFonts w:ascii="Arial" w:hAnsi="Arial" w:cs="Arial"/>
          <w:color w:val="333333"/>
          <w:sz w:val="24"/>
          <w:szCs w:val="24"/>
          <w:shd w:val="clear" w:color="auto" w:fill="FFFFFF"/>
        </w:rPr>
        <w:t xml:space="preserve"> R, Anand L, et al. Patients’ Experiences of “Long COVID” in the Community and Recommendations for Improving Services: A Quality Improvement Survey. </w:t>
      </w:r>
      <w:r w:rsidR="00F240FE" w:rsidRPr="00F240FE">
        <w:rPr>
          <w:rFonts w:ascii="Arial" w:hAnsi="Arial" w:cs="Arial"/>
          <w:i/>
          <w:iCs/>
          <w:color w:val="333333"/>
          <w:sz w:val="24"/>
          <w:szCs w:val="24"/>
          <w:shd w:val="clear" w:color="auto" w:fill="FFFFFF"/>
        </w:rPr>
        <w:t>J Prim Care Community Health</w:t>
      </w:r>
      <w:r w:rsidR="00F240FE" w:rsidRPr="00F240FE">
        <w:rPr>
          <w:rFonts w:ascii="Arial" w:hAnsi="Arial" w:cs="Arial"/>
          <w:color w:val="333333"/>
          <w:sz w:val="24"/>
          <w:szCs w:val="24"/>
          <w:shd w:val="clear" w:color="auto" w:fill="FFFFFF"/>
        </w:rPr>
        <w:t>. 2021;12. doi:</w:t>
      </w:r>
      <w:hyperlink r:id="rId29" w:history="1">
        <w:r w:rsidR="00F240FE" w:rsidRPr="00F240FE">
          <w:rPr>
            <w:rFonts w:ascii="Arial" w:hAnsi="Arial" w:cs="Arial"/>
            <w:color w:val="006ACC"/>
            <w:sz w:val="24"/>
            <w:szCs w:val="24"/>
            <w:u w:val="single"/>
            <w:shd w:val="clear" w:color="auto" w:fill="FFFFFF"/>
          </w:rPr>
          <w:t>10.1177/21501327211041846</w:t>
        </w:r>
      </w:hyperlink>
    </w:p>
    <w:p w14:paraId="6880B4CE" w14:textId="77777777" w:rsidR="00735746" w:rsidRPr="00735746" w:rsidRDefault="00735746" w:rsidP="00F240FE">
      <w:pPr>
        <w:shd w:val="clear" w:color="auto" w:fill="FFFFFF"/>
        <w:spacing w:after="0" w:line="480" w:lineRule="auto"/>
        <w:rPr>
          <w:rFonts w:ascii="Arial" w:hAnsi="Arial" w:cs="Arial"/>
          <w:color w:val="FF0000"/>
          <w:sz w:val="24"/>
          <w:szCs w:val="24"/>
        </w:rPr>
      </w:pPr>
    </w:p>
    <w:p w14:paraId="7918660C" w14:textId="41B6A790"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r w:rsidRPr="00BE4D5E">
        <w:rPr>
          <w:rFonts w:ascii="Arial" w:hAnsi="Arial" w:cs="Arial"/>
          <w:sz w:val="24"/>
          <w:szCs w:val="24"/>
        </w:rPr>
        <w:t>[2</w:t>
      </w:r>
      <w:r w:rsidR="002502D0">
        <w:rPr>
          <w:rFonts w:ascii="Arial" w:hAnsi="Arial" w:cs="Arial"/>
          <w:sz w:val="24"/>
          <w:szCs w:val="24"/>
        </w:rPr>
        <w:t>8</w:t>
      </w:r>
      <w:r w:rsidRPr="00BE4D5E">
        <w:rPr>
          <w:rFonts w:ascii="Arial" w:hAnsi="Arial" w:cs="Arial"/>
          <w:sz w:val="24"/>
          <w:szCs w:val="24"/>
        </w:rPr>
        <w:t xml:space="preserve">] </w:t>
      </w:r>
      <w:r w:rsidRPr="00BE4D5E">
        <w:rPr>
          <w:rFonts w:ascii="Arial" w:eastAsia="Times New Roman" w:hAnsi="Arial" w:cs="Arial"/>
          <w:color w:val="212121"/>
          <w:sz w:val="24"/>
          <w:szCs w:val="24"/>
          <w:lang w:eastAsia="en-IE"/>
        </w:rPr>
        <w:t xml:space="preserve">Coe A, Martin M, Stapleton T. Effects of an occupational therapy memory strategy education group intervention on Irish older adults’ self-management of </w:t>
      </w:r>
      <w:r w:rsidRPr="00BE4D5E">
        <w:rPr>
          <w:rFonts w:ascii="Arial" w:eastAsia="Times New Roman" w:hAnsi="Arial" w:cs="Arial"/>
          <w:color w:val="212121"/>
          <w:sz w:val="24"/>
          <w:szCs w:val="24"/>
          <w:lang w:eastAsia="en-IE"/>
        </w:rPr>
        <w:lastRenderedPageBreak/>
        <w:t xml:space="preserve">everyday memory difficulties. </w:t>
      </w:r>
      <w:proofErr w:type="spellStart"/>
      <w:r w:rsidRPr="0092494C">
        <w:rPr>
          <w:rFonts w:ascii="Arial" w:eastAsia="Times New Roman" w:hAnsi="Arial" w:cs="Arial"/>
          <w:i/>
          <w:iCs/>
          <w:color w:val="212121"/>
          <w:sz w:val="24"/>
          <w:szCs w:val="24"/>
          <w:lang w:eastAsia="en-IE"/>
        </w:rPr>
        <w:t>Occup</w:t>
      </w:r>
      <w:proofErr w:type="spellEnd"/>
      <w:r w:rsidRPr="0092494C">
        <w:rPr>
          <w:rFonts w:ascii="Arial" w:eastAsia="Times New Roman" w:hAnsi="Arial" w:cs="Arial"/>
          <w:i/>
          <w:iCs/>
          <w:color w:val="212121"/>
          <w:sz w:val="24"/>
          <w:szCs w:val="24"/>
          <w:lang w:eastAsia="en-IE"/>
        </w:rPr>
        <w:t xml:space="preserve"> </w:t>
      </w:r>
      <w:proofErr w:type="spellStart"/>
      <w:r w:rsidRPr="0092494C">
        <w:rPr>
          <w:rFonts w:ascii="Arial" w:eastAsia="Times New Roman" w:hAnsi="Arial" w:cs="Arial"/>
          <w:i/>
          <w:iCs/>
          <w:color w:val="212121"/>
          <w:sz w:val="24"/>
          <w:szCs w:val="24"/>
          <w:lang w:eastAsia="en-IE"/>
        </w:rPr>
        <w:t>Ther</w:t>
      </w:r>
      <w:proofErr w:type="spellEnd"/>
      <w:r w:rsidRPr="0092494C">
        <w:rPr>
          <w:rFonts w:ascii="Arial" w:eastAsia="Times New Roman" w:hAnsi="Arial" w:cs="Arial"/>
          <w:i/>
          <w:iCs/>
          <w:color w:val="212121"/>
          <w:sz w:val="24"/>
          <w:szCs w:val="24"/>
          <w:lang w:eastAsia="en-IE"/>
        </w:rPr>
        <w:t xml:space="preserve"> Health Care</w:t>
      </w:r>
      <w:r w:rsidR="00911429">
        <w:rPr>
          <w:rFonts w:ascii="Arial" w:eastAsia="Times New Roman" w:hAnsi="Arial" w:cs="Arial"/>
          <w:i/>
          <w:iCs/>
          <w:color w:val="212121"/>
          <w:sz w:val="24"/>
          <w:szCs w:val="24"/>
          <w:lang w:eastAsia="en-IE"/>
        </w:rPr>
        <w:t>.</w:t>
      </w:r>
      <w:r w:rsidRPr="00BE4D5E">
        <w:rPr>
          <w:rFonts w:ascii="Arial" w:eastAsia="Times New Roman" w:hAnsi="Arial" w:cs="Arial"/>
          <w:color w:val="212121"/>
          <w:sz w:val="24"/>
          <w:szCs w:val="24"/>
          <w:lang w:eastAsia="en-IE"/>
        </w:rPr>
        <w:t xml:space="preserve"> </w:t>
      </w:r>
      <w:r w:rsidR="000E250B">
        <w:rPr>
          <w:rFonts w:ascii="Arial" w:eastAsia="Times New Roman" w:hAnsi="Arial" w:cs="Arial"/>
          <w:color w:val="212121"/>
          <w:sz w:val="24"/>
          <w:szCs w:val="24"/>
          <w:lang w:eastAsia="en-IE"/>
        </w:rPr>
        <w:t xml:space="preserve">2019; </w:t>
      </w:r>
      <w:r w:rsidRPr="00BE4D5E">
        <w:rPr>
          <w:rFonts w:ascii="Arial" w:eastAsia="Times New Roman" w:hAnsi="Arial" w:cs="Arial"/>
          <w:color w:val="212121"/>
          <w:sz w:val="24"/>
          <w:szCs w:val="24"/>
          <w:lang w:eastAsia="en-IE"/>
        </w:rPr>
        <w:t>33 (1)</w:t>
      </w:r>
      <w:r w:rsidR="00911429">
        <w:rPr>
          <w:rFonts w:ascii="Arial" w:eastAsia="Times New Roman" w:hAnsi="Arial" w:cs="Arial"/>
          <w:color w:val="212121"/>
          <w:sz w:val="24"/>
          <w:szCs w:val="24"/>
          <w:lang w:eastAsia="en-IE"/>
        </w:rPr>
        <w:t>:</w:t>
      </w:r>
      <w:r w:rsidRPr="00BE4D5E">
        <w:rPr>
          <w:rFonts w:ascii="Arial" w:eastAsia="Times New Roman" w:hAnsi="Arial" w:cs="Arial"/>
          <w:color w:val="212121"/>
          <w:sz w:val="24"/>
          <w:szCs w:val="24"/>
          <w:lang w:eastAsia="en-IE"/>
        </w:rPr>
        <w:t xml:space="preserve"> 37-63. </w:t>
      </w:r>
      <w:hyperlink r:id="rId30" w:history="1">
        <w:r w:rsidRPr="00BE4D5E">
          <w:rPr>
            <w:rStyle w:val="Hyperlink"/>
            <w:rFonts w:ascii="Arial" w:eastAsia="Times New Roman" w:hAnsi="Arial" w:cs="Arial"/>
            <w:sz w:val="24"/>
            <w:szCs w:val="24"/>
            <w:lang w:eastAsia="en-IE"/>
          </w:rPr>
          <w:t>https://doi.org/10.1080/07380577.2018.1543911</w:t>
        </w:r>
      </w:hyperlink>
      <w:r w:rsidRPr="00BE4D5E">
        <w:rPr>
          <w:rFonts w:ascii="Arial" w:eastAsia="Times New Roman" w:hAnsi="Arial" w:cs="Arial"/>
          <w:color w:val="212121"/>
          <w:sz w:val="24"/>
          <w:szCs w:val="24"/>
          <w:lang w:eastAsia="en-IE"/>
        </w:rPr>
        <w:t xml:space="preserve"> </w:t>
      </w:r>
    </w:p>
    <w:p w14:paraId="380FD205" w14:textId="77777777" w:rsidR="006E655C" w:rsidRPr="00BE4D5E" w:rsidRDefault="006E655C" w:rsidP="00A87A95">
      <w:pPr>
        <w:shd w:val="clear" w:color="auto" w:fill="FFFFFF"/>
        <w:spacing w:after="0" w:line="480" w:lineRule="auto"/>
        <w:rPr>
          <w:rFonts w:ascii="Arial" w:eastAsia="Times New Roman" w:hAnsi="Arial" w:cs="Arial"/>
          <w:color w:val="212121"/>
          <w:sz w:val="24"/>
          <w:szCs w:val="24"/>
          <w:lang w:eastAsia="en-IE"/>
        </w:rPr>
      </w:pPr>
    </w:p>
    <w:p w14:paraId="51F8E6CD" w14:textId="6AE2A77D" w:rsidR="006E655C" w:rsidRPr="00BE4D5E" w:rsidRDefault="006E655C" w:rsidP="00A87A95">
      <w:pPr>
        <w:shd w:val="clear" w:color="auto" w:fill="FFFFFF"/>
        <w:spacing w:after="0" w:line="480" w:lineRule="auto"/>
        <w:rPr>
          <w:rFonts w:ascii="Arial" w:hAnsi="Arial" w:cs="Arial"/>
          <w:sz w:val="24"/>
          <w:szCs w:val="24"/>
          <w:shd w:val="clear" w:color="auto" w:fill="FFFFFF"/>
        </w:rPr>
      </w:pPr>
      <w:r w:rsidRPr="00BE4D5E">
        <w:rPr>
          <w:rFonts w:ascii="Arial" w:eastAsia="Times New Roman" w:hAnsi="Arial" w:cs="Arial"/>
          <w:color w:val="212121"/>
          <w:sz w:val="24"/>
          <w:szCs w:val="24"/>
          <w:lang w:eastAsia="en-IE"/>
        </w:rPr>
        <w:t>[2</w:t>
      </w:r>
      <w:r w:rsidR="002502D0">
        <w:rPr>
          <w:rFonts w:ascii="Arial" w:eastAsia="Times New Roman" w:hAnsi="Arial" w:cs="Arial"/>
          <w:color w:val="212121"/>
          <w:sz w:val="24"/>
          <w:szCs w:val="24"/>
          <w:lang w:eastAsia="en-IE"/>
        </w:rPr>
        <w:t>9</w:t>
      </w:r>
      <w:r w:rsidRPr="00BE4D5E">
        <w:rPr>
          <w:rFonts w:ascii="Arial" w:eastAsia="Times New Roman" w:hAnsi="Arial" w:cs="Arial"/>
          <w:color w:val="212121"/>
          <w:sz w:val="24"/>
          <w:szCs w:val="24"/>
          <w:lang w:eastAsia="en-IE"/>
        </w:rPr>
        <w:t xml:space="preserve">] </w:t>
      </w:r>
      <w:r w:rsidRPr="00BE4D5E">
        <w:rPr>
          <w:rFonts w:ascii="Arial" w:hAnsi="Arial" w:cs="Arial"/>
          <w:sz w:val="24"/>
          <w:szCs w:val="24"/>
          <w:shd w:val="clear" w:color="auto" w:fill="FFFFFF"/>
        </w:rPr>
        <w:t>Griffin A, O’Gorman A, Robinson D, Gibb M, Stapleton T.</w:t>
      </w:r>
      <w:r>
        <w:rPr>
          <w:rFonts w:ascii="Arial" w:hAnsi="Arial" w:cs="Arial"/>
          <w:sz w:val="24"/>
          <w:szCs w:val="24"/>
          <w:shd w:val="clear" w:color="auto" w:fill="FFFFFF"/>
        </w:rPr>
        <w:t xml:space="preserve"> </w:t>
      </w:r>
      <w:r w:rsidRPr="00BE4D5E">
        <w:rPr>
          <w:rFonts w:ascii="Arial" w:hAnsi="Arial" w:cs="Arial"/>
          <w:sz w:val="24"/>
          <w:szCs w:val="24"/>
          <w:shd w:val="clear" w:color="auto" w:fill="FFFFFF"/>
        </w:rPr>
        <w:t xml:space="preserve">The impact of an occupational therapy group cognitive rehabilitation program for people with dementia. </w:t>
      </w:r>
      <w:proofErr w:type="spellStart"/>
      <w:r w:rsidRPr="0092494C">
        <w:rPr>
          <w:rFonts w:ascii="Arial" w:hAnsi="Arial" w:cs="Arial"/>
          <w:i/>
          <w:iCs/>
          <w:sz w:val="24"/>
          <w:szCs w:val="24"/>
          <w:shd w:val="clear" w:color="auto" w:fill="FFFFFF"/>
        </w:rPr>
        <w:t>Aust</w:t>
      </w:r>
      <w:proofErr w:type="spellEnd"/>
      <w:r w:rsidRPr="0092494C">
        <w:rPr>
          <w:rFonts w:ascii="Arial" w:hAnsi="Arial" w:cs="Arial"/>
          <w:i/>
          <w:iCs/>
          <w:sz w:val="24"/>
          <w:szCs w:val="24"/>
          <w:shd w:val="clear" w:color="auto" w:fill="FFFFFF"/>
        </w:rPr>
        <w:t xml:space="preserve"> </w:t>
      </w:r>
      <w:proofErr w:type="spellStart"/>
      <w:r w:rsidRPr="0092494C">
        <w:rPr>
          <w:rFonts w:ascii="Arial" w:hAnsi="Arial" w:cs="Arial"/>
          <w:i/>
          <w:iCs/>
          <w:sz w:val="24"/>
          <w:szCs w:val="24"/>
          <w:shd w:val="clear" w:color="auto" w:fill="FFFFFF"/>
        </w:rPr>
        <w:t>Occup</w:t>
      </w:r>
      <w:proofErr w:type="spellEnd"/>
      <w:r w:rsidRPr="0092494C">
        <w:rPr>
          <w:rFonts w:ascii="Arial" w:hAnsi="Arial" w:cs="Arial"/>
          <w:i/>
          <w:iCs/>
          <w:sz w:val="24"/>
          <w:szCs w:val="24"/>
          <w:shd w:val="clear" w:color="auto" w:fill="FFFFFF"/>
        </w:rPr>
        <w:t xml:space="preserve"> </w:t>
      </w:r>
      <w:proofErr w:type="spellStart"/>
      <w:r w:rsidRPr="0092494C">
        <w:rPr>
          <w:rFonts w:ascii="Arial" w:hAnsi="Arial" w:cs="Arial"/>
          <w:i/>
          <w:iCs/>
          <w:sz w:val="24"/>
          <w:szCs w:val="24"/>
          <w:shd w:val="clear" w:color="auto" w:fill="FFFFFF"/>
        </w:rPr>
        <w:t>Ther</w:t>
      </w:r>
      <w:proofErr w:type="spellEnd"/>
      <w:r w:rsidRPr="0092494C">
        <w:rPr>
          <w:rFonts w:ascii="Arial" w:hAnsi="Arial" w:cs="Arial"/>
          <w:i/>
          <w:iCs/>
          <w:sz w:val="24"/>
          <w:szCs w:val="24"/>
          <w:shd w:val="clear" w:color="auto" w:fill="FFFFFF"/>
        </w:rPr>
        <w:t xml:space="preserve"> J</w:t>
      </w:r>
      <w:r w:rsidRPr="00BE4D5E">
        <w:rPr>
          <w:rFonts w:ascii="Arial" w:hAnsi="Arial" w:cs="Arial"/>
          <w:sz w:val="24"/>
          <w:szCs w:val="24"/>
          <w:shd w:val="clear" w:color="auto" w:fill="FFFFFF"/>
        </w:rPr>
        <w:t>.</w:t>
      </w:r>
      <w:r w:rsidR="000E250B">
        <w:rPr>
          <w:rFonts w:ascii="Arial" w:hAnsi="Arial" w:cs="Arial"/>
          <w:sz w:val="24"/>
          <w:szCs w:val="24"/>
          <w:shd w:val="clear" w:color="auto" w:fill="FFFFFF"/>
        </w:rPr>
        <w:t xml:space="preserve"> 2022;</w:t>
      </w:r>
      <w:r w:rsidRPr="00BE4D5E">
        <w:rPr>
          <w:rFonts w:ascii="Arial" w:hAnsi="Arial" w:cs="Arial"/>
          <w:sz w:val="24"/>
          <w:szCs w:val="24"/>
          <w:shd w:val="clear" w:color="auto" w:fill="FFFFFF"/>
        </w:rPr>
        <w:t xml:space="preserve"> 69 (3)</w:t>
      </w:r>
      <w:r w:rsidR="00911429">
        <w:rPr>
          <w:rFonts w:ascii="Arial" w:hAnsi="Arial" w:cs="Arial"/>
          <w:sz w:val="24"/>
          <w:szCs w:val="24"/>
          <w:shd w:val="clear" w:color="auto" w:fill="FFFFFF"/>
        </w:rPr>
        <w:t>:</w:t>
      </w:r>
      <w:r w:rsidRPr="00BE4D5E">
        <w:rPr>
          <w:rFonts w:ascii="Arial" w:hAnsi="Arial" w:cs="Arial"/>
          <w:sz w:val="24"/>
          <w:szCs w:val="24"/>
          <w:shd w:val="clear" w:color="auto" w:fill="FFFFFF"/>
        </w:rPr>
        <w:t xml:space="preserve"> 331-340. </w:t>
      </w:r>
      <w:hyperlink r:id="rId31" w:history="1">
        <w:r w:rsidRPr="00BE4D5E">
          <w:rPr>
            <w:rStyle w:val="Hyperlink"/>
            <w:rFonts w:ascii="Arial" w:hAnsi="Arial" w:cs="Arial"/>
            <w:sz w:val="24"/>
            <w:szCs w:val="24"/>
            <w:shd w:val="clear" w:color="auto" w:fill="FFFFFF"/>
          </w:rPr>
          <w:t>https://doi.org/10.1111/1440-1630.12795</w:t>
        </w:r>
      </w:hyperlink>
      <w:r w:rsidRPr="00BE4D5E">
        <w:rPr>
          <w:rFonts w:ascii="Arial" w:hAnsi="Arial" w:cs="Arial"/>
          <w:sz w:val="24"/>
          <w:szCs w:val="24"/>
          <w:shd w:val="clear" w:color="auto" w:fill="FFFFFF"/>
        </w:rPr>
        <w:t xml:space="preserve">  </w:t>
      </w:r>
    </w:p>
    <w:p w14:paraId="54BB3045" w14:textId="71660176" w:rsidR="006E655C" w:rsidRDefault="006E655C" w:rsidP="00A87A95">
      <w:pPr>
        <w:spacing w:line="480" w:lineRule="auto"/>
        <w:rPr>
          <w:rFonts w:ascii="Arial" w:hAnsi="Arial" w:cs="Arial"/>
          <w:sz w:val="24"/>
          <w:szCs w:val="24"/>
          <w:shd w:val="clear" w:color="auto" w:fill="FFFFFF"/>
        </w:rPr>
      </w:pPr>
    </w:p>
    <w:p w14:paraId="788C0F21" w14:textId="5EC30C14" w:rsidR="00236D50" w:rsidRPr="00265DD3" w:rsidRDefault="008D035E" w:rsidP="00A87A95">
      <w:pPr>
        <w:spacing w:line="480" w:lineRule="auto"/>
        <w:rPr>
          <w:rFonts w:ascii="Arial" w:hAnsi="Arial" w:cs="Arial"/>
          <w:sz w:val="24"/>
          <w:szCs w:val="24"/>
          <w:shd w:val="clear" w:color="auto" w:fill="FFFFFF"/>
        </w:rPr>
      </w:pPr>
      <w:r>
        <w:rPr>
          <w:rFonts w:ascii="Arial" w:hAnsi="Arial" w:cs="Arial"/>
          <w:sz w:val="24"/>
          <w:szCs w:val="24"/>
          <w:shd w:val="clear" w:color="auto" w:fill="FFFFFF"/>
        </w:rPr>
        <w:t>[</w:t>
      </w:r>
      <w:r w:rsidR="002502D0">
        <w:rPr>
          <w:rFonts w:ascii="Arial" w:hAnsi="Arial" w:cs="Arial"/>
          <w:sz w:val="24"/>
          <w:szCs w:val="24"/>
          <w:shd w:val="clear" w:color="auto" w:fill="FFFFFF"/>
        </w:rPr>
        <w:t>30</w:t>
      </w:r>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Mammi</w:t>
      </w:r>
      <w:proofErr w:type="spellEnd"/>
      <w:r>
        <w:rPr>
          <w:rFonts w:ascii="Arial" w:hAnsi="Arial" w:cs="Arial"/>
          <w:sz w:val="24"/>
          <w:szCs w:val="24"/>
          <w:shd w:val="clear" w:color="auto" w:fill="FFFFFF"/>
        </w:rPr>
        <w:t xml:space="preserve"> P, </w:t>
      </w:r>
      <w:proofErr w:type="spellStart"/>
      <w:r>
        <w:rPr>
          <w:rFonts w:ascii="Arial" w:hAnsi="Arial" w:cs="Arial"/>
          <w:sz w:val="24"/>
          <w:szCs w:val="24"/>
          <w:shd w:val="clear" w:color="auto" w:fill="FFFFFF"/>
        </w:rPr>
        <w:t>Ranza</w:t>
      </w:r>
      <w:proofErr w:type="spellEnd"/>
      <w:r>
        <w:rPr>
          <w:rFonts w:ascii="Arial" w:hAnsi="Arial" w:cs="Arial"/>
          <w:sz w:val="24"/>
          <w:szCs w:val="24"/>
          <w:shd w:val="clear" w:color="auto" w:fill="FFFFFF"/>
        </w:rPr>
        <w:t xml:space="preserve"> E, </w:t>
      </w:r>
      <w:proofErr w:type="spellStart"/>
      <w:r>
        <w:rPr>
          <w:rFonts w:ascii="Arial" w:hAnsi="Arial" w:cs="Arial"/>
          <w:sz w:val="24"/>
          <w:szCs w:val="24"/>
          <w:shd w:val="clear" w:color="auto" w:fill="FFFFFF"/>
        </w:rPr>
        <w:t>Rampello</w:t>
      </w:r>
      <w:proofErr w:type="spellEnd"/>
      <w:r>
        <w:rPr>
          <w:rFonts w:ascii="Arial" w:hAnsi="Arial" w:cs="Arial"/>
          <w:sz w:val="24"/>
          <w:szCs w:val="24"/>
          <w:shd w:val="clear" w:color="auto" w:fill="FFFFFF"/>
        </w:rPr>
        <w:t xml:space="preserve"> A, </w:t>
      </w:r>
      <w:r w:rsidR="00BB1445">
        <w:rPr>
          <w:rFonts w:ascii="Arial" w:hAnsi="Arial" w:cs="Arial"/>
          <w:sz w:val="24"/>
          <w:szCs w:val="24"/>
          <w:shd w:val="clear" w:color="auto" w:fill="FFFFFF"/>
        </w:rPr>
        <w:t>et al.</w:t>
      </w:r>
      <w:r>
        <w:rPr>
          <w:rFonts w:ascii="Arial" w:hAnsi="Arial" w:cs="Arial"/>
          <w:sz w:val="24"/>
          <w:szCs w:val="24"/>
          <w:shd w:val="clear" w:color="auto" w:fill="FFFFFF"/>
        </w:rPr>
        <w:t xml:space="preserve"> </w:t>
      </w:r>
      <w:proofErr w:type="gramStart"/>
      <w:r>
        <w:rPr>
          <w:rFonts w:ascii="Arial" w:hAnsi="Arial" w:cs="Arial"/>
          <w:sz w:val="24"/>
          <w:szCs w:val="24"/>
          <w:shd w:val="clear" w:color="auto" w:fill="FFFFFF"/>
        </w:rPr>
        <w:t>Post-COVID</w:t>
      </w:r>
      <w:proofErr w:type="gramEnd"/>
      <w:r>
        <w:rPr>
          <w:rFonts w:ascii="Arial" w:hAnsi="Arial" w:cs="Arial"/>
          <w:sz w:val="24"/>
          <w:szCs w:val="24"/>
          <w:shd w:val="clear" w:color="auto" w:fill="FFFFFF"/>
        </w:rPr>
        <w:t>-19 ongoing symptoms and health</w:t>
      </w:r>
      <w:r w:rsidR="00A54711">
        <w:rPr>
          <w:rFonts w:ascii="Arial" w:hAnsi="Arial" w:cs="Arial"/>
          <w:sz w:val="24"/>
          <w:szCs w:val="24"/>
          <w:shd w:val="clear" w:color="auto" w:fill="FFFFFF"/>
        </w:rPr>
        <w:t>-</w:t>
      </w:r>
      <w:r>
        <w:rPr>
          <w:rFonts w:ascii="Arial" w:hAnsi="Arial" w:cs="Arial"/>
          <w:sz w:val="24"/>
          <w:szCs w:val="24"/>
          <w:shd w:val="clear" w:color="auto" w:fill="FFFFFF"/>
        </w:rPr>
        <w:t>related quality of</w:t>
      </w:r>
      <w:r w:rsidR="00A54711">
        <w:rPr>
          <w:rFonts w:ascii="Arial" w:hAnsi="Arial" w:cs="Arial"/>
          <w:sz w:val="24"/>
          <w:szCs w:val="24"/>
          <w:shd w:val="clear" w:color="auto" w:fill="FFFFFF"/>
        </w:rPr>
        <w:t xml:space="preserve"> </w:t>
      </w:r>
      <w:r>
        <w:rPr>
          <w:rFonts w:ascii="Arial" w:hAnsi="Arial" w:cs="Arial"/>
          <w:sz w:val="24"/>
          <w:szCs w:val="24"/>
          <w:shd w:val="clear" w:color="auto" w:fill="FFFFFF"/>
        </w:rPr>
        <w:t>life</w:t>
      </w:r>
      <w:r w:rsidR="00A54711">
        <w:rPr>
          <w:rFonts w:ascii="Arial" w:hAnsi="Arial" w:cs="Arial"/>
          <w:sz w:val="24"/>
          <w:szCs w:val="24"/>
          <w:shd w:val="clear" w:color="auto" w:fill="FFFFFF"/>
        </w:rPr>
        <w:t xml:space="preserve">: Does rehabilitation matter? </w:t>
      </w:r>
      <w:r w:rsidR="00A54711" w:rsidRPr="00911429">
        <w:rPr>
          <w:rFonts w:ascii="Arial" w:hAnsi="Arial" w:cs="Arial"/>
          <w:i/>
          <w:iCs/>
          <w:sz w:val="24"/>
          <w:szCs w:val="24"/>
          <w:shd w:val="clear" w:color="auto" w:fill="FFFFFF"/>
        </w:rPr>
        <w:t xml:space="preserve">Am J Phys Med </w:t>
      </w:r>
      <w:proofErr w:type="spellStart"/>
      <w:r w:rsidR="00A54711" w:rsidRPr="00911429">
        <w:rPr>
          <w:rFonts w:ascii="Arial" w:hAnsi="Arial" w:cs="Arial"/>
          <w:i/>
          <w:iCs/>
          <w:sz w:val="24"/>
          <w:szCs w:val="24"/>
          <w:shd w:val="clear" w:color="auto" w:fill="FFFFFF"/>
        </w:rPr>
        <w:t>Reha</w:t>
      </w:r>
      <w:r w:rsidR="00236D50" w:rsidRPr="00911429">
        <w:rPr>
          <w:rFonts w:ascii="Arial" w:hAnsi="Arial" w:cs="Arial"/>
          <w:i/>
          <w:iCs/>
          <w:sz w:val="24"/>
          <w:szCs w:val="24"/>
          <w:shd w:val="clear" w:color="auto" w:fill="FFFFFF"/>
        </w:rPr>
        <w:t>bil</w:t>
      </w:r>
      <w:proofErr w:type="spellEnd"/>
      <w:r w:rsidR="00236D50">
        <w:rPr>
          <w:rFonts w:ascii="Arial" w:hAnsi="Arial" w:cs="Arial"/>
          <w:sz w:val="24"/>
          <w:szCs w:val="24"/>
          <w:shd w:val="clear" w:color="auto" w:fill="FFFFFF"/>
        </w:rPr>
        <w:t xml:space="preserve">. </w:t>
      </w:r>
      <w:r w:rsidR="000E250B">
        <w:rPr>
          <w:rFonts w:ascii="Arial" w:hAnsi="Arial" w:cs="Arial"/>
          <w:sz w:val="24"/>
          <w:szCs w:val="24"/>
          <w:shd w:val="clear" w:color="auto" w:fill="FFFFFF"/>
        </w:rPr>
        <w:t xml:space="preserve">2023; </w:t>
      </w:r>
      <w:r w:rsidR="00236D50">
        <w:rPr>
          <w:rFonts w:ascii="Arial" w:hAnsi="Arial" w:cs="Arial"/>
          <w:sz w:val="24"/>
          <w:szCs w:val="24"/>
          <w:shd w:val="clear" w:color="auto" w:fill="FFFFFF"/>
        </w:rPr>
        <w:t>102 (3)</w:t>
      </w:r>
      <w:r w:rsidR="00911429">
        <w:rPr>
          <w:rFonts w:ascii="Arial" w:hAnsi="Arial" w:cs="Arial"/>
          <w:sz w:val="24"/>
          <w:szCs w:val="24"/>
          <w:shd w:val="clear" w:color="auto" w:fill="FFFFFF"/>
        </w:rPr>
        <w:t>:</w:t>
      </w:r>
      <w:r w:rsidR="00236D50">
        <w:rPr>
          <w:rFonts w:ascii="Arial" w:hAnsi="Arial" w:cs="Arial"/>
          <w:sz w:val="24"/>
          <w:szCs w:val="24"/>
          <w:shd w:val="clear" w:color="auto" w:fill="FFFFFF"/>
        </w:rPr>
        <w:t xml:space="preserve"> 241-244. DOI</w:t>
      </w:r>
      <w:r w:rsidR="00236D50" w:rsidRPr="00265DD3">
        <w:rPr>
          <w:rFonts w:ascii="Arial" w:hAnsi="Arial" w:cs="Arial"/>
          <w:sz w:val="24"/>
          <w:szCs w:val="24"/>
          <w:shd w:val="clear" w:color="auto" w:fill="FFFFFF"/>
        </w:rPr>
        <w:t xml:space="preserve">; </w:t>
      </w:r>
      <w:r w:rsidR="00236D50" w:rsidRPr="00265DD3">
        <w:rPr>
          <w:rStyle w:val="Emphasis"/>
          <w:rFonts w:ascii="Arial" w:hAnsi="Arial" w:cs="Arial"/>
          <w:i w:val="0"/>
          <w:iCs w:val="0"/>
          <w:sz w:val="24"/>
          <w:szCs w:val="24"/>
          <w:shd w:val="clear" w:color="auto" w:fill="FFFFFF"/>
        </w:rPr>
        <w:t>10.1097/PHM.0000000000002089</w:t>
      </w:r>
      <w:r w:rsidR="00236D50" w:rsidRPr="00265DD3">
        <w:rPr>
          <w:rFonts w:ascii="Arial" w:hAnsi="Arial" w:cs="Arial"/>
          <w:sz w:val="24"/>
          <w:szCs w:val="24"/>
          <w:shd w:val="clear" w:color="auto" w:fill="FFFFFF"/>
        </w:rPr>
        <w:t>.</w:t>
      </w:r>
    </w:p>
    <w:p w14:paraId="401C3872" w14:textId="72FFDABC" w:rsidR="00C0518F" w:rsidRDefault="00C0518F" w:rsidP="00A87A95">
      <w:pPr>
        <w:spacing w:line="480" w:lineRule="auto"/>
      </w:pPr>
    </w:p>
    <w:p w14:paraId="5C776517" w14:textId="56881799" w:rsidR="00911429" w:rsidRDefault="00911429" w:rsidP="00A87A95">
      <w:pPr>
        <w:spacing w:line="480" w:lineRule="auto"/>
      </w:pPr>
    </w:p>
    <w:p w14:paraId="3DFE24AB" w14:textId="10C1A9FB" w:rsidR="00911429" w:rsidRDefault="00911429" w:rsidP="00A87A95">
      <w:pPr>
        <w:spacing w:line="480" w:lineRule="auto"/>
      </w:pPr>
    </w:p>
    <w:p w14:paraId="21D78BF8" w14:textId="77777777" w:rsidR="00911429" w:rsidRDefault="00911429" w:rsidP="00A87A95">
      <w:pPr>
        <w:spacing w:line="480" w:lineRule="auto"/>
      </w:pPr>
    </w:p>
    <w:p w14:paraId="49BC6280" w14:textId="77777777" w:rsidR="00B06B27" w:rsidRDefault="00B06B27" w:rsidP="00A87A95">
      <w:pPr>
        <w:spacing w:line="480" w:lineRule="auto"/>
      </w:pPr>
    </w:p>
    <w:sectPr w:rsidR="00B06B27" w:rsidSect="00097102">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52713" w14:textId="77777777" w:rsidR="006E776E" w:rsidRDefault="006E776E" w:rsidP="00A87A95">
      <w:pPr>
        <w:spacing w:after="0" w:line="240" w:lineRule="auto"/>
      </w:pPr>
      <w:r>
        <w:separator/>
      </w:r>
    </w:p>
  </w:endnote>
  <w:endnote w:type="continuationSeparator" w:id="0">
    <w:p w14:paraId="7E141FAC" w14:textId="77777777" w:rsidR="006E776E" w:rsidRDefault="006E776E" w:rsidP="00A8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vOT1ef757c0">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469233"/>
      <w:docPartObj>
        <w:docPartGallery w:val="Page Numbers (Bottom of Page)"/>
        <w:docPartUnique/>
      </w:docPartObj>
    </w:sdtPr>
    <w:sdtEndPr>
      <w:rPr>
        <w:noProof/>
      </w:rPr>
    </w:sdtEndPr>
    <w:sdtContent>
      <w:p w14:paraId="0C9DF7E8" w14:textId="57CD2A23" w:rsidR="00A87A95" w:rsidRDefault="00A87A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A2222" w14:textId="77777777" w:rsidR="00A87A95" w:rsidRDefault="00A87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B7695" w14:textId="77777777" w:rsidR="006E776E" w:rsidRDefault="006E776E" w:rsidP="00A87A95">
      <w:pPr>
        <w:spacing w:after="0" w:line="240" w:lineRule="auto"/>
      </w:pPr>
      <w:r>
        <w:separator/>
      </w:r>
    </w:p>
  </w:footnote>
  <w:footnote w:type="continuationSeparator" w:id="0">
    <w:p w14:paraId="0F0656D9" w14:textId="77777777" w:rsidR="006E776E" w:rsidRDefault="006E776E" w:rsidP="00A87A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5C"/>
    <w:rsid w:val="00010F3A"/>
    <w:rsid w:val="000424E8"/>
    <w:rsid w:val="00050909"/>
    <w:rsid w:val="000557AC"/>
    <w:rsid w:val="00077920"/>
    <w:rsid w:val="00080FE5"/>
    <w:rsid w:val="0008515B"/>
    <w:rsid w:val="00086F10"/>
    <w:rsid w:val="00090466"/>
    <w:rsid w:val="00097102"/>
    <w:rsid w:val="000B23F9"/>
    <w:rsid w:val="000D6CEA"/>
    <w:rsid w:val="000E250B"/>
    <w:rsid w:val="000E5142"/>
    <w:rsid w:val="00103744"/>
    <w:rsid w:val="001166D2"/>
    <w:rsid w:val="00135AC8"/>
    <w:rsid w:val="00166E4A"/>
    <w:rsid w:val="00175A6D"/>
    <w:rsid w:val="001821B9"/>
    <w:rsid w:val="00190838"/>
    <w:rsid w:val="001B038B"/>
    <w:rsid w:val="001B1CD1"/>
    <w:rsid w:val="001B5BC1"/>
    <w:rsid w:val="001C442F"/>
    <w:rsid w:val="001C47AE"/>
    <w:rsid w:val="00221737"/>
    <w:rsid w:val="002220F6"/>
    <w:rsid w:val="00236D50"/>
    <w:rsid w:val="002502D0"/>
    <w:rsid w:val="002625B0"/>
    <w:rsid w:val="00264EAE"/>
    <w:rsid w:val="00265DD3"/>
    <w:rsid w:val="00275ECD"/>
    <w:rsid w:val="002869FC"/>
    <w:rsid w:val="00290061"/>
    <w:rsid w:val="002D202A"/>
    <w:rsid w:val="003007B3"/>
    <w:rsid w:val="00342118"/>
    <w:rsid w:val="0037577D"/>
    <w:rsid w:val="003922E2"/>
    <w:rsid w:val="00394A4F"/>
    <w:rsid w:val="003B7B93"/>
    <w:rsid w:val="003D1DBE"/>
    <w:rsid w:val="003D5B3E"/>
    <w:rsid w:val="003E5A74"/>
    <w:rsid w:val="003E6690"/>
    <w:rsid w:val="003F4F9C"/>
    <w:rsid w:val="003F5AB2"/>
    <w:rsid w:val="00401FE7"/>
    <w:rsid w:val="004139E4"/>
    <w:rsid w:val="00426FD9"/>
    <w:rsid w:val="004718B0"/>
    <w:rsid w:val="004C1A93"/>
    <w:rsid w:val="004C7A9F"/>
    <w:rsid w:val="00504224"/>
    <w:rsid w:val="005043A9"/>
    <w:rsid w:val="00507655"/>
    <w:rsid w:val="0051406D"/>
    <w:rsid w:val="0051447D"/>
    <w:rsid w:val="005163D2"/>
    <w:rsid w:val="00564E23"/>
    <w:rsid w:val="00565A98"/>
    <w:rsid w:val="00571273"/>
    <w:rsid w:val="00591F00"/>
    <w:rsid w:val="005979C5"/>
    <w:rsid w:val="005A37E4"/>
    <w:rsid w:val="005C22BB"/>
    <w:rsid w:val="005D7137"/>
    <w:rsid w:val="005F58F6"/>
    <w:rsid w:val="005F76BB"/>
    <w:rsid w:val="00600B13"/>
    <w:rsid w:val="006065B8"/>
    <w:rsid w:val="00617CB6"/>
    <w:rsid w:val="006237EB"/>
    <w:rsid w:val="006260EF"/>
    <w:rsid w:val="00630D6C"/>
    <w:rsid w:val="00647115"/>
    <w:rsid w:val="0065384D"/>
    <w:rsid w:val="006854AE"/>
    <w:rsid w:val="00693EA8"/>
    <w:rsid w:val="006B00CF"/>
    <w:rsid w:val="006B1F4A"/>
    <w:rsid w:val="006B1FAC"/>
    <w:rsid w:val="006B7819"/>
    <w:rsid w:val="006C741D"/>
    <w:rsid w:val="006C7B37"/>
    <w:rsid w:val="006E655C"/>
    <w:rsid w:val="006E776E"/>
    <w:rsid w:val="006F38BE"/>
    <w:rsid w:val="00723F70"/>
    <w:rsid w:val="00735746"/>
    <w:rsid w:val="00740F6E"/>
    <w:rsid w:val="007444F6"/>
    <w:rsid w:val="0075084C"/>
    <w:rsid w:val="007A328C"/>
    <w:rsid w:val="007C15F5"/>
    <w:rsid w:val="007E56F6"/>
    <w:rsid w:val="007E74C1"/>
    <w:rsid w:val="0080081C"/>
    <w:rsid w:val="0081570E"/>
    <w:rsid w:val="00834799"/>
    <w:rsid w:val="008641C5"/>
    <w:rsid w:val="00880FA7"/>
    <w:rsid w:val="00887AB5"/>
    <w:rsid w:val="00890E8B"/>
    <w:rsid w:val="008A5BDC"/>
    <w:rsid w:val="008A7284"/>
    <w:rsid w:val="008C3B4E"/>
    <w:rsid w:val="008D035E"/>
    <w:rsid w:val="008D756E"/>
    <w:rsid w:val="008F02A0"/>
    <w:rsid w:val="009074DF"/>
    <w:rsid w:val="00911429"/>
    <w:rsid w:val="00924DE4"/>
    <w:rsid w:val="00927879"/>
    <w:rsid w:val="00931AC6"/>
    <w:rsid w:val="00951FDA"/>
    <w:rsid w:val="009562A9"/>
    <w:rsid w:val="0097601F"/>
    <w:rsid w:val="0099546E"/>
    <w:rsid w:val="009A524F"/>
    <w:rsid w:val="009A6377"/>
    <w:rsid w:val="009A6587"/>
    <w:rsid w:val="009D3330"/>
    <w:rsid w:val="009D4336"/>
    <w:rsid w:val="009E2C47"/>
    <w:rsid w:val="009F2EBE"/>
    <w:rsid w:val="00A10C37"/>
    <w:rsid w:val="00A309A2"/>
    <w:rsid w:val="00A4003F"/>
    <w:rsid w:val="00A54711"/>
    <w:rsid w:val="00A84338"/>
    <w:rsid w:val="00A87A95"/>
    <w:rsid w:val="00A971CE"/>
    <w:rsid w:val="00AA143B"/>
    <w:rsid w:val="00AA30C2"/>
    <w:rsid w:val="00AA59DA"/>
    <w:rsid w:val="00AA704E"/>
    <w:rsid w:val="00AB5187"/>
    <w:rsid w:val="00AC4A60"/>
    <w:rsid w:val="00AF73BA"/>
    <w:rsid w:val="00B04143"/>
    <w:rsid w:val="00B06B27"/>
    <w:rsid w:val="00B22F55"/>
    <w:rsid w:val="00B42DCC"/>
    <w:rsid w:val="00B55724"/>
    <w:rsid w:val="00B73AD6"/>
    <w:rsid w:val="00B86D35"/>
    <w:rsid w:val="00B968AF"/>
    <w:rsid w:val="00BA3260"/>
    <w:rsid w:val="00BB1445"/>
    <w:rsid w:val="00BB3933"/>
    <w:rsid w:val="00BB415D"/>
    <w:rsid w:val="00BB46CB"/>
    <w:rsid w:val="00BB4D35"/>
    <w:rsid w:val="00BB68C3"/>
    <w:rsid w:val="00BD2D0B"/>
    <w:rsid w:val="00BE046F"/>
    <w:rsid w:val="00BF4057"/>
    <w:rsid w:val="00C00CBD"/>
    <w:rsid w:val="00C0518F"/>
    <w:rsid w:val="00C154D8"/>
    <w:rsid w:val="00C2584F"/>
    <w:rsid w:val="00C56607"/>
    <w:rsid w:val="00C73A92"/>
    <w:rsid w:val="00C83A74"/>
    <w:rsid w:val="00C95360"/>
    <w:rsid w:val="00C975AE"/>
    <w:rsid w:val="00CE2C2A"/>
    <w:rsid w:val="00CE5C15"/>
    <w:rsid w:val="00CF17A0"/>
    <w:rsid w:val="00D06FE1"/>
    <w:rsid w:val="00D15D23"/>
    <w:rsid w:val="00D17FF4"/>
    <w:rsid w:val="00D5595F"/>
    <w:rsid w:val="00DA31D3"/>
    <w:rsid w:val="00DB2D15"/>
    <w:rsid w:val="00E00307"/>
    <w:rsid w:val="00E12C05"/>
    <w:rsid w:val="00E15064"/>
    <w:rsid w:val="00E21BAD"/>
    <w:rsid w:val="00E44411"/>
    <w:rsid w:val="00E6364B"/>
    <w:rsid w:val="00E64DEA"/>
    <w:rsid w:val="00E655DD"/>
    <w:rsid w:val="00E6584D"/>
    <w:rsid w:val="00E84695"/>
    <w:rsid w:val="00EB5C5A"/>
    <w:rsid w:val="00ED1DE7"/>
    <w:rsid w:val="00EE0557"/>
    <w:rsid w:val="00EF4F8E"/>
    <w:rsid w:val="00F240FE"/>
    <w:rsid w:val="00FB2796"/>
    <w:rsid w:val="00FD0CC9"/>
    <w:rsid w:val="00FE19E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48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5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6E655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DefaultParagraphFont"/>
    <w:rsid w:val="006E655C"/>
    <w:rPr>
      <w:rFonts w:ascii="AdvOT1ef757c0" w:hAnsi="AdvOT1ef757c0" w:hint="default"/>
      <w:b w:val="0"/>
      <w:bCs w:val="0"/>
      <w:i w:val="0"/>
      <w:iCs w:val="0"/>
      <w:color w:val="000000"/>
      <w:sz w:val="22"/>
      <w:szCs w:val="22"/>
    </w:rPr>
  </w:style>
  <w:style w:type="character" w:styleId="Hyperlink">
    <w:name w:val="Hyperlink"/>
    <w:basedOn w:val="DefaultParagraphFont"/>
    <w:unhideWhenUsed/>
    <w:rsid w:val="006E655C"/>
    <w:rPr>
      <w:color w:val="0000FF"/>
      <w:u w:val="single"/>
    </w:rPr>
  </w:style>
  <w:style w:type="character" w:styleId="Emphasis">
    <w:name w:val="Emphasis"/>
    <w:basedOn w:val="DefaultParagraphFont"/>
    <w:uiPriority w:val="20"/>
    <w:qFormat/>
    <w:rsid w:val="006E655C"/>
    <w:rPr>
      <w:i/>
      <w:iCs/>
    </w:rPr>
  </w:style>
  <w:style w:type="paragraph" w:styleId="NormalWeb">
    <w:name w:val="Normal (Web)"/>
    <w:basedOn w:val="Normal"/>
    <w:uiPriority w:val="99"/>
    <w:unhideWhenUsed/>
    <w:rsid w:val="006E655C"/>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Header">
    <w:name w:val="header"/>
    <w:basedOn w:val="Normal"/>
    <w:link w:val="HeaderChar"/>
    <w:uiPriority w:val="99"/>
    <w:unhideWhenUsed/>
    <w:rsid w:val="00A87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A95"/>
  </w:style>
  <w:style w:type="paragraph" w:styleId="Footer">
    <w:name w:val="footer"/>
    <w:basedOn w:val="Normal"/>
    <w:link w:val="FooterChar"/>
    <w:uiPriority w:val="99"/>
    <w:unhideWhenUsed/>
    <w:rsid w:val="00A87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A95"/>
  </w:style>
  <w:style w:type="character" w:styleId="LineNumber">
    <w:name w:val="line number"/>
    <w:basedOn w:val="DefaultParagraphFont"/>
    <w:uiPriority w:val="99"/>
    <w:semiHidden/>
    <w:unhideWhenUsed/>
    <w:rsid w:val="009D3330"/>
  </w:style>
  <w:style w:type="character" w:styleId="FollowedHyperlink">
    <w:name w:val="FollowedHyperlink"/>
    <w:basedOn w:val="DefaultParagraphFont"/>
    <w:uiPriority w:val="99"/>
    <w:semiHidden/>
    <w:unhideWhenUsed/>
    <w:rsid w:val="005F58F6"/>
    <w:rPr>
      <w:color w:val="954F72" w:themeColor="followedHyperlink"/>
      <w:u w:val="single"/>
    </w:rPr>
  </w:style>
  <w:style w:type="character" w:styleId="UnresolvedMention">
    <w:name w:val="Unresolved Mention"/>
    <w:basedOn w:val="DefaultParagraphFont"/>
    <w:uiPriority w:val="99"/>
    <w:semiHidden/>
    <w:unhideWhenUsed/>
    <w:rsid w:val="006237EB"/>
    <w:rPr>
      <w:color w:val="605E5C"/>
      <w:shd w:val="clear" w:color="auto" w:fill="E1DFDD"/>
    </w:rPr>
  </w:style>
  <w:style w:type="character" w:styleId="CommentReference">
    <w:name w:val="annotation reference"/>
    <w:basedOn w:val="DefaultParagraphFont"/>
    <w:uiPriority w:val="99"/>
    <w:semiHidden/>
    <w:unhideWhenUsed/>
    <w:rsid w:val="00B04143"/>
    <w:rPr>
      <w:sz w:val="16"/>
      <w:szCs w:val="16"/>
    </w:rPr>
  </w:style>
  <w:style w:type="paragraph" w:styleId="CommentText">
    <w:name w:val="annotation text"/>
    <w:basedOn w:val="Normal"/>
    <w:link w:val="CommentTextChar"/>
    <w:uiPriority w:val="99"/>
    <w:semiHidden/>
    <w:unhideWhenUsed/>
    <w:rsid w:val="00B04143"/>
    <w:pPr>
      <w:spacing w:line="240" w:lineRule="auto"/>
    </w:pPr>
    <w:rPr>
      <w:sz w:val="20"/>
      <w:szCs w:val="20"/>
    </w:rPr>
  </w:style>
  <w:style w:type="character" w:customStyle="1" w:styleId="CommentTextChar">
    <w:name w:val="Comment Text Char"/>
    <w:basedOn w:val="DefaultParagraphFont"/>
    <w:link w:val="CommentText"/>
    <w:uiPriority w:val="99"/>
    <w:semiHidden/>
    <w:rsid w:val="00B04143"/>
    <w:rPr>
      <w:sz w:val="20"/>
      <w:szCs w:val="20"/>
    </w:rPr>
  </w:style>
  <w:style w:type="paragraph" w:styleId="CommentSubject">
    <w:name w:val="annotation subject"/>
    <w:basedOn w:val="CommentText"/>
    <w:next w:val="CommentText"/>
    <w:link w:val="CommentSubjectChar"/>
    <w:uiPriority w:val="99"/>
    <w:semiHidden/>
    <w:unhideWhenUsed/>
    <w:rsid w:val="00B04143"/>
    <w:rPr>
      <w:b/>
      <w:bCs/>
    </w:rPr>
  </w:style>
  <w:style w:type="character" w:customStyle="1" w:styleId="CommentSubjectChar">
    <w:name w:val="Comment Subject Char"/>
    <w:basedOn w:val="CommentTextChar"/>
    <w:link w:val="CommentSubject"/>
    <w:uiPriority w:val="99"/>
    <w:semiHidden/>
    <w:rsid w:val="00B04143"/>
    <w:rPr>
      <w:b/>
      <w:bCs/>
      <w:sz w:val="20"/>
      <w:szCs w:val="20"/>
    </w:rPr>
  </w:style>
  <w:style w:type="table" w:styleId="TableGrid">
    <w:name w:val="Table Grid"/>
    <w:basedOn w:val="TableNormal"/>
    <w:uiPriority w:val="39"/>
    <w:rsid w:val="00010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j-journal-doi">
    <w:name w:val="ej-journal-doi"/>
    <w:basedOn w:val="DefaultParagraphFont"/>
    <w:rsid w:val="004C1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072-021-05586-4" TargetMode="External"/><Relationship Id="rId18" Type="http://schemas.openxmlformats.org/officeDocument/2006/relationships/hyperlink" Target="https://doi.org/10.1002/msc.1237" TargetMode="External"/><Relationship Id="rId26" Type="http://schemas.openxmlformats.org/officeDocument/2006/relationships/hyperlink" Target="https://doi.org/10.1207/S15324796ABM2601_01" TargetMode="External"/><Relationship Id="rId3" Type="http://schemas.openxmlformats.org/officeDocument/2006/relationships/webSettings" Target="webSettings.xml"/><Relationship Id="rId21" Type="http://schemas.openxmlformats.org/officeDocument/2006/relationships/hyperlink" Target="https://pubmed.ncbi.nlm.nih.gov/?term=Haase+DA&amp;cauthor_id=8148458" TargetMode="External"/><Relationship Id="rId34" Type="http://schemas.openxmlformats.org/officeDocument/2006/relationships/theme" Target="theme/theme1.xml"/><Relationship Id="rId7" Type="http://schemas.openxmlformats.org/officeDocument/2006/relationships/hyperlink" Target="https://www.who.int/publications/i/item/WHO-2019-nCoV-Post_COVID-19_condition-Clinical_case_definition-2021.1" TargetMode="External"/><Relationship Id="rId12" Type="http://schemas.openxmlformats.org/officeDocument/2006/relationships/hyperlink" Target="https://doi.org/10.1016/S0140-6736(20)32656-8" TargetMode="External"/><Relationship Id="rId17" Type="http://schemas.openxmlformats.org/officeDocument/2006/relationships/hyperlink" Target="https://doi.org/10.1177/0308022618804704" TargetMode="External"/><Relationship Id="rId25" Type="http://schemas.openxmlformats.org/officeDocument/2006/relationships/hyperlink" Target="https://doi.org/10.1136/bmjgh-005427"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02/msc.1617" TargetMode="External"/><Relationship Id="rId20" Type="http://schemas.openxmlformats.org/officeDocument/2006/relationships/hyperlink" Target="https://doi.org/10.1177/21501327211010994" TargetMode="External"/><Relationship Id="rId29" Type="http://schemas.openxmlformats.org/officeDocument/2006/relationships/hyperlink" Target="https://doi.org/10.1177/21501327211041846" TargetMode="External"/><Relationship Id="rId1" Type="http://schemas.openxmlformats.org/officeDocument/2006/relationships/styles" Target="styles.xml"/><Relationship Id="rId6" Type="http://schemas.openxmlformats.org/officeDocument/2006/relationships/hyperlink" Target="https://doi.org/10.23750/abm.v91i1.9397" TargetMode="External"/><Relationship Id="rId11" Type="http://schemas.openxmlformats.org/officeDocument/2006/relationships/hyperlink" Target="https://www.who.int/publications/i/item/WHO-2019-nCoV-Clinical-2022.2" TargetMode="External"/><Relationship Id="rId24" Type="http://schemas.openxmlformats.org/officeDocument/2006/relationships/hyperlink" Target="https://doi.org/10.1016/j.ctim.2006.03.006"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016/S2213-2600(21)00385-4" TargetMode="External"/><Relationship Id="rId23" Type="http://schemas.openxmlformats.org/officeDocument/2006/relationships/hyperlink" Target="https://euroqol.org/publications/user-guides" TargetMode="External"/><Relationship Id="rId28" Type="http://schemas.openxmlformats.org/officeDocument/2006/relationships/hyperlink" Target="https://doi.org/10.1136/thoraxjnl-2020-214944" TargetMode="External"/><Relationship Id="rId10" Type="http://schemas.openxmlformats.org/officeDocument/2006/relationships/hyperlink" Target="https://doi.org/10.1093/infdis/jiac136" TargetMode="External"/><Relationship Id="rId19" Type="http://schemas.openxmlformats.org/officeDocument/2006/relationships/hyperlink" Target="https://doi.org/10.1155/2017/4530104" TargetMode="External"/><Relationship Id="rId31" Type="http://schemas.openxmlformats.org/officeDocument/2006/relationships/hyperlink" Target="https://doi.org/10.1111/1440-1630.12795" TargetMode="External"/><Relationship Id="rId4" Type="http://schemas.openxmlformats.org/officeDocument/2006/relationships/footnotes" Target="footnotes.xml"/><Relationship Id="rId9" Type="http://schemas.openxmlformats.org/officeDocument/2006/relationships/hyperlink" Target="https://doi.org/10.1016/j.cmi.2022.08.028" TargetMode="External"/><Relationship Id="rId14" Type="http://schemas.openxmlformats.org/officeDocument/2006/relationships/hyperlink" Target="https://doi.org/10.1016/j.cmi.2022.01.014" TargetMode="External"/><Relationship Id="rId22" Type="http://schemas.openxmlformats.org/officeDocument/2006/relationships/hyperlink" Target="https://doi.org/10.1093/clinids/18.Supplement_1.S79" TargetMode="External"/><Relationship Id="rId27" Type="http://schemas.openxmlformats.org/officeDocument/2006/relationships/hyperlink" Target="https://doi.org/10.1016/j.msard.2019.07.028" TargetMode="External"/><Relationship Id="rId30" Type="http://schemas.openxmlformats.org/officeDocument/2006/relationships/hyperlink" Target="https://doi.org/10.1080/07380577.2018.1543911" TargetMode="External"/><Relationship Id="rId8" Type="http://schemas.openxmlformats.org/officeDocument/2006/relationships/hyperlink" Target="https://doi.org/10.1007/s42399-022-011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7467</Words>
  <Characters>42562</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2023-12-01T16:43:00Z</dcterms:created>
  <dcterms:modified xsi:type="dcterms:W3CDTF">2023-12-05T11:52:00Z</dcterms:modified>
</cp:coreProperties>
</file>