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FE8" w:rsidRPr="001E5B12" w:rsidRDefault="00891FE8" w:rsidP="00C85476">
      <w:pPr>
        <w:spacing w:after="0" w:line="240" w:lineRule="auto"/>
        <w:rPr>
          <w:rFonts w:ascii="Times New Roman" w:hAnsi="Times New Roman" w:cs="Times New Roman"/>
          <w:b/>
          <w:sz w:val="24"/>
          <w:szCs w:val="24"/>
        </w:rPr>
      </w:pPr>
    </w:p>
    <w:p w:rsidR="00891FE8" w:rsidRPr="001D5AEB" w:rsidRDefault="00891FE8" w:rsidP="00C85476">
      <w:pPr>
        <w:spacing w:after="0" w:line="240" w:lineRule="auto"/>
        <w:jc w:val="center"/>
        <w:rPr>
          <w:rFonts w:ascii="Times New Roman" w:hAnsi="Times New Roman" w:cs="Times New Roman"/>
          <w:b/>
          <w:sz w:val="24"/>
          <w:szCs w:val="24"/>
        </w:rPr>
      </w:pPr>
    </w:p>
    <w:p w:rsidR="00456DFA" w:rsidRDefault="00456DFA" w:rsidP="00C8547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Bereavement</w:t>
      </w:r>
      <w:r w:rsidR="00570F4F" w:rsidRPr="001D5AEB">
        <w:rPr>
          <w:rFonts w:ascii="Times New Roman" w:hAnsi="Times New Roman" w:cs="Times New Roman"/>
          <w:b/>
          <w:sz w:val="24"/>
          <w:szCs w:val="24"/>
        </w:rPr>
        <w:t xml:space="preserve">: </w:t>
      </w:r>
    </w:p>
    <w:p w:rsidR="00891FE8" w:rsidRPr="001D5AEB" w:rsidRDefault="00570F4F" w:rsidP="00C85476">
      <w:pPr>
        <w:spacing w:after="0" w:line="240" w:lineRule="auto"/>
        <w:jc w:val="center"/>
        <w:rPr>
          <w:rFonts w:ascii="Times New Roman" w:hAnsi="Times New Roman" w:cs="Times New Roman"/>
          <w:b/>
          <w:sz w:val="24"/>
          <w:szCs w:val="24"/>
        </w:rPr>
      </w:pPr>
      <w:r w:rsidRPr="001D5AEB">
        <w:rPr>
          <w:rFonts w:ascii="Times New Roman" w:hAnsi="Times New Roman" w:cs="Times New Roman"/>
          <w:b/>
          <w:sz w:val="24"/>
          <w:szCs w:val="24"/>
        </w:rPr>
        <w:t>H</w:t>
      </w:r>
      <w:r w:rsidR="00270C5E" w:rsidRPr="001D5AEB">
        <w:rPr>
          <w:rFonts w:ascii="Times New Roman" w:hAnsi="Times New Roman" w:cs="Times New Roman"/>
          <w:b/>
          <w:sz w:val="24"/>
          <w:szCs w:val="24"/>
        </w:rPr>
        <w:t>ow Guidance Counsellors Can Support</w:t>
      </w:r>
      <w:r w:rsidR="00456DFA">
        <w:rPr>
          <w:rFonts w:ascii="Times New Roman" w:hAnsi="Times New Roman" w:cs="Times New Roman"/>
          <w:b/>
          <w:sz w:val="24"/>
          <w:szCs w:val="24"/>
        </w:rPr>
        <w:t xml:space="preserve"> t</w:t>
      </w:r>
      <w:r w:rsidR="00456DFA" w:rsidRPr="001D5AEB">
        <w:rPr>
          <w:rFonts w:ascii="Times New Roman" w:hAnsi="Times New Roman" w:cs="Times New Roman"/>
          <w:b/>
          <w:sz w:val="24"/>
          <w:szCs w:val="24"/>
        </w:rPr>
        <w:t>he Grieving Student</w:t>
      </w:r>
    </w:p>
    <w:p w:rsidR="00891FE8" w:rsidRPr="001E5B12" w:rsidRDefault="00891FE8" w:rsidP="00C85476">
      <w:pPr>
        <w:spacing w:after="0" w:line="240" w:lineRule="auto"/>
        <w:rPr>
          <w:rFonts w:ascii="Times New Roman" w:hAnsi="Times New Roman" w:cs="Times New Roman"/>
          <w:b/>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BD30C5" w:rsidRPr="001E5B12" w:rsidRDefault="00BD30C5" w:rsidP="00C85476">
      <w:pPr>
        <w:pStyle w:val="BodyTextIndent"/>
        <w:spacing w:line="240" w:lineRule="auto"/>
        <w:ind w:firstLine="0"/>
        <w:jc w:val="center"/>
        <w:rPr>
          <w:szCs w:val="24"/>
        </w:rPr>
      </w:pPr>
    </w:p>
    <w:p w:rsidR="00BD30C5" w:rsidRDefault="00BD30C5" w:rsidP="00C85476">
      <w:pPr>
        <w:pStyle w:val="BodyTextIndent"/>
        <w:spacing w:line="240" w:lineRule="auto"/>
        <w:ind w:firstLine="0"/>
        <w:jc w:val="center"/>
        <w:rPr>
          <w:szCs w:val="24"/>
        </w:rPr>
      </w:pPr>
      <w:r w:rsidRPr="001E5B12">
        <w:rPr>
          <w:szCs w:val="24"/>
        </w:rPr>
        <w:t>Aoife M. O’Brien</w:t>
      </w:r>
    </w:p>
    <w:p w:rsidR="00512CF8" w:rsidRPr="001E5B12" w:rsidRDefault="00512CF8" w:rsidP="00C85476">
      <w:pPr>
        <w:pStyle w:val="BodyTextIndent"/>
        <w:spacing w:line="240" w:lineRule="auto"/>
        <w:ind w:firstLine="0"/>
        <w:jc w:val="center"/>
        <w:rPr>
          <w:szCs w:val="24"/>
        </w:rPr>
      </w:pPr>
      <w:r w:rsidRPr="001E5B12">
        <w:rPr>
          <w:szCs w:val="24"/>
        </w:rPr>
        <w:t>Ph.D. Candidate</w:t>
      </w:r>
    </w:p>
    <w:p w:rsidR="00BD30C5" w:rsidRPr="001E5B12" w:rsidRDefault="00BD30C5" w:rsidP="00C85476">
      <w:pPr>
        <w:pStyle w:val="BodyTextIndent"/>
        <w:spacing w:line="240" w:lineRule="auto"/>
        <w:ind w:firstLine="0"/>
        <w:jc w:val="center"/>
        <w:rPr>
          <w:szCs w:val="24"/>
        </w:rPr>
      </w:pPr>
      <w:r w:rsidRPr="001E5B12">
        <w:rPr>
          <w:szCs w:val="24"/>
        </w:rPr>
        <w:t xml:space="preserve">Qualified and Registered Teacher with </w:t>
      </w:r>
      <w:r w:rsidR="00512CF8">
        <w:rPr>
          <w:szCs w:val="24"/>
        </w:rPr>
        <w:t>the Teaching Council of Ireland</w:t>
      </w:r>
      <w:r w:rsidRPr="001E5B12">
        <w:rPr>
          <w:szCs w:val="24"/>
        </w:rPr>
        <w:t xml:space="preserve"> </w:t>
      </w:r>
    </w:p>
    <w:p w:rsidR="00BD30C5" w:rsidRPr="001E5B12" w:rsidRDefault="00BD30C5" w:rsidP="00C85476">
      <w:pPr>
        <w:pStyle w:val="BodyTextIndent"/>
        <w:spacing w:line="240" w:lineRule="auto"/>
        <w:ind w:firstLine="0"/>
        <w:jc w:val="center"/>
        <w:rPr>
          <w:szCs w:val="24"/>
        </w:rPr>
      </w:pPr>
      <w:r w:rsidRPr="001E5B12">
        <w:rPr>
          <w:szCs w:val="24"/>
        </w:rPr>
        <w:t>School of Education, Trinity College Dublin, Dublin 2, Ireland</w:t>
      </w:r>
    </w:p>
    <w:p w:rsidR="00BD30C5" w:rsidRPr="001E5B12" w:rsidRDefault="00BD30C5" w:rsidP="00C85476">
      <w:pPr>
        <w:pStyle w:val="BodyTextIndent"/>
        <w:spacing w:line="240" w:lineRule="auto"/>
        <w:ind w:firstLine="0"/>
        <w:jc w:val="center"/>
        <w:rPr>
          <w:szCs w:val="24"/>
        </w:rPr>
      </w:pPr>
      <w:r w:rsidRPr="001E5B12">
        <w:rPr>
          <w:szCs w:val="24"/>
        </w:rPr>
        <w:t>obriena2@tcd.ie</w:t>
      </w:r>
    </w:p>
    <w:p w:rsidR="00BD30C5" w:rsidRPr="001E5B12" w:rsidRDefault="00BD30C5"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pStyle w:val="BodyTextIndent"/>
        <w:spacing w:line="240" w:lineRule="auto"/>
        <w:ind w:firstLine="0"/>
        <w:jc w:val="center"/>
        <w:rPr>
          <w:szCs w:val="24"/>
        </w:rPr>
      </w:pPr>
      <w:r w:rsidRPr="001E5B12">
        <w:rPr>
          <w:szCs w:val="24"/>
        </w:rPr>
        <w:t>Conor Mc Guckin</w:t>
      </w:r>
    </w:p>
    <w:p w:rsidR="00512CF8" w:rsidRDefault="00891FE8" w:rsidP="00C85476">
      <w:pPr>
        <w:pStyle w:val="BodyTextIndent"/>
        <w:spacing w:line="240" w:lineRule="auto"/>
        <w:ind w:firstLine="0"/>
        <w:jc w:val="center"/>
        <w:rPr>
          <w:szCs w:val="24"/>
        </w:rPr>
      </w:pPr>
      <w:r w:rsidRPr="001E5B12">
        <w:rPr>
          <w:szCs w:val="24"/>
        </w:rPr>
        <w:t>Assistant Prof</w:t>
      </w:r>
      <w:r w:rsidR="00512CF8">
        <w:rPr>
          <w:szCs w:val="24"/>
        </w:rPr>
        <w:t>essor in Educational Psychology</w:t>
      </w:r>
    </w:p>
    <w:p w:rsidR="00891FE8" w:rsidRPr="001E5B12" w:rsidRDefault="00891FE8" w:rsidP="00C85476">
      <w:pPr>
        <w:pStyle w:val="BodyTextIndent"/>
        <w:spacing w:line="240" w:lineRule="auto"/>
        <w:ind w:firstLine="0"/>
        <w:jc w:val="center"/>
        <w:rPr>
          <w:szCs w:val="24"/>
        </w:rPr>
      </w:pPr>
      <w:r w:rsidRPr="001E5B12">
        <w:rPr>
          <w:szCs w:val="24"/>
        </w:rPr>
        <w:t xml:space="preserve"> Director of Studies: Masters in Educational Guidance and Counselling </w:t>
      </w:r>
    </w:p>
    <w:p w:rsidR="00891FE8" w:rsidRPr="001E5B12" w:rsidRDefault="00891FE8" w:rsidP="00C85476">
      <w:pPr>
        <w:pStyle w:val="BodyTextIndent"/>
        <w:spacing w:line="240" w:lineRule="auto"/>
        <w:ind w:firstLine="0"/>
        <w:jc w:val="center"/>
        <w:rPr>
          <w:szCs w:val="24"/>
        </w:rPr>
      </w:pPr>
      <w:r w:rsidRPr="001E5B12">
        <w:rPr>
          <w:szCs w:val="24"/>
        </w:rPr>
        <w:t>School of Education, Trinity College Dublin, Dublin 2, Ireland</w:t>
      </w:r>
    </w:p>
    <w:p w:rsidR="00891FE8" w:rsidRPr="001E5B12" w:rsidRDefault="00891FE8" w:rsidP="00C85476">
      <w:pPr>
        <w:pStyle w:val="BodyTextIndent"/>
        <w:spacing w:line="240" w:lineRule="auto"/>
        <w:ind w:firstLine="0"/>
        <w:jc w:val="center"/>
        <w:rPr>
          <w:szCs w:val="24"/>
        </w:rPr>
      </w:pPr>
      <w:r w:rsidRPr="001E5B12">
        <w:rPr>
          <w:szCs w:val="24"/>
        </w:rPr>
        <w:t>mcguckic@tcd.ie</w:t>
      </w:r>
    </w:p>
    <w:p w:rsidR="00891FE8" w:rsidRPr="001E5B12" w:rsidRDefault="00891FE8" w:rsidP="00C85476">
      <w:pPr>
        <w:pStyle w:val="BodyTextIndent"/>
        <w:spacing w:line="240" w:lineRule="auto"/>
        <w:ind w:firstLine="0"/>
        <w:jc w:val="center"/>
        <w:rPr>
          <w:szCs w:val="24"/>
        </w:rPr>
      </w:pPr>
    </w:p>
    <w:p w:rsidR="00891FE8" w:rsidRPr="001E5B12" w:rsidRDefault="00891FE8" w:rsidP="00C85476">
      <w:pPr>
        <w:pStyle w:val="BodyTextIndent"/>
        <w:spacing w:line="240" w:lineRule="auto"/>
        <w:ind w:firstLine="0"/>
        <w:jc w:val="center"/>
        <w:rPr>
          <w:szCs w:val="24"/>
        </w:rPr>
      </w:pPr>
    </w:p>
    <w:p w:rsidR="00891FE8" w:rsidRPr="001E5B12" w:rsidRDefault="00891FE8" w:rsidP="00C85476">
      <w:pPr>
        <w:pStyle w:val="BodyTextIndent"/>
        <w:spacing w:line="240" w:lineRule="auto"/>
        <w:ind w:firstLine="0"/>
        <w:jc w:val="center"/>
        <w:rPr>
          <w:szCs w:val="24"/>
        </w:rPr>
      </w:pPr>
    </w:p>
    <w:p w:rsidR="00891FE8" w:rsidRPr="001E5B12" w:rsidRDefault="00891FE8" w:rsidP="00C85476">
      <w:pPr>
        <w:pStyle w:val="BodyTextIndent"/>
        <w:spacing w:line="240" w:lineRule="auto"/>
        <w:ind w:firstLine="0"/>
        <w:jc w:val="center"/>
        <w:rPr>
          <w:szCs w:val="24"/>
        </w:rPr>
      </w:pPr>
    </w:p>
    <w:p w:rsidR="00891FE8" w:rsidRPr="001E5B12" w:rsidRDefault="00891FE8" w:rsidP="00C85476">
      <w:pPr>
        <w:pStyle w:val="BodyTextIndent"/>
        <w:spacing w:line="240" w:lineRule="auto"/>
        <w:ind w:firstLine="0"/>
        <w:jc w:val="center"/>
        <w:rPr>
          <w:szCs w:val="24"/>
        </w:rPr>
      </w:pPr>
    </w:p>
    <w:p w:rsidR="00891FE8" w:rsidRPr="001E5B12" w:rsidRDefault="00891FE8" w:rsidP="00C85476">
      <w:pPr>
        <w:pStyle w:val="BodyTextIndent"/>
        <w:spacing w:line="240" w:lineRule="auto"/>
        <w:ind w:firstLine="0"/>
        <w:jc w:val="center"/>
        <w:rPr>
          <w:szCs w:val="24"/>
        </w:rPr>
      </w:pPr>
    </w:p>
    <w:p w:rsidR="00891FE8" w:rsidRPr="001E5B12" w:rsidRDefault="00891FE8" w:rsidP="00C85476">
      <w:pPr>
        <w:pStyle w:val="BodyTextIndent"/>
        <w:spacing w:line="240" w:lineRule="auto"/>
        <w:ind w:firstLine="0"/>
        <w:jc w:val="center"/>
        <w:rPr>
          <w:szCs w:val="24"/>
        </w:rPr>
      </w:pPr>
    </w:p>
    <w:p w:rsidR="00891FE8" w:rsidRPr="001E5B12" w:rsidRDefault="00891FE8" w:rsidP="00C85476">
      <w:pPr>
        <w:pStyle w:val="BodyTextIndent"/>
        <w:spacing w:line="240" w:lineRule="auto"/>
        <w:ind w:firstLine="0"/>
        <w:jc w:val="center"/>
        <w:rPr>
          <w:szCs w:val="24"/>
        </w:rPr>
      </w:pPr>
    </w:p>
    <w:p w:rsidR="00891FE8" w:rsidRPr="001E5B12" w:rsidRDefault="006E78AF" w:rsidP="00C85476">
      <w:pPr>
        <w:pStyle w:val="BodyTextIndent"/>
        <w:spacing w:line="240" w:lineRule="auto"/>
        <w:ind w:firstLine="0"/>
        <w:jc w:val="center"/>
        <w:rPr>
          <w:szCs w:val="24"/>
        </w:rPr>
      </w:pPr>
      <w:r>
        <w:rPr>
          <w:szCs w:val="24"/>
        </w:rPr>
        <w:t>March 2013</w:t>
      </w: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p w:rsidR="00891FE8" w:rsidRPr="001E5B12" w:rsidRDefault="00891FE8" w:rsidP="00C85476">
      <w:pPr>
        <w:spacing w:after="0" w:line="240" w:lineRule="auto"/>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IE" w:eastAsia="en-US"/>
        </w:rPr>
        <w:id w:val="-352961988"/>
        <w:docPartObj>
          <w:docPartGallery w:val="Table of Contents"/>
          <w:docPartUnique/>
        </w:docPartObj>
      </w:sdtPr>
      <w:sdtEndPr>
        <w:rPr>
          <w:noProof/>
        </w:rPr>
      </w:sdtEndPr>
      <w:sdtContent>
        <w:p w:rsidR="001531DC" w:rsidRPr="001531DC" w:rsidRDefault="001531DC">
          <w:pPr>
            <w:pStyle w:val="TOCHeading"/>
            <w:rPr>
              <w:color w:val="auto"/>
            </w:rPr>
          </w:pPr>
          <w:r w:rsidRPr="001531DC">
            <w:rPr>
              <w:color w:val="auto"/>
            </w:rPr>
            <w:t>Contents</w:t>
          </w:r>
        </w:p>
        <w:p w:rsidR="006E78AF" w:rsidRDefault="0072668E">
          <w:pPr>
            <w:pStyle w:val="TOC1"/>
            <w:tabs>
              <w:tab w:val="right" w:leader="dot" w:pos="9016"/>
            </w:tabs>
            <w:rPr>
              <w:noProof/>
              <w:lang w:val="en-IE" w:eastAsia="en-IE"/>
            </w:rPr>
          </w:pPr>
          <w:r w:rsidRPr="0072668E">
            <w:fldChar w:fldCharType="begin"/>
          </w:r>
          <w:r w:rsidR="001531DC">
            <w:instrText xml:space="preserve"> TOC \o "1-3" \h \z \u </w:instrText>
          </w:r>
          <w:r w:rsidRPr="0072668E">
            <w:fldChar w:fldCharType="separate"/>
          </w:r>
          <w:hyperlink w:anchor="_Toc351555542" w:history="1">
            <w:r w:rsidR="006E78AF" w:rsidRPr="0022662C">
              <w:rPr>
                <w:rStyle w:val="Hyperlink"/>
                <w:rFonts w:ascii="Times New Roman" w:hAnsi="Times New Roman" w:cs="Times New Roman"/>
                <w:noProof/>
              </w:rPr>
              <w:t>Summary</w:t>
            </w:r>
            <w:r w:rsidR="006E78AF">
              <w:rPr>
                <w:noProof/>
                <w:webHidden/>
              </w:rPr>
              <w:tab/>
            </w:r>
            <w:r>
              <w:rPr>
                <w:noProof/>
                <w:webHidden/>
              </w:rPr>
              <w:fldChar w:fldCharType="begin"/>
            </w:r>
            <w:r w:rsidR="006E78AF">
              <w:rPr>
                <w:noProof/>
                <w:webHidden/>
              </w:rPr>
              <w:instrText xml:space="preserve"> PAGEREF _Toc351555542 \h </w:instrText>
            </w:r>
            <w:r>
              <w:rPr>
                <w:noProof/>
                <w:webHidden/>
              </w:rPr>
            </w:r>
            <w:r>
              <w:rPr>
                <w:noProof/>
                <w:webHidden/>
              </w:rPr>
              <w:fldChar w:fldCharType="separate"/>
            </w:r>
            <w:r w:rsidR="006E78AF">
              <w:rPr>
                <w:noProof/>
                <w:webHidden/>
              </w:rPr>
              <w:t>3</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43" w:history="1">
            <w:r w:rsidR="006E78AF" w:rsidRPr="0022662C">
              <w:rPr>
                <w:rStyle w:val="Hyperlink"/>
                <w:rFonts w:ascii="Times New Roman" w:hAnsi="Times New Roman" w:cs="Times New Roman"/>
                <w:noProof/>
              </w:rPr>
              <w:t>Key Words</w:t>
            </w:r>
            <w:r w:rsidR="006E78AF">
              <w:rPr>
                <w:noProof/>
                <w:webHidden/>
              </w:rPr>
              <w:tab/>
            </w:r>
            <w:r>
              <w:rPr>
                <w:noProof/>
                <w:webHidden/>
              </w:rPr>
              <w:fldChar w:fldCharType="begin"/>
            </w:r>
            <w:r w:rsidR="006E78AF">
              <w:rPr>
                <w:noProof/>
                <w:webHidden/>
              </w:rPr>
              <w:instrText xml:space="preserve"> PAGEREF _Toc351555543 \h </w:instrText>
            </w:r>
            <w:r>
              <w:rPr>
                <w:noProof/>
                <w:webHidden/>
              </w:rPr>
            </w:r>
            <w:r>
              <w:rPr>
                <w:noProof/>
                <w:webHidden/>
              </w:rPr>
              <w:fldChar w:fldCharType="separate"/>
            </w:r>
            <w:r w:rsidR="006E78AF">
              <w:rPr>
                <w:noProof/>
                <w:webHidden/>
              </w:rPr>
              <w:t>3</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44" w:history="1">
            <w:r w:rsidR="006E78AF" w:rsidRPr="0022662C">
              <w:rPr>
                <w:rStyle w:val="Hyperlink"/>
                <w:rFonts w:ascii="Times New Roman" w:hAnsi="Times New Roman" w:cs="Times New Roman"/>
                <w:noProof/>
              </w:rPr>
              <w:t>Introduction</w:t>
            </w:r>
            <w:r w:rsidR="006E78AF">
              <w:rPr>
                <w:noProof/>
                <w:webHidden/>
              </w:rPr>
              <w:tab/>
            </w:r>
            <w:r>
              <w:rPr>
                <w:noProof/>
                <w:webHidden/>
              </w:rPr>
              <w:fldChar w:fldCharType="begin"/>
            </w:r>
            <w:r w:rsidR="006E78AF">
              <w:rPr>
                <w:noProof/>
                <w:webHidden/>
              </w:rPr>
              <w:instrText xml:space="preserve"> PAGEREF _Toc351555544 \h </w:instrText>
            </w:r>
            <w:r>
              <w:rPr>
                <w:noProof/>
                <w:webHidden/>
              </w:rPr>
            </w:r>
            <w:r>
              <w:rPr>
                <w:noProof/>
                <w:webHidden/>
              </w:rPr>
              <w:fldChar w:fldCharType="separate"/>
            </w:r>
            <w:r w:rsidR="006E78AF">
              <w:rPr>
                <w:noProof/>
                <w:webHidden/>
              </w:rPr>
              <w:t>4</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45" w:history="1">
            <w:r w:rsidR="006E78AF" w:rsidRPr="0022662C">
              <w:rPr>
                <w:rStyle w:val="Hyperlink"/>
                <w:rFonts w:ascii="Times New Roman" w:hAnsi="Times New Roman" w:cs="Times New Roman"/>
                <w:noProof/>
              </w:rPr>
              <w:t>Background</w:t>
            </w:r>
            <w:r w:rsidR="006E78AF">
              <w:rPr>
                <w:noProof/>
                <w:webHidden/>
              </w:rPr>
              <w:tab/>
            </w:r>
            <w:r>
              <w:rPr>
                <w:noProof/>
                <w:webHidden/>
              </w:rPr>
              <w:fldChar w:fldCharType="begin"/>
            </w:r>
            <w:r w:rsidR="006E78AF">
              <w:rPr>
                <w:noProof/>
                <w:webHidden/>
              </w:rPr>
              <w:instrText xml:space="preserve"> PAGEREF _Toc351555545 \h </w:instrText>
            </w:r>
            <w:r>
              <w:rPr>
                <w:noProof/>
                <w:webHidden/>
              </w:rPr>
            </w:r>
            <w:r>
              <w:rPr>
                <w:noProof/>
                <w:webHidden/>
              </w:rPr>
              <w:fldChar w:fldCharType="separate"/>
            </w:r>
            <w:r w:rsidR="006E78AF">
              <w:rPr>
                <w:noProof/>
                <w:webHidden/>
              </w:rPr>
              <w:t>4</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46" w:history="1">
            <w:r w:rsidR="006E78AF" w:rsidRPr="0022662C">
              <w:rPr>
                <w:rStyle w:val="Hyperlink"/>
                <w:rFonts w:ascii="Times New Roman" w:hAnsi="Times New Roman" w:cs="Times New Roman"/>
                <w:noProof/>
              </w:rPr>
              <w:t>Exploring the Language of Bereavement</w:t>
            </w:r>
            <w:r w:rsidR="006E78AF">
              <w:rPr>
                <w:noProof/>
                <w:webHidden/>
              </w:rPr>
              <w:tab/>
            </w:r>
            <w:r>
              <w:rPr>
                <w:noProof/>
                <w:webHidden/>
              </w:rPr>
              <w:fldChar w:fldCharType="begin"/>
            </w:r>
            <w:r w:rsidR="006E78AF">
              <w:rPr>
                <w:noProof/>
                <w:webHidden/>
              </w:rPr>
              <w:instrText xml:space="preserve"> PAGEREF _Toc351555546 \h </w:instrText>
            </w:r>
            <w:r>
              <w:rPr>
                <w:noProof/>
                <w:webHidden/>
              </w:rPr>
            </w:r>
            <w:r>
              <w:rPr>
                <w:noProof/>
                <w:webHidden/>
              </w:rPr>
              <w:fldChar w:fldCharType="separate"/>
            </w:r>
            <w:r w:rsidR="006E78AF">
              <w:rPr>
                <w:noProof/>
                <w:webHidden/>
              </w:rPr>
              <w:t>5</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47" w:history="1">
            <w:r w:rsidR="006E78AF" w:rsidRPr="0022662C">
              <w:rPr>
                <w:rStyle w:val="Hyperlink"/>
                <w:rFonts w:ascii="Times New Roman" w:hAnsi="Times New Roman" w:cs="Times New Roman"/>
                <w:noProof/>
              </w:rPr>
              <w:t>Theories of Bereavement and Grief</w:t>
            </w:r>
            <w:r w:rsidR="006E78AF">
              <w:rPr>
                <w:noProof/>
                <w:webHidden/>
              </w:rPr>
              <w:tab/>
            </w:r>
            <w:r>
              <w:rPr>
                <w:noProof/>
                <w:webHidden/>
              </w:rPr>
              <w:fldChar w:fldCharType="begin"/>
            </w:r>
            <w:r w:rsidR="006E78AF">
              <w:rPr>
                <w:noProof/>
                <w:webHidden/>
              </w:rPr>
              <w:instrText xml:space="preserve"> PAGEREF _Toc351555547 \h </w:instrText>
            </w:r>
            <w:r>
              <w:rPr>
                <w:noProof/>
                <w:webHidden/>
              </w:rPr>
            </w:r>
            <w:r>
              <w:rPr>
                <w:noProof/>
                <w:webHidden/>
              </w:rPr>
              <w:fldChar w:fldCharType="separate"/>
            </w:r>
            <w:r w:rsidR="006E78AF">
              <w:rPr>
                <w:noProof/>
                <w:webHidden/>
              </w:rPr>
              <w:t>6</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48" w:history="1">
            <w:r w:rsidR="006E78AF" w:rsidRPr="0022662C">
              <w:rPr>
                <w:rStyle w:val="Hyperlink"/>
                <w:rFonts w:ascii="Times New Roman" w:hAnsi="Times New Roman" w:cs="Times New Roman"/>
                <w:noProof/>
              </w:rPr>
              <w:t>Research Exploring Bereavement and Grief</w:t>
            </w:r>
            <w:r w:rsidR="006E78AF">
              <w:rPr>
                <w:noProof/>
                <w:webHidden/>
              </w:rPr>
              <w:tab/>
            </w:r>
            <w:r>
              <w:rPr>
                <w:noProof/>
                <w:webHidden/>
              </w:rPr>
              <w:fldChar w:fldCharType="begin"/>
            </w:r>
            <w:r w:rsidR="006E78AF">
              <w:rPr>
                <w:noProof/>
                <w:webHidden/>
              </w:rPr>
              <w:instrText xml:space="preserve"> PAGEREF _Toc351555548 \h </w:instrText>
            </w:r>
            <w:r>
              <w:rPr>
                <w:noProof/>
                <w:webHidden/>
              </w:rPr>
            </w:r>
            <w:r>
              <w:rPr>
                <w:noProof/>
                <w:webHidden/>
              </w:rPr>
              <w:fldChar w:fldCharType="separate"/>
            </w:r>
            <w:r w:rsidR="006E78AF">
              <w:rPr>
                <w:noProof/>
                <w:webHidden/>
              </w:rPr>
              <w:t>8</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49" w:history="1">
            <w:r w:rsidR="006E78AF" w:rsidRPr="0022662C">
              <w:rPr>
                <w:rStyle w:val="Hyperlink"/>
                <w:rFonts w:ascii="Times New Roman" w:hAnsi="Times New Roman" w:cs="Times New Roman"/>
                <w:noProof/>
              </w:rPr>
              <w:t>Policy and Support Documents</w:t>
            </w:r>
            <w:r w:rsidR="006E78AF">
              <w:rPr>
                <w:noProof/>
                <w:webHidden/>
              </w:rPr>
              <w:tab/>
            </w:r>
            <w:r>
              <w:rPr>
                <w:noProof/>
                <w:webHidden/>
              </w:rPr>
              <w:fldChar w:fldCharType="begin"/>
            </w:r>
            <w:r w:rsidR="006E78AF">
              <w:rPr>
                <w:noProof/>
                <w:webHidden/>
              </w:rPr>
              <w:instrText xml:space="preserve"> PAGEREF _Toc351555549 \h </w:instrText>
            </w:r>
            <w:r>
              <w:rPr>
                <w:noProof/>
                <w:webHidden/>
              </w:rPr>
            </w:r>
            <w:r>
              <w:rPr>
                <w:noProof/>
                <w:webHidden/>
              </w:rPr>
              <w:fldChar w:fldCharType="separate"/>
            </w:r>
            <w:r w:rsidR="006E78AF">
              <w:rPr>
                <w:noProof/>
                <w:webHidden/>
              </w:rPr>
              <w:t>9</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50" w:history="1">
            <w:r w:rsidR="006E78AF" w:rsidRPr="0022662C">
              <w:rPr>
                <w:rStyle w:val="Hyperlink"/>
                <w:rFonts w:ascii="Times New Roman" w:hAnsi="Times New Roman" w:cs="Times New Roman"/>
                <w:noProof/>
              </w:rPr>
              <w:t>Conclusion</w:t>
            </w:r>
            <w:r w:rsidR="006E78AF">
              <w:rPr>
                <w:noProof/>
                <w:webHidden/>
              </w:rPr>
              <w:tab/>
            </w:r>
            <w:r>
              <w:rPr>
                <w:noProof/>
                <w:webHidden/>
              </w:rPr>
              <w:fldChar w:fldCharType="begin"/>
            </w:r>
            <w:r w:rsidR="006E78AF">
              <w:rPr>
                <w:noProof/>
                <w:webHidden/>
              </w:rPr>
              <w:instrText xml:space="preserve"> PAGEREF _Toc351555550 \h </w:instrText>
            </w:r>
            <w:r>
              <w:rPr>
                <w:noProof/>
                <w:webHidden/>
              </w:rPr>
            </w:r>
            <w:r>
              <w:rPr>
                <w:noProof/>
                <w:webHidden/>
              </w:rPr>
              <w:fldChar w:fldCharType="separate"/>
            </w:r>
            <w:r w:rsidR="006E78AF">
              <w:rPr>
                <w:noProof/>
                <w:webHidden/>
              </w:rPr>
              <w:t>10</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51" w:history="1">
            <w:r w:rsidR="006E78AF" w:rsidRPr="0022662C">
              <w:rPr>
                <w:rStyle w:val="Hyperlink"/>
                <w:rFonts w:ascii="Times New Roman" w:hAnsi="Times New Roman" w:cs="Times New Roman"/>
                <w:noProof/>
              </w:rPr>
              <w:t>Biography of Authors</w:t>
            </w:r>
            <w:r w:rsidR="006E78AF">
              <w:rPr>
                <w:noProof/>
                <w:webHidden/>
              </w:rPr>
              <w:tab/>
            </w:r>
            <w:r>
              <w:rPr>
                <w:noProof/>
                <w:webHidden/>
              </w:rPr>
              <w:fldChar w:fldCharType="begin"/>
            </w:r>
            <w:r w:rsidR="006E78AF">
              <w:rPr>
                <w:noProof/>
                <w:webHidden/>
              </w:rPr>
              <w:instrText xml:space="preserve"> PAGEREF _Toc351555551 \h </w:instrText>
            </w:r>
            <w:r>
              <w:rPr>
                <w:noProof/>
                <w:webHidden/>
              </w:rPr>
            </w:r>
            <w:r>
              <w:rPr>
                <w:noProof/>
                <w:webHidden/>
              </w:rPr>
              <w:fldChar w:fldCharType="separate"/>
            </w:r>
            <w:r w:rsidR="006E78AF">
              <w:rPr>
                <w:noProof/>
                <w:webHidden/>
              </w:rPr>
              <w:t>16</w:t>
            </w:r>
            <w:r>
              <w:rPr>
                <w:noProof/>
                <w:webHidden/>
              </w:rPr>
              <w:fldChar w:fldCharType="end"/>
            </w:r>
          </w:hyperlink>
        </w:p>
        <w:p w:rsidR="006E78AF" w:rsidRDefault="0072668E" w:rsidP="006E78AF">
          <w:pPr>
            <w:pStyle w:val="TOC2"/>
            <w:tabs>
              <w:tab w:val="right" w:leader="dot" w:pos="9016"/>
            </w:tabs>
            <w:ind w:left="0"/>
            <w:rPr>
              <w:noProof/>
              <w:lang w:val="en-IE" w:eastAsia="en-IE"/>
            </w:rPr>
          </w:pPr>
          <w:hyperlink w:anchor="_Toc351555552" w:history="1">
            <w:r w:rsidR="006E78AF" w:rsidRPr="0022662C">
              <w:rPr>
                <w:rStyle w:val="Hyperlink"/>
                <w:rFonts w:ascii="Times New Roman" w:hAnsi="Times New Roman" w:cs="Times New Roman"/>
                <w:noProof/>
              </w:rPr>
              <w:t>References</w:t>
            </w:r>
            <w:r w:rsidR="006E78AF">
              <w:rPr>
                <w:noProof/>
                <w:webHidden/>
              </w:rPr>
              <w:tab/>
            </w:r>
            <w:r>
              <w:rPr>
                <w:noProof/>
                <w:webHidden/>
              </w:rPr>
              <w:fldChar w:fldCharType="begin"/>
            </w:r>
            <w:r w:rsidR="006E78AF">
              <w:rPr>
                <w:noProof/>
                <w:webHidden/>
              </w:rPr>
              <w:instrText xml:space="preserve"> PAGEREF _Toc351555552 \h </w:instrText>
            </w:r>
            <w:r>
              <w:rPr>
                <w:noProof/>
                <w:webHidden/>
              </w:rPr>
            </w:r>
            <w:r>
              <w:rPr>
                <w:noProof/>
                <w:webHidden/>
              </w:rPr>
              <w:fldChar w:fldCharType="separate"/>
            </w:r>
            <w:r w:rsidR="006E78AF">
              <w:rPr>
                <w:noProof/>
                <w:webHidden/>
              </w:rPr>
              <w:t>17</w:t>
            </w:r>
            <w:r>
              <w:rPr>
                <w:noProof/>
                <w:webHidden/>
              </w:rPr>
              <w:fldChar w:fldCharType="end"/>
            </w:r>
          </w:hyperlink>
        </w:p>
        <w:p w:rsidR="001531DC" w:rsidRDefault="0072668E">
          <w:r>
            <w:rPr>
              <w:b/>
              <w:bCs/>
              <w:noProof/>
            </w:rPr>
            <w:fldChar w:fldCharType="end"/>
          </w:r>
        </w:p>
      </w:sdtContent>
    </w:sdt>
    <w:p w:rsidR="001531DC" w:rsidRDefault="001531DC" w:rsidP="00C85476">
      <w:pPr>
        <w:pStyle w:val="Heading1"/>
        <w:spacing w:before="0" w:line="240" w:lineRule="auto"/>
        <w:rPr>
          <w:rStyle w:val="Strong"/>
          <w:rFonts w:ascii="Times New Roman" w:hAnsi="Times New Roman" w:cs="Times New Roman"/>
          <w:b/>
          <w:color w:val="auto"/>
          <w:sz w:val="24"/>
          <w:szCs w:val="24"/>
        </w:rPr>
      </w:pPr>
      <w:bookmarkStart w:id="0" w:name="_Toc341951518"/>
    </w:p>
    <w:p w:rsidR="001531DC" w:rsidRDefault="001531DC" w:rsidP="00C85476">
      <w:pPr>
        <w:pStyle w:val="Heading1"/>
        <w:spacing w:before="0" w:line="240" w:lineRule="auto"/>
        <w:rPr>
          <w:rStyle w:val="Strong"/>
          <w:rFonts w:ascii="Times New Roman" w:hAnsi="Times New Roman" w:cs="Times New Roman"/>
          <w:b/>
          <w:color w:val="auto"/>
          <w:sz w:val="24"/>
          <w:szCs w:val="24"/>
        </w:rPr>
      </w:pPr>
    </w:p>
    <w:p w:rsidR="001531DC" w:rsidRDefault="001531DC" w:rsidP="00C85476">
      <w:pPr>
        <w:pStyle w:val="Heading1"/>
        <w:spacing w:before="0" w:line="240" w:lineRule="auto"/>
        <w:rPr>
          <w:rStyle w:val="Strong"/>
          <w:rFonts w:ascii="Times New Roman" w:hAnsi="Times New Roman" w:cs="Times New Roman"/>
          <w:b/>
          <w:color w:val="auto"/>
          <w:sz w:val="24"/>
          <w:szCs w:val="24"/>
        </w:rPr>
      </w:pPr>
    </w:p>
    <w:bookmarkEnd w:id="0"/>
    <w:p w:rsidR="00DB56E8" w:rsidRPr="001E5B12" w:rsidRDefault="00DB56E8" w:rsidP="00C85476">
      <w:pPr>
        <w:spacing w:after="0" w:line="240" w:lineRule="auto"/>
        <w:rPr>
          <w:rFonts w:ascii="Times New Roman" w:eastAsia="Times New Roman" w:hAnsi="Times New Roman" w:cs="Times New Roman"/>
          <w:sz w:val="24"/>
          <w:szCs w:val="24"/>
        </w:rPr>
      </w:pPr>
    </w:p>
    <w:p w:rsidR="00DB56E8" w:rsidRPr="001E5B12" w:rsidRDefault="00DB56E8" w:rsidP="00C85476">
      <w:pPr>
        <w:spacing w:after="0" w:line="240" w:lineRule="auto"/>
        <w:rPr>
          <w:rFonts w:ascii="Times New Roman" w:eastAsia="Times New Roman" w:hAnsi="Times New Roman" w:cs="Times New Roman"/>
          <w:sz w:val="24"/>
          <w:szCs w:val="24"/>
        </w:rPr>
      </w:pPr>
    </w:p>
    <w:p w:rsidR="00891FE8" w:rsidRDefault="00891FE8" w:rsidP="00C85476">
      <w:pPr>
        <w:spacing w:after="0" w:line="240" w:lineRule="auto"/>
        <w:rPr>
          <w:rFonts w:ascii="Times New Roman" w:hAnsi="Times New Roman" w:cs="Times New Roman"/>
          <w:sz w:val="24"/>
          <w:szCs w:val="24"/>
        </w:rPr>
      </w:pPr>
    </w:p>
    <w:p w:rsidR="00705CAC" w:rsidRDefault="00705CAC" w:rsidP="00C85476">
      <w:pPr>
        <w:spacing w:after="0" w:line="240" w:lineRule="auto"/>
        <w:rPr>
          <w:rFonts w:ascii="Times New Roman" w:hAnsi="Times New Roman" w:cs="Times New Roman"/>
          <w:sz w:val="24"/>
          <w:szCs w:val="24"/>
        </w:rPr>
      </w:pPr>
    </w:p>
    <w:p w:rsidR="00DF3DBA" w:rsidRDefault="00DF3DBA"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Default="001531DC" w:rsidP="00C85476">
      <w:pPr>
        <w:spacing w:after="0" w:line="240" w:lineRule="auto"/>
        <w:rPr>
          <w:rFonts w:ascii="Times New Roman" w:hAnsi="Times New Roman" w:cs="Times New Roman"/>
          <w:b/>
          <w:sz w:val="24"/>
          <w:szCs w:val="24"/>
        </w:rPr>
      </w:pPr>
    </w:p>
    <w:p w:rsidR="001531DC" w:rsidRPr="001E5B12" w:rsidRDefault="001531DC" w:rsidP="00C85476">
      <w:pPr>
        <w:spacing w:after="0" w:line="240" w:lineRule="auto"/>
        <w:rPr>
          <w:rFonts w:ascii="Times New Roman" w:hAnsi="Times New Roman" w:cs="Times New Roman"/>
          <w:b/>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bookmarkStart w:id="1" w:name="_Toc341951519"/>
    </w:p>
    <w:p w:rsidR="001531DC" w:rsidRPr="00300111" w:rsidRDefault="001531DC" w:rsidP="001531DC">
      <w:pPr>
        <w:pStyle w:val="Heading1"/>
        <w:spacing w:before="0" w:line="240" w:lineRule="auto"/>
        <w:rPr>
          <w:rFonts w:ascii="Times New Roman" w:hAnsi="Times New Roman" w:cs="Times New Roman"/>
          <w:bCs w:val="0"/>
          <w:color w:val="auto"/>
          <w:sz w:val="24"/>
          <w:szCs w:val="24"/>
        </w:rPr>
      </w:pPr>
      <w:bookmarkStart w:id="2" w:name="_Toc351555542"/>
      <w:r w:rsidRPr="001E5B12">
        <w:rPr>
          <w:rStyle w:val="Strong"/>
          <w:rFonts w:ascii="Times New Roman" w:hAnsi="Times New Roman" w:cs="Times New Roman"/>
          <w:b/>
          <w:color w:val="auto"/>
          <w:sz w:val="24"/>
          <w:szCs w:val="24"/>
        </w:rPr>
        <w:t>Summary</w:t>
      </w:r>
      <w:bookmarkEnd w:id="2"/>
    </w:p>
    <w:p w:rsidR="001531DC" w:rsidRPr="001E5B12" w:rsidRDefault="001531DC" w:rsidP="001531DC">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 xml:space="preserve">Death is inevitable and universal, therefore, it is necessary for anyone who works with students to be prepared to offer help to those who experience bereavement </w:t>
      </w:r>
      <w:r>
        <w:rPr>
          <w:rFonts w:ascii="Times New Roman" w:hAnsi="Times New Roman" w:cs="Times New Roman"/>
          <w:sz w:val="24"/>
          <w:szCs w:val="24"/>
        </w:rPr>
        <w:t xml:space="preserve">naturally, </w:t>
      </w:r>
      <w:r w:rsidRPr="001E5B12">
        <w:rPr>
          <w:rFonts w:ascii="Times New Roman" w:hAnsi="Times New Roman" w:cs="Times New Roman"/>
          <w:sz w:val="24"/>
          <w:szCs w:val="24"/>
        </w:rPr>
        <w:t>suddenly</w:t>
      </w:r>
      <w:r>
        <w:rPr>
          <w:rFonts w:ascii="Times New Roman" w:hAnsi="Times New Roman" w:cs="Times New Roman"/>
          <w:sz w:val="24"/>
          <w:szCs w:val="24"/>
        </w:rPr>
        <w:t xml:space="preserve">, or </w:t>
      </w:r>
      <w:r w:rsidRPr="001E5B12">
        <w:rPr>
          <w:rFonts w:ascii="Times New Roman" w:hAnsi="Times New Roman" w:cs="Times New Roman"/>
          <w:sz w:val="24"/>
          <w:szCs w:val="24"/>
        </w:rPr>
        <w:t>traumati</w:t>
      </w:r>
      <w:r>
        <w:rPr>
          <w:rFonts w:ascii="Times New Roman" w:hAnsi="Times New Roman" w:cs="Times New Roman"/>
          <w:sz w:val="24"/>
          <w:szCs w:val="24"/>
        </w:rPr>
        <w:t>cally</w:t>
      </w:r>
      <w:r w:rsidRPr="001E5B12">
        <w:rPr>
          <w:rFonts w:ascii="Times New Roman" w:hAnsi="Times New Roman" w:cs="Times New Roman"/>
          <w:sz w:val="24"/>
          <w:szCs w:val="24"/>
        </w:rPr>
        <w:t xml:space="preserve">.  </w:t>
      </w:r>
      <w:r>
        <w:rPr>
          <w:rFonts w:ascii="Times New Roman" w:hAnsi="Times New Roman" w:cs="Times New Roman"/>
          <w:sz w:val="24"/>
          <w:szCs w:val="24"/>
        </w:rPr>
        <w:t xml:space="preserve">Indeed, help is sometimes required in advance of bereavement, in that a student may be ‘anticipating’ the death of a significant person in their life (e.g., parent in hospice care).  </w:t>
      </w:r>
      <w:r w:rsidRPr="001E5B12">
        <w:rPr>
          <w:rFonts w:ascii="Times New Roman" w:hAnsi="Times New Roman" w:cs="Times New Roman"/>
          <w:sz w:val="24"/>
          <w:szCs w:val="24"/>
        </w:rPr>
        <w:t xml:space="preserve">It is estimated that between 36,000 and 60,000 </w:t>
      </w:r>
      <w:r>
        <w:rPr>
          <w:rFonts w:ascii="Times New Roman" w:hAnsi="Times New Roman" w:cs="Times New Roman"/>
          <w:sz w:val="24"/>
          <w:szCs w:val="24"/>
        </w:rPr>
        <w:t>young people</w:t>
      </w:r>
      <w:r w:rsidRPr="001E5B12">
        <w:rPr>
          <w:rFonts w:ascii="Times New Roman" w:hAnsi="Times New Roman" w:cs="Times New Roman"/>
          <w:sz w:val="24"/>
          <w:szCs w:val="24"/>
        </w:rPr>
        <w:t xml:space="preserve"> in Ireland </w:t>
      </w:r>
      <w:r w:rsidR="008F4546">
        <w:rPr>
          <w:rFonts w:ascii="Times New Roman" w:hAnsi="Times New Roman" w:cs="Times New Roman"/>
          <w:sz w:val="24"/>
          <w:szCs w:val="24"/>
        </w:rPr>
        <w:t xml:space="preserve">have </w:t>
      </w:r>
      <w:r w:rsidRPr="001E5B12">
        <w:rPr>
          <w:rFonts w:ascii="Times New Roman" w:hAnsi="Times New Roman" w:cs="Times New Roman"/>
          <w:sz w:val="24"/>
          <w:szCs w:val="24"/>
        </w:rPr>
        <w:t>experience</w:t>
      </w:r>
      <w:r w:rsidR="008F4546">
        <w:rPr>
          <w:rFonts w:ascii="Times New Roman" w:hAnsi="Times New Roman" w:cs="Times New Roman"/>
          <w:sz w:val="24"/>
          <w:szCs w:val="24"/>
        </w:rPr>
        <w:t>d</w:t>
      </w:r>
      <w:r w:rsidRPr="001E5B12">
        <w:rPr>
          <w:rFonts w:ascii="Times New Roman" w:hAnsi="Times New Roman" w:cs="Times New Roman"/>
          <w:sz w:val="24"/>
          <w:szCs w:val="24"/>
        </w:rPr>
        <w:t xml:space="preserve"> a significant bereavement (McLoughlin, 2012).  As the role of the Guidance Counsellor is pivotal in supporting </w:t>
      </w:r>
      <w:r>
        <w:rPr>
          <w:rFonts w:ascii="Times New Roman" w:hAnsi="Times New Roman" w:cs="Times New Roman"/>
          <w:sz w:val="24"/>
          <w:szCs w:val="24"/>
        </w:rPr>
        <w:t>students</w:t>
      </w:r>
      <w:r w:rsidRPr="001E5B12">
        <w:rPr>
          <w:rFonts w:ascii="Times New Roman" w:hAnsi="Times New Roman" w:cs="Times New Roman"/>
          <w:sz w:val="24"/>
          <w:szCs w:val="24"/>
        </w:rPr>
        <w:t xml:space="preserve"> who have been bereaved</w:t>
      </w:r>
      <w:r>
        <w:rPr>
          <w:rFonts w:ascii="Times New Roman" w:hAnsi="Times New Roman" w:cs="Times New Roman"/>
          <w:sz w:val="24"/>
          <w:szCs w:val="24"/>
        </w:rPr>
        <w:t>,</w:t>
      </w:r>
      <w:r w:rsidRPr="001E5B12">
        <w:rPr>
          <w:rFonts w:ascii="Times New Roman" w:hAnsi="Times New Roman" w:cs="Times New Roman"/>
          <w:sz w:val="24"/>
          <w:szCs w:val="24"/>
        </w:rPr>
        <w:t xml:space="preserve"> as well as their peers and the rest of the school community, this </w:t>
      </w:r>
      <w:r>
        <w:rPr>
          <w:rFonts w:ascii="Times New Roman" w:hAnsi="Times New Roman" w:cs="Times New Roman"/>
          <w:sz w:val="24"/>
          <w:szCs w:val="24"/>
        </w:rPr>
        <w:t>chapter</w:t>
      </w:r>
      <w:r w:rsidRPr="001E5B12">
        <w:rPr>
          <w:rFonts w:ascii="Times New Roman" w:hAnsi="Times New Roman" w:cs="Times New Roman"/>
          <w:sz w:val="24"/>
          <w:szCs w:val="24"/>
        </w:rPr>
        <w:t xml:space="preserve"> provides a review of the </w:t>
      </w:r>
      <w:r>
        <w:rPr>
          <w:rFonts w:ascii="Times New Roman" w:hAnsi="Times New Roman" w:cs="Times New Roman"/>
          <w:sz w:val="24"/>
          <w:szCs w:val="24"/>
        </w:rPr>
        <w:t xml:space="preserve">salient </w:t>
      </w:r>
      <w:r w:rsidRPr="001E5B12">
        <w:rPr>
          <w:rFonts w:ascii="Times New Roman" w:hAnsi="Times New Roman" w:cs="Times New Roman"/>
          <w:sz w:val="24"/>
          <w:szCs w:val="24"/>
        </w:rPr>
        <w:t xml:space="preserve">information that </w:t>
      </w:r>
      <w:r>
        <w:rPr>
          <w:rFonts w:ascii="Times New Roman" w:hAnsi="Times New Roman" w:cs="Times New Roman"/>
          <w:sz w:val="24"/>
          <w:szCs w:val="24"/>
        </w:rPr>
        <w:t xml:space="preserve">is useful to a </w:t>
      </w:r>
      <w:r w:rsidRPr="001E5B12">
        <w:rPr>
          <w:rFonts w:ascii="Times New Roman" w:hAnsi="Times New Roman" w:cs="Times New Roman"/>
          <w:sz w:val="24"/>
          <w:szCs w:val="24"/>
        </w:rPr>
        <w:t>Guidance Counsellor</w:t>
      </w:r>
      <w:r>
        <w:rPr>
          <w:rFonts w:ascii="Times New Roman" w:hAnsi="Times New Roman" w:cs="Times New Roman"/>
          <w:sz w:val="24"/>
          <w:szCs w:val="24"/>
        </w:rPr>
        <w:t xml:space="preserve"> in their planning to</w:t>
      </w:r>
      <w:r w:rsidRPr="001E5B12">
        <w:rPr>
          <w:rFonts w:ascii="Times New Roman" w:hAnsi="Times New Roman" w:cs="Times New Roman"/>
          <w:sz w:val="24"/>
          <w:szCs w:val="24"/>
        </w:rPr>
        <w:t xml:space="preserve"> provide immediate and on-going support.  </w:t>
      </w:r>
    </w:p>
    <w:p w:rsidR="001531DC" w:rsidRDefault="001531DC" w:rsidP="001531DC">
      <w:pPr>
        <w:spacing w:after="0" w:line="240" w:lineRule="auto"/>
        <w:ind w:firstLine="720"/>
        <w:rPr>
          <w:rFonts w:ascii="Times New Roman" w:hAnsi="Times New Roman" w:cs="Times New Roman"/>
          <w:sz w:val="24"/>
          <w:szCs w:val="24"/>
        </w:rPr>
      </w:pPr>
      <w:r w:rsidRPr="001E5B12">
        <w:rPr>
          <w:rFonts w:ascii="Times New Roman" w:hAnsi="Times New Roman" w:cs="Times New Roman"/>
          <w:sz w:val="24"/>
          <w:szCs w:val="24"/>
        </w:rPr>
        <w:t xml:space="preserve">The </w:t>
      </w:r>
      <w:r>
        <w:rPr>
          <w:rFonts w:ascii="Times New Roman" w:hAnsi="Times New Roman" w:cs="Times New Roman"/>
          <w:sz w:val="24"/>
          <w:szCs w:val="24"/>
        </w:rPr>
        <w:t>chapter</w:t>
      </w:r>
      <w:r w:rsidRPr="001E5B12">
        <w:rPr>
          <w:rFonts w:ascii="Times New Roman" w:hAnsi="Times New Roman" w:cs="Times New Roman"/>
          <w:sz w:val="24"/>
          <w:szCs w:val="24"/>
        </w:rPr>
        <w:t xml:space="preserve"> begins with a discussion of the definitional differences between </w:t>
      </w:r>
      <w:r>
        <w:rPr>
          <w:rFonts w:ascii="Times New Roman" w:hAnsi="Times New Roman" w:cs="Times New Roman"/>
          <w:sz w:val="24"/>
          <w:szCs w:val="24"/>
        </w:rPr>
        <w:t xml:space="preserve">types of </w:t>
      </w:r>
      <w:r w:rsidRPr="001E5B12">
        <w:rPr>
          <w:rFonts w:ascii="Times New Roman" w:hAnsi="Times New Roman" w:cs="Times New Roman"/>
          <w:sz w:val="24"/>
          <w:szCs w:val="24"/>
        </w:rPr>
        <w:t>bereav</w:t>
      </w:r>
      <w:r>
        <w:rPr>
          <w:rFonts w:ascii="Times New Roman" w:hAnsi="Times New Roman" w:cs="Times New Roman"/>
          <w:sz w:val="24"/>
          <w:szCs w:val="24"/>
        </w:rPr>
        <w:t xml:space="preserve">ement and </w:t>
      </w:r>
      <w:r w:rsidRPr="001E5B12">
        <w:rPr>
          <w:rFonts w:ascii="Times New Roman" w:hAnsi="Times New Roman" w:cs="Times New Roman"/>
          <w:sz w:val="24"/>
          <w:szCs w:val="24"/>
        </w:rPr>
        <w:t xml:space="preserve">followed by an </w:t>
      </w:r>
      <w:r>
        <w:rPr>
          <w:rFonts w:ascii="Times New Roman" w:hAnsi="Times New Roman" w:cs="Times New Roman"/>
          <w:sz w:val="24"/>
          <w:szCs w:val="24"/>
        </w:rPr>
        <w:t xml:space="preserve">overview </w:t>
      </w:r>
      <w:r w:rsidRPr="001E5B12">
        <w:rPr>
          <w:rFonts w:ascii="Times New Roman" w:hAnsi="Times New Roman" w:cs="Times New Roman"/>
          <w:sz w:val="24"/>
          <w:szCs w:val="24"/>
        </w:rPr>
        <w:t>of the theoretical fou</w:t>
      </w:r>
      <w:r>
        <w:rPr>
          <w:rFonts w:ascii="Times New Roman" w:hAnsi="Times New Roman" w:cs="Times New Roman"/>
          <w:sz w:val="24"/>
          <w:szCs w:val="24"/>
        </w:rPr>
        <w:t>ndations of bereavement and grief</w:t>
      </w:r>
      <w:r w:rsidRPr="001E5B12">
        <w:rPr>
          <w:rFonts w:ascii="Times New Roman" w:hAnsi="Times New Roman" w:cs="Times New Roman"/>
          <w:sz w:val="24"/>
          <w:szCs w:val="24"/>
        </w:rPr>
        <w:t xml:space="preserve">, </w:t>
      </w:r>
      <w:r>
        <w:rPr>
          <w:rFonts w:ascii="Times New Roman" w:hAnsi="Times New Roman" w:cs="Times New Roman"/>
          <w:sz w:val="24"/>
          <w:szCs w:val="24"/>
        </w:rPr>
        <w:t xml:space="preserve">showing how the topic has </w:t>
      </w:r>
      <w:r w:rsidRPr="001E5B12">
        <w:rPr>
          <w:rFonts w:ascii="Times New Roman" w:hAnsi="Times New Roman" w:cs="Times New Roman"/>
          <w:sz w:val="24"/>
          <w:szCs w:val="24"/>
        </w:rPr>
        <w:t>altered over time</w:t>
      </w:r>
      <w:r>
        <w:rPr>
          <w:rFonts w:ascii="Times New Roman" w:hAnsi="Times New Roman" w:cs="Times New Roman"/>
          <w:sz w:val="24"/>
          <w:szCs w:val="24"/>
        </w:rPr>
        <w:t>,</w:t>
      </w:r>
      <w:r w:rsidRPr="001E5B12">
        <w:rPr>
          <w:rFonts w:ascii="Times New Roman" w:hAnsi="Times New Roman" w:cs="Times New Roman"/>
          <w:sz w:val="24"/>
          <w:szCs w:val="24"/>
        </w:rPr>
        <w:t xml:space="preserve"> reflect</w:t>
      </w:r>
      <w:r>
        <w:rPr>
          <w:rFonts w:ascii="Times New Roman" w:hAnsi="Times New Roman" w:cs="Times New Roman"/>
          <w:sz w:val="24"/>
          <w:szCs w:val="24"/>
        </w:rPr>
        <w:t>ing</w:t>
      </w:r>
      <w:r w:rsidRPr="001E5B12">
        <w:rPr>
          <w:rFonts w:ascii="Times New Roman" w:hAnsi="Times New Roman" w:cs="Times New Roman"/>
          <w:sz w:val="24"/>
          <w:szCs w:val="24"/>
        </w:rPr>
        <w:t xml:space="preserve"> societal changes</w:t>
      </w:r>
      <w:r>
        <w:rPr>
          <w:rFonts w:ascii="Times New Roman" w:hAnsi="Times New Roman" w:cs="Times New Roman"/>
          <w:sz w:val="24"/>
          <w:szCs w:val="24"/>
        </w:rPr>
        <w:t xml:space="preserve">.  Subsequently, </w:t>
      </w:r>
      <w:r w:rsidRPr="001E5B12">
        <w:rPr>
          <w:rFonts w:ascii="Times New Roman" w:hAnsi="Times New Roman" w:cs="Times New Roman"/>
          <w:sz w:val="24"/>
          <w:szCs w:val="24"/>
        </w:rPr>
        <w:t>attention is directed towards a review of research that has explored the</w:t>
      </w:r>
      <w:r>
        <w:rPr>
          <w:rFonts w:ascii="Times New Roman" w:hAnsi="Times New Roman" w:cs="Times New Roman"/>
          <w:sz w:val="24"/>
          <w:szCs w:val="24"/>
        </w:rPr>
        <w:t xml:space="preserve"> </w:t>
      </w:r>
      <w:r w:rsidRPr="001E5B12">
        <w:rPr>
          <w:rFonts w:ascii="Times New Roman" w:hAnsi="Times New Roman" w:cs="Times New Roman"/>
          <w:sz w:val="24"/>
          <w:szCs w:val="24"/>
        </w:rPr>
        <w:t xml:space="preserve">nature, incidence, and correlates of bereavement among students.  </w:t>
      </w:r>
    </w:p>
    <w:p w:rsidR="001531DC" w:rsidRPr="001E5B12" w:rsidRDefault="001531DC" w:rsidP="001531DC">
      <w:pPr>
        <w:spacing w:after="0" w:line="240" w:lineRule="auto"/>
        <w:ind w:firstLine="720"/>
        <w:rPr>
          <w:rFonts w:ascii="Times New Roman" w:eastAsia="Times New Roman" w:hAnsi="Times New Roman" w:cs="Times New Roman"/>
          <w:sz w:val="24"/>
          <w:szCs w:val="24"/>
        </w:rPr>
      </w:pPr>
      <w:r>
        <w:rPr>
          <w:rFonts w:ascii="Times New Roman" w:hAnsi="Times New Roman" w:cs="Times New Roman"/>
          <w:sz w:val="24"/>
          <w:szCs w:val="24"/>
        </w:rPr>
        <w:t>C</w:t>
      </w:r>
      <w:r w:rsidRPr="001E5B12">
        <w:rPr>
          <w:rFonts w:ascii="Times New Roman" w:hAnsi="Times New Roman" w:cs="Times New Roman"/>
          <w:sz w:val="24"/>
          <w:szCs w:val="24"/>
        </w:rPr>
        <w:t xml:space="preserve">ritical to the work of the </w:t>
      </w:r>
      <w:r>
        <w:rPr>
          <w:rFonts w:ascii="Times New Roman" w:hAnsi="Times New Roman" w:cs="Times New Roman"/>
          <w:sz w:val="24"/>
          <w:szCs w:val="24"/>
        </w:rPr>
        <w:t xml:space="preserve">school-based </w:t>
      </w:r>
      <w:r w:rsidRPr="001E5B12">
        <w:rPr>
          <w:rFonts w:ascii="Times New Roman" w:hAnsi="Times New Roman" w:cs="Times New Roman"/>
          <w:sz w:val="24"/>
          <w:szCs w:val="24"/>
        </w:rPr>
        <w:t xml:space="preserve">Guidance Counsellor is the policy framework that guides their work.  The </w:t>
      </w:r>
      <w:r>
        <w:rPr>
          <w:rFonts w:ascii="Times New Roman" w:hAnsi="Times New Roman" w:cs="Times New Roman"/>
          <w:sz w:val="24"/>
          <w:szCs w:val="24"/>
        </w:rPr>
        <w:t>chapter</w:t>
      </w:r>
      <w:r w:rsidRPr="001E5B12">
        <w:rPr>
          <w:rFonts w:ascii="Times New Roman" w:hAnsi="Times New Roman" w:cs="Times New Roman"/>
          <w:sz w:val="24"/>
          <w:szCs w:val="24"/>
        </w:rPr>
        <w:t xml:space="preserve"> </w:t>
      </w:r>
      <w:r>
        <w:rPr>
          <w:rFonts w:ascii="Times New Roman" w:hAnsi="Times New Roman" w:cs="Times New Roman"/>
          <w:sz w:val="24"/>
          <w:szCs w:val="24"/>
        </w:rPr>
        <w:t>overviews policy documentation that is useful in planning for bereavement</w:t>
      </w:r>
      <w:r w:rsidRPr="001E5B12">
        <w:rPr>
          <w:rFonts w:ascii="Times New Roman" w:hAnsi="Times New Roman" w:cs="Times New Roman"/>
          <w:sz w:val="24"/>
          <w:szCs w:val="24"/>
          <w:lang w:val="en-GB"/>
        </w:rPr>
        <w:t xml:space="preserve"> provision and </w:t>
      </w:r>
      <w:r>
        <w:rPr>
          <w:rFonts w:ascii="Times New Roman" w:hAnsi="Times New Roman" w:cs="Times New Roman"/>
          <w:sz w:val="24"/>
          <w:szCs w:val="24"/>
          <w:lang w:val="en-GB"/>
        </w:rPr>
        <w:t xml:space="preserve">support services for students.  </w:t>
      </w:r>
      <w:r w:rsidRPr="001E5B12">
        <w:rPr>
          <w:rFonts w:ascii="Times New Roman" w:eastAsia="Times New Roman" w:hAnsi="Times New Roman" w:cs="Times New Roman"/>
          <w:sz w:val="24"/>
          <w:szCs w:val="24"/>
        </w:rPr>
        <w:t xml:space="preserve">To conclude, attention is directed towards </w:t>
      </w:r>
      <w:r>
        <w:rPr>
          <w:rFonts w:ascii="Times New Roman" w:eastAsia="Times New Roman" w:hAnsi="Times New Roman" w:cs="Times New Roman"/>
          <w:sz w:val="24"/>
          <w:szCs w:val="24"/>
        </w:rPr>
        <w:t xml:space="preserve">curricula materials, programmes </w:t>
      </w:r>
      <w:r w:rsidRPr="001E5B12">
        <w:rPr>
          <w:rFonts w:ascii="Times New Roman" w:eastAsia="Times New Roman" w:hAnsi="Times New Roman" w:cs="Times New Roman"/>
          <w:sz w:val="24"/>
          <w:szCs w:val="24"/>
        </w:rPr>
        <w:t xml:space="preserve">and resources </w:t>
      </w:r>
      <w:r>
        <w:rPr>
          <w:rFonts w:ascii="Times New Roman" w:eastAsia="Times New Roman" w:hAnsi="Times New Roman" w:cs="Times New Roman"/>
          <w:sz w:val="24"/>
          <w:szCs w:val="24"/>
        </w:rPr>
        <w:t xml:space="preserve">that are </w:t>
      </w:r>
      <w:r w:rsidRPr="001E5B12">
        <w:rPr>
          <w:rFonts w:ascii="Times New Roman" w:eastAsia="Times New Roman" w:hAnsi="Times New Roman" w:cs="Times New Roman"/>
          <w:sz w:val="24"/>
          <w:szCs w:val="24"/>
        </w:rPr>
        <w:t xml:space="preserve">available to </w:t>
      </w:r>
      <w:r>
        <w:rPr>
          <w:rFonts w:ascii="Times New Roman" w:eastAsia="Times New Roman" w:hAnsi="Times New Roman" w:cs="Times New Roman"/>
          <w:sz w:val="24"/>
          <w:szCs w:val="24"/>
        </w:rPr>
        <w:t xml:space="preserve">help </w:t>
      </w:r>
      <w:r w:rsidRPr="001E5B12">
        <w:rPr>
          <w:rFonts w:ascii="Times New Roman" w:eastAsia="Times New Roman" w:hAnsi="Times New Roman" w:cs="Times New Roman"/>
          <w:sz w:val="24"/>
          <w:szCs w:val="24"/>
        </w:rPr>
        <w:t>Guidance Counsellor</w:t>
      </w:r>
      <w:r>
        <w:rPr>
          <w:rFonts w:ascii="Times New Roman" w:eastAsia="Times New Roman" w:hAnsi="Times New Roman" w:cs="Times New Roman"/>
          <w:sz w:val="24"/>
          <w:szCs w:val="24"/>
        </w:rPr>
        <w:t>s in this important work</w:t>
      </w:r>
      <w:r w:rsidRPr="001E5B12">
        <w:rPr>
          <w:rFonts w:ascii="Times New Roman" w:eastAsia="Times New Roman" w:hAnsi="Times New Roman" w:cs="Times New Roman"/>
          <w:sz w:val="24"/>
          <w:szCs w:val="24"/>
        </w:rPr>
        <w:t xml:space="preserve">. </w:t>
      </w: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1531DC" w:rsidRDefault="001531DC" w:rsidP="00C85476">
      <w:pPr>
        <w:pStyle w:val="Heading2"/>
        <w:spacing w:before="0" w:line="240" w:lineRule="auto"/>
        <w:rPr>
          <w:rStyle w:val="Strong"/>
          <w:rFonts w:ascii="Times New Roman" w:hAnsi="Times New Roman" w:cs="Times New Roman"/>
          <w:b/>
          <w:color w:val="auto"/>
          <w:sz w:val="24"/>
          <w:szCs w:val="24"/>
        </w:rPr>
      </w:pPr>
    </w:p>
    <w:p w:rsidR="00891FE8" w:rsidRPr="001E5B12" w:rsidRDefault="00891FE8" w:rsidP="00C85476">
      <w:pPr>
        <w:pStyle w:val="Heading2"/>
        <w:spacing w:before="0" w:line="240" w:lineRule="auto"/>
        <w:rPr>
          <w:rStyle w:val="Strong"/>
          <w:rFonts w:ascii="Times New Roman" w:hAnsi="Times New Roman" w:cs="Times New Roman"/>
          <w:b/>
          <w:color w:val="auto"/>
          <w:sz w:val="24"/>
          <w:szCs w:val="24"/>
        </w:rPr>
      </w:pPr>
      <w:bookmarkStart w:id="3" w:name="_Toc351555543"/>
      <w:r w:rsidRPr="001E5B12">
        <w:rPr>
          <w:rStyle w:val="Strong"/>
          <w:rFonts w:ascii="Times New Roman" w:hAnsi="Times New Roman" w:cs="Times New Roman"/>
          <w:b/>
          <w:color w:val="auto"/>
          <w:sz w:val="24"/>
          <w:szCs w:val="24"/>
        </w:rPr>
        <w:t xml:space="preserve">Key </w:t>
      </w:r>
      <w:r w:rsidR="009516C0">
        <w:rPr>
          <w:rStyle w:val="Strong"/>
          <w:rFonts w:ascii="Times New Roman" w:hAnsi="Times New Roman" w:cs="Times New Roman"/>
          <w:b/>
          <w:color w:val="auto"/>
          <w:sz w:val="24"/>
          <w:szCs w:val="24"/>
        </w:rPr>
        <w:t>W</w:t>
      </w:r>
      <w:r w:rsidRPr="001E5B12">
        <w:rPr>
          <w:rStyle w:val="Strong"/>
          <w:rFonts w:ascii="Times New Roman" w:hAnsi="Times New Roman" w:cs="Times New Roman"/>
          <w:b/>
          <w:color w:val="auto"/>
          <w:sz w:val="24"/>
          <w:szCs w:val="24"/>
        </w:rPr>
        <w:t>ords</w:t>
      </w:r>
      <w:bookmarkEnd w:id="1"/>
      <w:bookmarkEnd w:id="3"/>
    </w:p>
    <w:p w:rsidR="00891FE8" w:rsidRPr="001E5B12" w:rsidRDefault="00891FE8" w:rsidP="00C85476">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Gu</w:t>
      </w:r>
      <w:r w:rsidR="00570F4F">
        <w:rPr>
          <w:rFonts w:ascii="Times New Roman" w:hAnsi="Times New Roman" w:cs="Times New Roman"/>
          <w:sz w:val="24"/>
          <w:szCs w:val="24"/>
        </w:rPr>
        <w:t xml:space="preserve">idance Counsellor; bereavement; grief; </w:t>
      </w:r>
      <w:r w:rsidRPr="001E5B12">
        <w:rPr>
          <w:rFonts w:ascii="Times New Roman" w:hAnsi="Times New Roman" w:cs="Times New Roman"/>
          <w:sz w:val="24"/>
          <w:szCs w:val="24"/>
        </w:rPr>
        <w:t>schools; students; support.</w:t>
      </w:r>
    </w:p>
    <w:p w:rsidR="00040A73" w:rsidRDefault="00040A73" w:rsidP="00C85476">
      <w:pPr>
        <w:spacing w:after="0" w:line="240" w:lineRule="auto"/>
        <w:rPr>
          <w:rFonts w:ascii="Times New Roman" w:hAnsi="Times New Roman" w:cs="Times New Roman"/>
          <w:sz w:val="24"/>
          <w:szCs w:val="24"/>
        </w:rPr>
      </w:pPr>
    </w:p>
    <w:p w:rsidR="009516C0" w:rsidRDefault="009516C0"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DC74FD" w:rsidRDefault="00DC74FD" w:rsidP="00C85476">
      <w:pPr>
        <w:spacing w:after="0" w:line="240" w:lineRule="auto"/>
        <w:rPr>
          <w:rFonts w:ascii="Times New Roman" w:hAnsi="Times New Roman" w:cs="Times New Roman"/>
          <w:sz w:val="24"/>
          <w:szCs w:val="24"/>
        </w:rPr>
      </w:pPr>
    </w:p>
    <w:p w:rsidR="0043665D" w:rsidRPr="001E5B12" w:rsidRDefault="004F7EA0" w:rsidP="00C85476">
      <w:pPr>
        <w:pStyle w:val="Heading2"/>
        <w:spacing w:before="0" w:line="240" w:lineRule="auto"/>
        <w:rPr>
          <w:rFonts w:ascii="Times New Roman" w:hAnsi="Times New Roman" w:cs="Times New Roman"/>
          <w:sz w:val="24"/>
          <w:szCs w:val="24"/>
        </w:rPr>
      </w:pPr>
      <w:bookmarkStart w:id="4" w:name="_Toc341951520"/>
      <w:bookmarkStart w:id="5" w:name="_Toc351555544"/>
      <w:r w:rsidRPr="001E5B12">
        <w:rPr>
          <w:rStyle w:val="Strong"/>
          <w:rFonts w:ascii="Times New Roman" w:hAnsi="Times New Roman" w:cs="Times New Roman"/>
          <w:b/>
          <w:color w:val="auto"/>
          <w:sz w:val="24"/>
          <w:szCs w:val="24"/>
        </w:rPr>
        <w:lastRenderedPageBreak/>
        <w:t>Introduction</w:t>
      </w:r>
      <w:bookmarkEnd w:id="4"/>
      <w:bookmarkEnd w:id="5"/>
    </w:p>
    <w:p w:rsidR="00862910" w:rsidRDefault="00862910" w:rsidP="00C85476">
      <w:pPr>
        <w:spacing w:after="0" w:line="240" w:lineRule="auto"/>
        <w:rPr>
          <w:rFonts w:ascii="Times New Roman" w:hAnsi="Times New Roman" w:cs="Times New Roman"/>
          <w:sz w:val="24"/>
          <w:szCs w:val="24"/>
        </w:rPr>
      </w:pPr>
      <w:r w:rsidRPr="00862910">
        <w:rPr>
          <w:rFonts w:ascii="Times New Roman" w:hAnsi="Times New Roman" w:cs="Times New Roman"/>
          <w:sz w:val="24"/>
          <w:szCs w:val="24"/>
        </w:rPr>
        <w:t xml:space="preserve">With advancements in technology and modernity in general, children of today live lives that are fast and furious.  However, despite the continual advances made by this </w:t>
      </w:r>
      <w:r w:rsidR="00A528AD">
        <w:rPr>
          <w:rFonts w:ascii="Times New Roman" w:hAnsi="Times New Roman" w:cs="Times New Roman"/>
          <w:sz w:val="24"/>
          <w:szCs w:val="24"/>
        </w:rPr>
        <w:t>‘</w:t>
      </w:r>
      <w:r w:rsidRPr="00862910">
        <w:rPr>
          <w:rFonts w:ascii="Times New Roman" w:hAnsi="Times New Roman" w:cs="Times New Roman"/>
          <w:sz w:val="24"/>
          <w:szCs w:val="24"/>
        </w:rPr>
        <w:t>always on</w:t>
      </w:r>
      <w:r w:rsidR="00A528AD">
        <w:rPr>
          <w:rFonts w:ascii="Times New Roman" w:hAnsi="Times New Roman" w:cs="Times New Roman"/>
          <w:sz w:val="24"/>
          <w:szCs w:val="24"/>
        </w:rPr>
        <w:t>’</w:t>
      </w:r>
      <w:r w:rsidRPr="00862910">
        <w:rPr>
          <w:rFonts w:ascii="Times New Roman" w:hAnsi="Times New Roman" w:cs="Times New Roman"/>
          <w:sz w:val="24"/>
          <w:szCs w:val="24"/>
        </w:rPr>
        <w:t xml:space="preserve"> </w:t>
      </w:r>
      <w:r w:rsidR="00FF634E">
        <w:rPr>
          <w:rFonts w:ascii="Times New Roman" w:hAnsi="Times New Roman" w:cs="Times New Roman"/>
          <w:sz w:val="24"/>
          <w:szCs w:val="24"/>
        </w:rPr>
        <w:t xml:space="preserve">(Belsey, 2004) </w:t>
      </w:r>
      <w:r w:rsidRPr="00862910">
        <w:rPr>
          <w:rFonts w:ascii="Times New Roman" w:hAnsi="Times New Roman" w:cs="Times New Roman"/>
          <w:sz w:val="24"/>
          <w:szCs w:val="24"/>
        </w:rPr>
        <w:t>generation</w:t>
      </w:r>
      <w:r>
        <w:rPr>
          <w:rFonts w:ascii="Times New Roman" w:hAnsi="Times New Roman" w:cs="Times New Roman"/>
          <w:sz w:val="24"/>
          <w:szCs w:val="24"/>
        </w:rPr>
        <w:t>,</w:t>
      </w:r>
      <w:r w:rsidRPr="00862910">
        <w:rPr>
          <w:rFonts w:ascii="Times New Roman" w:hAnsi="Times New Roman" w:cs="Times New Roman"/>
          <w:sz w:val="24"/>
          <w:szCs w:val="24"/>
        </w:rPr>
        <w:t xml:space="preserve"> there is one aspect of their lives that does not advance at any faster a pace than when we were children ourselves - emotional regulation.  If we seek a brave new wor</w:t>
      </w:r>
      <w:r w:rsidR="00411428">
        <w:rPr>
          <w:rFonts w:ascii="Times New Roman" w:hAnsi="Times New Roman" w:cs="Times New Roman"/>
          <w:sz w:val="24"/>
          <w:szCs w:val="24"/>
        </w:rPr>
        <w:t>ld for these brave new children</w:t>
      </w:r>
      <w:r w:rsidRPr="00862910">
        <w:rPr>
          <w:rFonts w:ascii="Times New Roman" w:hAnsi="Times New Roman" w:cs="Times New Roman"/>
          <w:sz w:val="24"/>
          <w:szCs w:val="24"/>
        </w:rPr>
        <w:t xml:space="preserve"> we also need to provide help and support for the trials and tribulations of their lives.  One notable experience that has the potential to have long-lasting educational, psychological, and health effects is that of bereavement. </w:t>
      </w:r>
    </w:p>
    <w:p w:rsidR="0043665D" w:rsidRPr="001E5B12" w:rsidRDefault="00E6062F" w:rsidP="000A4E43">
      <w:pPr>
        <w:spacing w:after="0" w:line="240" w:lineRule="auto"/>
        <w:ind w:firstLine="720"/>
        <w:rPr>
          <w:rFonts w:ascii="Times New Roman" w:hAnsi="Times New Roman" w:cs="Times New Roman"/>
          <w:sz w:val="24"/>
          <w:szCs w:val="24"/>
        </w:rPr>
      </w:pPr>
      <w:r w:rsidRPr="001E5B12">
        <w:rPr>
          <w:rFonts w:ascii="Times New Roman" w:hAnsi="Times New Roman" w:cs="Times New Roman"/>
          <w:sz w:val="24"/>
          <w:szCs w:val="24"/>
        </w:rPr>
        <w:t>Bereavement, whilst</w:t>
      </w:r>
      <w:r w:rsidR="00271E5D" w:rsidRPr="001E5B12">
        <w:rPr>
          <w:rFonts w:ascii="Times New Roman" w:hAnsi="Times New Roman" w:cs="Times New Roman"/>
          <w:sz w:val="24"/>
          <w:szCs w:val="24"/>
        </w:rPr>
        <w:t xml:space="preserve"> preordained and universal, can have </w:t>
      </w:r>
      <w:r w:rsidR="00E76348" w:rsidRPr="001E5B12">
        <w:rPr>
          <w:rFonts w:ascii="Times New Roman" w:hAnsi="Times New Roman" w:cs="Times New Roman"/>
          <w:sz w:val="24"/>
          <w:szCs w:val="24"/>
        </w:rPr>
        <w:t xml:space="preserve">a </w:t>
      </w:r>
      <w:r w:rsidRPr="001E5B12">
        <w:rPr>
          <w:rFonts w:ascii="Times New Roman" w:hAnsi="Times New Roman" w:cs="Times New Roman"/>
          <w:sz w:val="24"/>
          <w:szCs w:val="24"/>
        </w:rPr>
        <w:t xml:space="preserve">combination of </w:t>
      </w:r>
      <w:r w:rsidR="00E76348" w:rsidRPr="001E5B12">
        <w:rPr>
          <w:rFonts w:ascii="Times New Roman" w:hAnsi="Times New Roman" w:cs="Times New Roman"/>
          <w:sz w:val="24"/>
          <w:szCs w:val="24"/>
        </w:rPr>
        <w:t xml:space="preserve">positive and negative </w:t>
      </w:r>
      <w:r w:rsidR="00271E5D" w:rsidRPr="001E5B12">
        <w:rPr>
          <w:rFonts w:ascii="Times New Roman" w:hAnsi="Times New Roman" w:cs="Times New Roman"/>
          <w:sz w:val="24"/>
          <w:szCs w:val="24"/>
        </w:rPr>
        <w:t>consequences for young people</w:t>
      </w:r>
      <w:r w:rsidR="00E76348" w:rsidRPr="001E5B12">
        <w:rPr>
          <w:rFonts w:ascii="Times New Roman" w:hAnsi="Times New Roman" w:cs="Times New Roman"/>
          <w:sz w:val="24"/>
          <w:szCs w:val="24"/>
        </w:rPr>
        <w:t xml:space="preserve">.  </w:t>
      </w:r>
      <w:r w:rsidR="005407F4" w:rsidRPr="001E5B12">
        <w:rPr>
          <w:rFonts w:ascii="Times New Roman" w:hAnsi="Times New Roman" w:cs="Times New Roman"/>
          <w:sz w:val="24"/>
          <w:szCs w:val="24"/>
        </w:rPr>
        <w:t xml:space="preserve">Grief </w:t>
      </w:r>
      <w:r w:rsidR="00E47895" w:rsidRPr="001E5B12">
        <w:rPr>
          <w:rFonts w:ascii="Times New Roman" w:hAnsi="Times New Roman" w:cs="Times New Roman"/>
          <w:sz w:val="24"/>
          <w:szCs w:val="24"/>
        </w:rPr>
        <w:t>generally follows bereavement; g</w:t>
      </w:r>
      <w:r w:rsidR="00BF053F">
        <w:rPr>
          <w:rFonts w:ascii="Times New Roman" w:hAnsi="Times New Roman" w:cs="Times New Roman"/>
          <w:sz w:val="24"/>
          <w:szCs w:val="24"/>
        </w:rPr>
        <w:t>rief being</w:t>
      </w:r>
      <w:r w:rsidR="004A192A" w:rsidRPr="001E5B12">
        <w:rPr>
          <w:rFonts w:ascii="Times New Roman" w:hAnsi="Times New Roman" w:cs="Times New Roman"/>
          <w:sz w:val="24"/>
          <w:szCs w:val="24"/>
        </w:rPr>
        <w:t xml:space="preserve"> a normal, healthy, and a</w:t>
      </w:r>
      <w:r w:rsidR="00A96B04" w:rsidRPr="001E5B12">
        <w:rPr>
          <w:rFonts w:ascii="Times New Roman" w:hAnsi="Times New Roman" w:cs="Times New Roman"/>
          <w:sz w:val="24"/>
          <w:szCs w:val="24"/>
        </w:rPr>
        <w:t>ppropriate response to loss</w:t>
      </w:r>
      <w:r w:rsidR="004A192A" w:rsidRPr="001E5B12">
        <w:rPr>
          <w:rFonts w:ascii="Times New Roman" w:hAnsi="Times New Roman" w:cs="Times New Roman"/>
          <w:sz w:val="24"/>
          <w:szCs w:val="24"/>
        </w:rPr>
        <w:t xml:space="preserve">.  </w:t>
      </w:r>
      <w:r w:rsidR="00D11A6F" w:rsidRPr="001E5B12">
        <w:rPr>
          <w:rFonts w:ascii="Times New Roman" w:hAnsi="Times New Roman" w:cs="Times New Roman"/>
          <w:sz w:val="24"/>
          <w:szCs w:val="24"/>
        </w:rPr>
        <w:t>M</w:t>
      </w:r>
      <w:r w:rsidR="004A192A" w:rsidRPr="001E5B12">
        <w:rPr>
          <w:rFonts w:ascii="Times New Roman" w:hAnsi="Times New Roman" w:cs="Times New Roman"/>
          <w:sz w:val="24"/>
          <w:szCs w:val="24"/>
        </w:rPr>
        <w:t xml:space="preserve">any people associate </w:t>
      </w:r>
      <w:r w:rsidR="00406C68" w:rsidRPr="001E5B12">
        <w:rPr>
          <w:rFonts w:ascii="Times New Roman" w:hAnsi="Times New Roman" w:cs="Times New Roman"/>
          <w:sz w:val="24"/>
          <w:szCs w:val="24"/>
        </w:rPr>
        <w:t>grief with a loss through death</w:t>
      </w:r>
      <w:r w:rsidR="008F3F21">
        <w:rPr>
          <w:rFonts w:ascii="Times New Roman" w:hAnsi="Times New Roman" w:cs="Times New Roman"/>
          <w:sz w:val="24"/>
          <w:szCs w:val="24"/>
        </w:rPr>
        <w:t xml:space="preserve">, </w:t>
      </w:r>
      <w:r w:rsidR="004A192A" w:rsidRPr="001E5B12">
        <w:rPr>
          <w:rFonts w:ascii="Times New Roman" w:hAnsi="Times New Roman" w:cs="Times New Roman"/>
          <w:sz w:val="24"/>
          <w:szCs w:val="24"/>
        </w:rPr>
        <w:t xml:space="preserve">but grief can be experienced after any </w:t>
      </w:r>
      <w:r w:rsidR="008B7C21">
        <w:rPr>
          <w:rFonts w:ascii="Times New Roman" w:hAnsi="Times New Roman" w:cs="Times New Roman"/>
          <w:sz w:val="24"/>
          <w:szCs w:val="24"/>
        </w:rPr>
        <w:t>personally significant</w:t>
      </w:r>
      <w:r w:rsidR="004A192A" w:rsidRPr="001E5B12">
        <w:rPr>
          <w:rFonts w:ascii="Times New Roman" w:hAnsi="Times New Roman" w:cs="Times New Roman"/>
          <w:sz w:val="24"/>
          <w:szCs w:val="24"/>
        </w:rPr>
        <w:t xml:space="preserve"> loss, such as: separation; divorce; </w:t>
      </w:r>
      <w:r w:rsidR="008F3F21">
        <w:rPr>
          <w:rFonts w:ascii="Times New Roman" w:hAnsi="Times New Roman" w:cs="Times New Roman"/>
          <w:sz w:val="24"/>
          <w:szCs w:val="24"/>
        </w:rPr>
        <w:t xml:space="preserve">geographical </w:t>
      </w:r>
      <w:r w:rsidR="004A192A" w:rsidRPr="001E5B12">
        <w:rPr>
          <w:rFonts w:ascii="Times New Roman" w:hAnsi="Times New Roman" w:cs="Times New Roman"/>
          <w:sz w:val="24"/>
          <w:szCs w:val="24"/>
        </w:rPr>
        <w:t>relocation; the loss of a friendship</w:t>
      </w:r>
      <w:r w:rsidR="00C661D2" w:rsidRPr="001E5B12">
        <w:rPr>
          <w:rFonts w:ascii="Times New Roman" w:hAnsi="Times New Roman" w:cs="Times New Roman"/>
          <w:sz w:val="24"/>
          <w:szCs w:val="24"/>
        </w:rPr>
        <w:t xml:space="preserve"> through bullying</w:t>
      </w:r>
      <w:r w:rsidR="004A192A" w:rsidRPr="001E5B12">
        <w:rPr>
          <w:rFonts w:ascii="Times New Roman" w:hAnsi="Times New Roman" w:cs="Times New Roman"/>
          <w:sz w:val="24"/>
          <w:szCs w:val="24"/>
        </w:rPr>
        <w:t xml:space="preserve">; </w:t>
      </w:r>
      <w:r w:rsidR="00A96B04" w:rsidRPr="001E5B12">
        <w:rPr>
          <w:rFonts w:ascii="Times New Roman" w:hAnsi="Times New Roman" w:cs="Times New Roman"/>
          <w:sz w:val="24"/>
          <w:szCs w:val="24"/>
        </w:rPr>
        <w:t xml:space="preserve">the loss of a job; </w:t>
      </w:r>
      <w:r w:rsidR="004A192A" w:rsidRPr="001E5B12">
        <w:rPr>
          <w:rFonts w:ascii="Times New Roman" w:hAnsi="Times New Roman" w:cs="Times New Roman"/>
          <w:sz w:val="24"/>
          <w:szCs w:val="24"/>
        </w:rPr>
        <w:t xml:space="preserve">or the failure to achieve a goal.  </w:t>
      </w:r>
      <w:r w:rsidR="003A5C11">
        <w:rPr>
          <w:rFonts w:ascii="Times New Roman" w:hAnsi="Times New Roman" w:cs="Times New Roman"/>
          <w:sz w:val="24"/>
          <w:szCs w:val="24"/>
        </w:rPr>
        <w:t xml:space="preserve">Students </w:t>
      </w:r>
      <w:r w:rsidR="00D11A6F" w:rsidRPr="001E5B12">
        <w:rPr>
          <w:rFonts w:ascii="Times New Roman" w:hAnsi="Times New Roman" w:cs="Times New Roman"/>
          <w:sz w:val="24"/>
          <w:szCs w:val="24"/>
        </w:rPr>
        <w:t xml:space="preserve">are not immune to loss, or </w:t>
      </w:r>
      <w:r w:rsidR="0003527E" w:rsidRPr="001E5B12">
        <w:rPr>
          <w:rFonts w:ascii="Times New Roman" w:hAnsi="Times New Roman" w:cs="Times New Roman"/>
          <w:sz w:val="24"/>
          <w:szCs w:val="24"/>
        </w:rPr>
        <w:t xml:space="preserve">indeed </w:t>
      </w:r>
      <w:r w:rsidR="00D11A6F" w:rsidRPr="001E5B12">
        <w:rPr>
          <w:rFonts w:ascii="Times New Roman" w:hAnsi="Times New Roman" w:cs="Times New Roman"/>
          <w:sz w:val="24"/>
          <w:szCs w:val="24"/>
        </w:rPr>
        <w:t xml:space="preserve">the grief that follows it.  </w:t>
      </w:r>
      <w:r w:rsidR="008A1C54" w:rsidRPr="001E5B12">
        <w:rPr>
          <w:rFonts w:ascii="Times New Roman" w:hAnsi="Times New Roman" w:cs="Times New Roman"/>
          <w:sz w:val="24"/>
          <w:szCs w:val="24"/>
        </w:rPr>
        <w:t>The effect that death or a painful</w:t>
      </w:r>
      <w:r w:rsidR="00E6738B" w:rsidRPr="001E5B12">
        <w:rPr>
          <w:rFonts w:ascii="Times New Roman" w:hAnsi="Times New Roman" w:cs="Times New Roman"/>
          <w:sz w:val="24"/>
          <w:szCs w:val="24"/>
        </w:rPr>
        <w:t xml:space="preserve"> loss can </w:t>
      </w:r>
      <w:r w:rsidR="0003527E" w:rsidRPr="001E5B12">
        <w:rPr>
          <w:rFonts w:ascii="Times New Roman" w:hAnsi="Times New Roman" w:cs="Times New Roman"/>
          <w:sz w:val="24"/>
          <w:szCs w:val="24"/>
        </w:rPr>
        <w:t xml:space="preserve">have on </w:t>
      </w:r>
      <w:r w:rsidR="008F3F21">
        <w:rPr>
          <w:rFonts w:ascii="Times New Roman" w:hAnsi="Times New Roman" w:cs="Times New Roman"/>
          <w:sz w:val="24"/>
          <w:szCs w:val="24"/>
        </w:rPr>
        <w:t xml:space="preserve">a </w:t>
      </w:r>
      <w:r w:rsidR="003A5C11">
        <w:rPr>
          <w:rFonts w:ascii="Times New Roman" w:hAnsi="Times New Roman" w:cs="Times New Roman"/>
          <w:sz w:val="24"/>
          <w:szCs w:val="24"/>
        </w:rPr>
        <w:t xml:space="preserve">student </w:t>
      </w:r>
      <w:r w:rsidR="00E6738B" w:rsidRPr="001E5B12">
        <w:rPr>
          <w:rFonts w:ascii="Times New Roman" w:hAnsi="Times New Roman" w:cs="Times New Roman"/>
          <w:sz w:val="24"/>
          <w:szCs w:val="24"/>
        </w:rPr>
        <w:t xml:space="preserve">can be as varied as </w:t>
      </w:r>
      <w:r w:rsidR="00604ECB" w:rsidRPr="001E5B12">
        <w:rPr>
          <w:rFonts w:ascii="Times New Roman" w:hAnsi="Times New Roman" w:cs="Times New Roman"/>
          <w:sz w:val="24"/>
          <w:szCs w:val="24"/>
        </w:rPr>
        <w:t>the many forms</w:t>
      </w:r>
      <w:r w:rsidR="001922B9" w:rsidRPr="001E5B12">
        <w:rPr>
          <w:rFonts w:ascii="Times New Roman" w:hAnsi="Times New Roman" w:cs="Times New Roman"/>
          <w:sz w:val="24"/>
          <w:szCs w:val="24"/>
        </w:rPr>
        <w:t xml:space="preserve"> of loss that can </w:t>
      </w:r>
      <w:r w:rsidR="00604ECB" w:rsidRPr="001E5B12">
        <w:rPr>
          <w:rFonts w:ascii="Times New Roman" w:hAnsi="Times New Roman" w:cs="Times New Roman"/>
          <w:sz w:val="24"/>
          <w:szCs w:val="24"/>
        </w:rPr>
        <w:t>occur</w:t>
      </w:r>
      <w:r w:rsidR="00E6738B" w:rsidRPr="001E5B12">
        <w:rPr>
          <w:rFonts w:ascii="Times New Roman" w:hAnsi="Times New Roman" w:cs="Times New Roman"/>
          <w:sz w:val="24"/>
          <w:szCs w:val="24"/>
        </w:rPr>
        <w:t xml:space="preserve">.  </w:t>
      </w:r>
      <w:r w:rsidR="001922B9" w:rsidRPr="001E5B12">
        <w:rPr>
          <w:rFonts w:ascii="Times New Roman" w:hAnsi="Times New Roman" w:cs="Times New Roman"/>
          <w:sz w:val="24"/>
          <w:szCs w:val="24"/>
        </w:rPr>
        <w:t>Grief management and support, if it is to be effective, cannot be separated from the academic components of the curriculum</w:t>
      </w:r>
      <w:r w:rsidR="008F3F21">
        <w:rPr>
          <w:rFonts w:ascii="Times New Roman" w:hAnsi="Times New Roman" w:cs="Times New Roman"/>
          <w:sz w:val="24"/>
          <w:szCs w:val="24"/>
        </w:rPr>
        <w:t xml:space="preserve">, </w:t>
      </w:r>
      <w:r w:rsidR="001922B9" w:rsidRPr="001E5B12">
        <w:rPr>
          <w:rFonts w:ascii="Times New Roman" w:hAnsi="Times New Roman" w:cs="Times New Roman"/>
          <w:sz w:val="24"/>
          <w:szCs w:val="24"/>
        </w:rPr>
        <w:t xml:space="preserve">nor can it be </w:t>
      </w:r>
      <w:r w:rsidR="00C87B62" w:rsidRPr="001E5B12">
        <w:rPr>
          <w:rFonts w:ascii="Times New Roman" w:hAnsi="Times New Roman" w:cs="Times New Roman"/>
          <w:sz w:val="24"/>
          <w:szCs w:val="24"/>
        </w:rPr>
        <w:t>dissociated</w:t>
      </w:r>
      <w:r w:rsidR="001922B9" w:rsidRPr="001E5B12">
        <w:rPr>
          <w:rFonts w:ascii="Times New Roman" w:hAnsi="Times New Roman" w:cs="Times New Roman"/>
          <w:sz w:val="24"/>
          <w:szCs w:val="24"/>
        </w:rPr>
        <w:t xml:space="preserve"> from the school community at large.  </w:t>
      </w:r>
      <w:r w:rsidR="0031416B">
        <w:rPr>
          <w:rFonts w:ascii="Times New Roman" w:hAnsi="Times New Roman" w:cs="Times New Roman"/>
          <w:sz w:val="24"/>
          <w:szCs w:val="24"/>
        </w:rPr>
        <w:t xml:space="preserve">What students need most at such </w:t>
      </w:r>
      <w:r w:rsidR="00E6738B" w:rsidRPr="001E5B12">
        <w:rPr>
          <w:rFonts w:ascii="Times New Roman" w:hAnsi="Times New Roman" w:cs="Times New Roman"/>
          <w:sz w:val="24"/>
          <w:szCs w:val="24"/>
        </w:rPr>
        <w:t>time</w:t>
      </w:r>
      <w:r w:rsidR="008F3F21">
        <w:rPr>
          <w:rFonts w:ascii="Times New Roman" w:hAnsi="Times New Roman" w:cs="Times New Roman"/>
          <w:sz w:val="24"/>
          <w:szCs w:val="24"/>
        </w:rPr>
        <w:t>s</w:t>
      </w:r>
      <w:r w:rsidR="00E6738B" w:rsidRPr="001E5B12">
        <w:rPr>
          <w:rFonts w:ascii="Times New Roman" w:hAnsi="Times New Roman" w:cs="Times New Roman"/>
          <w:sz w:val="24"/>
          <w:szCs w:val="24"/>
        </w:rPr>
        <w:t xml:space="preserve"> is to be in a supportive, caring, and helpful environment.  </w:t>
      </w:r>
      <w:r w:rsidR="00E47895" w:rsidRPr="001E5B12">
        <w:rPr>
          <w:rFonts w:ascii="Times New Roman" w:hAnsi="Times New Roman" w:cs="Times New Roman"/>
          <w:sz w:val="24"/>
          <w:szCs w:val="24"/>
        </w:rPr>
        <w:t>The role</w:t>
      </w:r>
      <w:r w:rsidR="0031416B">
        <w:rPr>
          <w:rFonts w:ascii="Times New Roman" w:hAnsi="Times New Roman" w:cs="Times New Roman"/>
          <w:sz w:val="24"/>
          <w:szCs w:val="24"/>
        </w:rPr>
        <w:t xml:space="preserve"> and influence</w:t>
      </w:r>
      <w:r w:rsidR="00E47895" w:rsidRPr="001E5B12">
        <w:rPr>
          <w:rFonts w:ascii="Times New Roman" w:hAnsi="Times New Roman" w:cs="Times New Roman"/>
          <w:sz w:val="24"/>
          <w:szCs w:val="24"/>
        </w:rPr>
        <w:t xml:space="preserve"> o</w:t>
      </w:r>
      <w:r w:rsidR="0003527E" w:rsidRPr="001E5B12">
        <w:rPr>
          <w:rFonts w:ascii="Times New Roman" w:hAnsi="Times New Roman" w:cs="Times New Roman"/>
          <w:sz w:val="24"/>
          <w:szCs w:val="24"/>
        </w:rPr>
        <w:t>f the Guidance Counsellor at the</w:t>
      </w:r>
      <w:r w:rsidR="00E47895" w:rsidRPr="001E5B12">
        <w:rPr>
          <w:rFonts w:ascii="Times New Roman" w:hAnsi="Times New Roman" w:cs="Times New Roman"/>
          <w:sz w:val="24"/>
          <w:szCs w:val="24"/>
        </w:rPr>
        <w:t>s</w:t>
      </w:r>
      <w:r w:rsidR="0003527E" w:rsidRPr="001E5B12">
        <w:rPr>
          <w:rFonts w:ascii="Times New Roman" w:hAnsi="Times New Roman" w:cs="Times New Roman"/>
          <w:sz w:val="24"/>
          <w:szCs w:val="24"/>
        </w:rPr>
        <w:t>e</w:t>
      </w:r>
      <w:r w:rsidR="00E47895" w:rsidRPr="001E5B12">
        <w:rPr>
          <w:rFonts w:ascii="Times New Roman" w:hAnsi="Times New Roman" w:cs="Times New Roman"/>
          <w:sz w:val="24"/>
          <w:szCs w:val="24"/>
        </w:rPr>
        <w:t xml:space="preserve"> time</w:t>
      </w:r>
      <w:r w:rsidR="0003527E" w:rsidRPr="001E5B12">
        <w:rPr>
          <w:rFonts w:ascii="Times New Roman" w:hAnsi="Times New Roman" w:cs="Times New Roman"/>
          <w:sz w:val="24"/>
          <w:szCs w:val="24"/>
        </w:rPr>
        <w:t>s</w:t>
      </w:r>
      <w:r w:rsidR="00E47895" w:rsidRPr="001E5B12">
        <w:rPr>
          <w:rFonts w:ascii="Times New Roman" w:hAnsi="Times New Roman" w:cs="Times New Roman"/>
          <w:sz w:val="24"/>
          <w:szCs w:val="24"/>
        </w:rPr>
        <w:t xml:space="preserve"> cannot be underestimated.</w:t>
      </w:r>
    </w:p>
    <w:p w:rsidR="007E3722" w:rsidRPr="001E5B12" w:rsidRDefault="007E3722" w:rsidP="000A4E43">
      <w:pPr>
        <w:spacing w:after="0" w:line="240" w:lineRule="auto"/>
        <w:ind w:firstLine="720"/>
        <w:rPr>
          <w:rFonts w:ascii="Times New Roman" w:hAnsi="Times New Roman" w:cs="Times New Roman"/>
          <w:sz w:val="24"/>
          <w:szCs w:val="24"/>
        </w:rPr>
      </w:pPr>
      <w:r w:rsidRPr="001E5B12">
        <w:rPr>
          <w:rFonts w:ascii="Times New Roman" w:hAnsi="Times New Roman" w:cs="Times New Roman"/>
          <w:sz w:val="24"/>
          <w:szCs w:val="24"/>
        </w:rPr>
        <w:t xml:space="preserve">This </w:t>
      </w:r>
      <w:r w:rsidR="00EE0774">
        <w:rPr>
          <w:rFonts w:ascii="Times New Roman" w:hAnsi="Times New Roman" w:cs="Times New Roman"/>
          <w:sz w:val="24"/>
          <w:szCs w:val="24"/>
        </w:rPr>
        <w:t>chapter</w:t>
      </w:r>
      <w:r w:rsidR="0003527E" w:rsidRPr="001E5B12">
        <w:rPr>
          <w:rFonts w:ascii="Times New Roman" w:hAnsi="Times New Roman" w:cs="Times New Roman"/>
          <w:sz w:val="24"/>
          <w:szCs w:val="24"/>
        </w:rPr>
        <w:t xml:space="preserve"> is aimed at </w:t>
      </w:r>
      <w:r w:rsidR="0031416B" w:rsidRPr="001E5B12">
        <w:rPr>
          <w:rFonts w:ascii="Times New Roman" w:hAnsi="Times New Roman" w:cs="Times New Roman"/>
          <w:sz w:val="24"/>
          <w:szCs w:val="24"/>
        </w:rPr>
        <w:t>providing</w:t>
      </w:r>
      <w:r w:rsidRPr="001E5B12">
        <w:rPr>
          <w:rFonts w:ascii="Times New Roman" w:hAnsi="Times New Roman" w:cs="Times New Roman"/>
          <w:sz w:val="24"/>
          <w:szCs w:val="24"/>
        </w:rPr>
        <w:t xml:space="preserve"> Guidance Counsellor</w:t>
      </w:r>
      <w:r w:rsidR="0003527E" w:rsidRPr="001E5B12">
        <w:rPr>
          <w:rFonts w:ascii="Times New Roman" w:hAnsi="Times New Roman" w:cs="Times New Roman"/>
          <w:sz w:val="24"/>
          <w:szCs w:val="24"/>
        </w:rPr>
        <w:t>s</w:t>
      </w:r>
      <w:r w:rsidRPr="001E5B12">
        <w:rPr>
          <w:rFonts w:ascii="Times New Roman" w:hAnsi="Times New Roman" w:cs="Times New Roman"/>
          <w:sz w:val="24"/>
          <w:szCs w:val="24"/>
        </w:rPr>
        <w:t xml:space="preserve"> </w:t>
      </w:r>
      <w:r w:rsidR="0003527E" w:rsidRPr="001E5B12">
        <w:rPr>
          <w:rFonts w:ascii="Times New Roman" w:hAnsi="Times New Roman" w:cs="Times New Roman"/>
          <w:sz w:val="24"/>
          <w:szCs w:val="24"/>
        </w:rPr>
        <w:t xml:space="preserve">and educators </w:t>
      </w:r>
      <w:r w:rsidRPr="001E5B12">
        <w:rPr>
          <w:rFonts w:ascii="Times New Roman" w:hAnsi="Times New Roman" w:cs="Times New Roman"/>
          <w:sz w:val="24"/>
          <w:szCs w:val="24"/>
        </w:rPr>
        <w:t>with the</w:t>
      </w:r>
      <w:r w:rsidR="0003527E" w:rsidRPr="001E5B12">
        <w:rPr>
          <w:rFonts w:ascii="Times New Roman" w:hAnsi="Times New Roman" w:cs="Times New Roman"/>
          <w:sz w:val="24"/>
          <w:szCs w:val="24"/>
        </w:rPr>
        <w:t xml:space="preserve"> </w:t>
      </w:r>
      <w:r w:rsidR="0031416B">
        <w:rPr>
          <w:rFonts w:ascii="Times New Roman" w:hAnsi="Times New Roman" w:cs="Times New Roman"/>
          <w:sz w:val="24"/>
          <w:szCs w:val="24"/>
        </w:rPr>
        <w:t xml:space="preserve">requisite </w:t>
      </w:r>
      <w:r w:rsidR="0003527E" w:rsidRPr="001E5B12">
        <w:rPr>
          <w:rFonts w:ascii="Times New Roman" w:hAnsi="Times New Roman" w:cs="Times New Roman"/>
          <w:sz w:val="24"/>
          <w:szCs w:val="24"/>
        </w:rPr>
        <w:t xml:space="preserve">background </w:t>
      </w:r>
      <w:r w:rsidRPr="001E5B12">
        <w:rPr>
          <w:rFonts w:ascii="Times New Roman" w:hAnsi="Times New Roman" w:cs="Times New Roman"/>
          <w:sz w:val="24"/>
          <w:szCs w:val="24"/>
        </w:rPr>
        <w:t>knowledge</w:t>
      </w:r>
      <w:r w:rsidR="00BF053F">
        <w:rPr>
          <w:rFonts w:ascii="Times New Roman" w:hAnsi="Times New Roman" w:cs="Times New Roman"/>
          <w:sz w:val="24"/>
          <w:szCs w:val="24"/>
        </w:rPr>
        <w:t xml:space="preserve"> of the area</w:t>
      </w:r>
      <w:r w:rsidRPr="001E5B12">
        <w:rPr>
          <w:rFonts w:ascii="Times New Roman" w:hAnsi="Times New Roman" w:cs="Times New Roman"/>
          <w:sz w:val="24"/>
          <w:szCs w:val="24"/>
        </w:rPr>
        <w:t xml:space="preserve"> and </w:t>
      </w:r>
      <w:r w:rsidR="0003527E" w:rsidRPr="001E5B12">
        <w:rPr>
          <w:rFonts w:ascii="Times New Roman" w:hAnsi="Times New Roman" w:cs="Times New Roman"/>
          <w:sz w:val="24"/>
          <w:szCs w:val="24"/>
        </w:rPr>
        <w:t xml:space="preserve">a review of </w:t>
      </w:r>
      <w:r w:rsidRPr="001E5B12">
        <w:rPr>
          <w:rFonts w:ascii="Times New Roman" w:hAnsi="Times New Roman" w:cs="Times New Roman"/>
          <w:sz w:val="24"/>
          <w:szCs w:val="24"/>
        </w:rPr>
        <w:t xml:space="preserve">resources </w:t>
      </w:r>
      <w:r w:rsidR="0003527E" w:rsidRPr="001E5B12">
        <w:rPr>
          <w:rFonts w:ascii="Times New Roman" w:hAnsi="Times New Roman" w:cs="Times New Roman"/>
          <w:sz w:val="24"/>
          <w:szCs w:val="24"/>
        </w:rPr>
        <w:t>useful</w:t>
      </w:r>
      <w:r w:rsidRPr="001E5B12">
        <w:rPr>
          <w:rFonts w:ascii="Times New Roman" w:hAnsi="Times New Roman" w:cs="Times New Roman"/>
          <w:sz w:val="24"/>
          <w:szCs w:val="24"/>
        </w:rPr>
        <w:t xml:space="preserve"> to support </w:t>
      </w:r>
      <w:r w:rsidR="0031416B">
        <w:rPr>
          <w:rFonts w:ascii="Times New Roman" w:hAnsi="Times New Roman" w:cs="Times New Roman"/>
          <w:sz w:val="24"/>
          <w:szCs w:val="24"/>
        </w:rPr>
        <w:t>students</w:t>
      </w:r>
      <w:r w:rsidRPr="001E5B12">
        <w:rPr>
          <w:rFonts w:ascii="Times New Roman" w:hAnsi="Times New Roman" w:cs="Times New Roman"/>
          <w:sz w:val="24"/>
          <w:szCs w:val="24"/>
        </w:rPr>
        <w:t xml:space="preserve"> who have experienced bereavement</w:t>
      </w:r>
      <w:r w:rsidR="008F3F21">
        <w:rPr>
          <w:rFonts w:ascii="Times New Roman" w:hAnsi="Times New Roman" w:cs="Times New Roman"/>
          <w:sz w:val="24"/>
          <w:szCs w:val="24"/>
        </w:rPr>
        <w:t xml:space="preserve"> (or may be about to experience a bereavement)</w:t>
      </w:r>
      <w:r w:rsidRPr="001E5B12">
        <w:rPr>
          <w:rFonts w:ascii="Times New Roman" w:hAnsi="Times New Roman" w:cs="Times New Roman"/>
          <w:sz w:val="24"/>
          <w:szCs w:val="24"/>
        </w:rPr>
        <w:t xml:space="preserve">.  The </w:t>
      </w:r>
      <w:r w:rsidR="008F3F21">
        <w:rPr>
          <w:rFonts w:ascii="Times New Roman" w:hAnsi="Times New Roman" w:cs="Times New Roman"/>
          <w:sz w:val="24"/>
          <w:szCs w:val="24"/>
        </w:rPr>
        <w:t>understanding</w:t>
      </w:r>
      <w:r w:rsidR="008F3F21" w:rsidRPr="001E5B12">
        <w:rPr>
          <w:rFonts w:ascii="Times New Roman" w:hAnsi="Times New Roman" w:cs="Times New Roman"/>
          <w:sz w:val="24"/>
          <w:szCs w:val="24"/>
        </w:rPr>
        <w:t xml:space="preserve"> </w:t>
      </w:r>
      <w:r w:rsidRPr="001E5B12">
        <w:rPr>
          <w:rFonts w:ascii="Times New Roman" w:hAnsi="Times New Roman" w:cs="Times New Roman"/>
          <w:sz w:val="24"/>
          <w:szCs w:val="24"/>
        </w:rPr>
        <w:t>of bereavement</w:t>
      </w:r>
      <w:r w:rsidR="003140FA">
        <w:rPr>
          <w:rFonts w:ascii="Times New Roman" w:hAnsi="Times New Roman" w:cs="Times New Roman"/>
          <w:sz w:val="24"/>
          <w:szCs w:val="24"/>
        </w:rPr>
        <w:t xml:space="preserve"> in the</w:t>
      </w:r>
      <w:r w:rsidR="00820512" w:rsidRPr="001E5B12">
        <w:rPr>
          <w:rFonts w:ascii="Times New Roman" w:hAnsi="Times New Roman" w:cs="Times New Roman"/>
          <w:sz w:val="24"/>
          <w:szCs w:val="24"/>
        </w:rPr>
        <w:t xml:space="preserve"> </w:t>
      </w:r>
      <w:r w:rsidR="00EE0774">
        <w:rPr>
          <w:rFonts w:ascii="Times New Roman" w:hAnsi="Times New Roman" w:cs="Times New Roman"/>
          <w:sz w:val="24"/>
          <w:szCs w:val="24"/>
        </w:rPr>
        <w:t>chapter</w:t>
      </w:r>
      <w:r w:rsidRPr="001E5B12">
        <w:rPr>
          <w:rFonts w:ascii="Times New Roman" w:hAnsi="Times New Roman" w:cs="Times New Roman"/>
          <w:sz w:val="24"/>
          <w:szCs w:val="24"/>
        </w:rPr>
        <w:t xml:space="preserve"> will be in its broadest terms</w:t>
      </w:r>
      <w:r w:rsidR="008F3F21">
        <w:rPr>
          <w:rFonts w:ascii="Times New Roman" w:hAnsi="Times New Roman" w:cs="Times New Roman"/>
          <w:sz w:val="24"/>
          <w:szCs w:val="24"/>
        </w:rPr>
        <w:t xml:space="preserve">, </w:t>
      </w:r>
      <w:r w:rsidRPr="001E5B12">
        <w:rPr>
          <w:rFonts w:ascii="Times New Roman" w:hAnsi="Times New Roman" w:cs="Times New Roman"/>
          <w:sz w:val="24"/>
          <w:szCs w:val="24"/>
        </w:rPr>
        <w:t xml:space="preserve">encompassing the various forms of </w:t>
      </w:r>
      <w:r w:rsidR="0019222A">
        <w:rPr>
          <w:rFonts w:ascii="Times New Roman" w:hAnsi="Times New Roman" w:cs="Times New Roman"/>
          <w:sz w:val="24"/>
          <w:szCs w:val="24"/>
        </w:rPr>
        <w:t>aforementioned loss.  While the</w:t>
      </w:r>
      <w:r w:rsidRPr="001E5B12">
        <w:rPr>
          <w:rFonts w:ascii="Times New Roman" w:hAnsi="Times New Roman" w:cs="Times New Roman"/>
          <w:sz w:val="24"/>
          <w:szCs w:val="24"/>
        </w:rPr>
        <w:t xml:space="preserve"> </w:t>
      </w:r>
      <w:r w:rsidR="00EE0774">
        <w:rPr>
          <w:rFonts w:ascii="Times New Roman" w:hAnsi="Times New Roman" w:cs="Times New Roman"/>
          <w:sz w:val="24"/>
          <w:szCs w:val="24"/>
        </w:rPr>
        <w:t>chapter</w:t>
      </w:r>
      <w:r w:rsidRPr="001E5B12">
        <w:rPr>
          <w:rFonts w:ascii="Times New Roman" w:hAnsi="Times New Roman" w:cs="Times New Roman"/>
          <w:sz w:val="24"/>
          <w:szCs w:val="24"/>
        </w:rPr>
        <w:t xml:space="preserve"> is aimed</w:t>
      </w:r>
      <w:r w:rsidR="003140FA">
        <w:rPr>
          <w:rFonts w:ascii="Times New Roman" w:hAnsi="Times New Roman" w:cs="Times New Roman"/>
          <w:sz w:val="24"/>
          <w:szCs w:val="24"/>
        </w:rPr>
        <w:t xml:space="preserve"> primarily</w:t>
      </w:r>
      <w:r w:rsidRPr="001E5B12">
        <w:rPr>
          <w:rFonts w:ascii="Times New Roman" w:hAnsi="Times New Roman" w:cs="Times New Roman"/>
          <w:sz w:val="24"/>
          <w:szCs w:val="24"/>
        </w:rPr>
        <w:t xml:space="preserve"> at Guidance</w:t>
      </w:r>
      <w:r w:rsidR="003140FA">
        <w:rPr>
          <w:rFonts w:ascii="Times New Roman" w:hAnsi="Times New Roman" w:cs="Times New Roman"/>
          <w:sz w:val="24"/>
          <w:szCs w:val="24"/>
        </w:rPr>
        <w:t xml:space="preserve"> Counsellors, </w:t>
      </w:r>
      <w:r w:rsidR="004F727A" w:rsidRPr="001E5B12">
        <w:rPr>
          <w:rFonts w:ascii="Times New Roman" w:hAnsi="Times New Roman" w:cs="Times New Roman"/>
          <w:sz w:val="24"/>
          <w:szCs w:val="24"/>
        </w:rPr>
        <w:t>the information and</w:t>
      </w:r>
      <w:r w:rsidR="00E47895" w:rsidRPr="001E5B12">
        <w:rPr>
          <w:rFonts w:ascii="Times New Roman" w:hAnsi="Times New Roman" w:cs="Times New Roman"/>
          <w:sz w:val="24"/>
          <w:szCs w:val="24"/>
        </w:rPr>
        <w:t xml:space="preserve"> recommended </w:t>
      </w:r>
      <w:r w:rsidR="004F727A" w:rsidRPr="001E5B12">
        <w:rPr>
          <w:rFonts w:ascii="Times New Roman" w:hAnsi="Times New Roman" w:cs="Times New Roman"/>
          <w:sz w:val="24"/>
          <w:szCs w:val="24"/>
        </w:rPr>
        <w:t xml:space="preserve">resources will be of use to </w:t>
      </w:r>
      <w:r w:rsidR="00923A5E" w:rsidRPr="001E5B12">
        <w:rPr>
          <w:rFonts w:ascii="Times New Roman" w:hAnsi="Times New Roman" w:cs="Times New Roman"/>
          <w:sz w:val="24"/>
          <w:szCs w:val="24"/>
        </w:rPr>
        <w:t xml:space="preserve">anyone </w:t>
      </w:r>
      <w:r w:rsidR="004F727A" w:rsidRPr="001E5B12">
        <w:rPr>
          <w:rFonts w:ascii="Times New Roman" w:hAnsi="Times New Roman" w:cs="Times New Roman"/>
          <w:sz w:val="24"/>
          <w:szCs w:val="24"/>
        </w:rPr>
        <w:t>who ha</w:t>
      </w:r>
      <w:r w:rsidR="00923A5E" w:rsidRPr="001E5B12">
        <w:rPr>
          <w:rFonts w:ascii="Times New Roman" w:hAnsi="Times New Roman" w:cs="Times New Roman"/>
          <w:sz w:val="24"/>
          <w:szCs w:val="24"/>
        </w:rPr>
        <w:t>s</w:t>
      </w:r>
      <w:r w:rsidR="0019222A">
        <w:rPr>
          <w:rFonts w:ascii="Times New Roman" w:hAnsi="Times New Roman" w:cs="Times New Roman"/>
          <w:sz w:val="24"/>
          <w:szCs w:val="24"/>
        </w:rPr>
        <w:t xml:space="preserve"> a</w:t>
      </w:r>
      <w:r w:rsidR="004F727A" w:rsidRPr="001E5B12">
        <w:rPr>
          <w:rFonts w:ascii="Times New Roman" w:hAnsi="Times New Roman" w:cs="Times New Roman"/>
          <w:sz w:val="24"/>
          <w:szCs w:val="24"/>
        </w:rPr>
        <w:t xml:space="preserve"> responsibility</w:t>
      </w:r>
      <w:r w:rsidR="003140FA">
        <w:rPr>
          <w:rFonts w:ascii="Times New Roman" w:hAnsi="Times New Roman" w:cs="Times New Roman"/>
          <w:sz w:val="24"/>
          <w:szCs w:val="24"/>
        </w:rPr>
        <w:t xml:space="preserve"> </w:t>
      </w:r>
      <w:r w:rsidR="00BF053F">
        <w:rPr>
          <w:rFonts w:ascii="Times New Roman" w:hAnsi="Times New Roman" w:cs="Times New Roman"/>
          <w:sz w:val="24"/>
          <w:szCs w:val="24"/>
        </w:rPr>
        <w:t>(</w:t>
      </w:r>
      <w:r w:rsidR="003140FA">
        <w:rPr>
          <w:rFonts w:ascii="Times New Roman" w:hAnsi="Times New Roman" w:cs="Times New Roman"/>
          <w:sz w:val="24"/>
          <w:szCs w:val="24"/>
        </w:rPr>
        <w:t>or</w:t>
      </w:r>
      <w:r w:rsidR="0003527E" w:rsidRPr="001E5B12">
        <w:rPr>
          <w:rFonts w:ascii="Times New Roman" w:hAnsi="Times New Roman" w:cs="Times New Roman"/>
          <w:sz w:val="24"/>
          <w:szCs w:val="24"/>
        </w:rPr>
        <w:t xml:space="preserve"> interest</w:t>
      </w:r>
      <w:r w:rsidR="00BF053F">
        <w:rPr>
          <w:rFonts w:ascii="Times New Roman" w:hAnsi="Times New Roman" w:cs="Times New Roman"/>
          <w:sz w:val="24"/>
          <w:szCs w:val="24"/>
        </w:rPr>
        <w:t>)</w:t>
      </w:r>
      <w:r w:rsidR="0003527E" w:rsidRPr="001E5B12">
        <w:rPr>
          <w:rFonts w:ascii="Times New Roman" w:hAnsi="Times New Roman" w:cs="Times New Roman"/>
          <w:sz w:val="24"/>
          <w:szCs w:val="24"/>
        </w:rPr>
        <w:t xml:space="preserve"> in</w:t>
      </w:r>
      <w:r w:rsidR="00E47895" w:rsidRPr="001E5B12">
        <w:rPr>
          <w:rFonts w:ascii="Times New Roman" w:hAnsi="Times New Roman" w:cs="Times New Roman"/>
          <w:sz w:val="24"/>
          <w:szCs w:val="24"/>
        </w:rPr>
        <w:t xml:space="preserve"> </w:t>
      </w:r>
      <w:r w:rsidR="004F727A" w:rsidRPr="001E5B12">
        <w:rPr>
          <w:rFonts w:ascii="Times New Roman" w:hAnsi="Times New Roman" w:cs="Times New Roman"/>
          <w:sz w:val="24"/>
          <w:szCs w:val="24"/>
        </w:rPr>
        <w:t xml:space="preserve">supporting </w:t>
      </w:r>
      <w:r w:rsidR="003A5C11">
        <w:rPr>
          <w:rFonts w:ascii="Times New Roman" w:hAnsi="Times New Roman" w:cs="Times New Roman"/>
          <w:sz w:val="24"/>
          <w:szCs w:val="24"/>
        </w:rPr>
        <w:t xml:space="preserve">students </w:t>
      </w:r>
      <w:r w:rsidR="004F727A" w:rsidRPr="001E5B12">
        <w:rPr>
          <w:rFonts w:ascii="Times New Roman" w:hAnsi="Times New Roman" w:cs="Times New Roman"/>
          <w:sz w:val="24"/>
          <w:szCs w:val="24"/>
        </w:rPr>
        <w:t xml:space="preserve">in their care. </w:t>
      </w:r>
    </w:p>
    <w:p w:rsidR="007E3722" w:rsidRPr="001E5B12" w:rsidRDefault="007E3722" w:rsidP="00C85476">
      <w:pPr>
        <w:spacing w:after="0" w:line="240" w:lineRule="auto"/>
        <w:rPr>
          <w:rFonts w:ascii="Times New Roman" w:hAnsi="Times New Roman" w:cs="Times New Roman"/>
          <w:sz w:val="24"/>
          <w:szCs w:val="24"/>
        </w:rPr>
      </w:pPr>
    </w:p>
    <w:p w:rsidR="00923A5E" w:rsidRPr="001E5B12" w:rsidRDefault="00923A5E" w:rsidP="00C85476">
      <w:pPr>
        <w:spacing w:after="0" w:line="240" w:lineRule="auto"/>
        <w:rPr>
          <w:rFonts w:ascii="Times New Roman" w:hAnsi="Times New Roman" w:cs="Times New Roman"/>
          <w:sz w:val="24"/>
          <w:szCs w:val="24"/>
        </w:rPr>
      </w:pPr>
    </w:p>
    <w:p w:rsidR="00923A5E" w:rsidRPr="001E5B12" w:rsidRDefault="003140FA" w:rsidP="00C85476">
      <w:pPr>
        <w:pStyle w:val="Heading2"/>
        <w:spacing w:before="0" w:line="240" w:lineRule="auto"/>
        <w:rPr>
          <w:rFonts w:ascii="Times New Roman" w:hAnsi="Times New Roman" w:cs="Times New Roman"/>
          <w:color w:val="auto"/>
          <w:sz w:val="24"/>
          <w:szCs w:val="24"/>
        </w:rPr>
      </w:pPr>
      <w:bookmarkStart w:id="6" w:name="_Toc351555545"/>
      <w:r>
        <w:rPr>
          <w:rStyle w:val="Strong"/>
          <w:rFonts w:ascii="Times New Roman" w:hAnsi="Times New Roman" w:cs="Times New Roman"/>
          <w:b/>
          <w:color w:val="auto"/>
          <w:sz w:val="24"/>
          <w:szCs w:val="24"/>
        </w:rPr>
        <w:t>Background</w:t>
      </w:r>
      <w:bookmarkEnd w:id="6"/>
    </w:p>
    <w:p w:rsidR="007E3722" w:rsidRPr="001E5B12" w:rsidRDefault="00E00476" w:rsidP="00C85476">
      <w:pPr>
        <w:spacing w:after="0" w:line="240" w:lineRule="auto"/>
        <w:rPr>
          <w:rFonts w:ascii="Times New Roman" w:hAnsi="Times New Roman" w:cs="Times New Roman"/>
          <w:sz w:val="24"/>
          <w:szCs w:val="24"/>
        </w:rPr>
      </w:pPr>
      <w:r>
        <w:rPr>
          <w:rFonts w:ascii="Times New Roman" w:hAnsi="Times New Roman" w:cs="Times New Roman"/>
          <w:sz w:val="24"/>
          <w:szCs w:val="24"/>
        </w:rPr>
        <w:t>Bereavement</w:t>
      </w:r>
      <w:r w:rsidR="00F220DD" w:rsidRPr="001E5B12">
        <w:rPr>
          <w:rFonts w:ascii="Times New Roman" w:hAnsi="Times New Roman" w:cs="Times New Roman"/>
          <w:sz w:val="24"/>
          <w:szCs w:val="24"/>
        </w:rPr>
        <w:t xml:space="preserve"> has</w:t>
      </w:r>
      <w:r w:rsidR="00547E1D" w:rsidRPr="001E5B12">
        <w:rPr>
          <w:rFonts w:ascii="Times New Roman" w:hAnsi="Times New Roman" w:cs="Times New Roman"/>
          <w:sz w:val="24"/>
          <w:szCs w:val="24"/>
        </w:rPr>
        <w:t xml:space="preserve"> the potential to affect </w:t>
      </w:r>
      <w:r w:rsidR="00A96B04" w:rsidRPr="001E5B12">
        <w:rPr>
          <w:rFonts w:ascii="Times New Roman" w:hAnsi="Times New Roman" w:cs="Times New Roman"/>
          <w:sz w:val="24"/>
          <w:szCs w:val="24"/>
        </w:rPr>
        <w:t>the</w:t>
      </w:r>
      <w:r w:rsidR="00C94FBE">
        <w:rPr>
          <w:rFonts w:ascii="Times New Roman" w:hAnsi="Times New Roman" w:cs="Times New Roman"/>
          <w:sz w:val="24"/>
          <w:szCs w:val="24"/>
        </w:rPr>
        <w:t xml:space="preserve"> educational attainment and the</w:t>
      </w:r>
      <w:r w:rsidR="003A5C11">
        <w:rPr>
          <w:rFonts w:ascii="Times New Roman" w:hAnsi="Times New Roman" w:cs="Times New Roman"/>
          <w:sz w:val="24"/>
          <w:szCs w:val="24"/>
        </w:rPr>
        <w:t xml:space="preserve"> </w:t>
      </w:r>
      <w:r w:rsidR="00A96B04" w:rsidRPr="001E5B12">
        <w:rPr>
          <w:rFonts w:ascii="Times New Roman" w:hAnsi="Times New Roman" w:cs="Times New Roman"/>
          <w:sz w:val="24"/>
          <w:szCs w:val="24"/>
        </w:rPr>
        <w:t>physical</w:t>
      </w:r>
      <w:r w:rsidR="003A5C11">
        <w:rPr>
          <w:rFonts w:ascii="Times New Roman" w:hAnsi="Times New Roman" w:cs="Times New Roman"/>
          <w:sz w:val="24"/>
          <w:szCs w:val="24"/>
        </w:rPr>
        <w:t xml:space="preserve"> and</w:t>
      </w:r>
      <w:r w:rsidR="00A96B04" w:rsidRPr="001E5B12">
        <w:rPr>
          <w:rFonts w:ascii="Times New Roman" w:hAnsi="Times New Roman" w:cs="Times New Roman"/>
          <w:sz w:val="24"/>
          <w:szCs w:val="24"/>
        </w:rPr>
        <w:t xml:space="preserve"> </w:t>
      </w:r>
      <w:r w:rsidR="003A5C11">
        <w:rPr>
          <w:rFonts w:ascii="Times New Roman" w:hAnsi="Times New Roman" w:cs="Times New Roman"/>
          <w:sz w:val="24"/>
          <w:szCs w:val="24"/>
        </w:rPr>
        <w:t>emotional health</w:t>
      </w:r>
      <w:r w:rsidR="00547E1D" w:rsidRPr="001E5B12">
        <w:rPr>
          <w:rFonts w:ascii="Times New Roman" w:hAnsi="Times New Roman" w:cs="Times New Roman"/>
          <w:sz w:val="24"/>
          <w:szCs w:val="24"/>
        </w:rPr>
        <w:t xml:space="preserve"> of th</w:t>
      </w:r>
      <w:r w:rsidR="003A5C11">
        <w:rPr>
          <w:rFonts w:ascii="Times New Roman" w:hAnsi="Times New Roman" w:cs="Times New Roman"/>
          <w:sz w:val="24"/>
          <w:szCs w:val="24"/>
        </w:rPr>
        <w:t>e bereft</w:t>
      </w:r>
      <w:r w:rsidR="002606D8" w:rsidRPr="001E5B12">
        <w:rPr>
          <w:rFonts w:ascii="Times New Roman" w:hAnsi="Times New Roman" w:cs="Times New Roman"/>
          <w:sz w:val="24"/>
          <w:szCs w:val="24"/>
        </w:rPr>
        <w:t>;</w:t>
      </w:r>
      <w:r w:rsidR="00547E1D" w:rsidRPr="001E5B12">
        <w:rPr>
          <w:rFonts w:ascii="Times New Roman" w:hAnsi="Times New Roman" w:cs="Times New Roman"/>
          <w:sz w:val="24"/>
          <w:szCs w:val="24"/>
        </w:rPr>
        <w:t xml:space="preserve"> the work life of </w:t>
      </w:r>
      <w:r w:rsidR="00A96B04" w:rsidRPr="001E5B12">
        <w:rPr>
          <w:rFonts w:ascii="Times New Roman" w:hAnsi="Times New Roman" w:cs="Times New Roman"/>
          <w:sz w:val="24"/>
          <w:szCs w:val="24"/>
        </w:rPr>
        <w:t>staff</w:t>
      </w:r>
      <w:r w:rsidR="002606D8" w:rsidRPr="001E5B12">
        <w:rPr>
          <w:rFonts w:ascii="Times New Roman" w:hAnsi="Times New Roman" w:cs="Times New Roman"/>
          <w:sz w:val="24"/>
          <w:szCs w:val="24"/>
        </w:rPr>
        <w:t>;</w:t>
      </w:r>
      <w:r w:rsidR="00547E1D" w:rsidRPr="001E5B12">
        <w:rPr>
          <w:rFonts w:ascii="Times New Roman" w:hAnsi="Times New Roman" w:cs="Times New Roman"/>
          <w:sz w:val="24"/>
          <w:szCs w:val="24"/>
        </w:rPr>
        <w:t xml:space="preserve"> and the </w:t>
      </w:r>
      <w:r w:rsidR="002113FE" w:rsidRPr="001E5B12">
        <w:rPr>
          <w:rFonts w:ascii="Times New Roman" w:hAnsi="Times New Roman" w:cs="Times New Roman"/>
          <w:sz w:val="24"/>
          <w:szCs w:val="24"/>
        </w:rPr>
        <w:t>community</w:t>
      </w:r>
      <w:r w:rsidR="00547E1D" w:rsidRPr="001E5B12">
        <w:rPr>
          <w:rFonts w:ascii="Times New Roman" w:hAnsi="Times New Roman" w:cs="Times New Roman"/>
          <w:sz w:val="24"/>
          <w:szCs w:val="24"/>
        </w:rPr>
        <w:t xml:space="preserve"> perception of schools as </w:t>
      </w:r>
      <w:r w:rsidR="00F220DD" w:rsidRPr="001E5B12">
        <w:rPr>
          <w:rFonts w:ascii="Times New Roman" w:hAnsi="Times New Roman" w:cs="Times New Roman"/>
          <w:sz w:val="24"/>
          <w:szCs w:val="24"/>
        </w:rPr>
        <w:t xml:space="preserve">supportive </w:t>
      </w:r>
      <w:r w:rsidR="008F3F21">
        <w:rPr>
          <w:rFonts w:ascii="Times New Roman" w:hAnsi="Times New Roman" w:cs="Times New Roman"/>
          <w:sz w:val="24"/>
          <w:szCs w:val="24"/>
        </w:rPr>
        <w:t xml:space="preserve">educational and </w:t>
      </w:r>
      <w:r w:rsidR="00547E1D" w:rsidRPr="001E5B12">
        <w:rPr>
          <w:rFonts w:ascii="Times New Roman" w:hAnsi="Times New Roman" w:cs="Times New Roman"/>
          <w:sz w:val="24"/>
          <w:szCs w:val="24"/>
        </w:rPr>
        <w:t>psychosocial envir</w:t>
      </w:r>
      <w:r w:rsidR="00F220DD" w:rsidRPr="001E5B12">
        <w:rPr>
          <w:rFonts w:ascii="Times New Roman" w:hAnsi="Times New Roman" w:cs="Times New Roman"/>
          <w:sz w:val="24"/>
          <w:szCs w:val="24"/>
        </w:rPr>
        <w:t xml:space="preserve">onments.  </w:t>
      </w:r>
      <w:r w:rsidR="00036185" w:rsidRPr="001E5B12">
        <w:rPr>
          <w:rFonts w:ascii="Times New Roman" w:hAnsi="Times New Roman" w:cs="Times New Roman"/>
          <w:sz w:val="24"/>
          <w:szCs w:val="24"/>
        </w:rPr>
        <w:t>Students who have experienced the bereavement of a significant relationship</w:t>
      </w:r>
      <w:r w:rsidR="00A96B04" w:rsidRPr="001E5B12">
        <w:rPr>
          <w:rFonts w:ascii="Times New Roman" w:hAnsi="Times New Roman" w:cs="Times New Roman"/>
          <w:sz w:val="24"/>
          <w:szCs w:val="24"/>
        </w:rPr>
        <w:t xml:space="preserve"> or aspiration</w:t>
      </w:r>
      <w:r w:rsidR="00036185" w:rsidRPr="001E5B12">
        <w:rPr>
          <w:rFonts w:ascii="Times New Roman" w:hAnsi="Times New Roman" w:cs="Times New Roman"/>
          <w:sz w:val="24"/>
          <w:szCs w:val="24"/>
        </w:rPr>
        <w:t xml:space="preserve"> will react </w:t>
      </w:r>
      <w:r w:rsidR="003A5C11">
        <w:rPr>
          <w:rFonts w:ascii="Times New Roman" w:hAnsi="Times New Roman" w:cs="Times New Roman"/>
          <w:sz w:val="24"/>
          <w:szCs w:val="24"/>
        </w:rPr>
        <w:t>differently</w:t>
      </w:r>
      <w:r w:rsidR="00036185" w:rsidRPr="001E5B12">
        <w:rPr>
          <w:rFonts w:ascii="Times New Roman" w:hAnsi="Times New Roman" w:cs="Times New Roman"/>
          <w:sz w:val="24"/>
          <w:szCs w:val="24"/>
        </w:rPr>
        <w:t xml:space="preserve"> depending</w:t>
      </w:r>
      <w:r w:rsidR="003A5C11">
        <w:rPr>
          <w:rFonts w:ascii="Times New Roman" w:hAnsi="Times New Roman" w:cs="Times New Roman"/>
          <w:sz w:val="24"/>
          <w:szCs w:val="24"/>
        </w:rPr>
        <w:t>, for example,</w:t>
      </w:r>
      <w:r w:rsidR="00036185" w:rsidRPr="001E5B12">
        <w:rPr>
          <w:rFonts w:ascii="Times New Roman" w:hAnsi="Times New Roman" w:cs="Times New Roman"/>
          <w:sz w:val="24"/>
          <w:szCs w:val="24"/>
        </w:rPr>
        <w:t xml:space="preserve"> on their developmental stage (Mallon, 2011), </w:t>
      </w:r>
      <w:r w:rsidR="008F3F21">
        <w:rPr>
          <w:rFonts w:ascii="Times New Roman" w:hAnsi="Times New Roman" w:cs="Times New Roman"/>
          <w:sz w:val="24"/>
          <w:szCs w:val="24"/>
        </w:rPr>
        <w:t xml:space="preserve">level of </w:t>
      </w:r>
      <w:r w:rsidR="00036185" w:rsidRPr="001E5B12">
        <w:rPr>
          <w:rFonts w:ascii="Times New Roman" w:hAnsi="Times New Roman" w:cs="Times New Roman"/>
          <w:sz w:val="24"/>
          <w:szCs w:val="24"/>
        </w:rPr>
        <w:t>family support (Harrington &amp; Harrison, 1999), and socio-economic background (Humphrey</w:t>
      </w:r>
      <w:r w:rsidR="00A24DAF">
        <w:rPr>
          <w:rFonts w:ascii="Times New Roman" w:hAnsi="Times New Roman" w:cs="Times New Roman"/>
          <w:sz w:val="24"/>
          <w:szCs w:val="24"/>
        </w:rPr>
        <w:t>s</w:t>
      </w:r>
      <w:r w:rsidR="00036185" w:rsidRPr="001E5B12">
        <w:rPr>
          <w:rFonts w:ascii="Times New Roman" w:hAnsi="Times New Roman" w:cs="Times New Roman"/>
          <w:sz w:val="24"/>
          <w:szCs w:val="24"/>
        </w:rPr>
        <w:t>, McCafferty, &amp; Higgins, 2010).</w:t>
      </w:r>
    </w:p>
    <w:p w:rsidR="007E3722" w:rsidRPr="001E5B12" w:rsidRDefault="007E3722" w:rsidP="00C85476">
      <w:pPr>
        <w:spacing w:after="0" w:line="240" w:lineRule="auto"/>
        <w:rPr>
          <w:rFonts w:ascii="Times New Roman" w:hAnsi="Times New Roman" w:cs="Times New Roman"/>
          <w:sz w:val="24"/>
          <w:szCs w:val="24"/>
        </w:rPr>
      </w:pPr>
    </w:p>
    <w:p w:rsidR="003A5C11" w:rsidRDefault="00036185" w:rsidP="00C85476">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 xml:space="preserve">Common reactions to </w:t>
      </w:r>
      <w:r w:rsidR="003A5C11">
        <w:rPr>
          <w:rFonts w:ascii="Times New Roman" w:hAnsi="Times New Roman" w:cs="Times New Roman"/>
          <w:sz w:val="24"/>
          <w:szCs w:val="24"/>
        </w:rPr>
        <w:t>loss</w:t>
      </w:r>
      <w:r w:rsidR="0019222A">
        <w:rPr>
          <w:rFonts w:ascii="Times New Roman" w:hAnsi="Times New Roman" w:cs="Times New Roman"/>
          <w:sz w:val="24"/>
          <w:szCs w:val="24"/>
        </w:rPr>
        <w:t xml:space="preserve"> </w:t>
      </w:r>
      <w:r w:rsidR="00E00476">
        <w:rPr>
          <w:rFonts w:ascii="Times New Roman" w:hAnsi="Times New Roman" w:cs="Times New Roman"/>
          <w:sz w:val="24"/>
          <w:szCs w:val="24"/>
        </w:rPr>
        <w:t xml:space="preserve">which may </w:t>
      </w:r>
      <w:r w:rsidRPr="001E5B12">
        <w:rPr>
          <w:rFonts w:ascii="Times New Roman" w:hAnsi="Times New Roman" w:cs="Times New Roman"/>
          <w:sz w:val="24"/>
          <w:szCs w:val="24"/>
        </w:rPr>
        <w:t xml:space="preserve">affect </w:t>
      </w:r>
      <w:r w:rsidR="003A5C11">
        <w:rPr>
          <w:rFonts w:ascii="Times New Roman" w:hAnsi="Times New Roman" w:cs="Times New Roman"/>
          <w:sz w:val="24"/>
          <w:szCs w:val="24"/>
        </w:rPr>
        <w:t xml:space="preserve">students </w:t>
      </w:r>
      <w:r w:rsidRPr="001E5B12">
        <w:rPr>
          <w:rFonts w:ascii="Times New Roman" w:hAnsi="Times New Roman" w:cs="Times New Roman"/>
          <w:sz w:val="24"/>
          <w:szCs w:val="24"/>
        </w:rPr>
        <w:t>include</w:t>
      </w:r>
      <w:r w:rsidR="00B1234F" w:rsidRPr="001E5B12">
        <w:rPr>
          <w:rFonts w:ascii="Times New Roman" w:hAnsi="Times New Roman" w:cs="Times New Roman"/>
          <w:sz w:val="24"/>
          <w:szCs w:val="24"/>
        </w:rPr>
        <w:t>:</w:t>
      </w:r>
      <w:r w:rsidR="000A4E43">
        <w:rPr>
          <w:rFonts w:ascii="Times New Roman" w:hAnsi="Times New Roman" w:cs="Times New Roman"/>
          <w:sz w:val="24"/>
          <w:szCs w:val="24"/>
        </w:rPr>
        <w:tab/>
      </w:r>
    </w:p>
    <w:p w:rsidR="003A5C11" w:rsidRDefault="003A5C11" w:rsidP="003A5C11">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B1234F" w:rsidRPr="003A5C11">
        <w:rPr>
          <w:rFonts w:ascii="Times New Roman" w:hAnsi="Times New Roman" w:cs="Times New Roman"/>
          <w:sz w:val="24"/>
          <w:szCs w:val="24"/>
        </w:rPr>
        <w:t>n increase in daily fears;</w:t>
      </w:r>
    </w:p>
    <w:p w:rsidR="008F3F21" w:rsidRDefault="003A5C11" w:rsidP="003A5C11">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Regression in </w:t>
      </w:r>
      <w:r w:rsidR="008F3F21">
        <w:rPr>
          <w:rFonts w:ascii="Times New Roman" w:hAnsi="Times New Roman" w:cs="Times New Roman"/>
          <w:sz w:val="24"/>
          <w:szCs w:val="24"/>
        </w:rPr>
        <w:t xml:space="preserve">age appropriate </w:t>
      </w:r>
      <w:r w:rsidR="00A96B04" w:rsidRPr="003A5C11">
        <w:rPr>
          <w:rFonts w:ascii="Times New Roman" w:hAnsi="Times New Roman" w:cs="Times New Roman"/>
          <w:sz w:val="24"/>
          <w:szCs w:val="24"/>
        </w:rPr>
        <w:t>behaviour;</w:t>
      </w:r>
    </w:p>
    <w:p w:rsidR="003A5C11" w:rsidRPr="008F3F21" w:rsidRDefault="003A5C11" w:rsidP="003A5C11">
      <w:pPr>
        <w:pStyle w:val="ListParagraph"/>
        <w:numPr>
          <w:ilvl w:val="0"/>
          <w:numId w:val="20"/>
        </w:numPr>
        <w:spacing w:after="0" w:line="240" w:lineRule="auto"/>
        <w:rPr>
          <w:rFonts w:ascii="Times New Roman" w:hAnsi="Times New Roman" w:cs="Times New Roman"/>
          <w:sz w:val="24"/>
          <w:szCs w:val="24"/>
        </w:rPr>
      </w:pPr>
      <w:r w:rsidRPr="008F3F21">
        <w:rPr>
          <w:rFonts w:ascii="Times New Roman" w:hAnsi="Times New Roman" w:cs="Times New Roman"/>
          <w:sz w:val="24"/>
          <w:szCs w:val="24"/>
        </w:rPr>
        <w:t>A</w:t>
      </w:r>
      <w:r w:rsidR="008F3F21" w:rsidRPr="008F3F21">
        <w:rPr>
          <w:rFonts w:ascii="Times New Roman" w:hAnsi="Times New Roman" w:cs="Times New Roman"/>
          <w:sz w:val="24"/>
          <w:szCs w:val="24"/>
        </w:rPr>
        <w:t xml:space="preserve"> decline in a</w:t>
      </w:r>
      <w:r w:rsidRPr="008F3F21">
        <w:rPr>
          <w:rFonts w:ascii="Times New Roman" w:hAnsi="Times New Roman" w:cs="Times New Roman"/>
          <w:sz w:val="24"/>
          <w:szCs w:val="24"/>
        </w:rPr>
        <w:t>cademic p</w:t>
      </w:r>
      <w:r w:rsidR="00B1234F" w:rsidRPr="008F3F21">
        <w:rPr>
          <w:rFonts w:ascii="Times New Roman" w:hAnsi="Times New Roman" w:cs="Times New Roman"/>
          <w:sz w:val="24"/>
          <w:szCs w:val="24"/>
        </w:rPr>
        <w:t xml:space="preserve">erformance; </w:t>
      </w:r>
    </w:p>
    <w:p w:rsidR="003A5C11" w:rsidRDefault="003A5C11" w:rsidP="003A5C11">
      <w:pPr>
        <w:pStyle w:val="ListParagraph"/>
        <w:numPr>
          <w:ilvl w:val="0"/>
          <w:numId w:val="20"/>
        </w:numPr>
        <w:spacing w:after="0" w:line="240" w:lineRule="auto"/>
        <w:rPr>
          <w:rFonts w:ascii="Times New Roman" w:hAnsi="Times New Roman" w:cs="Times New Roman"/>
          <w:sz w:val="24"/>
          <w:szCs w:val="24"/>
        </w:rPr>
      </w:pPr>
      <w:r w:rsidRPr="008F3F21">
        <w:rPr>
          <w:rFonts w:ascii="Times New Roman" w:hAnsi="Times New Roman" w:cs="Times New Roman"/>
          <w:sz w:val="24"/>
          <w:szCs w:val="24"/>
        </w:rPr>
        <w:t>E</w:t>
      </w:r>
      <w:r w:rsidR="00187A4E" w:rsidRPr="003A5C11">
        <w:rPr>
          <w:rFonts w:ascii="Times New Roman" w:hAnsi="Times New Roman" w:cs="Times New Roman"/>
          <w:sz w:val="24"/>
          <w:szCs w:val="24"/>
        </w:rPr>
        <w:t>ating disorders;</w:t>
      </w:r>
    </w:p>
    <w:p w:rsidR="003A5C11" w:rsidRDefault="003A5C11" w:rsidP="003A5C11">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S</w:t>
      </w:r>
      <w:r w:rsidR="00187A4E" w:rsidRPr="003A5C11">
        <w:rPr>
          <w:rFonts w:ascii="Times New Roman" w:hAnsi="Times New Roman" w:cs="Times New Roman"/>
          <w:sz w:val="24"/>
          <w:szCs w:val="24"/>
        </w:rPr>
        <w:t xml:space="preserve">ubstance abuse; </w:t>
      </w:r>
    </w:p>
    <w:p w:rsidR="003A5C11" w:rsidRDefault="003A5C11" w:rsidP="003A5C11">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B1234F" w:rsidRPr="003A5C11">
        <w:rPr>
          <w:rFonts w:ascii="Times New Roman" w:hAnsi="Times New Roman" w:cs="Times New Roman"/>
          <w:sz w:val="24"/>
          <w:szCs w:val="24"/>
        </w:rPr>
        <w:t>isturbing memories or flashbacks;</w:t>
      </w:r>
    </w:p>
    <w:p w:rsidR="00C952ED" w:rsidRDefault="003A5C11" w:rsidP="00C952ED">
      <w:pPr>
        <w:pStyle w:val="ListParagraph"/>
        <w:numPr>
          <w:ilvl w:val="0"/>
          <w:numId w:val="20"/>
        </w:numPr>
        <w:spacing w:after="0" w:line="240" w:lineRule="auto"/>
        <w:rPr>
          <w:rFonts w:ascii="Times New Roman" w:hAnsi="Times New Roman" w:cs="Times New Roman"/>
          <w:sz w:val="24"/>
          <w:szCs w:val="24"/>
        </w:rPr>
      </w:pPr>
      <w:r>
        <w:rPr>
          <w:rFonts w:ascii="Times New Roman" w:hAnsi="Times New Roman" w:cs="Times New Roman"/>
          <w:sz w:val="24"/>
          <w:szCs w:val="24"/>
        </w:rPr>
        <w:t>P</w:t>
      </w:r>
      <w:r w:rsidR="00036185" w:rsidRPr="003A5C11">
        <w:rPr>
          <w:rFonts w:ascii="Times New Roman" w:hAnsi="Times New Roman" w:cs="Times New Roman"/>
          <w:sz w:val="24"/>
          <w:szCs w:val="24"/>
        </w:rPr>
        <w:t>sychosomatic complaints</w:t>
      </w:r>
      <w:r w:rsidR="0019222A">
        <w:rPr>
          <w:rFonts w:ascii="Times New Roman" w:hAnsi="Times New Roman" w:cs="Times New Roman"/>
          <w:sz w:val="24"/>
          <w:szCs w:val="24"/>
        </w:rPr>
        <w:t>;</w:t>
      </w:r>
    </w:p>
    <w:p w:rsidR="0019222A" w:rsidRDefault="003A5C11" w:rsidP="00C952ED">
      <w:pPr>
        <w:pStyle w:val="ListParagraph"/>
        <w:numPr>
          <w:ilvl w:val="0"/>
          <w:numId w:val="20"/>
        </w:numPr>
        <w:spacing w:after="0" w:line="240" w:lineRule="auto"/>
        <w:rPr>
          <w:rFonts w:ascii="Times New Roman" w:hAnsi="Times New Roman" w:cs="Times New Roman"/>
          <w:sz w:val="24"/>
          <w:szCs w:val="24"/>
        </w:rPr>
      </w:pPr>
      <w:r w:rsidRPr="00C952ED">
        <w:rPr>
          <w:rFonts w:ascii="Times New Roman" w:hAnsi="Times New Roman" w:cs="Times New Roman"/>
          <w:sz w:val="24"/>
          <w:szCs w:val="24"/>
        </w:rPr>
        <w:t>S</w:t>
      </w:r>
      <w:r w:rsidR="00B1234F" w:rsidRPr="00C952ED">
        <w:rPr>
          <w:rFonts w:ascii="Times New Roman" w:hAnsi="Times New Roman" w:cs="Times New Roman"/>
          <w:sz w:val="24"/>
          <w:szCs w:val="24"/>
        </w:rPr>
        <w:t>ocial withdrawal</w:t>
      </w:r>
      <w:r w:rsidR="008F3F21" w:rsidRPr="00C952ED">
        <w:rPr>
          <w:rFonts w:ascii="Times New Roman" w:hAnsi="Times New Roman" w:cs="Times New Roman"/>
          <w:sz w:val="24"/>
          <w:szCs w:val="24"/>
        </w:rPr>
        <w:t>.</w:t>
      </w:r>
      <w:r w:rsidR="00B1234F" w:rsidRPr="00C952ED">
        <w:rPr>
          <w:rFonts w:ascii="Times New Roman" w:hAnsi="Times New Roman" w:cs="Times New Roman"/>
          <w:sz w:val="24"/>
          <w:szCs w:val="24"/>
        </w:rPr>
        <w:t xml:space="preserve"> </w:t>
      </w:r>
    </w:p>
    <w:p w:rsidR="001D5AEB" w:rsidRDefault="001D5AEB" w:rsidP="0019222A">
      <w:pPr>
        <w:pStyle w:val="ListParagraph"/>
        <w:spacing w:after="0" w:line="240" w:lineRule="auto"/>
        <w:ind w:firstLine="720"/>
        <w:rPr>
          <w:rFonts w:ascii="Times New Roman" w:hAnsi="Times New Roman" w:cs="Times New Roman"/>
          <w:sz w:val="24"/>
          <w:szCs w:val="24"/>
        </w:rPr>
      </w:pPr>
    </w:p>
    <w:p w:rsidR="003A5C11" w:rsidRPr="00C952ED" w:rsidRDefault="0019222A" w:rsidP="0019222A">
      <w:pPr>
        <w:pStyle w:val="ListParagraph"/>
        <w:spacing w:after="0" w:line="240" w:lineRule="auto"/>
        <w:ind w:firstLine="720"/>
        <w:rPr>
          <w:rFonts w:ascii="Times New Roman" w:hAnsi="Times New Roman" w:cs="Times New Roman"/>
          <w:sz w:val="24"/>
          <w:szCs w:val="24"/>
        </w:rPr>
      </w:pPr>
      <w:r w:rsidRPr="003A5C11">
        <w:rPr>
          <w:rFonts w:ascii="Times New Roman" w:hAnsi="Times New Roman" w:cs="Times New Roman"/>
          <w:sz w:val="24"/>
          <w:szCs w:val="24"/>
        </w:rPr>
        <w:t xml:space="preserve">(Capewell, 1999; </w:t>
      </w:r>
      <w:r>
        <w:rPr>
          <w:rFonts w:ascii="Times New Roman" w:hAnsi="Times New Roman" w:cs="Times New Roman"/>
          <w:sz w:val="24"/>
          <w:szCs w:val="24"/>
        </w:rPr>
        <w:t>Sheras, 2000)</w:t>
      </w:r>
    </w:p>
    <w:p w:rsidR="003A5C11" w:rsidRDefault="003A5C11" w:rsidP="003A5C11">
      <w:pPr>
        <w:pStyle w:val="ListParagraph"/>
        <w:spacing w:after="0" w:line="240" w:lineRule="auto"/>
        <w:rPr>
          <w:rFonts w:ascii="Times New Roman" w:hAnsi="Times New Roman" w:cs="Times New Roman"/>
          <w:sz w:val="24"/>
          <w:szCs w:val="24"/>
        </w:rPr>
      </w:pPr>
    </w:p>
    <w:p w:rsidR="00104B12" w:rsidRDefault="003A5C11" w:rsidP="003A5C1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As students </w:t>
      </w:r>
      <w:r w:rsidR="00820512" w:rsidRPr="003A5C11">
        <w:rPr>
          <w:rFonts w:ascii="Times New Roman" w:hAnsi="Times New Roman" w:cs="Times New Roman"/>
          <w:sz w:val="24"/>
          <w:szCs w:val="24"/>
        </w:rPr>
        <w:t>spend a great deal o</w:t>
      </w:r>
      <w:r>
        <w:rPr>
          <w:rFonts w:ascii="Times New Roman" w:hAnsi="Times New Roman" w:cs="Times New Roman"/>
          <w:sz w:val="24"/>
          <w:szCs w:val="24"/>
        </w:rPr>
        <w:t>f their time in school</w:t>
      </w:r>
      <w:r w:rsidR="008F3F21">
        <w:rPr>
          <w:rFonts w:ascii="Times New Roman" w:hAnsi="Times New Roman" w:cs="Times New Roman"/>
          <w:sz w:val="24"/>
          <w:szCs w:val="24"/>
        </w:rPr>
        <w:t xml:space="preserve">, </w:t>
      </w:r>
      <w:r w:rsidR="00036185" w:rsidRPr="003A5C11">
        <w:rPr>
          <w:rFonts w:ascii="Times New Roman" w:hAnsi="Times New Roman" w:cs="Times New Roman"/>
          <w:sz w:val="24"/>
          <w:szCs w:val="24"/>
        </w:rPr>
        <w:t>the reactions of educators is significant</w:t>
      </w:r>
      <w:r w:rsidR="008F3F21">
        <w:rPr>
          <w:rFonts w:ascii="Times New Roman" w:hAnsi="Times New Roman" w:cs="Times New Roman"/>
          <w:sz w:val="24"/>
          <w:szCs w:val="24"/>
        </w:rPr>
        <w:t xml:space="preserve"> - </w:t>
      </w:r>
      <w:r w:rsidR="00036185" w:rsidRPr="003A5C11">
        <w:rPr>
          <w:rFonts w:ascii="Times New Roman" w:hAnsi="Times New Roman" w:cs="Times New Roman"/>
          <w:sz w:val="24"/>
          <w:szCs w:val="24"/>
        </w:rPr>
        <w:t>as is the role that the school exhibits in ensuring that the needs of those who are bereaved are recognised and responded to in an appropriate manner (Cranwell, 2007).</w:t>
      </w:r>
      <w:r w:rsidR="00AB7A2F" w:rsidRPr="003A5C11">
        <w:rPr>
          <w:rFonts w:ascii="Times New Roman" w:hAnsi="Times New Roman" w:cs="Times New Roman"/>
          <w:sz w:val="24"/>
          <w:szCs w:val="24"/>
        </w:rPr>
        <w:t xml:space="preserve">  Adequate and appropriate support for </w:t>
      </w:r>
      <w:r w:rsidR="008F3F21">
        <w:rPr>
          <w:rFonts w:ascii="Times New Roman" w:hAnsi="Times New Roman" w:cs="Times New Roman"/>
          <w:sz w:val="24"/>
          <w:szCs w:val="24"/>
        </w:rPr>
        <w:t xml:space="preserve">bereft </w:t>
      </w:r>
      <w:r>
        <w:rPr>
          <w:rFonts w:ascii="Times New Roman" w:hAnsi="Times New Roman" w:cs="Times New Roman"/>
          <w:sz w:val="24"/>
          <w:szCs w:val="24"/>
        </w:rPr>
        <w:t xml:space="preserve">students </w:t>
      </w:r>
      <w:r w:rsidR="008F3F21">
        <w:rPr>
          <w:rFonts w:ascii="Times New Roman" w:hAnsi="Times New Roman" w:cs="Times New Roman"/>
          <w:sz w:val="24"/>
          <w:szCs w:val="24"/>
        </w:rPr>
        <w:t xml:space="preserve">has the very real potential to </w:t>
      </w:r>
      <w:r w:rsidR="00AB7A2F" w:rsidRPr="003A5C11">
        <w:rPr>
          <w:rFonts w:ascii="Times New Roman" w:hAnsi="Times New Roman" w:cs="Times New Roman"/>
          <w:sz w:val="24"/>
          <w:szCs w:val="24"/>
        </w:rPr>
        <w:t xml:space="preserve">alleviate </w:t>
      </w:r>
      <w:r w:rsidR="0019222A">
        <w:rPr>
          <w:rFonts w:ascii="Times New Roman" w:hAnsi="Times New Roman" w:cs="Times New Roman"/>
          <w:sz w:val="24"/>
          <w:szCs w:val="24"/>
        </w:rPr>
        <w:t xml:space="preserve">any potentially negative </w:t>
      </w:r>
      <w:r w:rsidR="00104B12">
        <w:rPr>
          <w:rFonts w:ascii="Times New Roman" w:hAnsi="Times New Roman" w:cs="Times New Roman"/>
          <w:sz w:val="24"/>
          <w:szCs w:val="24"/>
        </w:rPr>
        <w:t>educational and health related outcomes</w:t>
      </w:r>
      <w:r w:rsidR="0019222A">
        <w:rPr>
          <w:rFonts w:ascii="Times New Roman" w:hAnsi="Times New Roman" w:cs="Times New Roman"/>
          <w:sz w:val="24"/>
          <w:szCs w:val="24"/>
        </w:rPr>
        <w:t xml:space="preserve"> in the future</w:t>
      </w:r>
      <w:r w:rsidR="00AB7A2F" w:rsidRPr="003A5C11">
        <w:rPr>
          <w:rFonts w:ascii="Times New Roman" w:hAnsi="Times New Roman" w:cs="Times New Roman"/>
          <w:sz w:val="24"/>
          <w:szCs w:val="24"/>
        </w:rPr>
        <w:t xml:space="preserve">.  However, this is not to say that all </w:t>
      </w:r>
      <w:r>
        <w:rPr>
          <w:rFonts w:ascii="Times New Roman" w:hAnsi="Times New Roman" w:cs="Times New Roman"/>
          <w:sz w:val="24"/>
          <w:szCs w:val="24"/>
        </w:rPr>
        <w:t xml:space="preserve">students </w:t>
      </w:r>
      <w:r w:rsidR="00AB7A2F" w:rsidRPr="003A5C11">
        <w:rPr>
          <w:rFonts w:ascii="Times New Roman" w:hAnsi="Times New Roman" w:cs="Times New Roman"/>
          <w:sz w:val="24"/>
          <w:szCs w:val="24"/>
        </w:rPr>
        <w:t xml:space="preserve">who have </w:t>
      </w:r>
      <w:r w:rsidR="00DB56E8" w:rsidRPr="003A5C11">
        <w:rPr>
          <w:rFonts w:ascii="Times New Roman" w:hAnsi="Times New Roman" w:cs="Times New Roman"/>
          <w:sz w:val="24"/>
          <w:szCs w:val="24"/>
        </w:rPr>
        <w:t>experienced bereavement</w:t>
      </w:r>
      <w:r w:rsidR="00AB7A2F" w:rsidRPr="003A5C11">
        <w:rPr>
          <w:rFonts w:ascii="Times New Roman" w:hAnsi="Times New Roman" w:cs="Times New Roman"/>
          <w:sz w:val="24"/>
          <w:szCs w:val="24"/>
        </w:rPr>
        <w:t xml:space="preserve"> will need help, </w:t>
      </w:r>
      <w:r w:rsidR="00DB56E8" w:rsidRPr="003A5C11">
        <w:rPr>
          <w:rFonts w:ascii="Times New Roman" w:hAnsi="Times New Roman" w:cs="Times New Roman"/>
          <w:sz w:val="24"/>
          <w:szCs w:val="24"/>
        </w:rPr>
        <w:t>or</w:t>
      </w:r>
      <w:r w:rsidR="00AB7A2F" w:rsidRPr="003A5C11">
        <w:rPr>
          <w:rFonts w:ascii="Times New Roman" w:hAnsi="Times New Roman" w:cs="Times New Roman"/>
          <w:sz w:val="24"/>
          <w:szCs w:val="24"/>
        </w:rPr>
        <w:t xml:space="preserve"> that the</w:t>
      </w:r>
      <w:r w:rsidR="00DB56E8" w:rsidRPr="003A5C11">
        <w:rPr>
          <w:rFonts w:ascii="Times New Roman" w:hAnsi="Times New Roman" w:cs="Times New Roman"/>
          <w:sz w:val="24"/>
          <w:szCs w:val="24"/>
        </w:rPr>
        <w:t>ir</w:t>
      </w:r>
      <w:r w:rsidR="00AB7A2F" w:rsidRPr="003A5C11">
        <w:rPr>
          <w:rFonts w:ascii="Times New Roman" w:hAnsi="Times New Roman" w:cs="Times New Roman"/>
          <w:sz w:val="24"/>
          <w:szCs w:val="24"/>
        </w:rPr>
        <w:t xml:space="preserve"> grief should be pathologised.  What is </w:t>
      </w:r>
      <w:r w:rsidR="005972B0" w:rsidRPr="003A5C11">
        <w:rPr>
          <w:rFonts w:ascii="Times New Roman" w:hAnsi="Times New Roman" w:cs="Times New Roman"/>
          <w:sz w:val="24"/>
          <w:szCs w:val="24"/>
        </w:rPr>
        <w:t>necessary</w:t>
      </w:r>
      <w:r w:rsidR="00104B12">
        <w:rPr>
          <w:rFonts w:ascii="Times New Roman" w:hAnsi="Times New Roman" w:cs="Times New Roman"/>
          <w:sz w:val="24"/>
          <w:szCs w:val="24"/>
        </w:rPr>
        <w:t>, however,</w:t>
      </w:r>
      <w:r w:rsidR="00AB7A2F" w:rsidRPr="003A5C11">
        <w:rPr>
          <w:rFonts w:ascii="Times New Roman" w:hAnsi="Times New Roman" w:cs="Times New Roman"/>
          <w:sz w:val="24"/>
          <w:szCs w:val="24"/>
        </w:rPr>
        <w:t xml:space="preserve"> is that </w:t>
      </w:r>
      <w:r w:rsidR="0019222A">
        <w:rPr>
          <w:rFonts w:ascii="Times New Roman" w:hAnsi="Times New Roman" w:cs="Times New Roman"/>
          <w:sz w:val="24"/>
          <w:szCs w:val="24"/>
        </w:rPr>
        <w:t xml:space="preserve">Guidance Counsellors and </w:t>
      </w:r>
      <w:r w:rsidR="00AB7A2F" w:rsidRPr="003A5C11">
        <w:rPr>
          <w:rFonts w:ascii="Times New Roman" w:hAnsi="Times New Roman" w:cs="Times New Roman"/>
          <w:sz w:val="24"/>
          <w:szCs w:val="24"/>
        </w:rPr>
        <w:t>educators have the knowledge, skills, and resources necessary</w:t>
      </w:r>
      <w:r w:rsidR="00E00476" w:rsidRPr="003A5C11">
        <w:rPr>
          <w:rFonts w:ascii="Times New Roman" w:hAnsi="Times New Roman" w:cs="Times New Roman"/>
          <w:sz w:val="24"/>
          <w:szCs w:val="24"/>
        </w:rPr>
        <w:t xml:space="preserve"> to support </w:t>
      </w:r>
      <w:r w:rsidR="00104B12">
        <w:rPr>
          <w:rFonts w:ascii="Times New Roman" w:hAnsi="Times New Roman" w:cs="Times New Roman"/>
          <w:sz w:val="24"/>
          <w:szCs w:val="24"/>
        </w:rPr>
        <w:t xml:space="preserve">these </w:t>
      </w:r>
      <w:r>
        <w:rPr>
          <w:rFonts w:ascii="Times New Roman" w:hAnsi="Times New Roman" w:cs="Times New Roman"/>
          <w:sz w:val="24"/>
          <w:szCs w:val="24"/>
        </w:rPr>
        <w:t>students</w:t>
      </w:r>
      <w:r w:rsidR="00AB7A2F" w:rsidRPr="003A5C11">
        <w:rPr>
          <w:rFonts w:ascii="Times New Roman" w:hAnsi="Times New Roman" w:cs="Times New Roman"/>
          <w:sz w:val="24"/>
          <w:szCs w:val="24"/>
        </w:rPr>
        <w:t>.</w:t>
      </w:r>
    </w:p>
    <w:p w:rsidR="00036185" w:rsidRPr="003A5C11" w:rsidRDefault="00104B12" w:rsidP="000A4E4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providing help to students, whilst p</w:t>
      </w:r>
      <w:r w:rsidR="00AA6E0B" w:rsidRPr="003A5C11">
        <w:rPr>
          <w:rFonts w:ascii="Times New Roman" w:hAnsi="Times New Roman" w:cs="Times New Roman"/>
          <w:sz w:val="24"/>
          <w:szCs w:val="24"/>
        </w:rPr>
        <w:t xml:space="preserve">ersonal experience and intuition are important, </w:t>
      </w:r>
      <w:r>
        <w:rPr>
          <w:rFonts w:ascii="Times New Roman" w:hAnsi="Times New Roman" w:cs="Times New Roman"/>
          <w:sz w:val="24"/>
          <w:szCs w:val="24"/>
        </w:rPr>
        <w:t xml:space="preserve">there are </w:t>
      </w:r>
      <w:r w:rsidR="00AA6E0B" w:rsidRPr="003A5C11">
        <w:rPr>
          <w:rFonts w:ascii="Times New Roman" w:hAnsi="Times New Roman" w:cs="Times New Roman"/>
          <w:sz w:val="24"/>
          <w:szCs w:val="24"/>
        </w:rPr>
        <w:t>major limitations</w:t>
      </w:r>
      <w:r w:rsidR="009C660D">
        <w:rPr>
          <w:rFonts w:ascii="Times New Roman" w:hAnsi="Times New Roman" w:cs="Times New Roman"/>
          <w:sz w:val="24"/>
          <w:szCs w:val="24"/>
        </w:rPr>
        <w:t xml:space="preserve"> i</w:t>
      </w:r>
      <w:r>
        <w:rPr>
          <w:rFonts w:ascii="Times New Roman" w:hAnsi="Times New Roman" w:cs="Times New Roman"/>
          <w:sz w:val="24"/>
          <w:szCs w:val="24"/>
        </w:rPr>
        <w:t xml:space="preserve">f relying on these personal factors.  For example, </w:t>
      </w:r>
      <w:r w:rsidR="005F6803">
        <w:rPr>
          <w:rFonts w:ascii="Times New Roman" w:hAnsi="Times New Roman" w:cs="Times New Roman"/>
          <w:sz w:val="24"/>
          <w:szCs w:val="24"/>
        </w:rPr>
        <w:t>personal</w:t>
      </w:r>
      <w:r w:rsidR="00AA6E0B" w:rsidRPr="003A5C11">
        <w:rPr>
          <w:rFonts w:ascii="Times New Roman" w:hAnsi="Times New Roman" w:cs="Times New Roman"/>
          <w:sz w:val="24"/>
          <w:szCs w:val="24"/>
        </w:rPr>
        <w:t xml:space="preserve"> experience of bereavement may be limited</w:t>
      </w:r>
      <w:r w:rsidR="005F6803">
        <w:rPr>
          <w:rFonts w:ascii="Times New Roman" w:hAnsi="Times New Roman" w:cs="Times New Roman"/>
          <w:sz w:val="24"/>
          <w:szCs w:val="24"/>
        </w:rPr>
        <w:t xml:space="preserve">, or </w:t>
      </w:r>
      <w:r w:rsidR="00AA6E0B" w:rsidRPr="003A5C11">
        <w:rPr>
          <w:rFonts w:ascii="Times New Roman" w:hAnsi="Times New Roman" w:cs="Times New Roman"/>
          <w:sz w:val="24"/>
          <w:szCs w:val="24"/>
        </w:rPr>
        <w:t>intuition may be coloured by subjective values, beliefs, and prejudices</w:t>
      </w:r>
      <w:r>
        <w:rPr>
          <w:rFonts w:ascii="Times New Roman" w:hAnsi="Times New Roman" w:cs="Times New Roman"/>
          <w:sz w:val="24"/>
          <w:szCs w:val="24"/>
        </w:rPr>
        <w:t xml:space="preserve"> (e.g., cultural, religious).  Also, </w:t>
      </w:r>
      <w:r w:rsidR="005F6803">
        <w:rPr>
          <w:rFonts w:ascii="Times New Roman" w:hAnsi="Times New Roman" w:cs="Times New Roman"/>
          <w:sz w:val="24"/>
          <w:szCs w:val="24"/>
        </w:rPr>
        <w:t>the professional</w:t>
      </w:r>
      <w:r w:rsidR="008C2649" w:rsidRPr="003A5C11">
        <w:rPr>
          <w:rFonts w:ascii="Times New Roman" w:hAnsi="Times New Roman" w:cs="Times New Roman"/>
          <w:sz w:val="24"/>
          <w:szCs w:val="24"/>
        </w:rPr>
        <w:t xml:space="preserve"> may not have </w:t>
      </w:r>
      <w:r>
        <w:rPr>
          <w:rFonts w:ascii="Times New Roman" w:hAnsi="Times New Roman" w:cs="Times New Roman"/>
          <w:sz w:val="24"/>
          <w:szCs w:val="24"/>
        </w:rPr>
        <w:t xml:space="preserve">fully </w:t>
      </w:r>
      <w:r w:rsidR="008C2649" w:rsidRPr="003A5C11">
        <w:rPr>
          <w:rFonts w:ascii="Times New Roman" w:hAnsi="Times New Roman" w:cs="Times New Roman"/>
          <w:sz w:val="24"/>
          <w:szCs w:val="24"/>
        </w:rPr>
        <w:t xml:space="preserve">recovered from a previous </w:t>
      </w:r>
      <w:r>
        <w:rPr>
          <w:rFonts w:ascii="Times New Roman" w:hAnsi="Times New Roman" w:cs="Times New Roman"/>
          <w:sz w:val="24"/>
          <w:szCs w:val="24"/>
        </w:rPr>
        <w:t xml:space="preserve">personal bereavement (either consciously or sub-consciously) </w:t>
      </w:r>
      <w:r w:rsidR="008C2649" w:rsidRPr="003A5C11">
        <w:rPr>
          <w:rFonts w:ascii="Times New Roman" w:hAnsi="Times New Roman" w:cs="Times New Roman"/>
          <w:sz w:val="24"/>
          <w:szCs w:val="24"/>
        </w:rPr>
        <w:t xml:space="preserve">and may become re-traumatised when </w:t>
      </w:r>
      <w:r>
        <w:rPr>
          <w:rFonts w:ascii="Times New Roman" w:hAnsi="Times New Roman" w:cs="Times New Roman"/>
          <w:sz w:val="24"/>
          <w:szCs w:val="24"/>
        </w:rPr>
        <w:t>having to consider how best to provide support to a student dealing with bereavement or grief issues.  For example, in their recent research exploring the knowledge, attitudes, and perceptions of student teachers regarding disablist bullying, Purdy and Mc Guckin (201</w:t>
      </w:r>
      <w:r w:rsidR="00271767">
        <w:rPr>
          <w:rFonts w:ascii="Times New Roman" w:hAnsi="Times New Roman" w:cs="Times New Roman"/>
          <w:sz w:val="24"/>
          <w:szCs w:val="24"/>
        </w:rPr>
        <w:t>1</w:t>
      </w:r>
      <w:r>
        <w:rPr>
          <w:rFonts w:ascii="Times New Roman" w:hAnsi="Times New Roman" w:cs="Times New Roman"/>
          <w:sz w:val="24"/>
          <w:szCs w:val="24"/>
        </w:rPr>
        <w:t xml:space="preserve">) found that, despite the support of colleagues, their </w:t>
      </w:r>
      <w:r w:rsidR="004361A9">
        <w:rPr>
          <w:rFonts w:ascii="Times New Roman" w:hAnsi="Times New Roman" w:cs="Times New Roman"/>
          <w:sz w:val="24"/>
          <w:szCs w:val="24"/>
        </w:rPr>
        <w:t>initial teacher education studies</w:t>
      </w:r>
      <w:r>
        <w:rPr>
          <w:rFonts w:ascii="Times New Roman" w:hAnsi="Times New Roman" w:cs="Times New Roman"/>
          <w:sz w:val="24"/>
          <w:szCs w:val="24"/>
        </w:rPr>
        <w:t xml:space="preserve">, and </w:t>
      </w:r>
      <w:r w:rsidR="004A47B5">
        <w:rPr>
          <w:rFonts w:ascii="Times New Roman" w:hAnsi="Times New Roman" w:cs="Times New Roman"/>
          <w:sz w:val="24"/>
          <w:szCs w:val="24"/>
        </w:rPr>
        <w:t xml:space="preserve">school </w:t>
      </w:r>
      <w:r>
        <w:rPr>
          <w:rFonts w:ascii="Times New Roman" w:hAnsi="Times New Roman" w:cs="Times New Roman"/>
          <w:sz w:val="24"/>
          <w:szCs w:val="24"/>
        </w:rPr>
        <w:t>policies, one-third of the student</w:t>
      </w:r>
      <w:r w:rsidR="00461512">
        <w:rPr>
          <w:rFonts w:ascii="Times New Roman" w:hAnsi="Times New Roman" w:cs="Times New Roman"/>
          <w:sz w:val="24"/>
          <w:szCs w:val="24"/>
        </w:rPr>
        <w:t xml:space="preserve"> teachers</w:t>
      </w:r>
      <w:r>
        <w:rPr>
          <w:rFonts w:ascii="Times New Roman" w:hAnsi="Times New Roman" w:cs="Times New Roman"/>
          <w:sz w:val="24"/>
          <w:szCs w:val="24"/>
        </w:rPr>
        <w:t xml:space="preserve"> repo</w:t>
      </w:r>
      <w:r w:rsidR="004361A9">
        <w:rPr>
          <w:rFonts w:ascii="Times New Roman" w:hAnsi="Times New Roman" w:cs="Times New Roman"/>
          <w:sz w:val="24"/>
          <w:szCs w:val="24"/>
        </w:rPr>
        <w:t>rted that they would revert to ‘</w:t>
      </w:r>
      <w:r>
        <w:rPr>
          <w:rFonts w:ascii="Times New Roman" w:hAnsi="Times New Roman" w:cs="Times New Roman"/>
          <w:sz w:val="24"/>
          <w:szCs w:val="24"/>
        </w:rPr>
        <w:t>natura</w:t>
      </w:r>
      <w:r w:rsidR="004361A9">
        <w:rPr>
          <w:rFonts w:ascii="Times New Roman" w:hAnsi="Times New Roman" w:cs="Times New Roman"/>
          <w:sz w:val="24"/>
          <w:szCs w:val="24"/>
        </w:rPr>
        <w:t>l instinct’</w:t>
      </w:r>
      <w:r w:rsidR="00FE1C3C">
        <w:rPr>
          <w:rFonts w:ascii="Times New Roman" w:hAnsi="Times New Roman" w:cs="Times New Roman"/>
          <w:sz w:val="24"/>
          <w:szCs w:val="24"/>
        </w:rPr>
        <w:t xml:space="preserve"> (i.e., </w:t>
      </w:r>
      <w:r w:rsidR="00613B54">
        <w:rPr>
          <w:rFonts w:ascii="Times New Roman" w:hAnsi="Times New Roman" w:cs="Times New Roman"/>
          <w:sz w:val="24"/>
          <w:szCs w:val="24"/>
        </w:rPr>
        <w:t xml:space="preserve">relying upon </w:t>
      </w:r>
      <w:r w:rsidR="00FE1C3C">
        <w:rPr>
          <w:rFonts w:ascii="Times New Roman" w:hAnsi="Times New Roman" w:cs="Times New Roman"/>
          <w:sz w:val="24"/>
          <w:szCs w:val="24"/>
        </w:rPr>
        <w:t>natural impulse</w:t>
      </w:r>
      <w:r w:rsidR="00EA1CB0">
        <w:rPr>
          <w:rFonts w:ascii="Times New Roman" w:hAnsi="Times New Roman" w:cs="Times New Roman"/>
          <w:sz w:val="24"/>
          <w:szCs w:val="24"/>
        </w:rPr>
        <w:t>s</w:t>
      </w:r>
      <w:r w:rsidR="00FE1C3C">
        <w:rPr>
          <w:rFonts w:ascii="Times New Roman" w:hAnsi="Times New Roman" w:cs="Times New Roman"/>
          <w:sz w:val="24"/>
          <w:szCs w:val="24"/>
        </w:rPr>
        <w:t xml:space="preserve"> </w:t>
      </w:r>
      <w:r w:rsidR="00613B54">
        <w:rPr>
          <w:rFonts w:ascii="Times New Roman" w:hAnsi="Times New Roman" w:cs="Times New Roman"/>
          <w:sz w:val="24"/>
          <w:szCs w:val="24"/>
        </w:rPr>
        <w:t xml:space="preserve">rather than reverting to school policy, </w:t>
      </w:r>
      <w:r w:rsidR="00EA1CB0">
        <w:rPr>
          <w:rFonts w:ascii="Times New Roman" w:hAnsi="Times New Roman" w:cs="Times New Roman"/>
          <w:sz w:val="24"/>
          <w:szCs w:val="24"/>
        </w:rPr>
        <w:t xml:space="preserve">learning from </w:t>
      </w:r>
      <w:r w:rsidR="00613B54">
        <w:rPr>
          <w:rFonts w:ascii="Times New Roman" w:hAnsi="Times New Roman" w:cs="Times New Roman"/>
          <w:sz w:val="24"/>
          <w:szCs w:val="24"/>
        </w:rPr>
        <w:t xml:space="preserve">Initial Teacher </w:t>
      </w:r>
      <w:r w:rsidR="00EA1CB0">
        <w:rPr>
          <w:rFonts w:ascii="Times New Roman" w:hAnsi="Times New Roman" w:cs="Times New Roman"/>
          <w:sz w:val="24"/>
          <w:szCs w:val="24"/>
        </w:rPr>
        <w:t xml:space="preserve">Education, </w:t>
      </w:r>
      <w:r w:rsidR="00613B54">
        <w:rPr>
          <w:rFonts w:ascii="Times New Roman" w:hAnsi="Times New Roman" w:cs="Times New Roman"/>
          <w:sz w:val="24"/>
          <w:szCs w:val="24"/>
        </w:rPr>
        <w:t>support from colleagues</w:t>
      </w:r>
      <w:r w:rsidR="00EA1CB0">
        <w:rPr>
          <w:rFonts w:ascii="Times New Roman" w:hAnsi="Times New Roman" w:cs="Times New Roman"/>
          <w:sz w:val="24"/>
          <w:szCs w:val="24"/>
        </w:rPr>
        <w:t xml:space="preserve"> etc.</w:t>
      </w:r>
      <w:r w:rsidR="00FE1C3C">
        <w:rPr>
          <w:rFonts w:ascii="Times New Roman" w:hAnsi="Times New Roman" w:cs="Times New Roman"/>
          <w:sz w:val="24"/>
          <w:szCs w:val="24"/>
        </w:rPr>
        <w:t>)</w:t>
      </w:r>
      <w:r>
        <w:rPr>
          <w:rFonts w:ascii="Times New Roman" w:hAnsi="Times New Roman" w:cs="Times New Roman"/>
          <w:sz w:val="24"/>
          <w:szCs w:val="24"/>
        </w:rPr>
        <w:t xml:space="preserve"> when dealing with such issues.</w:t>
      </w:r>
    </w:p>
    <w:p w:rsidR="00BD30C5" w:rsidRPr="001E5B12" w:rsidRDefault="004A47B5" w:rsidP="000A4E4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Guidance Counsellors have</w:t>
      </w:r>
      <w:r w:rsidR="00905479" w:rsidRPr="001E5B12">
        <w:rPr>
          <w:rFonts w:ascii="Times New Roman" w:hAnsi="Times New Roman" w:cs="Times New Roman"/>
          <w:sz w:val="24"/>
          <w:szCs w:val="24"/>
        </w:rPr>
        <w:t xml:space="preserve"> a central role in the task of supporting </w:t>
      </w:r>
      <w:r w:rsidR="00E6738B" w:rsidRPr="001E5B12">
        <w:rPr>
          <w:rFonts w:ascii="Times New Roman" w:hAnsi="Times New Roman" w:cs="Times New Roman"/>
          <w:sz w:val="24"/>
          <w:szCs w:val="24"/>
        </w:rPr>
        <w:t>young people</w:t>
      </w:r>
      <w:r w:rsidR="00905479" w:rsidRPr="001E5B12">
        <w:rPr>
          <w:rFonts w:ascii="Times New Roman" w:hAnsi="Times New Roman" w:cs="Times New Roman"/>
          <w:sz w:val="24"/>
          <w:szCs w:val="24"/>
        </w:rPr>
        <w:t xml:space="preserve">.  </w:t>
      </w:r>
      <w:r w:rsidR="003A5C11" w:rsidRPr="00CC4ACF">
        <w:rPr>
          <w:rFonts w:ascii="Times New Roman" w:hAnsi="Times New Roman" w:cs="Times New Roman"/>
          <w:sz w:val="24"/>
          <w:szCs w:val="24"/>
        </w:rPr>
        <w:t>Similarly to other issues that confront young people at school</w:t>
      </w:r>
      <w:r w:rsidR="00FF19BF" w:rsidRPr="00CC4ACF">
        <w:rPr>
          <w:rFonts w:ascii="Times New Roman" w:hAnsi="Times New Roman" w:cs="Times New Roman"/>
          <w:sz w:val="24"/>
          <w:szCs w:val="24"/>
        </w:rPr>
        <w:t>, a</w:t>
      </w:r>
      <w:r w:rsidR="00D9634E" w:rsidRPr="00CC4ACF">
        <w:rPr>
          <w:rFonts w:ascii="Times New Roman" w:hAnsi="Times New Roman" w:cs="Times New Roman"/>
          <w:sz w:val="24"/>
          <w:szCs w:val="24"/>
        </w:rPr>
        <w:t xml:space="preserve"> concern for many </w:t>
      </w:r>
      <w:r w:rsidR="0043665D" w:rsidRPr="00CC4ACF">
        <w:rPr>
          <w:rFonts w:ascii="Times New Roman" w:hAnsi="Times New Roman" w:cs="Times New Roman"/>
          <w:sz w:val="24"/>
          <w:szCs w:val="24"/>
        </w:rPr>
        <w:t xml:space="preserve">educators </w:t>
      </w:r>
      <w:r w:rsidR="004F7EA0" w:rsidRPr="00CC4ACF">
        <w:rPr>
          <w:rFonts w:ascii="Times New Roman" w:hAnsi="Times New Roman" w:cs="Times New Roman"/>
          <w:sz w:val="24"/>
          <w:szCs w:val="24"/>
        </w:rPr>
        <w:t xml:space="preserve">is whether or not they have the skills or resources necessary to work with </w:t>
      </w:r>
      <w:r w:rsidR="003A5C11" w:rsidRPr="00CC4ACF">
        <w:rPr>
          <w:rFonts w:ascii="Times New Roman" w:hAnsi="Times New Roman" w:cs="Times New Roman"/>
          <w:sz w:val="24"/>
          <w:szCs w:val="24"/>
        </w:rPr>
        <w:t xml:space="preserve">students </w:t>
      </w:r>
      <w:r w:rsidR="004F7EA0" w:rsidRPr="00CC4ACF">
        <w:rPr>
          <w:rFonts w:ascii="Times New Roman" w:hAnsi="Times New Roman" w:cs="Times New Roman"/>
          <w:sz w:val="24"/>
          <w:szCs w:val="24"/>
        </w:rPr>
        <w:t>who are grieving (Burns, 2010</w:t>
      </w:r>
      <w:r w:rsidR="00905479" w:rsidRPr="00CC4ACF">
        <w:rPr>
          <w:rFonts w:ascii="Times New Roman" w:hAnsi="Times New Roman" w:cs="Times New Roman"/>
          <w:sz w:val="24"/>
          <w:szCs w:val="24"/>
        </w:rPr>
        <w:t xml:space="preserve">). </w:t>
      </w:r>
      <w:r w:rsidR="00155EEC" w:rsidRPr="00CC4ACF">
        <w:rPr>
          <w:rFonts w:ascii="Times New Roman" w:hAnsi="Times New Roman" w:cs="Times New Roman"/>
          <w:sz w:val="24"/>
          <w:szCs w:val="24"/>
        </w:rPr>
        <w:t xml:space="preserve"> </w:t>
      </w:r>
      <w:r w:rsidR="004361A9">
        <w:rPr>
          <w:rFonts w:ascii="Times New Roman" w:hAnsi="Times New Roman" w:cs="Times New Roman"/>
          <w:sz w:val="24"/>
          <w:szCs w:val="24"/>
        </w:rPr>
        <w:t>With this in mind, the c</w:t>
      </w:r>
      <w:r w:rsidR="00EE0774" w:rsidRPr="00CC4ACF">
        <w:rPr>
          <w:rFonts w:ascii="Times New Roman" w:hAnsi="Times New Roman" w:cs="Times New Roman"/>
          <w:sz w:val="24"/>
          <w:szCs w:val="24"/>
        </w:rPr>
        <w:t>hapter</w:t>
      </w:r>
      <w:r w:rsidR="004F7EA0" w:rsidRPr="00CC4ACF">
        <w:rPr>
          <w:rFonts w:ascii="Times New Roman" w:hAnsi="Times New Roman" w:cs="Times New Roman"/>
          <w:sz w:val="24"/>
          <w:szCs w:val="24"/>
        </w:rPr>
        <w:t xml:space="preserve"> </w:t>
      </w:r>
      <w:r w:rsidR="008C2649" w:rsidRPr="00CC4ACF">
        <w:rPr>
          <w:rFonts w:ascii="Times New Roman" w:hAnsi="Times New Roman" w:cs="Times New Roman"/>
          <w:sz w:val="24"/>
          <w:szCs w:val="24"/>
        </w:rPr>
        <w:t>will</w:t>
      </w:r>
      <w:r w:rsidR="004F7EA0" w:rsidRPr="00CC4ACF">
        <w:rPr>
          <w:rFonts w:ascii="Times New Roman" w:hAnsi="Times New Roman" w:cs="Times New Roman"/>
          <w:sz w:val="24"/>
          <w:szCs w:val="24"/>
        </w:rPr>
        <w:t xml:space="preserve"> equip </w:t>
      </w:r>
      <w:r w:rsidR="00A001C6" w:rsidRPr="00CC4ACF">
        <w:rPr>
          <w:rFonts w:ascii="Times New Roman" w:hAnsi="Times New Roman" w:cs="Times New Roman"/>
          <w:sz w:val="24"/>
          <w:szCs w:val="24"/>
        </w:rPr>
        <w:t xml:space="preserve">readers </w:t>
      </w:r>
      <w:r w:rsidR="004F7EA0" w:rsidRPr="00CC4ACF">
        <w:rPr>
          <w:rFonts w:ascii="Times New Roman" w:hAnsi="Times New Roman" w:cs="Times New Roman"/>
          <w:sz w:val="24"/>
          <w:szCs w:val="24"/>
        </w:rPr>
        <w:t xml:space="preserve">with the </w:t>
      </w:r>
      <w:r w:rsidR="00A001C6" w:rsidRPr="00CC4ACF">
        <w:rPr>
          <w:rFonts w:ascii="Times New Roman" w:hAnsi="Times New Roman" w:cs="Times New Roman"/>
          <w:sz w:val="24"/>
          <w:szCs w:val="24"/>
        </w:rPr>
        <w:t xml:space="preserve">salient </w:t>
      </w:r>
      <w:r w:rsidRPr="00CC4ACF">
        <w:rPr>
          <w:rFonts w:ascii="Times New Roman" w:hAnsi="Times New Roman" w:cs="Times New Roman"/>
          <w:sz w:val="24"/>
          <w:szCs w:val="24"/>
        </w:rPr>
        <w:t xml:space="preserve">background </w:t>
      </w:r>
      <w:r w:rsidR="004F7EA0" w:rsidRPr="00CC4ACF">
        <w:rPr>
          <w:rFonts w:ascii="Times New Roman" w:hAnsi="Times New Roman" w:cs="Times New Roman"/>
          <w:sz w:val="24"/>
          <w:szCs w:val="24"/>
        </w:rPr>
        <w:t xml:space="preserve">knowledge </w:t>
      </w:r>
      <w:r w:rsidR="00A001C6" w:rsidRPr="00CC4ACF">
        <w:rPr>
          <w:rFonts w:ascii="Times New Roman" w:hAnsi="Times New Roman" w:cs="Times New Roman"/>
          <w:sz w:val="24"/>
          <w:szCs w:val="24"/>
        </w:rPr>
        <w:t>regarding</w:t>
      </w:r>
      <w:r w:rsidR="004F7EA0" w:rsidRPr="00CC4ACF">
        <w:rPr>
          <w:rFonts w:ascii="Times New Roman" w:hAnsi="Times New Roman" w:cs="Times New Roman"/>
          <w:sz w:val="24"/>
          <w:szCs w:val="24"/>
        </w:rPr>
        <w:t xml:space="preserve"> bereavement</w:t>
      </w:r>
      <w:r w:rsidR="004361A9">
        <w:rPr>
          <w:rFonts w:ascii="Times New Roman" w:hAnsi="Times New Roman" w:cs="Times New Roman"/>
          <w:sz w:val="24"/>
          <w:szCs w:val="24"/>
        </w:rPr>
        <w:t xml:space="preserve"> and grief</w:t>
      </w:r>
      <w:r w:rsidR="004F7EA0" w:rsidRPr="00CC4ACF">
        <w:rPr>
          <w:rFonts w:ascii="Times New Roman" w:hAnsi="Times New Roman" w:cs="Times New Roman"/>
          <w:sz w:val="24"/>
          <w:szCs w:val="24"/>
        </w:rPr>
        <w:t xml:space="preserve"> whilst providing practical resources</w:t>
      </w:r>
      <w:r w:rsidR="004D1A11">
        <w:rPr>
          <w:rFonts w:ascii="Times New Roman" w:hAnsi="Times New Roman" w:cs="Times New Roman"/>
          <w:sz w:val="24"/>
          <w:szCs w:val="24"/>
        </w:rPr>
        <w:t xml:space="preserve"> and suggested readings</w:t>
      </w:r>
      <w:r w:rsidR="004F7EA0" w:rsidRPr="00CC4ACF">
        <w:rPr>
          <w:rFonts w:ascii="Times New Roman" w:hAnsi="Times New Roman" w:cs="Times New Roman"/>
          <w:sz w:val="24"/>
          <w:szCs w:val="24"/>
        </w:rPr>
        <w:t>, strate</w:t>
      </w:r>
      <w:r w:rsidR="00D9634E" w:rsidRPr="00CC4ACF">
        <w:rPr>
          <w:rFonts w:ascii="Times New Roman" w:hAnsi="Times New Roman" w:cs="Times New Roman"/>
          <w:sz w:val="24"/>
          <w:szCs w:val="24"/>
        </w:rPr>
        <w:t xml:space="preserve">gies, and points of contact </w:t>
      </w:r>
      <w:r w:rsidR="00FF19BF" w:rsidRPr="00CC4ACF">
        <w:rPr>
          <w:rFonts w:ascii="Times New Roman" w:hAnsi="Times New Roman" w:cs="Times New Roman"/>
          <w:sz w:val="24"/>
          <w:szCs w:val="24"/>
        </w:rPr>
        <w:t>to aid</w:t>
      </w:r>
      <w:r w:rsidRPr="00CC4ACF">
        <w:rPr>
          <w:rFonts w:ascii="Times New Roman" w:hAnsi="Times New Roman" w:cs="Times New Roman"/>
          <w:sz w:val="24"/>
          <w:szCs w:val="24"/>
        </w:rPr>
        <w:t xml:space="preserve"> in the</w:t>
      </w:r>
      <w:r w:rsidR="004F7EA0" w:rsidRPr="00CC4ACF">
        <w:rPr>
          <w:rFonts w:ascii="Times New Roman" w:hAnsi="Times New Roman" w:cs="Times New Roman"/>
          <w:sz w:val="24"/>
          <w:szCs w:val="24"/>
        </w:rPr>
        <w:t xml:space="preserve"> support of those </w:t>
      </w:r>
      <w:r w:rsidRPr="00CC4ACF">
        <w:rPr>
          <w:rFonts w:ascii="Times New Roman" w:hAnsi="Times New Roman" w:cs="Times New Roman"/>
          <w:sz w:val="24"/>
          <w:szCs w:val="24"/>
        </w:rPr>
        <w:t>who have experienced bereavement and require help</w:t>
      </w:r>
      <w:r w:rsidR="004F7EA0" w:rsidRPr="00CC4ACF">
        <w:rPr>
          <w:rFonts w:ascii="Times New Roman" w:hAnsi="Times New Roman" w:cs="Times New Roman"/>
          <w:sz w:val="24"/>
          <w:szCs w:val="24"/>
        </w:rPr>
        <w:t>.</w:t>
      </w:r>
      <w:r w:rsidR="004F7EA0" w:rsidRPr="001E5B12">
        <w:rPr>
          <w:rFonts w:ascii="Times New Roman" w:hAnsi="Times New Roman" w:cs="Times New Roman"/>
          <w:sz w:val="24"/>
          <w:szCs w:val="24"/>
        </w:rPr>
        <w:t xml:space="preserve">  </w:t>
      </w:r>
    </w:p>
    <w:p w:rsidR="007E3722" w:rsidRPr="001E5B12" w:rsidRDefault="007E3722" w:rsidP="00C85476">
      <w:pPr>
        <w:spacing w:after="0" w:line="240" w:lineRule="auto"/>
        <w:rPr>
          <w:rFonts w:ascii="Times New Roman" w:hAnsi="Times New Roman" w:cs="Times New Roman"/>
          <w:sz w:val="24"/>
          <w:szCs w:val="24"/>
        </w:rPr>
      </w:pPr>
    </w:p>
    <w:p w:rsidR="00F14FD2" w:rsidRPr="001E5B12" w:rsidRDefault="001922B9" w:rsidP="00C85476">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 xml:space="preserve">The </w:t>
      </w:r>
      <w:r w:rsidR="004F384B">
        <w:rPr>
          <w:rFonts w:ascii="Times New Roman" w:hAnsi="Times New Roman" w:cs="Times New Roman"/>
          <w:sz w:val="24"/>
          <w:szCs w:val="24"/>
        </w:rPr>
        <w:t>c</w:t>
      </w:r>
      <w:r w:rsidR="00EE0774">
        <w:rPr>
          <w:rFonts w:ascii="Times New Roman" w:hAnsi="Times New Roman" w:cs="Times New Roman"/>
          <w:sz w:val="24"/>
          <w:szCs w:val="24"/>
        </w:rPr>
        <w:t>hapter</w:t>
      </w:r>
      <w:r w:rsidRPr="001E5B12">
        <w:rPr>
          <w:rFonts w:ascii="Times New Roman" w:hAnsi="Times New Roman" w:cs="Times New Roman"/>
          <w:sz w:val="24"/>
          <w:szCs w:val="24"/>
        </w:rPr>
        <w:t xml:space="preserve">: </w:t>
      </w:r>
    </w:p>
    <w:p w:rsidR="001922B9" w:rsidRPr="001E5B12" w:rsidRDefault="00A001C6" w:rsidP="00C8547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w:t>
      </w:r>
      <w:r w:rsidR="00820512" w:rsidRPr="001E5B12">
        <w:rPr>
          <w:rFonts w:ascii="Times New Roman" w:hAnsi="Times New Roman" w:cs="Times New Roman"/>
          <w:sz w:val="24"/>
          <w:szCs w:val="24"/>
        </w:rPr>
        <w:t xml:space="preserve">eviews the </w:t>
      </w:r>
      <w:r>
        <w:rPr>
          <w:rFonts w:ascii="Times New Roman" w:hAnsi="Times New Roman" w:cs="Times New Roman"/>
          <w:sz w:val="24"/>
          <w:szCs w:val="24"/>
        </w:rPr>
        <w:t>terminology and</w:t>
      </w:r>
      <w:r w:rsidR="004F7EA0" w:rsidRPr="001E5B12">
        <w:rPr>
          <w:rFonts w:ascii="Times New Roman" w:hAnsi="Times New Roman" w:cs="Times New Roman"/>
          <w:sz w:val="24"/>
          <w:szCs w:val="24"/>
        </w:rPr>
        <w:t xml:space="preserve"> language of</w:t>
      </w:r>
      <w:r w:rsidR="00A96B04" w:rsidRPr="001E5B12">
        <w:rPr>
          <w:rFonts w:ascii="Times New Roman" w:hAnsi="Times New Roman" w:cs="Times New Roman"/>
          <w:sz w:val="24"/>
          <w:szCs w:val="24"/>
        </w:rPr>
        <w:t xml:space="preserve"> bereavement and</w:t>
      </w:r>
      <w:r w:rsidR="004F7EA0" w:rsidRPr="001E5B12">
        <w:rPr>
          <w:rFonts w:ascii="Times New Roman" w:hAnsi="Times New Roman" w:cs="Times New Roman"/>
          <w:sz w:val="24"/>
          <w:szCs w:val="24"/>
        </w:rPr>
        <w:t xml:space="preserve"> </w:t>
      </w:r>
      <w:r w:rsidR="00A96B04" w:rsidRPr="001E5B12">
        <w:rPr>
          <w:rFonts w:ascii="Times New Roman" w:hAnsi="Times New Roman" w:cs="Times New Roman"/>
          <w:sz w:val="24"/>
          <w:szCs w:val="24"/>
        </w:rPr>
        <w:t>loss</w:t>
      </w:r>
      <w:r w:rsidR="001922B9" w:rsidRPr="001E5B12">
        <w:rPr>
          <w:rFonts w:ascii="Times New Roman" w:hAnsi="Times New Roman" w:cs="Times New Roman"/>
          <w:sz w:val="24"/>
          <w:szCs w:val="24"/>
        </w:rPr>
        <w:t>;</w:t>
      </w:r>
    </w:p>
    <w:p w:rsidR="001922B9" w:rsidRPr="001E5B12" w:rsidRDefault="00A001C6" w:rsidP="00C8547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820512" w:rsidRPr="001E5B12">
        <w:rPr>
          <w:rFonts w:ascii="Times New Roman" w:hAnsi="Times New Roman" w:cs="Times New Roman"/>
          <w:sz w:val="24"/>
          <w:szCs w:val="24"/>
        </w:rPr>
        <w:t>xplores theories that inform our understanding of</w:t>
      </w:r>
      <w:r w:rsidR="003A5C11">
        <w:rPr>
          <w:rFonts w:ascii="Times New Roman" w:hAnsi="Times New Roman" w:cs="Times New Roman"/>
          <w:sz w:val="24"/>
          <w:szCs w:val="24"/>
        </w:rPr>
        <w:t xml:space="preserve"> bereavement and</w:t>
      </w:r>
      <w:r w:rsidR="00820512" w:rsidRPr="001E5B12">
        <w:rPr>
          <w:rFonts w:ascii="Times New Roman" w:hAnsi="Times New Roman" w:cs="Times New Roman"/>
          <w:sz w:val="24"/>
          <w:szCs w:val="24"/>
        </w:rPr>
        <w:t xml:space="preserve"> grief</w:t>
      </w:r>
      <w:r w:rsidR="001922B9" w:rsidRPr="001E5B12">
        <w:rPr>
          <w:rFonts w:ascii="Times New Roman" w:hAnsi="Times New Roman" w:cs="Times New Roman"/>
          <w:sz w:val="24"/>
          <w:szCs w:val="24"/>
        </w:rPr>
        <w:t>;</w:t>
      </w:r>
    </w:p>
    <w:p w:rsidR="001922B9" w:rsidRPr="001E5B12" w:rsidRDefault="00A001C6" w:rsidP="00C8547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w:t>
      </w:r>
      <w:r w:rsidR="00820512" w:rsidRPr="001E5B12">
        <w:rPr>
          <w:rFonts w:ascii="Times New Roman" w:hAnsi="Times New Roman" w:cs="Times New Roman"/>
          <w:sz w:val="24"/>
          <w:szCs w:val="24"/>
        </w:rPr>
        <w:t>utline</w:t>
      </w:r>
      <w:r>
        <w:rPr>
          <w:rFonts w:ascii="Times New Roman" w:hAnsi="Times New Roman" w:cs="Times New Roman"/>
          <w:sz w:val="24"/>
          <w:szCs w:val="24"/>
        </w:rPr>
        <w:t xml:space="preserve">s what we have learned from </w:t>
      </w:r>
      <w:r w:rsidR="00820512" w:rsidRPr="001E5B12">
        <w:rPr>
          <w:rFonts w:ascii="Times New Roman" w:hAnsi="Times New Roman" w:cs="Times New Roman"/>
          <w:sz w:val="24"/>
          <w:szCs w:val="24"/>
        </w:rPr>
        <w:t>research</w:t>
      </w:r>
      <w:r>
        <w:rPr>
          <w:rFonts w:ascii="Times New Roman" w:hAnsi="Times New Roman" w:cs="Times New Roman"/>
          <w:sz w:val="24"/>
          <w:szCs w:val="24"/>
        </w:rPr>
        <w:t xml:space="preserve"> regarding th</w:t>
      </w:r>
      <w:r w:rsidR="003A5C11">
        <w:rPr>
          <w:rFonts w:ascii="Times New Roman" w:hAnsi="Times New Roman" w:cs="Times New Roman"/>
          <w:sz w:val="24"/>
          <w:szCs w:val="24"/>
        </w:rPr>
        <w:t>e short- and long-term effects on</w:t>
      </w:r>
      <w:r>
        <w:rPr>
          <w:rFonts w:ascii="Times New Roman" w:hAnsi="Times New Roman" w:cs="Times New Roman"/>
          <w:sz w:val="24"/>
          <w:szCs w:val="24"/>
        </w:rPr>
        <w:t xml:space="preserve"> </w:t>
      </w:r>
      <w:r w:rsidR="004A47B5">
        <w:rPr>
          <w:rFonts w:ascii="Times New Roman" w:hAnsi="Times New Roman" w:cs="Times New Roman"/>
          <w:sz w:val="24"/>
          <w:szCs w:val="24"/>
        </w:rPr>
        <w:t xml:space="preserve">young people </w:t>
      </w:r>
      <w:r>
        <w:rPr>
          <w:rFonts w:ascii="Times New Roman" w:hAnsi="Times New Roman" w:cs="Times New Roman"/>
          <w:sz w:val="24"/>
          <w:szCs w:val="24"/>
        </w:rPr>
        <w:t>who ex</w:t>
      </w:r>
      <w:r w:rsidR="003A5C11">
        <w:rPr>
          <w:rFonts w:ascii="Times New Roman" w:hAnsi="Times New Roman" w:cs="Times New Roman"/>
          <w:sz w:val="24"/>
          <w:szCs w:val="24"/>
        </w:rPr>
        <w:t>perienc</w:t>
      </w:r>
      <w:r w:rsidR="004A47B5">
        <w:rPr>
          <w:rFonts w:ascii="Times New Roman" w:hAnsi="Times New Roman" w:cs="Times New Roman"/>
          <w:sz w:val="24"/>
          <w:szCs w:val="24"/>
        </w:rPr>
        <w:t>e bereavement</w:t>
      </w:r>
      <w:r w:rsidR="001922B9" w:rsidRPr="001E5B12">
        <w:rPr>
          <w:rFonts w:ascii="Times New Roman" w:hAnsi="Times New Roman" w:cs="Times New Roman"/>
          <w:sz w:val="24"/>
          <w:szCs w:val="24"/>
        </w:rPr>
        <w:t>;</w:t>
      </w:r>
      <w:r w:rsidR="00843697" w:rsidRPr="001E5B12">
        <w:rPr>
          <w:rFonts w:ascii="Times New Roman" w:hAnsi="Times New Roman" w:cs="Times New Roman"/>
          <w:sz w:val="24"/>
          <w:szCs w:val="24"/>
        </w:rPr>
        <w:t xml:space="preserve"> </w:t>
      </w:r>
    </w:p>
    <w:p w:rsidR="001922B9" w:rsidRPr="001E5B12" w:rsidRDefault="00A001C6" w:rsidP="00C85476">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820512" w:rsidRPr="001E5B12">
        <w:rPr>
          <w:rFonts w:ascii="Times New Roman" w:hAnsi="Times New Roman" w:cs="Times New Roman"/>
          <w:sz w:val="24"/>
          <w:szCs w:val="24"/>
        </w:rPr>
        <w:t xml:space="preserve">etails the </w:t>
      </w:r>
      <w:r w:rsidR="00843697" w:rsidRPr="001E5B12">
        <w:rPr>
          <w:rFonts w:ascii="Times New Roman" w:hAnsi="Times New Roman" w:cs="Times New Roman"/>
          <w:sz w:val="24"/>
          <w:szCs w:val="24"/>
        </w:rPr>
        <w:t>po</w:t>
      </w:r>
      <w:r w:rsidR="00D9634E" w:rsidRPr="001E5B12">
        <w:rPr>
          <w:rFonts w:ascii="Times New Roman" w:hAnsi="Times New Roman" w:cs="Times New Roman"/>
          <w:sz w:val="24"/>
          <w:szCs w:val="24"/>
        </w:rPr>
        <w:t xml:space="preserve">licies </w:t>
      </w:r>
      <w:r w:rsidR="001922B9" w:rsidRPr="001E5B12">
        <w:rPr>
          <w:rFonts w:ascii="Times New Roman" w:hAnsi="Times New Roman" w:cs="Times New Roman"/>
          <w:sz w:val="24"/>
          <w:szCs w:val="24"/>
        </w:rPr>
        <w:t>applicable to schools in Ireland;</w:t>
      </w:r>
    </w:p>
    <w:p w:rsidR="00DB56E8" w:rsidRPr="00A001C6" w:rsidRDefault="00A001C6" w:rsidP="00C85476">
      <w:pPr>
        <w:pStyle w:val="ListParagraph"/>
        <w:numPr>
          <w:ilvl w:val="0"/>
          <w:numId w:val="4"/>
        </w:numPr>
        <w:spacing w:after="0" w:line="240" w:lineRule="auto"/>
        <w:rPr>
          <w:rFonts w:ascii="Times New Roman" w:hAnsi="Times New Roman" w:cs="Times New Roman"/>
          <w:sz w:val="24"/>
          <w:szCs w:val="24"/>
        </w:rPr>
      </w:pPr>
      <w:r w:rsidRPr="00A001C6">
        <w:rPr>
          <w:rFonts w:ascii="Times New Roman" w:hAnsi="Times New Roman" w:cs="Times New Roman"/>
          <w:sz w:val="24"/>
          <w:szCs w:val="24"/>
        </w:rPr>
        <w:t>Reviews</w:t>
      </w:r>
      <w:r w:rsidR="00820512" w:rsidRPr="00A001C6">
        <w:rPr>
          <w:rFonts w:ascii="Times New Roman" w:hAnsi="Times New Roman" w:cs="Times New Roman"/>
          <w:sz w:val="24"/>
          <w:szCs w:val="24"/>
        </w:rPr>
        <w:t xml:space="preserve"> </w:t>
      </w:r>
      <w:r w:rsidRPr="00A001C6">
        <w:rPr>
          <w:rFonts w:ascii="Times New Roman" w:hAnsi="Times New Roman" w:cs="Times New Roman"/>
          <w:sz w:val="24"/>
          <w:szCs w:val="24"/>
        </w:rPr>
        <w:t xml:space="preserve">useful </w:t>
      </w:r>
      <w:r>
        <w:rPr>
          <w:rFonts w:ascii="Times New Roman" w:hAnsi="Times New Roman" w:cs="Times New Roman"/>
          <w:sz w:val="24"/>
          <w:szCs w:val="24"/>
        </w:rPr>
        <w:t>resources and activities.</w:t>
      </w:r>
    </w:p>
    <w:p w:rsidR="00DB56E8" w:rsidRDefault="00DB56E8" w:rsidP="00C85476">
      <w:pPr>
        <w:pStyle w:val="ListParagraph"/>
        <w:spacing w:after="0" w:line="240" w:lineRule="auto"/>
        <w:rPr>
          <w:rFonts w:ascii="Times New Roman" w:hAnsi="Times New Roman" w:cs="Times New Roman"/>
          <w:sz w:val="24"/>
          <w:szCs w:val="24"/>
        </w:rPr>
      </w:pPr>
    </w:p>
    <w:p w:rsidR="00C85476" w:rsidRPr="001E5B12" w:rsidRDefault="00C85476" w:rsidP="00C85476">
      <w:pPr>
        <w:pStyle w:val="ListParagraph"/>
        <w:spacing w:after="0" w:line="240" w:lineRule="auto"/>
        <w:rPr>
          <w:rFonts w:ascii="Times New Roman" w:hAnsi="Times New Roman" w:cs="Times New Roman"/>
          <w:sz w:val="24"/>
          <w:szCs w:val="24"/>
        </w:rPr>
      </w:pPr>
    </w:p>
    <w:p w:rsidR="00891FE8" w:rsidRPr="001E5B12" w:rsidRDefault="00891FE8" w:rsidP="00C85476">
      <w:pPr>
        <w:pStyle w:val="Heading2"/>
        <w:spacing w:before="0" w:line="240" w:lineRule="auto"/>
        <w:rPr>
          <w:rStyle w:val="Strong"/>
          <w:rFonts w:ascii="Times New Roman" w:hAnsi="Times New Roman" w:cs="Times New Roman"/>
          <w:b/>
          <w:color w:val="auto"/>
          <w:sz w:val="24"/>
          <w:szCs w:val="24"/>
        </w:rPr>
      </w:pPr>
      <w:bookmarkStart w:id="7" w:name="_Toc351555546"/>
      <w:bookmarkStart w:id="8" w:name="_Toc341951521"/>
      <w:r w:rsidRPr="001E5B12">
        <w:rPr>
          <w:rStyle w:val="Strong"/>
          <w:rFonts w:ascii="Times New Roman" w:hAnsi="Times New Roman" w:cs="Times New Roman"/>
          <w:b/>
          <w:color w:val="auto"/>
          <w:sz w:val="24"/>
          <w:szCs w:val="24"/>
        </w:rPr>
        <w:t xml:space="preserve">Exploring the Language of </w:t>
      </w:r>
      <w:r w:rsidR="00A96B04" w:rsidRPr="001E5B12">
        <w:rPr>
          <w:rStyle w:val="Strong"/>
          <w:rFonts w:ascii="Times New Roman" w:hAnsi="Times New Roman" w:cs="Times New Roman"/>
          <w:b/>
          <w:color w:val="auto"/>
          <w:sz w:val="24"/>
          <w:szCs w:val="24"/>
        </w:rPr>
        <w:t>Bereavement</w:t>
      </w:r>
      <w:bookmarkEnd w:id="7"/>
      <w:r w:rsidR="00A96B04" w:rsidRPr="001E5B12">
        <w:rPr>
          <w:rStyle w:val="Strong"/>
          <w:rFonts w:ascii="Times New Roman" w:hAnsi="Times New Roman" w:cs="Times New Roman"/>
          <w:b/>
          <w:color w:val="auto"/>
          <w:sz w:val="24"/>
          <w:szCs w:val="24"/>
        </w:rPr>
        <w:t xml:space="preserve"> </w:t>
      </w:r>
      <w:bookmarkEnd w:id="8"/>
    </w:p>
    <w:p w:rsidR="002409B1" w:rsidRPr="001E5B12" w:rsidRDefault="000B0957" w:rsidP="00C85476">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 xml:space="preserve">The field of thanatology (the academic study of death) </w:t>
      </w:r>
      <w:r w:rsidR="009C12AF">
        <w:rPr>
          <w:rFonts w:ascii="Times New Roman" w:hAnsi="Times New Roman" w:cs="Times New Roman"/>
          <w:sz w:val="24"/>
          <w:szCs w:val="24"/>
        </w:rPr>
        <w:t>has been richly informed by</w:t>
      </w:r>
      <w:r w:rsidRPr="001E5B12">
        <w:rPr>
          <w:rFonts w:ascii="Times New Roman" w:hAnsi="Times New Roman" w:cs="Times New Roman"/>
          <w:sz w:val="24"/>
          <w:szCs w:val="24"/>
        </w:rPr>
        <w:t xml:space="preserve"> researchers and practitioners from many disciplines.  </w:t>
      </w:r>
      <w:r w:rsidR="004F7EA0" w:rsidRPr="001E5B12">
        <w:rPr>
          <w:rFonts w:ascii="Times New Roman" w:hAnsi="Times New Roman" w:cs="Times New Roman"/>
          <w:sz w:val="24"/>
          <w:szCs w:val="24"/>
        </w:rPr>
        <w:t>The</w:t>
      </w:r>
      <w:r w:rsidRPr="001E5B12">
        <w:rPr>
          <w:rFonts w:ascii="Times New Roman" w:hAnsi="Times New Roman" w:cs="Times New Roman"/>
          <w:sz w:val="24"/>
          <w:szCs w:val="24"/>
        </w:rPr>
        <w:t>refore, the</w:t>
      </w:r>
      <w:r w:rsidR="00002625">
        <w:rPr>
          <w:rFonts w:ascii="Times New Roman" w:hAnsi="Times New Roman" w:cs="Times New Roman"/>
          <w:sz w:val="24"/>
          <w:szCs w:val="24"/>
        </w:rPr>
        <w:t xml:space="preserve"> intricacies of bereavement and grief</w:t>
      </w:r>
      <w:r w:rsidR="004F7EA0" w:rsidRPr="001E5B12">
        <w:rPr>
          <w:rFonts w:ascii="Times New Roman" w:hAnsi="Times New Roman" w:cs="Times New Roman"/>
          <w:sz w:val="24"/>
          <w:szCs w:val="24"/>
        </w:rPr>
        <w:t xml:space="preserve"> are mirrored by the myria</w:t>
      </w:r>
      <w:r w:rsidR="0070148E" w:rsidRPr="001E5B12">
        <w:rPr>
          <w:rFonts w:ascii="Times New Roman" w:hAnsi="Times New Roman" w:cs="Times New Roman"/>
          <w:sz w:val="24"/>
          <w:szCs w:val="24"/>
        </w:rPr>
        <w:t xml:space="preserve">d </w:t>
      </w:r>
      <w:r w:rsidR="00F76E24">
        <w:rPr>
          <w:rFonts w:ascii="Times New Roman" w:hAnsi="Times New Roman" w:cs="Times New Roman"/>
          <w:sz w:val="24"/>
          <w:szCs w:val="24"/>
        </w:rPr>
        <w:t xml:space="preserve">of </w:t>
      </w:r>
      <w:r w:rsidR="0070148E" w:rsidRPr="001E5B12">
        <w:rPr>
          <w:rFonts w:ascii="Times New Roman" w:hAnsi="Times New Roman" w:cs="Times New Roman"/>
          <w:sz w:val="24"/>
          <w:szCs w:val="24"/>
        </w:rPr>
        <w:t xml:space="preserve">definitions </w:t>
      </w:r>
      <w:r w:rsidR="000249AE" w:rsidRPr="001E5B12">
        <w:rPr>
          <w:rFonts w:ascii="Times New Roman" w:hAnsi="Times New Roman" w:cs="Times New Roman"/>
          <w:sz w:val="24"/>
          <w:szCs w:val="24"/>
        </w:rPr>
        <w:t>accompanying them</w:t>
      </w:r>
      <w:r w:rsidR="004F7EA0" w:rsidRPr="001E5B12">
        <w:rPr>
          <w:rFonts w:ascii="Times New Roman" w:hAnsi="Times New Roman" w:cs="Times New Roman"/>
          <w:sz w:val="24"/>
          <w:szCs w:val="24"/>
        </w:rPr>
        <w:t xml:space="preserve">.  </w:t>
      </w:r>
      <w:r w:rsidR="00204CC5" w:rsidRPr="001E5B12">
        <w:rPr>
          <w:rFonts w:ascii="Times New Roman" w:hAnsi="Times New Roman" w:cs="Times New Roman"/>
          <w:sz w:val="24"/>
          <w:szCs w:val="24"/>
        </w:rPr>
        <w:t xml:space="preserve">Bereavement itself refers to the status of the individual who has suffered a loss, and who may be experiencing psychological, social, and </w:t>
      </w:r>
      <w:r w:rsidR="009C12AF">
        <w:rPr>
          <w:rFonts w:ascii="Times New Roman" w:hAnsi="Times New Roman" w:cs="Times New Roman"/>
          <w:sz w:val="24"/>
          <w:szCs w:val="24"/>
        </w:rPr>
        <w:t xml:space="preserve">/ or </w:t>
      </w:r>
      <w:r w:rsidR="00204CC5" w:rsidRPr="001E5B12">
        <w:rPr>
          <w:rFonts w:ascii="Times New Roman" w:hAnsi="Times New Roman" w:cs="Times New Roman"/>
          <w:sz w:val="24"/>
          <w:szCs w:val="24"/>
        </w:rPr>
        <w:t xml:space="preserve">physical stress because </w:t>
      </w:r>
      <w:r w:rsidR="00955C46">
        <w:rPr>
          <w:rFonts w:ascii="Times New Roman" w:hAnsi="Times New Roman" w:cs="Times New Roman"/>
          <w:sz w:val="24"/>
          <w:szCs w:val="24"/>
        </w:rPr>
        <w:t>a</w:t>
      </w:r>
      <w:r w:rsidR="00204CC5" w:rsidRPr="001E5B12">
        <w:rPr>
          <w:rFonts w:ascii="Times New Roman" w:hAnsi="Times New Roman" w:cs="Times New Roman"/>
          <w:sz w:val="24"/>
          <w:szCs w:val="24"/>
        </w:rPr>
        <w:t xml:space="preserve"> mea</w:t>
      </w:r>
      <w:r w:rsidR="00C568D5">
        <w:rPr>
          <w:rFonts w:ascii="Times New Roman" w:hAnsi="Times New Roman" w:cs="Times New Roman"/>
          <w:sz w:val="24"/>
          <w:szCs w:val="24"/>
        </w:rPr>
        <w:t xml:space="preserve">ningful relationship has ended </w:t>
      </w:r>
      <w:r w:rsidR="00204CC5" w:rsidRPr="001E5B12">
        <w:rPr>
          <w:rFonts w:ascii="Times New Roman" w:hAnsi="Times New Roman" w:cs="Times New Roman"/>
          <w:sz w:val="24"/>
          <w:szCs w:val="24"/>
        </w:rPr>
        <w:t xml:space="preserve">(Kastenbaum, 1997).  </w:t>
      </w:r>
      <w:r w:rsidR="006B49E4" w:rsidRPr="001E5B12">
        <w:rPr>
          <w:rFonts w:ascii="Times New Roman" w:hAnsi="Times New Roman" w:cs="Times New Roman"/>
          <w:sz w:val="24"/>
          <w:szCs w:val="24"/>
        </w:rPr>
        <w:t>T</w:t>
      </w:r>
      <w:r w:rsidR="0049392B">
        <w:rPr>
          <w:rFonts w:ascii="Times New Roman" w:hAnsi="Times New Roman" w:cs="Times New Roman"/>
          <w:sz w:val="24"/>
          <w:szCs w:val="24"/>
        </w:rPr>
        <w:t>here are three elements</w:t>
      </w:r>
      <w:r w:rsidR="006B49E4" w:rsidRPr="001E5B12">
        <w:rPr>
          <w:rFonts w:ascii="Times New Roman" w:hAnsi="Times New Roman" w:cs="Times New Roman"/>
          <w:sz w:val="24"/>
          <w:szCs w:val="24"/>
        </w:rPr>
        <w:t xml:space="preserve"> </w:t>
      </w:r>
      <w:r w:rsidR="00C23179" w:rsidRPr="001E5B12">
        <w:rPr>
          <w:rFonts w:ascii="Times New Roman" w:hAnsi="Times New Roman" w:cs="Times New Roman"/>
          <w:sz w:val="24"/>
          <w:szCs w:val="24"/>
        </w:rPr>
        <w:t xml:space="preserve">viewed </w:t>
      </w:r>
      <w:r w:rsidR="00F76E24">
        <w:rPr>
          <w:rFonts w:ascii="Times New Roman" w:hAnsi="Times New Roman" w:cs="Times New Roman"/>
          <w:sz w:val="24"/>
          <w:szCs w:val="24"/>
        </w:rPr>
        <w:t>as</w:t>
      </w:r>
      <w:r w:rsidR="00C23179" w:rsidRPr="001E5B12">
        <w:rPr>
          <w:rFonts w:ascii="Times New Roman" w:hAnsi="Times New Roman" w:cs="Times New Roman"/>
          <w:sz w:val="24"/>
          <w:szCs w:val="24"/>
        </w:rPr>
        <w:t xml:space="preserve"> </w:t>
      </w:r>
      <w:r w:rsidR="006B49E4" w:rsidRPr="001E5B12">
        <w:rPr>
          <w:rFonts w:ascii="Times New Roman" w:hAnsi="Times New Roman" w:cs="Times New Roman"/>
          <w:sz w:val="24"/>
          <w:szCs w:val="24"/>
        </w:rPr>
        <w:t xml:space="preserve">essential in </w:t>
      </w:r>
      <w:r w:rsidR="00C23179" w:rsidRPr="001E5B12">
        <w:rPr>
          <w:rFonts w:ascii="Times New Roman" w:hAnsi="Times New Roman" w:cs="Times New Roman"/>
          <w:sz w:val="24"/>
          <w:szCs w:val="24"/>
        </w:rPr>
        <w:t xml:space="preserve">defining </w:t>
      </w:r>
      <w:r w:rsidR="006B49E4" w:rsidRPr="001E5B12">
        <w:rPr>
          <w:rFonts w:ascii="Times New Roman" w:hAnsi="Times New Roman" w:cs="Times New Roman"/>
          <w:sz w:val="24"/>
          <w:szCs w:val="24"/>
        </w:rPr>
        <w:t>bereavement</w:t>
      </w:r>
      <w:r w:rsidR="002409B1" w:rsidRPr="001E5B12">
        <w:rPr>
          <w:rFonts w:ascii="Times New Roman" w:hAnsi="Times New Roman" w:cs="Times New Roman"/>
          <w:sz w:val="24"/>
          <w:szCs w:val="24"/>
        </w:rPr>
        <w:t xml:space="preserve"> (Corr, Nabe, &amp; Corr, 2000)</w:t>
      </w:r>
      <w:r w:rsidR="00C23179" w:rsidRPr="001E5B12">
        <w:rPr>
          <w:rFonts w:ascii="Times New Roman" w:hAnsi="Times New Roman" w:cs="Times New Roman"/>
          <w:sz w:val="24"/>
          <w:szCs w:val="24"/>
        </w:rPr>
        <w:t>:</w:t>
      </w:r>
    </w:p>
    <w:p w:rsidR="002409B1" w:rsidRPr="001E5B12" w:rsidRDefault="002409B1" w:rsidP="00C85476">
      <w:pPr>
        <w:spacing w:after="0" w:line="240" w:lineRule="auto"/>
        <w:rPr>
          <w:rFonts w:ascii="Times New Roman" w:hAnsi="Times New Roman" w:cs="Times New Roman"/>
          <w:sz w:val="24"/>
          <w:szCs w:val="24"/>
        </w:rPr>
      </w:pPr>
    </w:p>
    <w:p w:rsidR="002409B1" w:rsidRPr="001E5B12" w:rsidRDefault="009C12AF" w:rsidP="00C568D5">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Th</w:t>
      </w:r>
      <w:r w:rsidR="00C23179" w:rsidRPr="001E5B12">
        <w:rPr>
          <w:rFonts w:ascii="Times New Roman" w:hAnsi="Times New Roman" w:cs="Times New Roman"/>
          <w:sz w:val="24"/>
          <w:szCs w:val="24"/>
        </w:rPr>
        <w:t xml:space="preserve">at it includes </w:t>
      </w:r>
      <w:r w:rsidR="0049392B">
        <w:rPr>
          <w:rFonts w:ascii="Times New Roman" w:hAnsi="Times New Roman" w:cs="Times New Roman"/>
          <w:sz w:val="24"/>
          <w:szCs w:val="24"/>
        </w:rPr>
        <w:t>a relationship with a</w:t>
      </w:r>
      <w:r w:rsidR="006B49E4" w:rsidRPr="001E5B12">
        <w:rPr>
          <w:rFonts w:ascii="Times New Roman" w:hAnsi="Times New Roman" w:cs="Times New Roman"/>
          <w:sz w:val="24"/>
          <w:szCs w:val="24"/>
        </w:rPr>
        <w:t xml:space="preserve"> person or thing that is valued; </w:t>
      </w:r>
    </w:p>
    <w:p w:rsidR="002409B1" w:rsidRPr="001E5B12" w:rsidRDefault="009C12AF" w:rsidP="00C568D5">
      <w:pPr>
        <w:pStyle w:val="ListParagraph"/>
        <w:numPr>
          <w:ilvl w:val="0"/>
          <w:numId w:val="21"/>
        </w:num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C23179" w:rsidRPr="001E5B12">
        <w:rPr>
          <w:rFonts w:ascii="Times New Roman" w:hAnsi="Times New Roman" w:cs="Times New Roman"/>
          <w:sz w:val="24"/>
          <w:szCs w:val="24"/>
        </w:rPr>
        <w:t xml:space="preserve">hat there is </w:t>
      </w:r>
      <w:r w:rsidR="0049392B">
        <w:rPr>
          <w:rFonts w:ascii="Times New Roman" w:hAnsi="Times New Roman" w:cs="Times New Roman"/>
          <w:sz w:val="24"/>
          <w:szCs w:val="24"/>
        </w:rPr>
        <w:t>a</w:t>
      </w:r>
      <w:r w:rsidR="006B49E4" w:rsidRPr="001E5B12">
        <w:rPr>
          <w:rFonts w:ascii="Times New Roman" w:hAnsi="Times New Roman" w:cs="Times New Roman"/>
          <w:sz w:val="24"/>
          <w:szCs w:val="24"/>
        </w:rPr>
        <w:t xml:space="preserve"> loss of that relationship; </w:t>
      </w:r>
    </w:p>
    <w:p w:rsidR="009C12AF" w:rsidRDefault="009C12AF" w:rsidP="00C568D5">
      <w:pPr>
        <w:pStyle w:val="ListParagraph"/>
        <w:numPr>
          <w:ilvl w:val="0"/>
          <w:numId w:val="21"/>
        </w:num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That</w:t>
      </w:r>
      <w:r w:rsidR="00C23179" w:rsidRPr="001E5B12">
        <w:rPr>
          <w:rFonts w:ascii="Times New Roman" w:hAnsi="Times New Roman" w:cs="Times New Roman"/>
          <w:sz w:val="24"/>
          <w:szCs w:val="24"/>
        </w:rPr>
        <w:t xml:space="preserve"> </w:t>
      </w:r>
      <w:r w:rsidR="006B49E4" w:rsidRPr="001E5B12">
        <w:rPr>
          <w:rFonts w:ascii="Times New Roman" w:hAnsi="Times New Roman" w:cs="Times New Roman"/>
          <w:sz w:val="24"/>
          <w:szCs w:val="24"/>
        </w:rPr>
        <w:t>a survivor</w:t>
      </w:r>
      <w:r w:rsidR="00CC4ACF">
        <w:rPr>
          <w:rFonts w:ascii="Times New Roman" w:hAnsi="Times New Roman" w:cs="Times New Roman"/>
          <w:sz w:val="24"/>
          <w:szCs w:val="24"/>
        </w:rPr>
        <w:t xml:space="preserve"> is </w:t>
      </w:r>
      <w:r w:rsidR="006B49E4" w:rsidRPr="001E5B12">
        <w:rPr>
          <w:rFonts w:ascii="Times New Roman" w:hAnsi="Times New Roman" w:cs="Times New Roman"/>
          <w:sz w:val="24"/>
          <w:szCs w:val="24"/>
        </w:rPr>
        <w:t xml:space="preserve">deprived by the loss.  </w:t>
      </w:r>
    </w:p>
    <w:p w:rsidR="004F384B" w:rsidRDefault="004F384B" w:rsidP="00C568D5">
      <w:pPr>
        <w:spacing w:after="0" w:line="240" w:lineRule="auto"/>
        <w:rPr>
          <w:rFonts w:ascii="Times New Roman" w:hAnsi="Times New Roman" w:cs="Times New Roman"/>
          <w:sz w:val="24"/>
          <w:szCs w:val="24"/>
        </w:rPr>
      </w:pPr>
    </w:p>
    <w:p w:rsidR="008B0BC6" w:rsidRPr="00C568D5" w:rsidRDefault="00204CC5" w:rsidP="00C568D5">
      <w:pPr>
        <w:spacing w:after="0" w:line="240" w:lineRule="auto"/>
        <w:rPr>
          <w:rFonts w:ascii="Times New Roman" w:hAnsi="Times New Roman" w:cs="Times New Roman"/>
          <w:sz w:val="24"/>
          <w:szCs w:val="24"/>
        </w:rPr>
      </w:pPr>
      <w:r w:rsidRPr="00C568D5">
        <w:rPr>
          <w:rFonts w:ascii="Times New Roman" w:hAnsi="Times New Roman" w:cs="Times New Roman"/>
          <w:sz w:val="24"/>
          <w:szCs w:val="24"/>
        </w:rPr>
        <w:t xml:space="preserve">For the purpose of this </w:t>
      </w:r>
      <w:r w:rsidR="004F384B">
        <w:rPr>
          <w:rFonts w:ascii="Times New Roman" w:hAnsi="Times New Roman" w:cs="Times New Roman"/>
          <w:sz w:val="24"/>
          <w:szCs w:val="24"/>
        </w:rPr>
        <w:t>c</w:t>
      </w:r>
      <w:r w:rsidR="00EE0774">
        <w:rPr>
          <w:rFonts w:ascii="Times New Roman" w:hAnsi="Times New Roman" w:cs="Times New Roman"/>
          <w:sz w:val="24"/>
          <w:szCs w:val="24"/>
        </w:rPr>
        <w:t>hapter</w:t>
      </w:r>
      <w:r w:rsidRPr="00C568D5">
        <w:rPr>
          <w:rFonts w:ascii="Times New Roman" w:hAnsi="Times New Roman" w:cs="Times New Roman"/>
          <w:sz w:val="24"/>
          <w:szCs w:val="24"/>
        </w:rPr>
        <w:t xml:space="preserve">, bereavement </w:t>
      </w:r>
      <w:r w:rsidR="009F2FB2" w:rsidRPr="00C568D5">
        <w:rPr>
          <w:rFonts w:ascii="Times New Roman" w:hAnsi="Times New Roman" w:cs="Times New Roman"/>
          <w:sz w:val="24"/>
          <w:szCs w:val="24"/>
        </w:rPr>
        <w:t>is considered to</w:t>
      </w:r>
      <w:r w:rsidRPr="00C568D5">
        <w:rPr>
          <w:rFonts w:ascii="Times New Roman" w:hAnsi="Times New Roman" w:cs="Times New Roman"/>
          <w:sz w:val="24"/>
          <w:szCs w:val="24"/>
        </w:rPr>
        <w:t xml:space="preserve"> encompass the many forms of loss which result in a survivor being deprived of a relationship with a person or thing that is valued</w:t>
      </w:r>
      <w:r w:rsidR="00EE0774">
        <w:rPr>
          <w:rFonts w:ascii="Times New Roman" w:hAnsi="Times New Roman" w:cs="Times New Roman"/>
          <w:sz w:val="24"/>
          <w:szCs w:val="24"/>
        </w:rPr>
        <w:t xml:space="preserve"> (e.g., pet, friendship</w:t>
      </w:r>
      <w:r w:rsidR="00CA7A4B">
        <w:rPr>
          <w:rFonts w:ascii="Times New Roman" w:hAnsi="Times New Roman" w:cs="Times New Roman"/>
          <w:sz w:val="24"/>
          <w:szCs w:val="24"/>
        </w:rPr>
        <w:t>, sibling, parent</w:t>
      </w:r>
      <w:r w:rsidR="00EE0774">
        <w:rPr>
          <w:rFonts w:ascii="Times New Roman" w:hAnsi="Times New Roman" w:cs="Times New Roman"/>
          <w:sz w:val="24"/>
          <w:szCs w:val="24"/>
        </w:rPr>
        <w:t>)</w:t>
      </w:r>
      <w:r w:rsidRPr="00C568D5">
        <w:rPr>
          <w:rFonts w:ascii="Times New Roman" w:hAnsi="Times New Roman" w:cs="Times New Roman"/>
          <w:sz w:val="24"/>
          <w:szCs w:val="24"/>
        </w:rPr>
        <w:t xml:space="preserve">. </w:t>
      </w:r>
    </w:p>
    <w:p w:rsidR="0020549B" w:rsidRPr="001E5B12" w:rsidRDefault="00B306FC" w:rsidP="000A4E43">
      <w:pPr>
        <w:spacing w:after="0" w:line="240" w:lineRule="auto"/>
        <w:ind w:firstLine="720"/>
        <w:rPr>
          <w:rFonts w:ascii="Times New Roman" w:hAnsi="Times New Roman" w:cs="Times New Roman"/>
          <w:sz w:val="24"/>
          <w:szCs w:val="24"/>
        </w:rPr>
      </w:pPr>
      <w:r w:rsidRPr="001E5B12">
        <w:rPr>
          <w:rFonts w:ascii="Times New Roman" w:hAnsi="Times New Roman" w:cs="Times New Roman"/>
          <w:sz w:val="24"/>
          <w:szCs w:val="24"/>
        </w:rPr>
        <w:t>Grief generally follows bereavement</w:t>
      </w:r>
      <w:r>
        <w:rPr>
          <w:rFonts w:ascii="Times New Roman" w:hAnsi="Times New Roman" w:cs="Times New Roman"/>
          <w:sz w:val="24"/>
          <w:szCs w:val="24"/>
        </w:rPr>
        <w:t xml:space="preserve"> and can be </w:t>
      </w:r>
      <w:r w:rsidR="00C82F92">
        <w:rPr>
          <w:rFonts w:ascii="Times New Roman" w:hAnsi="Times New Roman" w:cs="Times New Roman"/>
          <w:sz w:val="24"/>
          <w:szCs w:val="24"/>
        </w:rPr>
        <w:t>a social a</w:t>
      </w:r>
      <w:r>
        <w:rPr>
          <w:rFonts w:ascii="Times New Roman" w:hAnsi="Times New Roman" w:cs="Times New Roman"/>
          <w:sz w:val="24"/>
          <w:szCs w:val="24"/>
        </w:rPr>
        <w:t>s well as an individual process; therefore</w:t>
      </w:r>
      <w:r w:rsidR="00C82F92">
        <w:rPr>
          <w:rFonts w:ascii="Times New Roman" w:hAnsi="Times New Roman" w:cs="Times New Roman"/>
          <w:sz w:val="24"/>
          <w:szCs w:val="24"/>
        </w:rPr>
        <w:t xml:space="preserve"> families, educators, and others in social groups may facilitate or hinder the </w:t>
      </w:r>
      <w:r w:rsidR="00BA72C9">
        <w:rPr>
          <w:rFonts w:ascii="Times New Roman" w:hAnsi="Times New Roman" w:cs="Times New Roman"/>
          <w:sz w:val="24"/>
          <w:szCs w:val="24"/>
        </w:rPr>
        <w:t xml:space="preserve">grieving process </w:t>
      </w:r>
      <w:r w:rsidR="00C82F92">
        <w:rPr>
          <w:rFonts w:ascii="Times New Roman" w:hAnsi="Times New Roman" w:cs="Times New Roman"/>
          <w:sz w:val="24"/>
          <w:szCs w:val="24"/>
        </w:rPr>
        <w:t xml:space="preserve">(Maddison &amp; Walker, 1967).  </w:t>
      </w:r>
      <w:r w:rsidR="0020549B">
        <w:rPr>
          <w:rFonts w:ascii="Times New Roman" w:hAnsi="Times New Roman" w:cs="Times New Roman"/>
          <w:sz w:val="24"/>
          <w:szCs w:val="24"/>
        </w:rPr>
        <w:t>There</w:t>
      </w:r>
      <w:r w:rsidR="0020549B" w:rsidRPr="001E5B12">
        <w:rPr>
          <w:rFonts w:ascii="Times New Roman" w:hAnsi="Times New Roman" w:cs="Times New Roman"/>
          <w:sz w:val="24"/>
          <w:szCs w:val="24"/>
        </w:rPr>
        <w:t xml:space="preserve"> are many different forms of grief (e.g., anticipatory grief, acute gri</w:t>
      </w:r>
      <w:r w:rsidR="0020549B">
        <w:rPr>
          <w:rFonts w:ascii="Times New Roman" w:hAnsi="Times New Roman" w:cs="Times New Roman"/>
          <w:sz w:val="24"/>
          <w:szCs w:val="24"/>
        </w:rPr>
        <w:t>ef, normal grief, complicated grief).  O</w:t>
      </w:r>
      <w:r w:rsidR="0020549B" w:rsidRPr="001E5B12">
        <w:rPr>
          <w:rFonts w:ascii="Times New Roman" w:hAnsi="Times New Roman" w:cs="Times New Roman"/>
          <w:sz w:val="24"/>
          <w:szCs w:val="24"/>
        </w:rPr>
        <w:t>ne</w:t>
      </w:r>
      <w:r w:rsidR="009E69AE">
        <w:rPr>
          <w:rFonts w:ascii="Times New Roman" w:hAnsi="Times New Roman" w:cs="Times New Roman"/>
          <w:sz w:val="24"/>
          <w:szCs w:val="24"/>
        </w:rPr>
        <w:t xml:space="preserve"> form of</w:t>
      </w:r>
      <w:r w:rsidR="0020549B" w:rsidRPr="001E5B12">
        <w:rPr>
          <w:rFonts w:ascii="Times New Roman" w:hAnsi="Times New Roman" w:cs="Times New Roman"/>
          <w:sz w:val="24"/>
          <w:szCs w:val="24"/>
        </w:rPr>
        <w:t xml:space="preserve"> </w:t>
      </w:r>
      <w:r w:rsidR="0020549B">
        <w:rPr>
          <w:rFonts w:ascii="Times New Roman" w:hAnsi="Times New Roman" w:cs="Times New Roman"/>
          <w:sz w:val="24"/>
          <w:szCs w:val="24"/>
        </w:rPr>
        <w:t>note for educators is that of ‘a</w:t>
      </w:r>
      <w:r w:rsidR="0020549B" w:rsidRPr="001E5B12">
        <w:rPr>
          <w:rFonts w:ascii="Times New Roman" w:hAnsi="Times New Roman" w:cs="Times New Roman"/>
          <w:sz w:val="24"/>
          <w:szCs w:val="24"/>
        </w:rPr>
        <w:t>nticipatory’ grief</w:t>
      </w:r>
      <w:r w:rsidR="009E69AE">
        <w:rPr>
          <w:rFonts w:ascii="Times New Roman" w:hAnsi="Times New Roman" w:cs="Times New Roman"/>
          <w:sz w:val="24"/>
          <w:szCs w:val="24"/>
        </w:rPr>
        <w:t>;</w:t>
      </w:r>
      <w:r w:rsidR="0020549B">
        <w:rPr>
          <w:rFonts w:ascii="Times New Roman" w:hAnsi="Times New Roman" w:cs="Times New Roman"/>
          <w:sz w:val="24"/>
          <w:szCs w:val="24"/>
        </w:rPr>
        <w:t xml:space="preserve"> </w:t>
      </w:r>
      <w:r w:rsidR="0020549B" w:rsidRPr="001E5B12">
        <w:rPr>
          <w:rFonts w:ascii="Times New Roman" w:hAnsi="Times New Roman" w:cs="Times New Roman"/>
          <w:sz w:val="24"/>
          <w:szCs w:val="24"/>
        </w:rPr>
        <w:t xml:space="preserve">the process by which friends and family come to terms with the </w:t>
      </w:r>
      <w:r w:rsidR="000A4E43">
        <w:rPr>
          <w:rFonts w:ascii="Times New Roman" w:hAnsi="Times New Roman" w:cs="Times New Roman"/>
          <w:sz w:val="24"/>
          <w:szCs w:val="24"/>
        </w:rPr>
        <w:t>impending</w:t>
      </w:r>
      <w:r w:rsidR="0020549B" w:rsidRPr="001E5B12">
        <w:rPr>
          <w:rFonts w:ascii="Times New Roman" w:hAnsi="Times New Roman" w:cs="Times New Roman"/>
          <w:sz w:val="24"/>
          <w:szCs w:val="24"/>
        </w:rPr>
        <w:t xml:space="preserve"> loss of a signiﬁcant person (Casarett, Kutner, &amp; Abrahm, 2001).  Anticipatory grief is a multifaceted process </w:t>
      </w:r>
      <w:r w:rsidR="0020549B">
        <w:rPr>
          <w:rFonts w:ascii="Times New Roman" w:hAnsi="Times New Roman" w:cs="Times New Roman"/>
          <w:sz w:val="24"/>
          <w:szCs w:val="24"/>
        </w:rPr>
        <w:t xml:space="preserve">which may consist </w:t>
      </w:r>
      <w:r w:rsidR="0020549B" w:rsidRPr="001E5B12">
        <w:rPr>
          <w:rFonts w:ascii="Times New Roman" w:hAnsi="Times New Roman" w:cs="Times New Roman"/>
          <w:sz w:val="24"/>
          <w:szCs w:val="24"/>
        </w:rPr>
        <w:t xml:space="preserve">of anger, guilt, anxiety, irritability, sadness, feelings of loss, and decreased ability to perform </w:t>
      </w:r>
      <w:r w:rsidR="009E69AE" w:rsidRPr="001E5B12">
        <w:rPr>
          <w:rFonts w:ascii="Times New Roman" w:hAnsi="Times New Roman" w:cs="Times New Roman"/>
          <w:sz w:val="24"/>
          <w:szCs w:val="24"/>
        </w:rPr>
        <w:t>habitual</w:t>
      </w:r>
      <w:r w:rsidR="0020549B" w:rsidRPr="001E5B12">
        <w:rPr>
          <w:rFonts w:ascii="Times New Roman" w:hAnsi="Times New Roman" w:cs="Times New Roman"/>
          <w:sz w:val="24"/>
          <w:szCs w:val="24"/>
        </w:rPr>
        <w:t xml:space="preserve"> tasks.</w:t>
      </w:r>
      <w:r w:rsidR="0020549B">
        <w:rPr>
          <w:rFonts w:ascii="Times New Roman" w:hAnsi="Times New Roman" w:cs="Times New Roman"/>
          <w:sz w:val="24"/>
          <w:szCs w:val="24"/>
        </w:rPr>
        <w:t xml:space="preserve">  </w:t>
      </w:r>
      <w:r w:rsidR="004F384B">
        <w:rPr>
          <w:rFonts w:ascii="Times New Roman" w:hAnsi="Times New Roman" w:cs="Times New Roman"/>
          <w:sz w:val="24"/>
          <w:szCs w:val="24"/>
        </w:rPr>
        <w:t xml:space="preserve">Take, for example, the case whereby a student is anticipating the death of a parent who is receiving palliative care in a hospice environment.  Whilst the parent is still alive, much positive work can be done to help the student, especially with the support and guidance with </w:t>
      </w:r>
      <w:r w:rsidR="006610E6">
        <w:rPr>
          <w:rFonts w:ascii="Times New Roman" w:hAnsi="Times New Roman" w:cs="Times New Roman"/>
          <w:sz w:val="24"/>
          <w:szCs w:val="24"/>
        </w:rPr>
        <w:t xml:space="preserve">of a </w:t>
      </w:r>
      <w:r w:rsidR="004F384B">
        <w:rPr>
          <w:rFonts w:ascii="Times New Roman" w:hAnsi="Times New Roman" w:cs="Times New Roman"/>
          <w:sz w:val="24"/>
          <w:szCs w:val="24"/>
        </w:rPr>
        <w:t xml:space="preserve">Medical </w:t>
      </w:r>
      <w:r w:rsidR="00BD36C2">
        <w:rPr>
          <w:rFonts w:ascii="Times New Roman" w:hAnsi="Times New Roman" w:cs="Times New Roman"/>
          <w:sz w:val="24"/>
          <w:szCs w:val="24"/>
        </w:rPr>
        <w:t xml:space="preserve">Social Worker from the hospice.  The impact of the bereavement can be significantly influenced at this preparatory stage.  </w:t>
      </w:r>
      <w:r w:rsidR="004F384B">
        <w:rPr>
          <w:rFonts w:ascii="Times New Roman" w:hAnsi="Times New Roman" w:cs="Times New Roman"/>
          <w:sz w:val="24"/>
          <w:szCs w:val="24"/>
        </w:rPr>
        <w:t xml:space="preserve">The essence is to understand that the student may have begun the grieving process prior to the bereavement. </w:t>
      </w:r>
    </w:p>
    <w:p w:rsidR="00891FE8" w:rsidRPr="001E5B12" w:rsidRDefault="0070148E" w:rsidP="000A4E43">
      <w:pPr>
        <w:spacing w:after="0" w:line="240" w:lineRule="auto"/>
        <w:ind w:firstLine="720"/>
        <w:rPr>
          <w:rFonts w:ascii="Times New Roman" w:hAnsi="Times New Roman" w:cs="Times New Roman"/>
          <w:sz w:val="24"/>
          <w:szCs w:val="24"/>
        </w:rPr>
      </w:pPr>
      <w:r w:rsidRPr="001E5B12">
        <w:rPr>
          <w:rFonts w:ascii="Times New Roman" w:hAnsi="Times New Roman" w:cs="Times New Roman"/>
          <w:sz w:val="24"/>
          <w:szCs w:val="24"/>
        </w:rPr>
        <w:t xml:space="preserve">Due to the complexity and intangibility of the concept of grief, there have been </w:t>
      </w:r>
      <w:r w:rsidR="009C12AF">
        <w:rPr>
          <w:rFonts w:ascii="Times New Roman" w:hAnsi="Times New Roman" w:cs="Times New Roman"/>
          <w:sz w:val="24"/>
          <w:szCs w:val="24"/>
        </w:rPr>
        <w:t>various</w:t>
      </w:r>
      <w:r w:rsidRPr="001E5B12">
        <w:rPr>
          <w:rFonts w:ascii="Times New Roman" w:hAnsi="Times New Roman" w:cs="Times New Roman"/>
          <w:sz w:val="24"/>
          <w:szCs w:val="24"/>
        </w:rPr>
        <w:t xml:space="preserve"> </w:t>
      </w:r>
      <w:r w:rsidR="00F00DAE" w:rsidRPr="001E5B12">
        <w:rPr>
          <w:rFonts w:ascii="Times New Roman" w:hAnsi="Times New Roman" w:cs="Times New Roman"/>
          <w:sz w:val="24"/>
          <w:szCs w:val="24"/>
        </w:rPr>
        <w:t>schools</w:t>
      </w:r>
      <w:r w:rsidR="009C12AF">
        <w:rPr>
          <w:rFonts w:ascii="Times New Roman" w:hAnsi="Times New Roman" w:cs="Times New Roman"/>
          <w:sz w:val="24"/>
          <w:szCs w:val="24"/>
        </w:rPr>
        <w:t xml:space="preserve"> of thought surrounding the </w:t>
      </w:r>
      <w:r w:rsidRPr="001E5B12">
        <w:rPr>
          <w:rFonts w:ascii="Times New Roman" w:hAnsi="Times New Roman" w:cs="Times New Roman"/>
          <w:sz w:val="24"/>
          <w:szCs w:val="24"/>
        </w:rPr>
        <w:t>concept.  Many questions sti</w:t>
      </w:r>
      <w:r w:rsidR="00C04407" w:rsidRPr="001E5B12">
        <w:rPr>
          <w:rFonts w:ascii="Times New Roman" w:hAnsi="Times New Roman" w:cs="Times New Roman"/>
          <w:sz w:val="24"/>
          <w:szCs w:val="24"/>
        </w:rPr>
        <w:t>ll remain unresolved, such as: h</w:t>
      </w:r>
      <w:r w:rsidRPr="001E5B12">
        <w:rPr>
          <w:rFonts w:ascii="Times New Roman" w:hAnsi="Times New Roman" w:cs="Times New Roman"/>
          <w:sz w:val="24"/>
          <w:szCs w:val="24"/>
        </w:rPr>
        <w:t>ow do we di</w:t>
      </w:r>
      <w:r w:rsidR="00B30897">
        <w:rPr>
          <w:rFonts w:ascii="Times New Roman" w:hAnsi="Times New Roman" w:cs="Times New Roman"/>
          <w:sz w:val="24"/>
          <w:szCs w:val="24"/>
        </w:rPr>
        <w:t xml:space="preserve">fferentiate between </w:t>
      </w:r>
      <w:r w:rsidR="00B30897" w:rsidRPr="00002625">
        <w:rPr>
          <w:rFonts w:ascii="Times New Roman" w:hAnsi="Times New Roman" w:cs="Times New Roman"/>
          <w:sz w:val="24"/>
          <w:szCs w:val="24"/>
        </w:rPr>
        <w:t>normal</w:t>
      </w:r>
      <w:r w:rsidR="00F14FD2" w:rsidRPr="00002625">
        <w:rPr>
          <w:rFonts w:ascii="Times New Roman" w:hAnsi="Times New Roman" w:cs="Times New Roman"/>
          <w:sz w:val="24"/>
          <w:szCs w:val="24"/>
        </w:rPr>
        <w:t>,</w:t>
      </w:r>
      <w:r w:rsidR="00B30897" w:rsidRPr="00002625">
        <w:rPr>
          <w:rFonts w:ascii="Times New Roman" w:hAnsi="Times New Roman" w:cs="Times New Roman"/>
          <w:sz w:val="24"/>
          <w:szCs w:val="24"/>
        </w:rPr>
        <w:t xml:space="preserve"> abnormal</w:t>
      </w:r>
      <w:r w:rsidR="00F14FD2" w:rsidRPr="00002625">
        <w:rPr>
          <w:rFonts w:ascii="Times New Roman" w:hAnsi="Times New Roman" w:cs="Times New Roman"/>
          <w:sz w:val="24"/>
          <w:szCs w:val="24"/>
        </w:rPr>
        <w:t>,</w:t>
      </w:r>
      <w:r w:rsidRPr="00002625">
        <w:rPr>
          <w:rFonts w:ascii="Times New Roman" w:hAnsi="Times New Roman" w:cs="Times New Roman"/>
          <w:sz w:val="24"/>
          <w:szCs w:val="24"/>
        </w:rPr>
        <w:t xml:space="preserve"> </w:t>
      </w:r>
      <w:r w:rsidR="00F6031A" w:rsidRPr="00002625">
        <w:rPr>
          <w:rFonts w:ascii="Times New Roman" w:hAnsi="Times New Roman" w:cs="Times New Roman"/>
          <w:sz w:val="24"/>
          <w:szCs w:val="24"/>
        </w:rPr>
        <w:t xml:space="preserve">or pathological </w:t>
      </w:r>
      <w:r w:rsidRPr="00002625">
        <w:rPr>
          <w:rFonts w:ascii="Times New Roman" w:hAnsi="Times New Roman" w:cs="Times New Roman"/>
          <w:sz w:val="24"/>
          <w:szCs w:val="24"/>
        </w:rPr>
        <w:t>patterns of grief</w:t>
      </w:r>
      <w:r w:rsidRPr="001E5B12">
        <w:rPr>
          <w:rFonts w:ascii="Times New Roman" w:hAnsi="Times New Roman" w:cs="Times New Roman"/>
          <w:sz w:val="24"/>
          <w:szCs w:val="24"/>
        </w:rPr>
        <w:t xml:space="preserve">, considering that the grieving process is intrinsically individual and emotional responses can vary from </w:t>
      </w:r>
      <w:r w:rsidR="005F28EA" w:rsidRPr="001E5B12">
        <w:rPr>
          <w:rFonts w:ascii="Times New Roman" w:hAnsi="Times New Roman" w:cs="Times New Roman"/>
          <w:sz w:val="24"/>
          <w:szCs w:val="24"/>
        </w:rPr>
        <w:t>instant</w:t>
      </w:r>
      <w:r w:rsidRPr="001E5B12">
        <w:rPr>
          <w:rFonts w:ascii="Times New Roman" w:hAnsi="Times New Roman" w:cs="Times New Roman"/>
          <w:sz w:val="24"/>
          <w:szCs w:val="24"/>
        </w:rPr>
        <w:t xml:space="preserve"> to </w:t>
      </w:r>
      <w:r w:rsidR="005F28EA" w:rsidRPr="001E5B12">
        <w:rPr>
          <w:rFonts w:ascii="Times New Roman" w:hAnsi="Times New Roman" w:cs="Times New Roman"/>
          <w:sz w:val="24"/>
          <w:szCs w:val="24"/>
        </w:rPr>
        <w:t>instant</w:t>
      </w:r>
      <w:r w:rsidR="00C23179" w:rsidRPr="001E5B12">
        <w:rPr>
          <w:rFonts w:ascii="Times New Roman" w:hAnsi="Times New Roman" w:cs="Times New Roman"/>
          <w:sz w:val="24"/>
          <w:szCs w:val="24"/>
        </w:rPr>
        <w:t xml:space="preserve"> and person to person</w:t>
      </w:r>
      <w:r w:rsidRPr="001E5B12">
        <w:rPr>
          <w:rFonts w:ascii="Times New Roman" w:hAnsi="Times New Roman" w:cs="Times New Roman"/>
          <w:sz w:val="24"/>
          <w:szCs w:val="24"/>
        </w:rPr>
        <w:t xml:space="preserve">?  Grief is </w:t>
      </w:r>
      <w:r w:rsidR="00F76E24">
        <w:rPr>
          <w:rFonts w:ascii="Times New Roman" w:hAnsi="Times New Roman" w:cs="Times New Roman"/>
          <w:sz w:val="24"/>
          <w:szCs w:val="24"/>
        </w:rPr>
        <w:t xml:space="preserve">thus </w:t>
      </w:r>
      <w:r w:rsidRPr="001E5B12">
        <w:rPr>
          <w:rFonts w:ascii="Times New Roman" w:hAnsi="Times New Roman" w:cs="Times New Roman"/>
          <w:sz w:val="24"/>
          <w:szCs w:val="24"/>
        </w:rPr>
        <w:t xml:space="preserve">a complex </w:t>
      </w:r>
      <w:r w:rsidR="00C23179" w:rsidRPr="001E5B12">
        <w:rPr>
          <w:rFonts w:ascii="Times New Roman" w:hAnsi="Times New Roman" w:cs="Times New Roman"/>
          <w:sz w:val="24"/>
          <w:szCs w:val="24"/>
        </w:rPr>
        <w:t>process</w:t>
      </w:r>
      <w:r w:rsidR="00EE0774">
        <w:rPr>
          <w:rFonts w:ascii="Times New Roman" w:hAnsi="Times New Roman" w:cs="Times New Roman"/>
          <w:sz w:val="24"/>
          <w:szCs w:val="24"/>
        </w:rPr>
        <w:t xml:space="preserve"> with diverse consequences</w:t>
      </w:r>
      <w:r w:rsidR="00C04407" w:rsidRPr="001E5B12">
        <w:rPr>
          <w:rFonts w:ascii="Times New Roman" w:hAnsi="Times New Roman" w:cs="Times New Roman"/>
          <w:sz w:val="24"/>
          <w:szCs w:val="24"/>
        </w:rPr>
        <w:t>.  F</w:t>
      </w:r>
      <w:r w:rsidRPr="001E5B12">
        <w:rPr>
          <w:rFonts w:ascii="Times New Roman" w:hAnsi="Times New Roman" w:cs="Times New Roman"/>
          <w:sz w:val="24"/>
          <w:szCs w:val="24"/>
        </w:rPr>
        <w:t>o</w:t>
      </w:r>
      <w:r w:rsidR="00C04407" w:rsidRPr="001E5B12">
        <w:rPr>
          <w:rFonts w:ascii="Times New Roman" w:hAnsi="Times New Roman" w:cs="Times New Roman"/>
          <w:sz w:val="24"/>
          <w:szCs w:val="24"/>
        </w:rPr>
        <w:t xml:space="preserve">r the purpose of this </w:t>
      </w:r>
      <w:r w:rsidR="00EE0774">
        <w:rPr>
          <w:rFonts w:ascii="Times New Roman" w:hAnsi="Times New Roman" w:cs="Times New Roman"/>
          <w:sz w:val="24"/>
          <w:szCs w:val="24"/>
        </w:rPr>
        <w:t>chapter</w:t>
      </w:r>
      <w:r w:rsidR="00401ED7">
        <w:rPr>
          <w:rFonts w:ascii="Times New Roman" w:hAnsi="Times New Roman" w:cs="Times New Roman"/>
          <w:sz w:val="24"/>
          <w:szCs w:val="24"/>
        </w:rPr>
        <w:t>,</w:t>
      </w:r>
      <w:r w:rsidR="0020549B">
        <w:rPr>
          <w:rFonts w:ascii="Times New Roman" w:hAnsi="Times New Roman" w:cs="Times New Roman"/>
          <w:sz w:val="24"/>
          <w:szCs w:val="24"/>
        </w:rPr>
        <w:t xml:space="preserve"> </w:t>
      </w:r>
      <w:r w:rsidRPr="001E5B12">
        <w:rPr>
          <w:rFonts w:ascii="Times New Roman" w:hAnsi="Times New Roman" w:cs="Times New Roman"/>
          <w:sz w:val="24"/>
          <w:szCs w:val="24"/>
        </w:rPr>
        <w:t>gr</w:t>
      </w:r>
      <w:r w:rsidR="00891FE8" w:rsidRPr="001E5B12">
        <w:rPr>
          <w:rFonts w:ascii="Times New Roman" w:hAnsi="Times New Roman" w:cs="Times New Roman"/>
          <w:sz w:val="24"/>
          <w:szCs w:val="24"/>
        </w:rPr>
        <w:t xml:space="preserve">ief </w:t>
      </w:r>
      <w:r w:rsidRPr="001E5B12">
        <w:rPr>
          <w:rFonts w:ascii="Times New Roman" w:hAnsi="Times New Roman" w:cs="Times New Roman"/>
          <w:sz w:val="24"/>
          <w:szCs w:val="24"/>
        </w:rPr>
        <w:t>will refer</w:t>
      </w:r>
      <w:r w:rsidR="00891FE8" w:rsidRPr="001E5B12">
        <w:rPr>
          <w:rFonts w:ascii="Times New Roman" w:hAnsi="Times New Roman" w:cs="Times New Roman"/>
          <w:sz w:val="24"/>
          <w:szCs w:val="24"/>
        </w:rPr>
        <w:t xml:space="preserve"> to the com</w:t>
      </w:r>
      <w:r w:rsidRPr="001E5B12">
        <w:rPr>
          <w:rFonts w:ascii="Times New Roman" w:hAnsi="Times New Roman" w:cs="Times New Roman"/>
          <w:sz w:val="24"/>
          <w:szCs w:val="24"/>
        </w:rPr>
        <w:t>plex amalgam of painful responses</w:t>
      </w:r>
      <w:r w:rsidR="00C04407" w:rsidRPr="001E5B12">
        <w:rPr>
          <w:rFonts w:ascii="Times New Roman" w:hAnsi="Times New Roman" w:cs="Times New Roman"/>
          <w:sz w:val="24"/>
          <w:szCs w:val="24"/>
        </w:rPr>
        <w:t xml:space="preserve"> to bereavement,</w:t>
      </w:r>
      <w:r w:rsidRPr="001E5B12">
        <w:rPr>
          <w:rFonts w:ascii="Times New Roman" w:hAnsi="Times New Roman" w:cs="Times New Roman"/>
          <w:sz w:val="24"/>
          <w:szCs w:val="24"/>
        </w:rPr>
        <w:t xml:space="preserve"> which may include </w:t>
      </w:r>
      <w:r w:rsidR="00891FE8" w:rsidRPr="001E5B12">
        <w:rPr>
          <w:rFonts w:ascii="Times New Roman" w:hAnsi="Times New Roman" w:cs="Times New Roman"/>
          <w:sz w:val="24"/>
          <w:szCs w:val="24"/>
        </w:rPr>
        <w:t xml:space="preserve">sadness, anger, helplessness, </w:t>
      </w:r>
      <w:r w:rsidR="00927880">
        <w:rPr>
          <w:rFonts w:ascii="Times New Roman" w:hAnsi="Times New Roman" w:cs="Times New Roman"/>
          <w:sz w:val="24"/>
          <w:szCs w:val="24"/>
        </w:rPr>
        <w:t>guilt, and despair (Raphael, 1998</w:t>
      </w:r>
      <w:r w:rsidR="00891FE8" w:rsidRPr="001E5B12">
        <w:rPr>
          <w:rFonts w:ascii="Times New Roman" w:hAnsi="Times New Roman" w:cs="Times New Roman"/>
          <w:sz w:val="24"/>
          <w:szCs w:val="24"/>
        </w:rPr>
        <w:t xml:space="preserve">).  </w:t>
      </w:r>
    </w:p>
    <w:p w:rsidR="00BE27F1" w:rsidRPr="000D200B" w:rsidRDefault="00401ED7" w:rsidP="000A4E4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Thus, bereavement</w:t>
      </w:r>
      <w:r w:rsidR="000D200B" w:rsidRPr="000D200B">
        <w:rPr>
          <w:rFonts w:ascii="Times New Roman" w:hAnsi="Times New Roman" w:cs="Times New Roman"/>
          <w:sz w:val="24"/>
          <w:szCs w:val="24"/>
        </w:rPr>
        <w:t xml:space="preserve"> is </w:t>
      </w:r>
      <w:r w:rsidR="00945F1F">
        <w:rPr>
          <w:rFonts w:ascii="Times New Roman" w:hAnsi="Times New Roman" w:cs="Times New Roman"/>
          <w:sz w:val="24"/>
          <w:szCs w:val="24"/>
        </w:rPr>
        <w:t xml:space="preserve">the </w:t>
      </w:r>
      <w:r w:rsidR="000D200B" w:rsidRPr="000D200B">
        <w:rPr>
          <w:rFonts w:ascii="Times New Roman" w:hAnsi="Times New Roman" w:cs="Times New Roman"/>
          <w:sz w:val="24"/>
          <w:szCs w:val="24"/>
        </w:rPr>
        <w:t>loss of a relationship with a person or thing that is valued</w:t>
      </w:r>
      <w:r w:rsidR="000D200B">
        <w:rPr>
          <w:rFonts w:ascii="Times New Roman" w:hAnsi="Times New Roman" w:cs="Times New Roman"/>
          <w:sz w:val="24"/>
          <w:szCs w:val="24"/>
        </w:rPr>
        <w:t>; w</w:t>
      </w:r>
      <w:r w:rsidR="000D200B" w:rsidRPr="000D200B">
        <w:rPr>
          <w:rFonts w:ascii="Times New Roman" w:hAnsi="Times New Roman" w:cs="Times New Roman"/>
          <w:sz w:val="24"/>
          <w:szCs w:val="24"/>
        </w:rPr>
        <w:t xml:space="preserve">hereas grief refers to the psychological and physical </w:t>
      </w:r>
      <w:r>
        <w:rPr>
          <w:rFonts w:ascii="Times New Roman" w:hAnsi="Times New Roman" w:cs="Times New Roman"/>
          <w:sz w:val="24"/>
          <w:szCs w:val="24"/>
        </w:rPr>
        <w:t>responses resulting from the</w:t>
      </w:r>
      <w:r w:rsidR="000D200B" w:rsidRPr="000D200B">
        <w:rPr>
          <w:rFonts w:ascii="Times New Roman" w:hAnsi="Times New Roman" w:cs="Times New Roman"/>
          <w:sz w:val="24"/>
          <w:szCs w:val="24"/>
        </w:rPr>
        <w:t xml:space="preserve"> loss.  </w:t>
      </w:r>
    </w:p>
    <w:p w:rsidR="00C85476" w:rsidRDefault="00C85476" w:rsidP="00C85476">
      <w:pPr>
        <w:spacing w:after="0" w:line="240" w:lineRule="auto"/>
        <w:rPr>
          <w:rFonts w:ascii="Times New Roman" w:hAnsi="Times New Roman" w:cs="Times New Roman"/>
          <w:b/>
          <w:sz w:val="24"/>
          <w:szCs w:val="24"/>
        </w:rPr>
      </w:pPr>
    </w:p>
    <w:p w:rsidR="005C7699" w:rsidRPr="001E5B12" w:rsidRDefault="005C7699" w:rsidP="00C85476">
      <w:pPr>
        <w:spacing w:after="0" w:line="240" w:lineRule="auto"/>
        <w:rPr>
          <w:rFonts w:ascii="Times New Roman" w:hAnsi="Times New Roman" w:cs="Times New Roman"/>
          <w:b/>
          <w:sz w:val="24"/>
          <w:szCs w:val="24"/>
        </w:rPr>
      </w:pPr>
    </w:p>
    <w:p w:rsidR="00C85476" w:rsidRDefault="00A528AD" w:rsidP="00F74E79">
      <w:pPr>
        <w:pStyle w:val="Heading2"/>
        <w:spacing w:before="0" w:line="240" w:lineRule="auto"/>
        <w:rPr>
          <w:rFonts w:ascii="Times New Roman" w:hAnsi="Times New Roman" w:cs="Times New Roman"/>
          <w:sz w:val="24"/>
          <w:szCs w:val="24"/>
        </w:rPr>
      </w:pPr>
      <w:bookmarkStart w:id="9" w:name="_Toc351555547"/>
      <w:r>
        <w:rPr>
          <w:rStyle w:val="Strong"/>
          <w:rFonts w:ascii="Times New Roman" w:hAnsi="Times New Roman" w:cs="Times New Roman"/>
          <w:b/>
          <w:color w:val="auto"/>
          <w:sz w:val="24"/>
          <w:szCs w:val="24"/>
        </w:rPr>
        <w:t>Theories of Bereavement and Grief</w:t>
      </w:r>
      <w:bookmarkEnd w:id="9"/>
    </w:p>
    <w:p w:rsidR="00A9290D" w:rsidRDefault="00891FE8" w:rsidP="00C85476">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 xml:space="preserve">The theoretical foundations of bereavement and grief </w:t>
      </w:r>
      <w:r w:rsidR="00A40E88" w:rsidRPr="001E5B12">
        <w:rPr>
          <w:rFonts w:ascii="Times New Roman" w:hAnsi="Times New Roman" w:cs="Times New Roman"/>
          <w:sz w:val="24"/>
          <w:szCs w:val="24"/>
        </w:rPr>
        <w:t>are essential in helping</w:t>
      </w:r>
      <w:r w:rsidRPr="001E5B12">
        <w:rPr>
          <w:rFonts w:ascii="Times New Roman" w:hAnsi="Times New Roman" w:cs="Times New Roman"/>
          <w:sz w:val="24"/>
          <w:szCs w:val="24"/>
        </w:rPr>
        <w:t xml:space="preserve"> us</w:t>
      </w:r>
      <w:r w:rsidR="008B7C21">
        <w:rPr>
          <w:rFonts w:ascii="Times New Roman" w:hAnsi="Times New Roman" w:cs="Times New Roman"/>
          <w:sz w:val="24"/>
          <w:szCs w:val="24"/>
        </w:rPr>
        <w:t xml:space="preserve"> </w:t>
      </w:r>
      <w:r w:rsidRPr="001E5B12">
        <w:rPr>
          <w:rFonts w:ascii="Times New Roman" w:hAnsi="Times New Roman" w:cs="Times New Roman"/>
          <w:sz w:val="24"/>
          <w:szCs w:val="24"/>
        </w:rPr>
        <w:t>to und</w:t>
      </w:r>
      <w:r w:rsidR="00D140FF">
        <w:rPr>
          <w:rFonts w:ascii="Times New Roman" w:hAnsi="Times New Roman" w:cs="Times New Roman"/>
          <w:sz w:val="24"/>
          <w:szCs w:val="24"/>
        </w:rPr>
        <w:t xml:space="preserve">erstand the </w:t>
      </w:r>
      <w:r w:rsidR="00A40E88" w:rsidRPr="001E5B12">
        <w:rPr>
          <w:rFonts w:ascii="Times New Roman" w:hAnsi="Times New Roman" w:cs="Times New Roman"/>
          <w:sz w:val="24"/>
          <w:szCs w:val="24"/>
        </w:rPr>
        <w:t>reactions and</w:t>
      </w:r>
      <w:r w:rsidR="008B7C21">
        <w:rPr>
          <w:rFonts w:ascii="Times New Roman" w:hAnsi="Times New Roman" w:cs="Times New Roman"/>
          <w:sz w:val="24"/>
          <w:szCs w:val="24"/>
        </w:rPr>
        <w:t xml:space="preserve"> symptomatology that </w:t>
      </w:r>
      <w:r w:rsidR="00F74E79">
        <w:rPr>
          <w:rFonts w:ascii="Times New Roman" w:hAnsi="Times New Roman" w:cs="Times New Roman"/>
          <w:sz w:val="24"/>
          <w:szCs w:val="24"/>
        </w:rPr>
        <w:t xml:space="preserve">may </w:t>
      </w:r>
      <w:r w:rsidR="00140C22">
        <w:rPr>
          <w:rFonts w:ascii="Times New Roman" w:hAnsi="Times New Roman" w:cs="Times New Roman"/>
          <w:sz w:val="24"/>
          <w:szCs w:val="24"/>
        </w:rPr>
        <w:t>manifest</w:t>
      </w:r>
      <w:r w:rsidR="00F74E79">
        <w:rPr>
          <w:rFonts w:ascii="Times New Roman" w:hAnsi="Times New Roman" w:cs="Times New Roman"/>
          <w:sz w:val="24"/>
          <w:szCs w:val="24"/>
        </w:rPr>
        <w:t xml:space="preserve"> </w:t>
      </w:r>
      <w:r w:rsidR="006610E6">
        <w:rPr>
          <w:rFonts w:ascii="Times New Roman" w:hAnsi="Times New Roman" w:cs="Times New Roman"/>
          <w:sz w:val="24"/>
          <w:szCs w:val="24"/>
        </w:rPr>
        <w:t xml:space="preserve">in educational, </w:t>
      </w:r>
      <w:r w:rsidR="00A9290D">
        <w:rPr>
          <w:rFonts w:ascii="Times New Roman" w:hAnsi="Times New Roman" w:cs="Times New Roman"/>
          <w:sz w:val="24"/>
          <w:szCs w:val="24"/>
        </w:rPr>
        <w:t>psycho</w:t>
      </w:r>
      <w:r w:rsidRPr="001E5B12">
        <w:rPr>
          <w:rFonts w:ascii="Times New Roman" w:hAnsi="Times New Roman" w:cs="Times New Roman"/>
          <w:sz w:val="24"/>
          <w:szCs w:val="24"/>
        </w:rPr>
        <w:t>l</w:t>
      </w:r>
      <w:r w:rsidR="00A9290D">
        <w:rPr>
          <w:rFonts w:ascii="Times New Roman" w:hAnsi="Times New Roman" w:cs="Times New Roman"/>
          <w:sz w:val="24"/>
          <w:szCs w:val="24"/>
        </w:rPr>
        <w:t>ogical</w:t>
      </w:r>
      <w:r w:rsidR="006610E6">
        <w:rPr>
          <w:rFonts w:ascii="Times New Roman" w:hAnsi="Times New Roman" w:cs="Times New Roman"/>
          <w:sz w:val="24"/>
          <w:szCs w:val="24"/>
        </w:rPr>
        <w:t>,</w:t>
      </w:r>
      <w:r w:rsidR="00A333A3">
        <w:rPr>
          <w:rFonts w:ascii="Times New Roman" w:hAnsi="Times New Roman" w:cs="Times New Roman"/>
          <w:sz w:val="24"/>
          <w:szCs w:val="24"/>
        </w:rPr>
        <w:t xml:space="preserve"> </w:t>
      </w:r>
      <w:r w:rsidRPr="001E5B12">
        <w:rPr>
          <w:rFonts w:ascii="Times New Roman" w:hAnsi="Times New Roman" w:cs="Times New Roman"/>
          <w:sz w:val="24"/>
          <w:szCs w:val="24"/>
        </w:rPr>
        <w:t>physical</w:t>
      </w:r>
      <w:r w:rsidR="006610E6">
        <w:rPr>
          <w:rFonts w:ascii="Times New Roman" w:hAnsi="Times New Roman" w:cs="Times New Roman"/>
          <w:sz w:val="24"/>
          <w:szCs w:val="24"/>
        </w:rPr>
        <w:t>,</w:t>
      </w:r>
      <w:r w:rsidR="00A333A3">
        <w:rPr>
          <w:rFonts w:ascii="Times New Roman" w:hAnsi="Times New Roman" w:cs="Times New Roman"/>
          <w:sz w:val="24"/>
          <w:szCs w:val="24"/>
        </w:rPr>
        <w:t xml:space="preserve"> emotional,</w:t>
      </w:r>
      <w:r w:rsidR="006610E6">
        <w:rPr>
          <w:rFonts w:ascii="Times New Roman" w:hAnsi="Times New Roman" w:cs="Times New Roman"/>
          <w:sz w:val="24"/>
          <w:szCs w:val="24"/>
        </w:rPr>
        <w:t xml:space="preserve"> and social</w:t>
      </w:r>
      <w:r w:rsidR="00A333A3">
        <w:rPr>
          <w:rFonts w:ascii="Times New Roman" w:hAnsi="Times New Roman" w:cs="Times New Roman"/>
          <w:sz w:val="24"/>
          <w:szCs w:val="24"/>
        </w:rPr>
        <w:t xml:space="preserve"> outcomes</w:t>
      </w:r>
      <w:r w:rsidR="00A40E88" w:rsidRPr="001E5B12">
        <w:rPr>
          <w:rFonts w:ascii="Times New Roman" w:hAnsi="Times New Roman" w:cs="Times New Roman"/>
          <w:sz w:val="24"/>
          <w:szCs w:val="24"/>
        </w:rPr>
        <w:t>.</w:t>
      </w:r>
      <w:r w:rsidRPr="001E5B12">
        <w:rPr>
          <w:rFonts w:ascii="Times New Roman" w:hAnsi="Times New Roman" w:cs="Times New Roman"/>
          <w:sz w:val="24"/>
          <w:szCs w:val="24"/>
        </w:rPr>
        <w:t xml:space="preserve"> </w:t>
      </w:r>
      <w:r w:rsidR="00A40E88" w:rsidRPr="001E5B12">
        <w:rPr>
          <w:rFonts w:ascii="Times New Roman" w:hAnsi="Times New Roman" w:cs="Times New Roman"/>
          <w:sz w:val="24"/>
          <w:szCs w:val="24"/>
        </w:rPr>
        <w:t xml:space="preserve"> These theories</w:t>
      </w:r>
      <w:r w:rsidRPr="001E5B12">
        <w:rPr>
          <w:rFonts w:ascii="Times New Roman" w:hAnsi="Times New Roman" w:cs="Times New Roman"/>
          <w:sz w:val="24"/>
          <w:szCs w:val="24"/>
        </w:rPr>
        <w:t xml:space="preserve"> also provide</w:t>
      </w:r>
      <w:r w:rsidR="00F207B9" w:rsidRPr="001E5B12">
        <w:rPr>
          <w:rFonts w:ascii="Times New Roman" w:hAnsi="Times New Roman" w:cs="Times New Roman"/>
          <w:sz w:val="24"/>
          <w:szCs w:val="24"/>
        </w:rPr>
        <w:t xml:space="preserve"> explanations and indicate the stages of </w:t>
      </w:r>
      <w:r w:rsidR="00121672" w:rsidRPr="001E5B12">
        <w:rPr>
          <w:rFonts w:ascii="Times New Roman" w:hAnsi="Times New Roman" w:cs="Times New Roman"/>
          <w:sz w:val="24"/>
          <w:szCs w:val="24"/>
        </w:rPr>
        <w:t>reactions</w:t>
      </w:r>
      <w:r w:rsidR="00F207B9" w:rsidRPr="001E5B12">
        <w:rPr>
          <w:rFonts w:ascii="Times New Roman" w:hAnsi="Times New Roman" w:cs="Times New Roman"/>
          <w:sz w:val="24"/>
          <w:szCs w:val="24"/>
        </w:rPr>
        <w:t xml:space="preserve"> that those who have experienced bereavement may encounter.  </w:t>
      </w:r>
      <w:r w:rsidR="00F74E79">
        <w:rPr>
          <w:rFonts w:ascii="Times New Roman" w:hAnsi="Times New Roman" w:cs="Times New Roman"/>
          <w:sz w:val="24"/>
          <w:szCs w:val="24"/>
        </w:rPr>
        <w:t>A rudimentary knowledge of these theoretical perspectives is useful</w:t>
      </w:r>
      <w:r w:rsidR="00A9290D">
        <w:rPr>
          <w:rFonts w:ascii="Times New Roman" w:hAnsi="Times New Roman" w:cs="Times New Roman"/>
          <w:sz w:val="24"/>
          <w:szCs w:val="24"/>
        </w:rPr>
        <w:t xml:space="preserve"> in aiding</w:t>
      </w:r>
      <w:r w:rsidRPr="001E5B12">
        <w:rPr>
          <w:rFonts w:ascii="Times New Roman" w:hAnsi="Times New Roman" w:cs="Times New Roman"/>
          <w:sz w:val="24"/>
          <w:szCs w:val="24"/>
        </w:rPr>
        <w:t xml:space="preserve"> the Guidance Counsellor </w:t>
      </w:r>
      <w:r w:rsidR="00140C22">
        <w:rPr>
          <w:rFonts w:ascii="Times New Roman" w:hAnsi="Times New Roman" w:cs="Times New Roman"/>
          <w:sz w:val="24"/>
          <w:szCs w:val="24"/>
        </w:rPr>
        <w:t xml:space="preserve">or educator </w:t>
      </w:r>
      <w:r w:rsidRPr="001E5B12">
        <w:rPr>
          <w:rFonts w:ascii="Times New Roman" w:hAnsi="Times New Roman" w:cs="Times New Roman"/>
          <w:sz w:val="24"/>
          <w:szCs w:val="24"/>
        </w:rPr>
        <w:t xml:space="preserve">when supporting those who have </w:t>
      </w:r>
      <w:r w:rsidR="000B0957" w:rsidRPr="001E5B12">
        <w:rPr>
          <w:rFonts w:ascii="Times New Roman" w:hAnsi="Times New Roman" w:cs="Times New Roman"/>
          <w:sz w:val="24"/>
          <w:szCs w:val="24"/>
        </w:rPr>
        <w:t>experienced bereavement</w:t>
      </w:r>
      <w:r w:rsidR="00121672">
        <w:rPr>
          <w:rFonts w:ascii="Times New Roman" w:hAnsi="Times New Roman" w:cs="Times New Roman"/>
          <w:sz w:val="24"/>
          <w:szCs w:val="24"/>
        </w:rPr>
        <w:t xml:space="preserve"> and </w:t>
      </w:r>
      <w:r w:rsidR="00E50100" w:rsidRPr="001E5B12">
        <w:rPr>
          <w:rFonts w:ascii="Times New Roman" w:hAnsi="Times New Roman" w:cs="Times New Roman"/>
          <w:sz w:val="24"/>
          <w:szCs w:val="24"/>
        </w:rPr>
        <w:t xml:space="preserve">may be </w:t>
      </w:r>
      <w:r w:rsidR="00A82C48">
        <w:rPr>
          <w:rFonts w:ascii="Times New Roman" w:hAnsi="Times New Roman" w:cs="Times New Roman"/>
          <w:sz w:val="24"/>
          <w:szCs w:val="24"/>
        </w:rPr>
        <w:t xml:space="preserve">working </w:t>
      </w:r>
      <w:r w:rsidR="00E50100" w:rsidRPr="001E5B12">
        <w:rPr>
          <w:rFonts w:ascii="Times New Roman" w:hAnsi="Times New Roman" w:cs="Times New Roman"/>
          <w:sz w:val="24"/>
          <w:szCs w:val="24"/>
        </w:rPr>
        <w:t>through the grieving process</w:t>
      </w:r>
      <w:r w:rsidR="000B0957" w:rsidRPr="001E5B12">
        <w:rPr>
          <w:rFonts w:ascii="Times New Roman" w:hAnsi="Times New Roman" w:cs="Times New Roman"/>
          <w:sz w:val="24"/>
          <w:szCs w:val="24"/>
        </w:rPr>
        <w:t>.</w:t>
      </w:r>
      <w:r w:rsidR="009166A3">
        <w:rPr>
          <w:rFonts w:ascii="Times New Roman" w:hAnsi="Times New Roman" w:cs="Times New Roman"/>
          <w:sz w:val="24"/>
          <w:szCs w:val="24"/>
        </w:rPr>
        <w:t xml:space="preserve">  </w:t>
      </w:r>
    </w:p>
    <w:p w:rsidR="00DC74FD" w:rsidRDefault="00DC74FD" w:rsidP="00140C22">
      <w:pPr>
        <w:spacing w:after="0" w:line="240" w:lineRule="auto"/>
        <w:ind w:firstLine="720"/>
        <w:rPr>
          <w:rFonts w:ascii="Times New Roman" w:hAnsi="Times New Roman" w:cs="Times New Roman"/>
          <w:sz w:val="24"/>
          <w:szCs w:val="24"/>
        </w:rPr>
      </w:pPr>
      <w:r w:rsidRPr="00DC74FD">
        <w:rPr>
          <w:rFonts w:ascii="Times New Roman" w:hAnsi="Times New Roman" w:cs="Times New Roman"/>
          <w:sz w:val="24"/>
          <w:szCs w:val="24"/>
        </w:rPr>
        <w:t>There have been many developments in our knowledge and understanding of loss and bereavement since the early theoretical foundations provided</w:t>
      </w:r>
      <w:r>
        <w:rPr>
          <w:rFonts w:ascii="Times New Roman" w:hAnsi="Times New Roman" w:cs="Times New Roman"/>
          <w:sz w:val="24"/>
          <w:szCs w:val="24"/>
        </w:rPr>
        <w:t xml:space="preserve"> by Freud (1917) and Bowlby (196</w:t>
      </w:r>
      <w:r w:rsidR="0024252B">
        <w:rPr>
          <w:rFonts w:ascii="Times New Roman" w:hAnsi="Times New Roman" w:cs="Times New Roman"/>
          <w:sz w:val="24"/>
          <w:szCs w:val="24"/>
        </w:rPr>
        <w:t>9</w:t>
      </w:r>
      <w:r w:rsidRPr="00DC74FD">
        <w:rPr>
          <w:rFonts w:ascii="Times New Roman" w:hAnsi="Times New Roman" w:cs="Times New Roman"/>
          <w:sz w:val="24"/>
          <w:szCs w:val="24"/>
        </w:rPr>
        <w:t xml:space="preserve">).  Their influential contributions </w:t>
      </w:r>
      <w:r w:rsidR="00A82C48">
        <w:rPr>
          <w:rFonts w:ascii="Times New Roman" w:hAnsi="Times New Roman" w:cs="Times New Roman"/>
          <w:sz w:val="24"/>
          <w:szCs w:val="24"/>
        </w:rPr>
        <w:t xml:space="preserve">have </w:t>
      </w:r>
      <w:r w:rsidRPr="00DC74FD">
        <w:rPr>
          <w:rFonts w:ascii="Times New Roman" w:hAnsi="Times New Roman" w:cs="Times New Roman"/>
          <w:sz w:val="24"/>
          <w:szCs w:val="24"/>
        </w:rPr>
        <w:t xml:space="preserve">paved the way for subsequent </w:t>
      </w:r>
      <w:r w:rsidR="00A82C48">
        <w:rPr>
          <w:rFonts w:ascii="Times New Roman" w:hAnsi="Times New Roman" w:cs="Times New Roman"/>
          <w:sz w:val="24"/>
          <w:szCs w:val="24"/>
        </w:rPr>
        <w:t>theoretical and research developments regarding</w:t>
      </w:r>
      <w:r w:rsidRPr="00DC74FD">
        <w:rPr>
          <w:rFonts w:ascii="Times New Roman" w:hAnsi="Times New Roman" w:cs="Times New Roman"/>
          <w:sz w:val="24"/>
          <w:szCs w:val="24"/>
        </w:rPr>
        <w:t xml:space="preserve"> the effects of loss through death</w:t>
      </w:r>
      <w:r w:rsidR="00140C22">
        <w:rPr>
          <w:rFonts w:ascii="Times New Roman" w:hAnsi="Times New Roman" w:cs="Times New Roman"/>
          <w:sz w:val="24"/>
          <w:szCs w:val="24"/>
        </w:rPr>
        <w:t xml:space="preserve">.  As such, their theories </w:t>
      </w:r>
      <w:r w:rsidRPr="00DC74FD">
        <w:rPr>
          <w:rFonts w:ascii="Times New Roman" w:hAnsi="Times New Roman" w:cs="Times New Roman"/>
          <w:sz w:val="24"/>
          <w:szCs w:val="24"/>
        </w:rPr>
        <w:t>permeated the scientific study of grief in the 20</w:t>
      </w:r>
      <w:r w:rsidRPr="00213638">
        <w:rPr>
          <w:rFonts w:ascii="Times New Roman" w:hAnsi="Times New Roman" w:cs="Times New Roman"/>
          <w:sz w:val="24"/>
          <w:szCs w:val="24"/>
          <w:vertAlign w:val="superscript"/>
        </w:rPr>
        <w:t>th</w:t>
      </w:r>
      <w:r w:rsidR="00213638">
        <w:rPr>
          <w:rFonts w:ascii="Times New Roman" w:hAnsi="Times New Roman" w:cs="Times New Roman"/>
          <w:sz w:val="24"/>
          <w:szCs w:val="24"/>
        </w:rPr>
        <w:t xml:space="preserve"> </w:t>
      </w:r>
      <w:r w:rsidRPr="00DC74FD">
        <w:rPr>
          <w:rFonts w:ascii="Times New Roman" w:hAnsi="Times New Roman" w:cs="Times New Roman"/>
          <w:sz w:val="24"/>
          <w:szCs w:val="24"/>
        </w:rPr>
        <w:t>Century and still continue to do so</w:t>
      </w:r>
      <w:r w:rsidR="00140C22">
        <w:rPr>
          <w:rFonts w:ascii="Times New Roman" w:hAnsi="Times New Roman" w:cs="Times New Roman"/>
          <w:sz w:val="24"/>
          <w:szCs w:val="24"/>
        </w:rPr>
        <w:t xml:space="preserve"> with great influence</w:t>
      </w:r>
      <w:r w:rsidRPr="00DC74FD">
        <w:rPr>
          <w:rFonts w:ascii="Times New Roman" w:hAnsi="Times New Roman" w:cs="Times New Roman"/>
          <w:sz w:val="24"/>
          <w:szCs w:val="24"/>
        </w:rPr>
        <w:t>.</w:t>
      </w:r>
    </w:p>
    <w:p w:rsidR="00DC74FD" w:rsidRDefault="00DC74FD" w:rsidP="000A4E4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Freud (1917</w:t>
      </w:r>
      <w:r w:rsidRPr="001E5B12">
        <w:rPr>
          <w:rFonts w:ascii="Times New Roman" w:hAnsi="Times New Roman" w:cs="Times New Roman"/>
          <w:sz w:val="24"/>
          <w:szCs w:val="24"/>
        </w:rPr>
        <w:t>) pioneered the study of the response to bereavement</w:t>
      </w:r>
      <w:r>
        <w:rPr>
          <w:rFonts w:ascii="Times New Roman" w:hAnsi="Times New Roman" w:cs="Times New Roman"/>
          <w:sz w:val="24"/>
          <w:szCs w:val="24"/>
        </w:rPr>
        <w:t xml:space="preserve"> viewing grief</w:t>
      </w:r>
      <w:r w:rsidRPr="001E5B12">
        <w:rPr>
          <w:rFonts w:ascii="Times New Roman" w:hAnsi="Times New Roman" w:cs="Times New Roman"/>
          <w:sz w:val="24"/>
          <w:szCs w:val="24"/>
        </w:rPr>
        <w:t xml:space="preserve"> as an isolated process whereby the bereft individual had to withdraw from the world in order to detach from the deceased.  </w:t>
      </w:r>
      <w:r w:rsidRPr="00A40DDF">
        <w:rPr>
          <w:rFonts w:ascii="Times New Roman" w:hAnsi="Times New Roman" w:cs="Times New Roman"/>
          <w:sz w:val="24"/>
          <w:szCs w:val="24"/>
        </w:rPr>
        <w:t>This ‘detaching’</w:t>
      </w:r>
      <w:r w:rsidRPr="001E5B12">
        <w:rPr>
          <w:rFonts w:ascii="Times New Roman" w:hAnsi="Times New Roman" w:cs="Times New Roman"/>
          <w:sz w:val="24"/>
          <w:szCs w:val="24"/>
        </w:rPr>
        <w:t xml:space="preserve"> would involve </w:t>
      </w:r>
      <w:r w:rsidR="00140C22">
        <w:rPr>
          <w:rFonts w:ascii="Times New Roman" w:hAnsi="Times New Roman" w:cs="Times New Roman"/>
          <w:sz w:val="24"/>
          <w:szCs w:val="24"/>
        </w:rPr>
        <w:t>‘</w:t>
      </w:r>
      <w:r w:rsidRPr="001E5B12">
        <w:rPr>
          <w:rFonts w:ascii="Times New Roman" w:hAnsi="Times New Roman" w:cs="Times New Roman"/>
          <w:sz w:val="24"/>
          <w:szCs w:val="24"/>
        </w:rPr>
        <w:t>working through</w:t>
      </w:r>
      <w:r w:rsidR="00140C22">
        <w:rPr>
          <w:rFonts w:ascii="Times New Roman" w:hAnsi="Times New Roman" w:cs="Times New Roman"/>
          <w:sz w:val="24"/>
          <w:szCs w:val="24"/>
        </w:rPr>
        <w:t>’</w:t>
      </w:r>
      <w:r w:rsidRPr="001E5B12">
        <w:rPr>
          <w:rFonts w:ascii="Times New Roman" w:hAnsi="Times New Roman" w:cs="Times New Roman"/>
          <w:sz w:val="24"/>
          <w:szCs w:val="24"/>
        </w:rPr>
        <w:t xml:space="preserve"> the grief so that the loss could be overcome and the bonds severed.  </w:t>
      </w:r>
      <w:r>
        <w:rPr>
          <w:rFonts w:ascii="Times New Roman" w:hAnsi="Times New Roman" w:cs="Times New Roman"/>
          <w:sz w:val="24"/>
          <w:szCs w:val="24"/>
        </w:rPr>
        <w:t xml:space="preserve">Freud considered that grief is part of a reconstruction process </w:t>
      </w:r>
      <w:r w:rsidR="0054586E">
        <w:rPr>
          <w:rFonts w:ascii="Times New Roman" w:hAnsi="Times New Roman" w:cs="Times New Roman"/>
          <w:sz w:val="24"/>
          <w:szCs w:val="24"/>
        </w:rPr>
        <w:t>– a view supported by</w:t>
      </w:r>
      <w:r>
        <w:rPr>
          <w:rFonts w:ascii="Times New Roman" w:hAnsi="Times New Roman" w:cs="Times New Roman"/>
          <w:sz w:val="24"/>
          <w:szCs w:val="24"/>
        </w:rPr>
        <w:t xml:space="preserve"> Parkes</w:t>
      </w:r>
      <w:r w:rsidR="004E29A2">
        <w:rPr>
          <w:rFonts w:ascii="Times New Roman" w:hAnsi="Times New Roman" w:cs="Times New Roman"/>
          <w:sz w:val="24"/>
          <w:szCs w:val="24"/>
        </w:rPr>
        <w:t xml:space="preserve"> (1988</w:t>
      </w:r>
      <w:r w:rsidR="00DC0948">
        <w:rPr>
          <w:rFonts w:ascii="Times New Roman" w:hAnsi="Times New Roman" w:cs="Times New Roman"/>
          <w:sz w:val="24"/>
          <w:szCs w:val="24"/>
        </w:rPr>
        <w:t>)</w:t>
      </w:r>
      <w:r>
        <w:rPr>
          <w:rFonts w:ascii="Times New Roman" w:hAnsi="Times New Roman" w:cs="Times New Roman"/>
          <w:sz w:val="24"/>
          <w:szCs w:val="24"/>
        </w:rPr>
        <w:t xml:space="preserve"> </w:t>
      </w:r>
      <w:r w:rsidR="00652707">
        <w:rPr>
          <w:rFonts w:ascii="Times New Roman" w:hAnsi="Times New Roman" w:cs="Times New Roman"/>
          <w:sz w:val="24"/>
          <w:szCs w:val="24"/>
        </w:rPr>
        <w:t>who introduced</w:t>
      </w:r>
      <w:r>
        <w:rPr>
          <w:rFonts w:ascii="Times New Roman" w:hAnsi="Times New Roman" w:cs="Times New Roman"/>
          <w:sz w:val="24"/>
          <w:szCs w:val="24"/>
        </w:rPr>
        <w:t xml:space="preserve"> the concept of an ‘Assumptive World’.  This incorporates the </w:t>
      </w:r>
      <w:r w:rsidR="00652707">
        <w:rPr>
          <w:rFonts w:ascii="Times New Roman" w:hAnsi="Times New Roman" w:cs="Times New Roman"/>
          <w:sz w:val="24"/>
          <w:szCs w:val="24"/>
        </w:rPr>
        <w:t>perception</w:t>
      </w:r>
      <w:r>
        <w:rPr>
          <w:rFonts w:ascii="Times New Roman" w:hAnsi="Times New Roman" w:cs="Times New Roman"/>
          <w:sz w:val="24"/>
          <w:szCs w:val="24"/>
        </w:rPr>
        <w:t xml:space="preserve"> that we live in a world where we </w:t>
      </w:r>
      <w:r>
        <w:rPr>
          <w:rFonts w:ascii="Times New Roman" w:hAnsi="Times New Roman" w:cs="Times New Roman"/>
          <w:sz w:val="24"/>
          <w:szCs w:val="24"/>
        </w:rPr>
        <w:lastRenderedPageBreak/>
        <w:t xml:space="preserve">assume that life will continue on as it always has; when a bereavement occurs, our </w:t>
      </w:r>
      <w:r w:rsidR="00DC0948">
        <w:rPr>
          <w:rFonts w:ascii="Times New Roman" w:hAnsi="Times New Roman" w:cs="Times New Roman"/>
          <w:sz w:val="24"/>
          <w:szCs w:val="24"/>
        </w:rPr>
        <w:t>a</w:t>
      </w:r>
      <w:r>
        <w:rPr>
          <w:rFonts w:ascii="Times New Roman" w:hAnsi="Times New Roman" w:cs="Times New Roman"/>
          <w:sz w:val="24"/>
          <w:szCs w:val="24"/>
        </w:rPr>
        <w:t xml:space="preserve">ssumptive </w:t>
      </w:r>
      <w:r w:rsidR="00DC0948">
        <w:rPr>
          <w:rFonts w:ascii="Times New Roman" w:hAnsi="Times New Roman" w:cs="Times New Roman"/>
          <w:sz w:val="24"/>
          <w:szCs w:val="24"/>
        </w:rPr>
        <w:t>w</w:t>
      </w:r>
      <w:r>
        <w:rPr>
          <w:rFonts w:ascii="Times New Roman" w:hAnsi="Times New Roman" w:cs="Times New Roman"/>
          <w:sz w:val="24"/>
          <w:szCs w:val="24"/>
        </w:rPr>
        <w:t xml:space="preserve">orld is shattered and we are forced to reconstruct a new world.  Where the bereavement is traumatic, the assumptive world can be utterly shattered (Trickey, 2005), and therefore, more difficult to reconstruct. </w:t>
      </w:r>
    </w:p>
    <w:p w:rsidR="006D3078" w:rsidRDefault="00FD7F01" w:rsidP="00140C2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An important underpinning to</w:t>
      </w:r>
      <w:r w:rsidR="00F74E79">
        <w:rPr>
          <w:rFonts w:ascii="Times New Roman" w:hAnsi="Times New Roman" w:cs="Times New Roman"/>
          <w:sz w:val="24"/>
          <w:szCs w:val="24"/>
        </w:rPr>
        <w:t xml:space="preserve"> our knowledge of bereavement and grief is derived from Bowlby’s</w:t>
      </w:r>
      <w:r w:rsidR="006E3D05">
        <w:rPr>
          <w:rFonts w:ascii="Times New Roman" w:hAnsi="Times New Roman" w:cs="Times New Roman"/>
          <w:sz w:val="24"/>
          <w:szCs w:val="24"/>
        </w:rPr>
        <w:t xml:space="preserve"> (1969</w:t>
      </w:r>
      <w:r w:rsidR="001927EC">
        <w:rPr>
          <w:rFonts w:ascii="Times New Roman" w:hAnsi="Times New Roman" w:cs="Times New Roman"/>
          <w:sz w:val="24"/>
          <w:szCs w:val="24"/>
        </w:rPr>
        <w:t>)</w:t>
      </w:r>
      <w:r w:rsidR="00F74E79">
        <w:rPr>
          <w:rFonts w:ascii="Times New Roman" w:hAnsi="Times New Roman" w:cs="Times New Roman"/>
          <w:sz w:val="24"/>
          <w:szCs w:val="24"/>
        </w:rPr>
        <w:t xml:space="preserve"> </w:t>
      </w:r>
      <w:r w:rsidR="006D3078">
        <w:rPr>
          <w:rFonts w:ascii="Times New Roman" w:hAnsi="Times New Roman" w:cs="Times New Roman"/>
          <w:sz w:val="24"/>
          <w:szCs w:val="24"/>
        </w:rPr>
        <w:t>A</w:t>
      </w:r>
      <w:r w:rsidR="006D3078" w:rsidRPr="001E5B12">
        <w:rPr>
          <w:rFonts w:ascii="Times New Roman" w:hAnsi="Times New Roman" w:cs="Times New Roman"/>
          <w:sz w:val="24"/>
          <w:szCs w:val="24"/>
        </w:rPr>
        <w:t>ttachment</w:t>
      </w:r>
      <w:r w:rsidR="00F74E79">
        <w:rPr>
          <w:rFonts w:ascii="Times New Roman" w:hAnsi="Times New Roman" w:cs="Times New Roman"/>
          <w:sz w:val="24"/>
          <w:szCs w:val="24"/>
        </w:rPr>
        <w:t xml:space="preserve"> Theory</w:t>
      </w:r>
      <w:r w:rsidR="001927EC">
        <w:rPr>
          <w:rFonts w:ascii="Times New Roman" w:hAnsi="Times New Roman" w:cs="Times New Roman"/>
          <w:sz w:val="24"/>
          <w:szCs w:val="24"/>
        </w:rPr>
        <w:t xml:space="preserve">.  </w:t>
      </w:r>
      <w:r w:rsidR="00734B3A" w:rsidRPr="00734B3A">
        <w:rPr>
          <w:rFonts w:ascii="Times New Roman" w:hAnsi="Times New Roman" w:cs="Times New Roman"/>
          <w:sz w:val="24"/>
          <w:szCs w:val="24"/>
        </w:rPr>
        <w:t xml:space="preserve">According to </w:t>
      </w:r>
      <w:r w:rsidR="00BD6C8D">
        <w:rPr>
          <w:rFonts w:ascii="Times New Roman" w:hAnsi="Times New Roman" w:cs="Times New Roman"/>
          <w:sz w:val="24"/>
          <w:szCs w:val="24"/>
        </w:rPr>
        <w:t>Attachment T</w:t>
      </w:r>
      <w:r w:rsidR="00734B3A" w:rsidRPr="00734B3A">
        <w:rPr>
          <w:rFonts w:ascii="Times New Roman" w:hAnsi="Times New Roman" w:cs="Times New Roman"/>
          <w:sz w:val="24"/>
          <w:szCs w:val="24"/>
        </w:rPr>
        <w:t>heory, children develop an att</w:t>
      </w:r>
      <w:r w:rsidR="00BD6C8D">
        <w:rPr>
          <w:rFonts w:ascii="Times New Roman" w:hAnsi="Times New Roman" w:cs="Times New Roman"/>
          <w:sz w:val="24"/>
          <w:szCs w:val="24"/>
        </w:rPr>
        <w:t xml:space="preserve">achment bond with their primary </w:t>
      </w:r>
      <w:r w:rsidR="00734B3A" w:rsidRPr="00734B3A">
        <w:rPr>
          <w:rFonts w:ascii="Times New Roman" w:hAnsi="Times New Roman" w:cs="Times New Roman"/>
          <w:sz w:val="24"/>
          <w:szCs w:val="24"/>
        </w:rPr>
        <w:t>caregivers, despite individual differences in the quality of the attachment (Cassidy, 1999</w:t>
      </w:r>
      <w:r w:rsidR="001461EE">
        <w:rPr>
          <w:rFonts w:ascii="Times New Roman" w:hAnsi="Times New Roman" w:cs="Times New Roman"/>
          <w:sz w:val="24"/>
          <w:szCs w:val="24"/>
        </w:rPr>
        <w:t>).  This attachment</w:t>
      </w:r>
      <w:r w:rsidR="006E1ED9">
        <w:rPr>
          <w:rFonts w:ascii="Times New Roman" w:hAnsi="Times New Roman" w:cs="Times New Roman"/>
          <w:sz w:val="24"/>
          <w:szCs w:val="24"/>
        </w:rPr>
        <w:t xml:space="preserve">, whether </w:t>
      </w:r>
      <w:r w:rsidR="00602530">
        <w:rPr>
          <w:rFonts w:ascii="Times New Roman" w:hAnsi="Times New Roman" w:cs="Times New Roman"/>
          <w:sz w:val="24"/>
          <w:szCs w:val="24"/>
        </w:rPr>
        <w:t>‘</w:t>
      </w:r>
      <w:r w:rsidR="006E1ED9">
        <w:rPr>
          <w:rFonts w:ascii="Times New Roman" w:hAnsi="Times New Roman" w:cs="Times New Roman"/>
          <w:sz w:val="24"/>
          <w:szCs w:val="24"/>
        </w:rPr>
        <w:t>secure</w:t>
      </w:r>
      <w:r w:rsidR="00602530">
        <w:rPr>
          <w:rFonts w:ascii="Times New Roman" w:hAnsi="Times New Roman" w:cs="Times New Roman"/>
          <w:sz w:val="24"/>
          <w:szCs w:val="24"/>
        </w:rPr>
        <w:t>’</w:t>
      </w:r>
      <w:r w:rsidR="006E1ED9">
        <w:rPr>
          <w:rFonts w:ascii="Times New Roman" w:hAnsi="Times New Roman" w:cs="Times New Roman"/>
          <w:sz w:val="24"/>
          <w:szCs w:val="24"/>
        </w:rPr>
        <w:t xml:space="preserve">, </w:t>
      </w:r>
      <w:r w:rsidR="00602530">
        <w:rPr>
          <w:rFonts w:ascii="Times New Roman" w:hAnsi="Times New Roman" w:cs="Times New Roman"/>
          <w:sz w:val="24"/>
          <w:szCs w:val="24"/>
        </w:rPr>
        <w:t>‘</w:t>
      </w:r>
      <w:r w:rsidR="006E1ED9">
        <w:rPr>
          <w:rFonts w:ascii="Times New Roman" w:hAnsi="Times New Roman" w:cs="Times New Roman"/>
          <w:sz w:val="24"/>
          <w:szCs w:val="24"/>
        </w:rPr>
        <w:t>avoidant</w:t>
      </w:r>
      <w:r w:rsidR="00602530">
        <w:rPr>
          <w:rFonts w:ascii="Times New Roman" w:hAnsi="Times New Roman" w:cs="Times New Roman"/>
          <w:sz w:val="24"/>
          <w:szCs w:val="24"/>
        </w:rPr>
        <w:t>’</w:t>
      </w:r>
      <w:r w:rsidR="006E1ED9">
        <w:rPr>
          <w:rFonts w:ascii="Times New Roman" w:hAnsi="Times New Roman" w:cs="Times New Roman"/>
          <w:sz w:val="24"/>
          <w:szCs w:val="24"/>
        </w:rPr>
        <w:t xml:space="preserve">, or </w:t>
      </w:r>
      <w:r w:rsidR="00602530">
        <w:rPr>
          <w:rFonts w:ascii="Times New Roman" w:hAnsi="Times New Roman" w:cs="Times New Roman"/>
          <w:sz w:val="24"/>
          <w:szCs w:val="24"/>
        </w:rPr>
        <w:t>‘</w:t>
      </w:r>
      <w:r w:rsidR="006E1ED9">
        <w:rPr>
          <w:rFonts w:ascii="Times New Roman" w:hAnsi="Times New Roman" w:cs="Times New Roman"/>
          <w:sz w:val="24"/>
          <w:szCs w:val="24"/>
        </w:rPr>
        <w:t>ambivalent</w:t>
      </w:r>
      <w:r w:rsidR="00602530">
        <w:rPr>
          <w:rFonts w:ascii="Times New Roman" w:hAnsi="Times New Roman" w:cs="Times New Roman"/>
          <w:sz w:val="24"/>
          <w:szCs w:val="24"/>
        </w:rPr>
        <w:t>’</w:t>
      </w:r>
      <w:r w:rsidR="001461EE">
        <w:rPr>
          <w:rFonts w:ascii="Times New Roman" w:hAnsi="Times New Roman" w:cs="Times New Roman"/>
          <w:sz w:val="24"/>
          <w:szCs w:val="24"/>
        </w:rPr>
        <w:t xml:space="preserve"> is critical to</w:t>
      </w:r>
      <w:r w:rsidR="001461EE" w:rsidRPr="001E5B12">
        <w:rPr>
          <w:rFonts w:ascii="Times New Roman" w:hAnsi="Times New Roman" w:cs="Times New Roman"/>
          <w:sz w:val="24"/>
          <w:szCs w:val="24"/>
        </w:rPr>
        <w:t xml:space="preserve"> the futu</w:t>
      </w:r>
      <w:r w:rsidR="001461EE">
        <w:rPr>
          <w:rFonts w:ascii="Times New Roman" w:hAnsi="Times New Roman" w:cs="Times New Roman"/>
          <w:sz w:val="24"/>
          <w:szCs w:val="24"/>
        </w:rPr>
        <w:t xml:space="preserve">re development of young people.  </w:t>
      </w:r>
      <w:r w:rsidR="006E1ED9">
        <w:rPr>
          <w:rFonts w:ascii="Times New Roman" w:hAnsi="Times New Roman" w:cs="Times New Roman"/>
          <w:sz w:val="24"/>
          <w:szCs w:val="24"/>
        </w:rPr>
        <w:t xml:space="preserve">Through his work with Ainsworth, </w:t>
      </w:r>
      <w:r w:rsidR="001461EE">
        <w:rPr>
          <w:rFonts w:ascii="Times New Roman" w:hAnsi="Times New Roman" w:cs="Times New Roman"/>
          <w:sz w:val="24"/>
          <w:szCs w:val="24"/>
        </w:rPr>
        <w:t xml:space="preserve">Bowlby (1951) recognised that in order to understand a person’s behaviour, </w:t>
      </w:r>
      <w:r w:rsidR="001367E6">
        <w:rPr>
          <w:rFonts w:ascii="Times New Roman" w:hAnsi="Times New Roman" w:cs="Times New Roman"/>
          <w:sz w:val="24"/>
          <w:szCs w:val="24"/>
        </w:rPr>
        <w:t>it is also important t</w:t>
      </w:r>
      <w:r w:rsidR="001461EE">
        <w:rPr>
          <w:rFonts w:ascii="Times New Roman" w:hAnsi="Times New Roman" w:cs="Times New Roman"/>
          <w:sz w:val="24"/>
          <w:szCs w:val="24"/>
        </w:rPr>
        <w:t>o understand their environment</w:t>
      </w:r>
      <w:r w:rsidR="00547113">
        <w:rPr>
          <w:rFonts w:ascii="Times New Roman" w:hAnsi="Times New Roman" w:cs="Times New Roman"/>
          <w:sz w:val="24"/>
          <w:szCs w:val="24"/>
        </w:rPr>
        <w:t xml:space="preserve"> (see Mc</w:t>
      </w:r>
      <w:r w:rsidR="003269B2">
        <w:rPr>
          <w:rFonts w:ascii="Times New Roman" w:hAnsi="Times New Roman" w:cs="Times New Roman"/>
          <w:sz w:val="24"/>
          <w:szCs w:val="24"/>
        </w:rPr>
        <w:t xml:space="preserve"> </w:t>
      </w:r>
      <w:r w:rsidR="003F3211">
        <w:rPr>
          <w:rFonts w:ascii="Times New Roman" w:hAnsi="Times New Roman" w:cs="Times New Roman"/>
          <w:sz w:val="24"/>
          <w:szCs w:val="24"/>
        </w:rPr>
        <w:t>Guckin &amp; Minton, forthcoming</w:t>
      </w:r>
      <w:r w:rsidR="00547113">
        <w:rPr>
          <w:rFonts w:ascii="Times New Roman" w:hAnsi="Times New Roman" w:cs="Times New Roman"/>
          <w:sz w:val="24"/>
          <w:szCs w:val="24"/>
        </w:rPr>
        <w:t>, for an understanding of ecological models)</w:t>
      </w:r>
      <w:r w:rsidR="001461EE">
        <w:rPr>
          <w:rFonts w:ascii="Times New Roman" w:hAnsi="Times New Roman" w:cs="Times New Roman"/>
          <w:sz w:val="24"/>
          <w:szCs w:val="24"/>
        </w:rPr>
        <w:t xml:space="preserve">.  </w:t>
      </w:r>
      <w:r w:rsidR="00BD6C8D" w:rsidRPr="001E5B12">
        <w:rPr>
          <w:rFonts w:ascii="Times New Roman" w:hAnsi="Times New Roman" w:cs="Times New Roman"/>
          <w:sz w:val="24"/>
          <w:szCs w:val="24"/>
        </w:rPr>
        <w:t>Bowlby</w:t>
      </w:r>
      <w:r w:rsidR="00B33290">
        <w:rPr>
          <w:rFonts w:ascii="Times New Roman" w:hAnsi="Times New Roman" w:cs="Times New Roman"/>
          <w:sz w:val="24"/>
          <w:szCs w:val="24"/>
        </w:rPr>
        <w:t>, Ainsworth, and Main</w:t>
      </w:r>
      <w:r w:rsidR="00BD6C8D" w:rsidRPr="001E5B12">
        <w:rPr>
          <w:rFonts w:ascii="Times New Roman" w:hAnsi="Times New Roman" w:cs="Times New Roman"/>
          <w:sz w:val="24"/>
          <w:szCs w:val="24"/>
        </w:rPr>
        <w:t xml:space="preserve"> </w:t>
      </w:r>
      <w:r w:rsidR="001461EE">
        <w:rPr>
          <w:rFonts w:ascii="Times New Roman" w:hAnsi="Times New Roman" w:cs="Times New Roman"/>
          <w:sz w:val="24"/>
          <w:szCs w:val="24"/>
        </w:rPr>
        <w:t xml:space="preserve">examined the way in which young children responded to the temporary or permanent loss </w:t>
      </w:r>
      <w:r w:rsidR="00E4132B">
        <w:rPr>
          <w:rFonts w:ascii="Times New Roman" w:hAnsi="Times New Roman" w:cs="Times New Roman"/>
          <w:sz w:val="24"/>
          <w:szCs w:val="24"/>
        </w:rPr>
        <w:t>of a mother-figure.  B</w:t>
      </w:r>
      <w:r w:rsidR="001461EE" w:rsidRPr="001E5B12">
        <w:rPr>
          <w:rFonts w:ascii="Times New Roman" w:hAnsi="Times New Roman" w:cs="Times New Roman"/>
          <w:sz w:val="24"/>
          <w:szCs w:val="24"/>
        </w:rPr>
        <w:t>owlby</w:t>
      </w:r>
      <w:r w:rsidR="00E4132B">
        <w:rPr>
          <w:rFonts w:ascii="Times New Roman" w:hAnsi="Times New Roman" w:cs="Times New Roman"/>
          <w:sz w:val="24"/>
          <w:szCs w:val="24"/>
        </w:rPr>
        <w:t xml:space="preserve"> (1980)</w:t>
      </w:r>
      <w:r w:rsidR="001461EE" w:rsidRPr="001E5B12">
        <w:rPr>
          <w:rFonts w:ascii="Times New Roman" w:hAnsi="Times New Roman" w:cs="Times New Roman"/>
          <w:sz w:val="24"/>
          <w:szCs w:val="24"/>
        </w:rPr>
        <w:t xml:space="preserve"> suggest</w:t>
      </w:r>
      <w:r w:rsidR="00E4132B">
        <w:rPr>
          <w:rFonts w:ascii="Times New Roman" w:hAnsi="Times New Roman" w:cs="Times New Roman"/>
          <w:sz w:val="24"/>
          <w:szCs w:val="24"/>
        </w:rPr>
        <w:t>ed</w:t>
      </w:r>
      <w:r w:rsidR="001461EE" w:rsidRPr="001E5B12">
        <w:rPr>
          <w:rFonts w:ascii="Times New Roman" w:hAnsi="Times New Roman" w:cs="Times New Roman"/>
          <w:sz w:val="24"/>
          <w:szCs w:val="24"/>
        </w:rPr>
        <w:t xml:space="preserve"> that grief </w:t>
      </w:r>
      <w:r w:rsidR="00121672">
        <w:rPr>
          <w:rFonts w:ascii="Times New Roman" w:hAnsi="Times New Roman" w:cs="Times New Roman"/>
          <w:sz w:val="24"/>
          <w:szCs w:val="24"/>
        </w:rPr>
        <w:t>is</w:t>
      </w:r>
      <w:r w:rsidR="001461EE">
        <w:rPr>
          <w:rFonts w:ascii="Times New Roman" w:hAnsi="Times New Roman" w:cs="Times New Roman"/>
          <w:sz w:val="24"/>
          <w:szCs w:val="24"/>
        </w:rPr>
        <w:t xml:space="preserve"> the</w:t>
      </w:r>
      <w:r w:rsidR="001461EE" w:rsidRPr="001E5B12">
        <w:rPr>
          <w:rFonts w:ascii="Times New Roman" w:hAnsi="Times New Roman" w:cs="Times New Roman"/>
          <w:sz w:val="24"/>
          <w:szCs w:val="24"/>
        </w:rPr>
        <w:t xml:space="preserve"> univers</w:t>
      </w:r>
      <w:r w:rsidR="001461EE">
        <w:rPr>
          <w:rFonts w:ascii="Times New Roman" w:hAnsi="Times New Roman" w:cs="Times New Roman"/>
          <w:sz w:val="24"/>
          <w:szCs w:val="24"/>
        </w:rPr>
        <w:t>ally instinctive response</w:t>
      </w:r>
      <w:r w:rsidR="005F42E7">
        <w:rPr>
          <w:rFonts w:ascii="Times New Roman" w:hAnsi="Times New Roman" w:cs="Times New Roman"/>
          <w:sz w:val="24"/>
          <w:szCs w:val="24"/>
        </w:rPr>
        <w:t xml:space="preserve"> to bereavement and f</w:t>
      </w:r>
      <w:r w:rsidR="00A874AB">
        <w:rPr>
          <w:rFonts w:ascii="Times New Roman" w:hAnsi="Times New Roman" w:cs="Times New Roman"/>
          <w:sz w:val="24"/>
          <w:szCs w:val="24"/>
        </w:rPr>
        <w:t xml:space="preserve">rom his observations he developed a new </w:t>
      </w:r>
      <w:r w:rsidR="001461EE">
        <w:rPr>
          <w:rFonts w:ascii="Times New Roman" w:hAnsi="Times New Roman" w:cs="Times New Roman"/>
          <w:sz w:val="24"/>
          <w:szCs w:val="24"/>
        </w:rPr>
        <w:t>paradigm of</w:t>
      </w:r>
      <w:r w:rsidR="00A874AB">
        <w:rPr>
          <w:rFonts w:ascii="Times New Roman" w:hAnsi="Times New Roman" w:cs="Times New Roman"/>
          <w:sz w:val="24"/>
          <w:szCs w:val="24"/>
        </w:rPr>
        <w:t xml:space="preserve"> understanding attachment and the impact </w:t>
      </w:r>
      <w:r w:rsidR="00E4132B">
        <w:rPr>
          <w:rFonts w:ascii="Times New Roman" w:hAnsi="Times New Roman" w:cs="Times New Roman"/>
          <w:sz w:val="24"/>
          <w:szCs w:val="24"/>
        </w:rPr>
        <w:t xml:space="preserve">upon the person </w:t>
      </w:r>
      <w:r w:rsidR="00A874AB">
        <w:rPr>
          <w:rFonts w:ascii="Times New Roman" w:hAnsi="Times New Roman" w:cs="Times New Roman"/>
          <w:sz w:val="24"/>
          <w:szCs w:val="24"/>
        </w:rPr>
        <w:t>when these</w:t>
      </w:r>
      <w:r w:rsidR="00E4132B">
        <w:rPr>
          <w:rFonts w:ascii="Times New Roman" w:hAnsi="Times New Roman" w:cs="Times New Roman"/>
          <w:sz w:val="24"/>
          <w:szCs w:val="24"/>
        </w:rPr>
        <w:t xml:space="preserve"> bonds are broken</w:t>
      </w:r>
      <w:r w:rsidR="00A874AB">
        <w:rPr>
          <w:rFonts w:ascii="Times New Roman" w:hAnsi="Times New Roman" w:cs="Times New Roman"/>
          <w:sz w:val="24"/>
          <w:szCs w:val="24"/>
        </w:rPr>
        <w:t>.</w:t>
      </w:r>
      <w:r w:rsidR="00230DA4">
        <w:rPr>
          <w:rFonts w:ascii="Times New Roman" w:hAnsi="Times New Roman" w:cs="Times New Roman"/>
          <w:sz w:val="24"/>
          <w:szCs w:val="24"/>
        </w:rPr>
        <w:t xml:space="preserve"> </w:t>
      </w:r>
      <w:r w:rsidR="00A874AB">
        <w:rPr>
          <w:rFonts w:ascii="Times New Roman" w:hAnsi="Times New Roman" w:cs="Times New Roman"/>
          <w:sz w:val="24"/>
          <w:szCs w:val="24"/>
        </w:rPr>
        <w:t xml:space="preserve"> </w:t>
      </w:r>
      <w:r w:rsidR="00E4132B">
        <w:rPr>
          <w:rFonts w:ascii="Times New Roman" w:hAnsi="Times New Roman" w:cs="Times New Roman"/>
          <w:sz w:val="24"/>
          <w:szCs w:val="24"/>
        </w:rPr>
        <w:t>In particular, Bowlby</w:t>
      </w:r>
      <w:r w:rsidR="001461EE">
        <w:rPr>
          <w:rFonts w:ascii="Times New Roman" w:hAnsi="Times New Roman" w:cs="Times New Roman"/>
          <w:sz w:val="24"/>
          <w:szCs w:val="24"/>
        </w:rPr>
        <w:t xml:space="preserve"> found that wh</w:t>
      </w:r>
      <w:r w:rsidR="006D3078" w:rsidRPr="001E5B12">
        <w:rPr>
          <w:rFonts w:ascii="Times New Roman" w:hAnsi="Times New Roman" w:cs="Times New Roman"/>
          <w:sz w:val="24"/>
          <w:szCs w:val="24"/>
        </w:rPr>
        <w:t>en a parent’s behaviour changes following bereavement, problems</w:t>
      </w:r>
      <w:r w:rsidR="001461EE">
        <w:rPr>
          <w:rFonts w:ascii="Times New Roman" w:hAnsi="Times New Roman" w:cs="Times New Roman"/>
          <w:sz w:val="24"/>
          <w:szCs w:val="24"/>
        </w:rPr>
        <w:t xml:space="preserve"> may arise for the young person</w:t>
      </w:r>
      <w:r w:rsidR="006D3078" w:rsidRPr="001E5B12">
        <w:rPr>
          <w:rFonts w:ascii="Times New Roman" w:hAnsi="Times New Roman" w:cs="Times New Roman"/>
          <w:sz w:val="24"/>
          <w:szCs w:val="24"/>
        </w:rPr>
        <w:t xml:space="preserve">.  </w:t>
      </w:r>
    </w:p>
    <w:p w:rsidR="006D3078" w:rsidRDefault="00C1084A" w:rsidP="005A4A89">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Extending the seminal work of Freud and Bowlby, others </w:t>
      </w:r>
      <w:r w:rsidR="006D3078">
        <w:rPr>
          <w:rFonts w:ascii="Times New Roman" w:hAnsi="Times New Roman" w:cs="Times New Roman"/>
          <w:sz w:val="24"/>
          <w:szCs w:val="24"/>
        </w:rPr>
        <w:t xml:space="preserve">(e.g., Kübler-Ross, Parkes, Worden) </w:t>
      </w:r>
      <w:r w:rsidR="002F738F">
        <w:rPr>
          <w:rFonts w:ascii="Times New Roman" w:hAnsi="Times New Roman" w:cs="Times New Roman"/>
          <w:sz w:val="24"/>
          <w:szCs w:val="24"/>
        </w:rPr>
        <w:t xml:space="preserve">have </w:t>
      </w:r>
      <w:r>
        <w:rPr>
          <w:rFonts w:ascii="Times New Roman" w:hAnsi="Times New Roman" w:cs="Times New Roman"/>
          <w:sz w:val="24"/>
          <w:szCs w:val="24"/>
        </w:rPr>
        <w:t>provided</w:t>
      </w:r>
      <w:r w:rsidR="002F738F">
        <w:rPr>
          <w:rFonts w:ascii="Times New Roman" w:hAnsi="Times New Roman" w:cs="Times New Roman"/>
          <w:sz w:val="24"/>
          <w:szCs w:val="24"/>
        </w:rPr>
        <w:t xml:space="preserve"> us </w:t>
      </w:r>
      <w:r>
        <w:rPr>
          <w:rFonts w:ascii="Times New Roman" w:hAnsi="Times New Roman" w:cs="Times New Roman"/>
          <w:sz w:val="24"/>
          <w:szCs w:val="24"/>
        </w:rPr>
        <w:t xml:space="preserve">with </w:t>
      </w:r>
      <w:r w:rsidR="002F738F">
        <w:rPr>
          <w:rFonts w:ascii="Times New Roman" w:hAnsi="Times New Roman" w:cs="Times New Roman"/>
          <w:sz w:val="24"/>
          <w:szCs w:val="24"/>
        </w:rPr>
        <w:t xml:space="preserve">various </w:t>
      </w:r>
      <w:r w:rsidR="006D3078" w:rsidRPr="001E5B12">
        <w:rPr>
          <w:rFonts w:ascii="Times New Roman" w:hAnsi="Times New Roman" w:cs="Times New Roman"/>
          <w:sz w:val="24"/>
          <w:szCs w:val="24"/>
        </w:rPr>
        <w:t xml:space="preserve">models and insights into the grieving process.  </w:t>
      </w:r>
      <w:r>
        <w:rPr>
          <w:rFonts w:ascii="Times New Roman" w:hAnsi="Times New Roman" w:cs="Times New Roman"/>
          <w:sz w:val="24"/>
          <w:szCs w:val="24"/>
        </w:rPr>
        <w:t>For example, t</w:t>
      </w:r>
      <w:r w:rsidR="005A4A89">
        <w:rPr>
          <w:rFonts w:ascii="Times New Roman" w:hAnsi="Times New Roman" w:cs="Times New Roman"/>
          <w:sz w:val="24"/>
          <w:szCs w:val="24"/>
        </w:rPr>
        <w:t>here are competing</w:t>
      </w:r>
      <w:r w:rsidR="006D3078" w:rsidRPr="001E5B12">
        <w:rPr>
          <w:rFonts w:ascii="Times New Roman" w:hAnsi="Times New Roman" w:cs="Times New Roman"/>
          <w:sz w:val="24"/>
          <w:szCs w:val="24"/>
        </w:rPr>
        <w:t xml:space="preserve"> </w:t>
      </w:r>
      <w:r w:rsidRPr="001E5B12">
        <w:rPr>
          <w:rFonts w:ascii="Times New Roman" w:hAnsi="Times New Roman" w:cs="Times New Roman"/>
          <w:sz w:val="24"/>
          <w:szCs w:val="24"/>
        </w:rPr>
        <w:t>views</w:t>
      </w:r>
      <w:r>
        <w:rPr>
          <w:rFonts w:ascii="Times New Roman" w:hAnsi="Times New Roman" w:cs="Times New Roman"/>
          <w:sz w:val="24"/>
          <w:szCs w:val="24"/>
        </w:rPr>
        <w:t xml:space="preserve"> </w:t>
      </w:r>
      <w:r w:rsidRPr="001E5B12">
        <w:rPr>
          <w:rFonts w:ascii="Times New Roman" w:hAnsi="Times New Roman" w:cs="Times New Roman"/>
          <w:sz w:val="24"/>
          <w:szCs w:val="24"/>
        </w:rPr>
        <w:t>which</w:t>
      </w:r>
      <w:r w:rsidR="006D3078" w:rsidRPr="001E5B12">
        <w:rPr>
          <w:rFonts w:ascii="Times New Roman" w:hAnsi="Times New Roman" w:cs="Times New Roman"/>
          <w:sz w:val="24"/>
          <w:szCs w:val="24"/>
        </w:rPr>
        <w:t xml:space="preserve"> do not necessarily involve the breaking of bonds between the bereft and the deceased</w:t>
      </w:r>
      <w:r>
        <w:rPr>
          <w:rFonts w:ascii="Times New Roman" w:hAnsi="Times New Roman" w:cs="Times New Roman"/>
          <w:sz w:val="24"/>
          <w:szCs w:val="24"/>
        </w:rPr>
        <w:t xml:space="preserve"> (e.g., </w:t>
      </w:r>
      <w:r w:rsidRPr="001E5B12">
        <w:rPr>
          <w:rFonts w:ascii="Times New Roman" w:hAnsi="Times New Roman" w:cs="Times New Roman"/>
          <w:sz w:val="24"/>
          <w:szCs w:val="24"/>
        </w:rPr>
        <w:t>Klass</w:t>
      </w:r>
      <w:r w:rsidR="004069B3">
        <w:rPr>
          <w:rFonts w:ascii="Times New Roman" w:hAnsi="Times New Roman" w:cs="Times New Roman"/>
          <w:sz w:val="24"/>
          <w:szCs w:val="24"/>
        </w:rPr>
        <w:t>,</w:t>
      </w:r>
      <w:r w:rsidRPr="001E5B12">
        <w:rPr>
          <w:rFonts w:ascii="Times New Roman" w:hAnsi="Times New Roman" w:cs="Times New Roman"/>
          <w:sz w:val="24"/>
          <w:szCs w:val="24"/>
        </w:rPr>
        <w:t xml:space="preserve"> Silverman, &amp; Nickman</w:t>
      </w:r>
      <w:r>
        <w:rPr>
          <w:rFonts w:ascii="Times New Roman" w:hAnsi="Times New Roman" w:cs="Times New Roman"/>
          <w:sz w:val="24"/>
          <w:szCs w:val="24"/>
        </w:rPr>
        <w:t xml:space="preserve">; </w:t>
      </w:r>
      <w:r w:rsidRPr="001E5B12">
        <w:rPr>
          <w:rFonts w:ascii="Times New Roman" w:hAnsi="Times New Roman" w:cs="Times New Roman"/>
          <w:sz w:val="24"/>
          <w:szCs w:val="24"/>
        </w:rPr>
        <w:t>Stroebe &amp; Schut</w:t>
      </w:r>
      <w:r>
        <w:rPr>
          <w:rFonts w:ascii="Times New Roman" w:hAnsi="Times New Roman" w:cs="Times New Roman"/>
          <w:sz w:val="24"/>
          <w:szCs w:val="24"/>
        </w:rPr>
        <w:t>)</w:t>
      </w:r>
      <w:r w:rsidR="004069B3">
        <w:rPr>
          <w:rFonts w:ascii="Times New Roman" w:hAnsi="Times New Roman" w:cs="Times New Roman"/>
          <w:sz w:val="24"/>
          <w:szCs w:val="24"/>
        </w:rPr>
        <w:t>, m</w:t>
      </w:r>
      <w:r w:rsidR="009E5777">
        <w:rPr>
          <w:rFonts w:ascii="Times New Roman" w:hAnsi="Times New Roman" w:cs="Times New Roman"/>
          <w:sz w:val="24"/>
          <w:szCs w:val="24"/>
        </w:rPr>
        <w:t>any of which involve</w:t>
      </w:r>
      <w:r w:rsidR="006D3078" w:rsidRPr="001E5B12">
        <w:rPr>
          <w:rFonts w:ascii="Times New Roman" w:hAnsi="Times New Roman" w:cs="Times New Roman"/>
          <w:sz w:val="24"/>
          <w:szCs w:val="24"/>
        </w:rPr>
        <w:t xml:space="preserve"> stage </w:t>
      </w:r>
      <w:r w:rsidR="00213638">
        <w:rPr>
          <w:rFonts w:ascii="Times New Roman" w:hAnsi="Times New Roman" w:cs="Times New Roman"/>
          <w:sz w:val="24"/>
          <w:szCs w:val="24"/>
        </w:rPr>
        <w:t>(</w:t>
      </w:r>
      <w:r w:rsidR="006D3078" w:rsidRPr="001E5B12">
        <w:rPr>
          <w:rFonts w:ascii="Times New Roman" w:hAnsi="Times New Roman" w:cs="Times New Roman"/>
          <w:sz w:val="24"/>
          <w:szCs w:val="24"/>
        </w:rPr>
        <w:t>or phase</w:t>
      </w:r>
      <w:r w:rsidR="00213638">
        <w:rPr>
          <w:rFonts w:ascii="Times New Roman" w:hAnsi="Times New Roman" w:cs="Times New Roman"/>
          <w:sz w:val="24"/>
          <w:szCs w:val="24"/>
        </w:rPr>
        <w:t>)</w:t>
      </w:r>
      <w:r w:rsidR="006D3078" w:rsidRPr="001E5B12">
        <w:rPr>
          <w:rFonts w:ascii="Times New Roman" w:hAnsi="Times New Roman" w:cs="Times New Roman"/>
          <w:sz w:val="24"/>
          <w:szCs w:val="24"/>
        </w:rPr>
        <w:t xml:space="preserve"> models. </w:t>
      </w:r>
    </w:p>
    <w:p w:rsidR="00BD6C8D" w:rsidRDefault="001D64D1" w:rsidP="001C25D5">
      <w:pPr>
        <w:spacing w:after="0" w:line="240" w:lineRule="auto"/>
        <w:ind w:firstLine="720"/>
        <w:rPr>
          <w:rFonts w:ascii="Times New Roman" w:hAnsi="Times New Roman" w:cs="Times New Roman"/>
          <w:sz w:val="24"/>
          <w:szCs w:val="24"/>
        </w:rPr>
      </w:pPr>
      <w:r w:rsidRPr="001D64D1">
        <w:rPr>
          <w:rFonts w:ascii="Times New Roman" w:hAnsi="Times New Roman" w:cs="Times New Roman"/>
          <w:sz w:val="24"/>
          <w:szCs w:val="24"/>
        </w:rPr>
        <w:t>Stage theories are based</w:t>
      </w:r>
      <w:r w:rsidR="0030265F" w:rsidRPr="001D64D1">
        <w:rPr>
          <w:rFonts w:ascii="Times New Roman" w:hAnsi="Times New Roman" w:cs="Times New Roman"/>
          <w:sz w:val="24"/>
          <w:szCs w:val="24"/>
        </w:rPr>
        <w:t xml:space="preserve"> on the notion that development in particular domains is through a sequential series of stages of growth and development</w:t>
      </w:r>
      <w:r w:rsidRPr="001D64D1">
        <w:rPr>
          <w:rFonts w:ascii="Times New Roman" w:hAnsi="Times New Roman" w:cs="Times New Roman"/>
          <w:sz w:val="24"/>
          <w:szCs w:val="24"/>
        </w:rPr>
        <w:t xml:space="preserve"> (e.g., </w:t>
      </w:r>
      <w:r w:rsidR="0030265F" w:rsidRPr="001D64D1">
        <w:rPr>
          <w:rFonts w:ascii="Times New Roman" w:hAnsi="Times New Roman" w:cs="Times New Roman"/>
          <w:sz w:val="24"/>
          <w:szCs w:val="24"/>
        </w:rPr>
        <w:t xml:space="preserve">Freud </w:t>
      </w:r>
      <w:r w:rsidR="00213638">
        <w:rPr>
          <w:rFonts w:ascii="Times New Roman" w:hAnsi="Times New Roman" w:cs="Times New Roman"/>
          <w:sz w:val="24"/>
          <w:szCs w:val="24"/>
        </w:rPr>
        <w:t xml:space="preserve">and psychosexual development; </w:t>
      </w:r>
      <w:r w:rsidRPr="001D64D1">
        <w:rPr>
          <w:rFonts w:ascii="Times New Roman" w:hAnsi="Times New Roman" w:cs="Times New Roman"/>
          <w:sz w:val="24"/>
          <w:szCs w:val="24"/>
        </w:rPr>
        <w:t>Eriks</w:t>
      </w:r>
      <w:r w:rsidR="00213638">
        <w:rPr>
          <w:rFonts w:ascii="Times New Roman" w:hAnsi="Times New Roman" w:cs="Times New Roman"/>
          <w:sz w:val="24"/>
          <w:szCs w:val="24"/>
        </w:rPr>
        <w:t>on and psychosocial development;</w:t>
      </w:r>
      <w:r w:rsidRPr="001D64D1">
        <w:rPr>
          <w:rFonts w:ascii="Times New Roman" w:hAnsi="Times New Roman" w:cs="Times New Roman"/>
          <w:sz w:val="24"/>
          <w:szCs w:val="24"/>
        </w:rPr>
        <w:t xml:space="preserve"> Piaget and cognitive development).</w:t>
      </w:r>
      <w:r>
        <w:rPr>
          <w:rFonts w:ascii="Times New Roman" w:hAnsi="Times New Roman" w:cs="Times New Roman"/>
          <w:sz w:val="24"/>
          <w:szCs w:val="24"/>
        </w:rPr>
        <w:t xml:space="preserve">  </w:t>
      </w:r>
      <w:r w:rsidR="001C25D5">
        <w:rPr>
          <w:rFonts w:ascii="Times New Roman" w:hAnsi="Times New Roman" w:cs="Times New Roman"/>
          <w:sz w:val="24"/>
          <w:szCs w:val="24"/>
        </w:rPr>
        <w:t>Whilst</w:t>
      </w:r>
      <w:r w:rsidR="0030265F">
        <w:rPr>
          <w:rFonts w:ascii="Times New Roman" w:hAnsi="Times New Roman" w:cs="Times New Roman"/>
          <w:sz w:val="24"/>
          <w:szCs w:val="24"/>
        </w:rPr>
        <w:t xml:space="preserve"> theoretically parsimonious and elegant, the inherent flaw with such stage theories is that they do not allow for </w:t>
      </w:r>
      <w:r w:rsidR="00832DAD">
        <w:rPr>
          <w:rFonts w:ascii="Times New Roman" w:hAnsi="Times New Roman" w:cs="Times New Roman"/>
          <w:sz w:val="24"/>
          <w:szCs w:val="24"/>
        </w:rPr>
        <w:t>idiosyncratic</w:t>
      </w:r>
      <w:r w:rsidR="00213638">
        <w:rPr>
          <w:rFonts w:ascii="Times New Roman" w:hAnsi="Times New Roman" w:cs="Times New Roman"/>
          <w:sz w:val="24"/>
          <w:szCs w:val="24"/>
        </w:rPr>
        <w:t xml:space="preserve"> development</w:t>
      </w:r>
      <w:r w:rsidR="0030265F">
        <w:rPr>
          <w:rFonts w:ascii="Times New Roman" w:hAnsi="Times New Roman" w:cs="Times New Roman"/>
          <w:sz w:val="24"/>
          <w:szCs w:val="24"/>
        </w:rPr>
        <w:t>, or that some individuals may not complete the stages in the way proposed by the theory</w:t>
      </w:r>
      <w:r w:rsidR="00213638">
        <w:rPr>
          <w:rFonts w:ascii="Times New Roman" w:hAnsi="Times New Roman" w:cs="Times New Roman"/>
          <w:sz w:val="24"/>
          <w:szCs w:val="24"/>
        </w:rPr>
        <w:t xml:space="preserve">.  </w:t>
      </w:r>
      <w:r w:rsidR="0030265F">
        <w:rPr>
          <w:rFonts w:ascii="Times New Roman" w:hAnsi="Times New Roman" w:cs="Times New Roman"/>
          <w:sz w:val="24"/>
          <w:szCs w:val="24"/>
        </w:rPr>
        <w:t xml:space="preserve">Despite these issues, the confident </w:t>
      </w:r>
      <w:r w:rsidR="00250C05">
        <w:rPr>
          <w:rFonts w:ascii="Times New Roman" w:hAnsi="Times New Roman" w:cs="Times New Roman"/>
          <w:sz w:val="24"/>
          <w:szCs w:val="24"/>
        </w:rPr>
        <w:t>Guidance Counsellor</w:t>
      </w:r>
      <w:r w:rsidR="0030265F">
        <w:rPr>
          <w:rFonts w:ascii="Times New Roman" w:hAnsi="Times New Roman" w:cs="Times New Roman"/>
          <w:sz w:val="24"/>
          <w:szCs w:val="24"/>
        </w:rPr>
        <w:t xml:space="preserve"> can view the theories as thinking tools – tools that can be used either in isolation or conjointly to help provide a richer and deeper understanding of the particular case of bereavement and grief that they are providing support in relation to.</w:t>
      </w:r>
      <w:r w:rsidR="00293372">
        <w:rPr>
          <w:rFonts w:ascii="Times New Roman" w:hAnsi="Times New Roman" w:cs="Times New Roman"/>
          <w:sz w:val="24"/>
          <w:szCs w:val="24"/>
        </w:rPr>
        <w:t xml:space="preserve">  Guidance Counsellors should feel confident and competent to engage with theories and their propositions, seeing them not a</w:t>
      </w:r>
      <w:r w:rsidR="00387BDA">
        <w:rPr>
          <w:rFonts w:ascii="Times New Roman" w:hAnsi="Times New Roman" w:cs="Times New Roman"/>
          <w:sz w:val="24"/>
          <w:szCs w:val="24"/>
        </w:rPr>
        <w:t>s relics of days gone, but as</w:t>
      </w:r>
      <w:r w:rsidR="00293372">
        <w:rPr>
          <w:rFonts w:ascii="Times New Roman" w:hAnsi="Times New Roman" w:cs="Times New Roman"/>
          <w:sz w:val="24"/>
          <w:szCs w:val="24"/>
        </w:rPr>
        <w:t xml:space="preserve"> guiding frameworks for the complexity of their everyday work.</w:t>
      </w:r>
    </w:p>
    <w:p w:rsidR="002758AB" w:rsidRPr="001E5B12" w:rsidRDefault="00756B7B" w:rsidP="00293372">
      <w:pPr>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 xml:space="preserve">Perhaps one of the most widely known and understood </w:t>
      </w:r>
      <w:r w:rsidR="00326975">
        <w:rPr>
          <w:rFonts w:ascii="Times New Roman" w:hAnsi="Times New Roman" w:cs="Times New Roman"/>
          <w:sz w:val="24"/>
          <w:szCs w:val="24"/>
        </w:rPr>
        <w:t xml:space="preserve">stage </w:t>
      </w:r>
      <w:r>
        <w:rPr>
          <w:rFonts w:ascii="Times New Roman" w:hAnsi="Times New Roman" w:cs="Times New Roman"/>
          <w:sz w:val="24"/>
          <w:szCs w:val="24"/>
        </w:rPr>
        <w:t xml:space="preserve">models </w:t>
      </w:r>
      <w:r w:rsidR="00E67F2B">
        <w:rPr>
          <w:rFonts w:ascii="Times New Roman" w:hAnsi="Times New Roman" w:cs="Times New Roman"/>
          <w:sz w:val="24"/>
          <w:szCs w:val="24"/>
        </w:rPr>
        <w:t xml:space="preserve">of how we understand the issues of bereavement and grief </w:t>
      </w:r>
      <w:r>
        <w:rPr>
          <w:rFonts w:ascii="Times New Roman" w:hAnsi="Times New Roman" w:cs="Times New Roman"/>
          <w:sz w:val="24"/>
          <w:szCs w:val="24"/>
        </w:rPr>
        <w:t xml:space="preserve">is that of </w:t>
      </w:r>
      <w:r w:rsidR="002758AB" w:rsidRPr="001E5B12">
        <w:rPr>
          <w:rFonts w:ascii="Times New Roman" w:hAnsi="Times New Roman" w:cs="Times New Roman"/>
          <w:sz w:val="24"/>
          <w:szCs w:val="24"/>
        </w:rPr>
        <w:t>Kübler-Ross (1969)</w:t>
      </w:r>
      <w:r w:rsidR="00E67F2B">
        <w:rPr>
          <w:rFonts w:ascii="Times New Roman" w:hAnsi="Times New Roman" w:cs="Times New Roman"/>
          <w:sz w:val="24"/>
          <w:szCs w:val="24"/>
        </w:rPr>
        <w:t xml:space="preserve">.  Whilst the model was developed </w:t>
      </w:r>
      <w:r>
        <w:rPr>
          <w:rFonts w:ascii="Times New Roman" w:hAnsi="Times New Roman" w:cs="Times New Roman"/>
          <w:sz w:val="24"/>
          <w:szCs w:val="24"/>
        </w:rPr>
        <w:t>through</w:t>
      </w:r>
      <w:r w:rsidR="00E67F2B">
        <w:rPr>
          <w:rFonts w:ascii="Times New Roman" w:hAnsi="Times New Roman" w:cs="Times New Roman"/>
          <w:sz w:val="24"/>
          <w:szCs w:val="24"/>
        </w:rPr>
        <w:t xml:space="preserve"> her work</w:t>
      </w:r>
      <w:r>
        <w:rPr>
          <w:rFonts w:ascii="Times New Roman" w:hAnsi="Times New Roman" w:cs="Times New Roman"/>
          <w:sz w:val="24"/>
          <w:szCs w:val="24"/>
        </w:rPr>
        <w:t xml:space="preserve"> with </w:t>
      </w:r>
      <w:r w:rsidR="00213638">
        <w:rPr>
          <w:rFonts w:ascii="Times New Roman" w:hAnsi="Times New Roman" w:cs="Times New Roman"/>
          <w:sz w:val="24"/>
          <w:szCs w:val="24"/>
        </w:rPr>
        <w:t xml:space="preserve">dying </w:t>
      </w:r>
      <w:r w:rsidR="00E67F2B">
        <w:rPr>
          <w:rFonts w:ascii="Times New Roman" w:hAnsi="Times New Roman" w:cs="Times New Roman"/>
          <w:sz w:val="24"/>
          <w:szCs w:val="24"/>
        </w:rPr>
        <w:t>p</w:t>
      </w:r>
      <w:r>
        <w:rPr>
          <w:rFonts w:ascii="Times New Roman" w:hAnsi="Times New Roman" w:cs="Times New Roman"/>
          <w:sz w:val="24"/>
          <w:szCs w:val="24"/>
        </w:rPr>
        <w:t>atients</w:t>
      </w:r>
      <w:r w:rsidR="002758AB" w:rsidRPr="001E5B12">
        <w:rPr>
          <w:rFonts w:ascii="Times New Roman" w:hAnsi="Times New Roman" w:cs="Times New Roman"/>
          <w:sz w:val="24"/>
          <w:szCs w:val="24"/>
        </w:rPr>
        <w:t xml:space="preserve"> </w:t>
      </w:r>
      <w:r w:rsidR="00213638">
        <w:rPr>
          <w:rFonts w:ascii="Times New Roman" w:hAnsi="Times New Roman" w:cs="Times New Roman"/>
          <w:sz w:val="24"/>
          <w:szCs w:val="24"/>
        </w:rPr>
        <w:t>grieving</w:t>
      </w:r>
      <w:r w:rsidR="00E67F2B">
        <w:rPr>
          <w:rFonts w:ascii="Times New Roman" w:hAnsi="Times New Roman" w:cs="Times New Roman"/>
          <w:sz w:val="24"/>
          <w:szCs w:val="24"/>
        </w:rPr>
        <w:t xml:space="preserve"> for the loss of their future, the original conceptualisation of the stages have been more </w:t>
      </w:r>
      <w:r w:rsidR="00572B65" w:rsidRPr="001E5B12">
        <w:rPr>
          <w:rFonts w:ascii="Times New Roman" w:hAnsi="Times New Roman" w:cs="Times New Roman"/>
          <w:sz w:val="24"/>
          <w:szCs w:val="24"/>
        </w:rPr>
        <w:t>often applied to bereavement</w:t>
      </w:r>
      <w:r w:rsidR="00E67F2B">
        <w:rPr>
          <w:rFonts w:ascii="Times New Roman" w:hAnsi="Times New Roman" w:cs="Times New Roman"/>
          <w:sz w:val="24"/>
          <w:szCs w:val="24"/>
        </w:rPr>
        <w:t xml:space="preserve">.  </w:t>
      </w:r>
      <w:r w:rsidR="003A23F0">
        <w:rPr>
          <w:rFonts w:ascii="Times New Roman" w:hAnsi="Times New Roman" w:cs="Times New Roman"/>
          <w:sz w:val="24"/>
          <w:szCs w:val="24"/>
        </w:rPr>
        <w:t>The stages are</w:t>
      </w:r>
      <w:r w:rsidR="00572B65" w:rsidRPr="001E5B12">
        <w:rPr>
          <w:rFonts w:ascii="Times New Roman" w:hAnsi="Times New Roman" w:cs="Times New Roman"/>
          <w:sz w:val="24"/>
          <w:szCs w:val="24"/>
        </w:rPr>
        <w:t>:</w:t>
      </w:r>
    </w:p>
    <w:p w:rsidR="002758AB" w:rsidRPr="001E5B12" w:rsidRDefault="002758AB" w:rsidP="00C85476">
      <w:pPr>
        <w:spacing w:after="0" w:line="240" w:lineRule="auto"/>
        <w:rPr>
          <w:rFonts w:ascii="Times New Roman" w:hAnsi="Times New Roman" w:cs="Times New Roman"/>
          <w:sz w:val="24"/>
          <w:szCs w:val="24"/>
        </w:rPr>
      </w:pPr>
    </w:p>
    <w:p w:rsidR="002758AB" w:rsidRPr="001E5B12" w:rsidRDefault="002758AB" w:rsidP="00C85476">
      <w:pPr>
        <w:pStyle w:val="ListParagraph"/>
        <w:numPr>
          <w:ilvl w:val="0"/>
          <w:numId w:val="15"/>
        </w:num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Denial;</w:t>
      </w:r>
    </w:p>
    <w:p w:rsidR="00782124" w:rsidRPr="001E5B12" w:rsidRDefault="002758AB" w:rsidP="00C85476">
      <w:pPr>
        <w:pStyle w:val="ListParagraph"/>
        <w:numPr>
          <w:ilvl w:val="0"/>
          <w:numId w:val="15"/>
        </w:num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Anger;</w:t>
      </w:r>
    </w:p>
    <w:p w:rsidR="002758AB" w:rsidRPr="001E5B12" w:rsidRDefault="002758AB" w:rsidP="00C85476">
      <w:pPr>
        <w:pStyle w:val="ListParagraph"/>
        <w:numPr>
          <w:ilvl w:val="0"/>
          <w:numId w:val="15"/>
        </w:num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Bargaining;</w:t>
      </w:r>
    </w:p>
    <w:p w:rsidR="002758AB" w:rsidRPr="001E5B12" w:rsidRDefault="002758AB" w:rsidP="00C85476">
      <w:pPr>
        <w:pStyle w:val="ListParagraph"/>
        <w:numPr>
          <w:ilvl w:val="0"/>
          <w:numId w:val="15"/>
        </w:num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Depression;</w:t>
      </w:r>
    </w:p>
    <w:p w:rsidR="002758AB" w:rsidRPr="001E5B12" w:rsidRDefault="002758AB" w:rsidP="00C85476">
      <w:pPr>
        <w:pStyle w:val="ListParagraph"/>
        <w:numPr>
          <w:ilvl w:val="0"/>
          <w:numId w:val="15"/>
        </w:num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Acceptance.</w:t>
      </w:r>
    </w:p>
    <w:p w:rsidR="002758AB" w:rsidRDefault="002758AB" w:rsidP="00C85476">
      <w:pPr>
        <w:spacing w:after="0" w:line="240" w:lineRule="auto"/>
        <w:rPr>
          <w:rFonts w:ascii="Times New Roman" w:hAnsi="Times New Roman" w:cs="Times New Roman"/>
          <w:sz w:val="24"/>
          <w:szCs w:val="24"/>
        </w:rPr>
      </w:pPr>
    </w:p>
    <w:p w:rsidR="00B75C7F" w:rsidRDefault="00213638" w:rsidP="00C85476">
      <w:pPr>
        <w:spacing w:after="0" w:line="240" w:lineRule="auto"/>
        <w:rPr>
          <w:rFonts w:ascii="Times New Roman" w:hAnsi="Times New Roman" w:cs="Times New Roman"/>
          <w:sz w:val="24"/>
          <w:szCs w:val="24"/>
        </w:rPr>
      </w:pPr>
      <w:r>
        <w:rPr>
          <w:rFonts w:ascii="Times New Roman" w:hAnsi="Times New Roman" w:cs="Times New Roman"/>
          <w:sz w:val="24"/>
          <w:szCs w:val="24"/>
        </w:rPr>
        <w:t>Whilst t</w:t>
      </w:r>
      <w:r w:rsidR="00B75C7F">
        <w:rPr>
          <w:rFonts w:ascii="Times New Roman" w:hAnsi="Times New Roman" w:cs="Times New Roman"/>
          <w:sz w:val="24"/>
          <w:szCs w:val="24"/>
        </w:rPr>
        <w:t xml:space="preserve">he </w:t>
      </w:r>
      <w:r w:rsidR="00E67F2B">
        <w:rPr>
          <w:rFonts w:ascii="Times New Roman" w:hAnsi="Times New Roman" w:cs="Times New Roman"/>
          <w:sz w:val="24"/>
          <w:szCs w:val="24"/>
        </w:rPr>
        <w:t>model presented is linear and sees the bereft individual working through the stages in a sequential manner</w:t>
      </w:r>
      <w:r>
        <w:rPr>
          <w:rFonts w:ascii="Times New Roman" w:hAnsi="Times New Roman" w:cs="Times New Roman"/>
          <w:sz w:val="24"/>
          <w:szCs w:val="24"/>
        </w:rPr>
        <w:t xml:space="preserve">, </w:t>
      </w:r>
      <w:r w:rsidR="00E67F2B">
        <w:rPr>
          <w:rFonts w:ascii="Times New Roman" w:hAnsi="Times New Roman" w:cs="Times New Roman"/>
          <w:sz w:val="24"/>
          <w:szCs w:val="24"/>
        </w:rPr>
        <w:t>it is possible (and should be encouraged) to see the model in a more flexible manner</w:t>
      </w:r>
      <w:r>
        <w:rPr>
          <w:rFonts w:ascii="Times New Roman" w:hAnsi="Times New Roman" w:cs="Times New Roman"/>
          <w:sz w:val="24"/>
          <w:szCs w:val="24"/>
        </w:rPr>
        <w:t>.</w:t>
      </w:r>
      <w:r w:rsidR="007C49FE">
        <w:rPr>
          <w:rFonts w:ascii="Times New Roman" w:hAnsi="Times New Roman" w:cs="Times New Roman"/>
          <w:sz w:val="24"/>
          <w:szCs w:val="24"/>
        </w:rPr>
        <w:t xml:space="preserve">  For example, some may experience An</w:t>
      </w:r>
      <w:r w:rsidR="00387BDA">
        <w:rPr>
          <w:rFonts w:ascii="Times New Roman" w:hAnsi="Times New Roman" w:cs="Times New Roman"/>
          <w:sz w:val="24"/>
          <w:szCs w:val="24"/>
        </w:rPr>
        <w:t>ger before Denial, some may</w:t>
      </w:r>
      <w:r w:rsidR="007C49FE">
        <w:rPr>
          <w:rFonts w:ascii="Times New Roman" w:hAnsi="Times New Roman" w:cs="Times New Roman"/>
          <w:sz w:val="24"/>
          <w:szCs w:val="24"/>
        </w:rPr>
        <w:t xml:space="preserve"> no</w:t>
      </w:r>
      <w:r w:rsidR="00387BDA">
        <w:rPr>
          <w:rFonts w:ascii="Times New Roman" w:hAnsi="Times New Roman" w:cs="Times New Roman"/>
          <w:sz w:val="24"/>
          <w:szCs w:val="24"/>
        </w:rPr>
        <w:t>t</w:t>
      </w:r>
      <w:r w:rsidR="007C49FE">
        <w:rPr>
          <w:rFonts w:ascii="Times New Roman" w:hAnsi="Times New Roman" w:cs="Times New Roman"/>
          <w:sz w:val="24"/>
          <w:szCs w:val="24"/>
        </w:rPr>
        <w:t xml:space="preserve"> </w:t>
      </w:r>
      <w:r w:rsidR="00387BDA">
        <w:rPr>
          <w:rFonts w:ascii="Times New Roman" w:hAnsi="Times New Roman" w:cs="Times New Roman"/>
          <w:sz w:val="24"/>
          <w:szCs w:val="24"/>
        </w:rPr>
        <w:lastRenderedPageBreak/>
        <w:t xml:space="preserve">experience </w:t>
      </w:r>
      <w:r w:rsidR="007C49FE">
        <w:rPr>
          <w:rFonts w:ascii="Times New Roman" w:hAnsi="Times New Roman" w:cs="Times New Roman"/>
          <w:sz w:val="24"/>
          <w:szCs w:val="24"/>
        </w:rPr>
        <w:t xml:space="preserve">Depression, and so on.  Again, the richness of the theory is in how it can be used to guide thought and practice. </w:t>
      </w:r>
    </w:p>
    <w:p w:rsidR="003D747F" w:rsidRDefault="003D747F" w:rsidP="007C49FE">
      <w:pPr>
        <w:spacing w:after="0" w:line="240" w:lineRule="auto"/>
        <w:ind w:firstLine="720"/>
        <w:rPr>
          <w:rFonts w:ascii="Times New Roman" w:hAnsi="Times New Roman" w:cs="Times New Roman"/>
          <w:sz w:val="24"/>
          <w:szCs w:val="24"/>
        </w:rPr>
      </w:pPr>
      <w:r w:rsidRPr="001E5B12">
        <w:rPr>
          <w:rFonts w:ascii="Times New Roman" w:hAnsi="Times New Roman" w:cs="Times New Roman"/>
          <w:sz w:val="24"/>
          <w:szCs w:val="24"/>
        </w:rPr>
        <w:t xml:space="preserve">In </w:t>
      </w:r>
      <w:r w:rsidR="00C93E9A">
        <w:rPr>
          <w:rFonts w:ascii="Times New Roman" w:hAnsi="Times New Roman" w:cs="Times New Roman"/>
          <w:sz w:val="24"/>
          <w:szCs w:val="24"/>
        </w:rPr>
        <w:t xml:space="preserve">contrast to </w:t>
      </w:r>
      <w:r>
        <w:rPr>
          <w:rFonts w:ascii="Times New Roman" w:hAnsi="Times New Roman" w:cs="Times New Roman"/>
          <w:sz w:val="24"/>
          <w:szCs w:val="24"/>
        </w:rPr>
        <w:t xml:space="preserve">the stage model approach, </w:t>
      </w:r>
      <w:r w:rsidR="0007007B">
        <w:rPr>
          <w:rFonts w:ascii="Times New Roman" w:hAnsi="Times New Roman" w:cs="Times New Roman"/>
          <w:sz w:val="24"/>
          <w:szCs w:val="24"/>
        </w:rPr>
        <w:t>the T</w:t>
      </w:r>
      <w:r w:rsidRPr="001E5B12">
        <w:rPr>
          <w:rFonts w:ascii="Times New Roman" w:hAnsi="Times New Roman" w:cs="Times New Roman"/>
          <w:sz w:val="24"/>
          <w:szCs w:val="24"/>
        </w:rPr>
        <w:t>heory of Continuing Bonds (Klass, Silverman, &amp; Nickman, 1996) acknowledges that the bereft</w:t>
      </w:r>
      <w:r w:rsidR="0007007B">
        <w:rPr>
          <w:rFonts w:ascii="Times New Roman" w:hAnsi="Times New Roman" w:cs="Times New Roman"/>
          <w:sz w:val="24"/>
          <w:szCs w:val="24"/>
        </w:rPr>
        <w:t xml:space="preserve"> individual</w:t>
      </w:r>
      <w:r w:rsidRPr="001E5B12">
        <w:rPr>
          <w:rFonts w:ascii="Times New Roman" w:hAnsi="Times New Roman" w:cs="Times New Roman"/>
          <w:sz w:val="24"/>
          <w:szCs w:val="24"/>
        </w:rPr>
        <w:t xml:space="preserve"> continues to preserve links with the deceased over time.  </w:t>
      </w:r>
      <w:r>
        <w:rPr>
          <w:rFonts w:ascii="Times New Roman" w:hAnsi="Times New Roman" w:cs="Times New Roman"/>
          <w:sz w:val="24"/>
          <w:szCs w:val="24"/>
        </w:rPr>
        <w:t>Similarly, t</w:t>
      </w:r>
      <w:r w:rsidR="0007007B">
        <w:rPr>
          <w:rFonts w:ascii="Times New Roman" w:hAnsi="Times New Roman" w:cs="Times New Roman"/>
          <w:sz w:val="24"/>
          <w:szCs w:val="24"/>
        </w:rPr>
        <w:t xml:space="preserve">he </w:t>
      </w:r>
      <w:r w:rsidRPr="001E5B12">
        <w:rPr>
          <w:rFonts w:ascii="Times New Roman" w:hAnsi="Times New Roman" w:cs="Times New Roman"/>
          <w:sz w:val="24"/>
          <w:szCs w:val="24"/>
        </w:rPr>
        <w:t xml:space="preserve">Dual Process </w:t>
      </w:r>
      <w:r>
        <w:rPr>
          <w:rFonts w:ascii="Times New Roman" w:hAnsi="Times New Roman" w:cs="Times New Roman"/>
          <w:sz w:val="24"/>
          <w:szCs w:val="24"/>
        </w:rPr>
        <w:t xml:space="preserve">Model (Stroebe &amp; Schut, 1999) </w:t>
      </w:r>
      <w:r w:rsidRPr="001E5B12">
        <w:rPr>
          <w:rFonts w:ascii="Times New Roman" w:hAnsi="Times New Roman" w:cs="Times New Roman"/>
          <w:sz w:val="24"/>
          <w:szCs w:val="24"/>
        </w:rPr>
        <w:t xml:space="preserve">emphasises how individuals may move between </w:t>
      </w:r>
      <w:r>
        <w:rPr>
          <w:rFonts w:ascii="Times New Roman" w:hAnsi="Times New Roman" w:cs="Times New Roman"/>
          <w:sz w:val="24"/>
          <w:szCs w:val="24"/>
        </w:rPr>
        <w:t>‘</w:t>
      </w:r>
      <w:r w:rsidRPr="001E5B12">
        <w:rPr>
          <w:rFonts w:ascii="Times New Roman" w:hAnsi="Times New Roman" w:cs="Times New Roman"/>
          <w:sz w:val="24"/>
          <w:szCs w:val="24"/>
        </w:rPr>
        <w:t>Loss-orientated</w:t>
      </w:r>
      <w:r>
        <w:rPr>
          <w:rFonts w:ascii="Times New Roman" w:hAnsi="Times New Roman" w:cs="Times New Roman"/>
          <w:sz w:val="24"/>
          <w:szCs w:val="24"/>
        </w:rPr>
        <w:t>’ behaviour</w:t>
      </w:r>
      <w:r w:rsidRPr="001E5B12">
        <w:rPr>
          <w:rFonts w:ascii="Times New Roman" w:hAnsi="Times New Roman" w:cs="Times New Roman"/>
          <w:sz w:val="24"/>
          <w:szCs w:val="24"/>
        </w:rPr>
        <w:t xml:space="preserve"> (e.g., grief, breaking of bonds, focusing on the past) and </w:t>
      </w:r>
      <w:r>
        <w:rPr>
          <w:rFonts w:ascii="Times New Roman" w:hAnsi="Times New Roman" w:cs="Times New Roman"/>
          <w:sz w:val="24"/>
          <w:szCs w:val="24"/>
        </w:rPr>
        <w:t>‘</w:t>
      </w:r>
      <w:r w:rsidRPr="001E5B12">
        <w:rPr>
          <w:rFonts w:ascii="Times New Roman" w:hAnsi="Times New Roman" w:cs="Times New Roman"/>
          <w:sz w:val="24"/>
          <w:szCs w:val="24"/>
        </w:rPr>
        <w:t>Restorative-orientated</w:t>
      </w:r>
      <w:r>
        <w:rPr>
          <w:rFonts w:ascii="Times New Roman" w:hAnsi="Times New Roman" w:cs="Times New Roman"/>
          <w:sz w:val="24"/>
          <w:szCs w:val="24"/>
        </w:rPr>
        <w:t>’</w:t>
      </w:r>
      <w:r w:rsidRPr="001E5B12">
        <w:rPr>
          <w:rFonts w:ascii="Times New Roman" w:hAnsi="Times New Roman" w:cs="Times New Roman"/>
          <w:sz w:val="24"/>
          <w:szCs w:val="24"/>
        </w:rPr>
        <w:t xml:space="preserve"> behaviour (e.g., avoiding grief, focusing on the future) t</w:t>
      </w:r>
      <w:r>
        <w:rPr>
          <w:rFonts w:ascii="Times New Roman" w:hAnsi="Times New Roman" w:cs="Times New Roman"/>
          <w:sz w:val="24"/>
          <w:szCs w:val="24"/>
        </w:rPr>
        <w:t xml:space="preserve">hroughout the grieving period. </w:t>
      </w:r>
    </w:p>
    <w:p w:rsidR="003D747F" w:rsidRDefault="003D747F" w:rsidP="00B8469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Overall, it is evident that most models of grief suggest that the bereft need to engage with their loss and work through it so that their world can be reconstructed and reordered to become meaningful once again.  It is important to remember that each bereaved person is unique and will deal with a significant </w:t>
      </w:r>
      <w:r w:rsidR="0007007B">
        <w:rPr>
          <w:rFonts w:ascii="Times New Roman" w:hAnsi="Times New Roman" w:cs="Times New Roman"/>
          <w:sz w:val="24"/>
          <w:szCs w:val="24"/>
        </w:rPr>
        <w:t>loss</w:t>
      </w:r>
      <w:r>
        <w:rPr>
          <w:rFonts w:ascii="Times New Roman" w:hAnsi="Times New Roman" w:cs="Times New Roman"/>
          <w:sz w:val="24"/>
          <w:szCs w:val="24"/>
        </w:rPr>
        <w:t xml:space="preserve"> and the subsequent grief in a different way.  There is no right or wrong way to grieve.  The challenge facing Guidance Counsellors is to discover how best to help the bereft student by finding out what helps them most.  No single model of </w:t>
      </w:r>
      <w:r w:rsidR="001D10EB">
        <w:rPr>
          <w:rFonts w:ascii="Times New Roman" w:hAnsi="Times New Roman" w:cs="Times New Roman"/>
          <w:sz w:val="24"/>
          <w:szCs w:val="24"/>
        </w:rPr>
        <w:t xml:space="preserve">bereavement or </w:t>
      </w:r>
      <w:r>
        <w:rPr>
          <w:rFonts w:ascii="Times New Roman" w:hAnsi="Times New Roman" w:cs="Times New Roman"/>
          <w:sz w:val="24"/>
          <w:szCs w:val="24"/>
        </w:rPr>
        <w:t>grief is recommended above any others, as all h</w:t>
      </w:r>
      <w:r w:rsidR="003E72C8">
        <w:rPr>
          <w:rFonts w:ascii="Times New Roman" w:hAnsi="Times New Roman" w:cs="Times New Roman"/>
          <w:sz w:val="24"/>
          <w:szCs w:val="24"/>
        </w:rPr>
        <w:t>ave various components that may</w:t>
      </w:r>
      <w:r>
        <w:rPr>
          <w:rFonts w:ascii="Times New Roman" w:hAnsi="Times New Roman" w:cs="Times New Roman"/>
          <w:sz w:val="24"/>
          <w:szCs w:val="24"/>
        </w:rPr>
        <w:t xml:space="preserve"> be useful.  An important aspect of the Guidance Counsellor’s role is to listen and provide support while remaining vi</w:t>
      </w:r>
      <w:r w:rsidR="003E72C8">
        <w:rPr>
          <w:rFonts w:ascii="Times New Roman" w:hAnsi="Times New Roman" w:cs="Times New Roman"/>
          <w:sz w:val="24"/>
          <w:szCs w:val="24"/>
        </w:rPr>
        <w:t>gilant for cases which may require additional support from allied professionals (e.g., National Educational Psychological Service, General Practitioner)</w:t>
      </w:r>
      <w:r w:rsidR="00432847">
        <w:rPr>
          <w:rFonts w:ascii="Times New Roman" w:hAnsi="Times New Roman" w:cs="Times New Roman"/>
          <w:sz w:val="24"/>
          <w:szCs w:val="24"/>
        </w:rPr>
        <w:t>.</w:t>
      </w:r>
    </w:p>
    <w:p w:rsidR="000A4E43" w:rsidRDefault="000A4E43" w:rsidP="00B8469C">
      <w:pPr>
        <w:spacing w:after="0" w:line="240" w:lineRule="auto"/>
        <w:ind w:firstLine="720"/>
        <w:rPr>
          <w:rFonts w:ascii="Times New Roman" w:hAnsi="Times New Roman" w:cs="Times New Roman"/>
          <w:sz w:val="24"/>
          <w:szCs w:val="24"/>
        </w:rPr>
      </w:pPr>
    </w:p>
    <w:p w:rsidR="000A4E43" w:rsidRPr="001E5B12" w:rsidRDefault="000A4E43" w:rsidP="00B8469C">
      <w:pPr>
        <w:spacing w:after="0" w:line="240" w:lineRule="auto"/>
        <w:ind w:firstLine="720"/>
        <w:rPr>
          <w:rFonts w:ascii="Times New Roman" w:hAnsi="Times New Roman" w:cs="Times New Roman"/>
          <w:sz w:val="24"/>
          <w:szCs w:val="24"/>
        </w:rPr>
      </w:pPr>
    </w:p>
    <w:p w:rsidR="00891FE8" w:rsidRPr="001E5B12" w:rsidRDefault="000A4E43" w:rsidP="00C85476">
      <w:pPr>
        <w:pStyle w:val="Heading2"/>
        <w:spacing w:before="0" w:line="240" w:lineRule="auto"/>
        <w:rPr>
          <w:rStyle w:val="Strong"/>
          <w:rFonts w:ascii="Times New Roman" w:hAnsi="Times New Roman" w:cs="Times New Roman"/>
          <w:b/>
          <w:color w:val="auto"/>
          <w:sz w:val="24"/>
          <w:szCs w:val="24"/>
        </w:rPr>
      </w:pPr>
      <w:bookmarkStart w:id="10" w:name="_Toc341951523"/>
      <w:bookmarkStart w:id="11" w:name="_Toc351555548"/>
      <w:r>
        <w:rPr>
          <w:rStyle w:val="Strong"/>
          <w:rFonts w:ascii="Times New Roman" w:hAnsi="Times New Roman" w:cs="Times New Roman"/>
          <w:b/>
          <w:color w:val="auto"/>
          <w:sz w:val="24"/>
          <w:szCs w:val="24"/>
        </w:rPr>
        <w:t>R</w:t>
      </w:r>
      <w:r w:rsidR="00891FE8" w:rsidRPr="001E5B12">
        <w:rPr>
          <w:rStyle w:val="Strong"/>
          <w:rFonts w:ascii="Times New Roman" w:hAnsi="Times New Roman" w:cs="Times New Roman"/>
          <w:b/>
          <w:color w:val="auto"/>
          <w:sz w:val="24"/>
          <w:szCs w:val="24"/>
        </w:rPr>
        <w:t>esearch</w:t>
      </w:r>
      <w:bookmarkEnd w:id="10"/>
      <w:r w:rsidR="007654EC">
        <w:rPr>
          <w:rStyle w:val="Strong"/>
          <w:rFonts w:ascii="Times New Roman" w:hAnsi="Times New Roman" w:cs="Times New Roman"/>
          <w:b/>
          <w:color w:val="auto"/>
          <w:sz w:val="24"/>
          <w:szCs w:val="24"/>
        </w:rPr>
        <w:t xml:space="preserve"> Exploring Bereavement and Grief</w:t>
      </w:r>
      <w:bookmarkEnd w:id="11"/>
    </w:p>
    <w:p w:rsidR="00F01490" w:rsidRPr="00F01490" w:rsidRDefault="00F01490" w:rsidP="00F01490">
      <w:pPr>
        <w:spacing w:after="0" w:line="240" w:lineRule="auto"/>
        <w:rPr>
          <w:rFonts w:ascii="Times New Roman" w:hAnsi="Times New Roman" w:cs="Times New Roman"/>
          <w:sz w:val="24"/>
          <w:szCs w:val="24"/>
        </w:rPr>
      </w:pPr>
      <w:r w:rsidRPr="00F01490">
        <w:rPr>
          <w:rFonts w:ascii="Times New Roman" w:hAnsi="Times New Roman" w:cs="Times New Roman"/>
          <w:sz w:val="24"/>
          <w:szCs w:val="24"/>
        </w:rPr>
        <w:t xml:space="preserve">Loss is universal.  While the experience of bereavement and grief remains uniquely personal, the goal of research is to explore and understand the nature, incidence, correlates, and </w:t>
      </w:r>
      <w:r w:rsidR="00387BDA">
        <w:rPr>
          <w:rFonts w:ascii="Times New Roman" w:hAnsi="Times New Roman" w:cs="Times New Roman"/>
          <w:sz w:val="24"/>
          <w:szCs w:val="24"/>
        </w:rPr>
        <w:t>most appropriate</w:t>
      </w:r>
      <w:r w:rsidRPr="00F01490">
        <w:rPr>
          <w:rFonts w:ascii="Times New Roman" w:hAnsi="Times New Roman" w:cs="Times New Roman"/>
          <w:sz w:val="24"/>
          <w:szCs w:val="24"/>
        </w:rPr>
        <w:t xml:space="preserve"> approaches to intervention and support (Collins, Mc Aleavy, Mc Guckin, Strain, &amp; Mc Ilroy, 2002).  Silverman (2000) argues that the work of the researcher and the work of the practitioner are two cultures that cannot exist without one another – especially within the realm of bereavement and grief.  Thus, the central question for researchers and practitioners is: “Who grieves, how do they grieve, and what is the educational, psychological, and physical cost of the grieving process?”  From a researcher-practitioner stance, whilst research aids our understanding and explanation of such processes, inevitably it is the front-line professionals - such as Guidance Counsellors - that must verify these findings from researchers.</w:t>
      </w:r>
    </w:p>
    <w:p w:rsidR="00F01490" w:rsidRPr="00F01490" w:rsidRDefault="00F01490" w:rsidP="00F01490">
      <w:pPr>
        <w:spacing w:after="0" w:line="240" w:lineRule="auto"/>
        <w:ind w:firstLine="720"/>
        <w:rPr>
          <w:rFonts w:ascii="Times New Roman" w:hAnsi="Times New Roman" w:cs="Times New Roman"/>
          <w:sz w:val="24"/>
          <w:szCs w:val="24"/>
        </w:rPr>
      </w:pPr>
      <w:r w:rsidRPr="00F01490">
        <w:rPr>
          <w:rFonts w:ascii="Times New Roman" w:hAnsi="Times New Roman" w:cs="Times New Roman"/>
          <w:sz w:val="24"/>
          <w:szCs w:val="24"/>
        </w:rPr>
        <w:t>Whilst the effect of bereavement on adults is relatively well understood, the same cannot be said in relation to children and adolescents, where the impact of bereavement is relatively inconclusive (Christ, Siegel, &amp; Christ</w:t>
      </w:r>
      <w:r w:rsidR="009C3F26">
        <w:rPr>
          <w:rFonts w:ascii="Times New Roman" w:hAnsi="Times New Roman" w:cs="Times New Roman"/>
          <w:sz w:val="24"/>
          <w:szCs w:val="24"/>
        </w:rPr>
        <w:t>,</w:t>
      </w:r>
      <w:r w:rsidRPr="00F01490">
        <w:rPr>
          <w:rFonts w:ascii="Times New Roman" w:hAnsi="Times New Roman" w:cs="Times New Roman"/>
          <w:sz w:val="24"/>
          <w:szCs w:val="24"/>
        </w:rPr>
        <w:t xml:space="preserve"> 2002; McLoughlin, 2012).  However, much research indicates that young adolescents are likely to have problems adjusting to bereavement (Elizur &amp; Kaffman, 1983; Fristad, Jedel, Weller, &amp; Weller, 1993).  The loss of a parent presents one of the more significant examples of personal loss, with potential</w:t>
      </w:r>
      <w:r w:rsidR="009C3F26">
        <w:rPr>
          <w:rFonts w:ascii="Times New Roman" w:hAnsi="Times New Roman" w:cs="Times New Roman"/>
          <w:sz w:val="24"/>
          <w:szCs w:val="24"/>
        </w:rPr>
        <w:t xml:space="preserve"> impairment of the young person’</w:t>
      </w:r>
      <w:r w:rsidRPr="00F01490">
        <w:rPr>
          <w:rFonts w:ascii="Times New Roman" w:hAnsi="Times New Roman" w:cs="Times New Roman"/>
          <w:sz w:val="24"/>
          <w:szCs w:val="24"/>
        </w:rPr>
        <w:t xml:space="preserve">s future development (Black &amp; Young, 1995; Dowdney, </w:t>
      </w:r>
      <w:r w:rsidR="00EA753B">
        <w:rPr>
          <w:rFonts w:ascii="Times New Roman" w:hAnsi="Times New Roman" w:cs="Times New Roman"/>
          <w:sz w:val="24"/>
          <w:szCs w:val="24"/>
        </w:rPr>
        <w:t>1999</w:t>
      </w:r>
      <w:r w:rsidRPr="00F01490">
        <w:rPr>
          <w:rFonts w:ascii="Times New Roman" w:hAnsi="Times New Roman" w:cs="Times New Roman"/>
          <w:sz w:val="24"/>
          <w:szCs w:val="24"/>
        </w:rPr>
        <w:t xml:space="preserve">; Weller, Weller, Fristad, &amp; Bowes, 1991).  It has been estimated that 50 per cent of students who have a parent die are likely to be markedly hindered in their everyday functioning during the first year, with one in five requiring referral to </w:t>
      </w:r>
      <w:r w:rsidR="00394F0E">
        <w:rPr>
          <w:rFonts w:ascii="Times New Roman" w:hAnsi="Times New Roman" w:cs="Times New Roman"/>
          <w:sz w:val="24"/>
          <w:szCs w:val="24"/>
        </w:rPr>
        <w:t>specialist services (Black, 1996</w:t>
      </w:r>
      <w:r w:rsidRPr="00F01490">
        <w:rPr>
          <w:rFonts w:ascii="Times New Roman" w:hAnsi="Times New Roman" w:cs="Times New Roman"/>
          <w:sz w:val="24"/>
          <w:szCs w:val="24"/>
        </w:rPr>
        <w:t>).  Similarly, the important Harvard Bereavement Study (Worden &amp; Silverman, 1996) found that bereaved students showed negative consequences (e.g., significant or sudden changes in behaviour, aggression, persistent anxiety) at one year (19%) and at two years (21%).  Sweeting, West, and Richards (1998) found that, among a sample of females who had experienced the death of a parent (N = 1,000), 40 per cent had become pregnant before the age of 18.</w:t>
      </w:r>
    </w:p>
    <w:p w:rsidR="00F01490" w:rsidRPr="00F01490" w:rsidRDefault="00F01490" w:rsidP="00F01490">
      <w:pPr>
        <w:spacing w:after="0" w:line="240" w:lineRule="auto"/>
        <w:ind w:firstLine="720"/>
        <w:rPr>
          <w:rFonts w:ascii="Times New Roman" w:hAnsi="Times New Roman" w:cs="Times New Roman"/>
          <w:sz w:val="24"/>
          <w:szCs w:val="24"/>
        </w:rPr>
      </w:pPr>
      <w:r w:rsidRPr="00F01490">
        <w:rPr>
          <w:rFonts w:ascii="Times New Roman" w:hAnsi="Times New Roman" w:cs="Times New Roman"/>
          <w:sz w:val="24"/>
          <w:szCs w:val="24"/>
        </w:rPr>
        <w:t xml:space="preserve">While the psychological pain and processes of grief are typically unavoidable, it is clear that the behaviour of adults relating to students day-by-day is a major contributory </w:t>
      </w:r>
      <w:r w:rsidRPr="00F01490">
        <w:rPr>
          <w:rFonts w:ascii="Times New Roman" w:hAnsi="Times New Roman" w:cs="Times New Roman"/>
          <w:sz w:val="24"/>
          <w:szCs w:val="24"/>
        </w:rPr>
        <w:lastRenderedPageBreak/>
        <w:t>factor towards a ‘healthy progression’ through grief (Cranwell, 2007; Dowling, Kiernan, &amp; Guerin, 2007).  Research exploring young people’s reactions to loss and traumatic events suggests that preventative support can help avoid long-lasting harmful effects (Sutcliffe, Tufnell, &amp; Cornish, 1998).  Interestingly, a US study found that following thirty years of teaching about death and bereavement in schools, those receiving death education had less fear of change and loss, better communication within their families, and had achieved better results than expected in other subjects (Stevenson, 2004).</w:t>
      </w:r>
    </w:p>
    <w:p w:rsidR="00AA3AD7" w:rsidRDefault="00F01490" w:rsidP="00F01490">
      <w:pPr>
        <w:spacing w:after="0" w:line="240" w:lineRule="auto"/>
        <w:ind w:firstLine="720"/>
        <w:rPr>
          <w:rFonts w:ascii="Times New Roman" w:hAnsi="Times New Roman" w:cs="Times New Roman"/>
          <w:sz w:val="24"/>
          <w:szCs w:val="24"/>
        </w:rPr>
      </w:pPr>
      <w:r w:rsidRPr="00F01490">
        <w:rPr>
          <w:rFonts w:ascii="Times New Roman" w:hAnsi="Times New Roman" w:cs="Times New Roman"/>
          <w:sz w:val="24"/>
          <w:szCs w:val="24"/>
        </w:rPr>
        <w:t>Within Ir</w:t>
      </w:r>
      <w:r w:rsidR="001214E4">
        <w:rPr>
          <w:rFonts w:ascii="Times New Roman" w:hAnsi="Times New Roman" w:cs="Times New Roman"/>
          <w:sz w:val="24"/>
          <w:szCs w:val="24"/>
        </w:rPr>
        <w:t>eland, McGovern and Barry’s (201</w:t>
      </w:r>
      <w:r w:rsidRPr="00F01490">
        <w:rPr>
          <w:rFonts w:ascii="Times New Roman" w:hAnsi="Times New Roman" w:cs="Times New Roman"/>
          <w:sz w:val="24"/>
          <w:szCs w:val="24"/>
        </w:rPr>
        <w:t xml:space="preserve">0) research has shown that there is a need to take account of the fact that teachers and parents (especially men), whilst positive towards and supportive of death education for students, feel uncomfortable talking to young people about death.  In comparing child bereavement and loss responses and needs of schools in Hull (UK) and Derry (NI), Tracey and Holland (2008) reported that </w:t>
      </w:r>
      <w:r w:rsidR="009C3F26">
        <w:rPr>
          <w:rFonts w:ascii="Times New Roman" w:hAnsi="Times New Roman" w:cs="Times New Roman"/>
          <w:sz w:val="24"/>
          <w:szCs w:val="24"/>
        </w:rPr>
        <w:t>t</w:t>
      </w:r>
      <w:r w:rsidRPr="00F01490">
        <w:rPr>
          <w:rFonts w:ascii="Times New Roman" w:hAnsi="Times New Roman" w:cs="Times New Roman"/>
          <w:sz w:val="24"/>
          <w:szCs w:val="24"/>
        </w:rPr>
        <w:t>raining for teachers, pupils, and parents could help to develop a deeper understanding of the effects of bereavement, thus allowing educators to respond appropriately.  Similarly, Shipman, Kraus, and Monroe</w:t>
      </w:r>
      <w:r w:rsidR="009C3F26">
        <w:rPr>
          <w:rFonts w:ascii="Times New Roman" w:hAnsi="Times New Roman" w:cs="Times New Roman"/>
          <w:sz w:val="24"/>
          <w:szCs w:val="24"/>
        </w:rPr>
        <w:t>’</w:t>
      </w:r>
      <w:r w:rsidRPr="00F01490">
        <w:rPr>
          <w:rFonts w:ascii="Times New Roman" w:hAnsi="Times New Roman" w:cs="Times New Roman"/>
          <w:sz w:val="24"/>
          <w:szCs w:val="24"/>
        </w:rPr>
        <w:t xml:space="preserve">s (2001) UK research into competences and capabilities found that 56% of teachers felt inadequate in handling students who had been bereaved.  </w:t>
      </w:r>
      <w:r w:rsidR="0051567D" w:rsidRPr="00F01490">
        <w:rPr>
          <w:rFonts w:ascii="Times New Roman" w:hAnsi="Times New Roman" w:cs="Times New Roman"/>
          <w:sz w:val="24"/>
          <w:szCs w:val="24"/>
        </w:rPr>
        <w:t>Holland (2007) found that 58% of schools continued to report, over a ten year period, that more training was needed in the area of bereavement.</w:t>
      </w:r>
      <w:r w:rsidR="0051567D">
        <w:rPr>
          <w:rFonts w:ascii="Times New Roman" w:hAnsi="Times New Roman" w:cs="Times New Roman"/>
          <w:sz w:val="24"/>
          <w:szCs w:val="24"/>
        </w:rPr>
        <w:t xml:space="preserve">  </w:t>
      </w:r>
      <w:r w:rsidR="00672A56">
        <w:rPr>
          <w:rFonts w:ascii="Times New Roman" w:hAnsi="Times New Roman" w:cs="Times New Roman"/>
          <w:sz w:val="24"/>
          <w:szCs w:val="24"/>
        </w:rPr>
        <w:t>While there are many organis</w:t>
      </w:r>
      <w:r w:rsidRPr="00F01490">
        <w:rPr>
          <w:rFonts w:ascii="Times New Roman" w:hAnsi="Times New Roman" w:cs="Times New Roman"/>
          <w:sz w:val="24"/>
          <w:szCs w:val="24"/>
        </w:rPr>
        <w:t>ations in Ireland that can provide support, these are predominantly aimed at adults; where support is offered to young people, it is often through trained volunteers rather than pr</w:t>
      </w:r>
      <w:r w:rsidR="001D309F">
        <w:rPr>
          <w:rFonts w:ascii="Times New Roman" w:hAnsi="Times New Roman" w:cs="Times New Roman"/>
          <w:sz w:val="24"/>
          <w:szCs w:val="24"/>
        </w:rPr>
        <w:t>ofessional therapists (Dowling et al., 2007).  Carroll (2010</w:t>
      </w:r>
      <w:r w:rsidRPr="00F01490">
        <w:rPr>
          <w:rFonts w:ascii="Times New Roman" w:hAnsi="Times New Roman" w:cs="Times New Roman"/>
          <w:sz w:val="24"/>
          <w:szCs w:val="24"/>
        </w:rPr>
        <w:t>) outlined the need for services to demonstrate greater flexibility, more inter-agency working, and greater awareness within communities about the impact bereavement can have on children and young people and how they can be supported in the future.  Headstrong</w:t>
      </w:r>
      <w:r w:rsidR="009C3F26">
        <w:rPr>
          <w:rFonts w:ascii="Times New Roman" w:hAnsi="Times New Roman" w:cs="Times New Roman"/>
          <w:sz w:val="24"/>
          <w:szCs w:val="24"/>
        </w:rPr>
        <w:t>’</w:t>
      </w:r>
      <w:r w:rsidRPr="00F01490">
        <w:rPr>
          <w:rFonts w:ascii="Times New Roman" w:hAnsi="Times New Roman" w:cs="Times New Roman"/>
          <w:sz w:val="24"/>
          <w:szCs w:val="24"/>
        </w:rPr>
        <w:t>s ‘My World Survey’ (Dooley &amp; Fitzgerald, 2012) reported that ‘One Good Adult’ is important for the mental well-being of students, with 25 per cent of 12 – 19 year olds students that they would seek information from a teacher or Guidance Counsellor in relation to their mental health.</w:t>
      </w:r>
    </w:p>
    <w:p w:rsidR="000A4E43" w:rsidRDefault="00AA3AD7" w:rsidP="00AB08E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considering the outcomes from research in this area, a central message</w:t>
      </w:r>
      <w:r w:rsidR="00AB08E7">
        <w:rPr>
          <w:rFonts w:ascii="Times New Roman" w:hAnsi="Times New Roman" w:cs="Times New Roman"/>
          <w:sz w:val="24"/>
          <w:szCs w:val="24"/>
        </w:rPr>
        <w:t xml:space="preserve"> for Guidance Counsellors </w:t>
      </w:r>
      <w:r>
        <w:rPr>
          <w:rFonts w:ascii="Times New Roman" w:hAnsi="Times New Roman" w:cs="Times New Roman"/>
          <w:sz w:val="24"/>
          <w:szCs w:val="24"/>
        </w:rPr>
        <w:t xml:space="preserve">is that whilst some students may not experience negative effects following their experience of bereavement, </w:t>
      </w:r>
      <w:r w:rsidR="00AB08E7">
        <w:rPr>
          <w:rFonts w:ascii="Times New Roman" w:hAnsi="Times New Roman" w:cs="Times New Roman"/>
          <w:sz w:val="24"/>
          <w:szCs w:val="24"/>
        </w:rPr>
        <w:t xml:space="preserve">the critical volume of findings points to the immediate and </w:t>
      </w:r>
      <w:r w:rsidR="00377BBB">
        <w:rPr>
          <w:rFonts w:ascii="Times New Roman" w:hAnsi="Times New Roman" w:cs="Times New Roman"/>
          <w:sz w:val="24"/>
          <w:szCs w:val="24"/>
        </w:rPr>
        <w:t>future</w:t>
      </w:r>
      <w:r w:rsidR="00AB08E7">
        <w:rPr>
          <w:rFonts w:ascii="Times New Roman" w:hAnsi="Times New Roman" w:cs="Times New Roman"/>
          <w:sz w:val="24"/>
          <w:szCs w:val="24"/>
        </w:rPr>
        <w:t xml:space="preserve"> </w:t>
      </w:r>
      <w:r>
        <w:rPr>
          <w:rFonts w:ascii="Times New Roman" w:hAnsi="Times New Roman" w:cs="Times New Roman"/>
          <w:sz w:val="24"/>
          <w:szCs w:val="24"/>
        </w:rPr>
        <w:t xml:space="preserve">effects </w:t>
      </w:r>
      <w:r w:rsidR="00AB08E7">
        <w:rPr>
          <w:rFonts w:ascii="Times New Roman" w:hAnsi="Times New Roman" w:cs="Times New Roman"/>
          <w:sz w:val="24"/>
          <w:szCs w:val="24"/>
        </w:rPr>
        <w:t>related</w:t>
      </w:r>
      <w:r>
        <w:rPr>
          <w:rFonts w:ascii="Times New Roman" w:hAnsi="Times New Roman" w:cs="Times New Roman"/>
          <w:sz w:val="24"/>
          <w:szCs w:val="24"/>
        </w:rPr>
        <w:t xml:space="preserve"> to educational attainment, behavioural adjustment, emotional regression, </w:t>
      </w:r>
      <w:r w:rsidR="00AB08E7">
        <w:rPr>
          <w:rFonts w:ascii="Times New Roman" w:hAnsi="Times New Roman" w:cs="Times New Roman"/>
          <w:sz w:val="24"/>
          <w:szCs w:val="24"/>
        </w:rPr>
        <w:t xml:space="preserve">and </w:t>
      </w:r>
      <w:r>
        <w:rPr>
          <w:rFonts w:ascii="Times New Roman" w:hAnsi="Times New Roman" w:cs="Times New Roman"/>
          <w:sz w:val="24"/>
          <w:szCs w:val="24"/>
        </w:rPr>
        <w:t>physical and psychological well-being</w:t>
      </w:r>
      <w:r w:rsidR="00AB08E7">
        <w:rPr>
          <w:rFonts w:ascii="Times New Roman" w:hAnsi="Times New Roman" w:cs="Times New Roman"/>
          <w:sz w:val="24"/>
          <w:szCs w:val="24"/>
        </w:rPr>
        <w:t>.  Considering these wide ranging effects, Guidance Counsellors should seek to incorporate the issue of bereavement in the Whole School Guidance Plan so as to enable the issue to be understood and positively addressed by all in the school community.</w:t>
      </w:r>
    </w:p>
    <w:p w:rsidR="00317A04" w:rsidRDefault="00317A04" w:rsidP="00317A04">
      <w:pPr>
        <w:spacing w:after="0" w:line="240" w:lineRule="auto"/>
        <w:rPr>
          <w:rFonts w:ascii="Times New Roman" w:hAnsi="Times New Roman" w:cs="Times New Roman"/>
          <w:sz w:val="24"/>
          <w:szCs w:val="24"/>
        </w:rPr>
      </w:pPr>
    </w:p>
    <w:p w:rsidR="00317A04" w:rsidRDefault="00317A04" w:rsidP="00317A04">
      <w:pPr>
        <w:spacing w:after="0" w:line="240" w:lineRule="auto"/>
        <w:rPr>
          <w:rFonts w:ascii="Times New Roman" w:hAnsi="Times New Roman" w:cs="Times New Roman"/>
          <w:sz w:val="24"/>
          <w:szCs w:val="24"/>
        </w:rPr>
      </w:pPr>
    </w:p>
    <w:p w:rsidR="00300111" w:rsidRDefault="00F526B5" w:rsidP="00C85476">
      <w:pPr>
        <w:pStyle w:val="Heading2"/>
        <w:spacing w:before="0" w:line="240" w:lineRule="auto"/>
        <w:rPr>
          <w:rStyle w:val="Strong"/>
          <w:rFonts w:ascii="Times New Roman" w:hAnsi="Times New Roman" w:cs="Times New Roman"/>
          <w:b/>
          <w:color w:val="auto"/>
          <w:sz w:val="24"/>
          <w:szCs w:val="24"/>
        </w:rPr>
      </w:pPr>
      <w:bookmarkStart w:id="12" w:name="_Toc351555549"/>
      <w:r>
        <w:rPr>
          <w:rStyle w:val="Strong"/>
          <w:rFonts w:ascii="Times New Roman" w:hAnsi="Times New Roman" w:cs="Times New Roman"/>
          <w:b/>
          <w:color w:val="auto"/>
          <w:sz w:val="24"/>
          <w:szCs w:val="24"/>
        </w:rPr>
        <w:t>Policy and Support Documents</w:t>
      </w:r>
      <w:bookmarkEnd w:id="12"/>
    </w:p>
    <w:p w:rsidR="00394F0E" w:rsidRPr="00394F0E" w:rsidRDefault="00394F0E" w:rsidP="00394F0E">
      <w:pPr>
        <w:spacing w:after="0" w:line="240" w:lineRule="auto"/>
        <w:rPr>
          <w:rFonts w:ascii="Times New Roman" w:eastAsia="Times New Roman" w:hAnsi="Times New Roman" w:cs="Times New Roman"/>
          <w:iCs/>
          <w:sz w:val="24"/>
          <w:szCs w:val="24"/>
        </w:rPr>
      </w:pPr>
      <w:r w:rsidRPr="00394F0E">
        <w:rPr>
          <w:rFonts w:ascii="Times New Roman" w:eastAsia="Times New Roman" w:hAnsi="Times New Roman" w:cs="Times New Roman"/>
          <w:iCs/>
          <w:sz w:val="24"/>
          <w:szCs w:val="24"/>
        </w:rPr>
        <w:t xml:space="preserve">Regardless of the approach taken by a school in terms of having a bespoke Bereavement Policy, as a leader in the school community, the Guidance Counsellor, through their Whole School Guidance Plan, should seek to include provision for the support of the school community in relation to bereavement and grief.  In terms of </w:t>
      </w:r>
      <w:r w:rsidR="009C3F26">
        <w:rPr>
          <w:rFonts w:ascii="Times New Roman" w:eastAsia="Times New Roman" w:hAnsi="Times New Roman" w:cs="Times New Roman"/>
          <w:iCs/>
          <w:sz w:val="24"/>
          <w:szCs w:val="24"/>
        </w:rPr>
        <w:t>formalising</w:t>
      </w:r>
      <w:r w:rsidRPr="00394F0E">
        <w:rPr>
          <w:rFonts w:ascii="Times New Roman" w:eastAsia="Times New Roman" w:hAnsi="Times New Roman" w:cs="Times New Roman"/>
          <w:iCs/>
          <w:sz w:val="24"/>
          <w:szCs w:val="24"/>
        </w:rPr>
        <w:t xml:space="preserve"> a plan regarding support related to bereavement and grief in the school community, Guidance Counsellors can draw upon DES documents relating to the support and care of students.  </w:t>
      </w:r>
      <w:r w:rsidR="00CA3BD9">
        <w:rPr>
          <w:rFonts w:ascii="Times New Roman" w:eastAsia="Times New Roman" w:hAnsi="Times New Roman" w:cs="Times New Roman"/>
          <w:iCs/>
          <w:sz w:val="24"/>
          <w:szCs w:val="24"/>
        </w:rPr>
        <w:t xml:space="preserve">This is important considering </w:t>
      </w:r>
      <w:r w:rsidRPr="00394F0E">
        <w:rPr>
          <w:rFonts w:ascii="Times New Roman" w:eastAsia="Times New Roman" w:hAnsi="Times New Roman" w:cs="Times New Roman"/>
          <w:iCs/>
          <w:sz w:val="24"/>
          <w:szCs w:val="24"/>
        </w:rPr>
        <w:t>M</w:t>
      </w:r>
      <w:r w:rsidR="00CA3BD9">
        <w:rPr>
          <w:rFonts w:ascii="Times New Roman" w:eastAsia="Times New Roman" w:hAnsi="Times New Roman" w:cs="Times New Roman"/>
          <w:iCs/>
          <w:sz w:val="24"/>
          <w:szCs w:val="24"/>
        </w:rPr>
        <w:t xml:space="preserve">cGovern and Tracey’s (2010) findings </w:t>
      </w:r>
      <w:r w:rsidRPr="00394F0E">
        <w:rPr>
          <w:rFonts w:ascii="Times New Roman" w:eastAsia="Times New Roman" w:hAnsi="Times New Roman" w:cs="Times New Roman"/>
          <w:iCs/>
          <w:sz w:val="24"/>
          <w:szCs w:val="24"/>
        </w:rPr>
        <w:t>that a number of primary schools in Galway and Derry did not have a bereavement policy in place or had not addressed loss in their policy documents (83% and 35% respectively) and needed help to develop a bereavement policy.</w:t>
      </w:r>
    </w:p>
    <w:p w:rsidR="00394F0E" w:rsidRPr="00394F0E" w:rsidRDefault="00394F0E" w:rsidP="00394F0E">
      <w:pPr>
        <w:spacing w:after="0" w:line="240" w:lineRule="auto"/>
        <w:ind w:firstLine="720"/>
        <w:rPr>
          <w:rFonts w:ascii="Times New Roman" w:eastAsia="Times New Roman" w:hAnsi="Times New Roman" w:cs="Times New Roman"/>
          <w:iCs/>
          <w:sz w:val="24"/>
          <w:szCs w:val="24"/>
        </w:rPr>
      </w:pPr>
      <w:r w:rsidRPr="00394F0E">
        <w:rPr>
          <w:rFonts w:ascii="Times New Roman" w:eastAsia="Times New Roman" w:hAnsi="Times New Roman" w:cs="Times New Roman"/>
          <w:iCs/>
          <w:sz w:val="24"/>
          <w:szCs w:val="24"/>
        </w:rPr>
        <w:t>The Education Act (</w:t>
      </w:r>
      <w:r w:rsidR="00FD0C05">
        <w:rPr>
          <w:rFonts w:ascii="Times New Roman" w:eastAsia="Times New Roman" w:hAnsi="Times New Roman" w:cs="Times New Roman"/>
          <w:iCs/>
          <w:sz w:val="24"/>
          <w:szCs w:val="24"/>
        </w:rPr>
        <w:t xml:space="preserve">Government of Ireland, </w:t>
      </w:r>
      <w:r w:rsidRPr="00394F0E">
        <w:rPr>
          <w:rFonts w:ascii="Times New Roman" w:eastAsia="Times New Roman" w:hAnsi="Times New Roman" w:cs="Times New Roman"/>
          <w:iCs/>
          <w:sz w:val="24"/>
          <w:szCs w:val="24"/>
        </w:rPr>
        <w:t xml:space="preserve">1998) states that schools should include psychological services and Guidance and Counselling Services (Section 2b, c), to ensure that </w:t>
      </w:r>
      <w:r w:rsidRPr="00394F0E">
        <w:rPr>
          <w:rFonts w:ascii="Times New Roman" w:eastAsia="Times New Roman" w:hAnsi="Times New Roman" w:cs="Times New Roman"/>
          <w:iCs/>
          <w:sz w:val="24"/>
          <w:szCs w:val="24"/>
        </w:rPr>
        <w:lastRenderedPageBreak/>
        <w:t>there are support services made available to each student to meet their needs (Section 7), and that the educational needs of all students are identified and provided for</w:t>
      </w:r>
      <w:r w:rsidR="007E61DD">
        <w:rPr>
          <w:rFonts w:ascii="Times New Roman" w:eastAsia="Times New Roman" w:hAnsi="Times New Roman" w:cs="Times New Roman"/>
          <w:iCs/>
          <w:sz w:val="24"/>
          <w:szCs w:val="24"/>
        </w:rPr>
        <w:t xml:space="preserve"> (Section 9).  The Inspectorate’</w:t>
      </w:r>
      <w:r w:rsidRPr="00394F0E">
        <w:rPr>
          <w:rFonts w:ascii="Times New Roman" w:eastAsia="Times New Roman" w:hAnsi="Times New Roman" w:cs="Times New Roman"/>
          <w:iCs/>
          <w:sz w:val="24"/>
          <w:szCs w:val="24"/>
        </w:rPr>
        <w:t xml:space="preserve">s (2005) </w:t>
      </w:r>
      <w:r w:rsidR="007E61DD">
        <w:rPr>
          <w:rFonts w:ascii="Times New Roman" w:eastAsia="Times New Roman" w:hAnsi="Times New Roman" w:cs="Times New Roman"/>
          <w:iCs/>
          <w:sz w:val="24"/>
          <w:szCs w:val="24"/>
        </w:rPr>
        <w:t>‘</w:t>
      </w:r>
      <w:r w:rsidRPr="007E61DD">
        <w:rPr>
          <w:rFonts w:ascii="Times New Roman" w:eastAsia="Times New Roman" w:hAnsi="Times New Roman" w:cs="Times New Roman"/>
          <w:i/>
          <w:iCs/>
          <w:sz w:val="24"/>
          <w:szCs w:val="24"/>
        </w:rPr>
        <w:t xml:space="preserve">Guidelines for second-level </w:t>
      </w:r>
      <w:r w:rsidR="0035135C">
        <w:rPr>
          <w:rFonts w:ascii="Times New Roman" w:eastAsia="Times New Roman" w:hAnsi="Times New Roman" w:cs="Times New Roman"/>
          <w:i/>
          <w:iCs/>
          <w:sz w:val="24"/>
          <w:szCs w:val="24"/>
        </w:rPr>
        <w:t>schools on the implications of S</w:t>
      </w:r>
      <w:r w:rsidRPr="007E61DD">
        <w:rPr>
          <w:rFonts w:ascii="Times New Roman" w:eastAsia="Times New Roman" w:hAnsi="Times New Roman" w:cs="Times New Roman"/>
          <w:i/>
          <w:iCs/>
          <w:sz w:val="24"/>
          <w:szCs w:val="24"/>
        </w:rPr>
        <w:t>ection 9(c) of the Education Act (1998), relating to students</w:t>
      </w:r>
      <w:r w:rsidR="007E61DD" w:rsidRPr="007E61DD">
        <w:rPr>
          <w:rFonts w:ascii="Times New Roman" w:eastAsia="Times New Roman" w:hAnsi="Times New Roman" w:cs="Times New Roman"/>
          <w:i/>
          <w:iCs/>
          <w:sz w:val="24"/>
          <w:szCs w:val="24"/>
        </w:rPr>
        <w:t>’ access to appropriate guidance’</w:t>
      </w:r>
      <w:r w:rsidR="007E61DD">
        <w:rPr>
          <w:rFonts w:ascii="Times New Roman" w:eastAsia="Times New Roman" w:hAnsi="Times New Roman" w:cs="Times New Roman"/>
          <w:iCs/>
          <w:sz w:val="24"/>
          <w:szCs w:val="24"/>
        </w:rPr>
        <w:t xml:space="preserve"> </w:t>
      </w:r>
      <w:r w:rsidRPr="00394F0E">
        <w:rPr>
          <w:rFonts w:ascii="Times New Roman" w:eastAsia="Times New Roman" w:hAnsi="Times New Roman" w:cs="Times New Roman"/>
          <w:iCs/>
          <w:sz w:val="24"/>
          <w:szCs w:val="24"/>
        </w:rPr>
        <w:t>are a useful companion to interpreting and implementing Section 9(c) of the Act.</w:t>
      </w:r>
    </w:p>
    <w:p w:rsidR="00394F0E" w:rsidRPr="00394F0E" w:rsidRDefault="00394F0E" w:rsidP="00394F0E">
      <w:pPr>
        <w:spacing w:after="0" w:line="240" w:lineRule="auto"/>
        <w:ind w:firstLine="720"/>
        <w:rPr>
          <w:rFonts w:ascii="Times New Roman" w:eastAsia="Times New Roman" w:hAnsi="Times New Roman" w:cs="Times New Roman"/>
          <w:iCs/>
          <w:sz w:val="24"/>
          <w:szCs w:val="24"/>
        </w:rPr>
      </w:pPr>
      <w:r w:rsidRPr="00394F0E">
        <w:rPr>
          <w:rFonts w:ascii="Times New Roman" w:eastAsia="Times New Roman" w:hAnsi="Times New Roman" w:cs="Times New Roman"/>
          <w:iCs/>
          <w:sz w:val="24"/>
          <w:szCs w:val="24"/>
        </w:rPr>
        <w:t>The Social, Personal and Health Education (SPHE) curriculum is aimed at enabling students to develo</w:t>
      </w:r>
      <w:r w:rsidR="00920A05">
        <w:rPr>
          <w:rFonts w:ascii="Times New Roman" w:eastAsia="Times New Roman" w:hAnsi="Times New Roman" w:cs="Times New Roman"/>
          <w:iCs/>
          <w:sz w:val="24"/>
          <w:szCs w:val="24"/>
        </w:rPr>
        <w:t xml:space="preserve">p skills for self-fulﬁlment, </w:t>
      </w:r>
      <w:r w:rsidRPr="00394F0E">
        <w:rPr>
          <w:rFonts w:ascii="Times New Roman" w:eastAsia="Times New Roman" w:hAnsi="Times New Roman" w:cs="Times New Roman"/>
          <w:iCs/>
          <w:sz w:val="24"/>
          <w:szCs w:val="24"/>
        </w:rPr>
        <w:t xml:space="preserve">living in communities, promotion of self-esteem and self-conﬁdence, enabling </w:t>
      </w:r>
      <w:r w:rsidR="007E61DD">
        <w:rPr>
          <w:rFonts w:ascii="Times New Roman" w:eastAsia="Times New Roman" w:hAnsi="Times New Roman" w:cs="Times New Roman"/>
          <w:iCs/>
          <w:sz w:val="24"/>
          <w:szCs w:val="24"/>
        </w:rPr>
        <w:t>them</w:t>
      </w:r>
      <w:r w:rsidRPr="00394F0E">
        <w:rPr>
          <w:rFonts w:ascii="Times New Roman" w:eastAsia="Times New Roman" w:hAnsi="Times New Roman" w:cs="Times New Roman"/>
          <w:iCs/>
          <w:sz w:val="24"/>
          <w:szCs w:val="24"/>
        </w:rPr>
        <w:t xml:space="preserve"> to develop a framework for responsible decision-making, provide opportunities for reﬂection and discussion, and promote physical, mental and emotional health and well-being (SPHE Support Service, 2009).  Within this, there are obvious opportunities to introd</w:t>
      </w:r>
      <w:r w:rsidR="00920A05">
        <w:rPr>
          <w:rFonts w:ascii="Times New Roman" w:eastAsia="Times New Roman" w:hAnsi="Times New Roman" w:cs="Times New Roman"/>
          <w:iCs/>
          <w:sz w:val="24"/>
          <w:szCs w:val="24"/>
        </w:rPr>
        <w:t>uce the concepts of bereavement and</w:t>
      </w:r>
      <w:r w:rsidRPr="00394F0E">
        <w:rPr>
          <w:rFonts w:ascii="Times New Roman" w:eastAsia="Times New Roman" w:hAnsi="Times New Roman" w:cs="Times New Roman"/>
          <w:iCs/>
          <w:sz w:val="24"/>
          <w:szCs w:val="24"/>
        </w:rPr>
        <w:t xml:space="preserve"> grie</w:t>
      </w:r>
      <w:r w:rsidR="00920A05">
        <w:rPr>
          <w:rFonts w:ascii="Times New Roman" w:eastAsia="Times New Roman" w:hAnsi="Times New Roman" w:cs="Times New Roman"/>
          <w:iCs/>
          <w:sz w:val="24"/>
          <w:szCs w:val="24"/>
        </w:rPr>
        <w:t>f</w:t>
      </w:r>
      <w:r w:rsidRPr="00394F0E">
        <w:rPr>
          <w:rFonts w:ascii="Times New Roman" w:eastAsia="Times New Roman" w:hAnsi="Times New Roman" w:cs="Times New Roman"/>
          <w:iCs/>
          <w:sz w:val="24"/>
          <w:szCs w:val="24"/>
        </w:rPr>
        <w:t xml:space="preserve"> with differentiated emphasis on issues pertaining to cultura</w:t>
      </w:r>
      <w:r w:rsidR="00FF5A15">
        <w:rPr>
          <w:rFonts w:ascii="Times New Roman" w:eastAsia="Times New Roman" w:hAnsi="Times New Roman" w:cs="Times New Roman"/>
          <w:iCs/>
          <w:sz w:val="24"/>
          <w:szCs w:val="24"/>
        </w:rPr>
        <w:t xml:space="preserve">l and religious sensitivities.  </w:t>
      </w:r>
      <w:r w:rsidRPr="00394F0E">
        <w:rPr>
          <w:rFonts w:ascii="Times New Roman" w:eastAsia="Times New Roman" w:hAnsi="Times New Roman" w:cs="Times New Roman"/>
          <w:iCs/>
          <w:sz w:val="24"/>
          <w:szCs w:val="24"/>
        </w:rPr>
        <w:t>In their report on consultation regarding the SPHE curriculum f</w:t>
      </w:r>
      <w:r w:rsidR="00920A05">
        <w:rPr>
          <w:rFonts w:ascii="Times New Roman" w:eastAsia="Times New Roman" w:hAnsi="Times New Roman" w:cs="Times New Roman"/>
          <w:iCs/>
          <w:sz w:val="24"/>
          <w:szCs w:val="24"/>
        </w:rPr>
        <w:t xml:space="preserve">ramework for </w:t>
      </w:r>
      <w:r w:rsidR="00EB59FA">
        <w:rPr>
          <w:rFonts w:ascii="Times New Roman" w:eastAsia="Times New Roman" w:hAnsi="Times New Roman" w:cs="Times New Roman"/>
          <w:iCs/>
          <w:sz w:val="24"/>
          <w:szCs w:val="24"/>
        </w:rPr>
        <w:t xml:space="preserve">senior cycle, </w:t>
      </w:r>
      <w:r w:rsidRPr="00394F0E">
        <w:rPr>
          <w:rFonts w:ascii="Times New Roman" w:eastAsia="Times New Roman" w:hAnsi="Times New Roman" w:cs="Times New Roman"/>
          <w:iCs/>
          <w:sz w:val="24"/>
          <w:szCs w:val="24"/>
        </w:rPr>
        <w:t xml:space="preserve">the </w:t>
      </w:r>
      <w:r w:rsidR="00EA3702" w:rsidRPr="004D4361">
        <w:rPr>
          <w:rFonts w:ascii="Times New Roman" w:hAnsi="Times New Roman" w:cs="Times New Roman"/>
          <w:sz w:val="24"/>
          <w:szCs w:val="24"/>
        </w:rPr>
        <w:t>National Council for Curriculum and Assessment</w:t>
      </w:r>
      <w:r w:rsidR="00EA3702" w:rsidRPr="00394F0E">
        <w:rPr>
          <w:rFonts w:ascii="Times New Roman" w:eastAsia="Times New Roman" w:hAnsi="Times New Roman" w:cs="Times New Roman"/>
          <w:iCs/>
          <w:sz w:val="24"/>
          <w:szCs w:val="24"/>
        </w:rPr>
        <w:t xml:space="preserve"> </w:t>
      </w:r>
      <w:r w:rsidR="00EA3702">
        <w:rPr>
          <w:rFonts w:ascii="Times New Roman" w:eastAsia="Times New Roman" w:hAnsi="Times New Roman" w:cs="Times New Roman"/>
          <w:iCs/>
          <w:sz w:val="24"/>
          <w:szCs w:val="24"/>
        </w:rPr>
        <w:t>(</w:t>
      </w:r>
      <w:r w:rsidRPr="00394F0E">
        <w:rPr>
          <w:rFonts w:ascii="Times New Roman" w:eastAsia="Times New Roman" w:hAnsi="Times New Roman" w:cs="Times New Roman"/>
          <w:iCs/>
          <w:sz w:val="24"/>
          <w:szCs w:val="24"/>
        </w:rPr>
        <w:t>NCCA</w:t>
      </w:r>
      <w:r w:rsidR="00FD0C05">
        <w:rPr>
          <w:rFonts w:ascii="Times New Roman" w:eastAsia="Times New Roman" w:hAnsi="Times New Roman" w:cs="Times New Roman"/>
          <w:iCs/>
          <w:sz w:val="24"/>
          <w:szCs w:val="24"/>
        </w:rPr>
        <w:t>,</w:t>
      </w:r>
      <w:r w:rsidR="00EA3702">
        <w:rPr>
          <w:rFonts w:ascii="Times New Roman" w:eastAsia="Times New Roman" w:hAnsi="Times New Roman" w:cs="Times New Roman"/>
          <w:iCs/>
          <w:sz w:val="24"/>
          <w:szCs w:val="24"/>
        </w:rPr>
        <w:t xml:space="preserve"> </w:t>
      </w:r>
      <w:r w:rsidRPr="00394F0E">
        <w:rPr>
          <w:rFonts w:ascii="Times New Roman" w:eastAsia="Times New Roman" w:hAnsi="Times New Roman" w:cs="Times New Roman"/>
          <w:iCs/>
          <w:sz w:val="24"/>
          <w:szCs w:val="24"/>
        </w:rPr>
        <w:t>2006) reported that students wanted to understand the stages of bereavement and loss</w:t>
      </w:r>
      <w:r w:rsidR="00FF5A15">
        <w:rPr>
          <w:rFonts w:ascii="Times New Roman" w:eastAsia="Times New Roman" w:hAnsi="Times New Roman" w:cs="Times New Roman"/>
          <w:iCs/>
          <w:sz w:val="24"/>
          <w:szCs w:val="24"/>
        </w:rPr>
        <w:t>,</w:t>
      </w:r>
      <w:r w:rsidRPr="00394F0E">
        <w:rPr>
          <w:rFonts w:ascii="Times New Roman" w:eastAsia="Times New Roman" w:hAnsi="Times New Roman" w:cs="Times New Roman"/>
          <w:iCs/>
          <w:sz w:val="24"/>
          <w:szCs w:val="24"/>
        </w:rPr>
        <w:t xml:space="preserve"> including how they might support themselves and each other in times of bereavement and loss.</w:t>
      </w:r>
    </w:p>
    <w:p w:rsidR="00394F0E" w:rsidRPr="00394F0E" w:rsidRDefault="00A1550B" w:rsidP="00394F0E">
      <w:pPr>
        <w:spacing w:after="0" w:line="240" w:lineRule="auto"/>
        <w:ind w:firstLine="720"/>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In 2007, the DES published ‘</w:t>
      </w:r>
      <w:r>
        <w:rPr>
          <w:rFonts w:ascii="Times New Roman" w:eastAsia="Times New Roman" w:hAnsi="Times New Roman" w:cs="Times New Roman"/>
          <w:i/>
          <w:iCs/>
          <w:sz w:val="24"/>
          <w:szCs w:val="24"/>
        </w:rPr>
        <w:t>R</w:t>
      </w:r>
      <w:r w:rsidRPr="00A1550B">
        <w:rPr>
          <w:rFonts w:ascii="Times New Roman" w:eastAsia="Times New Roman" w:hAnsi="Times New Roman" w:cs="Times New Roman"/>
          <w:i/>
          <w:iCs/>
          <w:sz w:val="24"/>
          <w:szCs w:val="24"/>
        </w:rPr>
        <w:t>es</w:t>
      </w:r>
      <w:r>
        <w:rPr>
          <w:rFonts w:ascii="Times New Roman" w:eastAsia="Times New Roman" w:hAnsi="Times New Roman" w:cs="Times New Roman"/>
          <w:i/>
          <w:iCs/>
          <w:sz w:val="24"/>
          <w:szCs w:val="24"/>
        </w:rPr>
        <w:t>ponding to critical incidents: G</w:t>
      </w:r>
      <w:r w:rsidRPr="00A1550B">
        <w:rPr>
          <w:rFonts w:ascii="Times New Roman" w:eastAsia="Times New Roman" w:hAnsi="Times New Roman" w:cs="Times New Roman"/>
          <w:i/>
          <w:iCs/>
          <w:sz w:val="24"/>
          <w:szCs w:val="24"/>
        </w:rPr>
        <w:t>uidelines for schools’</w:t>
      </w:r>
      <w:r>
        <w:rPr>
          <w:rFonts w:ascii="Times New Roman" w:eastAsia="Times New Roman" w:hAnsi="Times New Roman" w:cs="Times New Roman"/>
          <w:iCs/>
          <w:sz w:val="24"/>
          <w:szCs w:val="24"/>
        </w:rPr>
        <w:t xml:space="preserve"> and the accompanying ‘</w:t>
      </w:r>
      <w:r>
        <w:rPr>
          <w:rFonts w:ascii="Times New Roman" w:eastAsia="Times New Roman" w:hAnsi="Times New Roman" w:cs="Times New Roman"/>
          <w:i/>
          <w:iCs/>
          <w:sz w:val="24"/>
          <w:szCs w:val="24"/>
        </w:rPr>
        <w:t>R</w:t>
      </w:r>
      <w:r w:rsidRPr="00A1550B">
        <w:rPr>
          <w:rFonts w:ascii="Times New Roman" w:eastAsia="Times New Roman" w:hAnsi="Times New Roman" w:cs="Times New Roman"/>
          <w:i/>
          <w:iCs/>
          <w:sz w:val="24"/>
          <w:szCs w:val="24"/>
        </w:rPr>
        <w:t>es</w:t>
      </w:r>
      <w:r>
        <w:rPr>
          <w:rFonts w:ascii="Times New Roman" w:eastAsia="Times New Roman" w:hAnsi="Times New Roman" w:cs="Times New Roman"/>
          <w:i/>
          <w:iCs/>
          <w:sz w:val="24"/>
          <w:szCs w:val="24"/>
        </w:rPr>
        <w:t>ponding to critical incidents: R</w:t>
      </w:r>
      <w:r w:rsidRPr="00A1550B">
        <w:rPr>
          <w:rFonts w:ascii="Times New Roman" w:eastAsia="Times New Roman" w:hAnsi="Times New Roman" w:cs="Times New Roman"/>
          <w:i/>
          <w:iCs/>
          <w:sz w:val="24"/>
          <w:szCs w:val="24"/>
        </w:rPr>
        <w:t>esource materials for schools</w:t>
      </w:r>
      <w:r>
        <w:rPr>
          <w:rFonts w:ascii="Times New Roman" w:eastAsia="Times New Roman" w:hAnsi="Times New Roman" w:cs="Times New Roman"/>
          <w:iCs/>
          <w:sz w:val="24"/>
          <w:szCs w:val="24"/>
        </w:rPr>
        <w:t>’</w:t>
      </w:r>
      <w:r w:rsidR="00394F0E" w:rsidRPr="00394F0E">
        <w:rPr>
          <w:rFonts w:ascii="Times New Roman" w:eastAsia="Times New Roman" w:hAnsi="Times New Roman" w:cs="Times New Roman"/>
          <w:iCs/>
          <w:sz w:val="24"/>
          <w:szCs w:val="24"/>
        </w:rPr>
        <w:t xml:space="preserve">, highlighting the importance of ensuring that an effective team is in place to deal with ‘traumatic’ bereavement following crises.  As a leader and coordinator of a guidance service, Guidance Counsellors </w:t>
      </w:r>
      <w:r w:rsidR="006A45D9">
        <w:rPr>
          <w:rFonts w:ascii="Times New Roman" w:eastAsia="Times New Roman" w:hAnsi="Times New Roman" w:cs="Times New Roman"/>
          <w:iCs/>
          <w:sz w:val="24"/>
          <w:szCs w:val="24"/>
        </w:rPr>
        <w:t xml:space="preserve">should remain cognisant of the need to risk assess each case of bereavement and </w:t>
      </w:r>
      <w:r w:rsidR="00394F0E" w:rsidRPr="00394F0E">
        <w:rPr>
          <w:rFonts w:ascii="Times New Roman" w:eastAsia="Times New Roman" w:hAnsi="Times New Roman" w:cs="Times New Roman"/>
          <w:iCs/>
          <w:sz w:val="24"/>
          <w:szCs w:val="24"/>
        </w:rPr>
        <w:t xml:space="preserve"> liaise with professional colleagues with expert knowledge in particular areas of bereavement and grief management (e.g., National Educational Psychological Service).</w:t>
      </w:r>
    </w:p>
    <w:p w:rsidR="006512C4" w:rsidRDefault="00394F0E" w:rsidP="00394F0E">
      <w:pPr>
        <w:spacing w:after="0" w:line="240" w:lineRule="auto"/>
        <w:ind w:firstLine="720"/>
        <w:rPr>
          <w:rFonts w:ascii="Times New Roman" w:eastAsia="Times New Roman" w:hAnsi="Times New Roman" w:cs="Times New Roman"/>
          <w:iCs/>
          <w:sz w:val="24"/>
          <w:szCs w:val="24"/>
        </w:rPr>
      </w:pPr>
      <w:r w:rsidRPr="00394F0E">
        <w:rPr>
          <w:rFonts w:ascii="Times New Roman" w:eastAsia="Times New Roman" w:hAnsi="Times New Roman" w:cs="Times New Roman"/>
          <w:iCs/>
          <w:sz w:val="24"/>
          <w:szCs w:val="24"/>
        </w:rPr>
        <w:t xml:space="preserve">The counselling component of the Guidance Counsellors’ role has been recognised as a key part of the development of the student, in that it enables them to develop coping strategies to deal with stress, personal and social issues, and any challenges that may life present (DES, 2005).  Often raised is the link between the counselling part of the role and the mental health issues encountered by the </w:t>
      </w:r>
      <w:r w:rsidR="00155EED">
        <w:rPr>
          <w:rFonts w:ascii="Times New Roman" w:eastAsia="Times New Roman" w:hAnsi="Times New Roman" w:cs="Times New Roman"/>
          <w:iCs/>
          <w:sz w:val="24"/>
          <w:szCs w:val="24"/>
        </w:rPr>
        <w:t>youth of today.  Important new ‘</w:t>
      </w:r>
      <w:r w:rsidRPr="00155EED">
        <w:rPr>
          <w:rFonts w:ascii="Times New Roman" w:eastAsia="Times New Roman" w:hAnsi="Times New Roman" w:cs="Times New Roman"/>
          <w:i/>
          <w:iCs/>
          <w:sz w:val="24"/>
          <w:szCs w:val="24"/>
        </w:rPr>
        <w:t xml:space="preserve">Guidelines </w:t>
      </w:r>
      <w:r w:rsidR="00155EED" w:rsidRPr="00155EED">
        <w:rPr>
          <w:rFonts w:ascii="Times New Roman" w:eastAsia="Times New Roman" w:hAnsi="Times New Roman" w:cs="Times New Roman"/>
          <w:i/>
          <w:iCs/>
          <w:sz w:val="24"/>
          <w:szCs w:val="24"/>
        </w:rPr>
        <w:t>on mental health for post-primary schools’</w:t>
      </w:r>
      <w:r w:rsidR="00155EED" w:rsidRPr="00394F0E">
        <w:rPr>
          <w:rFonts w:ascii="Times New Roman" w:eastAsia="Times New Roman" w:hAnsi="Times New Roman" w:cs="Times New Roman"/>
          <w:iCs/>
          <w:sz w:val="24"/>
          <w:szCs w:val="24"/>
        </w:rPr>
        <w:t xml:space="preserve"> </w:t>
      </w:r>
      <w:r w:rsidRPr="00394F0E">
        <w:rPr>
          <w:rFonts w:ascii="Times New Roman" w:eastAsia="Times New Roman" w:hAnsi="Times New Roman" w:cs="Times New Roman"/>
          <w:iCs/>
          <w:sz w:val="24"/>
          <w:szCs w:val="24"/>
        </w:rPr>
        <w:t>are to be launched soon by the DES.  Guidance Counsellors should also be aware of the recent addition of two new documents relating to counselling.  The first of these is a document developed by the Committee of the Directors of Studies in Guidance Counselling (</w:t>
      </w:r>
      <w:r w:rsidRPr="00155EED">
        <w:rPr>
          <w:rFonts w:ascii="Times New Roman" w:eastAsia="Times New Roman" w:hAnsi="Times New Roman" w:cs="Times New Roman"/>
          <w:i/>
          <w:iCs/>
          <w:sz w:val="24"/>
          <w:szCs w:val="24"/>
        </w:rPr>
        <w:t xml:space="preserve">Counselling </w:t>
      </w:r>
      <w:r w:rsidR="00155EED" w:rsidRPr="00155EED">
        <w:rPr>
          <w:rFonts w:ascii="Times New Roman" w:eastAsia="Times New Roman" w:hAnsi="Times New Roman" w:cs="Times New Roman"/>
          <w:i/>
          <w:iCs/>
          <w:sz w:val="24"/>
          <w:szCs w:val="24"/>
        </w:rPr>
        <w:t>competencies for guidance counselling education programmes: interim guidelines</w:t>
      </w:r>
      <w:r w:rsidR="00AF0836">
        <w:rPr>
          <w:rFonts w:ascii="Times New Roman" w:eastAsia="Times New Roman" w:hAnsi="Times New Roman" w:cs="Times New Roman"/>
          <w:i/>
          <w:iCs/>
          <w:sz w:val="24"/>
          <w:szCs w:val="24"/>
        </w:rPr>
        <w:t xml:space="preserve"> [2011]</w:t>
      </w:r>
      <w:r w:rsidRPr="00394F0E">
        <w:rPr>
          <w:rFonts w:ascii="Times New Roman" w:eastAsia="Times New Roman" w:hAnsi="Times New Roman" w:cs="Times New Roman"/>
          <w:iCs/>
          <w:sz w:val="24"/>
          <w:szCs w:val="24"/>
        </w:rPr>
        <w:t xml:space="preserve">).  Whilst the guidelines were drafted mainly to assist the programme providers regarding the counselling dimension of education and training programmes for Guidance Counsellors, they also provide a reference point for practitioners.  The second document is the </w:t>
      </w:r>
      <w:r w:rsidR="00155EED">
        <w:rPr>
          <w:rFonts w:ascii="Times New Roman" w:eastAsia="Times New Roman" w:hAnsi="Times New Roman" w:cs="Times New Roman"/>
          <w:iCs/>
          <w:sz w:val="24"/>
          <w:szCs w:val="24"/>
        </w:rPr>
        <w:t>‘</w:t>
      </w:r>
      <w:r w:rsidRPr="00155EED">
        <w:rPr>
          <w:rFonts w:ascii="Times New Roman" w:eastAsia="Times New Roman" w:hAnsi="Times New Roman" w:cs="Times New Roman"/>
          <w:i/>
          <w:iCs/>
          <w:sz w:val="24"/>
          <w:szCs w:val="24"/>
        </w:rPr>
        <w:t xml:space="preserve">Research </w:t>
      </w:r>
      <w:r w:rsidR="00155EED" w:rsidRPr="00155EED">
        <w:rPr>
          <w:rFonts w:ascii="Times New Roman" w:eastAsia="Times New Roman" w:hAnsi="Times New Roman" w:cs="Times New Roman"/>
          <w:i/>
          <w:iCs/>
          <w:sz w:val="24"/>
          <w:szCs w:val="24"/>
        </w:rPr>
        <w:t>on the practice of counselling by guidance counsellors in post-primary schools’</w:t>
      </w:r>
      <w:r w:rsidRPr="00394F0E">
        <w:rPr>
          <w:rFonts w:ascii="Times New Roman" w:eastAsia="Times New Roman" w:hAnsi="Times New Roman" w:cs="Times New Roman"/>
          <w:iCs/>
          <w:sz w:val="24"/>
          <w:szCs w:val="24"/>
        </w:rPr>
        <w:t xml:space="preserve"> by Hayes and Morgan (2011).  This research report is also a useful reference doc</w:t>
      </w:r>
      <w:r w:rsidR="00920A05">
        <w:rPr>
          <w:rFonts w:ascii="Times New Roman" w:eastAsia="Times New Roman" w:hAnsi="Times New Roman" w:cs="Times New Roman"/>
          <w:iCs/>
          <w:sz w:val="24"/>
          <w:szCs w:val="24"/>
        </w:rPr>
        <w:t>ument in relation to the organis</w:t>
      </w:r>
      <w:r w:rsidRPr="00394F0E">
        <w:rPr>
          <w:rFonts w:ascii="Times New Roman" w:eastAsia="Times New Roman" w:hAnsi="Times New Roman" w:cs="Times New Roman"/>
          <w:iCs/>
          <w:sz w:val="24"/>
          <w:szCs w:val="24"/>
        </w:rPr>
        <w:t>ation and consideration of how Guidance Counsellors may plan effectively in relation to bereavement and grief support in the school community.</w:t>
      </w:r>
    </w:p>
    <w:p w:rsidR="00FD0C05" w:rsidRDefault="00FD0C05" w:rsidP="00394F0E">
      <w:pPr>
        <w:spacing w:after="0" w:line="240" w:lineRule="auto"/>
        <w:ind w:firstLine="720"/>
        <w:rPr>
          <w:rFonts w:ascii="Times New Roman" w:eastAsia="Times New Roman" w:hAnsi="Times New Roman" w:cs="Times New Roman"/>
          <w:iCs/>
          <w:sz w:val="24"/>
          <w:szCs w:val="24"/>
        </w:rPr>
      </w:pPr>
    </w:p>
    <w:p w:rsidR="00FD0C05" w:rsidRDefault="00FD0C05" w:rsidP="00394F0E">
      <w:pPr>
        <w:spacing w:after="0" w:line="240" w:lineRule="auto"/>
        <w:ind w:firstLine="720"/>
        <w:rPr>
          <w:rFonts w:ascii="Times New Roman" w:eastAsia="Times New Roman" w:hAnsi="Times New Roman" w:cs="Times New Roman"/>
          <w:iCs/>
          <w:sz w:val="24"/>
          <w:szCs w:val="24"/>
        </w:rPr>
      </w:pPr>
    </w:p>
    <w:p w:rsidR="002967D6" w:rsidRPr="001E5B12" w:rsidRDefault="002967D6" w:rsidP="002967D6">
      <w:pPr>
        <w:pStyle w:val="Heading2"/>
        <w:spacing w:before="0" w:line="240" w:lineRule="auto"/>
        <w:rPr>
          <w:rStyle w:val="Strong"/>
          <w:rFonts w:ascii="Times New Roman" w:hAnsi="Times New Roman" w:cs="Times New Roman"/>
          <w:b/>
          <w:color w:val="auto"/>
          <w:sz w:val="24"/>
          <w:szCs w:val="24"/>
        </w:rPr>
      </w:pPr>
      <w:bookmarkStart w:id="13" w:name="_Toc341951526"/>
      <w:bookmarkStart w:id="14" w:name="_Toc351555550"/>
      <w:r w:rsidRPr="001E5B12">
        <w:rPr>
          <w:rStyle w:val="Strong"/>
          <w:rFonts w:ascii="Times New Roman" w:hAnsi="Times New Roman" w:cs="Times New Roman"/>
          <w:b/>
          <w:color w:val="auto"/>
          <w:sz w:val="24"/>
          <w:szCs w:val="24"/>
        </w:rPr>
        <w:t>Conclusion</w:t>
      </w:r>
      <w:bookmarkEnd w:id="13"/>
      <w:bookmarkEnd w:id="14"/>
    </w:p>
    <w:p w:rsidR="008D2A9C" w:rsidRDefault="002967D6" w:rsidP="005C182D">
      <w:pPr>
        <w:spacing w:after="0" w:line="240" w:lineRule="auto"/>
        <w:rPr>
          <w:rFonts w:ascii="Times New Roman" w:hAnsi="Times New Roman" w:cs="Times New Roman"/>
          <w:sz w:val="24"/>
          <w:szCs w:val="24"/>
        </w:rPr>
      </w:pPr>
      <w:r w:rsidRPr="00DC74FD">
        <w:rPr>
          <w:rFonts w:ascii="Times New Roman" w:hAnsi="Times New Roman" w:cs="Times New Roman"/>
          <w:sz w:val="24"/>
          <w:szCs w:val="24"/>
        </w:rPr>
        <w:t>In a comprehensive review of the grief literature, Parkes (20</w:t>
      </w:r>
      <w:r w:rsidR="00C36B98">
        <w:rPr>
          <w:rFonts w:ascii="Times New Roman" w:hAnsi="Times New Roman" w:cs="Times New Roman"/>
          <w:sz w:val="24"/>
          <w:szCs w:val="24"/>
        </w:rPr>
        <w:t xml:space="preserve">02) outlined his vision for a </w:t>
      </w:r>
      <w:r w:rsidRPr="00DC74FD">
        <w:rPr>
          <w:rFonts w:ascii="Times New Roman" w:hAnsi="Times New Roman" w:cs="Times New Roman"/>
          <w:sz w:val="24"/>
          <w:szCs w:val="24"/>
        </w:rPr>
        <w:t>future</w:t>
      </w:r>
      <w:r w:rsidR="00C36B98">
        <w:rPr>
          <w:rFonts w:ascii="Times New Roman" w:hAnsi="Times New Roman" w:cs="Times New Roman"/>
          <w:sz w:val="24"/>
          <w:szCs w:val="24"/>
        </w:rPr>
        <w:t xml:space="preserve"> </w:t>
      </w:r>
      <w:r w:rsidRPr="00DC74FD">
        <w:rPr>
          <w:rFonts w:ascii="Times New Roman" w:hAnsi="Times New Roman" w:cs="Times New Roman"/>
          <w:sz w:val="24"/>
          <w:szCs w:val="24"/>
        </w:rPr>
        <w:t>“… where parents as well as children, leaders as well as followers, receive the cherishing and support that they need; where the griefs that are a necessary part of life are recognised as such and those who suffer them receive understanding and wise counsel” (p. 383).</w:t>
      </w:r>
      <w:r>
        <w:rPr>
          <w:rFonts w:ascii="Times New Roman" w:hAnsi="Times New Roman" w:cs="Times New Roman"/>
          <w:sz w:val="24"/>
          <w:szCs w:val="24"/>
        </w:rPr>
        <w:t xml:space="preserve">  </w:t>
      </w:r>
      <w:r w:rsidR="00C36B98">
        <w:rPr>
          <w:rFonts w:ascii="Times New Roman" w:hAnsi="Times New Roman" w:cs="Times New Roman"/>
          <w:sz w:val="24"/>
          <w:szCs w:val="24"/>
        </w:rPr>
        <w:t xml:space="preserve">Being guided by Parkes’ sagely advice, this chapter set out to provide </w:t>
      </w:r>
      <w:r w:rsidRPr="001E5B12">
        <w:rPr>
          <w:rFonts w:ascii="Times New Roman" w:hAnsi="Times New Roman" w:cs="Times New Roman"/>
          <w:sz w:val="24"/>
          <w:szCs w:val="24"/>
        </w:rPr>
        <w:t xml:space="preserve">Guidance Counsellors </w:t>
      </w:r>
      <w:r w:rsidR="00C36B98">
        <w:rPr>
          <w:rFonts w:ascii="Times New Roman" w:hAnsi="Times New Roman" w:cs="Times New Roman"/>
          <w:sz w:val="24"/>
          <w:szCs w:val="24"/>
        </w:rPr>
        <w:t xml:space="preserve">and educators with the salient information that is useful in informing practice </w:t>
      </w:r>
      <w:r w:rsidR="00C36B98">
        <w:rPr>
          <w:rFonts w:ascii="Times New Roman" w:hAnsi="Times New Roman" w:cs="Times New Roman"/>
          <w:sz w:val="24"/>
          <w:szCs w:val="24"/>
        </w:rPr>
        <w:lastRenderedPageBreak/>
        <w:t xml:space="preserve">and the response to bereavement and grief within a school setting.  </w:t>
      </w:r>
      <w:r w:rsidR="00AD7E06">
        <w:rPr>
          <w:rFonts w:ascii="Times New Roman" w:hAnsi="Times New Roman" w:cs="Times New Roman"/>
          <w:sz w:val="24"/>
          <w:szCs w:val="24"/>
        </w:rPr>
        <w:t>The professionally qualified Guidance Counsellor</w:t>
      </w:r>
      <w:r w:rsidR="00C36B98">
        <w:rPr>
          <w:rFonts w:ascii="Times New Roman" w:hAnsi="Times New Roman" w:cs="Times New Roman"/>
          <w:sz w:val="24"/>
          <w:szCs w:val="24"/>
        </w:rPr>
        <w:t xml:space="preserve"> should see the information presented in the chapter as a useful starting place from where to develop their understanding and co</w:t>
      </w:r>
      <w:r w:rsidR="005C182D">
        <w:rPr>
          <w:rFonts w:ascii="Times New Roman" w:hAnsi="Times New Roman" w:cs="Times New Roman"/>
          <w:sz w:val="24"/>
          <w:szCs w:val="24"/>
        </w:rPr>
        <w:t>nfidence</w:t>
      </w:r>
      <w:r w:rsidR="00C36B98">
        <w:rPr>
          <w:rFonts w:ascii="Times New Roman" w:hAnsi="Times New Roman" w:cs="Times New Roman"/>
          <w:sz w:val="24"/>
          <w:szCs w:val="24"/>
        </w:rPr>
        <w:t xml:space="preserve"> in this important area of student growth, learning, and development.</w:t>
      </w:r>
      <w:r w:rsidR="005C182D">
        <w:rPr>
          <w:rFonts w:ascii="Times New Roman" w:hAnsi="Times New Roman" w:cs="Times New Roman"/>
          <w:sz w:val="24"/>
          <w:szCs w:val="24"/>
        </w:rPr>
        <w:t xml:space="preserve">  To further aid this understanding, useful points of reference are presented below.</w:t>
      </w: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787042" w:rsidRDefault="00787042" w:rsidP="005C182D">
      <w:pPr>
        <w:spacing w:after="0" w:line="240" w:lineRule="auto"/>
        <w:rPr>
          <w:rFonts w:ascii="Times New Roman" w:hAnsi="Times New Roman" w:cs="Times New Roman"/>
          <w:sz w:val="24"/>
          <w:szCs w:val="24"/>
        </w:rPr>
      </w:pPr>
    </w:p>
    <w:p w:rsidR="00482A1A" w:rsidRDefault="00482A1A" w:rsidP="005C182D">
      <w:pPr>
        <w:spacing w:after="0" w:line="240" w:lineRule="auto"/>
        <w:rPr>
          <w:rFonts w:ascii="Times New Roman" w:hAnsi="Times New Roman" w:cs="Times New Roman"/>
          <w:sz w:val="24"/>
          <w:szCs w:val="24"/>
        </w:rPr>
      </w:pPr>
    </w:p>
    <w:tbl>
      <w:tblPr>
        <w:tblStyle w:val="TableGrid"/>
        <w:tblW w:w="8602"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02"/>
      </w:tblGrid>
      <w:tr w:rsidR="00A7466F" w:rsidRPr="001E5B12" w:rsidTr="00653CC1">
        <w:tc>
          <w:tcPr>
            <w:tcW w:w="8602" w:type="dxa"/>
          </w:tcPr>
          <w:p w:rsidR="00653CC1" w:rsidRDefault="00653CC1" w:rsidP="00653CC1">
            <w:pPr>
              <w:pStyle w:val="ListParagraph"/>
              <w:pBdr>
                <w:top w:val="single" w:sz="4" w:space="1" w:color="auto"/>
                <w:bottom w:val="single" w:sz="4" w:space="1" w:color="auto"/>
              </w:pBdr>
              <w:ind w:left="0"/>
              <w:jc w:val="center"/>
              <w:rPr>
                <w:rFonts w:ascii="Times New Roman" w:hAnsi="Times New Roman" w:cs="Times New Roman"/>
                <w:b/>
                <w:sz w:val="24"/>
                <w:szCs w:val="24"/>
              </w:rPr>
            </w:pPr>
          </w:p>
          <w:p w:rsidR="00A7466F" w:rsidRDefault="00A7466F" w:rsidP="00653CC1">
            <w:pPr>
              <w:pStyle w:val="ListParagraph"/>
              <w:pBdr>
                <w:top w:val="single" w:sz="4" w:space="1" w:color="auto"/>
                <w:bottom w:val="single" w:sz="4" w:space="1" w:color="auto"/>
              </w:pBdr>
              <w:ind w:left="0"/>
              <w:jc w:val="center"/>
              <w:rPr>
                <w:rFonts w:ascii="Times New Roman" w:hAnsi="Times New Roman" w:cs="Times New Roman"/>
                <w:b/>
                <w:sz w:val="24"/>
                <w:szCs w:val="24"/>
              </w:rPr>
            </w:pPr>
            <w:r w:rsidRPr="001E5B12">
              <w:rPr>
                <w:rFonts w:ascii="Times New Roman" w:hAnsi="Times New Roman" w:cs="Times New Roman"/>
                <w:b/>
                <w:sz w:val="24"/>
                <w:szCs w:val="24"/>
              </w:rPr>
              <w:t xml:space="preserve">Useful </w:t>
            </w:r>
            <w:r w:rsidR="00482A1A">
              <w:rPr>
                <w:rFonts w:ascii="Times New Roman" w:hAnsi="Times New Roman" w:cs="Times New Roman"/>
                <w:b/>
                <w:sz w:val="24"/>
                <w:szCs w:val="24"/>
              </w:rPr>
              <w:t>Resources</w:t>
            </w:r>
          </w:p>
          <w:p w:rsidR="00653CC1" w:rsidRDefault="00653CC1" w:rsidP="00653CC1">
            <w:pPr>
              <w:pStyle w:val="ListParagraph"/>
              <w:pBdr>
                <w:top w:val="single" w:sz="4" w:space="1" w:color="auto"/>
                <w:bottom w:val="single" w:sz="4" w:space="1" w:color="auto"/>
              </w:pBdr>
              <w:ind w:left="0"/>
              <w:jc w:val="center"/>
              <w:rPr>
                <w:rFonts w:ascii="Times New Roman" w:hAnsi="Times New Roman" w:cs="Times New Roman"/>
                <w:b/>
                <w:sz w:val="24"/>
                <w:szCs w:val="24"/>
              </w:rPr>
            </w:pPr>
          </w:p>
          <w:p w:rsidR="006E7A03" w:rsidRPr="001E5B12" w:rsidRDefault="006E7A03" w:rsidP="00C85476">
            <w:pPr>
              <w:pStyle w:val="ListParagraph"/>
              <w:ind w:left="0"/>
              <w:jc w:val="center"/>
              <w:rPr>
                <w:rFonts w:ascii="Times New Roman" w:hAnsi="Times New Roman" w:cs="Times New Roman"/>
                <w:b/>
                <w:sz w:val="24"/>
                <w:szCs w:val="24"/>
              </w:rPr>
            </w:pPr>
          </w:p>
        </w:tc>
      </w:tr>
      <w:tr w:rsidR="00A7466F" w:rsidRPr="001E5B12" w:rsidTr="00653CC1">
        <w:tc>
          <w:tcPr>
            <w:tcW w:w="8602" w:type="dxa"/>
          </w:tcPr>
          <w:p w:rsidR="006E7A03" w:rsidRDefault="006E7A03" w:rsidP="00C85476">
            <w:pPr>
              <w:rPr>
                <w:rFonts w:ascii="Times New Roman" w:eastAsia="Times New Roman" w:hAnsi="Times New Roman" w:cs="Times New Roman"/>
                <w:b/>
                <w:sz w:val="24"/>
                <w:szCs w:val="24"/>
              </w:rPr>
            </w:pPr>
          </w:p>
          <w:p w:rsidR="006E7A03" w:rsidRDefault="006E7A03" w:rsidP="00C85476">
            <w:pPr>
              <w:jc w:val="center"/>
              <w:rPr>
                <w:rFonts w:ascii="Times New Roman" w:eastAsia="Times New Roman" w:hAnsi="Times New Roman" w:cs="Times New Roman"/>
                <w:sz w:val="24"/>
                <w:szCs w:val="24"/>
              </w:rPr>
            </w:pPr>
            <w:r w:rsidRPr="001E5B12">
              <w:rPr>
                <w:rFonts w:ascii="Times New Roman" w:eastAsia="Times New Roman" w:hAnsi="Times New Roman" w:cs="Times New Roman"/>
                <w:b/>
                <w:sz w:val="24"/>
                <w:szCs w:val="24"/>
              </w:rPr>
              <w:t>Barnardos Bereavement Counselling for Children</w:t>
            </w:r>
          </w:p>
          <w:p w:rsidR="006E7A03" w:rsidRPr="001E5B12" w:rsidRDefault="006E7A03" w:rsidP="00C85476">
            <w:pPr>
              <w:rPr>
                <w:rFonts w:ascii="Times New Roman" w:eastAsia="Times New Roman" w:hAnsi="Times New Roman" w:cs="Times New Roman"/>
                <w:sz w:val="24"/>
                <w:szCs w:val="24"/>
              </w:rPr>
            </w:pPr>
          </w:p>
          <w:p w:rsidR="006E7A03" w:rsidRDefault="006E7A03" w:rsidP="00C85476">
            <w:pPr>
              <w:rPr>
                <w:rFonts w:ascii="Times New Roman" w:eastAsia="Times New Roman" w:hAnsi="Times New Roman" w:cs="Times New Roman"/>
                <w:sz w:val="24"/>
                <w:szCs w:val="24"/>
              </w:rPr>
            </w:pPr>
            <w:r w:rsidRPr="001E5B12">
              <w:rPr>
                <w:rFonts w:ascii="Times New Roman" w:eastAsia="Times New Roman" w:hAnsi="Times New Roman" w:cs="Times New Roman"/>
                <w:sz w:val="24"/>
                <w:szCs w:val="24"/>
              </w:rPr>
              <w:t xml:space="preserve">A service for children and </w:t>
            </w:r>
            <w:r w:rsidR="003A5C11">
              <w:rPr>
                <w:rFonts w:ascii="Times New Roman" w:eastAsia="Times New Roman" w:hAnsi="Times New Roman" w:cs="Times New Roman"/>
                <w:sz w:val="24"/>
                <w:szCs w:val="24"/>
              </w:rPr>
              <w:t xml:space="preserve">students </w:t>
            </w:r>
            <w:r w:rsidRPr="001E5B12">
              <w:rPr>
                <w:rFonts w:ascii="Times New Roman" w:eastAsia="Times New Roman" w:hAnsi="Times New Roman" w:cs="Times New Roman"/>
                <w:sz w:val="24"/>
                <w:szCs w:val="24"/>
              </w:rPr>
              <w:t>who have lost someone close to them</w:t>
            </w:r>
            <w:r w:rsidR="00AF2C06">
              <w:rPr>
                <w:rFonts w:ascii="Times New Roman" w:eastAsia="Times New Roman" w:hAnsi="Times New Roman" w:cs="Times New Roman"/>
                <w:sz w:val="24"/>
                <w:szCs w:val="24"/>
              </w:rPr>
              <w:t xml:space="preserve"> through death</w:t>
            </w:r>
            <w:r w:rsidRPr="001E5B12">
              <w:rPr>
                <w:rFonts w:ascii="Times New Roman" w:eastAsia="Times New Roman" w:hAnsi="Times New Roman" w:cs="Times New Roman"/>
                <w:sz w:val="24"/>
                <w:szCs w:val="24"/>
              </w:rPr>
              <w:t xml:space="preserve"> (e.g., a p</w:t>
            </w:r>
            <w:r w:rsidR="00AF2C06">
              <w:rPr>
                <w:rFonts w:ascii="Times New Roman" w:eastAsia="Times New Roman" w:hAnsi="Times New Roman" w:cs="Times New Roman"/>
                <w:sz w:val="24"/>
                <w:szCs w:val="24"/>
              </w:rPr>
              <w:t>arent or a sibling)</w:t>
            </w:r>
            <w:r w:rsidRPr="001E5B12">
              <w:rPr>
                <w:rFonts w:ascii="Times New Roman" w:eastAsia="Times New Roman" w:hAnsi="Times New Roman" w:cs="Times New Roman"/>
                <w:sz w:val="24"/>
                <w:szCs w:val="24"/>
              </w:rPr>
              <w:t>. Barnardos work with families to help them support their child through the grieving process. Further information and guides can be found at:</w:t>
            </w:r>
          </w:p>
          <w:p w:rsidR="006E7A03" w:rsidRDefault="006E7A03" w:rsidP="00C85476">
            <w:pPr>
              <w:rPr>
                <w:rFonts w:ascii="Times New Roman" w:eastAsia="Times New Roman" w:hAnsi="Times New Roman" w:cs="Times New Roman"/>
                <w:sz w:val="24"/>
                <w:szCs w:val="24"/>
              </w:rPr>
            </w:pPr>
          </w:p>
          <w:p w:rsidR="006E7A03" w:rsidRPr="001E5B12" w:rsidRDefault="006E7A03" w:rsidP="00C85476">
            <w:pPr>
              <w:rPr>
                <w:rFonts w:ascii="Times New Roman" w:eastAsia="Times New Roman" w:hAnsi="Times New Roman" w:cs="Times New Roman"/>
                <w:sz w:val="24"/>
                <w:szCs w:val="24"/>
              </w:rPr>
            </w:pPr>
            <w:r w:rsidRPr="006E7A03">
              <w:rPr>
                <w:rFonts w:ascii="Times New Roman" w:eastAsia="Times New Roman" w:hAnsi="Times New Roman" w:cs="Times New Roman"/>
                <w:sz w:val="24"/>
                <w:szCs w:val="24"/>
              </w:rPr>
              <w:t>http://www.barnardos.ie/what-we-do/specialist-services/bereavement-counselling.html</w:t>
            </w:r>
          </w:p>
          <w:p w:rsidR="00A7466F" w:rsidRPr="001E5B12" w:rsidRDefault="00A7466F" w:rsidP="00C85476">
            <w:pPr>
              <w:rPr>
                <w:rFonts w:ascii="Times New Roman" w:hAnsi="Times New Roman" w:cs="Times New Roman"/>
                <w:b/>
                <w:sz w:val="24"/>
                <w:szCs w:val="24"/>
              </w:rPr>
            </w:pPr>
          </w:p>
        </w:tc>
      </w:tr>
      <w:tr w:rsidR="00A7466F" w:rsidRPr="001E5B12" w:rsidTr="00653CC1">
        <w:tc>
          <w:tcPr>
            <w:tcW w:w="8602" w:type="dxa"/>
          </w:tcPr>
          <w:p w:rsidR="006E7A03" w:rsidRDefault="006E7A03" w:rsidP="00C85476">
            <w:pPr>
              <w:rPr>
                <w:rFonts w:ascii="Times New Roman" w:eastAsia="Times New Roman" w:hAnsi="Times New Roman" w:cs="Times New Roman"/>
                <w:b/>
                <w:sz w:val="24"/>
                <w:szCs w:val="24"/>
              </w:rPr>
            </w:pPr>
          </w:p>
          <w:p w:rsidR="006E7A03" w:rsidRPr="001E5B12" w:rsidRDefault="006E7A03" w:rsidP="00C85476">
            <w:pPr>
              <w:jc w:val="center"/>
              <w:rPr>
                <w:rFonts w:ascii="Times New Roman" w:eastAsia="Times New Roman" w:hAnsi="Times New Roman" w:cs="Times New Roman"/>
                <w:b/>
                <w:sz w:val="24"/>
                <w:szCs w:val="24"/>
              </w:rPr>
            </w:pPr>
            <w:r w:rsidRPr="001E5B12">
              <w:rPr>
                <w:rFonts w:ascii="Times New Roman" w:eastAsia="Times New Roman" w:hAnsi="Times New Roman" w:cs="Times New Roman"/>
                <w:b/>
                <w:sz w:val="24"/>
                <w:szCs w:val="24"/>
              </w:rPr>
              <w:t>Bereavement Ireland</w:t>
            </w:r>
          </w:p>
          <w:p w:rsidR="006E7A03" w:rsidRDefault="006E7A03" w:rsidP="00C85476">
            <w:pPr>
              <w:rPr>
                <w:rFonts w:ascii="Times New Roman" w:eastAsia="Times New Roman" w:hAnsi="Times New Roman" w:cs="Times New Roman"/>
                <w:sz w:val="24"/>
                <w:szCs w:val="24"/>
              </w:rPr>
            </w:pPr>
          </w:p>
          <w:p w:rsidR="006E7A03" w:rsidRDefault="006E7A03" w:rsidP="00C85476">
            <w:pPr>
              <w:rPr>
                <w:rFonts w:ascii="Times New Roman" w:eastAsia="Times New Roman" w:hAnsi="Times New Roman" w:cs="Times New Roman"/>
                <w:sz w:val="24"/>
                <w:szCs w:val="24"/>
              </w:rPr>
            </w:pPr>
            <w:r w:rsidRPr="006E7A03">
              <w:rPr>
                <w:rFonts w:ascii="Times New Roman" w:eastAsia="Times New Roman" w:hAnsi="Times New Roman" w:cs="Times New Roman"/>
                <w:sz w:val="24"/>
                <w:szCs w:val="24"/>
              </w:rPr>
              <w:t>The Bereavement Counselling Service (</w:t>
            </w:r>
            <w:r w:rsidR="00AF2C06">
              <w:rPr>
                <w:rFonts w:ascii="Times New Roman" w:eastAsia="Times New Roman" w:hAnsi="Times New Roman" w:cs="Times New Roman"/>
                <w:sz w:val="24"/>
                <w:szCs w:val="24"/>
              </w:rPr>
              <w:t>R</w:t>
            </w:r>
            <w:r w:rsidRPr="006E7A03">
              <w:rPr>
                <w:rFonts w:ascii="Times New Roman" w:eastAsia="Times New Roman" w:hAnsi="Times New Roman" w:cs="Times New Roman"/>
                <w:sz w:val="24"/>
                <w:szCs w:val="24"/>
              </w:rPr>
              <w:t xml:space="preserve">egistered </w:t>
            </w:r>
            <w:r w:rsidR="00AF2C06">
              <w:rPr>
                <w:rFonts w:ascii="Times New Roman" w:eastAsia="Times New Roman" w:hAnsi="Times New Roman" w:cs="Times New Roman"/>
                <w:sz w:val="24"/>
                <w:szCs w:val="24"/>
              </w:rPr>
              <w:t>C</w:t>
            </w:r>
            <w:r w:rsidRPr="006E7A03">
              <w:rPr>
                <w:rFonts w:ascii="Times New Roman" w:eastAsia="Times New Roman" w:hAnsi="Times New Roman" w:cs="Times New Roman"/>
                <w:sz w:val="24"/>
                <w:szCs w:val="24"/>
              </w:rPr>
              <w:t>harity) was formed in 1982 by a group of professionals with backgrounds in psychiatry, medicine, social work, nursing and psychology</w:t>
            </w:r>
            <w:r w:rsidR="00AF2C06">
              <w:rPr>
                <w:rFonts w:ascii="Times New Roman" w:eastAsia="Times New Roman" w:hAnsi="Times New Roman" w:cs="Times New Roman"/>
                <w:sz w:val="24"/>
                <w:szCs w:val="24"/>
              </w:rPr>
              <w:t>.</w:t>
            </w:r>
          </w:p>
          <w:p w:rsidR="006E7A03" w:rsidRPr="001E5B12" w:rsidRDefault="006E7A03" w:rsidP="00C85476">
            <w:pPr>
              <w:rPr>
                <w:rFonts w:ascii="Times New Roman" w:eastAsia="Times New Roman" w:hAnsi="Times New Roman" w:cs="Times New Roman"/>
                <w:sz w:val="24"/>
                <w:szCs w:val="24"/>
              </w:rPr>
            </w:pPr>
          </w:p>
          <w:p w:rsidR="006E7A03" w:rsidRPr="001E5B12" w:rsidRDefault="006E7A03" w:rsidP="00C85476">
            <w:pPr>
              <w:rPr>
                <w:rFonts w:ascii="Times New Roman" w:eastAsia="Times New Roman" w:hAnsi="Times New Roman" w:cs="Times New Roman"/>
                <w:sz w:val="24"/>
                <w:szCs w:val="24"/>
              </w:rPr>
            </w:pPr>
            <w:r w:rsidRPr="006E7A03">
              <w:rPr>
                <w:rFonts w:ascii="Times New Roman" w:eastAsia="Times New Roman" w:hAnsi="Times New Roman" w:cs="Times New Roman"/>
                <w:sz w:val="24"/>
                <w:szCs w:val="24"/>
              </w:rPr>
              <w:t>http://www.bereavementireland.com/</w:t>
            </w:r>
          </w:p>
          <w:p w:rsidR="00A7466F" w:rsidRPr="001E5B12" w:rsidRDefault="00A7466F" w:rsidP="00C85476">
            <w:pPr>
              <w:rPr>
                <w:rFonts w:ascii="Times New Roman" w:hAnsi="Times New Roman" w:cs="Times New Roman"/>
                <w:sz w:val="24"/>
                <w:szCs w:val="24"/>
              </w:rPr>
            </w:pPr>
          </w:p>
        </w:tc>
      </w:tr>
      <w:tr w:rsidR="00513D43" w:rsidRPr="001E5B12" w:rsidTr="00653CC1">
        <w:tc>
          <w:tcPr>
            <w:tcW w:w="8602" w:type="dxa"/>
          </w:tcPr>
          <w:p w:rsidR="00513D43" w:rsidRDefault="00513D43" w:rsidP="00482A1A">
            <w:pPr>
              <w:rPr>
                <w:rFonts w:ascii="Times New Roman" w:eastAsia="Times New Roman" w:hAnsi="Times New Roman" w:cs="Times New Roman"/>
                <w:b/>
                <w:sz w:val="24"/>
                <w:szCs w:val="24"/>
              </w:rPr>
            </w:pPr>
          </w:p>
        </w:tc>
      </w:tr>
      <w:tr w:rsidR="00B05F39" w:rsidRPr="001E5B12" w:rsidTr="00653CC1">
        <w:tc>
          <w:tcPr>
            <w:tcW w:w="8602" w:type="dxa"/>
          </w:tcPr>
          <w:p w:rsidR="006E7A03" w:rsidRPr="001E5B12" w:rsidRDefault="006E7A03" w:rsidP="00C85476">
            <w:pPr>
              <w:jc w:val="center"/>
              <w:rPr>
                <w:rFonts w:ascii="Times New Roman" w:hAnsi="Times New Roman" w:cs="Times New Roman"/>
                <w:b/>
                <w:sz w:val="24"/>
                <w:szCs w:val="24"/>
              </w:rPr>
            </w:pPr>
            <w:r w:rsidRPr="001E5B12">
              <w:rPr>
                <w:rFonts w:ascii="Times New Roman" w:hAnsi="Times New Roman" w:cs="Times New Roman"/>
                <w:b/>
                <w:sz w:val="24"/>
                <w:szCs w:val="24"/>
              </w:rPr>
              <w:t>Children’s Grief Project</w:t>
            </w:r>
          </w:p>
          <w:p w:rsidR="006E7A03" w:rsidRPr="001E5B12" w:rsidRDefault="006E7A03" w:rsidP="00C85476">
            <w:pPr>
              <w:rPr>
                <w:rFonts w:ascii="Times New Roman" w:hAnsi="Times New Roman" w:cs="Times New Roman"/>
                <w:sz w:val="24"/>
                <w:szCs w:val="24"/>
              </w:rPr>
            </w:pPr>
          </w:p>
          <w:p w:rsidR="006E7A03" w:rsidRPr="001E5B12" w:rsidRDefault="006E7A03" w:rsidP="00C85476">
            <w:pPr>
              <w:pStyle w:val="ListParagraph"/>
              <w:ind w:left="0"/>
              <w:rPr>
                <w:rFonts w:ascii="Times New Roman" w:hAnsi="Times New Roman" w:cs="Times New Roman"/>
                <w:sz w:val="24"/>
                <w:szCs w:val="24"/>
              </w:rPr>
            </w:pPr>
            <w:r w:rsidRPr="001E5B12">
              <w:rPr>
                <w:rFonts w:ascii="Times New Roman" w:hAnsi="Times New Roman" w:cs="Times New Roman"/>
                <w:sz w:val="24"/>
                <w:szCs w:val="24"/>
              </w:rPr>
              <w:t xml:space="preserve">The Children’s Grief Project is a </w:t>
            </w:r>
            <w:r w:rsidR="00AF2C06">
              <w:rPr>
                <w:rFonts w:ascii="Times New Roman" w:hAnsi="Times New Roman" w:cs="Times New Roman"/>
                <w:sz w:val="24"/>
                <w:szCs w:val="24"/>
              </w:rPr>
              <w:t xml:space="preserve">Limerick-based </w:t>
            </w:r>
            <w:r w:rsidRPr="001E5B12">
              <w:rPr>
                <w:rFonts w:ascii="Times New Roman" w:hAnsi="Times New Roman" w:cs="Times New Roman"/>
                <w:sz w:val="24"/>
                <w:szCs w:val="24"/>
              </w:rPr>
              <w:t xml:space="preserve">support service for school-aged children and </w:t>
            </w:r>
            <w:r w:rsidR="003A5C11">
              <w:rPr>
                <w:rFonts w:ascii="Times New Roman" w:hAnsi="Times New Roman" w:cs="Times New Roman"/>
                <w:sz w:val="24"/>
                <w:szCs w:val="24"/>
              </w:rPr>
              <w:t xml:space="preserve">students </w:t>
            </w:r>
            <w:r w:rsidRPr="001E5B12">
              <w:rPr>
                <w:rFonts w:ascii="Times New Roman" w:hAnsi="Times New Roman" w:cs="Times New Roman"/>
                <w:sz w:val="24"/>
                <w:szCs w:val="24"/>
              </w:rPr>
              <w:t xml:space="preserve">affected by loss through death, separation or divorce.  It provides a safe and supportive place for children and </w:t>
            </w:r>
            <w:r w:rsidR="003A5C11">
              <w:rPr>
                <w:rFonts w:ascii="Times New Roman" w:hAnsi="Times New Roman" w:cs="Times New Roman"/>
                <w:sz w:val="24"/>
                <w:szCs w:val="24"/>
              </w:rPr>
              <w:t xml:space="preserve">students </w:t>
            </w:r>
            <w:r w:rsidRPr="001E5B12">
              <w:rPr>
                <w:rFonts w:ascii="Times New Roman" w:hAnsi="Times New Roman" w:cs="Times New Roman"/>
                <w:sz w:val="24"/>
                <w:szCs w:val="24"/>
              </w:rPr>
              <w:t xml:space="preserve">and their families who are grieving. </w:t>
            </w:r>
          </w:p>
          <w:p w:rsidR="006E7A03" w:rsidRPr="001E5B12" w:rsidRDefault="006E7A03" w:rsidP="00C85476">
            <w:pPr>
              <w:pStyle w:val="ListParagraph"/>
              <w:ind w:left="0"/>
              <w:rPr>
                <w:rFonts w:ascii="Times New Roman" w:hAnsi="Times New Roman" w:cs="Times New Roman"/>
                <w:sz w:val="24"/>
                <w:szCs w:val="24"/>
              </w:rPr>
            </w:pPr>
          </w:p>
          <w:p w:rsidR="006E7A03" w:rsidRPr="001E5B12" w:rsidRDefault="006E7A03" w:rsidP="00C85476">
            <w:pPr>
              <w:pStyle w:val="ListParagraph"/>
              <w:ind w:left="0"/>
              <w:rPr>
                <w:rFonts w:ascii="Times New Roman" w:hAnsi="Times New Roman" w:cs="Times New Roman"/>
                <w:sz w:val="24"/>
                <w:szCs w:val="24"/>
              </w:rPr>
            </w:pPr>
            <w:r w:rsidRPr="006E7A03">
              <w:rPr>
                <w:rFonts w:ascii="Times New Roman" w:hAnsi="Times New Roman" w:cs="Times New Roman"/>
                <w:sz w:val="24"/>
                <w:szCs w:val="24"/>
              </w:rPr>
              <w:t>http://www.childrensgriefproject.ie/</w:t>
            </w:r>
          </w:p>
          <w:p w:rsidR="00B05F39" w:rsidRPr="001E5B12" w:rsidRDefault="00B05F39" w:rsidP="00C85476">
            <w:pPr>
              <w:rPr>
                <w:rFonts w:ascii="Times New Roman" w:eastAsia="Times New Roman" w:hAnsi="Times New Roman" w:cs="Times New Roman"/>
                <w:sz w:val="24"/>
                <w:szCs w:val="24"/>
              </w:rPr>
            </w:pPr>
          </w:p>
        </w:tc>
      </w:tr>
      <w:tr w:rsidR="00D001FF" w:rsidRPr="001E5B12" w:rsidTr="00653CC1">
        <w:tc>
          <w:tcPr>
            <w:tcW w:w="8602" w:type="dxa"/>
          </w:tcPr>
          <w:p w:rsidR="006E7A03" w:rsidRDefault="006E7A03" w:rsidP="00C85476">
            <w:pPr>
              <w:jc w:val="center"/>
              <w:rPr>
                <w:rFonts w:ascii="Times New Roman" w:hAnsi="Times New Roman" w:cs="Times New Roman"/>
                <w:b/>
                <w:sz w:val="24"/>
                <w:szCs w:val="24"/>
              </w:rPr>
            </w:pPr>
          </w:p>
          <w:p w:rsidR="006E7A03" w:rsidRDefault="006E7A03" w:rsidP="00C85476">
            <w:pPr>
              <w:jc w:val="center"/>
              <w:rPr>
                <w:rFonts w:ascii="Times New Roman" w:hAnsi="Times New Roman" w:cs="Times New Roman"/>
                <w:b/>
                <w:sz w:val="24"/>
                <w:szCs w:val="24"/>
              </w:rPr>
            </w:pPr>
            <w:r w:rsidRPr="001E5B12">
              <w:rPr>
                <w:rFonts w:ascii="Times New Roman" w:hAnsi="Times New Roman" w:cs="Times New Roman"/>
                <w:b/>
                <w:sz w:val="24"/>
                <w:szCs w:val="24"/>
              </w:rPr>
              <w:t>Console</w:t>
            </w:r>
          </w:p>
          <w:p w:rsidR="006E7A03" w:rsidRDefault="006E7A03" w:rsidP="00C85476">
            <w:pPr>
              <w:rPr>
                <w:rFonts w:ascii="Times New Roman" w:hAnsi="Times New Roman" w:cs="Times New Roman"/>
                <w:b/>
                <w:sz w:val="24"/>
                <w:szCs w:val="24"/>
              </w:rPr>
            </w:pPr>
          </w:p>
          <w:p w:rsidR="006E7A03" w:rsidRPr="001E5B12" w:rsidRDefault="006E7A03" w:rsidP="00C85476">
            <w:pPr>
              <w:rPr>
                <w:rFonts w:ascii="Times New Roman" w:hAnsi="Times New Roman" w:cs="Times New Roman"/>
                <w:sz w:val="24"/>
                <w:szCs w:val="24"/>
              </w:rPr>
            </w:pPr>
            <w:r w:rsidRPr="001E5B12">
              <w:rPr>
                <w:rFonts w:ascii="Times New Roman" w:hAnsi="Times New Roman" w:cs="Times New Roman"/>
                <w:sz w:val="24"/>
                <w:szCs w:val="24"/>
              </w:rPr>
              <w:t xml:space="preserve">Console </w:t>
            </w:r>
            <w:r w:rsidR="00AF2C06">
              <w:rPr>
                <w:rFonts w:ascii="Times New Roman" w:hAnsi="Times New Roman" w:cs="Times New Roman"/>
                <w:sz w:val="24"/>
                <w:szCs w:val="24"/>
              </w:rPr>
              <w:t>is a</w:t>
            </w:r>
            <w:r w:rsidRPr="001E5B12">
              <w:rPr>
                <w:rFonts w:ascii="Times New Roman" w:hAnsi="Times New Roman" w:cs="Times New Roman"/>
                <w:sz w:val="24"/>
                <w:szCs w:val="24"/>
              </w:rPr>
              <w:t xml:space="preserve"> National Organisation supporting people in Suicidal Crisis and those </w:t>
            </w:r>
            <w:r w:rsidR="00482A1A" w:rsidRPr="001E5B12">
              <w:rPr>
                <w:rFonts w:ascii="Times New Roman" w:hAnsi="Times New Roman" w:cs="Times New Roman"/>
                <w:sz w:val="24"/>
                <w:szCs w:val="24"/>
              </w:rPr>
              <w:t>bereaved by suicide through professional counselling, support and helpline services</w:t>
            </w:r>
            <w:r w:rsidRPr="001E5B12">
              <w:rPr>
                <w:rFonts w:ascii="Times New Roman" w:hAnsi="Times New Roman" w:cs="Times New Roman"/>
                <w:sz w:val="24"/>
                <w:szCs w:val="24"/>
              </w:rPr>
              <w:t>.  Console Service Centres are available in Dublin, Cork, Galway, Limerick, Athlone, Wexford</w:t>
            </w:r>
            <w:r w:rsidR="00D47EC0">
              <w:rPr>
                <w:rFonts w:ascii="Times New Roman" w:hAnsi="Times New Roman" w:cs="Times New Roman"/>
                <w:sz w:val="24"/>
                <w:szCs w:val="24"/>
              </w:rPr>
              <w:t>,</w:t>
            </w:r>
            <w:r w:rsidRPr="001E5B12">
              <w:rPr>
                <w:rFonts w:ascii="Times New Roman" w:hAnsi="Times New Roman" w:cs="Times New Roman"/>
                <w:sz w:val="24"/>
                <w:szCs w:val="24"/>
              </w:rPr>
              <w:t xml:space="preserve"> and Kildare.</w:t>
            </w:r>
          </w:p>
          <w:p w:rsidR="00AF2C06" w:rsidRDefault="00AF2C06" w:rsidP="00C85476">
            <w:pPr>
              <w:rPr>
                <w:rFonts w:ascii="Times New Roman" w:hAnsi="Times New Roman" w:cs="Times New Roman"/>
                <w:sz w:val="24"/>
                <w:szCs w:val="24"/>
              </w:rPr>
            </w:pPr>
          </w:p>
          <w:p w:rsidR="006E7A03" w:rsidRDefault="00653CC1" w:rsidP="00C85476">
            <w:pPr>
              <w:rPr>
                <w:rFonts w:ascii="Times New Roman" w:hAnsi="Times New Roman" w:cs="Times New Roman"/>
                <w:sz w:val="24"/>
                <w:szCs w:val="24"/>
              </w:rPr>
            </w:pPr>
            <w:r w:rsidRPr="00653CC1">
              <w:rPr>
                <w:rFonts w:ascii="Times New Roman" w:hAnsi="Times New Roman" w:cs="Times New Roman"/>
                <w:sz w:val="24"/>
                <w:szCs w:val="24"/>
              </w:rPr>
              <w:t>www.console.ie</w:t>
            </w:r>
          </w:p>
          <w:p w:rsidR="00D001FF" w:rsidRDefault="00D001FF" w:rsidP="00C85476">
            <w:pPr>
              <w:rPr>
                <w:rFonts w:ascii="Times New Roman" w:eastAsia="Times New Roman" w:hAnsi="Times New Roman" w:cs="Times New Roman"/>
                <w:b/>
                <w:sz w:val="24"/>
                <w:szCs w:val="24"/>
              </w:rPr>
            </w:pPr>
          </w:p>
          <w:p w:rsidR="00F55963" w:rsidRPr="001E5B12" w:rsidRDefault="00F55963" w:rsidP="00C85476">
            <w:pPr>
              <w:rPr>
                <w:rFonts w:ascii="Times New Roman" w:eastAsia="Times New Roman" w:hAnsi="Times New Roman" w:cs="Times New Roman"/>
                <w:b/>
                <w:sz w:val="24"/>
                <w:szCs w:val="24"/>
              </w:rPr>
            </w:pPr>
          </w:p>
        </w:tc>
      </w:tr>
      <w:tr w:rsidR="00B05F39" w:rsidRPr="001E5B12" w:rsidTr="00653CC1">
        <w:tc>
          <w:tcPr>
            <w:tcW w:w="8602" w:type="dxa"/>
          </w:tcPr>
          <w:p w:rsidR="006E7A03" w:rsidRDefault="006E7A03" w:rsidP="00C85476">
            <w:pPr>
              <w:pStyle w:val="ListParagraph"/>
              <w:ind w:left="0"/>
              <w:jc w:val="center"/>
              <w:rPr>
                <w:rFonts w:ascii="Times New Roman" w:hAnsi="Times New Roman" w:cs="Times New Roman"/>
                <w:b/>
                <w:sz w:val="24"/>
                <w:szCs w:val="24"/>
              </w:rPr>
            </w:pPr>
            <w:r w:rsidRPr="001E5B12">
              <w:rPr>
                <w:rFonts w:ascii="Times New Roman" w:hAnsi="Times New Roman" w:cs="Times New Roman"/>
                <w:b/>
                <w:sz w:val="24"/>
                <w:szCs w:val="24"/>
              </w:rPr>
              <w:t>ChildLine</w:t>
            </w:r>
          </w:p>
          <w:p w:rsidR="006E7A03" w:rsidRPr="001E5B12" w:rsidRDefault="006E7A03" w:rsidP="00C85476">
            <w:pPr>
              <w:pStyle w:val="ListParagraph"/>
              <w:ind w:left="0"/>
              <w:rPr>
                <w:rFonts w:ascii="Times New Roman" w:hAnsi="Times New Roman" w:cs="Times New Roman"/>
                <w:b/>
                <w:sz w:val="24"/>
                <w:szCs w:val="24"/>
              </w:rPr>
            </w:pPr>
          </w:p>
          <w:p w:rsidR="006E7A03" w:rsidRPr="001E5B12" w:rsidRDefault="00664596" w:rsidP="00C85476">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A </w:t>
            </w:r>
            <w:r w:rsidR="00D47EC0">
              <w:rPr>
                <w:rFonts w:ascii="Times New Roman" w:hAnsi="Times New Roman" w:cs="Times New Roman"/>
                <w:sz w:val="24"/>
                <w:szCs w:val="24"/>
              </w:rPr>
              <w:t>confidential telephone helpline</w:t>
            </w:r>
            <w:r w:rsidR="007671A5">
              <w:rPr>
                <w:rFonts w:ascii="Times New Roman" w:hAnsi="Times New Roman" w:cs="Times New Roman"/>
                <w:sz w:val="24"/>
                <w:szCs w:val="24"/>
              </w:rPr>
              <w:t xml:space="preserve"> service</w:t>
            </w:r>
            <w:r w:rsidR="006E7A03" w:rsidRPr="001E5B12">
              <w:rPr>
                <w:rFonts w:ascii="Times New Roman" w:hAnsi="Times New Roman" w:cs="Times New Roman"/>
                <w:sz w:val="24"/>
                <w:szCs w:val="24"/>
              </w:rPr>
              <w:t xml:space="preserve"> for children to use if they are worried about</w:t>
            </w:r>
            <w:r>
              <w:rPr>
                <w:rFonts w:ascii="Times New Roman" w:hAnsi="Times New Roman" w:cs="Times New Roman"/>
                <w:sz w:val="24"/>
                <w:szCs w:val="24"/>
              </w:rPr>
              <w:t xml:space="preserve"> something</w:t>
            </w:r>
            <w:r w:rsidR="006E7A03" w:rsidRPr="001E5B12">
              <w:rPr>
                <w:rFonts w:ascii="Times New Roman" w:hAnsi="Times New Roman" w:cs="Times New Roman"/>
                <w:sz w:val="24"/>
                <w:szCs w:val="24"/>
              </w:rPr>
              <w:t xml:space="preserve">. </w:t>
            </w:r>
          </w:p>
          <w:p w:rsidR="006E7A03" w:rsidRPr="001E5B12" w:rsidRDefault="006E7A03" w:rsidP="00C85476">
            <w:pPr>
              <w:pStyle w:val="ListParagraph"/>
              <w:ind w:left="0"/>
              <w:rPr>
                <w:rFonts w:ascii="Times New Roman" w:hAnsi="Times New Roman" w:cs="Times New Roman"/>
                <w:sz w:val="24"/>
                <w:szCs w:val="24"/>
              </w:rPr>
            </w:pPr>
          </w:p>
          <w:p w:rsidR="006E7A03" w:rsidRPr="001E5B12" w:rsidRDefault="006E7A03" w:rsidP="00C85476">
            <w:pPr>
              <w:pStyle w:val="ListParagraph"/>
              <w:ind w:left="0"/>
              <w:rPr>
                <w:rFonts w:ascii="Times New Roman" w:hAnsi="Times New Roman" w:cs="Times New Roman"/>
                <w:sz w:val="24"/>
                <w:szCs w:val="24"/>
              </w:rPr>
            </w:pPr>
            <w:r w:rsidRPr="006E7A03">
              <w:rPr>
                <w:rFonts w:ascii="Times New Roman" w:hAnsi="Times New Roman" w:cs="Times New Roman"/>
                <w:sz w:val="24"/>
                <w:szCs w:val="24"/>
              </w:rPr>
              <w:t>https://www.childline.ie/</w:t>
            </w:r>
          </w:p>
          <w:p w:rsidR="00B05F39" w:rsidRPr="001E5B12" w:rsidRDefault="00B05F39" w:rsidP="00C85476">
            <w:pPr>
              <w:rPr>
                <w:rFonts w:ascii="Times New Roman" w:eastAsia="Times New Roman" w:hAnsi="Times New Roman" w:cs="Times New Roman"/>
                <w:sz w:val="24"/>
                <w:szCs w:val="24"/>
              </w:rPr>
            </w:pPr>
          </w:p>
        </w:tc>
      </w:tr>
      <w:tr w:rsidR="00000FB0" w:rsidRPr="001E5B12" w:rsidTr="00653CC1">
        <w:tc>
          <w:tcPr>
            <w:tcW w:w="8602" w:type="dxa"/>
          </w:tcPr>
          <w:p w:rsidR="00000FB0" w:rsidRDefault="00000FB0" w:rsidP="00F9128C">
            <w:pPr>
              <w:pStyle w:val="ListParagraph"/>
              <w:ind w:left="0"/>
              <w:jc w:val="center"/>
              <w:rPr>
                <w:rFonts w:ascii="Times New Roman" w:hAnsi="Times New Roman" w:cs="Times New Roman"/>
                <w:b/>
                <w:sz w:val="24"/>
                <w:szCs w:val="24"/>
              </w:rPr>
            </w:pPr>
            <w:r w:rsidRPr="001E5B12">
              <w:rPr>
                <w:rFonts w:ascii="Times New Roman" w:hAnsi="Times New Roman" w:cs="Times New Roman"/>
                <w:b/>
                <w:sz w:val="24"/>
                <w:szCs w:val="24"/>
              </w:rPr>
              <w:t>CRUSE Bereavement Care</w:t>
            </w:r>
          </w:p>
          <w:p w:rsidR="00000FB0" w:rsidRPr="001E5B12" w:rsidRDefault="00000FB0" w:rsidP="00F9128C">
            <w:pPr>
              <w:pStyle w:val="ListParagraph"/>
              <w:ind w:left="0"/>
              <w:rPr>
                <w:rFonts w:ascii="Times New Roman" w:hAnsi="Times New Roman" w:cs="Times New Roman"/>
                <w:b/>
                <w:sz w:val="24"/>
                <w:szCs w:val="24"/>
              </w:rPr>
            </w:pPr>
          </w:p>
          <w:p w:rsidR="00000FB0" w:rsidRPr="001E5B12" w:rsidRDefault="00000FB0" w:rsidP="00F9128C">
            <w:pPr>
              <w:pStyle w:val="ListParagraph"/>
              <w:ind w:left="0"/>
              <w:rPr>
                <w:rFonts w:ascii="Times New Roman" w:hAnsi="Times New Roman" w:cs="Times New Roman"/>
                <w:sz w:val="24"/>
                <w:szCs w:val="24"/>
              </w:rPr>
            </w:pPr>
            <w:r w:rsidRPr="001E5B12">
              <w:rPr>
                <w:rFonts w:ascii="Times New Roman" w:hAnsi="Times New Roman" w:cs="Times New Roman"/>
                <w:sz w:val="24"/>
                <w:szCs w:val="24"/>
              </w:rPr>
              <w:t xml:space="preserve">Bereavement care provided by trained counsellors in Northern Ireland, </w:t>
            </w:r>
            <w:r w:rsidR="00403706">
              <w:rPr>
                <w:rFonts w:ascii="Times New Roman" w:hAnsi="Times New Roman" w:cs="Times New Roman"/>
                <w:sz w:val="24"/>
                <w:szCs w:val="24"/>
              </w:rPr>
              <w:t>including</w:t>
            </w:r>
            <w:r w:rsidRPr="001E5B12">
              <w:rPr>
                <w:rFonts w:ascii="Times New Roman" w:hAnsi="Times New Roman" w:cs="Times New Roman"/>
                <w:sz w:val="24"/>
                <w:szCs w:val="24"/>
              </w:rPr>
              <w:t xml:space="preserve"> advice and information on practical problems. </w:t>
            </w:r>
          </w:p>
          <w:p w:rsidR="00000FB0" w:rsidRPr="001E5B12" w:rsidRDefault="00000FB0" w:rsidP="00F9128C">
            <w:pPr>
              <w:pStyle w:val="ListParagraph"/>
              <w:ind w:left="0"/>
              <w:rPr>
                <w:rFonts w:ascii="Times New Roman" w:hAnsi="Times New Roman" w:cs="Times New Roman"/>
                <w:sz w:val="24"/>
                <w:szCs w:val="24"/>
              </w:rPr>
            </w:pPr>
          </w:p>
          <w:p w:rsidR="00000FB0" w:rsidRDefault="00000FB0" w:rsidP="00F9128C">
            <w:pPr>
              <w:pStyle w:val="ListParagraph"/>
              <w:ind w:left="0"/>
              <w:rPr>
                <w:rFonts w:ascii="Times New Roman" w:hAnsi="Times New Roman" w:cs="Times New Roman"/>
                <w:sz w:val="24"/>
                <w:szCs w:val="24"/>
              </w:rPr>
            </w:pPr>
            <w:r w:rsidRPr="006E7A03">
              <w:rPr>
                <w:rFonts w:ascii="Times New Roman" w:hAnsi="Times New Roman" w:cs="Times New Roman"/>
                <w:sz w:val="24"/>
                <w:szCs w:val="24"/>
              </w:rPr>
              <w:t>http://www.crusebereavementcare.org.uk/</w:t>
            </w:r>
          </w:p>
          <w:p w:rsidR="00000FB0" w:rsidRPr="001E5B12" w:rsidRDefault="00000FB0" w:rsidP="00F9128C">
            <w:pPr>
              <w:rPr>
                <w:rFonts w:ascii="Times New Roman" w:hAnsi="Times New Roman" w:cs="Times New Roman"/>
                <w:sz w:val="24"/>
                <w:szCs w:val="24"/>
              </w:rPr>
            </w:pPr>
          </w:p>
        </w:tc>
      </w:tr>
      <w:tr w:rsidR="00000FB0" w:rsidRPr="001E5B12" w:rsidTr="00653CC1">
        <w:tc>
          <w:tcPr>
            <w:tcW w:w="8602" w:type="dxa"/>
          </w:tcPr>
          <w:p w:rsidR="00000FB0" w:rsidRDefault="00000FB0" w:rsidP="00C85476">
            <w:pPr>
              <w:pStyle w:val="ListParagraph"/>
              <w:ind w:left="0"/>
              <w:jc w:val="center"/>
              <w:rPr>
                <w:rFonts w:ascii="Times New Roman" w:hAnsi="Times New Roman" w:cs="Times New Roman"/>
                <w:b/>
                <w:sz w:val="24"/>
                <w:szCs w:val="24"/>
              </w:rPr>
            </w:pPr>
          </w:p>
          <w:p w:rsidR="00000FB0" w:rsidRDefault="00000FB0" w:rsidP="00513D43">
            <w:pPr>
              <w:pStyle w:val="ListParagraph"/>
              <w:jc w:val="center"/>
              <w:rPr>
                <w:rFonts w:ascii="Times New Roman" w:hAnsi="Times New Roman" w:cs="Times New Roman"/>
                <w:b/>
                <w:sz w:val="24"/>
                <w:szCs w:val="24"/>
              </w:rPr>
            </w:pPr>
            <w:r w:rsidRPr="00513D43">
              <w:rPr>
                <w:rFonts w:ascii="Times New Roman" w:hAnsi="Times New Roman" w:cs="Times New Roman"/>
                <w:b/>
                <w:sz w:val="24"/>
                <w:szCs w:val="24"/>
              </w:rPr>
              <w:t>Daughters of Charity Child and Family Service</w:t>
            </w:r>
          </w:p>
          <w:p w:rsidR="00000FB0" w:rsidRPr="00513D43" w:rsidRDefault="00000FB0" w:rsidP="00513D43">
            <w:pPr>
              <w:pStyle w:val="ListParagraph"/>
              <w:jc w:val="center"/>
              <w:rPr>
                <w:rFonts w:ascii="Times New Roman" w:hAnsi="Times New Roman" w:cs="Times New Roman"/>
                <w:b/>
                <w:sz w:val="24"/>
                <w:szCs w:val="24"/>
              </w:rPr>
            </w:pPr>
          </w:p>
          <w:p w:rsidR="00000FB0" w:rsidRPr="00513D43" w:rsidRDefault="00000FB0" w:rsidP="00513D43">
            <w:pPr>
              <w:rPr>
                <w:rFonts w:ascii="Times New Roman" w:hAnsi="Times New Roman" w:cs="Times New Roman"/>
                <w:sz w:val="24"/>
                <w:szCs w:val="24"/>
              </w:rPr>
            </w:pPr>
            <w:r w:rsidRPr="00513D43">
              <w:rPr>
                <w:rFonts w:ascii="Times New Roman" w:hAnsi="Times New Roman" w:cs="Times New Roman"/>
                <w:sz w:val="24"/>
                <w:szCs w:val="24"/>
              </w:rPr>
              <w:t>The Daughters of Charity Child and Family Service</w:t>
            </w:r>
            <w:r>
              <w:rPr>
                <w:rFonts w:ascii="Times New Roman" w:hAnsi="Times New Roman" w:cs="Times New Roman"/>
                <w:sz w:val="24"/>
                <w:szCs w:val="24"/>
              </w:rPr>
              <w:t>,</w:t>
            </w:r>
            <w:r w:rsidRPr="00513D43">
              <w:rPr>
                <w:rFonts w:ascii="Times New Roman" w:hAnsi="Times New Roman" w:cs="Times New Roman"/>
                <w:sz w:val="24"/>
                <w:szCs w:val="24"/>
              </w:rPr>
              <w:t xml:space="preserve"> in partnership with the Health Services Executive Dublin North East</w:t>
            </w:r>
            <w:r>
              <w:rPr>
                <w:rFonts w:ascii="Times New Roman" w:hAnsi="Times New Roman" w:cs="Times New Roman"/>
                <w:sz w:val="24"/>
                <w:szCs w:val="24"/>
              </w:rPr>
              <w:t>,</w:t>
            </w:r>
            <w:r w:rsidRPr="00513D43">
              <w:rPr>
                <w:rFonts w:ascii="Times New Roman" w:hAnsi="Times New Roman" w:cs="Times New Roman"/>
                <w:sz w:val="24"/>
                <w:szCs w:val="24"/>
              </w:rPr>
              <w:t xml:space="preserve"> </w:t>
            </w:r>
            <w:r w:rsidR="00E42519" w:rsidRPr="00513D43">
              <w:rPr>
                <w:rFonts w:ascii="Times New Roman" w:hAnsi="Times New Roman" w:cs="Times New Roman"/>
                <w:sz w:val="24"/>
                <w:szCs w:val="24"/>
              </w:rPr>
              <w:t>provide</w:t>
            </w:r>
            <w:r w:rsidRPr="00513D43">
              <w:rPr>
                <w:rFonts w:ascii="Times New Roman" w:hAnsi="Times New Roman" w:cs="Times New Roman"/>
                <w:sz w:val="24"/>
                <w:szCs w:val="24"/>
              </w:rPr>
              <w:t xml:space="preserve"> services to children, young people and their families. </w:t>
            </w:r>
          </w:p>
          <w:p w:rsidR="00000FB0" w:rsidRPr="00513D43" w:rsidRDefault="00000FB0" w:rsidP="00513D43">
            <w:pPr>
              <w:pStyle w:val="ListParagraph"/>
              <w:rPr>
                <w:rFonts w:ascii="Times New Roman" w:hAnsi="Times New Roman" w:cs="Times New Roman"/>
                <w:sz w:val="24"/>
                <w:szCs w:val="24"/>
              </w:rPr>
            </w:pPr>
          </w:p>
          <w:p w:rsidR="00000FB0" w:rsidRDefault="00000FB0" w:rsidP="00513D43">
            <w:pPr>
              <w:pStyle w:val="ListParagraph"/>
              <w:ind w:left="0"/>
              <w:rPr>
                <w:rFonts w:ascii="Times New Roman" w:hAnsi="Times New Roman" w:cs="Times New Roman"/>
                <w:sz w:val="24"/>
                <w:szCs w:val="24"/>
              </w:rPr>
            </w:pPr>
            <w:r w:rsidRPr="00513D43">
              <w:rPr>
                <w:rFonts w:ascii="Times New Roman" w:hAnsi="Times New Roman" w:cs="Times New Roman"/>
                <w:sz w:val="24"/>
                <w:szCs w:val="24"/>
              </w:rPr>
              <w:t>www.docharity.net</w:t>
            </w:r>
          </w:p>
          <w:p w:rsidR="00000FB0" w:rsidRPr="001E5B12" w:rsidRDefault="00000FB0" w:rsidP="00513D43">
            <w:pPr>
              <w:pStyle w:val="ListParagraph"/>
              <w:ind w:left="0"/>
              <w:rPr>
                <w:rFonts w:ascii="Times New Roman" w:hAnsi="Times New Roman" w:cs="Times New Roman"/>
                <w:b/>
                <w:sz w:val="24"/>
                <w:szCs w:val="24"/>
              </w:rPr>
            </w:pPr>
          </w:p>
        </w:tc>
      </w:tr>
      <w:tr w:rsidR="0054368D" w:rsidRPr="001E5B12" w:rsidTr="00653CC1">
        <w:tc>
          <w:tcPr>
            <w:tcW w:w="8602" w:type="dxa"/>
          </w:tcPr>
          <w:p w:rsidR="0054368D" w:rsidRDefault="0054368D" w:rsidP="00C85476">
            <w:pPr>
              <w:pStyle w:val="ListParagraph"/>
              <w:ind w:left="0"/>
              <w:jc w:val="center"/>
              <w:rPr>
                <w:rFonts w:ascii="Times New Roman" w:hAnsi="Times New Roman" w:cs="Times New Roman"/>
                <w:b/>
                <w:sz w:val="24"/>
                <w:szCs w:val="24"/>
              </w:rPr>
            </w:pPr>
          </w:p>
          <w:p w:rsidR="0054368D" w:rsidRPr="00653CC1" w:rsidRDefault="0054368D" w:rsidP="00653CC1">
            <w:pPr>
              <w:jc w:val="center"/>
              <w:rPr>
                <w:rFonts w:ascii="Times New Roman" w:hAnsi="Times New Roman" w:cs="Times New Roman"/>
                <w:b/>
                <w:sz w:val="24"/>
                <w:szCs w:val="24"/>
              </w:rPr>
            </w:pPr>
            <w:r w:rsidRPr="00653CC1">
              <w:rPr>
                <w:rFonts w:ascii="Times New Roman" w:hAnsi="Times New Roman" w:cs="Times New Roman"/>
                <w:b/>
                <w:sz w:val="24"/>
                <w:szCs w:val="24"/>
              </w:rPr>
              <w:t>Family Ministry</w:t>
            </w:r>
          </w:p>
          <w:p w:rsidR="0054368D" w:rsidRPr="0054368D" w:rsidRDefault="0054368D" w:rsidP="0054368D">
            <w:pPr>
              <w:pStyle w:val="ListParagraph"/>
              <w:jc w:val="center"/>
              <w:rPr>
                <w:rFonts w:ascii="Times New Roman" w:hAnsi="Times New Roman" w:cs="Times New Roman"/>
                <w:b/>
                <w:sz w:val="24"/>
                <w:szCs w:val="24"/>
              </w:rPr>
            </w:pPr>
          </w:p>
          <w:p w:rsidR="0054368D" w:rsidRPr="0054368D" w:rsidRDefault="0054368D" w:rsidP="0054368D">
            <w:pPr>
              <w:rPr>
                <w:rFonts w:ascii="Times New Roman" w:hAnsi="Times New Roman" w:cs="Times New Roman"/>
                <w:sz w:val="24"/>
                <w:szCs w:val="24"/>
              </w:rPr>
            </w:pPr>
            <w:r>
              <w:rPr>
                <w:rFonts w:ascii="Times New Roman" w:hAnsi="Times New Roman" w:cs="Times New Roman"/>
                <w:sz w:val="24"/>
                <w:szCs w:val="24"/>
              </w:rPr>
              <w:t>‘</w:t>
            </w:r>
            <w:r w:rsidRPr="0054368D">
              <w:rPr>
                <w:rFonts w:ascii="Times New Roman" w:hAnsi="Times New Roman" w:cs="Times New Roman"/>
                <w:sz w:val="24"/>
                <w:szCs w:val="24"/>
              </w:rPr>
              <w:t>Seedlings</w:t>
            </w:r>
            <w:r>
              <w:rPr>
                <w:rFonts w:ascii="Times New Roman" w:hAnsi="Times New Roman" w:cs="Times New Roman"/>
                <w:sz w:val="24"/>
                <w:szCs w:val="24"/>
              </w:rPr>
              <w:t>’</w:t>
            </w:r>
            <w:r w:rsidRPr="0054368D">
              <w:rPr>
                <w:rFonts w:ascii="Times New Roman" w:hAnsi="Times New Roman" w:cs="Times New Roman"/>
                <w:sz w:val="24"/>
                <w:szCs w:val="24"/>
              </w:rPr>
              <w:t xml:space="preserve"> is a 7 week grief support programme for young people who</w:t>
            </w:r>
            <w:r>
              <w:rPr>
                <w:rFonts w:ascii="Times New Roman" w:hAnsi="Times New Roman" w:cs="Times New Roman"/>
                <w:sz w:val="24"/>
                <w:szCs w:val="24"/>
              </w:rPr>
              <w:t xml:space="preserve"> have suffered a bereavement of </w:t>
            </w:r>
            <w:r w:rsidRPr="0054368D">
              <w:rPr>
                <w:rFonts w:ascii="Times New Roman" w:hAnsi="Times New Roman" w:cs="Times New Roman"/>
                <w:sz w:val="24"/>
                <w:szCs w:val="24"/>
              </w:rPr>
              <w:t>a significant person in their lives through death or separation. It is a peer support group facilitated by</w:t>
            </w:r>
            <w:r>
              <w:rPr>
                <w:rFonts w:ascii="Times New Roman" w:hAnsi="Times New Roman" w:cs="Times New Roman"/>
                <w:sz w:val="24"/>
                <w:szCs w:val="24"/>
              </w:rPr>
              <w:t xml:space="preserve"> </w:t>
            </w:r>
            <w:r w:rsidRPr="0054368D">
              <w:rPr>
                <w:rFonts w:ascii="Times New Roman" w:hAnsi="Times New Roman" w:cs="Times New Roman"/>
                <w:sz w:val="24"/>
                <w:szCs w:val="24"/>
              </w:rPr>
              <w:t>trained bereavement facilitators.</w:t>
            </w:r>
          </w:p>
          <w:p w:rsidR="0054368D" w:rsidRPr="0054368D" w:rsidRDefault="0054368D" w:rsidP="0054368D">
            <w:pPr>
              <w:pStyle w:val="ListParagraph"/>
              <w:ind w:left="0"/>
              <w:rPr>
                <w:rFonts w:ascii="Times New Roman" w:hAnsi="Times New Roman" w:cs="Times New Roman"/>
                <w:sz w:val="24"/>
                <w:szCs w:val="24"/>
              </w:rPr>
            </w:pPr>
          </w:p>
          <w:p w:rsidR="0054368D" w:rsidRDefault="0054368D" w:rsidP="0054368D">
            <w:pPr>
              <w:rPr>
                <w:rFonts w:ascii="Times New Roman" w:hAnsi="Times New Roman" w:cs="Times New Roman"/>
                <w:sz w:val="24"/>
                <w:szCs w:val="24"/>
              </w:rPr>
            </w:pPr>
            <w:r w:rsidRPr="0054368D">
              <w:rPr>
                <w:rFonts w:ascii="Times New Roman" w:hAnsi="Times New Roman" w:cs="Times New Roman"/>
                <w:sz w:val="24"/>
                <w:szCs w:val="24"/>
              </w:rPr>
              <w:t>Tel</w:t>
            </w:r>
            <w:r w:rsidR="006A4C68">
              <w:rPr>
                <w:rFonts w:ascii="Times New Roman" w:hAnsi="Times New Roman" w:cs="Times New Roman"/>
                <w:sz w:val="24"/>
                <w:szCs w:val="24"/>
              </w:rPr>
              <w:t>ephone</w:t>
            </w:r>
            <w:r w:rsidRPr="0054368D">
              <w:rPr>
                <w:rFonts w:ascii="Times New Roman" w:hAnsi="Times New Roman" w:cs="Times New Roman"/>
                <w:sz w:val="24"/>
                <w:szCs w:val="24"/>
              </w:rPr>
              <w:t xml:space="preserve">: 021 4275136 </w:t>
            </w:r>
          </w:p>
          <w:p w:rsidR="00D43625" w:rsidRPr="0054368D" w:rsidRDefault="00D43625" w:rsidP="0054368D">
            <w:pPr>
              <w:rPr>
                <w:rFonts w:ascii="Times New Roman" w:hAnsi="Times New Roman" w:cs="Times New Roman"/>
                <w:sz w:val="24"/>
                <w:szCs w:val="24"/>
              </w:rPr>
            </w:pPr>
          </w:p>
          <w:p w:rsidR="0054368D" w:rsidRDefault="0054368D" w:rsidP="00C85476">
            <w:pPr>
              <w:pStyle w:val="ListParagraph"/>
              <w:ind w:left="0"/>
              <w:jc w:val="center"/>
              <w:rPr>
                <w:rFonts w:ascii="Times New Roman" w:hAnsi="Times New Roman" w:cs="Times New Roman"/>
                <w:b/>
                <w:sz w:val="24"/>
                <w:szCs w:val="24"/>
              </w:rPr>
            </w:pPr>
          </w:p>
        </w:tc>
      </w:tr>
      <w:tr w:rsidR="00000FB0" w:rsidRPr="001E5B12" w:rsidTr="00653CC1">
        <w:tc>
          <w:tcPr>
            <w:tcW w:w="8602" w:type="dxa"/>
          </w:tcPr>
          <w:p w:rsidR="00000FB0" w:rsidRPr="001E5B12" w:rsidRDefault="00000FB0" w:rsidP="00C85476">
            <w:pPr>
              <w:jc w:val="center"/>
              <w:rPr>
                <w:rFonts w:ascii="Times New Roman" w:hAnsi="Times New Roman" w:cs="Times New Roman"/>
                <w:b/>
                <w:sz w:val="24"/>
                <w:szCs w:val="24"/>
              </w:rPr>
            </w:pPr>
            <w:r w:rsidRPr="001E5B12">
              <w:rPr>
                <w:rFonts w:ascii="Times New Roman" w:hAnsi="Times New Roman" w:cs="Times New Roman"/>
                <w:b/>
                <w:sz w:val="24"/>
                <w:szCs w:val="24"/>
              </w:rPr>
              <w:t>Irish Childhood Bereavement Network</w:t>
            </w:r>
          </w:p>
          <w:p w:rsidR="00000FB0" w:rsidRDefault="00000FB0" w:rsidP="00C85476">
            <w:pPr>
              <w:rPr>
                <w:rFonts w:ascii="Times New Roman" w:hAnsi="Times New Roman" w:cs="Times New Roman"/>
                <w:sz w:val="24"/>
                <w:szCs w:val="24"/>
              </w:rPr>
            </w:pPr>
          </w:p>
          <w:p w:rsidR="00000FB0" w:rsidRDefault="00000FB0" w:rsidP="00C85476">
            <w:pPr>
              <w:rPr>
                <w:rFonts w:ascii="Times New Roman" w:hAnsi="Times New Roman" w:cs="Times New Roman"/>
                <w:sz w:val="24"/>
                <w:szCs w:val="24"/>
              </w:rPr>
            </w:pPr>
            <w:r w:rsidRPr="006E7A03">
              <w:rPr>
                <w:rFonts w:ascii="Times New Roman" w:hAnsi="Times New Roman" w:cs="Times New Roman"/>
                <w:sz w:val="24"/>
                <w:szCs w:val="24"/>
              </w:rPr>
              <w:t xml:space="preserve">The Irish Childhood Bereavement Network (ICBN) is a </w:t>
            </w:r>
            <w:r>
              <w:rPr>
                <w:rFonts w:ascii="Times New Roman" w:hAnsi="Times New Roman" w:cs="Times New Roman"/>
                <w:sz w:val="24"/>
                <w:szCs w:val="24"/>
              </w:rPr>
              <w:t xml:space="preserve">virtual hub </w:t>
            </w:r>
            <w:r w:rsidRPr="006E7A03">
              <w:rPr>
                <w:rFonts w:ascii="Times New Roman" w:hAnsi="Times New Roman" w:cs="Times New Roman"/>
                <w:sz w:val="24"/>
                <w:szCs w:val="24"/>
              </w:rPr>
              <w:t xml:space="preserve">for people working with bereaved children, </w:t>
            </w:r>
            <w:r>
              <w:rPr>
                <w:rFonts w:ascii="Times New Roman" w:hAnsi="Times New Roman" w:cs="Times New Roman"/>
                <w:sz w:val="24"/>
                <w:szCs w:val="24"/>
              </w:rPr>
              <w:t>students</w:t>
            </w:r>
            <w:r w:rsidR="00E42519">
              <w:rPr>
                <w:rFonts w:ascii="Times New Roman" w:hAnsi="Times New Roman" w:cs="Times New Roman"/>
                <w:sz w:val="24"/>
                <w:szCs w:val="24"/>
              </w:rPr>
              <w:t>,</w:t>
            </w:r>
            <w:r>
              <w:rPr>
                <w:rFonts w:ascii="Times New Roman" w:hAnsi="Times New Roman" w:cs="Times New Roman"/>
                <w:sz w:val="24"/>
                <w:szCs w:val="24"/>
              </w:rPr>
              <w:t xml:space="preserve"> </w:t>
            </w:r>
            <w:r w:rsidRPr="006E7A03">
              <w:rPr>
                <w:rFonts w:ascii="Times New Roman" w:hAnsi="Times New Roman" w:cs="Times New Roman"/>
                <w:sz w:val="24"/>
                <w:szCs w:val="24"/>
              </w:rPr>
              <w:t>and their families in Ireland.</w:t>
            </w:r>
          </w:p>
          <w:p w:rsidR="00000FB0" w:rsidRPr="001E5B12" w:rsidRDefault="00000FB0" w:rsidP="00C85476">
            <w:pPr>
              <w:rPr>
                <w:rFonts w:ascii="Times New Roman" w:hAnsi="Times New Roman" w:cs="Times New Roman"/>
                <w:sz w:val="24"/>
                <w:szCs w:val="24"/>
              </w:rPr>
            </w:pPr>
          </w:p>
          <w:p w:rsidR="00000FB0" w:rsidRPr="001E5B12" w:rsidRDefault="00000FB0" w:rsidP="00C85476">
            <w:pPr>
              <w:rPr>
                <w:rFonts w:ascii="Times New Roman" w:hAnsi="Times New Roman" w:cs="Times New Roman"/>
                <w:sz w:val="24"/>
                <w:szCs w:val="24"/>
              </w:rPr>
            </w:pPr>
            <w:r w:rsidRPr="006E7A03">
              <w:rPr>
                <w:rFonts w:ascii="Times New Roman" w:hAnsi="Times New Roman" w:cs="Times New Roman"/>
                <w:sz w:val="24"/>
                <w:szCs w:val="24"/>
              </w:rPr>
              <w:t>http://irishchildhoodbereavementnetwork.blogspot.ie/</w:t>
            </w:r>
          </w:p>
          <w:p w:rsidR="00000FB0" w:rsidRDefault="00000FB0" w:rsidP="00C85476">
            <w:pPr>
              <w:pStyle w:val="ListParagraph"/>
              <w:ind w:left="0"/>
              <w:rPr>
                <w:rFonts w:ascii="Times New Roman" w:hAnsi="Times New Roman" w:cs="Times New Roman"/>
                <w:sz w:val="24"/>
                <w:szCs w:val="24"/>
              </w:rPr>
            </w:pPr>
          </w:p>
          <w:p w:rsidR="00534695" w:rsidRPr="001E5B12" w:rsidRDefault="00534695" w:rsidP="00C85476">
            <w:pPr>
              <w:pStyle w:val="ListParagraph"/>
              <w:ind w:left="0"/>
              <w:rPr>
                <w:rFonts w:ascii="Times New Roman" w:hAnsi="Times New Roman" w:cs="Times New Roman"/>
                <w:sz w:val="24"/>
                <w:szCs w:val="24"/>
              </w:rPr>
            </w:pPr>
          </w:p>
        </w:tc>
      </w:tr>
      <w:tr w:rsidR="0054368D" w:rsidRPr="001E5B12" w:rsidTr="00653CC1">
        <w:tc>
          <w:tcPr>
            <w:tcW w:w="8602" w:type="dxa"/>
          </w:tcPr>
          <w:p w:rsidR="0054368D" w:rsidRPr="0054368D" w:rsidRDefault="0054368D" w:rsidP="0054368D">
            <w:pPr>
              <w:jc w:val="center"/>
              <w:rPr>
                <w:rFonts w:ascii="Times New Roman" w:hAnsi="Times New Roman" w:cs="Times New Roman"/>
                <w:b/>
                <w:sz w:val="24"/>
                <w:szCs w:val="24"/>
              </w:rPr>
            </w:pPr>
            <w:r w:rsidRPr="0054368D">
              <w:rPr>
                <w:rFonts w:ascii="Times New Roman" w:hAnsi="Times New Roman" w:cs="Times New Roman"/>
                <w:b/>
                <w:sz w:val="24"/>
                <w:szCs w:val="24"/>
              </w:rPr>
              <w:t xml:space="preserve">Irish Hospice Foundation </w:t>
            </w:r>
          </w:p>
          <w:p w:rsidR="0054368D" w:rsidRPr="0054368D" w:rsidRDefault="0054368D" w:rsidP="0054368D">
            <w:pPr>
              <w:rPr>
                <w:rFonts w:ascii="Times New Roman" w:hAnsi="Times New Roman" w:cs="Times New Roman"/>
                <w:sz w:val="24"/>
                <w:szCs w:val="24"/>
              </w:rPr>
            </w:pPr>
          </w:p>
          <w:p w:rsidR="00103622" w:rsidRDefault="0054368D" w:rsidP="00103622">
            <w:pPr>
              <w:rPr>
                <w:rFonts w:ascii="Times New Roman" w:hAnsi="Times New Roman" w:cs="Times New Roman"/>
                <w:sz w:val="24"/>
                <w:szCs w:val="24"/>
              </w:rPr>
            </w:pPr>
            <w:r w:rsidRPr="0054368D">
              <w:rPr>
                <w:rFonts w:ascii="Times New Roman" w:hAnsi="Times New Roman" w:cs="Times New Roman"/>
                <w:sz w:val="24"/>
                <w:szCs w:val="24"/>
              </w:rPr>
              <w:t xml:space="preserve">The Irish Hospice </w:t>
            </w:r>
            <w:r w:rsidR="00103622">
              <w:rPr>
                <w:rFonts w:ascii="Times New Roman" w:hAnsi="Times New Roman" w:cs="Times New Roman"/>
                <w:sz w:val="24"/>
                <w:szCs w:val="24"/>
              </w:rPr>
              <w:t>Foundation (IHF)</w:t>
            </w:r>
            <w:r w:rsidRPr="0054368D">
              <w:rPr>
                <w:rFonts w:ascii="Times New Roman" w:hAnsi="Times New Roman" w:cs="Times New Roman"/>
                <w:sz w:val="24"/>
                <w:szCs w:val="24"/>
              </w:rPr>
              <w:t xml:space="preserve"> is a national charity dedicated to all matters relating to dying, de</w:t>
            </w:r>
            <w:r>
              <w:rPr>
                <w:rFonts w:ascii="Times New Roman" w:hAnsi="Times New Roman" w:cs="Times New Roman"/>
                <w:sz w:val="24"/>
                <w:szCs w:val="24"/>
              </w:rPr>
              <w:t>ath</w:t>
            </w:r>
            <w:r w:rsidR="00E42519">
              <w:rPr>
                <w:rFonts w:ascii="Times New Roman" w:hAnsi="Times New Roman" w:cs="Times New Roman"/>
                <w:sz w:val="24"/>
                <w:szCs w:val="24"/>
              </w:rPr>
              <w:t>,</w:t>
            </w:r>
            <w:r>
              <w:rPr>
                <w:rFonts w:ascii="Times New Roman" w:hAnsi="Times New Roman" w:cs="Times New Roman"/>
                <w:sz w:val="24"/>
                <w:szCs w:val="24"/>
              </w:rPr>
              <w:t xml:space="preserve"> and bereavement in Ireland.  </w:t>
            </w:r>
            <w:r w:rsidR="00103622">
              <w:rPr>
                <w:rFonts w:ascii="Times New Roman" w:hAnsi="Times New Roman" w:cs="Times New Roman"/>
                <w:sz w:val="24"/>
                <w:szCs w:val="24"/>
              </w:rPr>
              <w:t xml:space="preserve">In 2012, </w:t>
            </w:r>
            <w:r w:rsidR="00103622" w:rsidRPr="00103622">
              <w:rPr>
                <w:rFonts w:ascii="Times New Roman" w:hAnsi="Times New Roman" w:cs="Times New Roman"/>
                <w:sz w:val="24"/>
                <w:szCs w:val="24"/>
              </w:rPr>
              <w:t>The Irish Childhood Bereavement N</w:t>
            </w:r>
            <w:r w:rsidR="00103622">
              <w:rPr>
                <w:rFonts w:ascii="Times New Roman" w:hAnsi="Times New Roman" w:cs="Times New Roman"/>
                <w:sz w:val="24"/>
                <w:szCs w:val="24"/>
              </w:rPr>
              <w:t xml:space="preserve">etwork and </w:t>
            </w:r>
            <w:r w:rsidR="00103622" w:rsidRPr="00103622">
              <w:rPr>
                <w:rFonts w:ascii="Times New Roman" w:hAnsi="Times New Roman" w:cs="Times New Roman"/>
                <w:sz w:val="24"/>
                <w:szCs w:val="24"/>
              </w:rPr>
              <w:t>Europe</w:t>
            </w:r>
            <w:r w:rsidR="00E42519">
              <w:rPr>
                <w:rFonts w:ascii="Times New Roman" w:hAnsi="Times New Roman" w:cs="Times New Roman"/>
                <w:sz w:val="24"/>
                <w:szCs w:val="24"/>
              </w:rPr>
              <w:t>’</w:t>
            </w:r>
            <w:r w:rsidR="00103622" w:rsidRPr="00103622">
              <w:rPr>
                <w:rFonts w:ascii="Times New Roman" w:hAnsi="Times New Roman" w:cs="Times New Roman"/>
                <w:sz w:val="24"/>
                <w:szCs w:val="24"/>
              </w:rPr>
              <w:t>s first website dedicated to providing online training in bereavement support</w:t>
            </w:r>
            <w:r w:rsidR="00103622">
              <w:rPr>
                <w:rFonts w:ascii="Times New Roman" w:hAnsi="Times New Roman" w:cs="Times New Roman"/>
                <w:sz w:val="24"/>
                <w:szCs w:val="24"/>
              </w:rPr>
              <w:t xml:space="preserve"> was</w:t>
            </w:r>
            <w:r w:rsidR="00103622" w:rsidRPr="00103622">
              <w:rPr>
                <w:rFonts w:ascii="Times New Roman" w:hAnsi="Times New Roman" w:cs="Times New Roman"/>
                <w:sz w:val="24"/>
                <w:szCs w:val="24"/>
              </w:rPr>
              <w:t xml:space="preserve"> established</w:t>
            </w:r>
            <w:r w:rsidR="00103622">
              <w:rPr>
                <w:rFonts w:ascii="Times New Roman" w:hAnsi="Times New Roman" w:cs="Times New Roman"/>
                <w:sz w:val="24"/>
                <w:szCs w:val="24"/>
              </w:rPr>
              <w:t xml:space="preserve"> by IHF.  T</w:t>
            </w:r>
            <w:r w:rsidR="00103622" w:rsidRPr="00103622">
              <w:rPr>
                <w:rFonts w:ascii="Times New Roman" w:hAnsi="Times New Roman" w:cs="Times New Roman"/>
                <w:sz w:val="24"/>
                <w:szCs w:val="24"/>
              </w:rPr>
              <w:t xml:space="preserve">he </w:t>
            </w:r>
            <w:r w:rsidR="00103622">
              <w:rPr>
                <w:rFonts w:ascii="Times New Roman" w:hAnsi="Times New Roman" w:cs="Times New Roman"/>
                <w:sz w:val="24"/>
                <w:szCs w:val="24"/>
              </w:rPr>
              <w:t>aim is to</w:t>
            </w:r>
            <w:r w:rsidR="00103622" w:rsidRPr="00103622">
              <w:rPr>
                <w:rFonts w:ascii="Times New Roman" w:hAnsi="Times New Roman" w:cs="Times New Roman"/>
                <w:sz w:val="24"/>
                <w:szCs w:val="24"/>
              </w:rPr>
              <w:t xml:space="preserve"> provide for those working with bereaved children, young pe</w:t>
            </w:r>
            <w:r w:rsidR="00103622">
              <w:rPr>
                <w:rFonts w:ascii="Times New Roman" w:hAnsi="Times New Roman" w:cs="Times New Roman"/>
                <w:sz w:val="24"/>
                <w:szCs w:val="24"/>
              </w:rPr>
              <w:t>ople</w:t>
            </w:r>
            <w:r w:rsidR="00E42519">
              <w:rPr>
                <w:rFonts w:ascii="Times New Roman" w:hAnsi="Times New Roman" w:cs="Times New Roman"/>
                <w:sz w:val="24"/>
                <w:szCs w:val="24"/>
              </w:rPr>
              <w:t>,</w:t>
            </w:r>
            <w:r w:rsidR="00103622">
              <w:rPr>
                <w:rFonts w:ascii="Times New Roman" w:hAnsi="Times New Roman" w:cs="Times New Roman"/>
                <w:sz w:val="24"/>
                <w:szCs w:val="24"/>
              </w:rPr>
              <w:t xml:space="preserve"> and their families in Ireland by delivering</w:t>
            </w:r>
            <w:r w:rsidR="00103622" w:rsidRPr="0054368D">
              <w:rPr>
                <w:rFonts w:ascii="Times New Roman" w:hAnsi="Times New Roman" w:cs="Times New Roman"/>
                <w:sz w:val="24"/>
                <w:szCs w:val="24"/>
              </w:rPr>
              <w:t xml:space="preserve"> education training courses and workshops for professionals, volunteers</w:t>
            </w:r>
            <w:r w:rsidR="00103622">
              <w:rPr>
                <w:rFonts w:ascii="Times New Roman" w:hAnsi="Times New Roman" w:cs="Times New Roman"/>
                <w:sz w:val="24"/>
                <w:szCs w:val="24"/>
              </w:rPr>
              <w:t>,</w:t>
            </w:r>
            <w:r w:rsidR="00103622" w:rsidRPr="0054368D">
              <w:rPr>
                <w:rFonts w:ascii="Times New Roman" w:hAnsi="Times New Roman" w:cs="Times New Roman"/>
                <w:sz w:val="24"/>
                <w:szCs w:val="24"/>
              </w:rPr>
              <w:t xml:space="preserve"> and others with an interest in learning more about bereavement.</w:t>
            </w:r>
          </w:p>
          <w:p w:rsidR="00BD36C2" w:rsidRPr="00E80086" w:rsidRDefault="00BD36C2" w:rsidP="00103622">
            <w:pPr>
              <w:rPr>
                <w:rFonts w:ascii="Times New Roman" w:hAnsi="Times New Roman" w:cs="Times New Roman"/>
                <w:sz w:val="24"/>
                <w:szCs w:val="24"/>
              </w:rPr>
            </w:pPr>
          </w:p>
          <w:p w:rsidR="0054368D" w:rsidRDefault="0054368D" w:rsidP="0054368D">
            <w:pPr>
              <w:rPr>
                <w:rFonts w:ascii="Times New Roman" w:hAnsi="Times New Roman" w:cs="Times New Roman"/>
                <w:sz w:val="24"/>
                <w:szCs w:val="24"/>
              </w:rPr>
            </w:pPr>
          </w:p>
          <w:p w:rsidR="0054368D" w:rsidRPr="0054368D" w:rsidRDefault="0054368D" w:rsidP="0054368D">
            <w:pPr>
              <w:rPr>
                <w:rFonts w:ascii="Times New Roman" w:hAnsi="Times New Roman" w:cs="Times New Roman"/>
                <w:sz w:val="24"/>
                <w:szCs w:val="24"/>
              </w:rPr>
            </w:pPr>
            <w:r w:rsidRPr="0054368D">
              <w:rPr>
                <w:rFonts w:ascii="Times New Roman" w:hAnsi="Times New Roman" w:cs="Times New Roman"/>
                <w:sz w:val="24"/>
                <w:szCs w:val="24"/>
              </w:rPr>
              <w:t>www.hospice-foundation.ie</w:t>
            </w:r>
          </w:p>
          <w:p w:rsidR="0054368D" w:rsidRDefault="0054368D" w:rsidP="00C85476">
            <w:pPr>
              <w:jc w:val="center"/>
              <w:rPr>
                <w:rFonts w:ascii="Times New Roman" w:hAnsi="Times New Roman" w:cs="Times New Roman"/>
                <w:b/>
                <w:sz w:val="24"/>
                <w:szCs w:val="24"/>
              </w:rPr>
            </w:pPr>
          </w:p>
          <w:p w:rsidR="00D62103" w:rsidRDefault="00D62103" w:rsidP="00C85476">
            <w:pPr>
              <w:jc w:val="center"/>
              <w:rPr>
                <w:rFonts w:ascii="Times New Roman" w:hAnsi="Times New Roman" w:cs="Times New Roman"/>
                <w:b/>
                <w:sz w:val="24"/>
                <w:szCs w:val="24"/>
              </w:rPr>
            </w:pPr>
          </w:p>
          <w:p w:rsidR="00F55963" w:rsidRDefault="00F55963" w:rsidP="00C85476">
            <w:pPr>
              <w:jc w:val="center"/>
              <w:rPr>
                <w:rFonts w:ascii="Times New Roman" w:hAnsi="Times New Roman" w:cs="Times New Roman"/>
                <w:b/>
                <w:sz w:val="24"/>
                <w:szCs w:val="24"/>
              </w:rPr>
            </w:pPr>
          </w:p>
          <w:p w:rsidR="00D62103" w:rsidRDefault="00D62103" w:rsidP="00C85476">
            <w:pPr>
              <w:jc w:val="center"/>
              <w:rPr>
                <w:rFonts w:ascii="Times New Roman" w:hAnsi="Times New Roman" w:cs="Times New Roman"/>
                <w:b/>
                <w:sz w:val="24"/>
                <w:szCs w:val="24"/>
              </w:rPr>
            </w:pPr>
          </w:p>
        </w:tc>
      </w:tr>
      <w:tr w:rsidR="00000FB0" w:rsidRPr="001E5B12" w:rsidTr="00653CC1">
        <w:tc>
          <w:tcPr>
            <w:tcW w:w="8602" w:type="dxa"/>
          </w:tcPr>
          <w:p w:rsidR="00000FB0" w:rsidRDefault="00000FB0" w:rsidP="00513D43">
            <w:pPr>
              <w:jc w:val="center"/>
              <w:rPr>
                <w:rFonts w:ascii="Times New Roman" w:hAnsi="Times New Roman" w:cs="Times New Roman"/>
                <w:b/>
                <w:sz w:val="24"/>
                <w:szCs w:val="24"/>
              </w:rPr>
            </w:pPr>
            <w:r w:rsidRPr="00513D43">
              <w:rPr>
                <w:rFonts w:ascii="Times New Roman" w:hAnsi="Times New Roman" w:cs="Times New Roman"/>
                <w:b/>
                <w:sz w:val="24"/>
                <w:szCs w:val="24"/>
              </w:rPr>
              <w:t>Living Links</w:t>
            </w:r>
          </w:p>
          <w:p w:rsidR="00000FB0" w:rsidRPr="00513D43" w:rsidRDefault="00000FB0" w:rsidP="00513D43">
            <w:pPr>
              <w:jc w:val="center"/>
              <w:rPr>
                <w:rFonts w:ascii="Times New Roman" w:hAnsi="Times New Roman" w:cs="Times New Roman"/>
                <w:b/>
                <w:sz w:val="24"/>
                <w:szCs w:val="24"/>
              </w:rPr>
            </w:pPr>
          </w:p>
          <w:p w:rsidR="00000FB0" w:rsidRDefault="00000FB0" w:rsidP="00513D43">
            <w:pPr>
              <w:rPr>
                <w:rFonts w:ascii="Times New Roman" w:hAnsi="Times New Roman" w:cs="Times New Roman"/>
                <w:sz w:val="24"/>
                <w:szCs w:val="24"/>
              </w:rPr>
            </w:pPr>
            <w:r w:rsidRPr="00513D43">
              <w:rPr>
                <w:rFonts w:ascii="Times New Roman" w:hAnsi="Times New Roman" w:cs="Times New Roman"/>
                <w:sz w:val="24"/>
                <w:szCs w:val="24"/>
              </w:rPr>
              <w:t xml:space="preserve">Living Links provides outreach, practical help, advice and support to </w:t>
            </w:r>
            <w:r>
              <w:rPr>
                <w:rFonts w:ascii="Times New Roman" w:hAnsi="Times New Roman" w:cs="Times New Roman"/>
                <w:sz w:val="24"/>
                <w:szCs w:val="24"/>
              </w:rPr>
              <w:t xml:space="preserve">those </w:t>
            </w:r>
            <w:r w:rsidRPr="00513D43">
              <w:rPr>
                <w:rFonts w:ascii="Times New Roman" w:hAnsi="Times New Roman" w:cs="Times New Roman"/>
                <w:sz w:val="24"/>
                <w:szCs w:val="24"/>
              </w:rPr>
              <w:t xml:space="preserve">bereaved by suicide. Trained individuals are available to offer confidential, practical support and advice to families bereaved by suicide. </w:t>
            </w:r>
          </w:p>
          <w:p w:rsidR="00000FB0" w:rsidRPr="00513D43" w:rsidRDefault="00000FB0" w:rsidP="00513D43">
            <w:pPr>
              <w:rPr>
                <w:rFonts w:ascii="Times New Roman" w:hAnsi="Times New Roman" w:cs="Times New Roman"/>
                <w:sz w:val="24"/>
                <w:szCs w:val="24"/>
              </w:rPr>
            </w:pPr>
          </w:p>
          <w:p w:rsidR="00000FB0" w:rsidRPr="00513D43" w:rsidRDefault="00000FB0" w:rsidP="00513D43">
            <w:pPr>
              <w:rPr>
                <w:rFonts w:ascii="Times New Roman" w:hAnsi="Times New Roman" w:cs="Times New Roman"/>
                <w:sz w:val="24"/>
                <w:szCs w:val="24"/>
              </w:rPr>
            </w:pPr>
            <w:r w:rsidRPr="00513D43">
              <w:rPr>
                <w:rFonts w:ascii="Times New Roman" w:hAnsi="Times New Roman" w:cs="Times New Roman"/>
                <w:sz w:val="24"/>
                <w:szCs w:val="24"/>
              </w:rPr>
              <w:t>http://www.livinglinks.ie/</w:t>
            </w:r>
          </w:p>
          <w:p w:rsidR="00000FB0" w:rsidRDefault="00000FB0" w:rsidP="00C85476">
            <w:pPr>
              <w:jc w:val="center"/>
              <w:rPr>
                <w:rFonts w:ascii="Times New Roman" w:hAnsi="Times New Roman" w:cs="Times New Roman"/>
                <w:b/>
                <w:sz w:val="24"/>
                <w:szCs w:val="24"/>
              </w:rPr>
            </w:pPr>
          </w:p>
        </w:tc>
      </w:tr>
      <w:tr w:rsidR="00000FB0" w:rsidRPr="001E5B12" w:rsidTr="00653CC1">
        <w:tc>
          <w:tcPr>
            <w:tcW w:w="8602" w:type="dxa"/>
          </w:tcPr>
          <w:p w:rsidR="00000FB0" w:rsidRDefault="00000FB0" w:rsidP="00C85476">
            <w:pPr>
              <w:jc w:val="center"/>
              <w:rPr>
                <w:rFonts w:ascii="Times New Roman" w:eastAsia="Times New Roman" w:hAnsi="Times New Roman" w:cs="Times New Roman"/>
                <w:b/>
                <w:sz w:val="24"/>
                <w:szCs w:val="24"/>
              </w:rPr>
            </w:pPr>
            <w:r w:rsidRPr="001E5B12">
              <w:rPr>
                <w:rFonts w:ascii="Times New Roman" w:eastAsia="Times New Roman" w:hAnsi="Times New Roman" w:cs="Times New Roman"/>
                <w:b/>
                <w:sz w:val="24"/>
                <w:szCs w:val="24"/>
              </w:rPr>
              <w:t>Rainbows Ireland</w:t>
            </w:r>
          </w:p>
          <w:p w:rsidR="00000FB0" w:rsidRDefault="00000FB0" w:rsidP="00C85476">
            <w:pPr>
              <w:rPr>
                <w:rFonts w:ascii="Times New Roman" w:eastAsia="Times New Roman" w:hAnsi="Times New Roman" w:cs="Times New Roman"/>
                <w:sz w:val="24"/>
                <w:szCs w:val="24"/>
              </w:rPr>
            </w:pPr>
          </w:p>
          <w:p w:rsidR="00000FB0" w:rsidRDefault="00000FB0" w:rsidP="00C8547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Rainbows </w:t>
            </w:r>
            <w:r w:rsidR="00E42519">
              <w:rPr>
                <w:rFonts w:ascii="Times New Roman" w:eastAsia="Times New Roman" w:hAnsi="Times New Roman" w:cs="Times New Roman"/>
                <w:sz w:val="24"/>
                <w:szCs w:val="24"/>
              </w:rPr>
              <w:t>(R</w:t>
            </w:r>
            <w:r>
              <w:rPr>
                <w:rFonts w:ascii="Times New Roman" w:eastAsia="Times New Roman" w:hAnsi="Times New Roman" w:cs="Times New Roman"/>
                <w:sz w:val="24"/>
                <w:szCs w:val="24"/>
              </w:rPr>
              <w:t>e</w:t>
            </w:r>
            <w:r w:rsidRPr="001E5B12">
              <w:rPr>
                <w:rFonts w:ascii="Times New Roman" w:eastAsia="Times New Roman" w:hAnsi="Times New Roman" w:cs="Times New Roman"/>
                <w:sz w:val="24"/>
                <w:szCs w:val="24"/>
              </w:rPr>
              <w:t xml:space="preserve">gistered </w:t>
            </w:r>
            <w:r>
              <w:rPr>
                <w:rFonts w:ascii="Times New Roman" w:eastAsia="Times New Roman" w:hAnsi="Times New Roman" w:cs="Times New Roman"/>
                <w:sz w:val="24"/>
                <w:szCs w:val="24"/>
              </w:rPr>
              <w:t>C</w:t>
            </w:r>
            <w:r w:rsidRPr="001E5B12">
              <w:rPr>
                <w:rFonts w:ascii="Times New Roman" w:eastAsia="Times New Roman" w:hAnsi="Times New Roman" w:cs="Times New Roman"/>
                <w:sz w:val="24"/>
                <w:szCs w:val="24"/>
              </w:rPr>
              <w:t>harity</w:t>
            </w:r>
            <w:r w:rsidR="00E42519">
              <w:rPr>
                <w:rFonts w:ascii="Times New Roman" w:eastAsia="Times New Roman" w:hAnsi="Times New Roman" w:cs="Times New Roman"/>
                <w:sz w:val="24"/>
                <w:szCs w:val="24"/>
              </w:rPr>
              <w:t>)</w:t>
            </w:r>
            <w:r w:rsidRPr="001E5B12">
              <w:rPr>
                <w:rFonts w:ascii="Times New Roman" w:eastAsia="Times New Roman" w:hAnsi="Times New Roman" w:cs="Times New Roman"/>
                <w:sz w:val="24"/>
                <w:szCs w:val="24"/>
              </w:rPr>
              <w:t xml:space="preserve"> is a peer-support programme to assist children and </w:t>
            </w:r>
            <w:r>
              <w:rPr>
                <w:rFonts w:ascii="Times New Roman" w:eastAsia="Times New Roman" w:hAnsi="Times New Roman" w:cs="Times New Roman"/>
                <w:sz w:val="24"/>
                <w:szCs w:val="24"/>
              </w:rPr>
              <w:t xml:space="preserve">students </w:t>
            </w:r>
            <w:r w:rsidRPr="001E5B12">
              <w:rPr>
                <w:rFonts w:ascii="Times New Roman" w:eastAsia="Times New Roman" w:hAnsi="Times New Roman" w:cs="Times New Roman"/>
                <w:sz w:val="24"/>
                <w:szCs w:val="24"/>
              </w:rPr>
              <w:t>experiencing a significant loss in their lives through a death, separation</w:t>
            </w:r>
            <w:r w:rsidR="00E42519">
              <w:rPr>
                <w:rFonts w:ascii="Times New Roman" w:eastAsia="Times New Roman" w:hAnsi="Times New Roman" w:cs="Times New Roman"/>
                <w:sz w:val="24"/>
                <w:szCs w:val="24"/>
              </w:rPr>
              <w:t>,</w:t>
            </w:r>
            <w:r w:rsidRPr="001E5B12">
              <w:rPr>
                <w:rFonts w:ascii="Times New Roman" w:eastAsia="Times New Roman" w:hAnsi="Times New Roman" w:cs="Times New Roman"/>
                <w:sz w:val="24"/>
                <w:szCs w:val="24"/>
              </w:rPr>
              <w:t xml:space="preserve"> or divorce in their family. Rainbows operates in sites such as schools, parishes, and community centres.  </w:t>
            </w:r>
            <w:r w:rsidR="00E42519">
              <w:rPr>
                <w:rFonts w:ascii="Times New Roman" w:eastAsia="Times New Roman" w:hAnsi="Times New Roman" w:cs="Times New Roman"/>
                <w:sz w:val="24"/>
                <w:szCs w:val="24"/>
              </w:rPr>
              <w:t>The</w:t>
            </w:r>
            <w:r w:rsidRPr="001E5B12">
              <w:rPr>
                <w:rFonts w:ascii="Times New Roman" w:eastAsia="Times New Roman" w:hAnsi="Times New Roman" w:cs="Times New Roman"/>
                <w:sz w:val="24"/>
                <w:szCs w:val="24"/>
              </w:rPr>
              <w:t xml:space="preserve"> service does not offer prof</w:t>
            </w:r>
            <w:r>
              <w:rPr>
                <w:rFonts w:ascii="Times New Roman" w:eastAsia="Times New Roman" w:hAnsi="Times New Roman" w:cs="Times New Roman"/>
                <w:sz w:val="24"/>
                <w:szCs w:val="24"/>
              </w:rPr>
              <w:t>essional counselling or therapy.</w:t>
            </w:r>
          </w:p>
          <w:p w:rsidR="00000FB0" w:rsidRDefault="00000FB0" w:rsidP="00C85476">
            <w:pPr>
              <w:rPr>
                <w:rFonts w:ascii="Times New Roman" w:eastAsia="Times New Roman" w:hAnsi="Times New Roman" w:cs="Times New Roman"/>
                <w:sz w:val="24"/>
                <w:szCs w:val="24"/>
              </w:rPr>
            </w:pPr>
          </w:p>
          <w:p w:rsidR="00000FB0" w:rsidRPr="001E5B12" w:rsidRDefault="00000FB0" w:rsidP="00C85476">
            <w:pPr>
              <w:rPr>
                <w:rFonts w:ascii="Times New Roman" w:eastAsia="Times New Roman" w:hAnsi="Times New Roman" w:cs="Times New Roman"/>
                <w:sz w:val="24"/>
                <w:szCs w:val="24"/>
              </w:rPr>
            </w:pPr>
            <w:r w:rsidRPr="006E7A03">
              <w:rPr>
                <w:rFonts w:ascii="Times New Roman" w:eastAsia="Times New Roman" w:hAnsi="Times New Roman" w:cs="Times New Roman"/>
                <w:sz w:val="24"/>
                <w:szCs w:val="24"/>
              </w:rPr>
              <w:t>http://www.rainbowsireland.com/</w:t>
            </w:r>
          </w:p>
          <w:p w:rsidR="00000FB0" w:rsidRPr="001E5B12" w:rsidRDefault="00000FB0" w:rsidP="00C85476">
            <w:pPr>
              <w:pStyle w:val="ListParagraph"/>
              <w:ind w:left="0"/>
              <w:rPr>
                <w:rFonts w:ascii="Times New Roman" w:hAnsi="Times New Roman" w:cs="Times New Roman"/>
                <w:sz w:val="24"/>
                <w:szCs w:val="24"/>
              </w:rPr>
            </w:pPr>
          </w:p>
        </w:tc>
      </w:tr>
      <w:tr w:rsidR="00000FB0" w:rsidRPr="001E5B12" w:rsidTr="00653CC1">
        <w:tc>
          <w:tcPr>
            <w:tcW w:w="8602" w:type="dxa"/>
          </w:tcPr>
          <w:p w:rsidR="00000FB0" w:rsidRDefault="00000FB0" w:rsidP="00513D43">
            <w:pPr>
              <w:jc w:val="center"/>
              <w:rPr>
                <w:rFonts w:ascii="Times New Roman" w:eastAsia="Times New Roman" w:hAnsi="Times New Roman" w:cs="Times New Roman"/>
                <w:b/>
                <w:sz w:val="24"/>
                <w:szCs w:val="24"/>
              </w:rPr>
            </w:pPr>
            <w:r w:rsidRPr="00513D43">
              <w:rPr>
                <w:rFonts w:ascii="Times New Roman" w:eastAsia="Times New Roman" w:hAnsi="Times New Roman" w:cs="Times New Roman"/>
                <w:b/>
                <w:sz w:val="24"/>
                <w:szCs w:val="24"/>
              </w:rPr>
              <w:t xml:space="preserve">Samaritans </w:t>
            </w:r>
          </w:p>
          <w:p w:rsidR="00000FB0" w:rsidRPr="00513D43" w:rsidRDefault="00000FB0" w:rsidP="00513D43">
            <w:pPr>
              <w:rPr>
                <w:rFonts w:ascii="Times New Roman" w:eastAsia="Times New Roman" w:hAnsi="Times New Roman" w:cs="Times New Roman"/>
                <w:sz w:val="24"/>
                <w:szCs w:val="24"/>
              </w:rPr>
            </w:pPr>
          </w:p>
          <w:p w:rsidR="00000FB0" w:rsidRPr="00513D43" w:rsidRDefault="00000FB0" w:rsidP="00513D4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Samaritans Ireland </w:t>
            </w:r>
            <w:r w:rsidRPr="00513D43">
              <w:rPr>
                <w:rFonts w:ascii="Times New Roman" w:eastAsia="Times New Roman" w:hAnsi="Times New Roman" w:cs="Times New Roman"/>
                <w:sz w:val="24"/>
                <w:szCs w:val="24"/>
              </w:rPr>
              <w:t>provides 24-hour emotional support to anyone experiencing distress, despair or suicidal thought.</w:t>
            </w:r>
          </w:p>
          <w:p w:rsidR="00000FB0" w:rsidRPr="00513D43" w:rsidRDefault="00000FB0" w:rsidP="00513D43">
            <w:pPr>
              <w:rPr>
                <w:rFonts w:ascii="Times New Roman" w:eastAsia="Times New Roman" w:hAnsi="Times New Roman" w:cs="Times New Roman"/>
                <w:sz w:val="24"/>
                <w:szCs w:val="24"/>
              </w:rPr>
            </w:pPr>
          </w:p>
          <w:p w:rsidR="00000FB0" w:rsidRPr="00513D43" w:rsidRDefault="00E42519" w:rsidP="00513D43">
            <w:pPr>
              <w:rPr>
                <w:rFonts w:ascii="Times New Roman" w:eastAsia="Times New Roman" w:hAnsi="Times New Roman" w:cs="Times New Roman"/>
                <w:sz w:val="24"/>
                <w:szCs w:val="24"/>
              </w:rPr>
            </w:pPr>
            <w:r>
              <w:rPr>
                <w:rFonts w:ascii="Times New Roman" w:eastAsia="Times New Roman" w:hAnsi="Times New Roman" w:cs="Times New Roman"/>
                <w:sz w:val="24"/>
                <w:szCs w:val="24"/>
              </w:rPr>
              <w:t>Tel: 1850-609090 (</w:t>
            </w:r>
            <w:r w:rsidR="00000FB0" w:rsidRPr="00513D43">
              <w:rPr>
                <w:rFonts w:ascii="Times New Roman" w:eastAsia="Times New Roman" w:hAnsi="Times New Roman" w:cs="Times New Roman"/>
                <w:sz w:val="24"/>
                <w:szCs w:val="24"/>
              </w:rPr>
              <w:t>24 hours a day</w:t>
            </w:r>
            <w:r>
              <w:rPr>
                <w:rFonts w:ascii="Times New Roman" w:eastAsia="Times New Roman" w:hAnsi="Times New Roman" w:cs="Times New Roman"/>
                <w:sz w:val="24"/>
                <w:szCs w:val="24"/>
              </w:rPr>
              <w:t>)</w:t>
            </w:r>
            <w:r w:rsidR="00000FB0" w:rsidRPr="00513D43">
              <w:rPr>
                <w:rFonts w:ascii="Times New Roman" w:eastAsia="Times New Roman" w:hAnsi="Times New Roman" w:cs="Times New Roman"/>
                <w:sz w:val="24"/>
                <w:szCs w:val="24"/>
              </w:rPr>
              <w:t xml:space="preserve"> </w:t>
            </w:r>
          </w:p>
          <w:p w:rsidR="00000FB0" w:rsidRPr="00513D43" w:rsidRDefault="00000FB0" w:rsidP="00513D43">
            <w:pPr>
              <w:rPr>
                <w:rFonts w:ascii="Times New Roman" w:eastAsia="Times New Roman" w:hAnsi="Times New Roman" w:cs="Times New Roman"/>
                <w:sz w:val="24"/>
                <w:szCs w:val="24"/>
              </w:rPr>
            </w:pPr>
            <w:r w:rsidRPr="00513D43">
              <w:rPr>
                <w:rFonts w:ascii="Times New Roman" w:eastAsia="Times New Roman" w:hAnsi="Times New Roman" w:cs="Times New Roman"/>
                <w:sz w:val="24"/>
                <w:szCs w:val="24"/>
              </w:rPr>
              <w:t>Email: jo@samaritans.org</w:t>
            </w:r>
          </w:p>
          <w:p w:rsidR="00000FB0" w:rsidRDefault="00000FB0" w:rsidP="00513D43">
            <w:pPr>
              <w:rPr>
                <w:rFonts w:ascii="Times New Roman" w:eastAsia="Times New Roman" w:hAnsi="Times New Roman" w:cs="Times New Roman"/>
                <w:sz w:val="24"/>
                <w:szCs w:val="24"/>
              </w:rPr>
            </w:pPr>
            <w:r w:rsidRPr="00513D43">
              <w:rPr>
                <w:rFonts w:ascii="Times New Roman" w:eastAsia="Times New Roman" w:hAnsi="Times New Roman" w:cs="Times New Roman"/>
                <w:sz w:val="24"/>
                <w:szCs w:val="24"/>
              </w:rPr>
              <w:t>Website: www.samaritans.org</w:t>
            </w:r>
          </w:p>
          <w:p w:rsidR="00000FB0" w:rsidRPr="001E5B12" w:rsidRDefault="00000FB0" w:rsidP="00513D43">
            <w:pPr>
              <w:rPr>
                <w:rFonts w:ascii="Times New Roman" w:eastAsia="Times New Roman" w:hAnsi="Times New Roman" w:cs="Times New Roman"/>
                <w:b/>
                <w:sz w:val="24"/>
                <w:szCs w:val="24"/>
              </w:rPr>
            </w:pPr>
          </w:p>
        </w:tc>
      </w:tr>
      <w:tr w:rsidR="00000FB0" w:rsidRPr="00513D43" w:rsidTr="00653CC1">
        <w:tc>
          <w:tcPr>
            <w:tcW w:w="8602" w:type="dxa"/>
          </w:tcPr>
          <w:p w:rsidR="00000FB0" w:rsidRDefault="00000FB0" w:rsidP="00513D43">
            <w:pPr>
              <w:jc w:val="center"/>
              <w:rPr>
                <w:rFonts w:ascii="Times New Roman" w:hAnsi="Times New Roman" w:cs="Times New Roman"/>
                <w:b/>
                <w:sz w:val="24"/>
                <w:szCs w:val="24"/>
              </w:rPr>
            </w:pPr>
          </w:p>
          <w:p w:rsidR="00000FB0" w:rsidRPr="00513D43" w:rsidRDefault="00000FB0" w:rsidP="00513D43">
            <w:pPr>
              <w:jc w:val="center"/>
              <w:rPr>
                <w:rFonts w:ascii="Times New Roman" w:hAnsi="Times New Roman" w:cs="Times New Roman"/>
                <w:b/>
                <w:sz w:val="24"/>
                <w:szCs w:val="24"/>
              </w:rPr>
            </w:pPr>
            <w:r w:rsidRPr="00513D43">
              <w:rPr>
                <w:rFonts w:ascii="Times New Roman" w:hAnsi="Times New Roman" w:cs="Times New Roman"/>
                <w:b/>
                <w:sz w:val="24"/>
                <w:szCs w:val="24"/>
              </w:rPr>
              <w:t>Support after Homicide</w:t>
            </w:r>
          </w:p>
          <w:p w:rsidR="00000FB0" w:rsidRDefault="00000FB0" w:rsidP="00513D43">
            <w:pPr>
              <w:rPr>
                <w:rFonts w:ascii="Times New Roman" w:hAnsi="Times New Roman" w:cs="Times New Roman"/>
                <w:sz w:val="24"/>
                <w:szCs w:val="24"/>
              </w:rPr>
            </w:pPr>
          </w:p>
          <w:p w:rsidR="00000FB0" w:rsidRPr="00513D43" w:rsidRDefault="00000FB0" w:rsidP="00513D43">
            <w:pPr>
              <w:rPr>
                <w:rFonts w:ascii="Times New Roman" w:hAnsi="Times New Roman" w:cs="Times New Roman"/>
                <w:sz w:val="24"/>
                <w:szCs w:val="24"/>
              </w:rPr>
            </w:pPr>
            <w:r w:rsidRPr="00513D43">
              <w:rPr>
                <w:rFonts w:ascii="Times New Roman" w:hAnsi="Times New Roman" w:cs="Times New Roman"/>
                <w:sz w:val="24"/>
                <w:szCs w:val="24"/>
              </w:rPr>
              <w:t>This service offers emotional support and practical information for those bereaved by homicide, on a one-to-one basis in their home.</w:t>
            </w:r>
          </w:p>
          <w:p w:rsidR="00000FB0" w:rsidRPr="00513D43" w:rsidRDefault="00000FB0" w:rsidP="00513D43">
            <w:pPr>
              <w:rPr>
                <w:rFonts w:ascii="Times New Roman" w:hAnsi="Times New Roman" w:cs="Times New Roman"/>
                <w:sz w:val="24"/>
                <w:szCs w:val="24"/>
              </w:rPr>
            </w:pPr>
          </w:p>
          <w:p w:rsidR="00000FB0" w:rsidRDefault="00000FB0" w:rsidP="00513D43">
            <w:pPr>
              <w:rPr>
                <w:rFonts w:ascii="Times New Roman" w:hAnsi="Times New Roman" w:cs="Times New Roman"/>
                <w:sz w:val="24"/>
                <w:szCs w:val="24"/>
              </w:rPr>
            </w:pPr>
            <w:r w:rsidRPr="00513D43">
              <w:rPr>
                <w:rFonts w:ascii="Times New Roman" w:hAnsi="Times New Roman" w:cs="Times New Roman"/>
                <w:sz w:val="24"/>
                <w:szCs w:val="24"/>
              </w:rPr>
              <w:t>Contact: 087-9837322</w:t>
            </w:r>
          </w:p>
          <w:p w:rsidR="00000FB0" w:rsidRPr="00513D43" w:rsidRDefault="00000FB0" w:rsidP="00513D43">
            <w:pPr>
              <w:rPr>
                <w:rFonts w:ascii="Times New Roman" w:hAnsi="Times New Roman" w:cs="Times New Roman"/>
                <w:sz w:val="24"/>
                <w:szCs w:val="24"/>
              </w:rPr>
            </w:pPr>
          </w:p>
        </w:tc>
      </w:tr>
      <w:tr w:rsidR="00000FB0" w:rsidRPr="00513D43" w:rsidTr="00653CC1">
        <w:tc>
          <w:tcPr>
            <w:tcW w:w="8602" w:type="dxa"/>
          </w:tcPr>
          <w:p w:rsidR="00000FB0" w:rsidRDefault="00000FB0" w:rsidP="00000FB0">
            <w:pPr>
              <w:jc w:val="center"/>
              <w:rPr>
                <w:rFonts w:ascii="Times New Roman" w:hAnsi="Times New Roman" w:cs="Times New Roman"/>
                <w:b/>
                <w:sz w:val="24"/>
                <w:szCs w:val="24"/>
              </w:rPr>
            </w:pPr>
          </w:p>
          <w:p w:rsidR="00000FB0" w:rsidRPr="00000FB0" w:rsidRDefault="00000FB0" w:rsidP="00653CC1">
            <w:pPr>
              <w:pBdr>
                <w:bottom w:val="single" w:sz="4" w:space="1" w:color="auto"/>
              </w:pBdr>
              <w:jc w:val="center"/>
              <w:rPr>
                <w:rFonts w:ascii="Times New Roman" w:hAnsi="Times New Roman" w:cs="Times New Roman"/>
                <w:b/>
                <w:sz w:val="24"/>
                <w:szCs w:val="24"/>
              </w:rPr>
            </w:pPr>
            <w:r w:rsidRPr="00000FB0">
              <w:rPr>
                <w:rFonts w:ascii="Times New Roman" w:hAnsi="Times New Roman" w:cs="Times New Roman"/>
                <w:b/>
                <w:sz w:val="24"/>
                <w:szCs w:val="24"/>
              </w:rPr>
              <w:t>T</w:t>
            </w:r>
            <w:r>
              <w:rPr>
                <w:rFonts w:ascii="Times New Roman" w:hAnsi="Times New Roman" w:cs="Times New Roman"/>
                <w:b/>
                <w:sz w:val="24"/>
                <w:szCs w:val="24"/>
              </w:rPr>
              <w:t>een-Line Ireland</w:t>
            </w:r>
          </w:p>
          <w:p w:rsidR="00000FB0" w:rsidRPr="00000FB0" w:rsidRDefault="00000FB0" w:rsidP="00653CC1">
            <w:pPr>
              <w:pBdr>
                <w:bottom w:val="single" w:sz="4" w:space="1" w:color="auto"/>
              </w:pBdr>
              <w:jc w:val="center"/>
              <w:rPr>
                <w:rFonts w:ascii="Times New Roman" w:hAnsi="Times New Roman" w:cs="Times New Roman"/>
                <w:b/>
                <w:sz w:val="24"/>
                <w:szCs w:val="24"/>
              </w:rPr>
            </w:pPr>
          </w:p>
          <w:p w:rsidR="00000FB0" w:rsidRDefault="00000FB0" w:rsidP="00653CC1">
            <w:pPr>
              <w:pBdr>
                <w:bottom w:val="single" w:sz="4" w:space="1" w:color="auto"/>
              </w:pBdr>
              <w:rPr>
                <w:rFonts w:ascii="Times New Roman" w:hAnsi="Times New Roman" w:cs="Times New Roman"/>
                <w:sz w:val="24"/>
                <w:szCs w:val="24"/>
              </w:rPr>
            </w:pPr>
            <w:r w:rsidRPr="00000FB0">
              <w:rPr>
                <w:rFonts w:ascii="Times New Roman" w:hAnsi="Times New Roman" w:cs="Times New Roman"/>
                <w:sz w:val="24"/>
                <w:szCs w:val="24"/>
              </w:rPr>
              <w:t>A confidential listening servic</w:t>
            </w:r>
            <w:r w:rsidR="00E42519">
              <w:rPr>
                <w:rFonts w:ascii="Times New Roman" w:hAnsi="Times New Roman" w:cs="Times New Roman"/>
                <w:sz w:val="24"/>
                <w:szCs w:val="24"/>
              </w:rPr>
              <w:t>e for young adults from the age of 12 years</w:t>
            </w:r>
            <w:r w:rsidRPr="00000FB0">
              <w:rPr>
                <w:rFonts w:ascii="Times New Roman" w:hAnsi="Times New Roman" w:cs="Times New Roman"/>
                <w:sz w:val="24"/>
                <w:szCs w:val="24"/>
              </w:rPr>
              <w:t>.</w:t>
            </w:r>
          </w:p>
          <w:p w:rsidR="00000FB0" w:rsidRPr="00000FB0" w:rsidRDefault="00000FB0" w:rsidP="00653CC1">
            <w:pPr>
              <w:pBdr>
                <w:bottom w:val="single" w:sz="4" w:space="1" w:color="auto"/>
              </w:pBdr>
              <w:rPr>
                <w:rFonts w:ascii="Times New Roman" w:hAnsi="Times New Roman" w:cs="Times New Roman"/>
                <w:sz w:val="24"/>
                <w:szCs w:val="24"/>
              </w:rPr>
            </w:pPr>
          </w:p>
          <w:p w:rsidR="00000FB0" w:rsidRDefault="00653CC1" w:rsidP="00653CC1">
            <w:pPr>
              <w:pBdr>
                <w:bottom w:val="single" w:sz="4" w:space="1" w:color="auto"/>
              </w:pBdr>
              <w:rPr>
                <w:rFonts w:ascii="Times New Roman" w:hAnsi="Times New Roman" w:cs="Times New Roman"/>
                <w:sz w:val="24"/>
                <w:szCs w:val="24"/>
              </w:rPr>
            </w:pPr>
            <w:r w:rsidRPr="00653CC1">
              <w:rPr>
                <w:rFonts w:ascii="Times New Roman" w:hAnsi="Times New Roman" w:cs="Times New Roman"/>
                <w:sz w:val="24"/>
                <w:szCs w:val="24"/>
              </w:rPr>
              <w:t>www.teenline.ie</w:t>
            </w:r>
          </w:p>
          <w:p w:rsidR="00653CC1" w:rsidRPr="00000FB0" w:rsidRDefault="00653CC1" w:rsidP="00653CC1">
            <w:pPr>
              <w:pBdr>
                <w:bottom w:val="single" w:sz="4" w:space="1" w:color="auto"/>
              </w:pBdr>
              <w:rPr>
                <w:rFonts w:ascii="Times New Roman" w:hAnsi="Times New Roman" w:cs="Times New Roman"/>
                <w:sz w:val="24"/>
                <w:szCs w:val="24"/>
              </w:rPr>
            </w:pPr>
          </w:p>
          <w:p w:rsidR="00000FB0" w:rsidRPr="00513D43" w:rsidRDefault="00000FB0" w:rsidP="00513D43">
            <w:pPr>
              <w:jc w:val="center"/>
              <w:rPr>
                <w:rFonts w:ascii="Times New Roman" w:hAnsi="Times New Roman" w:cs="Times New Roman"/>
                <w:b/>
                <w:sz w:val="24"/>
                <w:szCs w:val="24"/>
              </w:rPr>
            </w:pPr>
          </w:p>
        </w:tc>
      </w:tr>
    </w:tbl>
    <w:p w:rsidR="00534695" w:rsidRDefault="00534695" w:rsidP="00513D43">
      <w:pPr>
        <w:spacing w:after="0" w:line="240" w:lineRule="auto"/>
        <w:rPr>
          <w:rFonts w:ascii="Times New Roman" w:hAnsi="Times New Roman" w:cs="Times New Roman"/>
          <w:b/>
          <w:sz w:val="24"/>
          <w:szCs w:val="24"/>
        </w:rPr>
      </w:pPr>
    </w:p>
    <w:tbl>
      <w:tblPr>
        <w:tblStyle w:val="TableGrid"/>
        <w:tblpPr w:leftFromText="180" w:rightFromText="180" w:vertAnchor="page" w:horzAnchor="margin" w:tblpY="1996"/>
        <w:tblW w:w="9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97"/>
        <w:gridCol w:w="4621"/>
      </w:tblGrid>
      <w:tr w:rsidR="00534695" w:rsidRPr="001E5B12" w:rsidTr="00534695">
        <w:tc>
          <w:tcPr>
            <w:tcW w:w="9418" w:type="dxa"/>
            <w:gridSpan w:val="2"/>
            <w:tcBorders>
              <w:top w:val="single" w:sz="4" w:space="0" w:color="auto"/>
              <w:bottom w:val="single" w:sz="4" w:space="0" w:color="auto"/>
            </w:tcBorders>
          </w:tcPr>
          <w:p w:rsidR="00534695" w:rsidRDefault="00534695" w:rsidP="00534695">
            <w:pPr>
              <w:jc w:val="center"/>
              <w:rPr>
                <w:rFonts w:ascii="Times New Roman" w:hAnsi="Times New Roman" w:cs="Times New Roman"/>
                <w:b/>
                <w:sz w:val="24"/>
                <w:szCs w:val="24"/>
              </w:rPr>
            </w:pPr>
          </w:p>
          <w:p w:rsidR="00534695" w:rsidRDefault="00534695" w:rsidP="00534695">
            <w:pPr>
              <w:jc w:val="center"/>
              <w:rPr>
                <w:rFonts w:ascii="Times New Roman" w:hAnsi="Times New Roman" w:cs="Times New Roman"/>
                <w:b/>
                <w:sz w:val="24"/>
                <w:szCs w:val="24"/>
              </w:rPr>
            </w:pPr>
            <w:r>
              <w:rPr>
                <w:rFonts w:ascii="Times New Roman" w:hAnsi="Times New Roman" w:cs="Times New Roman"/>
                <w:b/>
                <w:sz w:val="24"/>
                <w:szCs w:val="24"/>
              </w:rPr>
              <w:t>Further Reading</w:t>
            </w:r>
          </w:p>
          <w:p w:rsidR="00534695" w:rsidRPr="00926ED0" w:rsidRDefault="00534695" w:rsidP="00534695">
            <w:pPr>
              <w:jc w:val="center"/>
              <w:rPr>
                <w:rFonts w:ascii="Times New Roman" w:hAnsi="Times New Roman" w:cs="Times New Roman"/>
                <w:b/>
                <w:sz w:val="24"/>
                <w:szCs w:val="24"/>
              </w:rPr>
            </w:pPr>
          </w:p>
        </w:tc>
      </w:tr>
      <w:tr w:rsidR="00534695" w:rsidRPr="001E5B12" w:rsidTr="00534695">
        <w:tc>
          <w:tcPr>
            <w:tcW w:w="4797" w:type="dxa"/>
            <w:tcBorders>
              <w:top w:val="single" w:sz="4" w:space="0" w:color="auto"/>
            </w:tcBorders>
          </w:tcPr>
          <w:p w:rsidR="00534695" w:rsidRDefault="00534695" w:rsidP="00534695">
            <w:pPr>
              <w:jc w:val="center"/>
              <w:rPr>
                <w:rFonts w:ascii="Times New Roman" w:hAnsi="Times New Roman" w:cs="Times New Roman"/>
                <w:b/>
                <w:sz w:val="24"/>
                <w:szCs w:val="24"/>
              </w:rPr>
            </w:pPr>
          </w:p>
          <w:p w:rsidR="00534695" w:rsidRPr="00926ED0" w:rsidRDefault="00534695" w:rsidP="00534695">
            <w:pPr>
              <w:jc w:val="center"/>
              <w:rPr>
                <w:rFonts w:ascii="Times New Roman" w:hAnsi="Times New Roman" w:cs="Times New Roman"/>
                <w:b/>
                <w:sz w:val="24"/>
                <w:szCs w:val="24"/>
              </w:rPr>
            </w:pPr>
            <w:r w:rsidRPr="00926ED0">
              <w:rPr>
                <w:rFonts w:ascii="Times New Roman" w:hAnsi="Times New Roman" w:cs="Times New Roman"/>
                <w:b/>
                <w:sz w:val="24"/>
                <w:szCs w:val="24"/>
              </w:rPr>
              <w:t xml:space="preserve">Books </w:t>
            </w:r>
          </w:p>
        </w:tc>
        <w:tc>
          <w:tcPr>
            <w:tcW w:w="4621" w:type="dxa"/>
            <w:tcBorders>
              <w:top w:val="single" w:sz="4" w:space="0" w:color="auto"/>
            </w:tcBorders>
          </w:tcPr>
          <w:p w:rsidR="00534695" w:rsidRDefault="00534695" w:rsidP="00534695">
            <w:pPr>
              <w:jc w:val="center"/>
              <w:rPr>
                <w:rFonts w:ascii="Times New Roman" w:hAnsi="Times New Roman" w:cs="Times New Roman"/>
                <w:b/>
                <w:sz w:val="24"/>
                <w:szCs w:val="24"/>
              </w:rPr>
            </w:pPr>
          </w:p>
          <w:p w:rsidR="00534695" w:rsidRDefault="00534695" w:rsidP="00534695">
            <w:pPr>
              <w:jc w:val="center"/>
              <w:rPr>
                <w:rFonts w:ascii="Times New Roman" w:hAnsi="Times New Roman" w:cs="Times New Roman"/>
                <w:b/>
                <w:sz w:val="24"/>
                <w:szCs w:val="24"/>
              </w:rPr>
            </w:pPr>
            <w:r w:rsidRPr="00926ED0">
              <w:rPr>
                <w:rFonts w:ascii="Times New Roman" w:hAnsi="Times New Roman" w:cs="Times New Roman"/>
                <w:b/>
                <w:sz w:val="24"/>
                <w:szCs w:val="24"/>
              </w:rPr>
              <w:t>Authors</w:t>
            </w:r>
          </w:p>
          <w:p w:rsidR="00534695" w:rsidRPr="00926ED0" w:rsidRDefault="00534695" w:rsidP="00534695">
            <w:pPr>
              <w:jc w:val="center"/>
              <w:rPr>
                <w:rFonts w:ascii="Times New Roman" w:hAnsi="Times New Roman" w:cs="Times New Roman"/>
                <w:b/>
                <w:sz w:val="24"/>
                <w:szCs w:val="24"/>
              </w:rPr>
            </w:pPr>
          </w:p>
        </w:tc>
      </w:tr>
      <w:tr w:rsidR="00534695" w:rsidRPr="001E5B12" w:rsidTr="00534695">
        <w:tc>
          <w:tcPr>
            <w:tcW w:w="4797" w:type="dxa"/>
          </w:tcPr>
          <w:p w:rsidR="00534695" w:rsidRDefault="00534695" w:rsidP="00534695">
            <w:pPr>
              <w:jc w:val="center"/>
              <w:rPr>
                <w:rFonts w:ascii="Times New Roman" w:hAnsi="Times New Roman" w:cs="Times New Roman"/>
                <w:sz w:val="24"/>
                <w:szCs w:val="24"/>
              </w:rPr>
            </w:pPr>
          </w:p>
          <w:p w:rsidR="00534695" w:rsidRDefault="00534695" w:rsidP="00534695">
            <w:pPr>
              <w:jc w:val="center"/>
              <w:rPr>
                <w:rFonts w:ascii="Times New Roman" w:hAnsi="Times New Roman" w:cs="Times New Roman"/>
                <w:sz w:val="24"/>
                <w:szCs w:val="24"/>
              </w:rPr>
            </w:pPr>
            <w:r w:rsidRPr="001E5B12">
              <w:rPr>
                <w:rFonts w:ascii="Times New Roman" w:hAnsi="Times New Roman" w:cs="Times New Roman"/>
                <w:sz w:val="24"/>
                <w:szCs w:val="24"/>
              </w:rPr>
              <w:t>A Student Dies, a School Mourns: Dealing with Death and Loss in the School Community.</w:t>
            </w:r>
          </w:p>
          <w:p w:rsidR="00534695" w:rsidRPr="001E5B12" w:rsidRDefault="00534695" w:rsidP="00534695">
            <w:pPr>
              <w:jc w:val="center"/>
              <w:rPr>
                <w:rFonts w:ascii="Times New Roman" w:hAnsi="Times New Roman" w:cs="Times New Roman"/>
                <w:sz w:val="24"/>
                <w:szCs w:val="24"/>
              </w:rPr>
            </w:pPr>
          </w:p>
        </w:tc>
        <w:tc>
          <w:tcPr>
            <w:tcW w:w="4621" w:type="dxa"/>
          </w:tcPr>
          <w:p w:rsidR="00534695" w:rsidRDefault="00534695" w:rsidP="00534695">
            <w:pPr>
              <w:jc w:val="center"/>
              <w:rPr>
                <w:rFonts w:ascii="Times New Roman" w:hAnsi="Times New Roman" w:cs="Times New Roman"/>
                <w:sz w:val="24"/>
                <w:szCs w:val="24"/>
              </w:rPr>
            </w:pPr>
          </w:p>
          <w:p w:rsidR="00534695" w:rsidRPr="001E5B12" w:rsidRDefault="00534695" w:rsidP="00534695">
            <w:pPr>
              <w:jc w:val="center"/>
              <w:rPr>
                <w:rFonts w:ascii="Times New Roman" w:hAnsi="Times New Roman" w:cs="Times New Roman"/>
                <w:sz w:val="24"/>
                <w:szCs w:val="24"/>
              </w:rPr>
            </w:pPr>
            <w:r w:rsidRPr="001E5B12">
              <w:rPr>
                <w:rFonts w:ascii="Times New Roman" w:hAnsi="Times New Roman" w:cs="Times New Roman"/>
                <w:sz w:val="24"/>
                <w:szCs w:val="24"/>
              </w:rPr>
              <w:t>Ralph L. Klicker</w:t>
            </w:r>
          </w:p>
          <w:p w:rsidR="00534695" w:rsidRPr="001E5B12" w:rsidRDefault="00534695" w:rsidP="00534695">
            <w:pPr>
              <w:jc w:val="center"/>
              <w:rPr>
                <w:rFonts w:ascii="Times New Roman" w:hAnsi="Times New Roman" w:cs="Times New Roman"/>
                <w:sz w:val="24"/>
                <w:szCs w:val="24"/>
              </w:rPr>
            </w:pPr>
          </w:p>
          <w:p w:rsidR="00534695" w:rsidRPr="001E5B12" w:rsidRDefault="00534695" w:rsidP="00534695">
            <w:pPr>
              <w:jc w:val="center"/>
              <w:rPr>
                <w:rFonts w:ascii="Times New Roman" w:hAnsi="Times New Roman" w:cs="Times New Roman"/>
                <w:sz w:val="24"/>
                <w:szCs w:val="24"/>
              </w:rPr>
            </w:pPr>
          </w:p>
          <w:p w:rsidR="00534695" w:rsidRPr="001E5B12" w:rsidRDefault="00534695" w:rsidP="00534695">
            <w:pPr>
              <w:jc w:val="center"/>
              <w:rPr>
                <w:rFonts w:ascii="Times New Roman" w:hAnsi="Times New Roman" w:cs="Times New Roman"/>
                <w:sz w:val="24"/>
                <w:szCs w:val="24"/>
              </w:rPr>
            </w:pPr>
          </w:p>
        </w:tc>
      </w:tr>
      <w:tr w:rsidR="00534695" w:rsidRPr="001E5B12" w:rsidTr="00534695">
        <w:tc>
          <w:tcPr>
            <w:tcW w:w="4797" w:type="dxa"/>
          </w:tcPr>
          <w:p w:rsidR="00534695" w:rsidRPr="00DD63AB" w:rsidRDefault="00534695" w:rsidP="00534695">
            <w:pPr>
              <w:jc w:val="center"/>
              <w:rPr>
                <w:rFonts w:ascii="Times New Roman" w:hAnsi="Times New Roman" w:cs="Times New Roman"/>
                <w:sz w:val="24"/>
                <w:szCs w:val="24"/>
              </w:rPr>
            </w:pPr>
          </w:p>
          <w:p w:rsidR="00534695" w:rsidRPr="00DD63AB" w:rsidRDefault="00534695" w:rsidP="00534695">
            <w:pPr>
              <w:jc w:val="center"/>
              <w:rPr>
                <w:rFonts w:ascii="Times New Roman" w:hAnsi="Times New Roman" w:cs="Times New Roman"/>
                <w:sz w:val="24"/>
                <w:szCs w:val="24"/>
              </w:rPr>
            </w:pPr>
            <w:r w:rsidRPr="00DD63AB">
              <w:rPr>
                <w:rFonts w:ascii="Times New Roman" w:hAnsi="Times New Roman" w:cs="Times New Roman"/>
                <w:sz w:val="24"/>
                <w:szCs w:val="24"/>
              </w:rPr>
              <w:t>Books to Help Children Cope with Separation and Loss (Second Edition)</w:t>
            </w:r>
          </w:p>
          <w:p w:rsidR="00534695" w:rsidRPr="00DD63AB" w:rsidRDefault="00534695" w:rsidP="00534695">
            <w:pPr>
              <w:jc w:val="center"/>
              <w:rPr>
                <w:rFonts w:ascii="Times New Roman" w:hAnsi="Times New Roman" w:cs="Times New Roman"/>
                <w:sz w:val="24"/>
                <w:szCs w:val="24"/>
              </w:rPr>
            </w:pPr>
          </w:p>
        </w:tc>
        <w:tc>
          <w:tcPr>
            <w:tcW w:w="4621" w:type="dxa"/>
          </w:tcPr>
          <w:p w:rsidR="00534695" w:rsidRPr="00DD63AB" w:rsidRDefault="00534695" w:rsidP="00534695">
            <w:pPr>
              <w:jc w:val="center"/>
              <w:rPr>
                <w:rFonts w:ascii="Times New Roman" w:hAnsi="Times New Roman" w:cs="Times New Roman"/>
                <w:sz w:val="24"/>
                <w:szCs w:val="24"/>
              </w:rPr>
            </w:pPr>
          </w:p>
          <w:p w:rsidR="00534695" w:rsidRPr="00DD63AB" w:rsidRDefault="00534695" w:rsidP="00534695">
            <w:pPr>
              <w:jc w:val="center"/>
              <w:rPr>
                <w:rFonts w:ascii="Times New Roman" w:hAnsi="Times New Roman" w:cs="Times New Roman"/>
                <w:sz w:val="24"/>
                <w:szCs w:val="24"/>
              </w:rPr>
            </w:pPr>
            <w:r w:rsidRPr="00DD63AB">
              <w:rPr>
                <w:rFonts w:ascii="Times New Roman" w:hAnsi="Times New Roman" w:cs="Times New Roman"/>
                <w:sz w:val="24"/>
                <w:szCs w:val="24"/>
              </w:rPr>
              <w:t>Joanne Bernstein</w:t>
            </w:r>
          </w:p>
        </w:tc>
      </w:tr>
      <w:tr w:rsidR="00534695" w:rsidRPr="001E5B12" w:rsidTr="00534695">
        <w:tc>
          <w:tcPr>
            <w:tcW w:w="4797" w:type="dxa"/>
          </w:tcPr>
          <w:p w:rsidR="00534695" w:rsidRPr="00DD63AB" w:rsidRDefault="00534695" w:rsidP="00534695">
            <w:pPr>
              <w:jc w:val="center"/>
              <w:rPr>
                <w:rFonts w:ascii="Times New Roman" w:hAnsi="Times New Roman" w:cs="Times New Roman"/>
                <w:sz w:val="24"/>
                <w:szCs w:val="24"/>
              </w:rPr>
            </w:pPr>
          </w:p>
          <w:p w:rsidR="00534695" w:rsidRPr="00DD63AB" w:rsidRDefault="00534695" w:rsidP="00534695">
            <w:pPr>
              <w:jc w:val="center"/>
              <w:rPr>
                <w:rFonts w:ascii="Times New Roman" w:hAnsi="Times New Roman" w:cs="Times New Roman"/>
                <w:sz w:val="24"/>
                <w:szCs w:val="24"/>
              </w:rPr>
            </w:pPr>
            <w:r w:rsidRPr="00DD63AB">
              <w:rPr>
                <w:rFonts w:ascii="Times New Roman" w:hAnsi="Times New Roman" w:cs="Times New Roman"/>
                <w:sz w:val="24"/>
                <w:szCs w:val="24"/>
              </w:rPr>
              <w:t>Children and Grief: When a Parent Dies</w:t>
            </w:r>
          </w:p>
        </w:tc>
        <w:tc>
          <w:tcPr>
            <w:tcW w:w="4621" w:type="dxa"/>
          </w:tcPr>
          <w:p w:rsidR="00534695" w:rsidRPr="00DD63AB" w:rsidRDefault="00534695" w:rsidP="00534695">
            <w:pPr>
              <w:jc w:val="center"/>
              <w:rPr>
                <w:rFonts w:ascii="Times New Roman" w:hAnsi="Times New Roman" w:cs="Times New Roman"/>
                <w:sz w:val="24"/>
                <w:szCs w:val="24"/>
              </w:rPr>
            </w:pPr>
          </w:p>
          <w:p w:rsidR="00534695" w:rsidRDefault="00534695" w:rsidP="00534695">
            <w:pPr>
              <w:jc w:val="center"/>
              <w:rPr>
                <w:rFonts w:ascii="Times New Roman" w:hAnsi="Times New Roman" w:cs="Times New Roman"/>
                <w:sz w:val="24"/>
                <w:szCs w:val="24"/>
              </w:rPr>
            </w:pPr>
            <w:r w:rsidRPr="00DD63AB">
              <w:rPr>
                <w:rFonts w:ascii="Times New Roman" w:hAnsi="Times New Roman" w:cs="Times New Roman"/>
                <w:sz w:val="24"/>
                <w:szCs w:val="24"/>
              </w:rPr>
              <w:t>J. W. Worden</w:t>
            </w:r>
          </w:p>
          <w:p w:rsidR="00534695" w:rsidRPr="00DD63AB" w:rsidRDefault="00534695" w:rsidP="00534695">
            <w:pPr>
              <w:jc w:val="center"/>
              <w:rPr>
                <w:rFonts w:ascii="Times New Roman" w:hAnsi="Times New Roman" w:cs="Times New Roman"/>
                <w:sz w:val="24"/>
                <w:szCs w:val="24"/>
              </w:rPr>
            </w:pPr>
          </w:p>
        </w:tc>
      </w:tr>
      <w:tr w:rsidR="00534695" w:rsidRPr="001E5B12" w:rsidTr="00534695">
        <w:tc>
          <w:tcPr>
            <w:tcW w:w="4797" w:type="dxa"/>
          </w:tcPr>
          <w:p w:rsidR="00534695" w:rsidRDefault="00534695" w:rsidP="00534695">
            <w:pPr>
              <w:jc w:val="center"/>
              <w:rPr>
                <w:rFonts w:ascii="Times New Roman" w:hAnsi="Times New Roman" w:cs="Times New Roman"/>
                <w:b/>
                <w:sz w:val="24"/>
                <w:szCs w:val="24"/>
              </w:rPr>
            </w:pPr>
          </w:p>
          <w:p w:rsidR="00534695" w:rsidRPr="008B7C21" w:rsidRDefault="00534695" w:rsidP="00534695">
            <w:pPr>
              <w:jc w:val="center"/>
              <w:rPr>
                <w:rFonts w:ascii="Times New Roman" w:hAnsi="Times New Roman" w:cs="Times New Roman"/>
                <w:sz w:val="24"/>
                <w:szCs w:val="24"/>
              </w:rPr>
            </w:pPr>
            <w:r>
              <w:rPr>
                <w:rFonts w:ascii="Times New Roman" w:hAnsi="Times New Roman" w:cs="Times New Roman"/>
                <w:sz w:val="24"/>
                <w:szCs w:val="24"/>
              </w:rPr>
              <w:t>Helping Children to Cope with Separation and Loss.</w:t>
            </w:r>
          </w:p>
          <w:p w:rsidR="00534695" w:rsidRPr="001E5B12" w:rsidRDefault="00534695" w:rsidP="00534695">
            <w:pPr>
              <w:jc w:val="center"/>
              <w:rPr>
                <w:rFonts w:ascii="Times New Roman" w:hAnsi="Times New Roman" w:cs="Times New Roman"/>
                <w:b/>
                <w:sz w:val="24"/>
                <w:szCs w:val="24"/>
              </w:rPr>
            </w:pPr>
          </w:p>
        </w:tc>
        <w:tc>
          <w:tcPr>
            <w:tcW w:w="4621" w:type="dxa"/>
          </w:tcPr>
          <w:p w:rsidR="00534695" w:rsidRDefault="00534695" w:rsidP="00534695">
            <w:pPr>
              <w:jc w:val="center"/>
              <w:rPr>
                <w:rFonts w:ascii="Times New Roman" w:hAnsi="Times New Roman" w:cs="Times New Roman"/>
                <w:b/>
                <w:sz w:val="24"/>
                <w:szCs w:val="24"/>
              </w:rPr>
            </w:pPr>
          </w:p>
          <w:p w:rsidR="00534695" w:rsidRPr="008B7C21" w:rsidRDefault="00534695" w:rsidP="00534695">
            <w:pPr>
              <w:jc w:val="center"/>
              <w:rPr>
                <w:rFonts w:ascii="Times New Roman" w:hAnsi="Times New Roman" w:cs="Times New Roman"/>
                <w:sz w:val="24"/>
                <w:szCs w:val="24"/>
              </w:rPr>
            </w:pPr>
            <w:r>
              <w:rPr>
                <w:rFonts w:ascii="Times New Roman" w:hAnsi="Times New Roman" w:cs="Times New Roman"/>
                <w:sz w:val="24"/>
                <w:szCs w:val="24"/>
              </w:rPr>
              <w:t>C. Jewett</w:t>
            </w:r>
          </w:p>
        </w:tc>
      </w:tr>
      <w:tr w:rsidR="00534695" w:rsidRPr="001E5B12" w:rsidTr="00534695">
        <w:tc>
          <w:tcPr>
            <w:tcW w:w="4797" w:type="dxa"/>
          </w:tcPr>
          <w:p w:rsidR="00534695" w:rsidRPr="0054368D" w:rsidRDefault="00534695" w:rsidP="00534695">
            <w:pPr>
              <w:jc w:val="center"/>
              <w:rPr>
                <w:rFonts w:ascii="Times New Roman" w:hAnsi="Times New Roman" w:cs="Times New Roman"/>
                <w:sz w:val="24"/>
                <w:szCs w:val="24"/>
              </w:rPr>
            </w:pPr>
          </w:p>
          <w:p w:rsidR="00534695" w:rsidRPr="0054368D" w:rsidRDefault="00534695" w:rsidP="00534695">
            <w:pPr>
              <w:jc w:val="center"/>
              <w:rPr>
                <w:rFonts w:ascii="Times New Roman" w:hAnsi="Times New Roman" w:cs="Times New Roman"/>
                <w:sz w:val="24"/>
                <w:szCs w:val="24"/>
              </w:rPr>
            </w:pPr>
            <w:r w:rsidRPr="0054368D">
              <w:rPr>
                <w:rFonts w:ascii="Times New Roman" w:hAnsi="Times New Roman" w:cs="Times New Roman"/>
                <w:sz w:val="24"/>
                <w:szCs w:val="24"/>
              </w:rPr>
              <w:t xml:space="preserve">Someone To Talk To: A Handbook on Childhood Bereavement  </w:t>
            </w:r>
          </w:p>
          <w:p w:rsidR="00534695" w:rsidRDefault="00534695" w:rsidP="00534695">
            <w:pPr>
              <w:jc w:val="center"/>
              <w:rPr>
                <w:rFonts w:ascii="Times New Roman" w:hAnsi="Times New Roman" w:cs="Times New Roman"/>
                <w:b/>
                <w:sz w:val="24"/>
                <w:szCs w:val="24"/>
              </w:rPr>
            </w:pPr>
          </w:p>
          <w:p w:rsidR="00534695" w:rsidRDefault="00534695" w:rsidP="00534695">
            <w:pPr>
              <w:jc w:val="center"/>
              <w:rPr>
                <w:rFonts w:ascii="Times New Roman" w:hAnsi="Times New Roman" w:cs="Times New Roman"/>
                <w:b/>
                <w:sz w:val="24"/>
                <w:szCs w:val="24"/>
              </w:rPr>
            </w:pPr>
          </w:p>
        </w:tc>
        <w:tc>
          <w:tcPr>
            <w:tcW w:w="4621" w:type="dxa"/>
          </w:tcPr>
          <w:p w:rsidR="00534695" w:rsidRPr="0054368D" w:rsidRDefault="00534695" w:rsidP="00534695">
            <w:pPr>
              <w:jc w:val="center"/>
              <w:rPr>
                <w:rFonts w:ascii="Times New Roman" w:hAnsi="Times New Roman" w:cs="Times New Roman"/>
                <w:sz w:val="24"/>
                <w:szCs w:val="24"/>
              </w:rPr>
            </w:pPr>
          </w:p>
          <w:p w:rsidR="00534695" w:rsidRDefault="00534695" w:rsidP="00534695">
            <w:pPr>
              <w:jc w:val="center"/>
              <w:rPr>
                <w:rFonts w:ascii="Times New Roman" w:hAnsi="Times New Roman" w:cs="Times New Roman"/>
                <w:b/>
                <w:sz w:val="24"/>
                <w:szCs w:val="24"/>
              </w:rPr>
            </w:pPr>
            <w:r w:rsidRPr="0054368D">
              <w:rPr>
                <w:rFonts w:ascii="Times New Roman" w:hAnsi="Times New Roman" w:cs="Times New Roman"/>
                <w:sz w:val="24"/>
                <w:szCs w:val="24"/>
              </w:rPr>
              <w:t>Pat Donnelly</w:t>
            </w:r>
          </w:p>
          <w:p w:rsidR="00534695" w:rsidRDefault="00534695" w:rsidP="00534695">
            <w:pPr>
              <w:jc w:val="center"/>
              <w:rPr>
                <w:rFonts w:ascii="Times New Roman" w:hAnsi="Times New Roman" w:cs="Times New Roman"/>
                <w:b/>
                <w:sz w:val="24"/>
                <w:szCs w:val="24"/>
              </w:rPr>
            </w:pPr>
          </w:p>
        </w:tc>
      </w:tr>
      <w:tr w:rsidR="00534695" w:rsidRPr="001E5B12" w:rsidTr="00534695">
        <w:tc>
          <w:tcPr>
            <w:tcW w:w="4797" w:type="dxa"/>
          </w:tcPr>
          <w:p w:rsidR="00534695" w:rsidRDefault="00534695" w:rsidP="00534695">
            <w:pPr>
              <w:jc w:val="center"/>
              <w:rPr>
                <w:rFonts w:ascii="Times New Roman" w:hAnsi="Times New Roman" w:cs="Times New Roman"/>
                <w:b/>
                <w:sz w:val="24"/>
                <w:szCs w:val="24"/>
              </w:rPr>
            </w:pPr>
          </w:p>
          <w:p w:rsidR="00534695" w:rsidRPr="008B7C21" w:rsidRDefault="00534695" w:rsidP="00534695">
            <w:pPr>
              <w:jc w:val="center"/>
              <w:rPr>
                <w:rFonts w:ascii="Times New Roman" w:hAnsi="Times New Roman" w:cs="Times New Roman"/>
                <w:sz w:val="24"/>
                <w:szCs w:val="24"/>
              </w:rPr>
            </w:pPr>
            <w:r>
              <w:rPr>
                <w:rFonts w:ascii="Times New Roman" w:hAnsi="Times New Roman" w:cs="Times New Roman"/>
                <w:sz w:val="24"/>
                <w:szCs w:val="24"/>
              </w:rPr>
              <w:t>The Forgotten Mourners</w:t>
            </w:r>
          </w:p>
          <w:p w:rsidR="00534695" w:rsidRDefault="00534695" w:rsidP="00534695">
            <w:pPr>
              <w:jc w:val="center"/>
              <w:rPr>
                <w:rFonts w:ascii="Times New Roman" w:hAnsi="Times New Roman" w:cs="Times New Roman"/>
                <w:b/>
                <w:sz w:val="24"/>
                <w:szCs w:val="24"/>
              </w:rPr>
            </w:pPr>
          </w:p>
          <w:p w:rsidR="00534695" w:rsidRDefault="00534695" w:rsidP="00534695">
            <w:pPr>
              <w:jc w:val="center"/>
              <w:rPr>
                <w:rFonts w:ascii="Times New Roman" w:hAnsi="Times New Roman" w:cs="Times New Roman"/>
                <w:b/>
                <w:sz w:val="24"/>
                <w:szCs w:val="24"/>
              </w:rPr>
            </w:pPr>
          </w:p>
        </w:tc>
        <w:tc>
          <w:tcPr>
            <w:tcW w:w="4621" w:type="dxa"/>
          </w:tcPr>
          <w:p w:rsidR="00534695" w:rsidRDefault="00534695" w:rsidP="00534695">
            <w:pPr>
              <w:jc w:val="center"/>
              <w:rPr>
                <w:rFonts w:ascii="Times New Roman" w:hAnsi="Times New Roman" w:cs="Times New Roman"/>
                <w:b/>
                <w:sz w:val="24"/>
                <w:szCs w:val="24"/>
              </w:rPr>
            </w:pPr>
          </w:p>
          <w:p w:rsidR="00534695" w:rsidRDefault="00534695" w:rsidP="00534695">
            <w:pPr>
              <w:jc w:val="center"/>
              <w:rPr>
                <w:rFonts w:ascii="Times New Roman" w:hAnsi="Times New Roman" w:cs="Times New Roman"/>
                <w:sz w:val="24"/>
                <w:szCs w:val="24"/>
              </w:rPr>
            </w:pPr>
            <w:r>
              <w:rPr>
                <w:rFonts w:ascii="Times New Roman" w:hAnsi="Times New Roman" w:cs="Times New Roman"/>
                <w:sz w:val="24"/>
                <w:szCs w:val="24"/>
              </w:rPr>
              <w:t>M. Pennells &amp; S.C. Smith</w:t>
            </w:r>
          </w:p>
          <w:p w:rsidR="00534695" w:rsidRDefault="00534695" w:rsidP="00534695">
            <w:pPr>
              <w:jc w:val="center"/>
              <w:rPr>
                <w:rFonts w:ascii="Times New Roman" w:hAnsi="Times New Roman" w:cs="Times New Roman"/>
                <w:sz w:val="24"/>
                <w:szCs w:val="24"/>
              </w:rPr>
            </w:pPr>
          </w:p>
          <w:p w:rsidR="00534695" w:rsidRPr="008B7C21" w:rsidRDefault="00534695" w:rsidP="00534695">
            <w:pPr>
              <w:jc w:val="center"/>
              <w:rPr>
                <w:rFonts w:ascii="Times New Roman" w:hAnsi="Times New Roman" w:cs="Times New Roman"/>
                <w:sz w:val="24"/>
                <w:szCs w:val="24"/>
              </w:rPr>
            </w:pPr>
          </w:p>
        </w:tc>
      </w:tr>
      <w:tr w:rsidR="00534695" w:rsidRPr="001E5B12" w:rsidTr="00534695">
        <w:tc>
          <w:tcPr>
            <w:tcW w:w="4797" w:type="dxa"/>
          </w:tcPr>
          <w:p w:rsidR="00534695" w:rsidRDefault="00534695" w:rsidP="00534695">
            <w:pPr>
              <w:jc w:val="center"/>
              <w:rPr>
                <w:rFonts w:ascii="Times New Roman" w:hAnsi="Times New Roman" w:cs="Times New Roman"/>
                <w:b/>
                <w:sz w:val="24"/>
                <w:szCs w:val="24"/>
              </w:rPr>
            </w:pPr>
          </w:p>
          <w:p w:rsidR="00534695" w:rsidRDefault="00534695" w:rsidP="00534695">
            <w:pPr>
              <w:jc w:val="center"/>
              <w:rPr>
                <w:rFonts w:ascii="Times New Roman" w:hAnsi="Times New Roman" w:cs="Times New Roman"/>
                <w:sz w:val="24"/>
                <w:szCs w:val="24"/>
              </w:rPr>
            </w:pPr>
            <w:r>
              <w:rPr>
                <w:rFonts w:ascii="Times New Roman" w:hAnsi="Times New Roman" w:cs="Times New Roman"/>
                <w:sz w:val="24"/>
                <w:szCs w:val="24"/>
              </w:rPr>
              <w:t>Understanding Children’s Experiences of Parental Bereavement</w:t>
            </w:r>
          </w:p>
          <w:p w:rsidR="00534695" w:rsidRPr="001E5B12" w:rsidRDefault="00534695" w:rsidP="00534695">
            <w:pPr>
              <w:jc w:val="center"/>
              <w:rPr>
                <w:rFonts w:ascii="Times New Roman" w:hAnsi="Times New Roman" w:cs="Times New Roman"/>
                <w:b/>
                <w:sz w:val="24"/>
                <w:szCs w:val="24"/>
              </w:rPr>
            </w:pPr>
          </w:p>
        </w:tc>
        <w:tc>
          <w:tcPr>
            <w:tcW w:w="4621" w:type="dxa"/>
          </w:tcPr>
          <w:p w:rsidR="00534695" w:rsidRDefault="00534695" w:rsidP="00534695">
            <w:pPr>
              <w:jc w:val="center"/>
              <w:rPr>
                <w:rFonts w:ascii="Times New Roman" w:hAnsi="Times New Roman" w:cs="Times New Roman"/>
                <w:sz w:val="24"/>
                <w:szCs w:val="24"/>
              </w:rPr>
            </w:pPr>
          </w:p>
          <w:p w:rsidR="00534695" w:rsidRPr="001C67B7" w:rsidRDefault="00534695" w:rsidP="00534695">
            <w:pPr>
              <w:jc w:val="center"/>
              <w:rPr>
                <w:rFonts w:ascii="Times New Roman" w:hAnsi="Times New Roman" w:cs="Times New Roman"/>
                <w:sz w:val="24"/>
                <w:szCs w:val="24"/>
              </w:rPr>
            </w:pPr>
            <w:r>
              <w:rPr>
                <w:rFonts w:ascii="Times New Roman" w:hAnsi="Times New Roman" w:cs="Times New Roman"/>
                <w:sz w:val="24"/>
                <w:szCs w:val="24"/>
              </w:rPr>
              <w:t>John Holland</w:t>
            </w:r>
          </w:p>
        </w:tc>
      </w:tr>
      <w:tr w:rsidR="00534695" w:rsidRPr="001E5B12" w:rsidTr="00534695">
        <w:tc>
          <w:tcPr>
            <w:tcW w:w="4797" w:type="dxa"/>
          </w:tcPr>
          <w:p w:rsidR="00534695" w:rsidRPr="00DD63AB" w:rsidRDefault="00534695" w:rsidP="00534695">
            <w:pPr>
              <w:jc w:val="center"/>
              <w:rPr>
                <w:rFonts w:ascii="Times New Roman" w:hAnsi="Times New Roman" w:cs="Times New Roman"/>
                <w:sz w:val="24"/>
                <w:szCs w:val="24"/>
              </w:rPr>
            </w:pPr>
          </w:p>
          <w:p w:rsidR="00534695" w:rsidRPr="00DD63AB" w:rsidRDefault="00534695" w:rsidP="00534695">
            <w:pPr>
              <w:jc w:val="center"/>
              <w:rPr>
                <w:rFonts w:ascii="Times New Roman" w:hAnsi="Times New Roman" w:cs="Times New Roman"/>
                <w:sz w:val="24"/>
                <w:szCs w:val="24"/>
              </w:rPr>
            </w:pPr>
            <w:r w:rsidRPr="00DD63AB">
              <w:rPr>
                <w:rFonts w:ascii="Times New Roman" w:hAnsi="Times New Roman" w:cs="Times New Roman"/>
                <w:sz w:val="24"/>
                <w:szCs w:val="24"/>
              </w:rPr>
              <w:t>When Kids Are Grieving: Addressing Grief and Loss in School.</w:t>
            </w:r>
          </w:p>
          <w:p w:rsidR="00534695" w:rsidRPr="00DD63AB" w:rsidRDefault="00534695" w:rsidP="00534695">
            <w:pPr>
              <w:jc w:val="center"/>
              <w:rPr>
                <w:rFonts w:ascii="Times New Roman" w:hAnsi="Times New Roman" w:cs="Times New Roman"/>
                <w:sz w:val="24"/>
                <w:szCs w:val="24"/>
              </w:rPr>
            </w:pPr>
          </w:p>
        </w:tc>
        <w:tc>
          <w:tcPr>
            <w:tcW w:w="4621" w:type="dxa"/>
          </w:tcPr>
          <w:p w:rsidR="00534695" w:rsidRPr="00DD63AB" w:rsidRDefault="00534695" w:rsidP="00534695">
            <w:pPr>
              <w:jc w:val="center"/>
              <w:rPr>
                <w:rFonts w:ascii="Times New Roman" w:hAnsi="Times New Roman" w:cs="Times New Roman"/>
                <w:sz w:val="24"/>
                <w:szCs w:val="24"/>
              </w:rPr>
            </w:pPr>
          </w:p>
          <w:p w:rsidR="00534695" w:rsidRPr="00DD63AB" w:rsidRDefault="00534695" w:rsidP="00534695">
            <w:pPr>
              <w:jc w:val="center"/>
              <w:rPr>
                <w:rFonts w:ascii="Times New Roman" w:hAnsi="Times New Roman" w:cs="Times New Roman"/>
                <w:sz w:val="24"/>
                <w:szCs w:val="24"/>
              </w:rPr>
            </w:pPr>
            <w:r w:rsidRPr="00DD63AB">
              <w:rPr>
                <w:rFonts w:ascii="Times New Roman" w:hAnsi="Times New Roman" w:cs="Times New Roman"/>
                <w:sz w:val="24"/>
                <w:szCs w:val="24"/>
              </w:rPr>
              <w:t>Donna M. Burns</w:t>
            </w:r>
          </w:p>
        </w:tc>
      </w:tr>
      <w:tr w:rsidR="00534695" w:rsidRPr="001E5B12" w:rsidTr="00534695">
        <w:tc>
          <w:tcPr>
            <w:tcW w:w="4797" w:type="dxa"/>
            <w:tcBorders>
              <w:bottom w:val="single" w:sz="4" w:space="0" w:color="auto"/>
            </w:tcBorders>
          </w:tcPr>
          <w:p w:rsidR="00534695" w:rsidRPr="00DD63AB" w:rsidRDefault="00534695" w:rsidP="00534695">
            <w:pPr>
              <w:jc w:val="center"/>
              <w:rPr>
                <w:rFonts w:ascii="Times New Roman" w:hAnsi="Times New Roman" w:cs="Times New Roman"/>
                <w:sz w:val="24"/>
                <w:szCs w:val="24"/>
              </w:rPr>
            </w:pPr>
          </w:p>
          <w:p w:rsidR="00534695" w:rsidRPr="00DD63AB" w:rsidRDefault="00534695" w:rsidP="00534695">
            <w:pPr>
              <w:jc w:val="center"/>
              <w:rPr>
                <w:rFonts w:ascii="Times New Roman" w:hAnsi="Times New Roman" w:cs="Times New Roman"/>
                <w:sz w:val="24"/>
                <w:szCs w:val="24"/>
              </w:rPr>
            </w:pPr>
            <w:r w:rsidRPr="00DD63AB">
              <w:rPr>
                <w:rFonts w:ascii="Times New Roman" w:hAnsi="Times New Roman" w:cs="Times New Roman"/>
                <w:sz w:val="24"/>
                <w:szCs w:val="24"/>
              </w:rPr>
              <w:t>Working with Bereaved Children and Young People.</w:t>
            </w:r>
          </w:p>
          <w:p w:rsidR="00534695" w:rsidRPr="00DD63AB" w:rsidRDefault="00534695" w:rsidP="00534695">
            <w:pPr>
              <w:jc w:val="center"/>
              <w:rPr>
                <w:rFonts w:ascii="Times New Roman" w:hAnsi="Times New Roman" w:cs="Times New Roman"/>
                <w:sz w:val="24"/>
                <w:szCs w:val="24"/>
              </w:rPr>
            </w:pPr>
          </w:p>
        </w:tc>
        <w:tc>
          <w:tcPr>
            <w:tcW w:w="4621" w:type="dxa"/>
            <w:tcBorders>
              <w:bottom w:val="single" w:sz="4" w:space="0" w:color="auto"/>
            </w:tcBorders>
          </w:tcPr>
          <w:p w:rsidR="00534695" w:rsidRPr="00DD63AB" w:rsidRDefault="00534695" w:rsidP="00534695">
            <w:pPr>
              <w:jc w:val="center"/>
              <w:rPr>
                <w:rFonts w:ascii="Times New Roman" w:hAnsi="Times New Roman" w:cs="Times New Roman"/>
                <w:sz w:val="24"/>
                <w:szCs w:val="24"/>
              </w:rPr>
            </w:pPr>
          </w:p>
          <w:p w:rsidR="00534695" w:rsidRPr="00DD63AB" w:rsidRDefault="00534695" w:rsidP="00534695">
            <w:pPr>
              <w:jc w:val="center"/>
              <w:rPr>
                <w:rFonts w:ascii="Times New Roman" w:hAnsi="Times New Roman" w:cs="Times New Roman"/>
                <w:sz w:val="24"/>
                <w:szCs w:val="24"/>
              </w:rPr>
            </w:pPr>
            <w:r w:rsidRPr="00DD63AB">
              <w:rPr>
                <w:rFonts w:ascii="Times New Roman" w:hAnsi="Times New Roman" w:cs="Times New Roman"/>
                <w:sz w:val="24"/>
                <w:szCs w:val="24"/>
              </w:rPr>
              <w:t>Brenda Mallon</w:t>
            </w:r>
          </w:p>
        </w:tc>
      </w:tr>
    </w:tbl>
    <w:p w:rsidR="00587C50" w:rsidRDefault="00587C50" w:rsidP="00C85476">
      <w:pPr>
        <w:spacing w:after="0" w:line="240" w:lineRule="auto"/>
        <w:rPr>
          <w:rFonts w:ascii="Times New Roman" w:hAnsi="Times New Roman" w:cs="Times New Roman"/>
          <w:b/>
          <w:sz w:val="24"/>
          <w:szCs w:val="24"/>
        </w:rPr>
      </w:pPr>
    </w:p>
    <w:p w:rsidR="00587C50" w:rsidRDefault="00587C50" w:rsidP="00C85476">
      <w:pPr>
        <w:spacing w:after="0" w:line="240" w:lineRule="auto"/>
        <w:rPr>
          <w:rFonts w:ascii="Times New Roman" w:hAnsi="Times New Roman" w:cs="Times New Roman"/>
          <w:b/>
          <w:sz w:val="24"/>
          <w:szCs w:val="24"/>
        </w:rPr>
      </w:pPr>
    </w:p>
    <w:p w:rsidR="001C67B7" w:rsidRDefault="001C67B7" w:rsidP="00C85476">
      <w:pPr>
        <w:spacing w:after="0" w:line="240" w:lineRule="auto"/>
        <w:rPr>
          <w:rFonts w:ascii="Times New Roman" w:hAnsi="Times New Roman" w:cs="Times New Roman"/>
          <w:b/>
          <w:sz w:val="24"/>
          <w:szCs w:val="24"/>
        </w:rPr>
      </w:pPr>
    </w:p>
    <w:p w:rsidR="00D62103" w:rsidRDefault="00D62103" w:rsidP="00C85476">
      <w:pPr>
        <w:spacing w:after="0" w:line="240" w:lineRule="auto"/>
        <w:rPr>
          <w:rFonts w:ascii="Times New Roman" w:hAnsi="Times New Roman" w:cs="Times New Roman"/>
          <w:b/>
          <w:sz w:val="24"/>
          <w:szCs w:val="24"/>
        </w:rPr>
      </w:pPr>
    </w:p>
    <w:p w:rsidR="00D62103" w:rsidRDefault="00D62103" w:rsidP="00C85476">
      <w:pPr>
        <w:spacing w:after="0" w:line="240" w:lineRule="auto"/>
        <w:rPr>
          <w:rFonts w:ascii="Times New Roman" w:hAnsi="Times New Roman" w:cs="Times New Roman"/>
          <w:b/>
          <w:sz w:val="24"/>
          <w:szCs w:val="24"/>
        </w:rPr>
      </w:pPr>
    </w:p>
    <w:p w:rsidR="00D62103" w:rsidRPr="001E5B12" w:rsidRDefault="00D62103" w:rsidP="00C85476">
      <w:pPr>
        <w:spacing w:after="0" w:line="240" w:lineRule="auto"/>
        <w:rPr>
          <w:rFonts w:ascii="Times New Roman" w:hAnsi="Times New Roman" w:cs="Times New Roman"/>
          <w:sz w:val="24"/>
          <w:szCs w:val="24"/>
        </w:rPr>
      </w:pPr>
    </w:p>
    <w:p w:rsidR="00891FE8" w:rsidRPr="001E5B12" w:rsidRDefault="00891FE8" w:rsidP="00C85476">
      <w:pPr>
        <w:pStyle w:val="Heading2"/>
        <w:spacing w:before="0" w:line="240" w:lineRule="auto"/>
        <w:rPr>
          <w:rFonts w:ascii="Times New Roman" w:hAnsi="Times New Roman" w:cs="Times New Roman"/>
          <w:color w:val="auto"/>
          <w:sz w:val="24"/>
          <w:szCs w:val="24"/>
        </w:rPr>
      </w:pPr>
      <w:bookmarkStart w:id="15" w:name="_Toc341951528"/>
      <w:bookmarkStart w:id="16" w:name="_Toc351555551"/>
      <w:r w:rsidRPr="001E5B12">
        <w:rPr>
          <w:rFonts w:ascii="Times New Roman" w:hAnsi="Times New Roman" w:cs="Times New Roman"/>
          <w:color w:val="auto"/>
          <w:sz w:val="24"/>
          <w:szCs w:val="24"/>
        </w:rPr>
        <w:t>Biograph</w:t>
      </w:r>
      <w:bookmarkEnd w:id="15"/>
      <w:r w:rsidR="006E78AF">
        <w:rPr>
          <w:rFonts w:ascii="Times New Roman" w:hAnsi="Times New Roman" w:cs="Times New Roman"/>
          <w:color w:val="auto"/>
          <w:sz w:val="24"/>
          <w:szCs w:val="24"/>
        </w:rPr>
        <w:t>y of Authors</w:t>
      </w:r>
      <w:bookmarkEnd w:id="16"/>
    </w:p>
    <w:p w:rsidR="00F55963" w:rsidRDefault="00F55963" w:rsidP="00F55963">
      <w:pPr>
        <w:spacing w:after="0" w:line="240" w:lineRule="auto"/>
        <w:rPr>
          <w:rFonts w:ascii="Times New Roman" w:hAnsi="Times New Roman" w:cs="Times New Roman"/>
          <w:sz w:val="24"/>
          <w:szCs w:val="24"/>
        </w:rPr>
      </w:pPr>
    </w:p>
    <w:p w:rsidR="00F55963" w:rsidRDefault="00F55963" w:rsidP="00F55963">
      <w:pPr>
        <w:spacing w:after="0" w:line="240" w:lineRule="auto"/>
        <w:rPr>
          <w:rFonts w:ascii="Times New Roman" w:hAnsi="Times New Roman" w:cs="Times New Roman"/>
          <w:sz w:val="24"/>
          <w:szCs w:val="24"/>
        </w:rPr>
      </w:pPr>
    </w:p>
    <w:p w:rsidR="00891FE8" w:rsidRPr="001E5B12" w:rsidRDefault="00891FE8" w:rsidP="00F55963">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Aoife Mary O’Brien</w:t>
      </w:r>
    </w:p>
    <w:p w:rsidR="00891FE8" w:rsidRDefault="00891FE8" w:rsidP="00F55963">
      <w:pPr>
        <w:spacing w:after="0" w:line="240" w:lineRule="auto"/>
        <w:rPr>
          <w:rFonts w:ascii="Times New Roman" w:hAnsi="Times New Roman" w:cs="Times New Roman"/>
          <w:sz w:val="24"/>
          <w:szCs w:val="24"/>
        </w:rPr>
      </w:pPr>
      <w:r w:rsidRPr="001E5B12">
        <w:rPr>
          <w:rFonts w:ascii="Times New Roman" w:eastAsia="Times New Roman" w:hAnsi="Times New Roman" w:cs="Times New Roman"/>
          <w:bCs/>
          <w:sz w:val="24"/>
          <w:szCs w:val="24"/>
          <w:lang w:eastAsia="en-IE"/>
        </w:rPr>
        <w:t>Current position:</w:t>
      </w:r>
      <w:r w:rsidRPr="001E5B12">
        <w:rPr>
          <w:rFonts w:ascii="Times New Roman" w:eastAsia="Times New Roman" w:hAnsi="Times New Roman" w:cs="Times New Roman"/>
          <w:sz w:val="24"/>
          <w:szCs w:val="24"/>
          <w:lang w:eastAsia="en-IE"/>
        </w:rPr>
        <w:t xml:space="preserve"> </w:t>
      </w:r>
      <w:r w:rsidR="00B870C5" w:rsidRPr="001E5B12">
        <w:rPr>
          <w:rFonts w:ascii="Times New Roman" w:eastAsia="Times New Roman" w:hAnsi="Times New Roman" w:cs="Times New Roman"/>
          <w:sz w:val="24"/>
          <w:szCs w:val="24"/>
          <w:lang w:eastAsia="en-IE"/>
        </w:rPr>
        <w:t>Ph.D.</w:t>
      </w:r>
      <w:r w:rsidRPr="001E5B12">
        <w:rPr>
          <w:rFonts w:ascii="Times New Roman" w:eastAsia="Times New Roman" w:hAnsi="Times New Roman" w:cs="Times New Roman"/>
          <w:sz w:val="24"/>
          <w:szCs w:val="24"/>
          <w:lang w:eastAsia="en-IE"/>
        </w:rPr>
        <w:t xml:space="preserve"> Candidate, </w:t>
      </w:r>
      <w:r w:rsidR="008946AF" w:rsidRPr="008946AF">
        <w:rPr>
          <w:rFonts w:ascii="Times New Roman" w:hAnsi="Times New Roman" w:cs="Times New Roman"/>
          <w:sz w:val="24"/>
          <w:szCs w:val="24"/>
        </w:rPr>
        <w:t>School of Education, Trinity College Dublin, Dublin 2, Ireland.</w:t>
      </w:r>
    </w:p>
    <w:p w:rsidR="00534695" w:rsidRPr="001E5B12" w:rsidRDefault="00534695" w:rsidP="00C85476">
      <w:pPr>
        <w:spacing w:after="0" w:line="240" w:lineRule="auto"/>
        <w:ind w:left="720"/>
        <w:rPr>
          <w:rFonts w:ascii="Times New Roman" w:eastAsia="Times New Roman" w:hAnsi="Times New Roman" w:cs="Times New Roman"/>
          <w:sz w:val="24"/>
          <w:szCs w:val="24"/>
          <w:lang w:eastAsia="en-IE"/>
        </w:rPr>
      </w:pPr>
    </w:p>
    <w:p w:rsidR="00C54C81" w:rsidRDefault="00891FE8" w:rsidP="00F55963">
      <w:pPr>
        <w:spacing w:after="0" w:line="240" w:lineRule="auto"/>
        <w:rPr>
          <w:rFonts w:ascii="Times New Roman" w:hAnsi="Times New Roman" w:cs="Times New Roman"/>
          <w:sz w:val="24"/>
          <w:szCs w:val="24"/>
        </w:rPr>
      </w:pPr>
      <w:r w:rsidRPr="001E5B12">
        <w:rPr>
          <w:rFonts w:ascii="Times New Roman" w:eastAsia="Times New Roman" w:hAnsi="Times New Roman" w:cs="Times New Roman"/>
          <w:sz w:val="24"/>
          <w:szCs w:val="24"/>
          <w:lang w:eastAsia="en-IE"/>
        </w:rPr>
        <w:t xml:space="preserve">Aoife Mary O’Brien is a qualified primary school teacher. </w:t>
      </w:r>
      <w:r w:rsidR="00C54C81">
        <w:rPr>
          <w:rFonts w:ascii="Times New Roman" w:eastAsia="Times New Roman" w:hAnsi="Times New Roman" w:cs="Times New Roman"/>
          <w:sz w:val="24"/>
          <w:szCs w:val="24"/>
          <w:lang w:eastAsia="en-IE"/>
        </w:rPr>
        <w:t xml:space="preserve"> </w:t>
      </w:r>
      <w:r w:rsidRPr="001E5B12">
        <w:rPr>
          <w:rFonts w:ascii="Times New Roman" w:eastAsia="Times New Roman" w:hAnsi="Times New Roman" w:cs="Times New Roman"/>
          <w:sz w:val="24"/>
          <w:szCs w:val="24"/>
          <w:lang w:eastAsia="en-IE"/>
        </w:rPr>
        <w:t xml:space="preserve">Having received </w:t>
      </w:r>
      <w:r w:rsidR="00C54C81">
        <w:rPr>
          <w:rFonts w:ascii="Times New Roman" w:eastAsia="Times New Roman" w:hAnsi="Times New Roman" w:cs="Times New Roman"/>
          <w:sz w:val="24"/>
          <w:szCs w:val="24"/>
          <w:lang w:eastAsia="en-IE"/>
        </w:rPr>
        <w:t>F</w:t>
      </w:r>
      <w:r w:rsidRPr="001E5B12">
        <w:rPr>
          <w:rFonts w:ascii="Times New Roman" w:eastAsia="Times New Roman" w:hAnsi="Times New Roman" w:cs="Times New Roman"/>
          <w:sz w:val="24"/>
          <w:szCs w:val="24"/>
          <w:lang w:eastAsia="en-IE"/>
        </w:rPr>
        <w:t xml:space="preserve">irst </w:t>
      </w:r>
      <w:r w:rsidR="00C54C81">
        <w:rPr>
          <w:rFonts w:ascii="Times New Roman" w:eastAsia="Times New Roman" w:hAnsi="Times New Roman" w:cs="Times New Roman"/>
          <w:sz w:val="24"/>
          <w:szCs w:val="24"/>
          <w:lang w:eastAsia="en-IE"/>
        </w:rPr>
        <w:t>C</w:t>
      </w:r>
      <w:r w:rsidRPr="001E5B12">
        <w:rPr>
          <w:rFonts w:ascii="Times New Roman" w:eastAsia="Times New Roman" w:hAnsi="Times New Roman" w:cs="Times New Roman"/>
          <w:sz w:val="24"/>
          <w:szCs w:val="24"/>
          <w:lang w:eastAsia="en-IE"/>
        </w:rPr>
        <w:t xml:space="preserve">lass </w:t>
      </w:r>
      <w:r w:rsidR="00C54C81">
        <w:rPr>
          <w:rFonts w:ascii="Times New Roman" w:eastAsia="Times New Roman" w:hAnsi="Times New Roman" w:cs="Times New Roman"/>
          <w:sz w:val="24"/>
          <w:szCs w:val="24"/>
          <w:lang w:eastAsia="en-IE"/>
        </w:rPr>
        <w:t>H</w:t>
      </w:r>
      <w:r w:rsidRPr="001E5B12">
        <w:rPr>
          <w:rFonts w:ascii="Times New Roman" w:eastAsia="Times New Roman" w:hAnsi="Times New Roman" w:cs="Times New Roman"/>
          <w:sz w:val="24"/>
          <w:szCs w:val="24"/>
          <w:lang w:eastAsia="en-IE"/>
        </w:rPr>
        <w:t xml:space="preserve">onours for her research into the area of bereavement, Aoife was awarded </w:t>
      </w:r>
      <w:r w:rsidR="00AE1F3F" w:rsidRPr="001E5B12">
        <w:rPr>
          <w:rFonts w:ascii="Times New Roman" w:eastAsia="Times New Roman" w:hAnsi="Times New Roman" w:cs="Times New Roman"/>
          <w:sz w:val="24"/>
          <w:szCs w:val="24"/>
          <w:lang w:eastAsia="en-IE"/>
        </w:rPr>
        <w:t>the</w:t>
      </w:r>
      <w:r w:rsidR="00C54C81">
        <w:rPr>
          <w:rFonts w:ascii="Times New Roman" w:eastAsia="Times New Roman" w:hAnsi="Times New Roman" w:cs="Times New Roman"/>
          <w:sz w:val="24"/>
          <w:szCs w:val="24"/>
          <w:lang w:eastAsia="en-IE"/>
        </w:rPr>
        <w:t xml:space="preserve"> Trinity Gold Medal.  I</w:t>
      </w:r>
      <w:r w:rsidRPr="001E5B12">
        <w:rPr>
          <w:rFonts w:ascii="Times New Roman" w:eastAsia="Times New Roman" w:hAnsi="Times New Roman" w:cs="Times New Roman"/>
          <w:sz w:val="24"/>
          <w:szCs w:val="24"/>
          <w:lang w:eastAsia="en-IE"/>
        </w:rPr>
        <w:t xml:space="preserve">n 2012, Aoife was awarded a </w:t>
      </w:r>
      <w:r w:rsidR="00C54C81">
        <w:rPr>
          <w:rFonts w:ascii="Times New Roman" w:eastAsia="Times New Roman" w:hAnsi="Times New Roman" w:cs="Times New Roman"/>
          <w:sz w:val="24"/>
          <w:szCs w:val="24"/>
          <w:lang w:eastAsia="en-IE"/>
        </w:rPr>
        <w:t xml:space="preserve">Scholarship from the </w:t>
      </w:r>
      <w:r w:rsidRPr="001E5B12">
        <w:rPr>
          <w:rFonts w:ascii="Times New Roman" w:eastAsia="Times New Roman" w:hAnsi="Times New Roman" w:cs="Times New Roman"/>
          <w:sz w:val="24"/>
          <w:szCs w:val="24"/>
          <w:lang w:eastAsia="en-IE"/>
        </w:rPr>
        <w:t>School of Education</w:t>
      </w:r>
      <w:r w:rsidR="00C54C81">
        <w:rPr>
          <w:rFonts w:ascii="Times New Roman" w:eastAsia="Times New Roman" w:hAnsi="Times New Roman" w:cs="Times New Roman"/>
          <w:sz w:val="24"/>
          <w:szCs w:val="24"/>
          <w:lang w:eastAsia="en-IE"/>
        </w:rPr>
        <w:t xml:space="preserve"> to further her research exploring t</w:t>
      </w:r>
      <w:r w:rsidRPr="001E5B12">
        <w:rPr>
          <w:rFonts w:ascii="Times New Roman" w:hAnsi="Times New Roman" w:cs="Times New Roman"/>
          <w:sz w:val="24"/>
          <w:szCs w:val="24"/>
        </w:rPr>
        <w:t xml:space="preserve">he role of </w:t>
      </w:r>
      <w:r w:rsidR="00C54C81">
        <w:rPr>
          <w:rFonts w:ascii="Times New Roman" w:hAnsi="Times New Roman" w:cs="Times New Roman"/>
          <w:sz w:val="24"/>
          <w:szCs w:val="24"/>
        </w:rPr>
        <w:t xml:space="preserve">educational professionals </w:t>
      </w:r>
      <w:r w:rsidRPr="001E5B12">
        <w:rPr>
          <w:rFonts w:ascii="Times New Roman" w:hAnsi="Times New Roman" w:cs="Times New Roman"/>
          <w:sz w:val="24"/>
          <w:szCs w:val="24"/>
        </w:rPr>
        <w:t>in alleviating the impact of child</w:t>
      </w:r>
      <w:r w:rsidR="00C54C81">
        <w:rPr>
          <w:rFonts w:ascii="Times New Roman" w:hAnsi="Times New Roman" w:cs="Times New Roman"/>
          <w:sz w:val="24"/>
          <w:szCs w:val="24"/>
        </w:rPr>
        <w:t xml:space="preserve"> and adolescent </w:t>
      </w:r>
      <w:r w:rsidRPr="001E5B12">
        <w:rPr>
          <w:rFonts w:ascii="Times New Roman" w:hAnsi="Times New Roman" w:cs="Times New Roman"/>
          <w:sz w:val="24"/>
          <w:szCs w:val="24"/>
        </w:rPr>
        <w:t xml:space="preserve">bereavement in Ireland. </w:t>
      </w:r>
      <w:r w:rsidR="00C54C81">
        <w:rPr>
          <w:rFonts w:ascii="Times New Roman" w:hAnsi="Times New Roman" w:cs="Times New Roman"/>
          <w:sz w:val="24"/>
          <w:szCs w:val="24"/>
        </w:rPr>
        <w:t xml:space="preserve"> </w:t>
      </w:r>
      <w:r w:rsidRPr="001E5B12">
        <w:rPr>
          <w:rFonts w:ascii="Times New Roman" w:hAnsi="Times New Roman" w:cs="Times New Roman"/>
          <w:sz w:val="24"/>
          <w:szCs w:val="24"/>
        </w:rPr>
        <w:t xml:space="preserve">Aoife’s research </w:t>
      </w:r>
      <w:r w:rsidR="00C54C81">
        <w:rPr>
          <w:rFonts w:ascii="Times New Roman" w:hAnsi="Times New Roman" w:cs="Times New Roman"/>
          <w:sz w:val="24"/>
          <w:szCs w:val="24"/>
        </w:rPr>
        <w:t>studies are mapping the knowledge and understanding of bereavement in Irish schools, retrospective accounts of bereavement from educators, and the development of curricular and CPD programmes and materials for use by, and with, educators and allied professions.</w:t>
      </w:r>
    </w:p>
    <w:p w:rsidR="00891FE8" w:rsidRDefault="00C54C81" w:rsidP="00C54C81">
      <w:pPr>
        <w:spacing w:after="0" w:line="240" w:lineRule="auto"/>
        <w:ind w:left="720"/>
        <w:rPr>
          <w:rFonts w:ascii="Times New Roman" w:hAnsi="Times New Roman" w:cs="Times New Roman"/>
          <w:sz w:val="24"/>
          <w:szCs w:val="24"/>
        </w:rPr>
      </w:pPr>
      <w:r w:rsidRPr="001E5B12">
        <w:rPr>
          <w:rFonts w:ascii="Times New Roman" w:hAnsi="Times New Roman" w:cs="Times New Roman"/>
          <w:sz w:val="24"/>
          <w:szCs w:val="24"/>
        </w:rPr>
        <w:t xml:space="preserve"> </w:t>
      </w:r>
    </w:p>
    <w:p w:rsidR="00F55963" w:rsidRPr="001E5B12" w:rsidRDefault="00F55963" w:rsidP="00C54C81">
      <w:pPr>
        <w:spacing w:after="0" w:line="240" w:lineRule="auto"/>
        <w:ind w:left="720"/>
        <w:rPr>
          <w:rFonts w:ascii="Times New Roman" w:hAnsi="Times New Roman" w:cs="Times New Roman"/>
          <w:sz w:val="24"/>
          <w:szCs w:val="24"/>
        </w:rPr>
      </w:pPr>
    </w:p>
    <w:p w:rsidR="00F55963" w:rsidRDefault="00F55963" w:rsidP="00C85476">
      <w:pPr>
        <w:spacing w:after="0" w:line="240" w:lineRule="auto"/>
        <w:rPr>
          <w:rFonts w:ascii="Times New Roman" w:hAnsi="Times New Roman" w:cs="Times New Roman"/>
          <w:sz w:val="24"/>
          <w:szCs w:val="24"/>
        </w:rPr>
      </w:pPr>
    </w:p>
    <w:p w:rsidR="008946AF" w:rsidRDefault="008946AF" w:rsidP="00C85476">
      <w:pPr>
        <w:spacing w:after="0" w:line="240" w:lineRule="auto"/>
        <w:rPr>
          <w:rFonts w:ascii="Times New Roman" w:hAnsi="Times New Roman" w:cs="Times New Roman"/>
          <w:sz w:val="24"/>
          <w:szCs w:val="24"/>
        </w:rPr>
      </w:pPr>
      <w:r>
        <w:rPr>
          <w:rFonts w:ascii="Times New Roman" w:hAnsi="Times New Roman" w:cs="Times New Roman"/>
          <w:sz w:val="24"/>
          <w:szCs w:val="24"/>
        </w:rPr>
        <w:t>Conor Mc Guckin</w:t>
      </w:r>
    </w:p>
    <w:p w:rsidR="008946AF" w:rsidRDefault="008946AF" w:rsidP="00F559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Current position: </w:t>
      </w:r>
      <w:r w:rsidRPr="008946AF">
        <w:rPr>
          <w:rFonts w:ascii="Times New Roman" w:hAnsi="Times New Roman" w:cs="Times New Roman"/>
          <w:sz w:val="24"/>
          <w:szCs w:val="24"/>
        </w:rPr>
        <w:t>Assistant Professor in Educational Psychology, Director of Studies: Masters in Educa</w:t>
      </w:r>
      <w:r>
        <w:rPr>
          <w:rFonts w:ascii="Times New Roman" w:hAnsi="Times New Roman" w:cs="Times New Roman"/>
          <w:sz w:val="24"/>
          <w:szCs w:val="24"/>
        </w:rPr>
        <w:t>t</w:t>
      </w:r>
      <w:r w:rsidR="00F84834">
        <w:rPr>
          <w:rFonts w:ascii="Times New Roman" w:hAnsi="Times New Roman" w:cs="Times New Roman"/>
          <w:sz w:val="24"/>
          <w:szCs w:val="24"/>
        </w:rPr>
        <w:t xml:space="preserve">ional Guidance and Counselling, </w:t>
      </w:r>
      <w:r w:rsidRPr="008946AF">
        <w:rPr>
          <w:rFonts w:ascii="Times New Roman" w:hAnsi="Times New Roman" w:cs="Times New Roman"/>
          <w:sz w:val="24"/>
          <w:szCs w:val="24"/>
        </w:rPr>
        <w:t>School of Education, Trinity College Dublin, Dublin 2, Ireland.</w:t>
      </w:r>
    </w:p>
    <w:p w:rsidR="00F55963" w:rsidRPr="008946AF" w:rsidRDefault="00F55963" w:rsidP="00F55963">
      <w:pPr>
        <w:spacing w:after="0" w:line="240" w:lineRule="auto"/>
        <w:rPr>
          <w:rFonts w:ascii="Times New Roman" w:hAnsi="Times New Roman" w:cs="Times New Roman"/>
          <w:sz w:val="24"/>
          <w:szCs w:val="24"/>
        </w:rPr>
      </w:pPr>
    </w:p>
    <w:p w:rsidR="002967D6" w:rsidRDefault="00534695" w:rsidP="002967D6">
      <w:pPr>
        <w:spacing w:after="0" w:line="240" w:lineRule="auto"/>
        <w:rPr>
          <w:rFonts w:ascii="Times New Roman" w:hAnsi="Times New Roman" w:cs="Times New Roman"/>
          <w:sz w:val="24"/>
          <w:szCs w:val="24"/>
        </w:rPr>
      </w:pPr>
      <w:r w:rsidRPr="00534695">
        <w:rPr>
          <w:rFonts w:ascii="Times New Roman" w:hAnsi="Times New Roman" w:cs="Times New Roman"/>
          <w:sz w:val="24"/>
          <w:szCs w:val="24"/>
        </w:rPr>
        <w:t xml:space="preserve">Conor Mc Guckin is a Chartered (British Psychological Society: CPsychol) and </w:t>
      </w:r>
    </w:p>
    <w:p w:rsidR="00534695" w:rsidRDefault="00534695" w:rsidP="00F55963">
      <w:pPr>
        <w:spacing w:after="0" w:line="240" w:lineRule="auto"/>
        <w:rPr>
          <w:rFonts w:ascii="Times New Roman" w:hAnsi="Times New Roman" w:cs="Times New Roman"/>
          <w:sz w:val="24"/>
          <w:szCs w:val="24"/>
        </w:rPr>
      </w:pPr>
      <w:r w:rsidRPr="00534695">
        <w:rPr>
          <w:rFonts w:ascii="Times New Roman" w:hAnsi="Times New Roman" w:cs="Times New Roman"/>
          <w:sz w:val="24"/>
          <w:szCs w:val="24"/>
        </w:rPr>
        <w:t>Registered (Psychological Society of Ireland: Reg. Psychol., Ps.S.I.) Psychologist, and is a Chartered Scientist (CSci) with The Science Council.</w:t>
      </w:r>
      <w:r>
        <w:rPr>
          <w:rFonts w:ascii="Times New Roman" w:hAnsi="Times New Roman" w:cs="Times New Roman"/>
          <w:sz w:val="24"/>
          <w:szCs w:val="24"/>
        </w:rPr>
        <w:t xml:space="preserve"> </w:t>
      </w:r>
      <w:r w:rsidR="002967D6">
        <w:rPr>
          <w:rFonts w:ascii="Times New Roman" w:hAnsi="Times New Roman" w:cs="Times New Roman"/>
          <w:sz w:val="24"/>
          <w:szCs w:val="24"/>
        </w:rPr>
        <w:t xml:space="preserve"> Conor is the Director of Teaching and Learning (Postgraduate) in the School of Education at Trinity College Dublin.  As part of the School’s Inclusion in Education and Society (IES) research grouping, Conor’s research interests relate to the areas of </w:t>
      </w:r>
      <w:r w:rsidRPr="00534695">
        <w:rPr>
          <w:rFonts w:ascii="Times New Roman" w:hAnsi="Times New Roman" w:cs="Times New Roman"/>
          <w:sz w:val="24"/>
          <w:szCs w:val="24"/>
        </w:rPr>
        <w:t>psychology applied to educational policy and processes, psychology of education, bully/victim problems among children and adults, special educational needs, psychometrics and testing</w:t>
      </w:r>
      <w:r w:rsidR="002967D6">
        <w:rPr>
          <w:rFonts w:ascii="Times New Roman" w:hAnsi="Times New Roman" w:cs="Times New Roman"/>
          <w:sz w:val="24"/>
          <w:szCs w:val="24"/>
        </w:rPr>
        <w:t xml:space="preserve">, religiosity, and bereavement. </w:t>
      </w:r>
    </w:p>
    <w:p w:rsidR="008946AF" w:rsidRDefault="008946AF" w:rsidP="00C85476">
      <w:pPr>
        <w:spacing w:after="0" w:line="240" w:lineRule="auto"/>
        <w:rPr>
          <w:rFonts w:ascii="Times New Roman" w:hAnsi="Times New Roman" w:cs="Times New Roman"/>
          <w:sz w:val="24"/>
          <w:szCs w:val="24"/>
        </w:rPr>
      </w:pPr>
    </w:p>
    <w:p w:rsidR="008946AF" w:rsidRDefault="008946AF" w:rsidP="00C85476">
      <w:pPr>
        <w:spacing w:after="0" w:line="240" w:lineRule="auto"/>
        <w:rPr>
          <w:rFonts w:ascii="Times New Roman" w:hAnsi="Times New Roman" w:cs="Times New Roman"/>
          <w:sz w:val="24"/>
          <w:szCs w:val="24"/>
        </w:rPr>
      </w:pPr>
    </w:p>
    <w:p w:rsidR="008946AF" w:rsidRDefault="008946AF" w:rsidP="00C85476">
      <w:pPr>
        <w:spacing w:after="0" w:line="240" w:lineRule="auto"/>
        <w:rPr>
          <w:rFonts w:ascii="Times New Roman" w:hAnsi="Times New Roman" w:cs="Times New Roman"/>
          <w:sz w:val="24"/>
          <w:szCs w:val="24"/>
        </w:rPr>
      </w:pPr>
    </w:p>
    <w:p w:rsidR="008946AF" w:rsidRDefault="008946AF" w:rsidP="00C85476">
      <w:pPr>
        <w:spacing w:after="0" w:line="240" w:lineRule="auto"/>
        <w:rPr>
          <w:rFonts w:ascii="Times New Roman" w:hAnsi="Times New Roman" w:cs="Times New Roman"/>
          <w:sz w:val="24"/>
          <w:szCs w:val="24"/>
        </w:rPr>
      </w:pPr>
    </w:p>
    <w:p w:rsidR="008946AF" w:rsidRDefault="008946AF" w:rsidP="00C85476">
      <w:pPr>
        <w:spacing w:after="0" w:line="240" w:lineRule="auto"/>
        <w:rPr>
          <w:rFonts w:ascii="Times New Roman" w:hAnsi="Times New Roman" w:cs="Times New Roman"/>
          <w:sz w:val="24"/>
          <w:szCs w:val="24"/>
        </w:rPr>
      </w:pPr>
    </w:p>
    <w:p w:rsidR="008946AF" w:rsidRDefault="008946AF" w:rsidP="00C85476">
      <w:pPr>
        <w:spacing w:after="0" w:line="240" w:lineRule="auto"/>
        <w:rPr>
          <w:rFonts w:ascii="Times New Roman" w:hAnsi="Times New Roman" w:cs="Times New Roman"/>
          <w:sz w:val="24"/>
          <w:szCs w:val="24"/>
        </w:rPr>
      </w:pPr>
    </w:p>
    <w:p w:rsidR="009F1713" w:rsidRDefault="009F1713" w:rsidP="00C85476">
      <w:pPr>
        <w:spacing w:after="0" w:line="240" w:lineRule="auto"/>
        <w:rPr>
          <w:rFonts w:ascii="Times New Roman" w:hAnsi="Times New Roman" w:cs="Times New Roman"/>
          <w:sz w:val="24"/>
          <w:szCs w:val="24"/>
        </w:rPr>
      </w:pPr>
    </w:p>
    <w:p w:rsidR="009F1713" w:rsidRDefault="009F1713" w:rsidP="00C85476">
      <w:pPr>
        <w:spacing w:after="0" w:line="240" w:lineRule="auto"/>
        <w:rPr>
          <w:rFonts w:ascii="Times New Roman" w:hAnsi="Times New Roman" w:cs="Times New Roman"/>
          <w:sz w:val="24"/>
          <w:szCs w:val="24"/>
        </w:rPr>
      </w:pPr>
    </w:p>
    <w:p w:rsidR="009F1713" w:rsidRDefault="009F1713" w:rsidP="00C85476">
      <w:pPr>
        <w:spacing w:after="0" w:line="240" w:lineRule="auto"/>
        <w:rPr>
          <w:rFonts w:ascii="Times New Roman" w:hAnsi="Times New Roman" w:cs="Times New Roman"/>
          <w:sz w:val="24"/>
          <w:szCs w:val="24"/>
        </w:rPr>
      </w:pPr>
    </w:p>
    <w:p w:rsidR="009F1713" w:rsidRDefault="009F1713" w:rsidP="00C85476">
      <w:pPr>
        <w:spacing w:after="0" w:line="240" w:lineRule="auto"/>
        <w:rPr>
          <w:rFonts w:ascii="Times New Roman" w:hAnsi="Times New Roman" w:cs="Times New Roman"/>
          <w:sz w:val="24"/>
          <w:szCs w:val="24"/>
        </w:rPr>
      </w:pPr>
    </w:p>
    <w:p w:rsidR="009F1713" w:rsidRDefault="009F1713" w:rsidP="00C85476">
      <w:pPr>
        <w:spacing w:after="0" w:line="240" w:lineRule="auto"/>
        <w:rPr>
          <w:rFonts w:ascii="Times New Roman" w:hAnsi="Times New Roman" w:cs="Times New Roman"/>
          <w:sz w:val="24"/>
          <w:szCs w:val="24"/>
        </w:rPr>
      </w:pPr>
    </w:p>
    <w:p w:rsidR="009F1713" w:rsidRDefault="009F1713" w:rsidP="00C85476">
      <w:pPr>
        <w:spacing w:after="0" w:line="240" w:lineRule="auto"/>
        <w:rPr>
          <w:rFonts w:ascii="Times New Roman" w:hAnsi="Times New Roman" w:cs="Times New Roman"/>
          <w:sz w:val="24"/>
          <w:szCs w:val="24"/>
        </w:rPr>
      </w:pPr>
    </w:p>
    <w:p w:rsidR="009F1713" w:rsidRDefault="009F1713" w:rsidP="00C85476">
      <w:pPr>
        <w:spacing w:after="0" w:line="240" w:lineRule="auto"/>
        <w:rPr>
          <w:rFonts w:ascii="Times New Roman" w:hAnsi="Times New Roman" w:cs="Times New Roman"/>
          <w:sz w:val="24"/>
          <w:szCs w:val="24"/>
        </w:rPr>
      </w:pPr>
    </w:p>
    <w:p w:rsidR="009F1713" w:rsidRDefault="009F1713" w:rsidP="00C85476">
      <w:pPr>
        <w:spacing w:after="0" w:line="240" w:lineRule="auto"/>
        <w:rPr>
          <w:rFonts w:ascii="Times New Roman" w:hAnsi="Times New Roman" w:cs="Times New Roman"/>
          <w:sz w:val="24"/>
          <w:szCs w:val="24"/>
        </w:rPr>
      </w:pPr>
    </w:p>
    <w:p w:rsidR="008946AF" w:rsidRDefault="008946AF" w:rsidP="00C85476">
      <w:pPr>
        <w:spacing w:after="0" w:line="240" w:lineRule="auto"/>
        <w:rPr>
          <w:rFonts w:ascii="Times New Roman" w:hAnsi="Times New Roman" w:cs="Times New Roman"/>
          <w:sz w:val="24"/>
          <w:szCs w:val="24"/>
        </w:rPr>
      </w:pPr>
    </w:p>
    <w:p w:rsidR="008946AF" w:rsidRDefault="008946AF" w:rsidP="00C85476">
      <w:pPr>
        <w:spacing w:after="0" w:line="240" w:lineRule="auto"/>
        <w:rPr>
          <w:rFonts w:ascii="Times New Roman" w:hAnsi="Times New Roman" w:cs="Times New Roman"/>
          <w:sz w:val="24"/>
          <w:szCs w:val="24"/>
        </w:rPr>
      </w:pPr>
    </w:p>
    <w:p w:rsidR="00C33AB1" w:rsidRDefault="00C33AB1" w:rsidP="00C85476">
      <w:pPr>
        <w:pStyle w:val="Heading2"/>
        <w:spacing w:before="0" w:line="240" w:lineRule="auto"/>
        <w:rPr>
          <w:rFonts w:ascii="Times New Roman" w:eastAsiaTheme="minorHAnsi" w:hAnsi="Times New Roman" w:cs="Times New Roman"/>
          <w:b w:val="0"/>
          <w:bCs w:val="0"/>
          <w:color w:val="auto"/>
          <w:sz w:val="24"/>
          <w:szCs w:val="24"/>
        </w:rPr>
      </w:pPr>
      <w:bookmarkStart w:id="17" w:name="_Toc341951529"/>
    </w:p>
    <w:p w:rsidR="00F55963" w:rsidRPr="00F55963" w:rsidRDefault="00F55963" w:rsidP="00F55963"/>
    <w:p w:rsidR="00891FE8" w:rsidRDefault="00891FE8" w:rsidP="00C85476">
      <w:pPr>
        <w:pStyle w:val="Heading2"/>
        <w:spacing w:before="0" w:line="240" w:lineRule="auto"/>
        <w:rPr>
          <w:rFonts w:ascii="Times New Roman" w:hAnsi="Times New Roman" w:cs="Times New Roman"/>
          <w:color w:val="auto"/>
          <w:sz w:val="24"/>
          <w:szCs w:val="24"/>
        </w:rPr>
      </w:pPr>
      <w:bookmarkStart w:id="18" w:name="_Toc351555552"/>
      <w:r w:rsidRPr="001E5B12">
        <w:rPr>
          <w:rFonts w:ascii="Times New Roman" w:hAnsi="Times New Roman" w:cs="Times New Roman"/>
          <w:color w:val="auto"/>
          <w:sz w:val="24"/>
          <w:szCs w:val="24"/>
        </w:rPr>
        <w:t>References</w:t>
      </w:r>
      <w:bookmarkEnd w:id="17"/>
      <w:bookmarkEnd w:id="18"/>
    </w:p>
    <w:p w:rsidR="0034362C" w:rsidRDefault="0034362C" w:rsidP="0034362C">
      <w:pPr>
        <w:spacing w:after="0" w:line="240" w:lineRule="auto"/>
        <w:rPr>
          <w:rFonts w:ascii="Times New Roman" w:hAnsi="Times New Roman" w:cs="Times New Roman"/>
          <w:sz w:val="24"/>
          <w:szCs w:val="24"/>
        </w:rPr>
      </w:pPr>
    </w:p>
    <w:p w:rsidR="007A37F8" w:rsidRDefault="007A37F8" w:rsidP="0034362C">
      <w:pPr>
        <w:spacing w:after="0" w:line="240" w:lineRule="auto"/>
        <w:rPr>
          <w:rFonts w:ascii="Times New Roman" w:hAnsi="Times New Roman" w:cs="Times New Roman"/>
          <w:sz w:val="24"/>
          <w:szCs w:val="24"/>
        </w:rPr>
      </w:pPr>
      <w:r w:rsidRPr="007A37F8">
        <w:rPr>
          <w:rFonts w:ascii="Times New Roman" w:hAnsi="Times New Roman" w:cs="Times New Roman"/>
          <w:sz w:val="24"/>
          <w:szCs w:val="24"/>
        </w:rPr>
        <w:t xml:space="preserve">Belsey, B. (2004). Cyber bullying: </w:t>
      </w:r>
      <w:r w:rsidRPr="007A37F8">
        <w:rPr>
          <w:rFonts w:ascii="Times New Roman" w:hAnsi="Times New Roman" w:cs="Times New Roman"/>
          <w:i/>
          <w:sz w:val="24"/>
          <w:szCs w:val="24"/>
        </w:rPr>
        <w:t>An emerging threat to the ‘always on’ generation</w:t>
      </w:r>
      <w:r w:rsidRPr="007A37F8">
        <w:rPr>
          <w:rFonts w:ascii="Times New Roman" w:hAnsi="Times New Roman" w:cs="Times New Roman"/>
          <w:sz w:val="24"/>
          <w:szCs w:val="24"/>
        </w:rPr>
        <w:t xml:space="preserve">. </w:t>
      </w:r>
      <w:r>
        <w:rPr>
          <w:rFonts w:ascii="Times New Roman" w:hAnsi="Times New Roman" w:cs="Times New Roman"/>
          <w:sz w:val="24"/>
          <w:szCs w:val="24"/>
        </w:rPr>
        <w:t xml:space="preserve">Retrieved from </w:t>
      </w:r>
      <w:r w:rsidRPr="007A37F8">
        <w:rPr>
          <w:rFonts w:ascii="Times New Roman" w:hAnsi="Times New Roman" w:cs="Times New Roman"/>
          <w:sz w:val="24"/>
          <w:szCs w:val="24"/>
        </w:rPr>
        <w:t>http://www.cyberbullying.ca/pdf/Cyberbullying_Article_by_Bill_Belsey.pdf</w:t>
      </w:r>
      <w:r>
        <w:rPr>
          <w:rFonts w:ascii="Times New Roman" w:hAnsi="Times New Roman" w:cs="Times New Roman"/>
          <w:sz w:val="24"/>
          <w:szCs w:val="24"/>
        </w:rPr>
        <w:t xml:space="preserve"> </w:t>
      </w:r>
    </w:p>
    <w:p w:rsidR="007A37F8" w:rsidRDefault="007A37F8" w:rsidP="0034362C">
      <w:pPr>
        <w:spacing w:after="0" w:line="240" w:lineRule="auto"/>
        <w:rPr>
          <w:rFonts w:ascii="Times New Roman" w:hAnsi="Times New Roman" w:cs="Times New Roman"/>
          <w:sz w:val="24"/>
          <w:szCs w:val="24"/>
        </w:rPr>
      </w:pPr>
    </w:p>
    <w:p w:rsidR="0034362C" w:rsidRDefault="0034362C" w:rsidP="003436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Black, D. (1996). Childhood bereavement: Death and long term sequelae can be lessened by early intervention. </w:t>
      </w:r>
      <w:r w:rsidRPr="00D5419B">
        <w:rPr>
          <w:rFonts w:ascii="Times New Roman" w:hAnsi="Times New Roman" w:cs="Times New Roman"/>
          <w:i/>
          <w:sz w:val="24"/>
          <w:szCs w:val="24"/>
        </w:rPr>
        <w:t xml:space="preserve">British </w:t>
      </w:r>
      <w:r w:rsidR="000A71FC" w:rsidRPr="00D5419B">
        <w:rPr>
          <w:rFonts w:ascii="Times New Roman" w:hAnsi="Times New Roman" w:cs="Times New Roman"/>
          <w:i/>
          <w:sz w:val="24"/>
          <w:szCs w:val="24"/>
        </w:rPr>
        <w:t>Medical Jo</w:t>
      </w:r>
      <w:r w:rsidRPr="00D5419B">
        <w:rPr>
          <w:rFonts w:ascii="Times New Roman" w:hAnsi="Times New Roman" w:cs="Times New Roman"/>
          <w:i/>
          <w:sz w:val="24"/>
          <w:szCs w:val="24"/>
        </w:rPr>
        <w:t>urnal,</w:t>
      </w:r>
      <w:r>
        <w:rPr>
          <w:rFonts w:ascii="Times New Roman" w:hAnsi="Times New Roman" w:cs="Times New Roman"/>
          <w:sz w:val="24"/>
          <w:szCs w:val="24"/>
        </w:rPr>
        <w:t xml:space="preserve"> </w:t>
      </w:r>
      <w:r w:rsidRPr="000A71FC">
        <w:rPr>
          <w:rFonts w:ascii="Times New Roman" w:hAnsi="Times New Roman" w:cs="Times New Roman"/>
          <w:i/>
          <w:sz w:val="24"/>
          <w:szCs w:val="24"/>
        </w:rPr>
        <w:t>312,</w:t>
      </w:r>
      <w:r>
        <w:rPr>
          <w:rFonts w:ascii="Times New Roman" w:hAnsi="Times New Roman" w:cs="Times New Roman"/>
          <w:sz w:val="24"/>
          <w:szCs w:val="24"/>
        </w:rPr>
        <w:t xml:space="preserve"> 1496.</w:t>
      </w:r>
    </w:p>
    <w:p w:rsidR="0034362C" w:rsidRDefault="0034362C" w:rsidP="0034362C">
      <w:pPr>
        <w:spacing w:after="0" w:line="240" w:lineRule="auto"/>
        <w:rPr>
          <w:rFonts w:ascii="Times New Roman" w:hAnsi="Times New Roman" w:cs="Times New Roman"/>
          <w:sz w:val="24"/>
          <w:szCs w:val="24"/>
        </w:rPr>
      </w:pPr>
    </w:p>
    <w:p w:rsidR="0034362C" w:rsidRDefault="0034362C" w:rsidP="003436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Black, D., </w:t>
      </w:r>
      <w:r w:rsidR="00091B10">
        <w:rPr>
          <w:rFonts w:ascii="Times New Roman" w:hAnsi="Times New Roman" w:cs="Times New Roman"/>
          <w:sz w:val="24"/>
          <w:szCs w:val="24"/>
        </w:rPr>
        <w:t>&amp;</w:t>
      </w:r>
      <w:r>
        <w:rPr>
          <w:rFonts w:ascii="Times New Roman" w:hAnsi="Times New Roman" w:cs="Times New Roman"/>
          <w:sz w:val="24"/>
          <w:szCs w:val="24"/>
        </w:rPr>
        <w:t xml:space="preserve"> Young, B. (1995). Bereaved children: risk and preventative intervention. In: B</w:t>
      </w:r>
      <w:r w:rsidR="00F64C0A">
        <w:rPr>
          <w:rFonts w:ascii="Times New Roman" w:hAnsi="Times New Roman" w:cs="Times New Roman"/>
          <w:sz w:val="24"/>
          <w:szCs w:val="24"/>
        </w:rPr>
        <w:t>. Raphael and G. Burrows (Eds.),</w:t>
      </w:r>
      <w:r>
        <w:rPr>
          <w:rFonts w:ascii="Times New Roman" w:hAnsi="Times New Roman" w:cs="Times New Roman"/>
          <w:sz w:val="24"/>
          <w:szCs w:val="24"/>
        </w:rPr>
        <w:t xml:space="preserve"> </w:t>
      </w:r>
      <w:r w:rsidRPr="00D5419B">
        <w:rPr>
          <w:rFonts w:ascii="Times New Roman" w:hAnsi="Times New Roman" w:cs="Times New Roman"/>
          <w:i/>
          <w:sz w:val="24"/>
          <w:szCs w:val="24"/>
        </w:rPr>
        <w:t>Handbook of studies on preventative psychiatry</w:t>
      </w:r>
      <w:r w:rsidR="00B4772A">
        <w:rPr>
          <w:rFonts w:ascii="Times New Roman" w:hAnsi="Times New Roman" w:cs="Times New Roman"/>
          <w:sz w:val="24"/>
          <w:szCs w:val="24"/>
        </w:rPr>
        <w:t xml:space="preserve">. Amsterdam: Elsevier, </w:t>
      </w:r>
      <w:r w:rsidR="00BC0E98">
        <w:rPr>
          <w:rFonts w:ascii="Times New Roman" w:hAnsi="Times New Roman" w:cs="Times New Roman"/>
          <w:sz w:val="24"/>
          <w:szCs w:val="24"/>
        </w:rPr>
        <w:t xml:space="preserve">pp. </w:t>
      </w:r>
      <w:r w:rsidR="00B4772A" w:rsidRPr="00B4772A">
        <w:rPr>
          <w:rFonts w:ascii="Times New Roman" w:hAnsi="Times New Roman" w:cs="Times New Roman"/>
          <w:sz w:val="24"/>
          <w:szCs w:val="24"/>
        </w:rPr>
        <w:t>225-244.</w:t>
      </w:r>
    </w:p>
    <w:p w:rsidR="0034362C" w:rsidRDefault="0034362C" w:rsidP="0034362C">
      <w:pPr>
        <w:spacing w:after="0" w:line="240" w:lineRule="auto"/>
        <w:rPr>
          <w:rFonts w:ascii="Times New Roman" w:hAnsi="Times New Roman" w:cs="Times New Roman"/>
          <w:sz w:val="24"/>
          <w:szCs w:val="24"/>
        </w:rPr>
      </w:pPr>
    </w:p>
    <w:p w:rsidR="00F16DAA" w:rsidRPr="001E5B12" w:rsidRDefault="00F16DAA" w:rsidP="00F16DAA">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 xml:space="preserve">Bowlby, J. (1980). </w:t>
      </w:r>
      <w:r w:rsidRPr="00D5419B">
        <w:rPr>
          <w:rFonts w:ascii="Times New Roman" w:hAnsi="Times New Roman" w:cs="Times New Roman"/>
          <w:i/>
          <w:sz w:val="24"/>
          <w:szCs w:val="24"/>
        </w:rPr>
        <w:t>Loss: sadness and depression (attachment and loss)</w:t>
      </w:r>
      <w:r w:rsidRPr="001E5B12">
        <w:rPr>
          <w:rFonts w:ascii="Times New Roman" w:hAnsi="Times New Roman" w:cs="Times New Roman"/>
          <w:sz w:val="24"/>
          <w:szCs w:val="24"/>
        </w:rPr>
        <w:t xml:space="preserve"> (Vol. 3). New York, US: Basic Books.</w:t>
      </w:r>
    </w:p>
    <w:p w:rsidR="00F16DAA" w:rsidRDefault="00F16DAA" w:rsidP="0034362C">
      <w:pPr>
        <w:spacing w:after="0" w:line="240" w:lineRule="auto"/>
        <w:rPr>
          <w:rFonts w:ascii="Times New Roman" w:hAnsi="Times New Roman" w:cs="Times New Roman"/>
          <w:color w:val="000000" w:themeColor="text1"/>
          <w:sz w:val="24"/>
          <w:szCs w:val="24"/>
        </w:rPr>
      </w:pPr>
    </w:p>
    <w:p w:rsidR="0034362C" w:rsidRPr="001E5B12" w:rsidRDefault="0034362C" w:rsidP="0034362C">
      <w:pPr>
        <w:spacing w:after="0" w:line="240" w:lineRule="auto"/>
        <w:rPr>
          <w:rFonts w:ascii="Times New Roman" w:hAnsi="Times New Roman" w:cs="Times New Roman"/>
          <w:color w:val="000000" w:themeColor="text1"/>
          <w:sz w:val="24"/>
          <w:szCs w:val="24"/>
        </w:rPr>
      </w:pPr>
      <w:r w:rsidRPr="001E5B12">
        <w:rPr>
          <w:rFonts w:ascii="Times New Roman" w:hAnsi="Times New Roman" w:cs="Times New Roman"/>
          <w:color w:val="000000" w:themeColor="text1"/>
          <w:sz w:val="24"/>
          <w:szCs w:val="24"/>
        </w:rPr>
        <w:t xml:space="preserve">Bowlby, J. (1969). </w:t>
      </w:r>
      <w:r w:rsidRPr="001E5B12">
        <w:rPr>
          <w:rFonts w:ascii="Times New Roman" w:hAnsi="Times New Roman" w:cs="Times New Roman"/>
          <w:i/>
          <w:color w:val="000000" w:themeColor="text1"/>
          <w:sz w:val="24"/>
          <w:szCs w:val="24"/>
        </w:rPr>
        <w:t xml:space="preserve">Attachment and </w:t>
      </w:r>
      <w:r w:rsidR="00091B10">
        <w:rPr>
          <w:rFonts w:ascii="Times New Roman" w:hAnsi="Times New Roman" w:cs="Times New Roman"/>
          <w:i/>
          <w:color w:val="000000" w:themeColor="text1"/>
          <w:sz w:val="24"/>
          <w:szCs w:val="24"/>
        </w:rPr>
        <w:t>l</w:t>
      </w:r>
      <w:r w:rsidRPr="001E5B12">
        <w:rPr>
          <w:rFonts w:ascii="Times New Roman" w:hAnsi="Times New Roman" w:cs="Times New Roman"/>
          <w:i/>
          <w:color w:val="000000" w:themeColor="text1"/>
          <w:sz w:val="24"/>
          <w:szCs w:val="24"/>
        </w:rPr>
        <w:t>oss: 1. Attachment</w:t>
      </w:r>
      <w:r w:rsidRPr="001E5B12">
        <w:rPr>
          <w:rFonts w:ascii="Times New Roman" w:hAnsi="Times New Roman" w:cs="Times New Roman"/>
          <w:color w:val="000000" w:themeColor="text1"/>
          <w:sz w:val="24"/>
          <w:szCs w:val="24"/>
        </w:rPr>
        <w:t>. London, England: Hogwarth Press.</w:t>
      </w:r>
    </w:p>
    <w:p w:rsidR="0034362C" w:rsidRDefault="0034362C" w:rsidP="0034362C">
      <w:pPr>
        <w:spacing w:after="0" w:line="240" w:lineRule="auto"/>
        <w:rPr>
          <w:rFonts w:ascii="Times New Roman" w:hAnsi="Times New Roman" w:cs="Times New Roman"/>
          <w:sz w:val="24"/>
          <w:szCs w:val="24"/>
        </w:rPr>
      </w:pPr>
    </w:p>
    <w:p w:rsidR="00F16DAA" w:rsidRDefault="00F16DAA" w:rsidP="00F16DAA">
      <w:pPr>
        <w:spacing w:after="0" w:line="240" w:lineRule="auto"/>
        <w:rPr>
          <w:rFonts w:ascii="Times New Roman" w:hAnsi="Times New Roman" w:cs="Times New Roman"/>
          <w:sz w:val="24"/>
          <w:szCs w:val="24"/>
        </w:rPr>
      </w:pPr>
      <w:r w:rsidRPr="00B75C7F">
        <w:rPr>
          <w:rFonts w:ascii="Times New Roman" w:hAnsi="Times New Roman" w:cs="Times New Roman"/>
          <w:sz w:val="24"/>
          <w:szCs w:val="24"/>
        </w:rPr>
        <w:t xml:space="preserve">Bowlby, J. (1951). </w:t>
      </w:r>
      <w:r w:rsidRPr="00D5419B">
        <w:rPr>
          <w:rFonts w:ascii="Times New Roman" w:hAnsi="Times New Roman" w:cs="Times New Roman"/>
          <w:i/>
          <w:sz w:val="24"/>
          <w:szCs w:val="24"/>
        </w:rPr>
        <w:t>Maternal care and mental health</w:t>
      </w:r>
      <w:r w:rsidRPr="00B75C7F">
        <w:rPr>
          <w:rFonts w:ascii="Times New Roman" w:hAnsi="Times New Roman" w:cs="Times New Roman"/>
          <w:sz w:val="24"/>
          <w:szCs w:val="24"/>
        </w:rPr>
        <w:t xml:space="preserve">. Retrieved from </w:t>
      </w:r>
      <w:r w:rsidRPr="00F16DAA">
        <w:rPr>
          <w:rFonts w:ascii="Times New Roman" w:hAnsi="Times New Roman" w:cs="Times New Roman"/>
          <w:sz w:val="24"/>
          <w:szCs w:val="24"/>
        </w:rPr>
        <w:t>http://whqlibdoc.who.int/monograph/WHO_MONO_2_(part1).pdf</w:t>
      </w:r>
    </w:p>
    <w:p w:rsidR="00F16DAA" w:rsidRDefault="00F16DAA" w:rsidP="00F16DAA">
      <w:pPr>
        <w:spacing w:after="0" w:line="240" w:lineRule="auto"/>
        <w:rPr>
          <w:rFonts w:ascii="Times New Roman" w:hAnsi="Times New Roman" w:cs="Times New Roman"/>
          <w:sz w:val="24"/>
          <w:szCs w:val="24"/>
        </w:rPr>
      </w:pPr>
    </w:p>
    <w:p w:rsidR="0034362C" w:rsidRDefault="0034362C" w:rsidP="0034362C">
      <w:pPr>
        <w:spacing w:after="0" w:line="240" w:lineRule="auto"/>
        <w:rPr>
          <w:rFonts w:ascii="Times New Roman" w:hAnsi="Times New Roman" w:cs="Times New Roman"/>
          <w:color w:val="000000" w:themeColor="text1"/>
          <w:sz w:val="24"/>
          <w:szCs w:val="24"/>
        </w:rPr>
      </w:pPr>
      <w:r w:rsidRPr="001E5B12">
        <w:rPr>
          <w:rFonts w:ascii="Times New Roman" w:hAnsi="Times New Roman" w:cs="Times New Roman"/>
          <w:color w:val="000000" w:themeColor="text1"/>
          <w:sz w:val="24"/>
          <w:szCs w:val="24"/>
        </w:rPr>
        <w:t>Burns, D.</w:t>
      </w:r>
      <w:r w:rsidR="00A1378D">
        <w:rPr>
          <w:rFonts w:ascii="Times New Roman" w:hAnsi="Times New Roman" w:cs="Times New Roman"/>
          <w:color w:val="000000" w:themeColor="text1"/>
          <w:sz w:val="24"/>
          <w:szCs w:val="24"/>
        </w:rPr>
        <w:t xml:space="preserve"> </w:t>
      </w:r>
      <w:r w:rsidRPr="001E5B12">
        <w:rPr>
          <w:rFonts w:ascii="Times New Roman" w:hAnsi="Times New Roman" w:cs="Times New Roman"/>
          <w:color w:val="000000" w:themeColor="text1"/>
          <w:sz w:val="24"/>
          <w:szCs w:val="24"/>
        </w:rPr>
        <w:t xml:space="preserve">M. (2010). </w:t>
      </w:r>
      <w:r w:rsidRPr="00D5419B">
        <w:rPr>
          <w:rFonts w:ascii="Times New Roman" w:hAnsi="Times New Roman" w:cs="Times New Roman"/>
          <w:i/>
          <w:color w:val="000000" w:themeColor="text1"/>
          <w:sz w:val="24"/>
          <w:szCs w:val="24"/>
        </w:rPr>
        <w:t>When kids are grieving: Addressing grief and loss in school</w:t>
      </w:r>
      <w:r w:rsidR="00D5419B">
        <w:rPr>
          <w:rFonts w:ascii="Times New Roman" w:hAnsi="Times New Roman" w:cs="Times New Roman"/>
          <w:i/>
          <w:color w:val="000000" w:themeColor="text1"/>
          <w:sz w:val="24"/>
          <w:szCs w:val="24"/>
        </w:rPr>
        <w:t>.</w:t>
      </w:r>
      <w:r w:rsidRPr="001E5B12">
        <w:rPr>
          <w:rFonts w:ascii="Times New Roman" w:hAnsi="Times New Roman" w:cs="Times New Roman"/>
          <w:color w:val="000000" w:themeColor="text1"/>
          <w:sz w:val="24"/>
          <w:szCs w:val="24"/>
        </w:rPr>
        <w:t xml:space="preserve"> </w:t>
      </w:r>
      <w:r w:rsidR="00AA2EB4">
        <w:rPr>
          <w:rFonts w:ascii="Times New Roman" w:hAnsi="Times New Roman" w:cs="Times New Roman"/>
          <w:color w:val="000000" w:themeColor="text1"/>
          <w:sz w:val="24"/>
          <w:szCs w:val="24"/>
        </w:rPr>
        <w:t xml:space="preserve">California, </w:t>
      </w:r>
      <w:r w:rsidR="00BC0E98">
        <w:rPr>
          <w:rFonts w:ascii="Times New Roman" w:hAnsi="Times New Roman" w:cs="Times New Roman"/>
          <w:color w:val="000000" w:themeColor="text1"/>
          <w:sz w:val="24"/>
          <w:szCs w:val="24"/>
        </w:rPr>
        <w:t>US</w:t>
      </w:r>
      <w:r w:rsidR="0001120C">
        <w:rPr>
          <w:rFonts w:ascii="Times New Roman" w:hAnsi="Times New Roman" w:cs="Times New Roman"/>
          <w:color w:val="000000" w:themeColor="text1"/>
          <w:sz w:val="24"/>
          <w:szCs w:val="24"/>
        </w:rPr>
        <w:t xml:space="preserve">: </w:t>
      </w:r>
      <w:r w:rsidRPr="001E5B12">
        <w:rPr>
          <w:rFonts w:ascii="Times New Roman" w:hAnsi="Times New Roman" w:cs="Times New Roman"/>
          <w:color w:val="000000" w:themeColor="text1"/>
          <w:sz w:val="24"/>
          <w:szCs w:val="24"/>
        </w:rPr>
        <w:t>Corwin</w:t>
      </w:r>
      <w:r w:rsidR="00B652F9">
        <w:rPr>
          <w:rFonts w:ascii="Times New Roman" w:hAnsi="Times New Roman" w:cs="Times New Roman"/>
          <w:color w:val="000000" w:themeColor="text1"/>
          <w:sz w:val="24"/>
          <w:szCs w:val="24"/>
        </w:rPr>
        <w:t xml:space="preserve"> </w:t>
      </w:r>
      <w:r w:rsidR="00BC0E98">
        <w:rPr>
          <w:rFonts w:ascii="Times New Roman" w:hAnsi="Times New Roman" w:cs="Times New Roman"/>
          <w:color w:val="000000" w:themeColor="text1"/>
          <w:sz w:val="24"/>
          <w:szCs w:val="24"/>
        </w:rPr>
        <w:t>(Sage)</w:t>
      </w:r>
      <w:r w:rsidR="00B652F9">
        <w:rPr>
          <w:rFonts w:ascii="Times New Roman" w:hAnsi="Times New Roman" w:cs="Times New Roman"/>
          <w:color w:val="000000" w:themeColor="text1"/>
          <w:sz w:val="24"/>
          <w:szCs w:val="24"/>
        </w:rPr>
        <w:t>.</w:t>
      </w:r>
    </w:p>
    <w:p w:rsidR="00190CC9" w:rsidRDefault="00190CC9" w:rsidP="0034362C">
      <w:pPr>
        <w:spacing w:after="0" w:line="240" w:lineRule="auto"/>
        <w:rPr>
          <w:rFonts w:ascii="Times New Roman" w:hAnsi="Times New Roman" w:cs="Times New Roman"/>
          <w:color w:val="000000" w:themeColor="text1"/>
          <w:sz w:val="24"/>
          <w:szCs w:val="24"/>
        </w:rPr>
      </w:pPr>
    </w:p>
    <w:p w:rsidR="007950D0" w:rsidRPr="00E8153E" w:rsidRDefault="007950D0" w:rsidP="007950D0">
      <w:pPr>
        <w:spacing w:after="0" w:line="240" w:lineRule="auto"/>
        <w:rPr>
          <w:rFonts w:ascii="Times New Roman" w:hAnsi="Times New Roman" w:cs="Times New Roman"/>
          <w:sz w:val="24"/>
          <w:szCs w:val="24"/>
        </w:rPr>
      </w:pPr>
      <w:r w:rsidRPr="00E8153E">
        <w:rPr>
          <w:rFonts w:ascii="Times New Roman" w:hAnsi="Times New Roman" w:cs="Times New Roman"/>
          <w:sz w:val="24"/>
          <w:szCs w:val="24"/>
        </w:rPr>
        <w:t xml:space="preserve">Capewell, E. (1999). Disaster: How can schools respond? In: P. Barnard, I. Morland, &amp; J. </w:t>
      </w:r>
    </w:p>
    <w:p w:rsidR="007950D0" w:rsidRPr="00E8153E" w:rsidRDefault="00D5419B" w:rsidP="007950D0">
      <w:pPr>
        <w:spacing w:after="0" w:line="240" w:lineRule="auto"/>
        <w:rPr>
          <w:rFonts w:ascii="Times New Roman" w:hAnsi="Times New Roman" w:cs="Times New Roman"/>
          <w:sz w:val="24"/>
          <w:szCs w:val="24"/>
        </w:rPr>
      </w:pPr>
      <w:r>
        <w:rPr>
          <w:rFonts w:ascii="Times New Roman" w:hAnsi="Times New Roman" w:cs="Times New Roman"/>
          <w:sz w:val="24"/>
          <w:szCs w:val="24"/>
        </w:rPr>
        <w:t>Nagy (Eds.).</w:t>
      </w:r>
      <w:r w:rsidR="007950D0" w:rsidRPr="00E8153E">
        <w:rPr>
          <w:rFonts w:ascii="Times New Roman" w:hAnsi="Times New Roman" w:cs="Times New Roman"/>
          <w:sz w:val="24"/>
          <w:szCs w:val="24"/>
        </w:rPr>
        <w:t xml:space="preserve">  </w:t>
      </w:r>
      <w:r w:rsidR="007950D0" w:rsidRPr="00D5419B">
        <w:rPr>
          <w:rFonts w:ascii="Times New Roman" w:hAnsi="Times New Roman" w:cs="Times New Roman"/>
          <w:i/>
          <w:sz w:val="24"/>
          <w:szCs w:val="24"/>
        </w:rPr>
        <w:t>Children bereavement and trauma: Nurturing resilience</w:t>
      </w:r>
      <w:r w:rsidR="007950D0" w:rsidRPr="00E8153E">
        <w:rPr>
          <w:rFonts w:ascii="Times New Roman" w:hAnsi="Times New Roman" w:cs="Times New Roman"/>
          <w:sz w:val="24"/>
          <w:szCs w:val="24"/>
        </w:rPr>
        <w:t xml:space="preserve">. London: Jessica </w:t>
      </w:r>
    </w:p>
    <w:p w:rsidR="007950D0" w:rsidRDefault="007950D0" w:rsidP="007950D0">
      <w:pPr>
        <w:spacing w:after="0" w:line="240" w:lineRule="auto"/>
        <w:rPr>
          <w:rFonts w:ascii="Times New Roman" w:hAnsi="Times New Roman" w:cs="Times New Roman"/>
          <w:sz w:val="24"/>
          <w:szCs w:val="24"/>
        </w:rPr>
      </w:pPr>
      <w:r w:rsidRPr="00E8153E">
        <w:rPr>
          <w:rFonts w:ascii="Times New Roman" w:hAnsi="Times New Roman" w:cs="Times New Roman"/>
          <w:sz w:val="24"/>
          <w:szCs w:val="24"/>
        </w:rPr>
        <w:t>Kingsley Publishers, pp. 31-39.</w:t>
      </w:r>
    </w:p>
    <w:p w:rsidR="007950D0" w:rsidRDefault="007950D0" w:rsidP="0034362C">
      <w:pPr>
        <w:spacing w:after="0" w:line="240" w:lineRule="auto"/>
        <w:rPr>
          <w:rFonts w:ascii="Times New Roman" w:hAnsi="Times New Roman" w:cs="Times New Roman"/>
          <w:color w:val="000000" w:themeColor="text1"/>
          <w:sz w:val="24"/>
          <w:szCs w:val="24"/>
        </w:rPr>
      </w:pPr>
    </w:p>
    <w:p w:rsidR="0034362C" w:rsidRPr="001E5B12" w:rsidRDefault="0034362C" w:rsidP="0034362C">
      <w:pPr>
        <w:spacing w:after="0" w:line="240" w:lineRule="auto"/>
        <w:rPr>
          <w:rFonts w:ascii="Times New Roman" w:hAnsi="Times New Roman" w:cs="Times New Roman"/>
          <w:color w:val="000000" w:themeColor="text1"/>
          <w:sz w:val="24"/>
          <w:szCs w:val="24"/>
        </w:rPr>
      </w:pPr>
      <w:r w:rsidRPr="001E5B12">
        <w:rPr>
          <w:rFonts w:ascii="Times New Roman" w:hAnsi="Times New Roman" w:cs="Times New Roman"/>
          <w:color w:val="000000" w:themeColor="text1"/>
          <w:sz w:val="24"/>
          <w:szCs w:val="24"/>
        </w:rPr>
        <w:t xml:space="preserve">Carroll, B. (2010). </w:t>
      </w:r>
      <w:r w:rsidRPr="001E5B12">
        <w:rPr>
          <w:rFonts w:ascii="Times New Roman" w:hAnsi="Times New Roman" w:cs="Times New Roman"/>
          <w:i/>
          <w:color w:val="000000" w:themeColor="text1"/>
          <w:sz w:val="24"/>
          <w:szCs w:val="24"/>
        </w:rPr>
        <w:t xml:space="preserve">Survey of </w:t>
      </w:r>
      <w:r w:rsidR="0056214A" w:rsidRPr="001E5B12">
        <w:rPr>
          <w:rFonts w:ascii="Times New Roman" w:hAnsi="Times New Roman" w:cs="Times New Roman"/>
          <w:i/>
          <w:color w:val="000000" w:themeColor="text1"/>
          <w:sz w:val="24"/>
          <w:szCs w:val="24"/>
        </w:rPr>
        <w:t xml:space="preserve">childhood bereavement services in </w:t>
      </w:r>
      <w:r w:rsidR="00091B10">
        <w:rPr>
          <w:rFonts w:ascii="Times New Roman" w:hAnsi="Times New Roman" w:cs="Times New Roman"/>
          <w:i/>
          <w:color w:val="000000" w:themeColor="text1"/>
          <w:sz w:val="24"/>
          <w:szCs w:val="24"/>
        </w:rPr>
        <w:t>Ir</w:t>
      </w:r>
      <w:r w:rsidR="0056214A" w:rsidRPr="001E5B12">
        <w:rPr>
          <w:rFonts w:ascii="Times New Roman" w:hAnsi="Times New Roman" w:cs="Times New Roman"/>
          <w:i/>
          <w:color w:val="000000" w:themeColor="text1"/>
          <w:sz w:val="24"/>
          <w:szCs w:val="24"/>
        </w:rPr>
        <w:t>eland</w:t>
      </w:r>
      <w:r w:rsidR="0056214A">
        <w:rPr>
          <w:rFonts w:ascii="Times New Roman" w:hAnsi="Times New Roman" w:cs="Times New Roman"/>
          <w:color w:val="000000" w:themeColor="text1"/>
          <w:sz w:val="24"/>
          <w:szCs w:val="24"/>
        </w:rPr>
        <w:t xml:space="preserve">. (Unpublished </w:t>
      </w:r>
      <w:r w:rsidR="00091B10">
        <w:rPr>
          <w:rFonts w:ascii="Times New Roman" w:hAnsi="Times New Roman" w:cs="Times New Roman"/>
          <w:color w:val="000000" w:themeColor="text1"/>
          <w:sz w:val="24"/>
          <w:szCs w:val="24"/>
        </w:rPr>
        <w:t>M</w:t>
      </w:r>
      <w:r w:rsidRPr="001E5B12">
        <w:rPr>
          <w:rFonts w:ascii="Times New Roman" w:hAnsi="Times New Roman" w:cs="Times New Roman"/>
          <w:color w:val="000000" w:themeColor="text1"/>
          <w:sz w:val="24"/>
          <w:szCs w:val="24"/>
        </w:rPr>
        <w:t xml:space="preserve">asters </w:t>
      </w:r>
      <w:r w:rsidR="00091B10">
        <w:rPr>
          <w:rFonts w:ascii="Times New Roman" w:hAnsi="Times New Roman" w:cs="Times New Roman"/>
          <w:color w:val="000000" w:themeColor="text1"/>
          <w:sz w:val="24"/>
          <w:szCs w:val="24"/>
        </w:rPr>
        <w:t>T</w:t>
      </w:r>
      <w:r w:rsidRPr="001E5B12">
        <w:rPr>
          <w:rFonts w:ascii="Times New Roman" w:hAnsi="Times New Roman" w:cs="Times New Roman"/>
          <w:color w:val="000000" w:themeColor="text1"/>
          <w:sz w:val="24"/>
          <w:szCs w:val="24"/>
        </w:rPr>
        <w:t xml:space="preserve">hesis). Dublin, Ireland: Irish Hospice Foundation &amp; the Royal College of Surgeons in Ireland. </w:t>
      </w:r>
    </w:p>
    <w:p w:rsidR="001E2131" w:rsidRDefault="001E2131" w:rsidP="00F16DAA">
      <w:pPr>
        <w:spacing w:after="0" w:line="240" w:lineRule="auto"/>
        <w:rPr>
          <w:rFonts w:ascii="Times New Roman" w:hAnsi="Times New Roman" w:cs="Times New Roman"/>
          <w:sz w:val="24"/>
          <w:szCs w:val="24"/>
        </w:rPr>
      </w:pPr>
    </w:p>
    <w:p w:rsidR="00F16DAA" w:rsidRDefault="00F16DAA" w:rsidP="00F16DAA">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Casarett, D., Kutner, J.</w:t>
      </w:r>
      <w:r w:rsidR="00A1378D">
        <w:rPr>
          <w:rFonts w:ascii="Times New Roman" w:hAnsi="Times New Roman" w:cs="Times New Roman"/>
          <w:sz w:val="24"/>
          <w:szCs w:val="24"/>
        </w:rPr>
        <w:t xml:space="preserve"> </w:t>
      </w:r>
      <w:r w:rsidRPr="001E5B12">
        <w:rPr>
          <w:rFonts w:ascii="Times New Roman" w:hAnsi="Times New Roman" w:cs="Times New Roman"/>
          <w:sz w:val="24"/>
          <w:szCs w:val="24"/>
        </w:rPr>
        <w:t>S., &amp;</w:t>
      </w:r>
      <w:r w:rsidR="0056214A">
        <w:rPr>
          <w:rFonts w:ascii="Times New Roman" w:hAnsi="Times New Roman" w:cs="Times New Roman"/>
          <w:sz w:val="24"/>
          <w:szCs w:val="24"/>
        </w:rPr>
        <w:t xml:space="preserve"> Abrahm, J. (2001). Life after death: A practical approach to g</w:t>
      </w:r>
      <w:r w:rsidRPr="001E5B12">
        <w:rPr>
          <w:rFonts w:ascii="Times New Roman" w:hAnsi="Times New Roman" w:cs="Times New Roman"/>
          <w:sz w:val="24"/>
          <w:szCs w:val="24"/>
        </w:rPr>
        <w:t xml:space="preserve">rief and </w:t>
      </w:r>
      <w:r w:rsidR="0056214A">
        <w:rPr>
          <w:rFonts w:ascii="Times New Roman" w:hAnsi="Times New Roman" w:cs="Times New Roman"/>
          <w:sz w:val="24"/>
          <w:szCs w:val="24"/>
        </w:rPr>
        <w:t>b</w:t>
      </w:r>
      <w:r w:rsidRPr="001E5B12">
        <w:rPr>
          <w:rFonts w:ascii="Times New Roman" w:hAnsi="Times New Roman" w:cs="Times New Roman"/>
          <w:sz w:val="24"/>
          <w:szCs w:val="24"/>
        </w:rPr>
        <w:t xml:space="preserve">ereavement. </w:t>
      </w:r>
      <w:r w:rsidR="00091B10">
        <w:rPr>
          <w:rFonts w:ascii="Times New Roman" w:hAnsi="Times New Roman" w:cs="Times New Roman"/>
          <w:i/>
          <w:sz w:val="24"/>
          <w:szCs w:val="24"/>
        </w:rPr>
        <w:t xml:space="preserve">Ann Intern Med., 134, </w:t>
      </w:r>
      <w:r w:rsidRPr="001E5B12">
        <w:rPr>
          <w:rFonts w:ascii="Times New Roman" w:hAnsi="Times New Roman" w:cs="Times New Roman"/>
          <w:sz w:val="24"/>
          <w:szCs w:val="24"/>
        </w:rPr>
        <w:t>208-215.</w:t>
      </w:r>
    </w:p>
    <w:p w:rsidR="001E2131" w:rsidRPr="001E5B12" w:rsidRDefault="001E2131" w:rsidP="00F16DAA">
      <w:pPr>
        <w:spacing w:after="0" w:line="240" w:lineRule="auto"/>
        <w:rPr>
          <w:rFonts w:ascii="Times New Roman" w:hAnsi="Times New Roman" w:cs="Times New Roman"/>
          <w:sz w:val="24"/>
          <w:szCs w:val="24"/>
        </w:rPr>
      </w:pPr>
    </w:p>
    <w:p w:rsidR="001E2131" w:rsidRPr="00734B3A" w:rsidRDefault="001E2131" w:rsidP="001E2131">
      <w:pPr>
        <w:spacing w:after="0" w:line="240" w:lineRule="auto"/>
        <w:rPr>
          <w:rFonts w:ascii="Times New Roman" w:hAnsi="Times New Roman" w:cs="Times New Roman"/>
          <w:sz w:val="24"/>
          <w:szCs w:val="24"/>
        </w:rPr>
      </w:pPr>
      <w:r w:rsidRPr="00734B3A">
        <w:rPr>
          <w:rFonts w:ascii="Times New Roman" w:hAnsi="Times New Roman" w:cs="Times New Roman"/>
          <w:sz w:val="24"/>
          <w:szCs w:val="24"/>
        </w:rPr>
        <w:t>Cassidy, J. (1999)</w:t>
      </w:r>
      <w:r w:rsidR="00C348CD">
        <w:rPr>
          <w:rFonts w:ascii="Times New Roman" w:hAnsi="Times New Roman" w:cs="Times New Roman"/>
          <w:sz w:val="24"/>
          <w:szCs w:val="24"/>
        </w:rPr>
        <w:t>.</w:t>
      </w:r>
      <w:r w:rsidRPr="00734B3A">
        <w:rPr>
          <w:rFonts w:ascii="Times New Roman" w:hAnsi="Times New Roman" w:cs="Times New Roman"/>
          <w:sz w:val="24"/>
          <w:szCs w:val="24"/>
        </w:rPr>
        <w:t xml:space="preserve"> The nature of the child’s ties. In J. Casssidy &amp; R. R. Shaver</w:t>
      </w:r>
    </w:p>
    <w:p w:rsidR="001E2131" w:rsidRDefault="001E2131" w:rsidP="001E2131">
      <w:pPr>
        <w:spacing w:after="0" w:line="240" w:lineRule="auto"/>
        <w:rPr>
          <w:rFonts w:ascii="Times New Roman" w:hAnsi="Times New Roman" w:cs="Times New Roman"/>
          <w:sz w:val="24"/>
          <w:szCs w:val="24"/>
        </w:rPr>
      </w:pPr>
      <w:r w:rsidRPr="00734B3A">
        <w:rPr>
          <w:rFonts w:ascii="Times New Roman" w:hAnsi="Times New Roman" w:cs="Times New Roman"/>
          <w:sz w:val="24"/>
          <w:szCs w:val="24"/>
        </w:rPr>
        <w:t xml:space="preserve">(Eds.), </w:t>
      </w:r>
      <w:r w:rsidRPr="004A52C2">
        <w:rPr>
          <w:rFonts w:ascii="Times New Roman" w:hAnsi="Times New Roman" w:cs="Times New Roman"/>
          <w:i/>
          <w:sz w:val="24"/>
          <w:szCs w:val="24"/>
        </w:rPr>
        <w:t>Handbook of attachment theory and research</w:t>
      </w:r>
      <w:r w:rsidRPr="00734B3A">
        <w:rPr>
          <w:rFonts w:ascii="Times New Roman" w:hAnsi="Times New Roman" w:cs="Times New Roman"/>
          <w:sz w:val="24"/>
          <w:szCs w:val="24"/>
        </w:rPr>
        <w:t>. New York:</w:t>
      </w:r>
      <w:r w:rsidR="004A52C2">
        <w:rPr>
          <w:rFonts w:ascii="Times New Roman" w:hAnsi="Times New Roman" w:cs="Times New Roman"/>
          <w:sz w:val="24"/>
          <w:szCs w:val="24"/>
        </w:rPr>
        <w:t xml:space="preserve"> </w:t>
      </w:r>
      <w:r w:rsidR="003F3211">
        <w:rPr>
          <w:rFonts w:ascii="Times New Roman" w:hAnsi="Times New Roman" w:cs="Times New Roman"/>
          <w:sz w:val="24"/>
          <w:szCs w:val="24"/>
        </w:rPr>
        <w:t xml:space="preserve">Guilford Press, </w:t>
      </w:r>
      <w:r w:rsidR="00672A56">
        <w:rPr>
          <w:rFonts w:ascii="Times New Roman" w:hAnsi="Times New Roman" w:cs="Times New Roman"/>
          <w:sz w:val="24"/>
          <w:szCs w:val="24"/>
        </w:rPr>
        <w:t xml:space="preserve">pp. </w:t>
      </w:r>
      <w:r w:rsidR="003F3211">
        <w:rPr>
          <w:rFonts w:ascii="Times New Roman" w:hAnsi="Times New Roman" w:cs="Times New Roman"/>
          <w:sz w:val="24"/>
          <w:szCs w:val="24"/>
        </w:rPr>
        <w:t>3-7.</w:t>
      </w:r>
    </w:p>
    <w:p w:rsidR="00F16DAA" w:rsidRDefault="00F16DAA" w:rsidP="00F16DAA">
      <w:pPr>
        <w:spacing w:after="0" w:line="240" w:lineRule="auto"/>
        <w:rPr>
          <w:rFonts w:ascii="Times New Roman" w:hAnsi="Times New Roman" w:cs="Times New Roman"/>
          <w:sz w:val="24"/>
          <w:szCs w:val="24"/>
          <w:lang w:val="en-GB" w:eastAsia="en-IE"/>
        </w:rPr>
      </w:pPr>
    </w:p>
    <w:p w:rsidR="00F16DAA" w:rsidRPr="001E5B12" w:rsidRDefault="00F16DAA" w:rsidP="00F16DAA">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Christ, G.</w:t>
      </w:r>
      <w:r w:rsidR="00A1378D">
        <w:rPr>
          <w:rFonts w:ascii="Times New Roman" w:hAnsi="Times New Roman" w:cs="Times New Roman"/>
          <w:sz w:val="24"/>
          <w:szCs w:val="24"/>
        </w:rPr>
        <w:t xml:space="preserve"> </w:t>
      </w:r>
      <w:r w:rsidRPr="001E5B12">
        <w:rPr>
          <w:rFonts w:ascii="Times New Roman" w:hAnsi="Times New Roman" w:cs="Times New Roman"/>
          <w:sz w:val="24"/>
          <w:szCs w:val="24"/>
        </w:rPr>
        <w:t>H., Siegel, L., &amp; Christ, A.</w:t>
      </w:r>
      <w:r w:rsidR="00A1378D">
        <w:rPr>
          <w:rFonts w:ascii="Times New Roman" w:hAnsi="Times New Roman" w:cs="Times New Roman"/>
          <w:sz w:val="24"/>
          <w:szCs w:val="24"/>
        </w:rPr>
        <w:t xml:space="preserve"> </w:t>
      </w:r>
      <w:r w:rsidRPr="001E5B12">
        <w:rPr>
          <w:rFonts w:ascii="Times New Roman" w:hAnsi="Times New Roman" w:cs="Times New Roman"/>
          <w:sz w:val="24"/>
          <w:szCs w:val="24"/>
        </w:rPr>
        <w:t xml:space="preserve">E. (2002). Adolescent grief: It really never hit me until it actually happened. </w:t>
      </w:r>
      <w:r w:rsidRPr="004A52C2">
        <w:rPr>
          <w:rFonts w:ascii="Times New Roman" w:hAnsi="Times New Roman" w:cs="Times New Roman"/>
          <w:i/>
          <w:sz w:val="24"/>
          <w:szCs w:val="24"/>
        </w:rPr>
        <w:t>Journal of Psychiatry</w:t>
      </w:r>
      <w:r w:rsidR="00C65A47">
        <w:rPr>
          <w:rFonts w:ascii="Times New Roman" w:hAnsi="Times New Roman" w:cs="Times New Roman"/>
          <w:sz w:val="24"/>
          <w:szCs w:val="24"/>
        </w:rPr>
        <w:t>,</w:t>
      </w:r>
      <w:r w:rsidR="004A52C2">
        <w:rPr>
          <w:rFonts w:ascii="Times New Roman" w:hAnsi="Times New Roman" w:cs="Times New Roman"/>
          <w:sz w:val="24"/>
          <w:szCs w:val="24"/>
        </w:rPr>
        <w:t xml:space="preserve"> </w:t>
      </w:r>
      <w:r w:rsidRPr="004A52C2">
        <w:rPr>
          <w:rFonts w:ascii="Times New Roman" w:hAnsi="Times New Roman" w:cs="Times New Roman"/>
          <w:i/>
          <w:sz w:val="24"/>
          <w:szCs w:val="24"/>
        </w:rPr>
        <w:t>34</w:t>
      </w:r>
      <w:r w:rsidRPr="001E5B12">
        <w:rPr>
          <w:rFonts w:ascii="Times New Roman" w:hAnsi="Times New Roman" w:cs="Times New Roman"/>
          <w:sz w:val="24"/>
          <w:szCs w:val="24"/>
        </w:rPr>
        <w:t>, 688-692</w:t>
      </w:r>
    </w:p>
    <w:p w:rsidR="001E2131" w:rsidRDefault="001E2131" w:rsidP="00F16DAA">
      <w:pPr>
        <w:spacing w:after="0" w:line="240" w:lineRule="auto"/>
        <w:rPr>
          <w:rFonts w:ascii="Times New Roman" w:hAnsi="Times New Roman" w:cs="Times New Roman"/>
          <w:sz w:val="24"/>
          <w:szCs w:val="24"/>
        </w:rPr>
      </w:pPr>
    </w:p>
    <w:p w:rsidR="00F16DAA" w:rsidRDefault="00F16DAA" w:rsidP="00F16DAA">
      <w:pPr>
        <w:spacing w:after="0" w:line="240" w:lineRule="auto"/>
        <w:rPr>
          <w:rFonts w:ascii="Times New Roman" w:hAnsi="Times New Roman" w:cs="Times New Roman"/>
          <w:sz w:val="24"/>
          <w:szCs w:val="24"/>
          <w:lang w:val="en-GB" w:eastAsia="en-IE"/>
        </w:rPr>
      </w:pPr>
      <w:r w:rsidRPr="00F01490">
        <w:rPr>
          <w:rFonts w:ascii="Times New Roman" w:hAnsi="Times New Roman" w:cs="Times New Roman"/>
          <w:sz w:val="24"/>
          <w:szCs w:val="24"/>
        </w:rPr>
        <w:t xml:space="preserve">Collins, K., Mc Aleavy, G., Mc Guckin, C., Strain, M., &amp; Mc Ilroy, D. (2002). </w:t>
      </w:r>
      <w:r w:rsidRPr="004A52C2">
        <w:rPr>
          <w:rFonts w:ascii="Times New Roman" w:hAnsi="Times New Roman" w:cs="Times New Roman"/>
          <w:i/>
          <w:sz w:val="24"/>
          <w:szCs w:val="24"/>
        </w:rPr>
        <w:t xml:space="preserve">Effectiveness </w:t>
      </w:r>
      <w:r w:rsidR="00B4287E" w:rsidRPr="004A52C2">
        <w:rPr>
          <w:rFonts w:ascii="Times New Roman" w:hAnsi="Times New Roman" w:cs="Times New Roman"/>
          <w:i/>
          <w:sz w:val="24"/>
          <w:szCs w:val="24"/>
        </w:rPr>
        <w:t>of different forms of interventions in the schools and youth sectors</w:t>
      </w:r>
      <w:r w:rsidRPr="004A52C2">
        <w:rPr>
          <w:rFonts w:ascii="Times New Roman" w:hAnsi="Times New Roman" w:cs="Times New Roman"/>
          <w:i/>
          <w:sz w:val="24"/>
          <w:szCs w:val="24"/>
        </w:rPr>
        <w:t>: Lite</w:t>
      </w:r>
      <w:r w:rsidR="00190CC9">
        <w:rPr>
          <w:rFonts w:ascii="Times New Roman" w:hAnsi="Times New Roman" w:cs="Times New Roman"/>
          <w:i/>
          <w:sz w:val="24"/>
          <w:szCs w:val="24"/>
        </w:rPr>
        <w:t>rature</w:t>
      </w:r>
      <w:r w:rsidR="00F64C0A">
        <w:rPr>
          <w:rFonts w:ascii="Times New Roman" w:hAnsi="Times New Roman" w:cs="Times New Roman"/>
          <w:i/>
          <w:sz w:val="24"/>
          <w:szCs w:val="24"/>
        </w:rPr>
        <w:t>. research report s</w:t>
      </w:r>
      <w:r w:rsidRPr="004A52C2">
        <w:rPr>
          <w:rFonts w:ascii="Times New Roman" w:hAnsi="Times New Roman" w:cs="Times New Roman"/>
          <w:i/>
          <w:sz w:val="24"/>
          <w:szCs w:val="24"/>
        </w:rPr>
        <w:t>eries No. 25</w:t>
      </w:r>
      <w:r w:rsidRPr="00F01490">
        <w:rPr>
          <w:rFonts w:ascii="Times New Roman" w:hAnsi="Times New Roman" w:cs="Times New Roman"/>
          <w:sz w:val="24"/>
          <w:szCs w:val="24"/>
        </w:rPr>
        <w:t>. Bangor, Northern Ireland</w:t>
      </w:r>
      <w:r w:rsidR="004A52C2">
        <w:rPr>
          <w:rFonts w:ascii="Times New Roman" w:hAnsi="Times New Roman" w:cs="Times New Roman"/>
          <w:sz w:val="24"/>
          <w:szCs w:val="24"/>
        </w:rPr>
        <w:t>: Department of Education. Retrieved from</w:t>
      </w:r>
      <w:r w:rsidRPr="00F01490">
        <w:rPr>
          <w:rFonts w:ascii="Times New Roman" w:hAnsi="Times New Roman" w:cs="Times New Roman"/>
          <w:sz w:val="24"/>
          <w:szCs w:val="24"/>
        </w:rPr>
        <w:t xml:space="preserve"> </w:t>
      </w:r>
      <w:r w:rsidRPr="006E3D05">
        <w:rPr>
          <w:rFonts w:ascii="Times New Roman" w:hAnsi="Times New Roman" w:cs="Times New Roman"/>
          <w:sz w:val="24"/>
          <w:szCs w:val="24"/>
        </w:rPr>
        <w:t>http://www.deni.gov.uk/rb3_2002.pdf</w:t>
      </w:r>
    </w:p>
    <w:p w:rsidR="004A52C2" w:rsidRDefault="004A52C2" w:rsidP="0034362C">
      <w:pPr>
        <w:spacing w:after="0" w:line="240" w:lineRule="auto"/>
        <w:rPr>
          <w:rFonts w:ascii="Times New Roman" w:hAnsi="Times New Roman" w:cs="Times New Roman"/>
          <w:sz w:val="24"/>
          <w:szCs w:val="24"/>
          <w:lang w:val="en-GB" w:eastAsia="en-IE"/>
        </w:rPr>
      </w:pPr>
    </w:p>
    <w:p w:rsidR="00313B00" w:rsidRPr="00814267" w:rsidRDefault="00313B00" w:rsidP="00313B00">
      <w:pPr>
        <w:spacing w:after="0" w:line="240" w:lineRule="auto"/>
        <w:rPr>
          <w:rFonts w:ascii="Times New Roman" w:hAnsi="Times New Roman" w:cs="Times New Roman"/>
          <w:sz w:val="24"/>
          <w:szCs w:val="24"/>
        </w:rPr>
      </w:pPr>
      <w:r w:rsidRPr="00BF1BEC">
        <w:rPr>
          <w:rFonts w:ascii="Times New Roman" w:hAnsi="Times New Roman" w:cs="Times New Roman"/>
          <w:sz w:val="24"/>
          <w:szCs w:val="24"/>
        </w:rPr>
        <w:t xml:space="preserve">Committee of Directors of Studies in Guidance Counselling (2011). </w:t>
      </w:r>
      <w:r w:rsidRPr="00C65A47">
        <w:rPr>
          <w:rFonts w:ascii="Times New Roman" w:hAnsi="Times New Roman" w:cs="Times New Roman"/>
          <w:i/>
          <w:sz w:val="24"/>
          <w:szCs w:val="24"/>
        </w:rPr>
        <w:t xml:space="preserve">Counselling </w:t>
      </w:r>
      <w:r w:rsidR="006F2D4D" w:rsidRPr="00C65A47">
        <w:rPr>
          <w:rFonts w:ascii="Times New Roman" w:hAnsi="Times New Roman" w:cs="Times New Roman"/>
          <w:i/>
          <w:sz w:val="24"/>
          <w:szCs w:val="24"/>
        </w:rPr>
        <w:t>competencies for guidance counselling education programmes:</w:t>
      </w:r>
      <w:r w:rsidR="006F2D4D">
        <w:rPr>
          <w:rFonts w:ascii="Times New Roman" w:hAnsi="Times New Roman" w:cs="Times New Roman"/>
          <w:i/>
          <w:sz w:val="24"/>
          <w:szCs w:val="24"/>
        </w:rPr>
        <w:t xml:space="preserve"> I</w:t>
      </w:r>
      <w:r w:rsidR="006F2D4D" w:rsidRPr="00C65A47">
        <w:rPr>
          <w:rFonts w:ascii="Times New Roman" w:hAnsi="Times New Roman" w:cs="Times New Roman"/>
          <w:i/>
          <w:sz w:val="24"/>
          <w:szCs w:val="24"/>
        </w:rPr>
        <w:t>nterim guidelines</w:t>
      </w:r>
      <w:r w:rsidRPr="00C65A47">
        <w:rPr>
          <w:rFonts w:ascii="Times New Roman" w:hAnsi="Times New Roman" w:cs="Times New Roman"/>
          <w:i/>
          <w:sz w:val="24"/>
          <w:szCs w:val="24"/>
        </w:rPr>
        <w:t xml:space="preserve">. </w:t>
      </w:r>
      <w:r w:rsidRPr="00BF1BEC">
        <w:rPr>
          <w:rFonts w:ascii="Times New Roman" w:hAnsi="Times New Roman" w:cs="Times New Roman"/>
          <w:sz w:val="24"/>
          <w:szCs w:val="24"/>
        </w:rPr>
        <w:t>Retrieved from http://www.ncge.ie/uploads/Counselling_Competences_Statement.pdf</w:t>
      </w:r>
    </w:p>
    <w:p w:rsidR="00313B00" w:rsidRDefault="00313B00" w:rsidP="0034362C">
      <w:pPr>
        <w:spacing w:after="0" w:line="240" w:lineRule="auto"/>
        <w:rPr>
          <w:rFonts w:ascii="Times New Roman" w:hAnsi="Times New Roman" w:cs="Times New Roman"/>
          <w:sz w:val="24"/>
          <w:szCs w:val="24"/>
          <w:lang w:val="en-GB" w:eastAsia="en-IE"/>
        </w:rPr>
      </w:pPr>
    </w:p>
    <w:p w:rsidR="0034362C" w:rsidRDefault="0034362C" w:rsidP="0034362C">
      <w:pPr>
        <w:spacing w:after="0" w:line="240" w:lineRule="auto"/>
        <w:rPr>
          <w:rFonts w:ascii="Times New Roman" w:hAnsi="Times New Roman" w:cs="Times New Roman"/>
          <w:sz w:val="24"/>
          <w:szCs w:val="24"/>
          <w:lang w:val="en-GB" w:eastAsia="en-IE"/>
        </w:rPr>
      </w:pPr>
      <w:r w:rsidRPr="001E5B12">
        <w:rPr>
          <w:rFonts w:ascii="Times New Roman" w:hAnsi="Times New Roman" w:cs="Times New Roman"/>
          <w:sz w:val="24"/>
          <w:szCs w:val="24"/>
          <w:lang w:val="en-GB" w:eastAsia="en-IE"/>
        </w:rPr>
        <w:t>Cor</w:t>
      </w:r>
      <w:r w:rsidR="00C65A47">
        <w:rPr>
          <w:rFonts w:ascii="Times New Roman" w:hAnsi="Times New Roman" w:cs="Times New Roman"/>
          <w:sz w:val="24"/>
          <w:szCs w:val="24"/>
          <w:lang w:val="en-GB" w:eastAsia="en-IE"/>
        </w:rPr>
        <w:t xml:space="preserve">r, C. A., Nabe, C. M., &amp; </w:t>
      </w:r>
      <w:r w:rsidR="00A1378D">
        <w:rPr>
          <w:rFonts w:ascii="Times New Roman" w:hAnsi="Times New Roman" w:cs="Times New Roman"/>
          <w:sz w:val="24"/>
          <w:szCs w:val="24"/>
          <w:lang w:val="en-GB" w:eastAsia="en-IE"/>
        </w:rPr>
        <w:t xml:space="preserve">Corr, D. </w:t>
      </w:r>
      <w:r w:rsidRPr="001E5B12">
        <w:rPr>
          <w:rFonts w:ascii="Times New Roman" w:hAnsi="Times New Roman" w:cs="Times New Roman"/>
          <w:sz w:val="24"/>
          <w:szCs w:val="24"/>
          <w:lang w:val="en-GB" w:eastAsia="en-IE"/>
        </w:rPr>
        <w:t>M. (2000)</w:t>
      </w:r>
      <w:r w:rsidR="00C348CD">
        <w:rPr>
          <w:rFonts w:ascii="Times New Roman" w:hAnsi="Times New Roman" w:cs="Times New Roman"/>
          <w:sz w:val="24"/>
          <w:szCs w:val="24"/>
          <w:lang w:val="en-GB" w:eastAsia="en-IE"/>
        </w:rPr>
        <w:t>.</w:t>
      </w:r>
      <w:r w:rsidRPr="001E5B12">
        <w:rPr>
          <w:rFonts w:ascii="Times New Roman" w:hAnsi="Times New Roman" w:cs="Times New Roman"/>
          <w:sz w:val="24"/>
          <w:szCs w:val="24"/>
          <w:lang w:val="en-GB" w:eastAsia="en-IE"/>
        </w:rPr>
        <w:t xml:space="preserve"> </w:t>
      </w:r>
      <w:r w:rsidRPr="004A52C2">
        <w:rPr>
          <w:rFonts w:ascii="Times New Roman" w:hAnsi="Times New Roman" w:cs="Times New Roman"/>
          <w:i/>
          <w:sz w:val="24"/>
          <w:szCs w:val="24"/>
          <w:lang w:val="en-GB" w:eastAsia="en-IE"/>
        </w:rPr>
        <w:t>Death and dying, life and living</w:t>
      </w:r>
      <w:r w:rsidRPr="001E5B12">
        <w:rPr>
          <w:rFonts w:ascii="Times New Roman" w:hAnsi="Times New Roman" w:cs="Times New Roman"/>
          <w:sz w:val="24"/>
          <w:szCs w:val="24"/>
          <w:lang w:val="en-GB" w:eastAsia="en-IE"/>
        </w:rPr>
        <w:t>. Belmont, CA: Wadsworth.</w:t>
      </w:r>
    </w:p>
    <w:p w:rsidR="00C65A47" w:rsidRPr="001E5B12" w:rsidRDefault="00C65A47" w:rsidP="0034362C">
      <w:pPr>
        <w:spacing w:after="0" w:line="240" w:lineRule="auto"/>
        <w:rPr>
          <w:rFonts w:ascii="Times New Roman" w:hAnsi="Times New Roman" w:cs="Times New Roman"/>
          <w:sz w:val="24"/>
          <w:szCs w:val="24"/>
          <w:lang w:val="en-GB" w:eastAsia="en-IE"/>
        </w:rPr>
      </w:pPr>
    </w:p>
    <w:p w:rsidR="00F16DAA" w:rsidRDefault="00F16DAA" w:rsidP="00F16DA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Cranwell, B. (2007). </w:t>
      </w:r>
      <w:r w:rsidRPr="004A52C2">
        <w:rPr>
          <w:rFonts w:ascii="Times New Roman" w:hAnsi="Times New Roman" w:cs="Times New Roman"/>
          <w:i/>
          <w:sz w:val="24"/>
          <w:szCs w:val="24"/>
        </w:rPr>
        <w:t>Bereaved children’s perspectives on what helps and hinders their grieving</w:t>
      </w:r>
      <w:r>
        <w:rPr>
          <w:rFonts w:ascii="Times New Roman" w:hAnsi="Times New Roman" w:cs="Times New Roman"/>
          <w:sz w:val="24"/>
          <w:szCs w:val="24"/>
        </w:rPr>
        <w:t xml:space="preserve">. </w:t>
      </w:r>
      <w:r w:rsidR="004A52C2">
        <w:rPr>
          <w:rFonts w:ascii="Times New Roman" w:hAnsi="Times New Roman" w:cs="Times New Roman"/>
          <w:sz w:val="24"/>
          <w:szCs w:val="24"/>
        </w:rPr>
        <w:t xml:space="preserve">Sheffield, England: </w:t>
      </w:r>
      <w:r>
        <w:rPr>
          <w:rFonts w:ascii="Times New Roman" w:hAnsi="Times New Roman" w:cs="Times New Roman"/>
          <w:sz w:val="24"/>
          <w:szCs w:val="24"/>
        </w:rPr>
        <w:t>Ch</w:t>
      </w:r>
      <w:r w:rsidR="00C65A47">
        <w:rPr>
          <w:rFonts w:ascii="Times New Roman" w:hAnsi="Times New Roman" w:cs="Times New Roman"/>
          <w:sz w:val="24"/>
          <w:szCs w:val="24"/>
        </w:rPr>
        <w:t>ild B</w:t>
      </w:r>
      <w:r w:rsidR="004A52C2">
        <w:rPr>
          <w:rFonts w:ascii="Times New Roman" w:hAnsi="Times New Roman" w:cs="Times New Roman"/>
          <w:sz w:val="24"/>
          <w:szCs w:val="24"/>
        </w:rPr>
        <w:t xml:space="preserve">ereavement Charity </w:t>
      </w:r>
      <w:r w:rsidR="00C65A47">
        <w:rPr>
          <w:rFonts w:ascii="Times New Roman" w:hAnsi="Times New Roman" w:cs="Times New Roman"/>
          <w:sz w:val="24"/>
          <w:szCs w:val="24"/>
        </w:rPr>
        <w:t>P</w:t>
      </w:r>
      <w:r w:rsidR="004A52C2">
        <w:rPr>
          <w:rFonts w:ascii="Times New Roman" w:hAnsi="Times New Roman" w:cs="Times New Roman"/>
          <w:sz w:val="24"/>
          <w:szCs w:val="24"/>
        </w:rPr>
        <w:t>roject &amp;</w:t>
      </w:r>
      <w:r>
        <w:rPr>
          <w:rFonts w:ascii="Times New Roman" w:hAnsi="Times New Roman" w:cs="Times New Roman"/>
          <w:sz w:val="24"/>
          <w:szCs w:val="24"/>
        </w:rPr>
        <w:t xml:space="preserve"> Sheffield Hallam University.</w:t>
      </w:r>
      <w:r w:rsidRPr="00E8153E">
        <w:rPr>
          <w:rFonts w:ascii="Times New Roman" w:hAnsi="Times New Roman" w:cs="Times New Roman"/>
          <w:sz w:val="24"/>
          <w:szCs w:val="24"/>
        </w:rPr>
        <w:t xml:space="preserve">  </w:t>
      </w:r>
    </w:p>
    <w:p w:rsidR="00F16DAA" w:rsidRDefault="00F16DAA" w:rsidP="0034362C">
      <w:pPr>
        <w:spacing w:after="0" w:line="240" w:lineRule="auto"/>
        <w:rPr>
          <w:rFonts w:ascii="Times New Roman" w:hAnsi="Times New Roman" w:cs="Times New Roman"/>
          <w:sz w:val="24"/>
          <w:szCs w:val="24"/>
        </w:rPr>
      </w:pPr>
    </w:p>
    <w:p w:rsidR="00FC2484" w:rsidRDefault="00FC2484" w:rsidP="0024252B">
      <w:pPr>
        <w:spacing w:after="0" w:line="240" w:lineRule="auto"/>
        <w:rPr>
          <w:rFonts w:ascii="Times New Roman" w:hAnsi="Times New Roman" w:cs="Times New Roman"/>
          <w:sz w:val="24"/>
          <w:szCs w:val="24"/>
        </w:rPr>
      </w:pPr>
      <w:r w:rsidRPr="00FC2484">
        <w:rPr>
          <w:rFonts w:ascii="Times New Roman" w:hAnsi="Times New Roman" w:cs="Times New Roman"/>
          <w:sz w:val="24"/>
          <w:szCs w:val="24"/>
        </w:rPr>
        <w:t xml:space="preserve">Dooley, B., &amp; Fitzgerald, A. (2012). </w:t>
      </w:r>
      <w:r w:rsidRPr="00FC2484">
        <w:rPr>
          <w:rFonts w:ascii="Times New Roman" w:hAnsi="Times New Roman" w:cs="Times New Roman"/>
          <w:i/>
          <w:sz w:val="24"/>
          <w:szCs w:val="24"/>
        </w:rPr>
        <w:t>My world survey: National study of youth mental health in Ireland.</w:t>
      </w:r>
      <w:r w:rsidRPr="00FC2484">
        <w:rPr>
          <w:rFonts w:ascii="Times New Roman" w:hAnsi="Times New Roman" w:cs="Times New Roman"/>
          <w:sz w:val="24"/>
          <w:szCs w:val="24"/>
        </w:rPr>
        <w:t xml:space="preserve"> Dublin, Ireland: Headstrong &amp; University College Dublin. Retrieved from http://www.headstrong.ie/sites/default/files/My%20World%20Survey%202012%20Online.pdf </w:t>
      </w:r>
    </w:p>
    <w:p w:rsidR="00FC2484" w:rsidRDefault="00FC2484" w:rsidP="0024252B">
      <w:pPr>
        <w:spacing w:after="0" w:line="240" w:lineRule="auto"/>
        <w:rPr>
          <w:rFonts w:ascii="Times New Roman" w:hAnsi="Times New Roman" w:cs="Times New Roman"/>
          <w:sz w:val="24"/>
          <w:szCs w:val="24"/>
        </w:rPr>
      </w:pPr>
    </w:p>
    <w:p w:rsidR="0024252B" w:rsidRPr="0097581F" w:rsidRDefault="0024252B" w:rsidP="0024252B">
      <w:pPr>
        <w:spacing w:after="0" w:line="240" w:lineRule="auto"/>
        <w:rPr>
          <w:rFonts w:ascii="Times New Roman" w:hAnsi="Times New Roman" w:cs="Times New Roman"/>
          <w:i/>
          <w:sz w:val="24"/>
          <w:szCs w:val="24"/>
        </w:rPr>
      </w:pPr>
      <w:r w:rsidRPr="0024252B">
        <w:rPr>
          <w:rFonts w:ascii="Times New Roman" w:hAnsi="Times New Roman" w:cs="Times New Roman"/>
          <w:sz w:val="24"/>
          <w:szCs w:val="24"/>
        </w:rPr>
        <w:t xml:space="preserve">Department of Education and </w:t>
      </w:r>
      <w:r>
        <w:rPr>
          <w:rFonts w:ascii="Times New Roman" w:hAnsi="Times New Roman" w:cs="Times New Roman"/>
          <w:sz w:val="24"/>
          <w:szCs w:val="24"/>
        </w:rPr>
        <w:t>Science</w:t>
      </w:r>
      <w:r w:rsidRPr="0024252B">
        <w:rPr>
          <w:rFonts w:ascii="Times New Roman" w:hAnsi="Times New Roman" w:cs="Times New Roman"/>
          <w:sz w:val="24"/>
          <w:szCs w:val="24"/>
        </w:rPr>
        <w:t xml:space="preserve"> (2007). </w:t>
      </w:r>
      <w:r w:rsidRPr="0097581F">
        <w:rPr>
          <w:rFonts w:ascii="Times New Roman" w:hAnsi="Times New Roman" w:cs="Times New Roman"/>
          <w:i/>
          <w:sz w:val="24"/>
          <w:szCs w:val="24"/>
        </w:rPr>
        <w:t xml:space="preserve">Responding to </w:t>
      </w:r>
      <w:r w:rsidR="00981BD3" w:rsidRPr="0097581F">
        <w:rPr>
          <w:rFonts w:ascii="Times New Roman" w:hAnsi="Times New Roman" w:cs="Times New Roman"/>
          <w:i/>
          <w:sz w:val="24"/>
          <w:szCs w:val="24"/>
        </w:rPr>
        <w:t>critical incidents</w:t>
      </w:r>
    </w:p>
    <w:p w:rsidR="0024252B" w:rsidRDefault="00981BD3" w:rsidP="0024252B">
      <w:pPr>
        <w:spacing w:after="0" w:line="240" w:lineRule="auto"/>
        <w:rPr>
          <w:rFonts w:ascii="Times New Roman" w:hAnsi="Times New Roman" w:cs="Times New Roman"/>
          <w:sz w:val="24"/>
          <w:szCs w:val="24"/>
        </w:rPr>
      </w:pPr>
      <w:r w:rsidRPr="0097581F">
        <w:rPr>
          <w:rFonts w:ascii="Times New Roman" w:hAnsi="Times New Roman" w:cs="Times New Roman"/>
          <w:i/>
          <w:sz w:val="24"/>
          <w:szCs w:val="24"/>
        </w:rPr>
        <w:t>guidelines for schools</w:t>
      </w:r>
      <w:r w:rsidR="0024252B" w:rsidRPr="0024252B">
        <w:rPr>
          <w:rFonts w:ascii="Times New Roman" w:hAnsi="Times New Roman" w:cs="Times New Roman"/>
          <w:sz w:val="24"/>
          <w:szCs w:val="24"/>
        </w:rPr>
        <w:t>.</w:t>
      </w:r>
      <w:r w:rsidR="0097581F">
        <w:rPr>
          <w:rFonts w:ascii="Times New Roman" w:hAnsi="Times New Roman" w:cs="Times New Roman"/>
          <w:sz w:val="24"/>
          <w:szCs w:val="24"/>
        </w:rPr>
        <w:t xml:space="preserve"> </w:t>
      </w:r>
      <w:r w:rsidR="0024252B" w:rsidRPr="0024252B">
        <w:rPr>
          <w:rFonts w:ascii="Times New Roman" w:hAnsi="Times New Roman" w:cs="Times New Roman"/>
          <w:sz w:val="24"/>
          <w:szCs w:val="24"/>
        </w:rPr>
        <w:t>Retrieved from http://www.educatetogether.ie/wordpress/wp-content/uploads/2010/02/responding_to_critical_incidents_-_guidelines_for_schools.pdf</w:t>
      </w:r>
    </w:p>
    <w:p w:rsidR="0024252B" w:rsidRDefault="0024252B" w:rsidP="0024252B">
      <w:pPr>
        <w:spacing w:after="0" w:line="240" w:lineRule="auto"/>
        <w:rPr>
          <w:rFonts w:ascii="Times New Roman" w:hAnsi="Times New Roman" w:cs="Times New Roman"/>
          <w:sz w:val="24"/>
          <w:szCs w:val="24"/>
        </w:rPr>
      </w:pPr>
    </w:p>
    <w:p w:rsidR="0034362C" w:rsidRPr="004A52C2" w:rsidRDefault="0034362C" w:rsidP="0024252B">
      <w:pPr>
        <w:spacing w:after="0" w:line="240" w:lineRule="auto"/>
        <w:rPr>
          <w:rFonts w:ascii="Times New Roman" w:hAnsi="Times New Roman" w:cs="Times New Roman"/>
          <w:i/>
          <w:sz w:val="24"/>
          <w:szCs w:val="24"/>
        </w:rPr>
      </w:pPr>
      <w:r w:rsidRPr="001F5C7D">
        <w:rPr>
          <w:rFonts w:ascii="Times New Roman" w:hAnsi="Times New Roman" w:cs="Times New Roman"/>
          <w:sz w:val="24"/>
          <w:szCs w:val="24"/>
        </w:rPr>
        <w:t>Departmen</w:t>
      </w:r>
      <w:r w:rsidR="00F16DAA">
        <w:rPr>
          <w:rFonts w:ascii="Times New Roman" w:hAnsi="Times New Roman" w:cs="Times New Roman"/>
          <w:sz w:val="24"/>
          <w:szCs w:val="24"/>
        </w:rPr>
        <w:t xml:space="preserve">t of Education and </w:t>
      </w:r>
      <w:r w:rsidR="0024252B">
        <w:rPr>
          <w:rFonts w:ascii="Times New Roman" w:hAnsi="Times New Roman" w:cs="Times New Roman"/>
          <w:sz w:val="24"/>
          <w:szCs w:val="24"/>
        </w:rPr>
        <w:t>Science</w:t>
      </w:r>
      <w:r w:rsidR="00F16DAA">
        <w:rPr>
          <w:rFonts w:ascii="Times New Roman" w:hAnsi="Times New Roman" w:cs="Times New Roman"/>
          <w:sz w:val="24"/>
          <w:szCs w:val="24"/>
        </w:rPr>
        <w:t xml:space="preserve"> (2005</w:t>
      </w:r>
      <w:r w:rsidRPr="001F5C7D">
        <w:rPr>
          <w:rFonts w:ascii="Times New Roman" w:hAnsi="Times New Roman" w:cs="Times New Roman"/>
          <w:sz w:val="24"/>
          <w:szCs w:val="24"/>
        </w:rPr>
        <w:t xml:space="preserve">). </w:t>
      </w:r>
      <w:r w:rsidRPr="004A52C2">
        <w:rPr>
          <w:rFonts w:ascii="Times New Roman" w:hAnsi="Times New Roman" w:cs="Times New Roman"/>
          <w:i/>
          <w:sz w:val="24"/>
          <w:szCs w:val="24"/>
        </w:rPr>
        <w:t>Guidance provision in second level schools.</w:t>
      </w:r>
    </w:p>
    <w:p w:rsidR="0034362C" w:rsidRDefault="0034362C" w:rsidP="0034362C">
      <w:pPr>
        <w:spacing w:after="0" w:line="240" w:lineRule="auto"/>
        <w:rPr>
          <w:rFonts w:ascii="Times New Roman" w:hAnsi="Times New Roman" w:cs="Times New Roman"/>
          <w:sz w:val="24"/>
          <w:szCs w:val="24"/>
        </w:rPr>
      </w:pPr>
      <w:r w:rsidRPr="001F5C7D">
        <w:rPr>
          <w:rFonts w:ascii="Times New Roman" w:hAnsi="Times New Roman" w:cs="Times New Roman"/>
          <w:sz w:val="24"/>
          <w:szCs w:val="24"/>
        </w:rPr>
        <w:t xml:space="preserve">DES Circular PPT 12/05. Retrieved from </w:t>
      </w:r>
      <w:r w:rsidRPr="00F16DAA">
        <w:rPr>
          <w:rFonts w:ascii="Times New Roman" w:hAnsi="Times New Roman" w:cs="Times New Roman"/>
          <w:sz w:val="24"/>
          <w:szCs w:val="24"/>
        </w:rPr>
        <w:t>http://www.education.ie/servlet/blobservlet/ppt12_05.doc</w:t>
      </w:r>
    </w:p>
    <w:p w:rsidR="0034362C" w:rsidRDefault="0034362C" w:rsidP="0034362C">
      <w:pPr>
        <w:spacing w:after="0" w:line="240" w:lineRule="auto"/>
        <w:rPr>
          <w:rFonts w:ascii="Times New Roman" w:hAnsi="Times New Roman" w:cs="Times New Roman"/>
          <w:sz w:val="24"/>
          <w:szCs w:val="24"/>
        </w:rPr>
      </w:pPr>
    </w:p>
    <w:p w:rsidR="005911D1" w:rsidRDefault="005911D1" w:rsidP="005911D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Dowdney, L. (1999). Childhood bereavement following parental death. </w:t>
      </w:r>
      <w:r w:rsidR="00981BD3">
        <w:rPr>
          <w:rFonts w:ascii="Times New Roman" w:hAnsi="Times New Roman" w:cs="Times New Roman"/>
          <w:i/>
          <w:sz w:val="24"/>
          <w:szCs w:val="24"/>
        </w:rPr>
        <w:t>Journal of Child P</w:t>
      </w:r>
      <w:r>
        <w:rPr>
          <w:rFonts w:ascii="Times New Roman" w:hAnsi="Times New Roman" w:cs="Times New Roman"/>
          <w:i/>
          <w:sz w:val="24"/>
          <w:szCs w:val="24"/>
        </w:rPr>
        <w:t xml:space="preserve">sychology &amp; Psychiatry, 7, </w:t>
      </w:r>
      <w:r>
        <w:rPr>
          <w:rFonts w:ascii="Times New Roman" w:hAnsi="Times New Roman" w:cs="Times New Roman"/>
          <w:sz w:val="24"/>
          <w:szCs w:val="24"/>
        </w:rPr>
        <w:t>819-830</w:t>
      </w:r>
    </w:p>
    <w:p w:rsidR="005911D1" w:rsidRDefault="005911D1" w:rsidP="0034362C">
      <w:pPr>
        <w:spacing w:after="0" w:line="240" w:lineRule="auto"/>
        <w:rPr>
          <w:rFonts w:ascii="Times New Roman" w:hAnsi="Times New Roman" w:cs="Times New Roman"/>
          <w:sz w:val="24"/>
          <w:szCs w:val="24"/>
        </w:rPr>
      </w:pPr>
    </w:p>
    <w:p w:rsidR="00484D48" w:rsidRDefault="00484D48" w:rsidP="003436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Dowling, M., Kiernan, G., &amp; Guerin, S. (2007). Responding to the needs of children who have been bereaved: A focus on services in Ireland. </w:t>
      </w:r>
      <w:r w:rsidR="00C65A47">
        <w:rPr>
          <w:rFonts w:ascii="Times New Roman" w:hAnsi="Times New Roman" w:cs="Times New Roman"/>
          <w:i/>
          <w:sz w:val="24"/>
          <w:szCs w:val="24"/>
        </w:rPr>
        <w:t xml:space="preserve">The Irish Psychologist, 33, </w:t>
      </w:r>
      <w:r>
        <w:rPr>
          <w:rFonts w:ascii="Times New Roman" w:hAnsi="Times New Roman" w:cs="Times New Roman"/>
          <w:sz w:val="24"/>
          <w:szCs w:val="24"/>
        </w:rPr>
        <w:t>261-262.</w:t>
      </w:r>
    </w:p>
    <w:p w:rsidR="00484D48" w:rsidRPr="00484D48" w:rsidRDefault="00484D48" w:rsidP="0034362C">
      <w:pPr>
        <w:spacing w:after="0" w:line="240" w:lineRule="auto"/>
        <w:rPr>
          <w:rFonts w:ascii="Times New Roman" w:hAnsi="Times New Roman" w:cs="Times New Roman"/>
          <w:sz w:val="24"/>
          <w:szCs w:val="24"/>
        </w:rPr>
      </w:pPr>
    </w:p>
    <w:p w:rsidR="001E2131" w:rsidRDefault="001E2131" w:rsidP="001E2131">
      <w:pPr>
        <w:spacing w:after="0" w:line="240" w:lineRule="auto"/>
        <w:rPr>
          <w:rFonts w:ascii="Times New Roman" w:hAnsi="Times New Roman" w:cs="Times New Roman"/>
          <w:sz w:val="24"/>
          <w:szCs w:val="24"/>
        </w:rPr>
      </w:pPr>
      <w:r>
        <w:rPr>
          <w:rFonts w:ascii="Times New Roman" w:hAnsi="Times New Roman" w:cs="Times New Roman"/>
          <w:sz w:val="24"/>
          <w:szCs w:val="24"/>
        </w:rPr>
        <w:t>Elizur, E., &amp; Kaffman, N. (1983). Factors influ</w:t>
      </w:r>
      <w:r w:rsidR="00C65A47">
        <w:rPr>
          <w:rFonts w:ascii="Times New Roman" w:hAnsi="Times New Roman" w:cs="Times New Roman"/>
          <w:sz w:val="24"/>
          <w:szCs w:val="24"/>
        </w:rPr>
        <w:t>encing the severity of child</w:t>
      </w:r>
      <w:r>
        <w:rPr>
          <w:rFonts w:ascii="Times New Roman" w:hAnsi="Times New Roman" w:cs="Times New Roman"/>
          <w:sz w:val="24"/>
          <w:szCs w:val="24"/>
        </w:rPr>
        <w:t xml:space="preserve">hood bereavement reactions. </w:t>
      </w:r>
      <w:r>
        <w:rPr>
          <w:rFonts w:ascii="Times New Roman" w:hAnsi="Times New Roman" w:cs="Times New Roman"/>
          <w:i/>
          <w:sz w:val="24"/>
          <w:szCs w:val="24"/>
        </w:rPr>
        <w:t>American</w:t>
      </w:r>
      <w:r w:rsidR="00562FF2">
        <w:rPr>
          <w:rFonts w:ascii="Times New Roman" w:hAnsi="Times New Roman" w:cs="Times New Roman"/>
          <w:i/>
          <w:sz w:val="24"/>
          <w:szCs w:val="24"/>
        </w:rPr>
        <w:t xml:space="preserve"> Journal of Orthopsychiatry, 55,</w:t>
      </w:r>
      <w:r>
        <w:rPr>
          <w:rFonts w:ascii="Times New Roman" w:hAnsi="Times New Roman" w:cs="Times New Roman"/>
          <w:i/>
          <w:sz w:val="24"/>
          <w:szCs w:val="24"/>
        </w:rPr>
        <w:t xml:space="preserve"> </w:t>
      </w:r>
      <w:r>
        <w:rPr>
          <w:rFonts w:ascii="Times New Roman" w:hAnsi="Times New Roman" w:cs="Times New Roman"/>
          <w:sz w:val="24"/>
          <w:szCs w:val="24"/>
        </w:rPr>
        <w:t>668-78</w:t>
      </w:r>
    </w:p>
    <w:p w:rsidR="004A52C2" w:rsidRDefault="004A52C2" w:rsidP="00A72247">
      <w:pPr>
        <w:spacing w:after="0" w:line="240" w:lineRule="auto"/>
        <w:rPr>
          <w:rFonts w:ascii="Times New Roman" w:hAnsi="Times New Roman" w:cs="Times New Roman"/>
          <w:sz w:val="24"/>
          <w:szCs w:val="24"/>
        </w:rPr>
      </w:pPr>
    </w:p>
    <w:p w:rsidR="004A52C2" w:rsidRPr="009A575D" w:rsidRDefault="004A52C2" w:rsidP="004A52C2">
      <w:pPr>
        <w:spacing w:after="0" w:line="240" w:lineRule="auto"/>
        <w:rPr>
          <w:rFonts w:ascii="Times New Roman" w:hAnsi="Times New Roman" w:cs="Times New Roman"/>
          <w:sz w:val="24"/>
          <w:szCs w:val="24"/>
        </w:rPr>
      </w:pPr>
      <w:r w:rsidRPr="009A575D">
        <w:rPr>
          <w:rFonts w:ascii="Times New Roman" w:hAnsi="Times New Roman" w:cs="Times New Roman"/>
          <w:sz w:val="24"/>
          <w:szCs w:val="24"/>
        </w:rPr>
        <w:t xml:space="preserve">Freud, S. (1917). </w:t>
      </w:r>
      <w:r>
        <w:rPr>
          <w:rFonts w:ascii="Times New Roman" w:hAnsi="Times New Roman" w:cs="Times New Roman"/>
          <w:sz w:val="24"/>
          <w:szCs w:val="24"/>
        </w:rPr>
        <w:t>‘</w:t>
      </w:r>
      <w:r w:rsidRPr="009A575D">
        <w:rPr>
          <w:rFonts w:ascii="Times New Roman" w:hAnsi="Times New Roman" w:cs="Times New Roman"/>
          <w:sz w:val="24"/>
          <w:szCs w:val="24"/>
        </w:rPr>
        <w:t>Mourning and Melancholia</w:t>
      </w:r>
      <w:r>
        <w:rPr>
          <w:rFonts w:ascii="Times New Roman" w:hAnsi="Times New Roman" w:cs="Times New Roman"/>
          <w:sz w:val="24"/>
          <w:szCs w:val="24"/>
        </w:rPr>
        <w:t>’</w:t>
      </w:r>
      <w:r w:rsidRPr="009A575D">
        <w:rPr>
          <w:rFonts w:ascii="Times New Roman" w:hAnsi="Times New Roman" w:cs="Times New Roman"/>
          <w:sz w:val="24"/>
          <w:szCs w:val="24"/>
        </w:rPr>
        <w:t xml:space="preserve"> in </w:t>
      </w:r>
      <w:r w:rsidRPr="004A52C2">
        <w:rPr>
          <w:rFonts w:ascii="Times New Roman" w:hAnsi="Times New Roman" w:cs="Times New Roman"/>
          <w:i/>
          <w:sz w:val="24"/>
          <w:szCs w:val="24"/>
        </w:rPr>
        <w:t>The Standard Edition of the Complete Psychological Works of Sigmund Freud</w:t>
      </w:r>
      <w:r>
        <w:rPr>
          <w:rFonts w:ascii="Times New Roman" w:hAnsi="Times New Roman" w:cs="Times New Roman"/>
          <w:sz w:val="24"/>
          <w:szCs w:val="24"/>
        </w:rPr>
        <w:t>.</w:t>
      </w:r>
      <w:r w:rsidRPr="009A575D">
        <w:rPr>
          <w:rFonts w:ascii="Times New Roman" w:hAnsi="Times New Roman" w:cs="Times New Roman"/>
          <w:sz w:val="24"/>
          <w:szCs w:val="24"/>
        </w:rPr>
        <w:t xml:space="preserve"> London: The Hogarth Press.</w:t>
      </w:r>
    </w:p>
    <w:p w:rsidR="004A52C2" w:rsidRDefault="004A52C2" w:rsidP="00A72247">
      <w:pPr>
        <w:spacing w:after="0" w:line="240" w:lineRule="auto"/>
        <w:rPr>
          <w:rFonts w:ascii="Times New Roman" w:hAnsi="Times New Roman" w:cs="Times New Roman"/>
          <w:sz w:val="24"/>
          <w:szCs w:val="24"/>
        </w:rPr>
      </w:pPr>
    </w:p>
    <w:p w:rsidR="00A72247" w:rsidRDefault="00A72247" w:rsidP="00A72247">
      <w:pPr>
        <w:spacing w:after="0" w:line="240" w:lineRule="auto"/>
        <w:rPr>
          <w:rFonts w:ascii="Times New Roman" w:hAnsi="Times New Roman" w:cs="Times New Roman"/>
          <w:sz w:val="24"/>
          <w:szCs w:val="24"/>
        </w:rPr>
      </w:pPr>
      <w:r w:rsidRPr="00D56CDD">
        <w:rPr>
          <w:rFonts w:ascii="Times New Roman" w:hAnsi="Times New Roman" w:cs="Times New Roman"/>
          <w:sz w:val="24"/>
          <w:szCs w:val="24"/>
        </w:rPr>
        <w:t>Fristad M</w:t>
      </w:r>
      <w:r>
        <w:rPr>
          <w:rFonts w:ascii="Times New Roman" w:hAnsi="Times New Roman" w:cs="Times New Roman"/>
          <w:sz w:val="24"/>
          <w:szCs w:val="24"/>
        </w:rPr>
        <w:t>.</w:t>
      </w:r>
      <w:r w:rsidR="00A1378D">
        <w:rPr>
          <w:rFonts w:ascii="Times New Roman" w:hAnsi="Times New Roman" w:cs="Times New Roman"/>
          <w:sz w:val="24"/>
          <w:szCs w:val="24"/>
        </w:rPr>
        <w:t xml:space="preserve"> </w:t>
      </w:r>
      <w:r w:rsidRPr="00D56CDD">
        <w:rPr>
          <w:rFonts w:ascii="Times New Roman" w:hAnsi="Times New Roman" w:cs="Times New Roman"/>
          <w:sz w:val="24"/>
          <w:szCs w:val="24"/>
        </w:rPr>
        <w:t>A</w:t>
      </w:r>
      <w:r>
        <w:rPr>
          <w:rFonts w:ascii="Times New Roman" w:hAnsi="Times New Roman" w:cs="Times New Roman"/>
          <w:sz w:val="24"/>
          <w:szCs w:val="24"/>
        </w:rPr>
        <w:t>.</w:t>
      </w:r>
      <w:r w:rsidRPr="00D56CDD">
        <w:rPr>
          <w:rFonts w:ascii="Times New Roman" w:hAnsi="Times New Roman" w:cs="Times New Roman"/>
          <w:sz w:val="24"/>
          <w:szCs w:val="24"/>
        </w:rPr>
        <w:t>, Jedel R, Weller R</w:t>
      </w:r>
      <w:r>
        <w:rPr>
          <w:rFonts w:ascii="Times New Roman" w:hAnsi="Times New Roman" w:cs="Times New Roman"/>
          <w:sz w:val="24"/>
          <w:szCs w:val="24"/>
        </w:rPr>
        <w:t>.</w:t>
      </w:r>
      <w:r w:rsidR="00A1378D">
        <w:rPr>
          <w:rFonts w:ascii="Times New Roman" w:hAnsi="Times New Roman" w:cs="Times New Roman"/>
          <w:sz w:val="24"/>
          <w:szCs w:val="24"/>
        </w:rPr>
        <w:t xml:space="preserve"> </w:t>
      </w:r>
      <w:r w:rsidRPr="00D56CDD">
        <w:rPr>
          <w:rFonts w:ascii="Times New Roman" w:hAnsi="Times New Roman" w:cs="Times New Roman"/>
          <w:sz w:val="24"/>
          <w:szCs w:val="24"/>
        </w:rPr>
        <w:t>A</w:t>
      </w:r>
      <w:r>
        <w:rPr>
          <w:rFonts w:ascii="Times New Roman" w:hAnsi="Times New Roman" w:cs="Times New Roman"/>
          <w:sz w:val="24"/>
          <w:szCs w:val="24"/>
        </w:rPr>
        <w:t>.</w:t>
      </w:r>
      <w:r w:rsidRPr="00D56CDD">
        <w:rPr>
          <w:rFonts w:ascii="Times New Roman" w:hAnsi="Times New Roman" w:cs="Times New Roman"/>
          <w:sz w:val="24"/>
          <w:szCs w:val="24"/>
        </w:rPr>
        <w:t>, Weller E</w:t>
      </w:r>
      <w:r>
        <w:rPr>
          <w:rFonts w:ascii="Times New Roman" w:hAnsi="Times New Roman" w:cs="Times New Roman"/>
          <w:sz w:val="24"/>
          <w:szCs w:val="24"/>
        </w:rPr>
        <w:t>.</w:t>
      </w:r>
      <w:r w:rsidR="00A1378D">
        <w:rPr>
          <w:rFonts w:ascii="Times New Roman" w:hAnsi="Times New Roman" w:cs="Times New Roman"/>
          <w:sz w:val="24"/>
          <w:szCs w:val="24"/>
        </w:rPr>
        <w:t xml:space="preserve"> </w:t>
      </w:r>
      <w:r w:rsidRPr="00D56CDD">
        <w:rPr>
          <w:rFonts w:ascii="Times New Roman" w:hAnsi="Times New Roman" w:cs="Times New Roman"/>
          <w:sz w:val="24"/>
          <w:szCs w:val="24"/>
        </w:rPr>
        <w:t>B.</w:t>
      </w:r>
      <w:r>
        <w:rPr>
          <w:rFonts w:ascii="Times New Roman" w:hAnsi="Times New Roman" w:cs="Times New Roman"/>
          <w:sz w:val="24"/>
          <w:szCs w:val="24"/>
        </w:rPr>
        <w:t xml:space="preserve"> (1993)</w:t>
      </w:r>
      <w:r w:rsidR="0056214A">
        <w:rPr>
          <w:rFonts w:ascii="Times New Roman" w:hAnsi="Times New Roman" w:cs="Times New Roman"/>
          <w:sz w:val="24"/>
          <w:szCs w:val="24"/>
        </w:rPr>
        <w:t>.</w:t>
      </w:r>
      <w:r w:rsidRPr="00D56CDD">
        <w:rPr>
          <w:rFonts w:ascii="Times New Roman" w:hAnsi="Times New Roman" w:cs="Times New Roman"/>
          <w:sz w:val="24"/>
          <w:szCs w:val="24"/>
        </w:rPr>
        <w:t xml:space="preserve"> Psychosocial functioning in children after the death o</w:t>
      </w:r>
      <w:r w:rsidR="00C65A47">
        <w:rPr>
          <w:rFonts w:ascii="Times New Roman" w:hAnsi="Times New Roman" w:cs="Times New Roman"/>
          <w:sz w:val="24"/>
          <w:szCs w:val="24"/>
        </w:rPr>
        <w:t xml:space="preserve">f a parent. </w:t>
      </w:r>
      <w:r w:rsidR="00C65A47" w:rsidRPr="002A0F61">
        <w:rPr>
          <w:rFonts w:ascii="Times New Roman" w:hAnsi="Times New Roman" w:cs="Times New Roman"/>
          <w:i/>
          <w:sz w:val="24"/>
          <w:szCs w:val="24"/>
        </w:rPr>
        <w:t>Am J Psychiatry</w:t>
      </w:r>
      <w:r w:rsidR="00C65A47">
        <w:rPr>
          <w:rFonts w:ascii="Times New Roman" w:hAnsi="Times New Roman" w:cs="Times New Roman"/>
          <w:sz w:val="24"/>
          <w:szCs w:val="24"/>
        </w:rPr>
        <w:t xml:space="preserve">, </w:t>
      </w:r>
      <w:r w:rsidR="00C65A47" w:rsidRPr="002A0F61">
        <w:rPr>
          <w:rFonts w:ascii="Times New Roman" w:hAnsi="Times New Roman" w:cs="Times New Roman"/>
          <w:i/>
          <w:sz w:val="24"/>
          <w:szCs w:val="24"/>
        </w:rPr>
        <w:t>150</w:t>
      </w:r>
      <w:r w:rsidR="00C65A47">
        <w:rPr>
          <w:rFonts w:ascii="Times New Roman" w:hAnsi="Times New Roman" w:cs="Times New Roman"/>
          <w:sz w:val="24"/>
          <w:szCs w:val="24"/>
        </w:rPr>
        <w:t xml:space="preserve">, </w:t>
      </w:r>
      <w:r w:rsidRPr="00D56CDD">
        <w:rPr>
          <w:rFonts w:ascii="Times New Roman" w:hAnsi="Times New Roman" w:cs="Times New Roman"/>
          <w:sz w:val="24"/>
          <w:szCs w:val="24"/>
        </w:rPr>
        <w:t>511–513.</w:t>
      </w:r>
    </w:p>
    <w:p w:rsidR="0034362C" w:rsidRDefault="0034362C" w:rsidP="0034362C">
      <w:pPr>
        <w:spacing w:after="0" w:line="240" w:lineRule="auto"/>
        <w:rPr>
          <w:rFonts w:ascii="Times New Roman" w:hAnsi="Times New Roman" w:cs="Times New Roman"/>
          <w:sz w:val="24"/>
          <w:szCs w:val="24"/>
        </w:rPr>
      </w:pPr>
    </w:p>
    <w:p w:rsidR="0034362C" w:rsidRDefault="0034362C" w:rsidP="0034362C">
      <w:pPr>
        <w:spacing w:after="0" w:line="240" w:lineRule="auto"/>
        <w:rPr>
          <w:rFonts w:ascii="Times New Roman" w:hAnsi="Times New Roman" w:cs="Times New Roman"/>
          <w:sz w:val="24"/>
          <w:szCs w:val="24"/>
        </w:rPr>
      </w:pPr>
      <w:r w:rsidRPr="001F5C7D">
        <w:rPr>
          <w:rFonts w:ascii="Times New Roman" w:hAnsi="Times New Roman" w:cs="Times New Roman"/>
          <w:sz w:val="24"/>
          <w:szCs w:val="24"/>
        </w:rPr>
        <w:t>Government of Ireland (1998)</w:t>
      </w:r>
      <w:r w:rsidR="0056214A">
        <w:rPr>
          <w:rFonts w:ascii="Times New Roman" w:hAnsi="Times New Roman" w:cs="Times New Roman"/>
          <w:sz w:val="24"/>
          <w:szCs w:val="24"/>
        </w:rPr>
        <w:t>.</w:t>
      </w:r>
      <w:r w:rsidRPr="001F5C7D">
        <w:rPr>
          <w:rFonts w:ascii="Times New Roman" w:hAnsi="Times New Roman" w:cs="Times New Roman"/>
          <w:sz w:val="24"/>
          <w:szCs w:val="24"/>
        </w:rPr>
        <w:t xml:space="preserve"> </w:t>
      </w:r>
      <w:r w:rsidRPr="004A52C2">
        <w:rPr>
          <w:rFonts w:ascii="Times New Roman" w:hAnsi="Times New Roman" w:cs="Times New Roman"/>
          <w:i/>
          <w:sz w:val="24"/>
          <w:szCs w:val="24"/>
        </w:rPr>
        <w:t>The Education Act 1998</w:t>
      </w:r>
      <w:r w:rsidRPr="001F5C7D">
        <w:rPr>
          <w:rFonts w:ascii="Times New Roman" w:hAnsi="Times New Roman" w:cs="Times New Roman"/>
          <w:sz w:val="24"/>
          <w:szCs w:val="24"/>
        </w:rPr>
        <w:t>. Dublin: Stationery Office.</w:t>
      </w:r>
    </w:p>
    <w:p w:rsidR="0034362C" w:rsidRDefault="0034362C" w:rsidP="0034362C">
      <w:pPr>
        <w:spacing w:after="0" w:line="240" w:lineRule="auto"/>
        <w:rPr>
          <w:rFonts w:ascii="Times New Roman" w:hAnsi="Times New Roman" w:cs="Times New Roman"/>
          <w:sz w:val="24"/>
          <w:szCs w:val="24"/>
        </w:rPr>
      </w:pPr>
    </w:p>
    <w:p w:rsidR="00B220A3" w:rsidRDefault="00B220A3" w:rsidP="00B220A3">
      <w:pPr>
        <w:spacing w:after="0" w:line="240" w:lineRule="auto"/>
        <w:rPr>
          <w:rFonts w:ascii="Times New Roman" w:hAnsi="Times New Roman" w:cs="Times New Roman"/>
          <w:sz w:val="24"/>
          <w:szCs w:val="24"/>
        </w:rPr>
      </w:pPr>
      <w:r>
        <w:rPr>
          <w:rFonts w:ascii="Times New Roman" w:hAnsi="Times New Roman" w:cs="Times New Roman"/>
          <w:sz w:val="24"/>
          <w:szCs w:val="24"/>
        </w:rPr>
        <w:t>Harrington, R.</w:t>
      </w:r>
      <w:r w:rsidR="00C65A47">
        <w:rPr>
          <w:rFonts w:ascii="Times New Roman" w:hAnsi="Times New Roman" w:cs="Times New Roman"/>
          <w:sz w:val="24"/>
          <w:szCs w:val="24"/>
        </w:rPr>
        <w:t>,</w:t>
      </w:r>
      <w:r>
        <w:rPr>
          <w:rFonts w:ascii="Times New Roman" w:hAnsi="Times New Roman" w:cs="Times New Roman"/>
          <w:sz w:val="24"/>
          <w:szCs w:val="24"/>
        </w:rPr>
        <w:t xml:space="preserve"> &amp; Harrison, L. (1999). Unproven assumptions about the impact of bereavement on children. </w:t>
      </w:r>
      <w:r>
        <w:rPr>
          <w:rFonts w:ascii="Times New Roman" w:hAnsi="Times New Roman" w:cs="Times New Roman"/>
          <w:i/>
          <w:sz w:val="24"/>
          <w:szCs w:val="24"/>
        </w:rPr>
        <w:t xml:space="preserve">Journal of the Royal Society of Medicine, 92, </w:t>
      </w:r>
      <w:r>
        <w:rPr>
          <w:rFonts w:ascii="Times New Roman" w:hAnsi="Times New Roman" w:cs="Times New Roman"/>
          <w:sz w:val="24"/>
          <w:szCs w:val="24"/>
        </w:rPr>
        <w:t xml:space="preserve">230-232. </w:t>
      </w:r>
    </w:p>
    <w:p w:rsidR="00B220A3" w:rsidRDefault="00B220A3" w:rsidP="00F16DAA">
      <w:pPr>
        <w:spacing w:after="0" w:line="240" w:lineRule="auto"/>
        <w:rPr>
          <w:rFonts w:ascii="Times New Roman" w:hAnsi="Times New Roman" w:cs="Times New Roman"/>
          <w:sz w:val="24"/>
          <w:szCs w:val="24"/>
        </w:rPr>
      </w:pPr>
    </w:p>
    <w:p w:rsidR="00BF1BEC" w:rsidRPr="00BF1BEC" w:rsidRDefault="00BF1BEC" w:rsidP="00BF1BEC">
      <w:pPr>
        <w:spacing w:after="0" w:line="240" w:lineRule="auto"/>
        <w:rPr>
          <w:rFonts w:ascii="Times New Roman" w:hAnsi="Times New Roman" w:cs="Times New Roman"/>
          <w:sz w:val="24"/>
          <w:szCs w:val="24"/>
        </w:rPr>
      </w:pPr>
      <w:r w:rsidRPr="00BF1BEC">
        <w:rPr>
          <w:rFonts w:ascii="Times New Roman" w:hAnsi="Times New Roman" w:cs="Times New Roman"/>
          <w:sz w:val="24"/>
          <w:szCs w:val="24"/>
        </w:rPr>
        <w:t xml:space="preserve">Hayes, C., </w:t>
      </w:r>
      <w:r w:rsidR="00C65A47">
        <w:rPr>
          <w:rFonts w:ascii="Times New Roman" w:hAnsi="Times New Roman" w:cs="Times New Roman"/>
          <w:sz w:val="24"/>
          <w:szCs w:val="24"/>
        </w:rPr>
        <w:t xml:space="preserve">&amp; </w:t>
      </w:r>
      <w:r w:rsidRPr="00BF1BEC">
        <w:rPr>
          <w:rFonts w:ascii="Times New Roman" w:hAnsi="Times New Roman" w:cs="Times New Roman"/>
          <w:sz w:val="24"/>
          <w:szCs w:val="24"/>
        </w:rPr>
        <w:t xml:space="preserve">Morgan, M. (2011). </w:t>
      </w:r>
      <w:r w:rsidRPr="004A52C2">
        <w:rPr>
          <w:rFonts w:ascii="Times New Roman" w:hAnsi="Times New Roman" w:cs="Times New Roman"/>
          <w:i/>
          <w:sz w:val="24"/>
          <w:szCs w:val="24"/>
        </w:rPr>
        <w:t>Research on the Practice of Counselling by Guidance Counsellors in Post Primary Schools</w:t>
      </w:r>
      <w:r w:rsidRPr="00BF1BEC">
        <w:rPr>
          <w:rFonts w:ascii="Times New Roman" w:hAnsi="Times New Roman" w:cs="Times New Roman"/>
          <w:sz w:val="24"/>
          <w:szCs w:val="24"/>
        </w:rPr>
        <w:t>. Retrieved from http://www.ncge.ie/uploads/The_Practice_of_Counselling_by_Guidance_Counsellors_in_Post_Primary_Schools.pdf</w:t>
      </w:r>
    </w:p>
    <w:p w:rsidR="00BF1BEC" w:rsidRDefault="00BF1BEC" w:rsidP="00F16DAA">
      <w:pPr>
        <w:spacing w:after="0" w:line="240" w:lineRule="auto"/>
        <w:rPr>
          <w:rFonts w:ascii="Times New Roman" w:hAnsi="Times New Roman" w:cs="Times New Roman"/>
          <w:sz w:val="24"/>
          <w:szCs w:val="24"/>
        </w:rPr>
      </w:pPr>
    </w:p>
    <w:p w:rsidR="00F16DAA" w:rsidRDefault="00F16DAA" w:rsidP="00F16DAA">
      <w:pPr>
        <w:spacing w:after="0" w:line="240" w:lineRule="auto"/>
        <w:rPr>
          <w:rFonts w:ascii="Times New Roman" w:hAnsi="Times New Roman" w:cs="Times New Roman"/>
          <w:sz w:val="24"/>
          <w:szCs w:val="24"/>
        </w:rPr>
      </w:pPr>
      <w:r w:rsidRPr="001E5B12">
        <w:rPr>
          <w:rFonts w:ascii="Times New Roman" w:hAnsi="Times New Roman" w:cs="Times New Roman"/>
          <w:sz w:val="24"/>
          <w:szCs w:val="24"/>
        </w:rPr>
        <w:t>Humphrey</w:t>
      </w:r>
      <w:r>
        <w:rPr>
          <w:rFonts w:ascii="Times New Roman" w:hAnsi="Times New Roman" w:cs="Times New Roman"/>
          <w:sz w:val="24"/>
          <w:szCs w:val="24"/>
        </w:rPr>
        <w:t>s</w:t>
      </w:r>
      <w:r w:rsidRPr="001E5B12">
        <w:rPr>
          <w:rFonts w:ascii="Times New Roman" w:hAnsi="Times New Roman" w:cs="Times New Roman"/>
          <w:sz w:val="24"/>
          <w:szCs w:val="24"/>
        </w:rPr>
        <w:t xml:space="preserve">, E., McCafferty, D., </w:t>
      </w:r>
      <w:r w:rsidR="00C65A47">
        <w:rPr>
          <w:rFonts w:ascii="Times New Roman" w:hAnsi="Times New Roman" w:cs="Times New Roman"/>
          <w:sz w:val="24"/>
          <w:szCs w:val="24"/>
        </w:rPr>
        <w:t>&amp; Higgin</w:t>
      </w:r>
      <w:r w:rsidRPr="001E5B12">
        <w:rPr>
          <w:rFonts w:ascii="Times New Roman" w:hAnsi="Times New Roman" w:cs="Times New Roman"/>
          <w:sz w:val="24"/>
          <w:szCs w:val="24"/>
        </w:rPr>
        <w:t>s, A. (2010)</w:t>
      </w:r>
      <w:r w:rsidR="0056214A">
        <w:rPr>
          <w:rFonts w:ascii="Times New Roman" w:hAnsi="Times New Roman" w:cs="Times New Roman"/>
          <w:sz w:val="24"/>
          <w:szCs w:val="24"/>
        </w:rPr>
        <w:t>.</w:t>
      </w:r>
      <w:r w:rsidRPr="001E5B12">
        <w:rPr>
          <w:rFonts w:ascii="Times New Roman" w:hAnsi="Times New Roman" w:cs="Times New Roman"/>
          <w:sz w:val="24"/>
          <w:szCs w:val="24"/>
        </w:rPr>
        <w:t xml:space="preserve"> </w:t>
      </w:r>
      <w:r w:rsidRPr="004A52C2">
        <w:rPr>
          <w:rFonts w:ascii="Times New Roman" w:hAnsi="Times New Roman" w:cs="Times New Roman"/>
          <w:i/>
          <w:sz w:val="24"/>
          <w:szCs w:val="24"/>
        </w:rPr>
        <w:t>How are our kid</w:t>
      </w:r>
      <w:r w:rsidR="004A52C2" w:rsidRPr="004A52C2">
        <w:rPr>
          <w:rFonts w:ascii="Times New Roman" w:hAnsi="Times New Roman" w:cs="Times New Roman"/>
          <w:i/>
          <w:sz w:val="24"/>
          <w:szCs w:val="24"/>
        </w:rPr>
        <w:t>s</w:t>
      </w:r>
      <w:r w:rsidRPr="004A52C2">
        <w:rPr>
          <w:rFonts w:ascii="Times New Roman" w:hAnsi="Times New Roman" w:cs="Times New Roman"/>
          <w:i/>
          <w:sz w:val="24"/>
          <w:szCs w:val="24"/>
        </w:rPr>
        <w:t>?</w:t>
      </w:r>
      <w:r w:rsidRPr="001E5B12">
        <w:rPr>
          <w:rFonts w:ascii="Times New Roman" w:hAnsi="Times New Roman" w:cs="Times New Roman"/>
          <w:sz w:val="24"/>
          <w:szCs w:val="24"/>
        </w:rPr>
        <w:t xml:space="preserve"> Limerick</w:t>
      </w:r>
      <w:r w:rsidR="004A52C2">
        <w:rPr>
          <w:rFonts w:ascii="Times New Roman" w:hAnsi="Times New Roman" w:cs="Times New Roman"/>
          <w:sz w:val="24"/>
          <w:szCs w:val="24"/>
        </w:rPr>
        <w:t>, Ireland</w:t>
      </w:r>
      <w:r w:rsidRPr="001E5B12">
        <w:rPr>
          <w:rFonts w:ascii="Times New Roman" w:hAnsi="Times New Roman" w:cs="Times New Roman"/>
          <w:sz w:val="24"/>
          <w:szCs w:val="24"/>
        </w:rPr>
        <w:t xml:space="preserve">: IKOS Research &amp; Consultancy Ltd. </w:t>
      </w:r>
      <w:r w:rsidR="00C65A47">
        <w:rPr>
          <w:rFonts w:ascii="Times New Roman" w:hAnsi="Times New Roman" w:cs="Times New Roman"/>
          <w:sz w:val="24"/>
          <w:szCs w:val="24"/>
        </w:rPr>
        <w:t>w</w:t>
      </w:r>
      <w:r w:rsidRPr="001E5B12">
        <w:rPr>
          <w:rFonts w:ascii="Times New Roman" w:hAnsi="Times New Roman" w:cs="Times New Roman"/>
          <w:sz w:val="24"/>
          <w:szCs w:val="24"/>
        </w:rPr>
        <w:t>ith Mary Immaculate College.</w:t>
      </w:r>
    </w:p>
    <w:p w:rsidR="00F16DAA" w:rsidRDefault="00F16DAA" w:rsidP="0034362C">
      <w:pPr>
        <w:spacing w:after="0" w:line="240" w:lineRule="auto"/>
        <w:rPr>
          <w:rFonts w:ascii="Times New Roman" w:hAnsi="Times New Roman" w:cs="Times New Roman"/>
          <w:sz w:val="24"/>
          <w:szCs w:val="24"/>
          <w:lang w:val="en-GB" w:eastAsia="en-IE"/>
        </w:rPr>
      </w:pPr>
    </w:p>
    <w:p w:rsidR="0097581F" w:rsidRDefault="0097581F" w:rsidP="0034362C">
      <w:pPr>
        <w:spacing w:after="0" w:line="240" w:lineRule="auto"/>
        <w:rPr>
          <w:rFonts w:ascii="Times New Roman" w:hAnsi="Times New Roman" w:cs="Times New Roman"/>
          <w:sz w:val="24"/>
          <w:szCs w:val="24"/>
          <w:lang w:val="en-GB" w:eastAsia="en-IE"/>
        </w:rPr>
      </w:pPr>
      <w:r w:rsidRPr="0097581F">
        <w:rPr>
          <w:rFonts w:ascii="Times New Roman" w:hAnsi="Times New Roman" w:cs="Times New Roman"/>
          <w:sz w:val="24"/>
          <w:szCs w:val="24"/>
          <w:lang w:val="en-GB" w:eastAsia="en-IE"/>
        </w:rPr>
        <w:t xml:space="preserve">Inspectorate (2005). </w:t>
      </w:r>
      <w:r w:rsidRPr="0097581F">
        <w:rPr>
          <w:rFonts w:ascii="Times New Roman" w:hAnsi="Times New Roman" w:cs="Times New Roman"/>
          <w:i/>
          <w:sz w:val="24"/>
          <w:szCs w:val="24"/>
          <w:lang w:val="en-GB" w:eastAsia="en-IE"/>
        </w:rPr>
        <w:t>Guidelines for second-level schools on the implications of Section 9(c) of the Education Act (1998), relating to students’ access to appropriate guidance.</w:t>
      </w:r>
      <w:r w:rsidRPr="0097581F">
        <w:rPr>
          <w:rFonts w:ascii="Times New Roman" w:hAnsi="Times New Roman" w:cs="Times New Roman"/>
          <w:sz w:val="24"/>
          <w:szCs w:val="24"/>
          <w:lang w:val="en-GB" w:eastAsia="en-IE"/>
        </w:rPr>
        <w:t xml:space="preserve"> Retrieved from http://www.ncge.ie/uploads/pp_guidelines_second_level_schools_9c.pdf</w:t>
      </w:r>
    </w:p>
    <w:p w:rsidR="00C65A47" w:rsidRDefault="00C65A47" w:rsidP="0034362C">
      <w:pPr>
        <w:spacing w:after="0" w:line="240" w:lineRule="auto"/>
        <w:rPr>
          <w:rFonts w:ascii="Times New Roman" w:hAnsi="Times New Roman" w:cs="Times New Roman"/>
          <w:sz w:val="24"/>
          <w:szCs w:val="24"/>
          <w:lang w:val="en-GB" w:eastAsia="en-IE"/>
        </w:rPr>
      </w:pPr>
    </w:p>
    <w:p w:rsidR="0034362C" w:rsidRPr="001E5B12" w:rsidRDefault="00C65A47" w:rsidP="0034362C">
      <w:pPr>
        <w:spacing w:after="0" w:line="240" w:lineRule="auto"/>
        <w:rPr>
          <w:rFonts w:ascii="Times New Roman" w:hAnsi="Times New Roman" w:cs="Times New Roman"/>
          <w:sz w:val="24"/>
          <w:szCs w:val="24"/>
          <w:lang w:val="en-GB" w:eastAsia="en-IE"/>
        </w:rPr>
      </w:pPr>
      <w:r>
        <w:rPr>
          <w:rFonts w:ascii="Times New Roman" w:hAnsi="Times New Roman" w:cs="Times New Roman"/>
          <w:sz w:val="24"/>
          <w:szCs w:val="24"/>
          <w:lang w:val="en-GB" w:eastAsia="en-IE"/>
        </w:rPr>
        <w:t xml:space="preserve">Kastenbaum, R. J.  (1997). </w:t>
      </w:r>
      <w:r w:rsidR="0034362C" w:rsidRPr="004A52C2">
        <w:rPr>
          <w:rFonts w:ascii="Times New Roman" w:hAnsi="Times New Roman" w:cs="Times New Roman"/>
          <w:i/>
          <w:sz w:val="24"/>
          <w:szCs w:val="24"/>
          <w:lang w:val="en-GB" w:eastAsia="en-IE"/>
        </w:rPr>
        <w:t xml:space="preserve">Death, </w:t>
      </w:r>
      <w:r>
        <w:rPr>
          <w:rFonts w:ascii="Times New Roman" w:hAnsi="Times New Roman" w:cs="Times New Roman"/>
          <w:i/>
          <w:sz w:val="24"/>
          <w:szCs w:val="24"/>
          <w:lang w:val="en-GB" w:eastAsia="en-IE"/>
        </w:rPr>
        <w:t>s</w:t>
      </w:r>
      <w:r w:rsidR="0034362C" w:rsidRPr="004A52C2">
        <w:rPr>
          <w:rFonts w:ascii="Times New Roman" w:hAnsi="Times New Roman" w:cs="Times New Roman"/>
          <w:i/>
          <w:sz w:val="24"/>
          <w:szCs w:val="24"/>
          <w:lang w:val="en-GB" w:eastAsia="en-IE"/>
        </w:rPr>
        <w:t>ociety, and human experience</w:t>
      </w:r>
      <w:r w:rsidR="0034362C" w:rsidRPr="001E5B12">
        <w:rPr>
          <w:rFonts w:ascii="Times New Roman" w:hAnsi="Times New Roman" w:cs="Times New Roman"/>
          <w:sz w:val="24"/>
          <w:szCs w:val="24"/>
          <w:lang w:val="en-GB" w:eastAsia="en-IE"/>
        </w:rPr>
        <w:t xml:space="preserve"> (7</w:t>
      </w:r>
      <w:r w:rsidR="0034362C" w:rsidRPr="001E5B12">
        <w:rPr>
          <w:rFonts w:ascii="Times New Roman" w:hAnsi="Times New Roman" w:cs="Times New Roman"/>
          <w:sz w:val="24"/>
          <w:szCs w:val="24"/>
          <w:vertAlign w:val="superscript"/>
          <w:lang w:val="en-GB" w:eastAsia="en-IE"/>
        </w:rPr>
        <w:t>th</w:t>
      </w:r>
      <w:r w:rsidR="0034362C" w:rsidRPr="001E5B12">
        <w:rPr>
          <w:rFonts w:ascii="Times New Roman" w:hAnsi="Times New Roman" w:cs="Times New Roman"/>
          <w:sz w:val="24"/>
          <w:szCs w:val="24"/>
          <w:lang w:val="en-GB" w:eastAsia="en-IE"/>
        </w:rPr>
        <w:t xml:space="preserve"> </w:t>
      </w:r>
      <w:r>
        <w:rPr>
          <w:rFonts w:ascii="Times New Roman" w:hAnsi="Times New Roman" w:cs="Times New Roman"/>
          <w:sz w:val="24"/>
          <w:szCs w:val="24"/>
          <w:lang w:val="en-GB" w:eastAsia="en-IE"/>
        </w:rPr>
        <w:t>E</w:t>
      </w:r>
      <w:r w:rsidR="0034362C" w:rsidRPr="001E5B12">
        <w:rPr>
          <w:rFonts w:ascii="Times New Roman" w:hAnsi="Times New Roman" w:cs="Times New Roman"/>
          <w:sz w:val="24"/>
          <w:szCs w:val="24"/>
          <w:lang w:val="en-GB" w:eastAsia="en-IE"/>
        </w:rPr>
        <w:t>d.).  New York: Merrill.</w:t>
      </w:r>
    </w:p>
    <w:p w:rsidR="0034362C" w:rsidRDefault="0034362C" w:rsidP="0034362C">
      <w:pPr>
        <w:spacing w:after="0" w:line="240" w:lineRule="auto"/>
        <w:rPr>
          <w:rFonts w:ascii="Times New Roman" w:hAnsi="Times New Roman" w:cs="Times New Roman"/>
          <w:color w:val="000000" w:themeColor="text1"/>
          <w:sz w:val="24"/>
          <w:szCs w:val="24"/>
        </w:rPr>
      </w:pPr>
    </w:p>
    <w:p w:rsidR="00F1719F" w:rsidRDefault="00F1719F" w:rsidP="00F1719F">
      <w:pPr>
        <w:spacing w:after="0" w:line="240" w:lineRule="auto"/>
        <w:rPr>
          <w:rFonts w:ascii="Times New Roman" w:hAnsi="Times New Roman" w:cs="Times New Roman"/>
          <w:sz w:val="24"/>
          <w:szCs w:val="24"/>
        </w:rPr>
      </w:pPr>
      <w:r>
        <w:rPr>
          <w:rFonts w:ascii="Times New Roman" w:hAnsi="Times New Roman" w:cs="Times New Roman"/>
          <w:sz w:val="24"/>
          <w:szCs w:val="24"/>
        </w:rPr>
        <w:t>Klass, D., Si</w:t>
      </w:r>
      <w:r w:rsidR="00C65A47">
        <w:rPr>
          <w:rFonts w:ascii="Times New Roman" w:hAnsi="Times New Roman" w:cs="Times New Roman"/>
          <w:sz w:val="24"/>
          <w:szCs w:val="24"/>
        </w:rPr>
        <w:t>lverman, P. R., &amp; Nickman, S. (E</w:t>
      </w:r>
      <w:r>
        <w:rPr>
          <w:rFonts w:ascii="Times New Roman" w:hAnsi="Times New Roman" w:cs="Times New Roman"/>
          <w:sz w:val="24"/>
          <w:szCs w:val="24"/>
        </w:rPr>
        <w:t>ds.) (1996)</w:t>
      </w:r>
      <w:r w:rsidR="0056214A">
        <w:rPr>
          <w:rFonts w:ascii="Times New Roman" w:hAnsi="Times New Roman" w:cs="Times New Roman"/>
          <w:sz w:val="24"/>
          <w:szCs w:val="24"/>
        </w:rPr>
        <w:t>.</w:t>
      </w:r>
      <w:r>
        <w:rPr>
          <w:rFonts w:ascii="Times New Roman" w:hAnsi="Times New Roman" w:cs="Times New Roman"/>
          <w:sz w:val="24"/>
          <w:szCs w:val="24"/>
        </w:rPr>
        <w:t xml:space="preserve"> </w:t>
      </w:r>
      <w:r w:rsidR="00C65A47">
        <w:rPr>
          <w:rFonts w:ascii="Times New Roman" w:hAnsi="Times New Roman" w:cs="Times New Roman"/>
          <w:i/>
          <w:sz w:val="24"/>
          <w:szCs w:val="24"/>
        </w:rPr>
        <w:t>Continuing bonds: N</w:t>
      </w:r>
      <w:r>
        <w:rPr>
          <w:rFonts w:ascii="Times New Roman" w:hAnsi="Times New Roman" w:cs="Times New Roman"/>
          <w:i/>
          <w:sz w:val="24"/>
          <w:szCs w:val="24"/>
        </w:rPr>
        <w:t xml:space="preserve">ew understandings of grief. </w:t>
      </w:r>
      <w:r>
        <w:rPr>
          <w:rFonts w:ascii="Times New Roman" w:hAnsi="Times New Roman" w:cs="Times New Roman"/>
          <w:sz w:val="24"/>
          <w:szCs w:val="24"/>
        </w:rPr>
        <w:t xml:space="preserve">Washington DC: Taylor &amp; Francis. </w:t>
      </w:r>
    </w:p>
    <w:p w:rsidR="00F1719F" w:rsidRDefault="00F1719F" w:rsidP="0034362C">
      <w:pPr>
        <w:spacing w:after="0" w:line="240" w:lineRule="auto"/>
        <w:rPr>
          <w:rFonts w:ascii="Times New Roman" w:hAnsi="Times New Roman" w:cs="Times New Roman"/>
          <w:color w:val="000000" w:themeColor="text1"/>
          <w:sz w:val="24"/>
          <w:szCs w:val="24"/>
        </w:rPr>
      </w:pPr>
    </w:p>
    <w:p w:rsidR="0034362C" w:rsidRPr="001E5B12" w:rsidRDefault="0034362C" w:rsidP="0034362C">
      <w:pPr>
        <w:spacing w:after="0" w:line="240" w:lineRule="auto"/>
        <w:rPr>
          <w:rFonts w:ascii="Times New Roman" w:hAnsi="Times New Roman" w:cs="Times New Roman"/>
          <w:sz w:val="24"/>
          <w:szCs w:val="24"/>
        </w:rPr>
      </w:pPr>
      <w:r w:rsidRPr="001E5B12">
        <w:rPr>
          <w:rFonts w:ascii="Times New Roman" w:hAnsi="Times New Roman" w:cs="Times New Roman"/>
          <w:color w:val="000000" w:themeColor="text1"/>
          <w:sz w:val="24"/>
          <w:szCs w:val="24"/>
        </w:rPr>
        <w:t xml:space="preserve">Kübler-Ross, E. (1969). </w:t>
      </w:r>
      <w:r w:rsidRPr="001E5B12">
        <w:rPr>
          <w:rFonts w:ascii="Times New Roman" w:hAnsi="Times New Roman" w:cs="Times New Roman"/>
          <w:i/>
          <w:color w:val="000000" w:themeColor="text1"/>
          <w:sz w:val="24"/>
          <w:szCs w:val="24"/>
        </w:rPr>
        <w:t xml:space="preserve">On </w:t>
      </w:r>
      <w:r w:rsidR="00C65A47" w:rsidRPr="001E5B12">
        <w:rPr>
          <w:rFonts w:ascii="Times New Roman" w:hAnsi="Times New Roman" w:cs="Times New Roman"/>
          <w:i/>
          <w:color w:val="000000" w:themeColor="text1"/>
          <w:sz w:val="24"/>
          <w:szCs w:val="24"/>
        </w:rPr>
        <w:t>death and dying</w:t>
      </w:r>
      <w:r w:rsidRPr="001E5B12">
        <w:rPr>
          <w:rFonts w:ascii="Times New Roman" w:hAnsi="Times New Roman" w:cs="Times New Roman"/>
          <w:color w:val="000000" w:themeColor="text1"/>
          <w:sz w:val="24"/>
          <w:szCs w:val="24"/>
        </w:rPr>
        <w:t>. New York, United States: MacMillan</w:t>
      </w:r>
    </w:p>
    <w:p w:rsidR="0034362C" w:rsidRDefault="0034362C" w:rsidP="0034362C">
      <w:pPr>
        <w:spacing w:after="0" w:line="240" w:lineRule="auto"/>
        <w:rPr>
          <w:rFonts w:ascii="Times New Roman" w:hAnsi="Times New Roman" w:cs="Times New Roman"/>
          <w:sz w:val="24"/>
          <w:szCs w:val="24"/>
        </w:rPr>
      </w:pPr>
    </w:p>
    <w:p w:rsidR="001E2131" w:rsidRDefault="001E2131" w:rsidP="001E2131">
      <w:pPr>
        <w:spacing w:after="0" w:line="240" w:lineRule="auto"/>
      </w:pPr>
      <w:r w:rsidRPr="00C82F92">
        <w:rPr>
          <w:rFonts w:ascii="Times New Roman" w:hAnsi="Times New Roman" w:cs="Times New Roman"/>
          <w:sz w:val="24"/>
          <w:szCs w:val="24"/>
        </w:rPr>
        <w:t xml:space="preserve">Maddison, D., &amp; Walker, W. L. (1967). Factors </w:t>
      </w:r>
      <w:r w:rsidR="00C65A47" w:rsidRPr="00C82F92">
        <w:rPr>
          <w:rFonts w:ascii="Times New Roman" w:hAnsi="Times New Roman" w:cs="Times New Roman"/>
          <w:sz w:val="24"/>
          <w:szCs w:val="24"/>
        </w:rPr>
        <w:t>affecting the outcome of conjugal bereavemen</w:t>
      </w:r>
      <w:r w:rsidRPr="00C82F92">
        <w:rPr>
          <w:rFonts w:ascii="Times New Roman" w:hAnsi="Times New Roman" w:cs="Times New Roman"/>
          <w:sz w:val="24"/>
          <w:szCs w:val="24"/>
        </w:rPr>
        <w:t xml:space="preserve">t. </w:t>
      </w:r>
      <w:r w:rsidRPr="004A52C2">
        <w:rPr>
          <w:rFonts w:ascii="Times New Roman" w:hAnsi="Times New Roman" w:cs="Times New Roman"/>
          <w:i/>
          <w:sz w:val="24"/>
          <w:szCs w:val="24"/>
        </w:rPr>
        <w:t>The British Journal of Psychiatry</w:t>
      </w:r>
      <w:r w:rsidR="004A52C2">
        <w:rPr>
          <w:rFonts w:ascii="Times New Roman" w:hAnsi="Times New Roman" w:cs="Times New Roman"/>
          <w:sz w:val="24"/>
          <w:szCs w:val="24"/>
        </w:rPr>
        <w:t xml:space="preserve"> 113,</w:t>
      </w:r>
      <w:r w:rsidRPr="00C82F92">
        <w:rPr>
          <w:rFonts w:ascii="Times New Roman" w:hAnsi="Times New Roman" w:cs="Times New Roman"/>
          <w:sz w:val="24"/>
          <w:szCs w:val="24"/>
        </w:rPr>
        <w:t xml:space="preserve"> 1057-1067. doi: 10.1192/bjp.113.503.1057</w:t>
      </w:r>
      <w:r>
        <w:rPr>
          <w:rFonts w:ascii="Times New Roman" w:hAnsi="Times New Roman" w:cs="Times New Roman"/>
          <w:sz w:val="24"/>
          <w:szCs w:val="24"/>
        </w:rPr>
        <w:t>44</w:t>
      </w:r>
      <w:r w:rsidRPr="009A575D">
        <w:t xml:space="preserve"> </w:t>
      </w:r>
    </w:p>
    <w:p w:rsidR="001E2131" w:rsidRDefault="001E2131" w:rsidP="0034362C">
      <w:pPr>
        <w:spacing w:after="0" w:line="240" w:lineRule="auto"/>
        <w:rPr>
          <w:rFonts w:ascii="Times New Roman" w:hAnsi="Times New Roman" w:cs="Times New Roman"/>
          <w:sz w:val="24"/>
          <w:szCs w:val="24"/>
          <w:lang w:val="en-GB" w:eastAsia="en-IE"/>
        </w:rPr>
      </w:pPr>
    </w:p>
    <w:p w:rsidR="0034362C" w:rsidRPr="001E5B12" w:rsidRDefault="0034362C" w:rsidP="0034362C">
      <w:pPr>
        <w:spacing w:after="0" w:line="240" w:lineRule="auto"/>
        <w:rPr>
          <w:rFonts w:ascii="Times New Roman" w:hAnsi="Times New Roman" w:cs="Times New Roman"/>
          <w:sz w:val="24"/>
          <w:szCs w:val="24"/>
          <w:lang w:val="en-GB" w:eastAsia="en-IE"/>
        </w:rPr>
      </w:pPr>
      <w:r w:rsidRPr="001E5B12">
        <w:rPr>
          <w:rFonts w:ascii="Times New Roman" w:hAnsi="Times New Roman" w:cs="Times New Roman"/>
          <w:sz w:val="24"/>
          <w:szCs w:val="24"/>
          <w:lang w:val="en-GB" w:eastAsia="en-IE"/>
        </w:rPr>
        <w:t xml:space="preserve">Mallon, B. (2011). </w:t>
      </w:r>
      <w:r w:rsidRPr="004A52C2">
        <w:rPr>
          <w:rFonts w:ascii="Times New Roman" w:hAnsi="Times New Roman" w:cs="Times New Roman"/>
          <w:i/>
          <w:sz w:val="24"/>
          <w:szCs w:val="24"/>
          <w:lang w:val="en-GB" w:eastAsia="en-IE"/>
        </w:rPr>
        <w:t>Working with bereaved children and young people.</w:t>
      </w:r>
      <w:r w:rsidRPr="001E5B12">
        <w:rPr>
          <w:rFonts w:ascii="Times New Roman" w:hAnsi="Times New Roman" w:cs="Times New Roman"/>
          <w:sz w:val="24"/>
          <w:szCs w:val="24"/>
          <w:lang w:val="en-GB" w:eastAsia="en-IE"/>
        </w:rPr>
        <w:t xml:space="preserve"> London, England: SAGE Publications Ltd. </w:t>
      </w:r>
    </w:p>
    <w:p w:rsidR="0034362C" w:rsidRDefault="0034362C" w:rsidP="00C85476">
      <w:pPr>
        <w:spacing w:after="0" w:line="240" w:lineRule="auto"/>
        <w:rPr>
          <w:rFonts w:ascii="Times New Roman" w:hAnsi="Times New Roman" w:cs="Times New Roman"/>
          <w:color w:val="000000" w:themeColor="text1"/>
          <w:sz w:val="24"/>
          <w:szCs w:val="24"/>
        </w:rPr>
      </w:pPr>
    </w:p>
    <w:p w:rsidR="001E3513" w:rsidRPr="001E3513" w:rsidRDefault="001E3513" w:rsidP="00313B00">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McGovern, M., &amp; Barry, M. M. (2010). Death education: Knowledge, attitudes, and perspectives of Irish parents and teachers. </w:t>
      </w:r>
      <w:r>
        <w:rPr>
          <w:rFonts w:ascii="Times New Roman" w:hAnsi="Times New Roman" w:cs="Times New Roman"/>
          <w:i/>
          <w:color w:val="000000" w:themeColor="text1"/>
          <w:sz w:val="24"/>
          <w:szCs w:val="24"/>
        </w:rPr>
        <w:t xml:space="preserve">Death Studies, 24, </w:t>
      </w:r>
      <w:r>
        <w:rPr>
          <w:rFonts w:ascii="Times New Roman" w:hAnsi="Times New Roman" w:cs="Times New Roman"/>
          <w:color w:val="000000" w:themeColor="text1"/>
          <w:sz w:val="24"/>
          <w:szCs w:val="24"/>
        </w:rPr>
        <w:t>325-333.</w:t>
      </w:r>
    </w:p>
    <w:p w:rsidR="001E3513" w:rsidRDefault="001E3513" w:rsidP="00313B00">
      <w:pPr>
        <w:spacing w:after="0" w:line="240" w:lineRule="auto"/>
        <w:rPr>
          <w:rFonts w:ascii="Times New Roman" w:hAnsi="Times New Roman" w:cs="Times New Roman"/>
          <w:color w:val="000000" w:themeColor="text1"/>
          <w:sz w:val="24"/>
          <w:szCs w:val="24"/>
        </w:rPr>
      </w:pPr>
    </w:p>
    <w:p w:rsidR="00313B00" w:rsidRPr="001E5B12" w:rsidRDefault="00313B00" w:rsidP="00313B00">
      <w:pPr>
        <w:spacing w:after="0" w:line="240" w:lineRule="auto"/>
        <w:rPr>
          <w:rFonts w:ascii="Times New Roman" w:hAnsi="Times New Roman" w:cs="Times New Roman"/>
          <w:color w:val="000000" w:themeColor="text1"/>
          <w:sz w:val="24"/>
          <w:szCs w:val="24"/>
        </w:rPr>
      </w:pPr>
      <w:r w:rsidRPr="001E5B12">
        <w:rPr>
          <w:rFonts w:ascii="Times New Roman" w:hAnsi="Times New Roman" w:cs="Times New Roman"/>
          <w:color w:val="000000" w:themeColor="text1"/>
          <w:sz w:val="24"/>
          <w:szCs w:val="24"/>
        </w:rPr>
        <w:t xml:space="preserve">McGovern, M., Tracey, A.  (2010). </w:t>
      </w:r>
      <w:r w:rsidRPr="008B04C8">
        <w:rPr>
          <w:rFonts w:ascii="Times New Roman" w:hAnsi="Times New Roman" w:cs="Times New Roman"/>
          <w:color w:val="000000" w:themeColor="text1"/>
          <w:sz w:val="24"/>
          <w:szCs w:val="24"/>
        </w:rPr>
        <w:t>A comparative examination of schools’ responses to bereavement and the associated needs of the school community in Galway, West of Ireland and Derry, Northern Ireland.</w:t>
      </w:r>
      <w:r w:rsidRPr="001E5B12">
        <w:rPr>
          <w:rFonts w:ascii="Times New Roman" w:hAnsi="Times New Roman" w:cs="Times New Roman"/>
          <w:color w:val="000000" w:themeColor="text1"/>
          <w:sz w:val="24"/>
          <w:szCs w:val="24"/>
        </w:rPr>
        <w:t xml:space="preserve"> </w:t>
      </w:r>
      <w:r w:rsidR="00421A7B">
        <w:rPr>
          <w:rFonts w:ascii="Times New Roman" w:hAnsi="Times New Roman" w:cs="Times New Roman"/>
          <w:i/>
          <w:color w:val="000000" w:themeColor="text1"/>
          <w:sz w:val="24"/>
          <w:szCs w:val="24"/>
        </w:rPr>
        <w:t>Pastoral Care in Education,</w:t>
      </w:r>
      <w:r w:rsidRPr="001E5B12">
        <w:rPr>
          <w:rFonts w:ascii="Times New Roman" w:hAnsi="Times New Roman" w:cs="Times New Roman"/>
          <w:i/>
          <w:color w:val="000000" w:themeColor="text1"/>
          <w:sz w:val="24"/>
          <w:szCs w:val="24"/>
        </w:rPr>
        <w:t xml:space="preserve"> 28,</w:t>
      </w:r>
      <w:r w:rsidR="00C65A47">
        <w:rPr>
          <w:rFonts w:ascii="Times New Roman" w:hAnsi="Times New Roman" w:cs="Times New Roman"/>
          <w:color w:val="000000" w:themeColor="text1"/>
          <w:sz w:val="24"/>
          <w:szCs w:val="24"/>
        </w:rPr>
        <w:t xml:space="preserve"> </w:t>
      </w:r>
      <w:r w:rsidRPr="001E5B12">
        <w:rPr>
          <w:rFonts w:ascii="Times New Roman" w:hAnsi="Times New Roman" w:cs="Times New Roman"/>
          <w:color w:val="000000" w:themeColor="text1"/>
          <w:sz w:val="24"/>
          <w:szCs w:val="24"/>
        </w:rPr>
        <w:t>235-252.</w:t>
      </w:r>
    </w:p>
    <w:p w:rsidR="00313B00" w:rsidRDefault="00313B00" w:rsidP="00C85476">
      <w:pPr>
        <w:spacing w:after="0" w:line="240" w:lineRule="auto"/>
        <w:rPr>
          <w:rFonts w:ascii="Times New Roman" w:hAnsi="Times New Roman" w:cs="Times New Roman"/>
          <w:color w:val="000000" w:themeColor="text1"/>
          <w:sz w:val="24"/>
          <w:szCs w:val="24"/>
        </w:rPr>
      </w:pPr>
    </w:p>
    <w:p w:rsidR="007A37F8" w:rsidRPr="007A37F8" w:rsidRDefault="007A37F8" w:rsidP="00C85476">
      <w:pPr>
        <w:spacing w:after="0" w:line="240" w:lineRule="auto"/>
        <w:rPr>
          <w:rFonts w:ascii="Times New Roman" w:hAnsi="Times New Roman" w:cs="Times New Roman"/>
          <w:i/>
          <w:color w:val="000000" w:themeColor="text1"/>
          <w:sz w:val="24"/>
          <w:szCs w:val="24"/>
        </w:rPr>
      </w:pPr>
      <w:r w:rsidRPr="007A37F8">
        <w:rPr>
          <w:rFonts w:ascii="Times New Roman" w:hAnsi="Times New Roman" w:cs="Times New Roman"/>
          <w:color w:val="000000" w:themeColor="text1"/>
          <w:sz w:val="24"/>
          <w:szCs w:val="24"/>
        </w:rPr>
        <w:t>Mc Guckin, C., &amp; Minton, S. (</w:t>
      </w:r>
      <w:r w:rsidR="003F3211">
        <w:rPr>
          <w:rFonts w:ascii="Times New Roman" w:hAnsi="Times New Roman" w:cs="Times New Roman"/>
          <w:color w:val="000000" w:themeColor="text1"/>
          <w:sz w:val="24"/>
          <w:szCs w:val="24"/>
        </w:rPr>
        <w:t>forthcoming).</w:t>
      </w:r>
      <w:r w:rsidRPr="007A37F8">
        <w:rPr>
          <w:rFonts w:ascii="Times New Roman" w:hAnsi="Times New Roman" w:cs="Times New Roman"/>
          <w:color w:val="000000" w:themeColor="text1"/>
          <w:sz w:val="24"/>
          <w:szCs w:val="24"/>
        </w:rPr>
        <w:t xml:space="preserve"> From theory to practice: Applying ecosystemic approaches to the understanding of school bullying. </w:t>
      </w:r>
      <w:r w:rsidRPr="007A37F8">
        <w:rPr>
          <w:rFonts w:ascii="Times New Roman" w:hAnsi="Times New Roman" w:cs="Times New Roman"/>
          <w:i/>
          <w:color w:val="000000" w:themeColor="text1"/>
          <w:sz w:val="24"/>
          <w:szCs w:val="24"/>
        </w:rPr>
        <w:t>Australian Journal of Guidance and Counselling.</w:t>
      </w:r>
    </w:p>
    <w:p w:rsidR="007A37F8" w:rsidRDefault="007A37F8" w:rsidP="00C85476">
      <w:pPr>
        <w:spacing w:after="0" w:line="240" w:lineRule="auto"/>
        <w:rPr>
          <w:rFonts w:ascii="Times New Roman" w:hAnsi="Times New Roman" w:cs="Times New Roman"/>
          <w:color w:val="000000" w:themeColor="text1"/>
          <w:sz w:val="24"/>
          <w:szCs w:val="24"/>
        </w:rPr>
      </w:pPr>
    </w:p>
    <w:p w:rsidR="0095257A" w:rsidRPr="001E5B12" w:rsidRDefault="0095257A" w:rsidP="00C85476">
      <w:pPr>
        <w:spacing w:after="0" w:line="240" w:lineRule="auto"/>
        <w:rPr>
          <w:rFonts w:ascii="Times New Roman" w:hAnsi="Times New Roman" w:cs="Times New Roman"/>
          <w:color w:val="000000" w:themeColor="text1"/>
          <w:sz w:val="24"/>
          <w:szCs w:val="24"/>
        </w:rPr>
      </w:pPr>
      <w:bookmarkStart w:id="19" w:name="_GoBack"/>
      <w:r w:rsidRPr="001E5B12">
        <w:rPr>
          <w:rFonts w:ascii="Times New Roman" w:hAnsi="Times New Roman" w:cs="Times New Roman"/>
          <w:color w:val="000000" w:themeColor="text1"/>
          <w:sz w:val="24"/>
          <w:szCs w:val="24"/>
        </w:rPr>
        <w:t>McLoughlin</w:t>
      </w:r>
      <w:bookmarkEnd w:id="19"/>
      <w:r w:rsidRPr="001E5B12">
        <w:rPr>
          <w:rFonts w:ascii="Times New Roman" w:hAnsi="Times New Roman" w:cs="Times New Roman"/>
          <w:color w:val="000000" w:themeColor="text1"/>
          <w:sz w:val="24"/>
          <w:szCs w:val="24"/>
        </w:rPr>
        <w:t xml:space="preserve">, K. (2012). </w:t>
      </w:r>
      <w:r w:rsidRPr="001E5B12">
        <w:rPr>
          <w:rFonts w:ascii="Times New Roman" w:hAnsi="Times New Roman" w:cs="Times New Roman"/>
          <w:i/>
          <w:color w:val="000000" w:themeColor="text1"/>
          <w:sz w:val="24"/>
          <w:szCs w:val="24"/>
        </w:rPr>
        <w:t>Establishing a children’s bereavement support network in Ireland: A scoping study.</w:t>
      </w:r>
      <w:r w:rsidRPr="001E5B12">
        <w:rPr>
          <w:rFonts w:ascii="Times New Roman" w:hAnsi="Times New Roman" w:cs="Times New Roman"/>
          <w:color w:val="000000" w:themeColor="text1"/>
          <w:sz w:val="24"/>
          <w:szCs w:val="24"/>
        </w:rPr>
        <w:t xml:space="preserve"> Dublin, Ireland: Irish Hospice Foundation. </w:t>
      </w:r>
    </w:p>
    <w:p w:rsidR="0095257A" w:rsidRPr="001E5B12" w:rsidRDefault="0095257A" w:rsidP="00C85476">
      <w:pPr>
        <w:spacing w:after="0" w:line="240" w:lineRule="auto"/>
        <w:rPr>
          <w:rFonts w:ascii="Times New Roman" w:hAnsi="Times New Roman" w:cs="Times New Roman"/>
          <w:color w:val="000000" w:themeColor="text1"/>
          <w:sz w:val="24"/>
          <w:szCs w:val="24"/>
        </w:rPr>
      </w:pPr>
    </w:p>
    <w:p w:rsidR="001E2131" w:rsidRDefault="001E2131" w:rsidP="001E2131">
      <w:pPr>
        <w:spacing w:after="0" w:line="240" w:lineRule="auto"/>
        <w:rPr>
          <w:rFonts w:ascii="Times New Roman" w:hAnsi="Times New Roman" w:cs="Times New Roman"/>
          <w:sz w:val="24"/>
          <w:szCs w:val="24"/>
        </w:rPr>
      </w:pPr>
      <w:r w:rsidRPr="004D4361">
        <w:rPr>
          <w:rFonts w:ascii="Times New Roman" w:hAnsi="Times New Roman" w:cs="Times New Roman"/>
          <w:sz w:val="24"/>
          <w:szCs w:val="24"/>
        </w:rPr>
        <w:t>National Council for Curriculum and Assessment</w:t>
      </w:r>
      <w:r>
        <w:rPr>
          <w:rFonts w:ascii="Times New Roman" w:hAnsi="Times New Roman" w:cs="Times New Roman"/>
          <w:sz w:val="24"/>
          <w:szCs w:val="24"/>
        </w:rPr>
        <w:t xml:space="preserve"> (NCCA) (2006). </w:t>
      </w:r>
      <w:r w:rsidRPr="004A52C2">
        <w:rPr>
          <w:rFonts w:ascii="Times New Roman" w:hAnsi="Times New Roman" w:cs="Times New Roman"/>
          <w:i/>
          <w:sz w:val="24"/>
          <w:szCs w:val="24"/>
        </w:rPr>
        <w:t xml:space="preserve">Social, Personal and Health Education Curriculum Framework for Senior Cycle: Report on </w:t>
      </w:r>
      <w:r w:rsidR="00C65A47">
        <w:rPr>
          <w:rFonts w:ascii="Times New Roman" w:hAnsi="Times New Roman" w:cs="Times New Roman"/>
          <w:i/>
          <w:sz w:val="24"/>
          <w:szCs w:val="24"/>
        </w:rPr>
        <w:t>C</w:t>
      </w:r>
      <w:r w:rsidRPr="004A52C2">
        <w:rPr>
          <w:rFonts w:ascii="Times New Roman" w:hAnsi="Times New Roman" w:cs="Times New Roman"/>
          <w:i/>
          <w:sz w:val="24"/>
          <w:szCs w:val="24"/>
        </w:rPr>
        <w:t>onsultation</w:t>
      </w:r>
      <w:r>
        <w:rPr>
          <w:rFonts w:ascii="Times New Roman" w:hAnsi="Times New Roman" w:cs="Times New Roman"/>
          <w:sz w:val="24"/>
          <w:szCs w:val="24"/>
        </w:rPr>
        <w:t xml:space="preserve">. </w:t>
      </w:r>
      <w:r w:rsidRPr="004D4361">
        <w:rPr>
          <w:rFonts w:ascii="Times New Roman" w:hAnsi="Times New Roman" w:cs="Times New Roman"/>
          <w:sz w:val="24"/>
          <w:szCs w:val="24"/>
        </w:rPr>
        <w:t xml:space="preserve">Retrieved from  </w:t>
      </w:r>
      <w:r w:rsidRPr="001E2131">
        <w:rPr>
          <w:rFonts w:ascii="Times New Roman" w:hAnsi="Times New Roman" w:cs="Times New Roman"/>
          <w:sz w:val="24"/>
          <w:szCs w:val="24"/>
        </w:rPr>
        <w:t>http://www.ncca.ie/en/Publications/Consultative_Documents/SPHE_Draft_Curriculum_Framework.pdf</w:t>
      </w:r>
    </w:p>
    <w:p w:rsidR="001E2131" w:rsidRDefault="001E2131" w:rsidP="00C85476">
      <w:pPr>
        <w:spacing w:after="0" w:line="240" w:lineRule="auto"/>
        <w:rPr>
          <w:rFonts w:ascii="Times New Roman" w:hAnsi="Times New Roman" w:cs="Times New Roman"/>
          <w:sz w:val="24"/>
          <w:szCs w:val="24"/>
          <w:lang w:val="en-GB" w:eastAsia="en-IE"/>
        </w:rPr>
      </w:pPr>
    </w:p>
    <w:p w:rsidR="00313B00" w:rsidRDefault="00313B00" w:rsidP="00313B00">
      <w:pPr>
        <w:spacing w:after="0" w:line="240" w:lineRule="auto"/>
        <w:rPr>
          <w:rFonts w:ascii="Times New Roman" w:hAnsi="Times New Roman" w:cs="Times New Roman"/>
          <w:sz w:val="24"/>
          <w:szCs w:val="24"/>
        </w:rPr>
      </w:pPr>
      <w:r w:rsidRPr="009A575D">
        <w:rPr>
          <w:rFonts w:ascii="Times New Roman" w:hAnsi="Times New Roman" w:cs="Times New Roman"/>
          <w:sz w:val="24"/>
          <w:szCs w:val="24"/>
        </w:rPr>
        <w:t>Parkes, C.</w:t>
      </w:r>
      <w:r w:rsidR="00A1378D">
        <w:rPr>
          <w:rFonts w:ascii="Times New Roman" w:hAnsi="Times New Roman" w:cs="Times New Roman"/>
          <w:sz w:val="24"/>
          <w:szCs w:val="24"/>
        </w:rPr>
        <w:t xml:space="preserve"> </w:t>
      </w:r>
      <w:r w:rsidRPr="009A575D">
        <w:rPr>
          <w:rFonts w:ascii="Times New Roman" w:hAnsi="Times New Roman" w:cs="Times New Roman"/>
          <w:sz w:val="24"/>
          <w:szCs w:val="24"/>
        </w:rPr>
        <w:t xml:space="preserve">M. (2002). Grief: Lessons from the past, visions for the future. </w:t>
      </w:r>
      <w:r w:rsidRPr="004A52C2">
        <w:rPr>
          <w:rFonts w:ascii="Times New Roman" w:hAnsi="Times New Roman" w:cs="Times New Roman"/>
          <w:i/>
          <w:sz w:val="24"/>
          <w:szCs w:val="24"/>
        </w:rPr>
        <w:t>Death Studies</w:t>
      </w:r>
      <w:r w:rsidRPr="009A575D">
        <w:rPr>
          <w:rFonts w:ascii="Times New Roman" w:hAnsi="Times New Roman" w:cs="Times New Roman"/>
          <w:sz w:val="24"/>
          <w:szCs w:val="24"/>
        </w:rPr>
        <w:t xml:space="preserve">, </w:t>
      </w:r>
      <w:r w:rsidRPr="004A52C2">
        <w:rPr>
          <w:rFonts w:ascii="Times New Roman" w:hAnsi="Times New Roman" w:cs="Times New Roman"/>
          <w:i/>
          <w:sz w:val="24"/>
          <w:szCs w:val="24"/>
        </w:rPr>
        <w:t>26</w:t>
      </w:r>
      <w:r w:rsidRPr="009A575D">
        <w:rPr>
          <w:rFonts w:ascii="Times New Roman" w:hAnsi="Times New Roman" w:cs="Times New Roman"/>
          <w:sz w:val="24"/>
          <w:szCs w:val="24"/>
        </w:rPr>
        <w:t>, 367-385.</w:t>
      </w:r>
    </w:p>
    <w:p w:rsidR="00313B00" w:rsidRDefault="00313B00" w:rsidP="00C85476">
      <w:pPr>
        <w:spacing w:after="0" w:line="240" w:lineRule="auto"/>
        <w:rPr>
          <w:rFonts w:ascii="Times New Roman" w:hAnsi="Times New Roman" w:cs="Times New Roman"/>
          <w:sz w:val="24"/>
          <w:szCs w:val="24"/>
          <w:lang w:val="en-GB" w:eastAsia="en-IE"/>
        </w:rPr>
      </w:pPr>
    </w:p>
    <w:p w:rsidR="0095257A" w:rsidRPr="001E5B12" w:rsidRDefault="0095257A" w:rsidP="00C85476">
      <w:pPr>
        <w:spacing w:after="0" w:line="240" w:lineRule="auto"/>
        <w:rPr>
          <w:rFonts w:ascii="Times New Roman" w:hAnsi="Times New Roman" w:cs="Times New Roman"/>
          <w:sz w:val="24"/>
          <w:szCs w:val="24"/>
          <w:lang w:val="en-GB" w:eastAsia="en-IE"/>
        </w:rPr>
      </w:pPr>
      <w:r w:rsidRPr="001E5B12">
        <w:rPr>
          <w:rFonts w:ascii="Times New Roman" w:hAnsi="Times New Roman" w:cs="Times New Roman"/>
          <w:sz w:val="24"/>
          <w:szCs w:val="24"/>
          <w:lang w:val="en-GB" w:eastAsia="en-IE"/>
        </w:rPr>
        <w:t>Parkes, C.</w:t>
      </w:r>
      <w:r w:rsidR="00A1378D">
        <w:rPr>
          <w:rFonts w:ascii="Times New Roman" w:hAnsi="Times New Roman" w:cs="Times New Roman"/>
          <w:sz w:val="24"/>
          <w:szCs w:val="24"/>
          <w:lang w:val="en-GB" w:eastAsia="en-IE"/>
        </w:rPr>
        <w:t xml:space="preserve"> </w:t>
      </w:r>
      <w:r w:rsidRPr="001E5B12">
        <w:rPr>
          <w:rFonts w:ascii="Times New Roman" w:hAnsi="Times New Roman" w:cs="Times New Roman"/>
          <w:sz w:val="24"/>
          <w:szCs w:val="24"/>
          <w:lang w:val="en-GB" w:eastAsia="en-IE"/>
        </w:rPr>
        <w:t xml:space="preserve">M. (1988). Bereavement as a psychosocial transition: processes of adaptation to change. </w:t>
      </w:r>
      <w:r w:rsidRPr="004A52C2">
        <w:rPr>
          <w:rFonts w:ascii="Times New Roman" w:hAnsi="Times New Roman" w:cs="Times New Roman"/>
          <w:i/>
          <w:sz w:val="24"/>
          <w:szCs w:val="24"/>
          <w:lang w:val="en-GB" w:eastAsia="en-IE"/>
        </w:rPr>
        <w:t>Journal of Social Issues</w:t>
      </w:r>
      <w:r w:rsidR="004A52C2">
        <w:rPr>
          <w:rFonts w:ascii="Times New Roman" w:hAnsi="Times New Roman" w:cs="Times New Roman"/>
          <w:sz w:val="24"/>
          <w:szCs w:val="24"/>
          <w:lang w:val="en-GB" w:eastAsia="en-IE"/>
        </w:rPr>
        <w:t xml:space="preserve">, </w:t>
      </w:r>
      <w:r w:rsidR="004A52C2">
        <w:rPr>
          <w:rFonts w:ascii="Times New Roman" w:hAnsi="Times New Roman" w:cs="Times New Roman"/>
          <w:i/>
          <w:sz w:val="24"/>
          <w:szCs w:val="24"/>
          <w:lang w:val="en-GB" w:eastAsia="en-IE"/>
        </w:rPr>
        <w:t>3,</w:t>
      </w:r>
      <w:r w:rsidRPr="001E5B12">
        <w:rPr>
          <w:rFonts w:ascii="Times New Roman" w:hAnsi="Times New Roman" w:cs="Times New Roman"/>
          <w:sz w:val="24"/>
          <w:szCs w:val="24"/>
          <w:lang w:val="en-GB" w:eastAsia="en-IE"/>
        </w:rPr>
        <w:t xml:space="preserve"> 53</w:t>
      </w:r>
      <w:r w:rsidR="00C65A47">
        <w:rPr>
          <w:rFonts w:ascii="Times New Roman" w:hAnsi="Times New Roman" w:cs="Times New Roman"/>
          <w:sz w:val="24"/>
          <w:szCs w:val="24"/>
          <w:lang w:val="en-GB" w:eastAsia="en-IE"/>
        </w:rPr>
        <w:t>-</w:t>
      </w:r>
      <w:r w:rsidRPr="001E5B12">
        <w:rPr>
          <w:rFonts w:ascii="Times New Roman" w:hAnsi="Times New Roman" w:cs="Times New Roman"/>
          <w:sz w:val="24"/>
          <w:szCs w:val="24"/>
          <w:lang w:val="en-GB" w:eastAsia="en-IE"/>
        </w:rPr>
        <w:t>65.</w:t>
      </w:r>
    </w:p>
    <w:p w:rsidR="009A575D" w:rsidRDefault="009A575D" w:rsidP="00734B3A">
      <w:pPr>
        <w:spacing w:after="0" w:line="240" w:lineRule="auto"/>
        <w:rPr>
          <w:rFonts w:ascii="Times New Roman" w:hAnsi="Times New Roman" w:cs="Times New Roman"/>
          <w:sz w:val="24"/>
          <w:szCs w:val="24"/>
        </w:rPr>
      </w:pPr>
    </w:p>
    <w:p w:rsidR="001E2131" w:rsidRDefault="001E2131" w:rsidP="001E2131">
      <w:pPr>
        <w:spacing w:after="0" w:line="240" w:lineRule="auto"/>
        <w:rPr>
          <w:rFonts w:ascii="Times New Roman" w:hAnsi="Times New Roman" w:cs="Times New Roman"/>
          <w:sz w:val="24"/>
          <w:szCs w:val="24"/>
        </w:rPr>
      </w:pPr>
      <w:r w:rsidRPr="00271767">
        <w:rPr>
          <w:rFonts w:ascii="Times New Roman" w:hAnsi="Times New Roman" w:cs="Times New Roman"/>
          <w:sz w:val="24"/>
          <w:szCs w:val="24"/>
        </w:rPr>
        <w:t xml:space="preserve">Purdy, N., &amp; Mc Guckin, C. (2011). </w:t>
      </w:r>
      <w:r w:rsidRPr="004A52C2">
        <w:rPr>
          <w:rFonts w:ascii="Times New Roman" w:hAnsi="Times New Roman" w:cs="Times New Roman"/>
          <w:i/>
          <w:sz w:val="24"/>
          <w:szCs w:val="24"/>
        </w:rPr>
        <w:t xml:space="preserve">Disablist bullying: An investigation of student teachers’ knowledge and confidence. A Report for the Standing Conference on Teacher Education North and South </w:t>
      </w:r>
      <w:r w:rsidRPr="00271767">
        <w:rPr>
          <w:rFonts w:ascii="Times New Roman" w:hAnsi="Times New Roman" w:cs="Times New Roman"/>
          <w:sz w:val="24"/>
          <w:szCs w:val="24"/>
        </w:rPr>
        <w:t xml:space="preserve">(SCOTENS). Report published by The Centre for Cross Border Studies for the Standing Conference on Teacher Education North and South (SCOTENS). </w:t>
      </w:r>
      <w:r w:rsidR="004A52C2">
        <w:rPr>
          <w:rFonts w:ascii="Times New Roman" w:hAnsi="Times New Roman" w:cs="Times New Roman"/>
          <w:sz w:val="24"/>
          <w:szCs w:val="24"/>
        </w:rPr>
        <w:t>Retrieved from</w:t>
      </w:r>
      <w:r w:rsidRPr="00271767">
        <w:rPr>
          <w:rFonts w:ascii="Times New Roman" w:hAnsi="Times New Roman" w:cs="Times New Roman"/>
          <w:sz w:val="24"/>
          <w:szCs w:val="24"/>
        </w:rPr>
        <w:t xml:space="preserve"> </w:t>
      </w:r>
      <w:r w:rsidRPr="000E1428">
        <w:rPr>
          <w:rFonts w:ascii="Times New Roman" w:hAnsi="Times New Roman" w:cs="Times New Roman"/>
          <w:sz w:val="24"/>
          <w:szCs w:val="24"/>
        </w:rPr>
        <w:t>http://scotens.org/docs/2011-disablist-bullying.pdf</w:t>
      </w:r>
    </w:p>
    <w:p w:rsidR="001E2131" w:rsidRDefault="001E2131" w:rsidP="001E2131">
      <w:pPr>
        <w:spacing w:after="0" w:line="240" w:lineRule="auto"/>
        <w:rPr>
          <w:rFonts w:ascii="Times New Roman" w:hAnsi="Times New Roman" w:cs="Times New Roman"/>
          <w:sz w:val="24"/>
          <w:szCs w:val="24"/>
          <w:lang w:val="en-GB" w:eastAsia="en-IE"/>
        </w:rPr>
      </w:pPr>
      <w:r w:rsidRPr="001E5B12">
        <w:rPr>
          <w:rFonts w:ascii="Times New Roman" w:hAnsi="Times New Roman" w:cs="Times New Roman"/>
          <w:sz w:val="24"/>
          <w:szCs w:val="24"/>
          <w:lang w:val="en-GB" w:eastAsia="en-IE"/>
        </w:rPr>
        <w:t xml:space="preserve">Raphael, B. (1998). </w:t>
      </w:r>
      <w:r w:rsidRPr="004A52C2">
        <w:rPr>
          <w:rFonts w:ascii="Times New Roman" w:hAnsi="Times New Roman" w:cs="Times New Roman"/>
          <w:i/>
          <w:sz w:val="24"/>
          <w:szCs w:val="24"/>
          <w:lang w:val="en-GB" w:eastAsia="en-IE"/>
        </w:rPr>
        <w:t>The anatomy of bereavement</w:t>
      </w:r>
      <w:r w:rsidRPr="001E5B12">
        <w:rPr>
          <w:rFonts w:ascii="Times New Roman" w:hAnsi="Times New Roman" w:cs="Times New Roman"/>
          <w:sz w:val="24"/>
          <w:szCs w:val="24"/>
          <w:lang w:val="en-GB" w:eastAsia="en-IE"/>
        </w:rPr>
        <w:t xml:space="preserve">. New Jersey, USA: Aronson. </w:t>
      </w:r>
    </w:p>
    <w:p w:rsidR="0088318D" w:rsidRPr="001E5B12" w:rsidRDefault="0088318D" w:rsidP="001E2131">
      <w:pPr>
        <w:spacing w:after="0" w:line="240" w:lineRule="auto"/>
        <w:rPr>
          <w:rFonts w:ascii="Times New Roman" w:hAnsi="Times New Roman" w:cs="Times New Roman"/>
          <w:sz w:val="24"/>
          <w:szCs w:val="24"/>
          <w:lang w:val="en-GB" w:eastAsia="en-IE"/>
        </w:rPr>
      </w:pPr>
    </w:p>
    <w:p w:rsidR="008D2A9C" w:rsidRDefault="008D2A9C" w:rsidP="008D2A9C">
      <w:pPr>
        <w:spacing w:after="0" w:line="240" w:lineRule="auto"/>
        <w:rPr>
          <w:rFonts w:ascii="Times New Roman" w:hAnsi="Times New Roman" w:cs="Times New Roman"/>
          <w:sz w:val="24"/>
          <w:szCs w:val="24"/>
        </w:rPr>
      </w:pPr>
      <w:r>
        <w:rPr>
          <w:rFonts w:ascii="Times New Roman" w:hAnsi="Times New Roman" w:cs="Times New Roman"/>
          <w:sz w:val="24"/>
          <w:szCs w:val="24"/>
        </w:rPr>
        <w:t>Sheras, P.</w:t>
      </w:r>
      <w:r w:rsidR="00A1378D">
        <w:rPr>
          <w:rFonts w:ascii="Times New Roman" w:hAnsi="Times New Roman" w:cs="Times New Roman"/>
          <w:sz w:val="24"/>
          <w:szCs w:val="24"/>
        </w:rPr>
        <w:t xml:space="preserve"> </w:t>
      </w:r>
      <w:r>
        <w:rPr>
          <w:rFonts w:ascii="Times New Roman" w:hAnsi="Times New Roman" w:cs="Times New Roman"/>
          <w:sz w:val="24"/>
          <w:szCs w:val="24"/>
        </w:rPr>
        <w:t xml:space="preserve">L. (2000). </w:t>
      </w:r>
      <w:r w:rsidRPr="004A52C2">
        <w:rPr>
          <w:rFonts w:ascii="Times New Roman" w:hAnsi="Times New Roman" w:cs="Times New Roman"/>
          <w:i/>
          <w:sz w:val="24"/>
          <w:szCs w:val="24"/>
        </w:rPr>
        <w:t xml:space="preserve">Grief and traumatic loss: </w:t>
      </w:r>
      <w:r w:rsidR="00C65A47">
        <w:rPr>
          <w:rFonts w:ascii="Times New Roman" w:hAnsi="Times New Roman" w:cs="Times New Roman"/>
          <w:i/>
          <w:sz w:val="24"/>
          <w:szCs w:val="24"/>
        </w:rPr>
        <w:t>W</w:t>
      </w:r>
      <w:r w:rsidRPr="004A52C2">
        <w:rPr>
          <w:rFonts w:ascii="Times New Roman" w:hAnsi="Times New Roman" w:cs="Times New Roman"/>
          <w:i/>
          <w:sz w:val="24"/>
          <w:szCs w:val="24"/>
        </w:rPr>
        <w:t>hat schools need to know and do</w:t>
      </w:r>
      <w:r>
        <w:rPr>
          <w:rFonts w:ascii="Times New Roman" w:hAnsi="Times New Roman" w:cs="Times New Roman"/>
          <w:sz w:val="24"/>
          <w:szCs w:val="24"/>
        </w:rPr>
        <w:t>.  Washington D</w:t>
      </w:r>
      <w:r w:rsidR="004A52C2">
        <w:rPr>
          <w:rFonts w:ascii="Times New Roman" w:hAnsi="Times New Roman" w:cs="Times New Roman"/>
          <w:sz w:val="24"/>
          <w:szCs w:val="24"/>
        </w:rPr>
        <w:t>.C.</w:t>
      </w:r>
      <w:r w:rsidR="000230D3">
        <w:rPr>
          <w:rFonts w:ascii="Times New Roman" w:hAnsi="Times New Roman" w:cs="Times New Roman"/>
          <w:sz w:val="24"/>
          <w:szCs w:val="24"/>
        </w:rPr>
        <w:t>: Hospice F</w:t>
      </w:r>
      <w:r>
        <w:rPr>
          <w:rFonts w:ascii="Times New Roman" w:hAnsi="Times New Roman" w:cs="Times New Roman"/>
          <w:sz w:val="24"/>
          <w:szCs w:val="24"/>
        </w:rPr>
        <w:t xml:space="preserve">oundation of America. </w:t>
      </w:r>
    </w:p>
    <w:p w:rsidR="008D2A9C" w:rsidRDefault="008D2A9C" w:rsidP="001E2131">
      <w:pPr>
        <w:spacing w:after="0" w:line="240" w:lineRule="auto"/>
        <w:rPr>
          <w:rFonts w:ascii="Times New Roman" w:hAnsi="Times New Roman" w:cs="Times New Roman"/>
          <w:sz w:val="24"/>
          <w:szCs w:val="24"/>
        </w:rPr>
      </w:pPr>
    </w:p>
    <w:p w:rsidR="00E85892" w:rsidRDefault="00E85892" w:rsidP="001E213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Shipman, C., Kraus, F., &amp; Monroe, B. (2001). Responding to the needs of schools in supporting bereaved children. </w:t>
      </w:r>
      <w:r>
        <w:rPr>
          <w:rFonts w:ascii="Times New Roman" w:hAnsi="Times New Roman" w:cs="Times New Roman"/>
          <w:i/>
          <w:sz w:val="24"/>
          <w:szCs w:val="24"/>
        </w:rPr>
        <w:t xml:space="preserve">Bereavement Care, 20, </w:t>
      </w:r>
      <w:r>
        <w:rPr>
          <w:rFonts w:ascii="Times New Roman" w:hAnsi="Times New Roman" w:cs="Times New Roman"/>
          <w:sz w:val="24"/>
          <w:szCs w:val="24"/>
        </w:rPr>
        <w:t>6.</w:t>
      </w:r>
    </w:p>
    <w:p w:rsidR="00E85892" w:rsidRPr="00E85892" w:rsidRDefault="00E85892" w:rsidP="001E2131">
      <w:pPr>
        <w:spacing w:after="0" w:line="240" w:lineRule="auto"/>
        <w:rPr>
          <w:rFonts w:ascii="Times New Roman" w:hAnsi="Times New Roman" w:cs="Times New Roman"/>
          <w:sz w:val="24"/>
          <w:szCs w:val="24"/>
        </w:rPr>
      </w:pPr>
    </w:p>
    <w:p w:rsidR="001E2131" w:rsidRDefault="001E2131" w:rsidP="001E2131">
      <w:pPr>
        <w:spacing w:after="0" w:line="240" w:lineRule="auto"/>
        <w:rPr>
          <w:rFonts w:ascii="Times New Roman" w:hAnsi="Times New Roman" w:cs="Times New Roman"/>
          <w:sz w:val="24"/>
          <w:szCs w:val="24"/>
        </w:rPr>
      </w:pPr>
      <w:r>
        <w:rPr>
          <w:rFonts w:ascii="Times New Roman" w:hAnsi="Times New Roman" w:cs="Times New Roman"/>
          <w:sz w:val="24"/>
          <w:szCs w:val="24"/>
        </w:rPr>
        <w:t>Silverman, P.</w:t>
      </w:r>
      <w:r w:rsidR="00A1378D">
        <w:rPr>
          <w:rFonts w:ascii="Times New Roman" w:hAnsi="Times New Roman" w:cs="Times New Roman"/>
          <w:sz w:val="24"/>
          <w:szCs w:val="24"/>
        </w:rPr>
        <w:t xml:space="preserve"> </w:t>
      </w:r>
      <w:r>
        <w:rPr>
          <w:rFonts w:ascii="Times New Roman" w:hAnsi="Times New Roman" w:cs="Times New Roman"/>
          <w:sz w:val="24"/>
          <w:szCs w:val="24"/>
        </w:rPr>
        <w:t xml:space="preserve">R. (2000). </w:t>
      </w:r>
      <w:r>
        <w:rPr>
          <w:rFonts w:ascii="Times New Roman" w:hAnsi="Times New Roman" w:cs="Times New Roman"/>
          <w:i/>
          <w:sz w:val="24"/>
          <w:szCs w:val="24"/>
        </w:rPr>
        <w:t xml:space="preserve">Never too young to know: Death </w:t>
      </w:r>
      <w:r w:rsidR="00CF4505">
        <w:rPr>
          <w:rFonts w:ascii="Times New Roman" w:hAnsi="Times New Roman" w:cs="Times New Roman"/>
          <w:i/>
          <w:sz w:val="24"/>
          <w:szCs w:val="24"/>
        </w:rPr>
        <w:t xml:space="preserve">in children’s </w:t>
      </w:r>
      <w:r>
        <w:rPr>
          <w:rFonts w:ascii="Times New Roman" w:hAnsi="Times New Roman" w:cs="Times New Roman"/>
          <w:i/>
          <w:sz w:val="24"/>
          <w:szCs w:val="24"/>
        </w:rPr>
        <w:t xml:space="preserve">lives. </w:t>
      </w:r>
      <w:r>
        <w:rPr>
          <w:rFonts w:ascii="Times New Roman" w:hAnsi="Times New Roman" w:cs="Times New Roman"/>
          <w:sz w:val="24"/>
          <w:szCs w:val="24"/>
        </w:rPr>
        <w:t xml:space="preserve">Oxford: Oxford University Press. </w:t>
      </w:r>
    </w:p>
    <w:p w:rsidR="001E2131" w:rsidRDefault="001E2131" w:rsidP="001E2131">
      <w:pPr>
        <w:spacing w:after="0" w:line="240" w:lineRule="auto"/>
        <w:rPr>
          <w:rFonts w:ascii="Times New Roman" w:hAnsi="Times New Roman" w:cs="Times New Roman"/>
          <w:color w:val="000000" w:themeColor="text1"/>
          <w:sz w:val="24"/>
          <w:szCs w:val="24"/>
        </w:rPr>
      </w:pPr>
    </w:p>
    <w:p w:rsidR="008D2A9C" w:rsidRDefault="008D2A9C" w:rsidP="008D2A9C">
      <w:pPr>
        <w:spacing w:after="0" w:line="240" w:lineRule="auto"/>
        <w:rPr>
          <w:rFonts w:ascii="Times New Roman" w:hAnsi="Times New Roman" w:cs="Times New Roman"/>
          <w:sz w:val="24"/>
          <w:szCs w:val="24"/>
        </w:rPr>
      </w:pPr>
      <w:r w:rsidRPr="004913B2">
        <w:rPr>
          <w:rFonts w:ascii="Times New Roman" w:hAnsi="Times New Roman" w:cs="Times New Roman"/>
          <w:sz w:val="24"/>
          <w:szCs w:val="24"/>
        </w:rPr>
        <w:t>S</w:t>
      </w:r>
      <w:r>
        <w:rPr>
          <w:rFonts w:ascii="Times New Roman" w:hAnsi="Times New Roman" w:cs="Times New Roman"/>
          <w:sz w:val="24"/>
          <w:szCs w:val="24"/>
        </w:rPr>
        <w:t xml:space="preserve">ocial </w:t>
      </w:r>
      <w:r w:rsidRPr="004913B2">
        <w:rPr>
          <w:rFonts w:ascii="Times New Roman" w:hAnsi="Times New Roman" w:cs="Times New Roman"/>
          <w:sz w:val="24"/>
          <w:szCs w:val="24"/>
        </w:rPr>
        <w:t>P</w:t>
      </w:r>
      <w:r>
        <w:rPr>
          <w:rFonts w:ascii="Times New Roman" w:hAnsi="Times New Roman" w:cs="Times New Roman"/>
          <w:sz w:val="24"/>
          <w:szCs w:val="24"/>
        </w:rPr>
        <w:t xml:space="preserve">ersonal </w:t>
      </w:r>
      <w:r w:rsidRPr="004913B2">
        <w:rPr>
          <w:rFonts w:ascii="Times New Roman" w:hAnsi="Times New Roman" w:cs="Times New Roman"/>
          <w:sz w:val="24"/>
          <w:szCs w:val="24"/>
        </w:rPr>
        <w:t>H</w:t>
      </w:r>
      <w:r>
        <w:rPr>
          <w:rFonts w:ascii="Times New Roman" w:hAnsi="Times New Roman" w:cs="Times New Roman"/>
          <w:sz w:val="24"/>
          <w:szCs w:val="24"/>
        </w:rPr>
        <w:t xml:space="preserve">ealth </w:t>
      </w:r>
      <w:r w:rsidRPr="004913B2">
        <w:rPr>
          <w:rFonts w:ascii="Times New Roman" w:hAnsi="Times New Roman" w:cs="Times New Roman"/>
          <w:sz w:val="24"/>
          <w:szCs w:val="24"/>
        </w:rPr>
        <w:t>E</w:t>
      </w:r>
      <w:r>
        <w:rPr>
          <w:rFonts w:ascii="Times New Roman" w:hAnsi="Times New Roman" w:cs="Times New Roman"/>
          <w:sz w:val="24"/>
          <w:szCs w:val="24"/>
        </w:rPr>
        <w:t>ducation (SPHE)</w:t>
      </w:r>
      <w:r w:rsidR="004A52C2">
        <w:rPr>
          <w:rFonts w:ascii="Times New Roman" w:hAnsi="Times New Roman" w:cs="Times New Roman"/>
          <w:sz w:val="24"/>
          <w:szCs w:val="24"/>
        </w:rPr>
        <w:t xml:space="preserve"> Support Service (2009). </w:t>
      </w:r>
      <w:r w:rsidR="004A52C2">
        <w:rPr>
          <w:rFonts w:ascii="Times New Roman" w:hAnsi="Times New Roman" w:cs="Times New Roman"/>
          <w:i/>
          <w:sz w:val="24"/>
          <w:szCs w:val="24"/>
        </w:rPr>
        <w:t>The a</w:t>
      </w:r>
      <w:r w:rsidR="004A52C2" w:rsidRPr="004A52C2">
        <w:rPr>
          <w:rFonts w:ascii="Times New Roman" w:hAnsi="Times New Roman" w:cs="Times New Roman"/>
          <w:i/>
          <w:sz w:val="24"/>
          <w:szCs w:val="24"/>
        </w:rPr>
        <w:t>ims of SPHE.</w:t>
      </w:r>
      <w:r w:rsidRPr="004913B2">
        <w:rPr>
          <w:rFonts w:ascii="Times New Roman" w:hAnsi="Times New Roman" w:cs="Times New Roman"/>
          <w:sz w:val="24"/>
          <w:szCs w:val="24"/>
        </w:rPr>
        <w:t xml:space="preserve"> </w:t>
      </w:r>
      <w:r w:rsidR="004A52C2">
        <w:rPr>
          <w:rFonts w:ascii="Times New Roman" w:hAnsi="Times New Roman" w:cs="Times New Roman"/>
          <w:sz w:val="24"/>
          <w:szCs w:val="24"/>
        </w:rPr>
        <w:t>Retrieved from</w:t>
      </w:r>
      <w:r w:rsidRPr="004913B2">
        <w:rPr>
          <w:rFonts w:ascii="Times New Roman" w:hAnsi="Times New Roman" w:cs="Times New Roman"/>
          <w:sz w:val="24"/>
          <w:szCs w:val="24"/>
        </w:rPr>
        <w:t xml:space="preserve"> </w:t>
      </w:r>
      <w:r w:rsidRPr="00E8153E">
        <w:rPr>
          <w:rFonts w:ascii="Times New Roman" w:hAnsi="Times New Roman" w:cs="Times New Roman"/>
          <w:sz w:val="24"/>
          <w:szCs w:val="24"/>
        </w:rPr>
        <w:t>www.sphe.ie/aims.aspx</w:t>
      </w:r>
    </w:p>
    <w:p w:rsidR="008D2A9C" w:rsidRDefault="008D2A9C" w:rsidP="001E2131">
      <w:pPr>
        <w:spacing w:after="0" w:line="240" w:lineRule="auto"/>
        <w:rPr>
          <w:rFonts w:ascii="Times New Roman" w:hAnsi="Times New Roman" w:cs="Times New Roman"/>
          <w:color w:val="000000" w:themeColor="text1"/>
          <w:sz w:val="24"/>
          <w:szCs w:val="24"/>
        </w:rPr>
      </w:pPr>
    </w:p>
    <w:p w:rsidR="008D2A9C" w:rsidRPr="008D2A9C" w:rsidRDefault="008D2A9C" w:rsidP="001E213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Stevenson, R. G. (2004). Where do we come from? Where do we go from here? Thirty years of death education in schools. </w:t>
      </w:r>
      <w:r>
        <w:rPr>
          <w:rFonts w:ascii="Times New Roman" w:hAnsi="Times New Roman" w:cs="Times New Roman"/>
          <w:i/>
          <w:color w:val="000000" w:themeColor="text1"/>
          <w:sz w:val="24"/>
          <w:szCs w:val="24"/>
        </w:rPr>
        <w:t>Illness, Crisis and Loss</w:t>
      </w:r>
      <w:r w:rsidR="0072272F">
        <w:rPr>
          <w:rFonts w:ascii="Times New Roman" w:hAnsi="Times New Roman" w:cs="Times New Roman"/>
          <w:i/>
          <w:color w:val="000000" w:themeColor="text1"/>
          <w:sz w:val="24"/>
          <w:szCs w:val="24"/>
        </w:rPr>
        <w:t>,</w:t>
      </w:r>
      <w:r>
        <w:rPr>
          <w:rFonts w:ascii="Times New Roman" w:hAnsi="Times New Roman" w:cs="Times New Roman"/>
          <w:i/>
          <w:color w:val="000000" w:themeColor="text1"/>
          <w:sz w:val="24"/>
          <w:szCs w:val="24"/>
        </w:rPr>
        <w:t xml:space="preserve"> 12</w:t>
      </w:r>
      <w:r w:rsidR="0072272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231-238.</w:t>
      </w:r>
    </w:p>
    <w:p w:rsidR="008D2A9C" w:rsidRDefault="008D2A9C" w:rsidP="001E2131">
      <w:pPr>
        <w:spacing w:after="0" w:line="240" w:lineRule="auto"/>
        <w:rPr>
          <w:rFonts w:ascii="Times New Roman" w:hAnsi="Times New Roman" w:cs="Times New Roman"/>
          <w:color w:val="000000" w:themeColor="text1"/>
          <w:sz w:val="24"/>
          <w:szCs w:val="24"/>
        </w:rPr>
      </w:pPr>
    </w:p>
    <w:p w:rsidR="001E2131" w:rsidRPr="001E5B12" w:rsidRDefault="001E2131" w:rsidP="001E2131">
      <w:pPr>
        <w:spacing w:after="0" w:line="240" w:lineRule="auto"/>
        <w:rPr>
          <w:rFonts w:ascii="Times New Roman" w:hAnsi="Times New Roman" w:cs="Times New Roman"/>
          <w:color w:val="000000" w:themeColor="text1"/>
          <w:sz w:val="24"/>
          <w:szCs w:val="24"/>
        </w:rPr>
      </w:pPr>
      <w:r w:rsidRPr="001E5B12">
        <w:rPr>
          <w:rFonts w:ascii="Times New Roman" w:hAnsi="Times New Roman" w:cs="Times New Roman"/>
          <w:color w:val="000000" w:themeColor="text1"/>
          <w:sz w:val="24"/>
          <w:szCs w:val="24"/>
        </w:rPr>
        <w:t>Stroebe, M.</w:t>
      </w:r>
      <w:r w:rsidR="00A1378D">
        <w:rPr>
          <w:rFonts w:ascii="Times New Roman" w:hAnsi="Times New Roman" w:cs="Times New Roman"/>
          <w:color w:val="000000" w:themeColor="text1"/>
          <w:sz w:val="24"/>
          <w:szCs w:val="24"/>
        </w:rPr>
        <w:t xml:space="preserve"> </w:t>
      </w:r>
      <w:r w:rsidRPr="001E5B12">
        <w:rPr>
          <w:rFonts w:ascii="Times New Roman" w:hAnsi="Times New Roman" w:cs="Times New Roman"/>
          <w:color w:val="000000" w:themeColor="text1"/>
          <w:sz w:val="24"/>
          <w:szCs w:val="24"/>
        </w:rPr>
        <w:t xml:space="preserve">S., &amp; Schut, H. (1999). The dual process model of coping with bereavement: rationale and description. </w:t>
      </w:r>
      <w:r w:rsidRPr="001E5B12">
        <w:rPr>
          <w:rFonts w:ascii="Times New Roman" w:hAnsi="Times New Roman" w:cs="Times New Roman"/>
          <w:i/>
          <w:color w:val="000000" w:themeColor="text1"/>
          <w:sz w:val="24"/>
          <w:szCs w:val="24"/>
        </w:rPr>
        <w:t>Death Studies</w:t>
      </w:r>
      <w:r w:rsidRPr="001E5B12">
        <w:rPr>
          <w:rFonts w:ascii="Times New Roman" w:hAnsi="Times New Roman" w:cs="Times New Roman"/>
          <w:color w:val="000000" w:themeColor="text1"/>
          <w:sz w:val="24"/>
          <w:szCs w:val="24"/>
        </w:rPr>
        <w:t xml:space="preserve">, </w:t>
      </w:r>
      <w:r w:rsidRPr="001E5B12">
        <w:rPr>
          <w:rFonts w:ascii="Times New Roman" w:hAnsi="Times New Roman" w:cs="Times New Roman"/>
          <w:i/>
          <w:color w:val="000000" w:themeColor="text1"/>
          <w:sz w:val="24"/>
          <w:szCs w:val="24"/>
        </w:rPr>
        <w:t>23</w:t>
      </w:r>
      <w:r w:rsidR="00C65A47">
        <w:rPr>
          <w:rFonts w:ascii="Times New Roman" w:hAnsi="Times New Roman" w:cs="Times New Roman"/>
          <w:color w:val="000000" w:themeColor="text1"/>
          <w:sz w:val="24"/>
          <w:szCs w:val="24"/>
        </w:rPr>
        <w:t xml:space="preserve">, </w:t>
      </w:r>
      <w:r w:rsidRPr="001E5B12">
        <w:rPr>
          <w:rFonts w:ascii="Times New Roman" w:hAnsi="Times New Roman" w:cs="Times New Roman"/>
          <w:color w:val="000000" w:themeColor="text1"/>
          <w:sz w:val="24"/>
          <w:szCs w:val="24"/>
        </w:rPr>
        <w:t>197-224.</w:t>
      </w:r>
    </w:p>
    <w:p w:rsidR="001E2131" w:rsidRDefault="001E2131" w:rsidP="001E2131">
      <w:pPr>
        <w:spacing w:after="0" w:line="240" w:lineRule="auto"/>
        <w:rPr>
          <w:rFonts w:ascii="Times New Roman" w:hAnsi="Times New Roman" w:cs="Times New Roman"/>
          <w:sz w:val="24"/>
          <w:szCs w:val="24"/>
          <w:lang w:val="en-GB" w:eastAsia="en-IE"/>
        </w:rPr>
      </w:pPr>
    </w:p>
    <w:p w:rsidR="001E2131" w:rsidRDefault="001E2131" w:rsidP="001E2131">
      <w:pPr>
        <w:spacing w:after="0" w:line="240" w:lineRule="auto"/>
        <w:rPr>
          <w:rFonts w:ascii="Times New Roman" w:hAnsi="Times New Roman" w:cs="Times New Roman"/>
          <w:sz w:val="24"/>
          <w:szCs w:val="24"/>
        </w:rPr>
      </w:pPr>
      <w:r w:rsidRPr="00E260BB">
        <w:rPr>
          <w:rFonts w:ascii="Times New Roman" w:hAnsi="Times New Roman" w:cs="Times New Roman"/>
          <w:sz w:val="24"/>
          <w:szCs w:val="24"/>
        </w:rPr>
        <w:t>Sutcliffe, P., Tufnell, G.</w:t>
      </w:r>
      <w:r w:rsidR="000230D3">
        <w:rPr>
          <w:rFonts w:ascii="Times New Roman" w:hAnsi="Times New Roman" w:cs="Times New Roman"/>
          <w:sz w:val="24"/>
          <w:szCs w:val="24"/>
        </w:rPr>
        <w:t>,</w:t>
      </w:r>
      <w:r w:rsidRPr="00E260BB">
        <w:rPr>
          <w:rFonts w:ascii="Times New Roman" w:hAnsi="Times New Roman" w:cs="Times New Roman"/>
          <w:sz w:val="24"/>
          <w:szCs w:val="24"/>
        </w:rPr>
        <w:t xml:space="preserve"> </w:t>
      </w:r>
      <w:r w:rsidR="000230D3">
        <w:rPr>
          <w:rFonts w:ascii="Times New Roman" w:hAnsi="Times New Roman" w:cs="Times New Roman"/>
          <w:sz w:val="24"/>
          <w:szCs w:val="24"/>
        </w:rPr>
        <w:t>&amp;</w:t>
      </w:r>
      <w:r w:rsidR="00344B98">
        <w:rPr>
          <w:rFonts w:ascii="Times New Roman" w:hAnsi="Times New Roman" w:cs="Times New Roman"/>
          <w:sz w:val="24"/>
          <w:szCs w:val="24"/>
        </w:rPr>
        <w:t xml:space="preserve"> Cornish, U. </w:t>
      </w:r>
      <w:r w:rsidR="000230D3">
        <w:rPr>
          <w:rFonts w:ascii="Times New Roman" w:hAnsi="Times New Roman" w:cs="Times New Roman"/>
          <w:sz w:val="24"/>
          <w:szCs w:val="24"/>
        </w:rPr>
        <w:t>(E</w:t>
      </w:r>
      <w:r w:rsidRPr="00E260BB">
        <w:rPr>
          <w:rFonts w:ascii="Times New Roman" w:hAnsi="Times New Roman" w:cs="Times New Roman"/>
          <w:sz w:val="24"/>
          <w:szCs w:val="24"/>
        </w:rPr>
        <w:t>ds</w:t>
      </w:r>
      <w:r w:rsidR="00344B98">
        <w:rPr>
          <w:rFonts w:ascii="Times New Roman" w:hAnsi="Times New Roman" w:cs="Times New Roman"/>
          <w:sz w:val="24"/>
          <w:szCs w:val="24"/>
        </w:rPr>
        <w:t>.</w:t>
      </w:r>
      <w:r w:rsidR="000230D3">
        <w:rPr>
          <w:rFonts w:ascii="Times New Roman" w:hAnsi="Times New Roman" w:cs="Times New Roman"/>
          <w:sz w:val="24"/>
          <w:szCs w:val="24"/>
        </w:rPr>
        <w:t>)</w:t>
      </w:r>
      <w:r w:rsidRPr="00E260BB">
        <w:rPr>
          <w:rFonts w:ascii="Times New Roman" w:hAnsi="Times New Roman" w:cs="Times New Roman"/>
          <w:sz w:val="24"/>
          <w:szCs w:val="24"/>
        </w:rPr>
        <w:t xml:space="preserve"> (1998)</w:t>
      </w:r>
      <w:r w:rsidR="0056214A">
        <w:rPr>
          <w:rFonts w:ascii="Times New Roman" w:hAnsi="Times New Roman" w:cs="Times New Roman"/>
          <w:sz w:val="24"/>
          <w:szCs w:val="24"/>
        </w:rPr>
        <w:t>.</w:t>
      </w:r>
      <w:r w:rsidRPr="00E260BB">
        <w:rPr>
          <w:rFonts w:ascii="Times New Roman" w:hAnsi="Times New Roman" w:cs="Times New Roman"/>
          <w:sz w:val="24"/>
          <w:szCs w:val="24"/>
        </w:rPr>
        <w:t xml:space="preserve"> </w:t>
      </w:r>
      <w:r w:rsidRPr="004A52C2">
        <w:rPr>
          <w:rFonts w:ascii="Times New Roman" w:hAnsi="Times New Roman" w:cs="Times New Roman"/>
          <w:i/>
          <w:sz w:val="24"/>
          <w:szCs w:val="24"/>
        </w:rPr>
        <w:t xml:space="preserve">Working with </w:t>
      </w:r>
      <w:r w:rsidR="0072272F" w:rsidRPr="004A52C2">
        <w:rPr>
          <w:rFonts w:ascii="Times New Roman" w:hAnsi="Times New Roman" w:cs="Times New Roman"/>
          <w:i/>
          <w:sz w:val="24"/>
          <w:szCs w:val="24"/>
        </w:rPr>
        <w:t>the dying and bereaved: systemic approaches to therapeutic work</w:t>
      </w:r>
      <w:r>
        <w:rPr>
          <w:rFonts w:ascii="Times New Roman" w:hAnsi="Times New Roman" w:cs="Times New Roman"/>
          <w:sz w:val="24"/>
          <w:szCs w:val="24"/>
        </w:rPr>
        <w:t>. Basingstoke: Macmillan.</w:t>
      </w:r>
    </w:p>
    <w:p w:rsidR="008D2A9C" w:rsidRDefault="008D2A9C" w:rsidP="001E2131">
      <w:pPr>
        <w:spacing w:after="0" w:line="240" w:lineRule="auto"/>
        <w:rPr>
          <w:rFonts w:ascii="Times New Roman" w:hAnsi="Times New Roman" w:cs="Times New Roman"/>
          <w:color w:val="000000" w:themeColor="text1"/>
          <w:sz w:val="24"/>
          <w:szCs w:val="24"/>
        </w:rPr>
      </w:pPr>
    </w:p>
    <w:p w:rsidR="009B66DC" w:rsidRDefault="009B66DC" w:rsidP="001E2131">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Sweeting, H., West, F., &amp; Richards, M. (1998). Teenage family life, lifestyles and life chances: Associations with family structure, conflict with parents and joint family activity. </w:t>
      </w:r>
      <w:r>
        <w:rPr>
          <w:rFonts w:ascii="Times New Roman" w:hAnsi="Times New Roman" w:cs="Times New Roman"/>
          <w:i/>
          <w:color w:val="000000" w:themeColor="text1"/>
          <w:sz w:val="24"/>
          <w:szCs w:val="24"/>
        </w:rPr>
        <w:t>International Journal of Law, Policy and the Family, 12</w:t>
      </w:r>
      <w:r>
        <w:rPr>
          <w:rFonts w:ascii="Times New Roman" w:hAnsi="Times New Roman" w:cs="Times New Roman"/>
          <w:color w:val="000000" w:themeColor="text1"/>
          <w:sz w:val="24"/>
          <w:szCs w:val="24"/>
        </w:rPr>
        <w:t xml:space="preserve">, 1. </w:t>
      </w:r>
    </w:p>
    <w:p w:rsidR="009B66DC" w:rsidRPr="009B66DC" w:rsidRDefault="009B66DC" w:rsidP="001E2131">
      <w:pPr>
        <w:spacing w:after="0" w:line="240" w:lineRule="auto"/>
        <w:rPr>
          <w:rFonts w:ascii="Times New Roman" w:hAnsi="Times New Roman" w:cs="Times New Roman"/>
          <w:color w:val="000000" w:themeColor="text1"/>
          <w:sz w:val="24"/>
          <w:szCs w:val="24"/>
        </w:rPr>
      </w:pPr>
    </w:p>
    <w:p w:rsidR="001E2131" w:rsidRDefault="001E2131" w:rsidP="001E2131">
      <w:pPr>
        <w:spacing w:after="0" w:line="240" w:lineRule="auto"/>
        <w:rPr>
          <w:rFonts w:ascii="Times New Roman" w:hAnsi="Times New Roman" w:cs="Times New Roman"/>
          <w:color w:val="000000" w:themeColor="text1"/>
          <w:sz w:val="24"/>
          <w:szCs w:val="24"/>
        </w:rPr>
      </w:pPr>
      <w:r w:rsidRPr="001E5B12">
        <w:rPr>
          <w:rFonts w:ascii="Times New Roman" w:hAnsi="Times New Roman" w:cs="Times New Roman"/>
          <w:color w:val="000000" w:themeColor="text1"/>
          <w:sz w:val="24"/>
          <w:szCs w:val="24"/>
        </w:rPr>
        <w:t xml:space="preserve">Tracey, A., &amp; Holland, J. (2008). A comparative study of the child bereavement and loss responses and needs of schools in Hull, Yorkshire and Derry/Londonderry, Northern Ireland. </w:t>
      </w:r>
      <w:r w:rsidRPr="001E5B12">
        <w:rPr>
          <w:rFonts w:ascii="Times New Roman" w:hAnsi="Times New Roman" w:cs="Times New Roman"/>
          <w:i/>
          <w:color w:val="000000" w:themeColor="text1"/>
          <w:sz w:val="24"/>
          <w:szCs w:val="24"/>
        </w:rPr>
        <w:t>Pastoral Care in Education</w:t>
      </w:r>
      <w:r w:rsidR="00344B98">
        <w:rPr>
          <w:rFonts w:ascii="Times New Roman" w:hAnsi="Times New Roman" w:cs="Times New Roman"/>
          <w:color w:val="000000" w:themeColor="text1"/>
          <w:sz w:val="24"/>
          <w:szCs w:val="24"/>
        </w:rPr>
        <w:t>,</w:t>
      </w:r>
      <w:r w:rsidRPr="001E5B12">
        <w:rPr>
          <w:rFonts w:ascii="Times New Roman" w:hAnsi="Times New Roman" w:cs="Times New Roman"/>
          <w:color w:val="000000" w:themeColor="text1"/>
          <w:sz w:val="24"/>
          <w:szCs w:val="24"/>
        </w:rPr>
        <w:t xml:space="preserve"> </w:t>
      </w:r>
      <w:r w:rsidR="00C65A47">
        <w:rPr>
          <w:rFonts w:ascii="Times New Roman" w:hAnsi="Times New Roman" w:cs="Times New Roman"/>
          <w:i/>
          <w:color w:val="000000" w:themeColor="text1"/>
          <w:sz w:val="24"/>
          <w:szCs w:val="24"/>
        </w:rPr>
        <w:t>26,</w:t>
      </w:r>
      <w:r w:rsidRPr="001E5B12">
        <w:rPr>
          <w:rFonts w:ascii="Times New Roman" w:hAnsi="Times New Roman" w:cs="Times New Roman"/>
          <w:color w:val="000000" w:themeColor="text1"/>
          <w:sz w:val="24"/>
          <w:szCs w:val="24"/>
        </w:rPr>
        <w:t xml:space="preserve"> 253-266.</w:t>
      </w:r>
    </w:p>
    <w:p w:rsidR="0072272F" w:rsidRPr="001E5B12" w:rsidRDefault="0072272F" w:rsidP="001E2131">
      <w:pPr>
        <w:spacing w:after="0" w:line="240" w:lineRule="auto"/>
        <w:rPr>
          <w:rFonts w:ascii="Times New Roman" w:hAnsi="Times New Roman" w:cs="Times New Roman"/>
          <w:color w:val="000000" w:themeColor="text1"/>
          <w:sz w:val="24"/>
          <w:szCs w:val="24"/>
        </w:rPr>
      </w:pPr>
    </w:p>
    <w:p w:rsidR="001E2131" w:rsidRDefault="001E2131" w:rsidP="001E2131">
      <w:pPr>
        <w:spacing w:after="0" w:line="240" w:lineRule="auto"/>
        <w:rPr>
          <w:rFonts w:ascii="Times New Roman" w:hAnsi="Times New Roman" w:cs="Times New Roman"/>
          <w:sz w:val="24"/>
          <w:szCs w:val="24"/>
        </w:rPr>
      </w:pPr>
      <w:r w:rsidRPr="003A7A7B">
        <w:rPr>
          <w:rFonts w:ascii="Times New Roman" w:hAnsi="Times New Roman" w:cs="Times New Roman"/>
          <w:sz w:val="24"/>
          <w:szCs w:val="24"/>
        </w:rPr>
        <w:t xml:space="preserve">Trickey, D. (2005). Young people bereaved by suicide: </w:t>
      </w:r>
      <w:r w:rsidR="00C65A47">
        <w:rPr>
          <w:rFonts w:ascii="Times New Roman" w:hAnsi="Times New Roman" w:cs="Times New Roman"/>
          <w:sz w:val="24"/>
          <w:szCs w:val="24"/>
        </w:rPr>
        <w:t>W</w:t>
      </w:r>
      <w:r w:rsidRPr="003A7A7B">
        <w:rPr>
          <w:rFonts w:ascii="Times New Roman" w:hAnsi="Times New Roman" w:cs="Times New Roman"/>
          <w:sz w:val="24"/>
          <w:szCs w:val="24"/>
        </w:rPr>
        <w:t xml:space="preserve">hat hinders and what helps. </w:t>
      </w:r>
      <w:r w:rsidRPr="003A7A7B">
        <w:rPr>
          <w:rFonts w:ascii="Times New Roman" w:hAnsi="Times New Roman" w:cs="Times New Roman"/>
          <w:i/>
          <w:sz w:val="24"/>
          <w:szCs w:val="24"/>
        </w:rPr>
        <w:t>Bereavement Care, 24</w:t>
      </w:r>
      <w:r w:rsidR="00344B98">
        <w:rPr>
          <w:rFonts w:ascii="Times New Roman" w:hAnsi="Times New Roman" w:cs="Times New Roman"/>
          <w:sz w:val="24"/>
          <w:szCs w:val="24"/>
        </w:rPr>
        <w:t>,</w:t>
      </w:r>
      <w:r w:rsidR="00C65A47">
        <w:rPr>
          <w:rFonts w:ascii="Times New Roman" w:hAnsi="Times New Roman" w:cs="Times New Roman"/>
          <w:sz w:val="24"/>
          <w:szCs w:val="24"/>
        </w:rPr>
        <w:t xml:space="preserve"> </w:t>
      </w:r>
      <w:r w:rsidRPr="003A7A7B">
        <w:rPr>
          <w:rFonts w:ascii="Times New Roman" w:hAnsi="Times New Roman" w:cs="Times New Roman"/>
          <w:sz w:val="24"/>
          <w:szCs w:val="24"/>
        </w:rPr>
        <w:t>11-14</w:t>
      </w:r>
      <w:r>
        <w:rPr>
          <w:rFonts w:ascii="Times New Roman" w:hAnsi="Times New Roman" w:cs="Times New Roman"/>
          <w:sz w:val="24"/>
          <w:szCs w:val="24"/>
        </w:rPr>
        <w:t>.</w:t>
      </w:r>
    </w:p>
    <w:p w:rsidR="00F01490" w:rsidRDefault="00F01490" w:rsidP="004D4361">
      <w:pPr>
        <w:spacing w:after="0" w:line="240" w:lineRule="auto"/>
        <w:rPr>
          <w:rFonts w:ascii="Times New Roman" w:hAnsi="Times New Roman" w:cs="Times New Roman"/>
          <w:sz w:val="24"/>
          <w:szCs w:val="24"/>
        </w:rPr>
      </w:pPr>
    </w:p>
    <w:p w:rsidR="00803797" w:rsidRDefault="00803797" w:rsidP="00E260B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Weller, E. B., Weller, R. A., Fristad, M. A., &amp; Bowes, J. M. (1991). Depression in recently bereaved children. </w:t>
      </w:r>
      <w:r>
        <w:rPr>
          <w:rFonts w:ascii="Times New Roman" w:hAnsi="Times New Roman" w:cs="Times New Roman"/>
          <w:i/>
          <w:sz w:val="24"/>
          <w:szCs w:val="24"/>
        </w:rPr>
        <w:t>Amer</w:t>
      </w:r>
      <w:r w:rsidR="00C65A47">
        <w:rPr>
          <w:rFonts w:ascii="Times New Roman" w:hAnsi="Times New Roman" w:cs="Times New Roman"/>
          <w:i/>
          <w:sz w:val="24"/>
          <w:szCs w:val="24"/>
        </w:rPr>
        <w:t>ican Journal of Psychiatry, 148,</w:t>
      </w:r>
      <w:r>
        <w:rPr>
          <w:rFonts w:ascii="Times New Roman" w:hAnsi="Times New Roman" w:cs="Times New Roman"/>
          <w:i/>
          <w:sz w:val="24"/>
          <w:szCs w:val="24"/>
        </w:rPr>
        <w:t xml:space="preserve"> </w:t>
      </w:r>
      <w:r>
        <w:rPr>
          <w:rFonts w:ascii="Times New Roman" w:hAnsi="Times New Roman" w:cs="Times New Roman"/>
          <w:sz w:val="24"/>
          <w:szCs w:val="24"/>
        </w:rPr>
        <w:t>1536-</w:t>
      </w:r>
      <w:r w:rsidR="00C65A47">
        <w:rPr>
          <w:rFonts w:ascii="Times New Roman" w:hAnsi="Times New Roman" w:cs="Times New Roman"/>
          <w:sz w:val="24"/>
          <w:szCs w:val="24"/>
        </w:rPr>
        <w:t>15</w:t>
      </w:r>
      <w:r>
        <w:rPr>
          <w:rFonts w:ascii="Times New Roman" w:hAnsi="Times New Roman" w:cs="Times New Roman"/>
          <w:sz w:val="24"/>
          <w:szCs w:val="24"/>
        </w:rPr>
        <w:t>40.</w:t>
      </w:r>
    </w:p>
    <w:p w:rsidR="00083CD7" w:rsidRDefault="00083CD7" w:rsidP="00E8153E">
      <w:pPr>
        <w:spacing w:after="0" w:line="240" w:lineRule="auto"/>
        <w:rPr>
          <w:rFonts w:ascii="Times New Roman" w:hAnsi="Times New Roman" w:cs="Times New Roman"/>
          <w:sz w:val="24"/>
          <w:szCs w:val="24"/>
        </w:rPr>
      </w:pPr>
    </w:p>
    <w:p w:rsidR="00344B98" w:rsidRDefault="00344B98" w:rsidP="00344B9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Worden, J. W., &amp; Silverman, P. R. (1996). Parental death and the adjustment of school-age children. </w:t>
      </w:r>
      <w:r>
        <w:rPr>
          <w:rFonts w:ascii="Times New Roman" w:hAnsi="Times New Roman" w:cs="Times New Roman"/>
          <w:i/>
          <w:sz w:val="24"/>
          <w:szCs w:val="24"/>
        </w:rPr>
        <w:t xml:space="preserve">Omega, 33, </w:t>
      </w:r>
      <w:r>
        <w:rPr>
          <w:rFonts w:ascii="Times New Roman" w:hAnsi="Times New Roman" w:cs="Times New Roman"/>
          <w:sz w:val="24"/>
          <w:szCs w:val="24"/>
        </w:rPr>
        <w:t xml:space="preserve">99-102. </w:t>
      </w:r>
    </w:p>
    <w:p w:rsidR="00344B98" w:rsidRDefault="00344B98" w:rsidP="00344B98">
      <w:pPr>
        <w:spacing w:after="0" w:line="240" w:lineRule="auto"/>
        <w:rPr>
          <w:rFonts w:ascii="Times New Roman" w:hAnsi="Times New Roman" w:cs="Times New Roman"/>
          <w:sz w:val="24"/>
          <w:szCs w:val="24"/>
        </w:rPr>
      </w:pPr>
    </w:p>
    <w:p w:rsidR="0034362C" w:rsidRDefault="0034362C" w:rsidP="001F5C7D">
      <w:pPr>
        <w:spacing w:after="0" w:line="240" w:lineRule="auto"/>
        <w:rPr>
          <w:rFonts w:ascii="Times New Roman" w:hAnsi="Times New Roman" w:cs="Times New Roman"/>
          <w:sz w:val="24"/>
          <w:szCs w:val="24"/>
        </w:rPr>
      </w:pPr>
    </w:p>
    <w:sectPr w:rsidR="0034362C" w:rsidSect="00F935DD">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6258" w:rsidRDefault="00B56258" w:rsidP="001531DC">
      <w:pPr>
        <w:spacing w:after="0" w:line="240" w:lineRule="auto"/>
      </w:pPr>
      <w:r>
        <w:separator/>
      </w:r>
    </w:p>
  </w:endnote>
  <w:endnote w:type="continuationSeparator" w:id="0">
    <w:p w:rsidR="00B56258" w:rsidRDefault="00B56258" w:rsidP="001531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1237414"/>
      <w:docPartObj>
        <w:docPartGallery w:val="Page Numbers (Bottom of Page)"/>
        <w:docPartUnique/>
      </w:docPartObj>
    </w:sdtPr>
    <w:sdtEndPr>
      <w:rPr>
        <w:noProof/>
      </w:rPr>
    </w:sdtEndPr>
    <w:sdtContent>
      <w:p w:rsidR="00D10D5B" w:rsidRDefault="0072668E">
        <w:pPr>
          <w:pStyle w:val="Footer"/>
          <w:jc w:val="center"/>
        </w:pPr>
        <w:r>
          <w:fldChar w:fldCharType="begin"/>
        </w:r>
        <w:r w:rsidR="00D10D5B">
          <w:instrText xml:space="preserve"> PAGE   \* MERGEFORMAT </w:instrText>
        </w:r>
        <w:r>
          <w:fldChar w:fldCharType="separate"/>
        </w:r>
        <w:r w:rsidR="009B189D">
          <w:rPr>
            <w:noProof/>
          </w:rPr>
          <w:t>1</w:t>
        </w:r>
        <w:r>
          <w:rPr>
            <w:noProof/>
          </w:rPr>
          <w:fldChar w:fldCharType="end"/>
        </w:r>
      </w:p>
    </w:sdtContent>
  </w:sdt>
  <w:p w:rsidR="001531DC" w:rsidRDefault="001531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6258" w:rsidRDefault="00B56258" w:rsidP="001531DC">
      <w:pPr>
        <w:spacing w:after="0" w:line="240" w:lineRule="auto"/>
      </w:pPr>
      <w:r>
        <w:separator/>
      </w:r>
    </w:p>
  </w:footnote>
  <w:footnote w:type="continuationSeparator" w:id="0">
    <w:p w:rsidR="00B56258" w:rsidRDefault="00B56258" w:rsidP="001531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324AE"/>
    <w:multiLevelType w:val="hybridMultilevel"/>
    <w:tmpl w:val="B6E87822"/>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134C0358"/>
    <w:multiLevelType w:val="hybridMultilevel"/>
    <w:tmpl w:val="C68436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1857678F"/>
    <w:multiLevelType w:val="hybridMultilevel"/>
    <w:tmpl w:val="5C1E80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299036CA"/>
    <w:multiLevelType w:val="hybridMultilevel"/>
    <w:tmpl w:val="5D0AC2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2B3B331E"/>
    <w:multiLevelType w:val="hybridMultilevel"/>
    <w:tmpl w:val="A74CA588"/>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2F10395A"/>
    <w:multiLevelType w:val="hybridMultilevel"/>
    <w:tmpl w:val="EA6CB722"/>
    <w:lvl w:ilvl="0" w:tplc="1809000F">
      <w:start w:val="1"/>
      <w:numFmt w:val="decimal"/>
      <w:lvlText w:val="%1."/>
      <w:lvlJc w:val="left"/>
      <w:pPr>
        <w:ind w:left="36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35AE17C9"/>
    <w:multiLevelType w:val="hybridMultilevel"/>
    <w:tmpl w:val="68A030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36F50430"/>
    <w:multiLevelType w:val="hybridMultilevel"/>
    <w:tmpl w:val="9FE6E4AC"/>
    <w:lvl w:ilvl="0" w:tplc="1E5648DC">
      <w:start w:val="1"/>
      <w:numFmt w:val="bullet"/>
      <w:lvlText w:val=""/>
      <w:lvlJc w:val="left"/>
      <w:pPr>
        <w:tabs>
          <w:tab w:val="num" w:pos="720"/>
        </w:tabs>
        <w:ind w:left="720" w:hanging="360"/>
      </w:pPr>
      <w:rPr>
        <w:rFonts w:ascii="Wingdings" w:hAnsi="Wingdings" w:hint="default"/>
      </w:rPr>
    </w:lvl>
    <w:lvl w:ilvl="1" w:tplc="AAB67ECC" w:tentative="1">
      <w:start w:val="1"/>
      <w:numFmt w:val="bullet"/>
      <w:lvlText w:val=""/>
      <w:lvlJc w:val="left"/>
      <w:pPr>
        <w:tabs>
          <w:tab w:val="num" w:pos="1440"/>
        </w:tabs>
        <w:ind w:left="1440" w:hanging="360"/>
      </w:pPr>
      <w:rPr>
        <w:rFonts w:ascii="Wingdings" w:hAnsi="Wingdings" w:hint="default"/>
      </w:rPr>
    </w:lvl>
    <w:lvl w:ilvl="2" w:tplc="C76C367A" w:tentative="1">
      <w:start w:val="1"/>
      <w:numFmt w:val="bullet"/>
      <w:lvlText w:val=""/>
      <w:lvlJc w:val="left"/>
      <w:pPr>
        <w:tabs>
          <w:tab w:val="num" w:pos="2160"/>
        </w:tabs>
        <w:ind w:left="2160" w:hanging="360"/>
      </w:pPr>
      <w:rPr>
        <w:rFonts w:ascii="Wingdings" w:hAnsi="Wingdings" w:hint="default"/>
      </w:rPr>
    </w:lvl>
    <w:lvl w:ilvl="3" w:tplc="301ADE6E" w:tentative="1">
      <w:start w:val="1"/>
      <w:numFmt w:val="bullet"/>
      <w:lvlText w:val=""/>
      <w:lvlJc w:val="left"/>
      <w:pPr>
        <w:tabs>
          <w:tab w:val="num" w:pos="2880"/>
        </w:tabs>
        <w:ind w:left="2880" w:hanging="360"/>
      </w:pPr>
      <w:rPr>
        <w:rFonts w:ascii="Wingdings" w:hAnsi="Wingdings" w:hint="default"/>
      </w:rPr>
    </w:lvl>
    <w:lvl w:ilvl="4" w:tplc="E54C3262" w:tentative="1">
      <w:start w:val="1"/>
      <w:numFmt w:val="bullet"/>
      <w:lvlText w:val=""/>
      <w:lvlJc w:val="left"/>
      <w:pPr>
        <w:tabs>
          <w:tab w:val="num" w:pos="3600"/>
        </w:tabs>
        <w:ind w:left="3600" w:hanging="360"/>
      </w:pPr>
      <w:rPr>
        <w:rFonts w:ascii="Wingdings" w:hAnsi="Wingdings" w:hint="default"/>
      </w:rPr>
    </w:lvl>
    <w:lvl w:ilvl="5" w:tplc="2B803F70" w:tentative="1">
      <w:start w:val="1"/>
      <w:numFmt w:val="bullet"/>
      <w:lvlText w:val=""/>
      <w:lvlJc w:val="left"/>
      <w:pPr>
        <w:tabs>
          <w:tab w:val="num" w:pos="4320"/>
        </w:tabs>
        <w:ind w:left="4320" w:hanging="360"/>
      </w:pPr>
      <w:rPr>
        <w:rFonts w:ascii="Wingdings" w:hAnsi="Wingdings" w:hint="default"/>
      </w:rPr>
    </w:lvl>
    <w:lvl w:ilvl="6" w:tplc="026E8754" w:tentative="1">
      <w:start w:val="1"/>
      <w:numFmt w:val="bullet"/>
      <w:lvlText w:val=""/>
      <w:lvlJc w:val="left"/>
      <w:pPr>
        <w:tabs>
          <w:tab w:val="num" w:pos="5040"/>
        </w:tabs>
        <w:ind w:left="5040" w:hanging="360"/>
      </w:pPr>
      <w:rPr>
        <w:rFonts w:ascii="Wingdings" w:hAnsi="Wingdings" w:hint="default"/>
      </w:rPr>
    </w:lvl>
    <w:lvl w:ilvl="7" w:tplc="144E35DE" w:tentative="1">
      <w:start w:val="1"/>
      <w:numFmt w:val="bullet"/>
      <w:lvlText w:val=""/>
      <w:lvlJc w:val="left"/>
      <w:pPr>
        <w:tabs>
          <w:tab w:val="num" w:pos="5760"/>
        </w:tabs>
        <w:ind w:left="5760" w:hanging="360"/>
      </w:pPr>
      <w:rPr>
        <w:rFonts w:ascii="Wingdings" w:hAnsi="Wingdings" w:hint="default"/>
      </w:rPr>
    </w:lvl>
    <w:lvl w:ilvl="8" w:tplc="EB387914" w:tentative="1">
      <w:start w:val="1"/>
      <w:numFmt w:val="bullet"/>
      <w:lvlText w:val=""/>
      <w:lvlJc w:val="left"/>
      <w:pPr>
        <w:tabs>
          <w:tab w:val="num" w:pos="6480"/>
        </w:tabs>
        <w:ind w:left="6480" w:hanging="360"/>
      </w:pPr>
      <w:rPr>
        <w:rFonts w:ascii="Wingdings" w:hAnsi="Wingdings" w:hint="default"/>
      </w:rPr>
    </w:lvl>
  </w:abstractNum>
  <w:abstractNum w:abstractNumId="8">
    <w:nsid w:val="45977278"/>
    <w:multiLevelType w:val="hybridMultilevel"/>
    <w:tmpl w:val="D722E85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nsid w:val="51A9048D"/>
    <w:multiLevelType w:val="hybridMultilevel"/>
    <w:tmpl w:val="A56C8CC4"/>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53D83FE3"/>
    <w:multiLevelType w:val="hybridMultilevel"/>
    <w:tmpl w:val="328C6B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53DA07F7"/>
    <w:multiLevelType w:val="hybridMultilevel"/>
    <w:tmpl w:val="95B83B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571222E5"/>
    <w:multiLevelType w:val="hybridMultilevel"/>
    <w:tmpl w:val="C9E25B1A"/>
    <w:lvl w:ilvl="0" w:tplc="1809000F">
      <w:start w:val="1"/>
      <w:numFmt w:val="decimal"/>
      <w:lvlText w:val="%1."/>
      <w:lvlJc w:val="left"/>
      <w:pPr>
        <w:ind w:left="36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nsid w:val="585F1057"/>
    <w:multiLevelType w:val="hybridMultilevel"/>
    <w:tmpl w:val="F8EAB2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nsid w:val="5A246AE2"/>
    <w:multiLevelType w:val="hybridMultilevel"/>
    <w:tmpl w:val="45EA8EA6"/>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6961083B"/>
    <w:multiLevelType w:val="hybridMultilevel"/>
    <w:tmpl w:val="F9E8E07E"/>
    <w:lvl w:ilvl="0" w:tplc="1809000F">
      <w:start w:val="1"/>
      <w:numFmt w:val="decimal"/>
      <w:lvlText w:val="%1."/>
      <w:lvlJc w:val="left"/>
      <w:pPr>
        <w:ind w:left="36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nsid w:val="6A4401BA"/>
    <w:multiLevelType w:val="hybridMultilevel"/>
    <w:tmpl w:val="CBE46AC6"/>
    <w:lvl w:ilvl="0" w:tplc="1809000F">
      <w:start w:val="1"/>
      <w:numFmt w:val="decimal"/>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7">
    <w:nsid w:val="6A8A751E"/>
    <w:multiLevelType w:val="hybridMultilevel"/>
    <w:tmpl w:val="BE1CE0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6CC5149F"/>
    <w:multiLevelType w:val="hybridMultilevel"/>
    <w:tmpl w:val="8CD684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nsid w:val="6D6B649D"/>
    <w:multiLevelType w:val="hybridMultilevel"/>
    <w:tmpl w:val="575253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nsid w:val="7B15183C"/>
    <w:multiLevelType w:val="hybridMultilevel"/>
    <w:tmpl w:val="E69A43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7CF80151"/>
    <w:multiLevelType w:val="hybridMultilevel"/>
    <w:tmpl w:val="8228CA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7DF57912"/>
    <w:multiLevelType w:val="hybridMultilevel"/>
    <w:tmpl w:val="050E69CC"/>
    <w:lvl w:ilvl="0" w:tplc="1809000F">
      <w:start w:val="1"/>
      <w:numFmt w:val="decimal"/>
      <w:lvlText w:val="%1."/>
      <w:lvlJc w:val="left"/>
      <w:pPr>
        <w:ind w:left="720" w:hanging="360"/>
      </w:pPr>
      <w:rPr>
        <w:rFonts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12"/>
  </w:num>
  <w:num w:numId="4">
    <w:abstractNumId w:val="8"/>
  </w:num>
  <w:num w:numId="5">
    <w:abstractNumId w:val="17"/>
  </w:num>
  <w:num w:numId="6">
    <w:abstractNumId w:val="21"/>
  </w:num>
  <w:num w:numId="7">
    <w:abstractNumId w:val="1"/>
  </w:num>
  <w:num w:numId="8">
    <w:abstractNumId w:val="18"/>
  </w:num>
  <w:num w:numId="9">
    <w:abstractNumId w:val="13"/>
  </w:num>
  <w:num w:numId="10">
    <w:abstractNumId w:val="3"/>
  </w:num>
  <w:num w:numId="11">
    <w:abstractNumId w:val="7"/>
  </w:num>
  <w:num w:numId="12">
    <w:abstractNumId w:val="2"/>
  </w:num>
  <w:num w:numId="13">
    <w:abstractNumId w:val="11"/>
  </w:num>
  <w:num w:numId="14">
    <w:abstractNumId w:val="22"/>
  </w:num>
  <w:num w:numId="15">
    <w:abstractNumId w:val="4"/>
  </w:num>
  <w:num w:numId="16">
    <w:abstractNumId w:val="14"/>
  </w:num>
  <w:num w:numId="17">
    <w:abstractNumId w:val="6"/>
  </w:num>
  <w:num w:numId="18">
    <w:abstractNumId w:val="19"/>
  </w:num>
  <w:num w:numId="19">
    <w:abstractNumId w:val="20"/>
  </w:num>
  <w:num w:numId="20">
    <w:abstractNumId w:val="10"/>
  </w:num>
  <w:num w:numId="21">
    <w:abstractNumId w:val="9"/>
  </w:num>
  <w:num w:numId="22">
    <w:abstractNumId w:val="0"/>
  </w:num>
  <w:num w:numId="2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defaultTabStop w:val="720"/>
  <w:characterSpacingControl w:val="doNotCompress"/>
  <w:footnotePr>
    <w:footnote w:id="-1"/>
    <w:footnote w:id="0"/>
  </w:footnotePr>
  <w:endnotePr>
    <w:endnote w:id="-1"/>
    <w:endnote w:id="0"/>
  </w:endnotePr>
  <w:compat/>
  <w:rsids>
    <w:rsidRoot w:val="00891FE8"/>
    <w:rsid w:val="0000042F"/>
    <w:rsid w:val="00000FB0"/>
    <w:rsid w:val="00002625"/>
    <w:rsid w:val="000026FD"/>
    <w:rsid w:val="0001120C"/>
    <w:rsid w:val="00017A4A"/>
    <w:rsid w:val="000230D3"/>
    <w:rsid w:val="000249AE"/>
    <w:rsid w:val="0003527E"/>
    <w:rsid w:val="00036185"/>
    <w:rsid w:val="00040A73"/>
    <w:rsid w:val="00042858"/>
    <w:rsid w:val="000502A7"/>
    <w:rsid w:val="000522DF"/>
    <w:rsid w:val="00057B1C"/>
    <w:rsid w:val="0007007B"/>
    <w:rsid w:val="0008041A"/>
    <w:rsid w:val="00083CD7"/>
    <w:rsid w:val="00083E3F"/>
    <w:rsid w:val="00084468"/>
    <w:rsid w:val="0008704B"/>
    <w:rsid w:val="00091B10"/>
    <w:rsid w:val="00092BAC"/>
    <w:rsid w:val="000A4E43"/>
    <w:rsid w:val="000A5B83"/>
    <w:rsid w:val="000A71FC"/>
    <w:rsid w:val="000B0957"/>
    <w:rsid w:val="000D200B"/>
    <w:rsid w:val="000E1428"/>
    <w:rsid w:val="000E4223"/>
    <w:rsid w:val="000F36AB"/>
    <w:rsid w:val="000F7426"/>
    <w:rsid w:val="00101321"/>
    <w:rsid w:val="00103622"/>
    <w:rsid w:val="00104B12"/>
    <w:rsid w:val="00111762"/>
    <w:rsid w:val="00120744"/>
    <w:rsid w:val="001214E4"/>
    <w:rsid w:val="00121672"/>
    <w:rsid w:val="00122CAD"/>
    <w:rsid w:val="001367E6"/>
    <w:rsid w:val="00140C22"/>
    <w:rsid w:val="001461EE"/>
    <w:rsid w:val="001531DC"/>
    <w:rsid w:val="00155EEC"/>
    <w:rsid w:val="00155EED"/>
    <w:rsid w:val="00162BFA"/>
    <w:rsid w:val="00162D70"/>
    <w:rsid w:val="0017068D"/>
    <w:rsid w:val="001763D7"/>
    <w:rsid w:val="00187A4E"/>
    <w:rsid w:val="00190CC9"/>
    <w:rsid w:val="0019222A"/>
    <w:rsid w:val="001922B9"/>
    <w:rsid w:val="001927EC"/>
    <w:rsid w:val="001C25D5"/>
    <w:rsid w:val="001C67B7"/>
    <w:rsid w:val="001D10EB"/>
    <w:rsid w:val="001D309F"/>
    <w:rsid w:val="001D3317"/>
    <w:rsid w:val="001D4527"/>
    <w:rsid w:val="001D4D19"/>
    <w:rsid w:val="001D5AEB"/>
    <w:rsid w:val="001D64D1"/>
    <w:rsid w:val="001E2131"/>
    <w:rsid w:val="001E3513"/>
    <w:rsid w:val="001E5B12"/>
    <w:rsid w:val="001F5C7D"/>
    <w:rsid w:val="00201A80"/>
    <w:rsid w:val="00204CC5"/>
    <w:rsid w:val="0020549B"/>
    <w:rsid w:val="00210B3B"/>
    <w:rsid w:val="002113FE"/>
    <w:rsid w:val="00213638"/>
    <w:rsid w:val="00216FF2"/>
    <w:rsid w:val="00227680"/>
    <w:rsid w:val="00230DA4"/>
    <w:rsid w:val="002335FE"/>
    <w:rsid w:val="002409B1"/>
    <w:rsid w:val="0024252B"/>
    <w:rsid w:val="00244C51"/>
    <w:rsid w:val="00250C05"/>
    <w:rsid w:val="00253631"/>
    <w:rsid w:val="00253AB4"/>
    <w:rsid w:val="002606D8"/>
    <w:rsid w:val="00270C5E"/>
    <w:rsid w:val="00271767"/>
    <w:rsid w:val="00271E5D"/>
    <w:rsid w:val="002758AB"/>
    <w:rsid w:val="0028688C"/>
    <w:rsid w:val="00293372"/>
    <w:rsid w:val="002967D6"/>
    <w:rsid w:val="002969DC"/>
    <w:rsid w:val="002A0B37"/>
    <w:rsid w:val="002A0F61"/>
    <w:rsid w:val="002F738F"/>
    <w:rsid w:val="00300111"/>
    <w:rsid w:val="0030265F"/>
    <w:rsid w:val="00306733"/>
    <w:rsid w:val="00313B00"/>
    <w:rsid w:val="003140FA"/>
    <w:rsid w:val="0031416B"/>
    <w:rsid w:val="00317A04"/>
    <w:rsid w:val="00323D21"/>
    <w:rsid w:val="00326975"/>
    <w:rsid w:val="003269B2"/>
    <w:rsid w:val="00327A87"/>
    <w:rsid w:val="00336C7B"/>
    <w:rsid w:val="00341441"/>
    <w:rsid w:val="0034362C"/>
    <w:rsid w:val="00344B98"/>
    <w:rsid w:val="0035121C"/>
    <w:rsid w:val="0035135C"/>
    <w:rsid w:val="00351814"/>
    <w:rsid w:val="00363B99"/>
    <w:rsid w:val="00377BBB"/>
    <w:rsid w:val="003862A9"/>
    <w:rsid w:val="00387BDA"/>
    <w:rsid w:val="003906C0"/>
    <w:rsid w:val="00394F0E"/>
    <w:rsid w:val="003A23F0"/>
    <w:rsid w:val="003A5C11"/>
    <w:rsid w:val="003A7A7B"/>
    <w:rsid w:val="003C31D0"/>
    <w:rsid w:val="003D6AE7"/>
    <w:rsid w:val="003D747F"/>
    <w:rsid w:val="003E72C8"/>
    <w:rsid w:val="003F3211"/>
    <w:rsid w:val="00401ED7"/>
    <w:rsid w:val="00403706"/>
    <w:rsid w:val="004069B3"/>
    <w:rsid w:val="00406C68"/>
    <w:rsid w:val="00411428"/>
    <w:rsid w:val="00421A7B"/>
    <w:rsid w:val="00421AD3"/>
    <w:rsid w:val="00423716"/>
    <w:rsid w:val="0042463E"/>
    <w:rsid w:val="004306C9"/>
    <w:rsid w:val="00431316"/>
    <w:rsid w:val="00432847"/>
    <w:rsid w:val="004361A9"/>
    <w:rsid w:val="0043665D"/>
    <w:rsid w:val="00442B7B"/>
    <w:rsid w:val="00456DFA"/>
    <w:rsid w:val="004571AB"/>
    <w:rsid w:val="00461512"/>
    <w:rsid w:val="00472C48"/>
    <w:rsid w:val="00476200"/>
    <w:rsid w:val="004773A1"/>
    <w:rsid w:val="00482A1A"/>
    <w:rsid w:val="00484870"/>
    <w:rsid w:val="00484D48"/>
    <w:rsid w:val="004913B2"/>
    <w:rsid w:val="0049392B"/>
    <w:rsid w:val="00497BDF"/>
    <w:rsid w:val="004A192A"/>
    <w:rsid w:val="004A47B5"/>
    <w:rsid w:val="004A52C2"/>
    <w:rsid w:val="004B2931"/>
    <w:rsid w:val="004C7F86"/>
    <w:rsid w:val="004D1A11"/>
    <w:rsid w:val="004D27FA"/>
    <w:rsid w:val="004D2AE4"/>
    <w:rsid w:val="004D3E61"/>
    <w:rsid w:val="004D4361"/>
    <w:rsid w:val="004D7F1E"/>
    <w:rsid w:val="004E29A2"/>
    <w:rsid w:val="004F384B"/>
    <w:rsid w:val="004F592B"/>
    <w:rsid w:val="004F727A"/>
    <w:rsid w:val="004F7EA0"/>
    <w:rsid w:val="00502CE8"/>
    <w:rsid w:val="0050524B"/>
    <w:rsid w:val="00512CF8"/>
    <w:rsid w:val="00513D43"/>
    <w:rsid w:val="0051567D"/>
    <w:rsid w:val="0052226D"/>
    <w:rsid w:val="00534695"/>
    <w:rsid w:val="005358B1"/>
    <w:rsid w:val="0054022C"/>
    <w:rsid w:val="005407F4"/>
    <w:rsid w:val="005433AB"/>
    <w:rsid w:val="0054368D"/>
    <w:rsid w:val="0054586E"/>
    <w:rsid w:val="00547113"/>
    <w:rsid w:val="00547E1D"/>
    <w:rsid w:val="0055079F"/>
    <w:rsid w:val="00552973"/>
    <w:rsid w:val="0056214A"/>
    <w:rsid w:val="00562FF2"/>
    <w:rsid w:val="00570F4F"/>
    <w:rsid w:val="00572B65"/>
    <w:rsid w:val="00587C50"/>
    <w:rsid w:val="005911D1"/>
    <w:rsid w:val="005972B0"/>
    <w:rsid w:val="005A0D21"/>
    <w:rsid w:val="005A4A89"/>
    <w:rsid w:val="005B19C1"/>
    <w:rsid w:val="005B7C27"/>
    <w:rsid w:val="005C182D"/>
    <w:rsid w:val="005C7699"/>
    <w:rsid w:val="005D448A"/>
    <w:rsid w:val="005F28EA"/>
    <w:rsid w:val="005F42E7"/>
    <w:rsid w:val="005F6803"/>
    <w:rsid w:val="00602530"/>
    <w:rsid w:val="00604ECB"/>
    <w:rsid w:val="0060686F"/>
    <w:rsid w:val="00613B54"/>
    <w:rsid w:val="00635E4E"/>
    <w:rsid w:val="0064294D"/>
    <w:rsid w:val="006512C4"/>
    <w:rsid w:val="00652707"/>
    <w:rsid w:val="00653CC1"/>
    <w:rsid w:val="006610E6"/>
    <w:rsid w:val="00664596"/>
    <w:rsid w:val="006703FB"/>
    <w:rsid w:val="00672A56"/>
    <w:rsid w:val="0067794C"/>
    <w:rsid w:val="006932F1"/>
    <w:rsid w:val="0069510E"/>
    <w:rsid w:val="006A45D9"/>
    <w:rsid w:val="006A4C68"/>
    <w:rsid w:val="006A729A"/>
    <w:rsid w:val="006B49E4"/>
    <w:rsid w:val="006D3078"/>
    <w:rsid w:val="006E0626"/>
    <w:rsid w:val="006E1ED9"/>
    <w:rsid w:val="006E3D05"/>
    <w:rsid w:val="006E78AF"/>
    <w:rsid w:val="006E7A03"/>
    <w:rsid w:val="006F2D4D"/>
    <w:rsid w:val="0070148E"/>
    <w:rsid w:val="007018FE"/>
    <w:rsid w:val="00705CAC"/>
    <w:rsid w:val="00707227"/>
    <w:rsid w:val="007155C8"/>
    <w:rsid w:val="0072272F"/>
    <w:rsid w:val="00722BB6"/>
    <w:rsid w:val="0072668E"/>
    <w:rsid w:val="00732F5C"/>
    <w:rsid w:val="00734B3A"/>
    <w:rsid w:val="00756B7B"/>
    <w:rsid w:val="007654EC"/>
    <w:rsid w:val="007671A5"/>
    <w:rsid w:val="00777612"/>
    <w:rsid w:val="00781751"/>
    <w:rsid w:val="00782124"/>
    <w:rsid w:val="00787042"/>
    <w:rsid w:val="007950D0"/>
    <w:rsid w:val="007A28D7"/>
    <w:rsid w:val="007A37F8"/>
    <w:rsid w:val="007A5451"/>
    <w:rsid w:val="007B0BAF"/>
    <w:rsid w:val="007B60DE"/>
    <w:rsid w:val="007C3F7E"/>
    <w:rsid w:val="007C49FE"/>
    <w:rsid w:val="007C5A25"/>
    <w:rsid w:val="007D2643"/>
    <w:rsid w:val="007E11B7"/>
    <w:rsid w:val="007E3722"/>
    <w:rsid w:val="007E61DD"/>
    <w:rsid w:val="007F1F37"/>
    <w:rsid w:val="00803797"/>
    <w:rsid w:val="00813952"/>
    <w:rsid w:val="00814267"/>
    <w:rsid w:val="00820512"/>
    <w:rsid w:val="00822B92"/>
    <w:rsid w:val="00832DAD"/>
    <w:rsid w:val="00843697"/>
    <w:rsid w:val="00851FBC"/>
    <w:rsid w:val="00852963"/>
    <w:rsid w:val="008529E6"/>
    <w:rsid w:val="008541EA"/>
    <w:rsid w:val="00862910"/>
    <w:rsid w:val="00872F29"/>
    <w:rsid w:val="0087586B"/>
    <w:rsid w:val="0088318D"/>
    <w:rsid w:val="008837E9"/>
    <w:rsid w:val="00891FE8"/>
    <w:rsid w:val="0089345D"/>
    <w:rsid w:val="008946AF"/>
    <w:rsid w:val="00897FC5"/>
    <w:rsid w:val="008A05B6"/>
    <w:rsid w:val="008A0DBD"/>
    <w:rsid w:val="008A1C54"/>
    <w:rsid w:val="008A56EB"/>
    <w:rsid w:val="008A6863"/>
    <w:rsid w:val="008B04C8"/>
    <w:rsid w:val="008B0BC6"/>
    <w:rsid w:val="008B2F32"/>
    <w:rsid w:val="008B51A0"/>
    <w:rsid w:val="008B5A3C"/>
    <w:rsid w:val="008B7C21"/>
    <w:rsid w:val="008C2649"/>
    <w:rsid w:val="008C4C41"/>
    <w:rsid w:val="008D2A9C"/>
    <w:rsid w:val="008D6B57"/>
    <w:rsid w:val="008F3F21"/>
    <w:rsid w:val="008F4546"/>
    <w:rsid w:val="00905479"/>
    <w:rsid w:val="009166A3"/>
    <w:rsid w:val="00920A05"/>
    <w:rsid w:val="00923A5E"/>
    <w:rsid w:val="00923DF0"/>
    <w:rsid w:val="009243FF"/>
    <w:rsid w:val="00926603"/>
    <w:rsid w:val="00926ED0"/>
    <w:rsid w:val="00927880"/>
    <w:rsid w:val="00931A72"/>
    <w:rsid w:val="00933E52"/>
    <w:rsid w:val="00935C2C"/>
    <w:rsid w:val="00942B7A"/>
    <w:rsid w:val="00945F1F"/>
    <w:rsid w:val="009516C0"/>
    <w:rsid w:val="0095257A"/>
    <w:rsid w:val="00955C46"/>
    <w:rsid w:val="00967171"/>
    <w:rsid w:val="00967E35"/>
    <w:rsid w:val="0097581F"/>
    <w:rsid w:val="00981BD3"/>
    <w:rsid w:val="009859B1"/>
    <w:rsid w:val="009912CA"/>
    <w:rsid w:val="009A575D"/>
    <w:rsid w:val="009A76CE"/>
    <w:rsid w:val="009B189D"/>
    <w:rsid w:val="009B50E7"/>
    <w:rsid w:val="009B66DC"/>
    <w:rsid w:val="009C0FF3"/>
    <w:rsid w:val="009C12AF"/>
    <w:rsid w:val="009C3F26"/>
    <w:rsid w:val="009C660D"/>
    <w:rsid w:val="009E5777"/>
    <w:rsid w:val="009E69AE"/>
    <w:rsid w:val="009E756B"/>
    <w:rsid w:val="009F1713"/>
    <w:rsid w:val="009F2FB2"/>
    <w:rsid w:val="00A001C6"/>
    <w:rsid w:val="00A053FE"/>
    <w:rsid w:val="00A1378D"/>
    <w:rsid w:val="00A1550B"/>
    <w:rsid w:val="00A21EE0"/>
    <w:rsid w:val="00A24DAF"/>
    <w:rsid w:val="00A265A6"/>
    <w:rsid w:val="00A333A3"/>
    <w:rsid w:val="00A37D5A"/>
    <w:rsid w:val="00A40DDF"/>
    <w:rsid w:val="00A40E88"/>
    <w:rsid w:val="00A41643"/>
    <w:rsid w:val="00A45133"/>
    <w:rsid w:val="00A528AD"/>
    <w:rsid w:val="00A533F8"/>
    <w:rsid w:val="00A61131"/>
    <w:rsid w:val="00A65D3C"/>
    <w:rsid w:val="00A7148B"/>
    <w:rsid w:val="00A72247"/>
    <w:rsid w:val="00A7466F"/>
    <w:rsid w:val="00A824D8"/>
    <w:rsid w:val="00A82C48"/>
    <w:rsid w:val="00A86612"/>
    <w:rsid w:val="00A874AB"/>
    <w:rsid w:val="00A9290D"/>
    <w:rsid w:val="00A96B04"/>
    <w:rsid w:val="00AA2EB4"/>
    <w:rsid w:val="00AA3AD7"/>
    <w:rsid w:val="00AA6C09"/>
    <w:rsid w:val="00AA6E0B"/>
    <w:rsid w:val="00AB08E7"/>
    <w:rsid w:val="00AB6ABE"/>
    <w:rsid w:val="00AB7A2F"/>
    <w:rsid w:val="00AC070C"/>
    <w:rsid w:val="00AC71FD"/>
    <w:rsid w:val="00AD698E"/>
    <w:rsid w:val="00AD7E06"/>
    <w:rsid w:val="00AE1F3F"/>
    <w:rsid w:val="00AE7668"/>
    <w:rsid w:val="00AF0836"/>
    <w:rsid w:val="00AF2C06"/>
    <w:rsid w:val="00AF44AB"/>
    <w:rsid w:val="00B010BB"/>
    <w:rsid w:val="00B02533"/>
    <w:rsid w:val="00B05F39"/>
    <w:rsid w:val="00B1234F"/>
    <w:rsid w:val="00B220A3"/>
    <w:rsid w:val="00B306FC"/>
    <w:rsid w:val="00B30897"/>
    <w:rsid w:val="00B320FE"/>
    <w:rsid w:val="00B33290"/>
    <w:rsid w:val="00B37FA0"/>
    <w:rsid w:val="00B4287E"/>
    <w:rsid w:val="00B451E3"/>
    <w:rsid w:val="00B4772A"/>
    <w:rsid w:val="00B52B15"/>
    <w:rsid w:val="00B56258"/>
    <w:rsid w:val="00B60955"/>
    <w:rsid w:val="00B652F9"/>
    <w:rsid w:val="00B661B1"/>
    <w:rsid w:val="00B671F6"/>
    <w:rsid w:val="00B70CBE"/>
    <w:rsid w:val="00B71C4E"/>
    <w:rsid w:val="00B75C7F"/>
    <w:rsid w:val="00B8469C"/>
    <w:rsid w:val="00B870C5"/>
    <w:rsid w:val="00BA0956"/>
    <w:rsid w:val="00BA6562"/>
    <w:rsid w:val="00BA72C9"/>
    <w:rsid w:val="00BB71FA"/>
    <w:rsid w:val="00BC02EB"/>
    <w:rsid w:val="00BC0E98"/>
    <w:rsid w:val="00BC582B"/>
    <w:rsid w:val="00BC5841"/>
    <w:rsid w:val="00BD30C5"/>
    <w:rsid w:val="00BD36C2"/>
    <w:rsid w:val="00BD62AC"/>
    <w:rsid w:val="00BD6958"/>
    <w:rsid w:val="00BD6C8D"/>
    <w:rsid w:val="00BE27F1"/>
    <w:rsid w:val="00BF053F"/>
    <w:rsid w:val="00BF1BEC"/>
    <w:rsid w:val="00BF5BB2"/>
    <w:rsid w:val="00C04407"/>
    <w:rsid w:val="00C1004A"/>
    <w:rsid w:val="00C1084A"/>
    <w:rsid w:val="00C14CC7"/>
    <w:rsid w:val="00C23179"/>
    <w:rsid w:val="00C23C51"/>
    <w:rsid w:val="00C33011"/>
    <w:rsid w:val="00C33AB1"/>
    <w:rsid w:val="00C348CD"/>
    <w:rsid w:val="00C36475"/>
    <w:rsid w:val="00C36B98"/>
    <w:rsid w:val="00C54C81"/>
    <w:rsid w:val="00C568D5"/>
    <w:rsid w:val="00C57210"/>
    <w:rsid w:val="00C6157A"/>
    <w:rsid w:val="00C65A47"/>
    <w:rsid w:val="00C65B4E"/>
    <w:rsid w:val="00C661D2"/>
    <w:rsid w:val="00C82F92"/>
    <w:rsid w:val="00C85476"/>
    <w:rsid w:val="00C87B62"/>
    <w:rsid w:val="00C93E9A"/>
    <w:rsid w:val="00C94FBE"/>
    <w:rsid w:val="00C952ED"/>
    <w:rsid w:val="00CA0A99"/>
    <w:rsid w:val="00CA25FD"/>
    <w:rsid w:val="00CA3BD9"/>
    <w:rsid w:val="00CA3D58"/>
    <w:rsid w:val="00CA64E4"/>
    <w:rsid w:val="00CA7A4B"/>
    <w:rsid w:val="00CB190F"/>
    <w:rsid w:val="00CB6778"/>
    <w:rsid w:val="00CC1617"/>
    <w:rsid w:val="00CC4ACF"/>
    <w:rsid w:val="00CD2046"/>
    <w:rsid w:val="00CE5E6E"/>
    <w:rsid w:val="00CE6303"/>
    <w:rsid w:val="00CF4505"/>
    <w:rsid w:val="00D001FF"/>
    <w:rsid w:val="00D0676B"/>
    <w:rsid w:val="00D10191"/>
    <w:rsid w:val="00D10D5B"/>
    <w:rsid w:val="00D11A6F"/>
    <w:rsid w:val="00D140FF"/>
    <w:rsid w:val="00D22B40"/>
    <w:rsid w:val="00D252E1"/>
    <w:rsid w:val="00D43625"/>
    <w:rsid w:val="00D47EC0"/>
    <w:rsid w:val="00D5419B"/>
    <w:rsid w:val="00D56CDD"/>
    <w:rsid w:val="00D62103"/>
    <w:rsid w:val="00D800D3"/>
    <w:rsid w:val="00D9634E"/>
    <w:rsid w:val="00DB2C31"/>
    <w:rsid w:val="00DB56E8"/>
    <w:rsid w:val="00DC0948"/>
    <w:rsid w:val="00DC74FD"/>
    <w:rsid w:val="00DD63AB"/>
    <w:rsid w:val="00DE451C"/>
    <w:rsid w:val="00DF3DBA"/>
    <w:rsid w:val="00DF646E"/>
    <w:rsid w:val="00E00476"/>
    <w:rsid w:val="00E02B14"/>
    <w:rsid w:val="00E17A72"/>
    <w:rsid w:val="00E23C91"/>
    <w:rsid w:val="00E260BB"/>
    <w:rsid w:val="00E34C9B"/>
    <w:rsid w:val="00E4132B"/>
    <w:rsid w:val="00E42519"/>
    <w:rsid w:val="00E47895"/>
    <w:rsid w:val="00E50100"/>
    <w:rsid w:val="00E53538"/>
    <w:rsid w:val="00E6062F"/>
    <w:rsid w:val="00E6738B"/>
    <w:rsid w:val="00E67F2B"/>
    <w:rsid w:val="00E76348"/>
    <w:rsid w:val="00E764AA"/>
    <w:rsid w:val="00E80086"/>
    <w:rsid w:val="00E8153E"/>
    <w:rsid w:val="00E85892"/>
    <w:rsid w:val="00E955F2"/>
    <w:rsid w:val="00E96FFE"/>
    <w:rsid w:val="00EA1CB0"/>
    <w:rsid w:val="00EA2F14"/>
    <w:rsid w:val="00EA3702"/>
    <w:rsid w:val="00EA6C93"/>
    <w:rsid w:val="00EA753B"/>
    <w:rsid w:val="00EB4530"/>
    <w:rsid w:val="00EB48D7"/>
    <w:rsid w:val="00EB59FA"/>
    <w:rsid w:val="00EB6287"/>
    <w:rsid w:val="00EC23FC"/>
    <w:rsid w:val="00EC2489"/>
    <w:rsid w:val="00ED176A"/>
    <w:rsid w:val="00ED50B0"/>
    <w:rsid w:val="00ED63DD"/>
    <w:rsid w:val="00EE0774"/>
    <w:rsid w:val="00EE1497"/>
    <w:rsid w:val="00EE4226"/>
    <w:rsid w:val="00EE4FDB"/>
    <w:rsid w:val="00EF066D"/>
    <w:rsid w:val="00F00DAE"/>
    <w:rsid w:val="00F01490"/>
    <w:rsid w:val="00F14FD2"/>
    <w:rsid w:val="00F16DAA"/>
    <w:rsid w:val="00F1719F"/>
    <w:rsid w:val="00F207B9"/>
    <w:rsid w:val="00F207BA"/>
    <w:rsid w:val="00F220DD"/>
    <w:rsid w:val="00F3019B"/>
    <w:rsid w:val="00F33769"/>
    <w:rsid w:val="00F436AF"/>
    <w:rsid w:val="00F526B5"/>
    <w:rsid w:val="00F55963"/>
    <w:rsid w:val="00F57130"/>
    <w:rsid w:val="00F6031A"/>
    <w:rsid w:val="00F640D4"/>
    <w:rsid w:val="00F64C0A"/>
    <w:rsid w:val="00F74E79"/>
    <w:rsid w:val="00F76D57"/>
    <w:rsid w:val="00F76E24"/>
    <w:rsid w:val="00F77244"/>
    <w:rsid w:val="00F82CDF"/>
    <w:rsid w:val="00F84834"/>
    <w:rsid w:val="00F9128C"/>
    <w:rsid w:val="00F935DD"/>
    <w:rsid w:val="00FA2DAF"/>
    <w:rsid w:val="00FB5107"/>
    <w:rsid w:val="00FB7A69"/>
    <w:rsid w:val="00FC2484"/>
    <w:rsid w:val="00FD018B"/>
    <w:rsid w:val="00FD0C05"/>
    <w:rsid w:val="00FD7F01"/>
    <w:rsid w:val="00FE1C3C"/>
    <w:rsid w:val="00FF19BF"/>
    <w:rsid w:val="00FF1E60"/>
    <w:rsid w:val="00FF5A15"/>
    <w:rsid w:val="00FF634E"/>
    <w:rsid w:val="00FF75A5"/>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FE8"/>
  </w:style>
  <w:style w:type="paragraph" w:styleId="Heading1">
    <w:name w:val="heading 1"/>
    <w:basedOn w:val="Normal"/>
    <w:next w:val="Normal"/>
    <w:link w:val="Heading1Char"/>
    <w:uiPriority w:val="9"/>
    <w:qFormat/>
    <w:rsid w:val="00891F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91FE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F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1FE8"/>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semiHidden/>
    <w:rsid w:val="00891FE8"/>
    <w:pPr>
      <w:spacing w:after="0" w:line="360" w:lineRule="auto"/>
      <w:ind w:firstLine="720"/>
      <w:jc w:val="both"/>
    </w:pPr>
    <w:rPr>
      <w:rFonts w:ascii="Times New Roman" w:eastAsia="Times New Roman" w:hAnsi="Times New Roman" w:cs="Times New Roman"/>
      <w:sz w:val="24"/>
      <w:szCs w:val="20"/>
      <w:lang w:val="en-GB"/>
    </w:rPr>
  </w:style>
  <w:style w:type="character" w:customStyle="1" w:styleId="BodyTextIndentChar">
    <w:name w:val="Body Text Indent Char"/>
    <w:basedOn w:val="DefaultParagraphFont"/>
    <w:link w:val="BodyTextIndent"/>
    <w:semiHidden/>
    <w:rsid w:val="00891FE8"/>
    <w:rPr>
      <w:rFonts w:ascii="Times New Roman" w:eastAsia="Times New Roman" w:hAnsi="Times New Roman" w:cs="Times New Roman"/>
      <w:sz w:val="24"/>
      <w:szCs w:val="20"/>
      <w:lang w:val="en-GB"/>
    </w:rPr>
  </w:style>
  <w:style w:type="character" w:styleId="Hyperlink">
    <w:name w:val="Hyperlink"/>
    <w:basedOn w:val="DefaultParagraphFont"/>
    <w:uiPriority w:val="99"/>
    <w:unhideWhenUsed/>
    <w:rsid w:val="00891FE8"/>
    <w:rPr>
      <w:color w:val="0000FF" w:themeColor="hyperlink"/>
      <w:u w:val="single"/>
    </w:rPr>
  </w:style>
  <w:style w:type="paragraph" w:styleId="ListParagraph">
    <w:name w:val="List Paragraph"/>
    <w:basedOn w:val="Normal"/>
    <w:uiPriority w:val="34"/>
    <w:qFormat/>
    <w:rsid w:val="00891FE8"/>
    <w:pPr>
      <w:ind w:left="720"/>
      <w:contextualSpacing/>
    </w:pPr>
  </w:style>
  <w:style w:type="character" w:styleId="CommentReference">
    <w:name w:val="annotation reference"/>
    <w:basedOn w:val="DefaultParagraphFont"/>
    <w:uiPriority w:val="99"/>
    <w:semiHidden/>
    <w:unhideWhenUsed/>
    <w:rsid w:val="00891FE8"/>
    <w:rPr>
      <w:sz w:val="16"/>
      <w:szCs w:val="16"/>
    </w:rPr>
  </w:style>
  <w:style w:type="paragraph" w:styleId="CommentText">
    <w:name w:val="annotation text"/>
    <w:basedOn w:val="Normal"/>
    <w:link w:val="CommentTextChar"/>
    <w:uiPriority w:val="99"/>
    <w:semiHidden/>
    <w:unhideWhenUsed/>
    <w:rsid w:val="00891FE8"/>
    <w:pPr>
      <w:spacing w:line="240" w:lineRule="auto"/>
    </w:pPr>
    <w:rPr>
      <w:sz w:val="20"/>
      <w:szCs w:val="20"/>
    </w:rPr>
  </w:style>
  <w:style w:type="character" w:customStyle="1" w:styleId="CommentTextChar">
    <w:name w:val="Comment Text Char"/>
    <w:basedOn w:val="DefaultParagraphFont"/>
    <w:link w:val="CommentText"/>
    <w:uiPriority w:val="99"/>
    <w:semiHidden/>
    <w:rsid w:val="00891FE8"/>
    <w:rPr>
      <w:sz w:val="20"/>
      <w:szCs w:val="20"/>
    </w:rPr>
  </w:style>
  <w:style w:type="paragraph" w:styleId="TOCHeading">
    <w:name w:val="TOC Heading"/>
    <w:basedOn w:val="Heading1"/>
    <w:next w:val="Normal"/>
    <w:uiPriority w:val="39"/>
    <w:unhideWhenUsed/>
    <w:qFormat/>
    <w:rsid w:val="00891FE8"/>
    <w:pPr>
      <w:outlineLvl w:val="9"/>
    </w:pPr>
    <w:rPr>
      <w:lang w:val="en-US" w:eastAsia="ja-JP"/>
    </w:rPr>
  </w:style>
  <w:style w:type="character" w:styleId="Strong">
    <w:name w:val="Strong"/>
    <w:basedOn w:val="DefaultParagraphFont"/>
    <w:uiPriority w:val="22"/>
    <w:qFormat/>
    <w:rsid w:val="00891FE8"/>
    <w:rPr>
      <w:b/>
      <w:bCs/>
    </w:rPr>
  </w:style>
  <w:style w:type="paragraph" w:styleId="TOC2">
    <w:name w:val="toc 2"/>
    <w:basedOn w:val="Normal"/>
    <w:next w:val="Normal"/>
    <w:autoRedefine/>
    <w:uiPriority w:val="39"/>
    <w:unhideWhenUsed/>
    <w:qFormat/>
    <w:rsid w:val="00891FE8"/>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891FE8"/>
    <w:pPr>
      <w:spacing w:after="100"/>
    </w:pPr>
    <w:rPr>
      <w:rFonts w:eastAsiaTheme="minorEastAsia"/>
      <w:lang w:val="en-US" w:eastAsia="ja-JP"/>
    </w:rPr>
  </w:style>
  <w:style w:type="paragraph" w:styleId="BalloonText">
    <w:name w:val="Balloon Text"/>
    <w:basedOn w:val="Normal"/>
    <w:link w:val="BalloonTextChar"/>
    <w:uiPriority w:val="99"/>
    <w:semiHidden/>
    <w:unhideWhenUsed/>
    <w:rsid w:val="00891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FE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70148E"/>
    <w:rPr>
      <w:b/>
      <w:bCs/>
    </w:rPr>
  </w:style>
  <w:style w:type="character" w:customStyle="1" w:styleId="CommentSubjectChar">
    <w:name w:val="Comment Subject Char"/>
    <w:basedOn w:val="CommentTextChar"/>
    <w:link w:val="CommentSubject"/>
    <w:uiPriority w:val="99"/>
    <w:semiHidden/>
    <w:rsid w:val="0070148E"/>
    <w:rPr>
      <w:b/>
      <w:bCs/>
      <w:sz w:val="20"/>
      <w:szCs w:val="20"/>
    </w:rPr>
  </w:style>
  <w:style w:type="table" w:styleId="TableGrid">
    <w:name w:val="Table Grid"/>
    <w:basedOn w:val="TableNormal"/>
    <w:uiPriority w:val="59"/>
    <w:rsid w:val="000804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3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1DC"/>
  </w:style>
  <w:style w:type="paragraph" w:styleId="Footer">
    <w:name w:val="footer"/>
    <w:basedOn w:val="Normal"/>
    <w:link w:val="FooterChar"/>
    <w:uiPriority w:val="99"/>
    <w:unhideWhenUsed/>
    <w:rsid w:val="00153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1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FE8"/>
  </w:style>
  <w:style w:type="paragraph" w:styleId="Heading1">
    <w:name w:val="heading 1"/>
    <w:basedOn w:val="Normal"/>
    <w:next w:val="Normal"/>
    <w:link w:val="Heading1Char"/>
    <w:uiPriority w:val="9"/>
    <w:qFormat/>
    <w:rsid w:val="00891F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91FE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F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1FE8"/>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semiHidden/>
    <w:rsid w:val="00891FE8"/>
    <w:pPr>
      <w:spacing w:after="0" w:line="360" w:lineRule="auto"/>
      <w:ind w:firstLine="720"/>
      <w:jc w:val="both"/>
    </w:pPr>
    <w:rPr>
      <w:rFonts w:ascii="Times New Roman" w:eastAsia="Times New Roman" w:hAnsi="Times New Roman" w:cs="Times New Roman"/>
      <w:sz w:val="24"/>
      <w:szCs w:val="20"/>
      <w:lang w:val="en-GB"/>
    </w:rPr>
  </w:style>
  <w:style w:type="character" w:customStyle="1" w:styleId="BodyTextIndentChar">
    <w:name w:val="Body Text Indent Char"/>
    <w:basedOn w:val="DefaultParagraphFont"/>
    <w:link w:val="BodyTextIndent"/>
    <w:semiHidden/>
    <w:rsid w:val="00891FE8"/>
    <w:rPr>
      <w:rFonts w:ascii="Times New Roman" w:eastAsia="Times New Roman" w:hAnsi="Times New Roman" w:cs="Times New Roman"/>
      <w:sz w:val="24"/>
      <w:szCs w:val="20"/>
      <w:lang w:val="en-GB"/>
    </w:rPr>
  </w:style>
  <w:style w:type="character" w:styleId="Hyperlink">
    <w:name w:val="Hyperlink"/>
    <w:basedOn w:val="DefaultParagraphFont"/>
    <w:uiPriority w:val="99"/>
    <w:unhideWhenUsed/>
    <w:rsid w:val="00891FE8"/>
    <w:rPr>
      <w:color w:val="0000FF" w:themeColor="hyperlink"/>
      <w:u w:val="single"/>
    </w:rPr>
  </w:style>
  <w:style w:type="paragraph" w:styleId="ListParagraph">
    <w:name w:val="List Paragraph"/>
    <w:basedOn w:val="Normal"/>
    <w:uiPriority w:val="34"/>
    <w:qFormat/>
    <w:rsid w:val="00891FE8"/>
    <w:pPr>
      <w:ind w:left="720"/>
      <w:contextualSpacing/>
    </w:pPr>
  </w:style>
  <w:style w:type="character" w:styleId="CommentReference">
    <w:name w:val="annotation reference"/>
    <w:basedOn w:val="DefaultParagraphFont"/>
    <w:uiPriority w:val="99"/>
    <w:semiHidden/>
    <w:unhideWhenUsed/>
    <w:rsid w:val="00891FE8"/>
    <w:rPr>
      <w:sz w:val="16"/>
      <w:szCs w:val="16"/>
    </w:rPr>
  </w:style>
  <w:style w:type="paragraph" w:styleId="CommentText">
    <w:name w:val="annotation text"/>
    <w:basedOn w:val="Normal"/>
    <w:link w:val="CommentTextChar"/>
    <w:uiPriority w:val="99"/>
    <w:semiHidden/>
    <w:unhideWhenUsed/>
    <w:rsid w:val="00891FE8"/>
    <w:pPr>
      <w:spacing w:line="240" w:lineRule="auto"/>
    </w:pPr>
    <w:rPr>
      <w:sz w:val="20"/>
      <w:szCs w:val="20"/>
    </w:rPr>
  </w:style>
  <w:style w:type="character" w:customStyle="1" w:styleId="CommentTextChar">
    <w:name w:val="Comment Text Char"/>
    <w:basedOn w:val="DefaultParagraphFont"/>
    <w:link w:val="CommentText"/>
    <w:uiPriority w:val="99"/>
    <w:semiHidden/>
    <w:rsid w:val="00891FE8"/>
    <w:rPr>
      <w:sz w:val="20"/>
      <w:szCs w:val="20"/>
    </w:rPr>
  </w:style>
  <w:style w:type="paragraph" w:styleId="TOCHeading">
    <w:name w:val="TOC Heading"/>
    <w:basedOn w:val="Heading1"/>
    <w:next w:val="Normal"/>
    <w:uiPriority w:val="39"/>
    <w:unhideWhenUsed/>
    <w:qFormat/>
    <w:rsid w:val="00891FE8"/>
    <w:pPr>
      <w:outlineLvl w:val="9"/>
    </w:pPr>
    <w:rPr>
      <w:lang w:val="en-US" w:eastAsia="ja-JP"/>
    </w:rPr>
  </w:style>
  <w:style w:type="character" w:styleId="Strong">
    <w:name w:val="Strong"/>
    <w:basedOn w:val="DefaultParagraphFont"/>
    <w:uiPriority w:val="22"/>
    <w:qFormat/>
    <w:rsid w:val="00891FE8"/>
    <w:rPr>
      <w:b/>
      <w:bCs/>
    </w:rPr>
  </w:style>
  <w:style w:type="paragraph" w:styleId="TOC2">
    <w:name w:val="toc 2"/>
    <w:basedOn w:val="Normal"/>
    <w:next w:val="Normal"/>
    <w:autoRedefine/>
    <w:uiPriority w:val="39"/>
    <w:unhideWhenUsed/>
    <w:qFormat/>
    <w:rsid w:val="00891FE8"/>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891FE8"/>
    <w:pPr>
      <w:spacing w:after="100"/>
    </w:pPr>
    <w:rPr>
      <w:rFonts w:eastAsiaTheme="minorEastAsia"/>
      <w:lang w:val="en-US" w:eastAsia="ja-JP"/>
    </w:rPr>
  </w:style>
  <w:style w:type="paragraph" w:styleId="BalloonText">
    <w:name w:val="Balloon Text"/>
    <w:basedOn w:val="Normal"/>
    <w:link w:val="BalloonTextChar"/>
    <w:uiPriority w:val="99"/>
    <w:semiHidden/>
    <w:unhideWhenUsed/>
    <w:rsid w:val="00891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FE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70148E"/>
    <w:rPr>
      <w:b/>
      <w:bCs/>
    </w:rPr>
  </w:style>
  <w:style w:type="character" w:customStyle="1" w:styleId="CommentSubjectChar">
    <w:name w:val="Comment Subject Char"/>
    <w:basedOn w:val="CommentTextChar"/>
    <w:link w:val="CommentSubject"/>
    <w:uiPriority w:val="99"/>
    <w:semiHidden/>
    <w:rsid w:val="0070148E"/>
    <w:rPr>
      <w:b/>
      <w:bCs/>
      <w:sz w:val="20"/>
      <w:szCs w:val="20"/>
    </w:rPr>
  </w:style>
  <w:style w:type="table" w:styleId="TableGrid">
    <w:name w:val="Table Grid"/>
    <w:basedOn w:val="TableNormal"/>
    <w:uiPriority w:val="59"/>
    <w:rsid w:val="000804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3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1DC"/>
  </w:style>
  <w:style w:type="paragraph" w:styleId="Footer">
    <w:name w:val="footer"/>
    <w:basedOn w:val="Normal"/>
    <w:link w:val="FooterChar"/>
    <w:uiPriority w:val="99"/>
    <w:unhideWhenUsed/>
    <w:rsid w:val="00153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1DC"/>
  </w:style>
</w:styles>
</file>

<file path=word/webSettings.xml><?xml version="1.0" encoding="utf-8"?>
<w:webSettings xmlns:r="http://schemas.openxmlformats.org/officeDocument/2006/relationships" xmlns:w="http://schemas.openxmlformats.org/wordprocessingml/2006/main">
  <w:divs>
    <w:div w:id="512644235">
      <w:bodyDiv w:val="1"/>
      <w:marLeft w:val="0"/>
      <w:marRight w:val="0"/>
      <w:marTop w:val="0"/>
      <w:marBottom w:val="0"/>
      <w:divBdr>
        <w:top w:val="none" w:sz="0" w:space="0" w:color="auto"/>
        <w:left w:val="none" w:sz="0" w:space="0" w:color="auto"/>
        <w:bottom w:val="none" w:sz="0" w:space="0" w:color="auto"/>
        <w:right w:val="none" w:sz="0" w:space="0" w:color="auto"/>
      </w:divBdr>
      <w:divsChild>
        <w:div w:id="880172179">
          <w:marLeft w:val="547"/>
          <w:marRight w:val="0"/>
          <w:marTop w:val="96"/>
          <w:marBottom w:val="0"/>
          <w:divBdr>
            <w:top w:val="none" w:sz="0" w:space="0" w:color="auto"/>
            <w:left w:val="none" w:sz="0" w:space="0" w:color="auto"/>
            <w:bottom w:val="none" w:sz="0" w:space="0" w:color="auto"/>
            <w:right w:val="none" w:sz="0" w:space="0" w:color="auto"/>
          </w:divBdr>
        </w:div>
        <w:div w:id="1606159366">
          <w:marLeft w:val="547"/>
          <w:marRight w:val="0"/>
          <w:marTop w:val="96"/>
          <w:marBottom w:val="0"/>
          <w:divBdr>
            <w:top w:val="none" w:sz="0" w:space="0" w:color="auto"/>
            <w:left w:val="none" w:sz="0" w:space="0" w:color="auto"/>
            <w:bottom w:val="none" w:sz="0" w:space="0" w:color="auto"/>
            <w:right w:val="none" w:sz="0" w:space="0" w:color="auto"/>
          </w:divBdr>
        </w:div>
        <w:div w:id="1150097187">
          <w:marLeft w:val="547"/>
          <w:marRight w:val="0"/>
          <w:marTop w:val="96"/>
          <w:marBottom w:val="0"/>
          <w:divBdr>
            <w:top w:val="none" w:sz="0" w:space="0" w:color="auto"/>
            <w:left w:val="none" w:sz="0" w:space="0" w:color="auto"/>
            <w:bottom w:val="none" w:sz="0" w:space="0" w:color="auto"/>
            <w:right w:val="none" w:sz="0" w:space="0" w:color="auto"/>
          </w:divBdr>
        </w:div>
        <w:div w:id="911814187">
          <w:marLeft w:val="547"/>
          <w:marRight w:val="0"/>
          <w:marTop w:val="96"/>
          <w:marBottom w:val="0"/>
          <w:divBdr>
            <w:top w:val="none" w:sz="0" w:space="0" w:color="auto"/>
            <w:left w:val="none" w:sz="0" w:space="0" w:color="auto"/>
            <w:bottom w:val="none" w:sz="0" w:space="0" w:color="auto"/>
            <w:right w:val="none" w:sz="0" w:space="0" w:color="auto"/>
          </w:divBdr>
        </w:div>
        <w:div w:id="117992387">
          <w:marLeft w:val="547"/>
          <w:marRight w:val="0"/>
          <w:marTop w:val="96"/>
          <w:marBottom w:val="0"/>
          <w:divBdr>
            <w:top w:val="none" w:sz="0" w:space="0" w:color="auto"/>
            <w:left w:val="none" w:sz="0" w:space="0" w:color="auto"/>
            <w:bottom w:val="none" w:sz="0" w:space="0" w:color="auto"/>
            <w:right w:val="none" w:sz="0" w:space="0" w:color="auto"/>
          </w:divBdr>
        </w:div>
        <w:div w:id="15204513">
          <w:marLeft w:val="547"/>
          <w:marRight w:val="0"/>
          <w:marTop w:val="96"/>
          <w:marBottom w:val="0"/>
          <w:divBdr>
            <w:top w:val="none" w:sz="0" w:space="0" w:color="auto"/>
            <w:left w:val="none" w:sz="0" w:space="0" w:color="auto"/>
            <w:bottom w:val="none" w:sz="0" w:space="0" w:color="auto"/>
            <w:right w:val="none" w:sz="0" w:space="0" w:color="auto"/>
          </w:divBdr>
        </w:div>
        <w:div w:id="2127578147">
          <w:marLeft w:val="547"/>
          <w:marRight w:val="0"/>
          <w:marTop w:val="96"/>
          <w:marBottom w:val="0"/>
          <w:divBdr>
            <w:top w:val="none" w:sz="0" w:space="0" w:color="auto"/>
            <w:left w:val="none" w:sz="0" w:space="0" w:color="auto"/>
            <w:bottom w:val="none" w:sz="0" w:space="0" w:color="auto"/>
            <w:right w:val="none" w:sz="0" w:space="0" w:color="auto"/>
          </w:divBdr>
        </w:div>
      </w:divsChild>
    </w:div>
    <w:div w:id="833254804">
      <w:bodyDiv w:val="1"/>
      <w:marLeft w:val="0"/>
      <w:marRight w:val="0"/>
      <w:marTop w:val="0"/>
      <w:marBottom w:val="0"/>
      <w:divBdr>
        <w:top w:val="none" w:sz="0" w:space="0" w:color="auto"/>
        <w:left w:val="none" w:sz="0" w:space="0" w:color="auto"/>
        <w:bottom w:val="none" w:sz="0" w:space="0" w:color="auto"/>
        <w:right w:val="none" w:sz="0" w:space="0" w:color="auto"/>
      </w:divBdr>
      <w:divsChild>
        <w:div w:id="497114194">
          <w:marLeft w:val="0"/>
          <w:marRight w:val="0"/>
          <w:marTop w:val="0"/>
          <w:marBottom w:val="0"/>
          <w:divBdr>
            <w:top w:val="none" w:sz="0" w:space="0" w:color="auto"/>
            <w:left w:val="none" w:sz="0" w:space="0" w:color="auto"/>
            <w:bottom w:val="none" w:sz="0" w:space="0" w:color="auto"/>
            <w:right w:val="none" w:sz="0" w:space="0" w:color="auto"/>
          </w:divBdr>
        </w:div>
        <w:div w:id="1248420144">
          <w:marLeft w:val="0"/>
          <w:marRight w:val="0"/>
          <w:marTop w:val="0"/>
          <w:marBottom w:val="0"/>
          <w:divBdr>
            <w:top w:val="none" w:sz="0" w:space="0" w:color="auto"/>
            <w:left w:val="none" w:sz="0" w:space="0" w:color="auto"/>
            <w:bottom w:val="none" w:sz="0" w:space="0" w:color="auto"/>
            <w:right w:val="none" w:sz="0" w:space="0" w:color="auto"/>
          </w:divBdr>
        </w:div>
        <w:div w:id="433867256">
          <w:marLeft w:val="0"/>
          <w:marRight w:val="0"/>
          <w:marTop w:val="0"/>
          <w:marBottom w:val="0"/>
          <w:divBdr>
            <w:top w:val="none" w:sz="0" w:space="0" w:color="auto"/>
            <w:left w:val="none" w:sz="0" w:space="0" w:color="auto"/>
            <w:bottom w:val="none" w:sz="0" w:space="0" w:color="auto"/>
            <w:right w:val="none" w:sz="0" w:space="0" w:color="auto"/>
          </w:divBdr>
        </w:div>
        <w:div w:id="1122920886">
          <w:marLeft w:val="0"/>
          <w:marRight w:val="0"/>
          <w:marTop w:val="0"/>
          <w:marBottom w:val="0"/>
          <w:divBdr>
            <w:top w:val="none" w:sz="0" w:space="0" w:color="auto"/>
            <w:left w:val="none" w:sz="0" w:space="0" w:color="auto"/>
            <w:bottom w:val="none" w:sz="0" w:space="0" w:color="auto"/>
            <w:right w:val="none" w:sz="0" w:space="0" w:color="auto"/>
          </w:divBdr>
        </w:div>
        <w:div w:id="587809726">
          <w:marLeft w:val="0"/>
          <w:marRight w:val="0"/>
          <w:marTop w:val="0"/>
          <w:marBottom w:val="0"/>
          <w:divBdr>
            <w:top w:val="none" w:sz="0" w:space="0" w:color="auto"/>
            <w:left w:val="none" w:sz="0" w:space="0" w:color="auto"/>
            <w:bottom w:val="none" w:sz="0" w:space="0" w:color="auto"/>
            <w:right w:val="none" w:sz="0" w:space="0" w:color="auto"/>
          </w:divBdr>
        </w:div>
        <w:div w:id="1978948287">
          <w:marLeft w:val="0"/>
          <w:marRight w:val="0"/>
          <w:marTop w:val="0"/>
          <w:marBottom w:val="0"/>
          <w:divBdr>
            <w:top w:val="none" w:sz="0" w:space="0" w:color="auto"/>
            <w:left w:val="none" w:sz="0" w:space="0" w:color="auto"/>
            <w:bottom w:val="none" w:sz="0" w:space="0" w:color="auto"/>
            <w:right w:val="none" w:sz="0" w:space="0" w:color="auto"/>
          </w:divBdr>
        </w:div>
        <w:div w:id="1992249010">
          <w:marLeft w:val="0"/>
          <w:marRight w:val="0"/>
          <w:marTop w:val="0"/>
          <w:marBottom w:val="0"/>
          <w:divBdr>
            <w:top w:val="none" w:sz="0" w:space="0" w:color="auto"/>
            <w:left w:val="none" w:sz="0" w:space="0" w:color="auto"/>
            <w:bottom w:val="none" w:sz="0" w:space="0" w:color="auto"/>
            <w:right w:val="none" w:sz="0" w:space="0" w:color="auto"/>
          </w:divBdr>
        </w:div>
      </w:divsChild>
    </w:div>
    <w:div w:id="1437481546">
      <w:bodyDiv w:val="1"/>
      <w:marLeft w:val="0"/>
      <w:marRight w:val="0"/>
      <w:marTop w:val="0"/>
      <w:marBottom w:val="0"/>
      <w:divBdr>
        <w:top w:val="none" w:sz="0" w:space="0" w:color="auto"/>
        <w:left w:val="none" w:sz="0" w:space="0" w:color="auto"/>
        <w:bottom w:val="none" w:sz="0" w:space="0" w:color="auto"/>
        <w:right w:val="none" w:sz="0" w:space="0" w:color="auto"/>
      </w:divBdr>
      <w:divsChild>
        <w:div w:id="578058914">
          <w:marLeft w:val="0"/>
          <w:marRight w:val="0"/>
          <w:marTop w:val="0"/>
          <w:marBottom w:val="0"/>
          <w:divBdr>
            <w:top w:val="none" w:sz="0" w:space="0" w:color="auto"/>
            <w:left w:val="none" w:sz="0" w:space="0" w:color="auto"/>
            <w:bottom w:val="none" w:sz="0" w:space="0" w:color="auto"/>
            <w:right w:val="none" w:sz="0" w:space="0" w:color="auto"/>
          </w:divBdr>
        </w:div>
        <w:div w:id="1033967647">
          <w:marLeft w:val="0"/>
          <w:marRight w:val="0"/>
          <w:marTop w:val="0"/>
          <w:marBottom w:val="0"/>
          <w:divBdr>
            <w:top w:val="none" w:sz="0" w:space="0" w:color="auto"/>
            <w:left w:val="none" w:sz="0" w:space="0" w:color="auto"/>
            <w:bottom w:val="none" w:sz="0" w:space="0" w:color="auto"/>
            <w:right w:val="none" w:sz="0" w:space="0" w:color="auto"/>
          </w:divBdr>
        </w:div>
        <w:div w:id="1898852322">
          <w:marLeft w:val="0"/>
          <w:marRight w:val="0"/>
          <w:marTop w:val="0"/>
          <w:marBottom w:val="0"/>
          <w:divBdr>
            <w:top w:val="none" w:sz="0" w:space="0" w:color="auto"/>
            <w:left w:val="none" w:sz="0" w:space="0" w:color="auto"/>
            <w:bottom w:val="none" w:sz="0" w:space="0" w:color="auto"/>
            <w:right w:val="none" w:sz="0" w:space="0" w:color="auto"/>
          </w:divBdr>
        </w:div>
        <w:div w:id="252280008">
          <w:marLeft w:val="0"/>
          <w:marRight w:val="0"/>
          <w:marTop w:val="0"/>
          <w:marBottom w:val="0"/>
          <w:divBdr>
            <w:top w:val="none" w:sz="0" w:space="0" w:color="auto"/>
            <w:left w:val="none" w:sz="0" w:space="0" w:color="auto"/>
            <w:bottom w:val="none" w:sz="0" w:space="0" w:color="auto"/>
            <w:right w:val="none" w:sz="0" w:space="0" w:color="auto"/>
          </w:divBdr>
        </w:div>
        <w:div w:id="1087117450">
          <w:marLeft w:val="0"/>
          <w:marRight w:val="0"/>
          <w:marTop w:val="0"/>
          <w:marBottom w:val="0"/>
          <w:divBdr>
            <w:top w:val="none" w:sz="0" w:space="0" w:color="auto"/>
            <w:left w:val="none" w:sz="0" w:space="0" w:color="auto"/>
            <w:bottom w:val="none" w:sz="0" w:space="0" w:color="auto"/>
            <w:right w:val="none" w:sz="0" w:space="0" w:color="auto"/>
          </w:divBdr>
        </w:div>
        <w:div w:id="1848864924">
          <w:marLeft w:val="0"/>
          <w:marRight w:val="0"/>
          <w:marTop w:val="0"/>
          <w:marBottom w:val="0"/>
          <w:divBdr>
            <w:top w:val="none" w:sz="0" w:space="0" w:color="auto"/>
            <w:left w:val="none" w:sz="0" w:space="0" w:color="auto"/>
            <w:bottom w:val="none" w:sz="0" w:space="0" w:color="auto"/>
            <w:right w:val="none" w:sz="0" w:space="0" w:color="auto"/>
          </w:divBdr>
        </w:div>
        <w:div w:id="842401305">
          <w:marLeft w:val="0"/>
          <w:marRight w:val="0"/>
          <w:marTop w:val="0"/>
          <w:marBottom w:val="0"/>
          <w:divBdr>
            <w:top w:val="none" w:sz="0" w:space="0" w:color="auto"/>
            <w:left w:val="none" w:sz="0" w:space="0" w:color="auto"/>
            <w:bottom w:val="none" w:sz="0" w:space="0" w:color="auto"/>
            <w:right w:val="none" w:sz="0" w:space="0" w:color="auto"/>
          </w:divBdr>
        </w:div>
        <w:div w:id="1879052237">
          <w:marLeft w:val="0"/>
          <w:marRight w:val="0"/>
          <w:marTop w:val="0"/>
          <w:marBottom w:val="0"/>
          <w:divBdr>
            <w:top w:val="none" w:sz="0" w:space="0" w:color="auto"/>
            <w:left w:val="none" w:sz="0" w:space="0" w:color="auto"/>
            <w:bottom w:val="none" w:sz="0" w:space="0" w:color="auto"/>
            <w:right w:val="none" w:sz="0" w:space="0" w:color="auto"/>
          </w:divBdr>
        </w:div>
        <w:div w:id="760878660">
          <w:marLeft w:val="0"/>
          <w:marRight w:val="0"/>
          <w:marTop w:val="0"/>
          <w:marBottom w:val="0"/>
          <w:divBdr>
            <w:top w:val="none" w:sz="0" w:space="0" w:color="auto"/>
            <w:left w:val="none" w:sz="0" w:space="0" w:color="auto"/>
            <w:bottom w:val="none" w:sz="0" w:space="0" w:color="auto"/>
            <w:right w:val="none" w:sz="0" w:space="0" w:color="auto"/>
          </w:divBdr>
        </w:div>
        <w:div w:id="908272957">
          <w:marLeft w:val="0"/>
          <w:marRight w:val="0"/>
          <w:marTop w:val="0"/>
          <w:marBottom w:val="0"/>
          <w:divBdr>
            <w:top w:val="none" w:sz="0" w:space="0" w:color="auto"/>
            <w:left w:val="none" w:sz="0" w:space="0" w:color="auto"/>
            <w:bottom w:val="none" w:sz="0" w:space="0" w:color="auto"/>
            <w:right w:val="none" w:sz="0" w:space="0" w:color="auto"/>
          </w:divBdr>
        </w:div>
        <w:div w:id="497040237">
          <w:marLeft w:val="0"/>
          <w:marRight w:val="0"/>
          <w:marTop w:val="0"/>
          <w:marBottom w:val="0"/>
          <w:divBdr>
            <w:top w:val="none" w:sz="0" w:space="0" w:color="auto"/>
            <w:left w:val="none" w:sz="0" w:space="0" w:color="auto"/>
            <w:bottom w:val="none" w:sz="0" w:space="0" w:color="auto"/>
            <w:right w:val="none" w:sz="0" w:space="0" w:color="auto"/>
          </w:divBdr>
        </w:div>
        <w:div w:id="1818718977">
          <w:marLeft w:val="0"/>
          <w:marRight w:val="0"/>
          <w:marTop w:val="0"/>
          <w:marBottom w:val="0"/>
          <w:divBdr>
            <w:top w:val="none" w:sz="0" w:space="0" w:color="auto"/>
            <w:left w:val="none" w:sz="0" w:space="0" w:color="auto"/>
            <w:bottom w:val="none" w:sz="0" w:space="0" w:color="auto"/>
            <w:right w:val="none" w:sz="0" w:space="0" w:color="auto"/>
          </w:divBdr>
        </w:div>
        <w:div w:id="613824717">
          <w:marLeft w:val="0"/>
          <w:marRight w:val="0"/>
          <w:marTop w:val="0"/>
          <w:marBottom w:val="0"/>
          <w:divBdr>
            <w:top w:val="none" w:sz="0" w:space="0" w:color="auto"/>
            <w:left w:val="none" w:sz="0" w:space="0" w:color="auto"/>
            <w:bottom w:val="none" w:sz="0" w:space="0" w:color="auto"/>
            <w:right w:val="none" w:sz="0" w:space="0" w:color="auto"/>
          </w:divBdr>
        </w:div>
        <w:div w:id="922226107">
          <w:marLeft w:val="0"/>
          <w:marRight w:val="0"/>
          <w:marTop w:val="0"/>
          <w:marBottom w:val="0"/>
          <w:divBdr>
            <w:top w:val="none" w:sz="0" w:space="0" w:color="auto"/>
            <w:left w:val="none" w:sz="0" w:space="0" w:color="auto"/>
            <w:bottom w:val="none" w:sz="0" w:space="0" w:color="auto"/>
            <w:right w:val="none" w:sz="0" w:space="0" w:color="auto"/>
          </w:divBdr>
        </w:div>
        <w:div w:id="1448893197">
          <w:marLeft w:val="0"/>
          <w:marRight w:val="0"/>
          <w:marTop w:val="0"/>
          <w:marBottom w:val="0"/>
          <w:divBdr>
            <w:top w:val="none" w:sz="0" w:space="0" w:color="auto"/>
            <w:left w:val="none" w:sz="0" w:space="0" w:color="auto"/>
            <w:bottom w:val="none" w:sz="0" w:space="0" w:color="auto"/>
            <w:right w:val="none" w:sz="0" w:space="0" w:color="auto"/>
          </w:divBdr>
        </w:div>
        <w:div w:id="428698574">
          <w:marLeft w:val="0"/>
          <w:marRight w:val="0"/>
          <w:marTop w:val="0"/>
          <w:marBottom w:val="0"/>
          <w:divBdr>
            <w:top w:val="none" w:sz="0" w:space="0" w:color="auto"/>
            <w:left w:val="none" w:sz="0" w:space="0" w:color="auto"/>
            <w:bottom w:val="none" w:sz="0" w:space="0" w:color="auto"/>
            <w:right w:val="none" w:sz="0" w:space="0" w:color="auto"/>
          </w:divBdr>
        </w:div>
        <w:div w:id="1645890044">
          <w:marLeft w:val="0"/>
          <w:marRight w:val="0"/>
          <w:marTop w:val="0"/>
          <w:marBottom w:val="0"/>
          <w:divBdr>
            <w:top w:val="none" w:sz="0" w:space="0" w:color="auto"/>
            <w:left w:val="none" w:sz="0" w:space="0" w:color="auto"/>
            <w:bottom w:val="none" w:sz="0" w:space="0" w:color="auto"/>
            <w:right w:val="none" w:sz="0" w:space="0" w:color="auto"/>
          </w:divBdr>
        </w:div>
        <w:div w:id="1978759027">
          <w:marLeft w:val="0"/>
          <w:marRight w:val="0"/>
          <w:marTop w:val="0"/>
          <w:marBottom w:val="0"/>
          <w:divBdr>
            <w:top w:val="none" w:sz="0" w:space="0" w:color="auto"/>
            <w:left w:val="none" w:sz="0" w:space="0" w:color="auto"/>
            <w:bottom w:val="none" w:sz="0" w:space="0" w:color="auto"/>
            <w:right w:val="none" w:sz="0" w:space="0" w:color="auto"/>
          </w:divBdr>
        </w:div>
        <w:div w:id="898397811">
          <w:marLeft w:val="0"/>
          <w:marRight w:val="0"/>
          <w:marTop w:val="0"/>
          <w:marBottom w:val="0"/>
          <w:divBdr>
            <w:top w:val="none" w:sz="0" w:space="0" w:color="auto"/>
            <w:left w:val="none" w:sz="0" w:space="0" w:color="auto"/>
            <w:bottom w:val="none" w:sz="0" w:space="0" w:color="auto"/>
            <w:right w:val="none" w:sz="0" w:space="0" w:color="auto"/>
          </w:divBdr>
        </w:div>
        <w:div w:id="1332220684">
          <w:marLeft w:val="0"/>
          <w:marRight w:val="0"/>
          <w:marTop w:val="0"/>
          <w:marBottom w:val="0"/>
          <w:divBdr>
            <w:top w:val="none" w:sz="0" w:space="0" w:color="auto"/>
            <w:left w:val="none" w:sz="0" w:space="0" w:color="auto"/>
            <w:bottom w:val="none" w:sz="0" w:space="0" w:color="auto"/>
            <w:right w:val="none" w:sz="0" w:space="0" w:color="auto"/>
          </w:divBdr>
        </w:div>
        <w:div w:id="1277829950">
          <w:marLeft w:val="0"/>
          <w:marRight w:val="0"/>
          <w:marTop w:val="0"/>
          <w:marBottom w:val="0"/>
          <w:divBdr>
            <w:top w:val="none" w:sz="0" w:space="0" w:color="auto"/>
            <w:left w:val="none" w:sz="0" w:space="0" w:color="auto"/>
            <w:bottom w:val="none" w:sz="0" w:space="0" w:color="auto"/>
            <w:right w:val="none" w:sz="0" w:space="0" w:color="auto"/>
          </w:divBdr>
        </w:div>
        <w:div w:id="127672621">
          <w:marLeft w:val="0"/>
          <w:marRight w:val="0"/>
          <w:marTop w:val="0"/>
          <w:marBottom w:val="0"/>
          <w:divBdr>
            <w:top w:val="none" w:sz="0" w:space="0" w:color="auto"/>
            <w:left w:val="none" w:sz="0" w:space="0" w:color="auto"/>
            <w:bottom w:val="none" w:sz="0" w:space="0" w:color="auto"/>
            <w:right w:val="none" w:sz="0" w:space="0" w:color="auto"/>
          </w:divBdr>
        </w:div>
        <w:div w:id="1104957555">
          <w:marLeft w:val="0"/>
          <w:marRight w:val="0"/>
          <w:marTop w:val="0"/>
          <w:marBottom w:val="0"/>
          <w:divBdr>
            <w:top w:val="none" w:sz="0" w:space="0" w:color="auto"/>
            <w:left w:val="none" w:sz="0" w:space="0" w:color="auto"/>
            <w:bottom w:val="none" w:sz="0" w:space="0" w:color="auto"/>
            <w:right w:val="none" w:sz="0" w:space="0" w:color="auto"/>
          </w:divBdr>
        </w:div>
        <w:div w:id="1602881107">
          <w:marLeft w:val="0"/>
          <w:marRight w:val="0"/>
          <w:marTop w:val="0"/>
          <w:marBottom w:val="0"/>
          <w:divBdr>
            <w:top w:val="none" w:sz="0" w:space="0" w:color="auto"/>
            <w:left w:val="none" w:sz="0" w:space="0" w:color="auto"/>
            <w:bottom w:val="none" w:sz="0" w:space="0" w:color="auto"/>
            <w:right w:val="none" w:sz="0" w:space="0" w:color="auto"/>
          </w:divBdr>
        </w:div>
        <w:div w:id="849871637">
          <w:marLeft w:val="0"/>
          <w:marRight w:val="0"/>
          <w:marTop w:val="0"/>
          <w:marBottom w:val="0"/>
          <w:divBdr>
            <w:top w:val="none" w:sz="0" w:space="0" w:color="auto"/>
            <w:left w:val="none" w:sz="0" w:space="0" w:color="auto"/>
            <w:bottom w:val="none" w:sz="0" w:space="0" w:color="auto"/>
            <w:right w:val="none" w:sz="0" w:space="0" w:color="auto"/>
          </w:divBdr>
        </w:div>
        <w:div w:id="1143544000">
          <w:marLeft w:val="0"/>
          <w:marRight w:val="0"/>
          <w:marTop w:val="0"/>
          <w:marBottom w:val="0"/>
          <w:divBdr>
            <w:top w:val="none" w:sz="0" w:space="0" w:color="auto"/>
            <w:left w:val="none" w:sz="0" w:space="0" w:color="auto"/>
            <w:bottom w:val="none" w:sz="0" w:space="0" w:color="auto"/>
            <w:right w:val="none" w:sz="0" w:space="0" w:color="auto"/>
          </w:divBdr>
        </w:div>
        <w:div w:id="17507707">
          <w:marLeft w:val="0"/>
          <w:marRight w:val="0"/>
          <w:marTop w:val="0"/>
          <w:marBottom w:val="0"/>
          <w:divBdr>
            <w:top w:val="none" w:sz="0" w:space="0" w:color="auto"/>
            <w:left w:val="none" w:sz="0" w:space="0" w:color="auto"/>
            <w:bottom w:val="none" w:sz="0" w:space="0" w:color="auto"/>
            <w:right w:val="none" w:sz="0" w:space="0" w:color="auto"/>
          </w:divBdr>
        </w:div>
        <w:div w:id="1918780235">
          <w:marLeft w:val="0"/>
          <w:marRight w:val="0"/>
          <w:marTop w:val="0"/>
          <w:marBottom w:val="0"/>
          <w:divBdr>
            <w:top w:val="none" w:sz="0" w:space="0" w:color="auto"/>
            <w:left w:val="none" w:sz="0" w:space="0" w:color="auto"/>
            <w:bottom w:val="none" w:sz="0" w:space="0" w:color="auto"/>
            <w:right w:val="none" w:sz="0" w:space="0" w:color="auto"/>
          </w:divBdr>
        </w:div>
        <w:div w:id="591360510">
          <w:marLeft w:val="0"/>
          <w:marRight w:val="0"/>
          <w:marTop w:val="0"/>
          <w:marBottom w:val="0"/>
          <w:divBdr>
            <w:top w:val="none" w:sz="0" w:space="0" w:color="auto"/>
            <w:left w:val="none" w:sz="0" w:space="0" w:color="auto"/>
            <w:bottom w:val="none" w:sz="0" w:space="0" w:color="auto"/>
            <w:right w:val="none" w:sz="0" w:space="0" w:color="auto"/>
          </w:divBdr>
        </w:div>
        <w:div w:id="1068109210">
          <w:marLeft w:val="0"/>
          <w:marRight w:val="0"/>
          <w:marTop w:val="0"/>
          <w:marBottom w:val="0"/>
          <w:divBdr>
            <w:top w:val="none" w:sz="0" w:space="0" w:color="auto"/>
            <w:left w:val="none" w:sz="0" w:space="0" w:color="auto"/>
            <w:bottom w:val="none" w:sz="0" w:space="0" w:color="auto"/>
            <w:right w:val="none" w:sz="0" w:space="0" w:color="auto"/>
          </w:divBdr>
        </w:div>
        <w:div w:id="1254046996">
          <w:marLeft w:val="0"/>
          <w:marRight w:val="0"/>
          <w:marTop w:val="0"/>
          <w:marBottom w:val="0"/>
          <w:divBdr>
            <w:top w:val="none" w:sz="0" w:space="0" w:color="auto"/>
            <w:left w:val="none" w:sz="0" w:space="0" w:color="auto"/>
            <w:bottom w:val="none" w:sz="0" w:space="0" w:color="auto"/>
            <w:right w:val="none" w:sz="0" w:space="0" w:color="auto"/>
          </w:divBdr>
        </w:div>
        <w:div w:id="1304576610">
          <w:marLeft w:val="0"/>
          <w:marRight w:val="0"/>
          <w:marTop w:val="0"/>
          <w:marBottom w:val="0"/>
          <w:divBdr>
            <w:top w:val="none" w:sz="0" w:space="0" w:color="auto"/>
            <w:left w:val="none" w:sz="0" w:space="0" w:color="auto"/>
            <w:bottom w:val="none" w:sz="0" w:space="0" w:color="auto"/>
            <w:right w:val="none" w:sz="0" w:space="0" w:color="auto"/>
          </w:divBdr>
        </w:div>
        <w:div w:id="1408579198">
          <w:marLeft w:val="0"/>
          <w:marRight w:val="0"/>
          <w:marTop w:val="0"/>
          <w:marBottom w:val="0"/>
          <w:divBdr>
            <w:top w:val="none" w:sz="0" w:space="0" w:color="auto"/>
            <w:left w:val="none" w:sz="0" w:space="0" w:color="auto"/>
            <w:bottom w:val="none" w:sz="0" w:space="0" w:color="auto"/>
            <w:right w:val="none" w:sz="0" w:space="0" w:color="auto"/>
          </w:divBdr>
        </w:div>
        <w:div w:id="304630733">
          <w:marLeft w:val="0"/>
          <w:marRight w:val="0"/>
          <w:marTop w:val="0"/>
          <w:marBottom w:val="0"/>
          <w:divBdr>
            <w:top w:val="none" w:sz="0" w:space="0" w:color="auto"/>
            <w:left w:val="none" w:sz="0" w:space="0" w:color="auto"/>
            <w:bottom w:val="none" w:sz="0" w:space="0" w:color="auto"/>
            <w:right w:val="none" w:sz="0" w:space="0" w:color="auto"/>
          </w:divBdr>
        </w:div>
        <w:div w:id="254166594">
          <w:marLeft w:val="0"/>
          <w:marRight w:val="0"/>
          <w:marTop w:val="0"/>
          <w:marBottom w:val="0"/>
          <w:divBdr>
            <w:top w:val="none" w:sz="0" w:space="0" w:color="auto"/>
            <w:left w:val="none" w:sz="0" w:space="0" w:color="auto"/>
            <w:bottom w:val="none" w:sz="0" w:space="0" w:color="auto"/>
            <w:right w:val="none" w:sz="0" w:space="0" w:color="auto"/>
          </w:divBdr>
        </w:div>
        <w:div w:id="2124961657">
          <w:marLeft w:val="0"/>
          <w:marRight w:val="0"/>
          <w:marTop w:val="0"/>
          <w:marBottom w:val="0"/>
          <w:divBdr>
            <w:top w:val="none" w:sz="0" w:space="0" w:color="auto"/>
            <w:left w:val="none" w:sz="0" w:space="0" w:color="auto"/>
            <w:bottom w:val="none" w:sz="0" w:space="0" w:color="auto"/>
            <w:right w:val="none" w:sz="0" w:space="0" w:color="auto"/>
          </w:divBdr>
        </w:div>
        <w:div w:id="1810514778">
          <w:marLeft w:val="0"/>
          <w:marRight w:val="0"/>
          <w:marTop w:val="0"/>
          <w:marBottom w:val="0"/>
          <w:divBdr>
            <w:top w:val="none" w:sz="0" w:space="0" w:color="auto"/>
            <w:left w:val="none" w:sz="0" w:space="0" w:color="auto"/>
            <w:bottom w:val="none" w:sz="0" w:space="0" w:color="auto"/>
            <w:right w:val="none" w:sz="0" w:space="0" w:color="auto"/>
          </w:divBdr>
        </w:div>
        <w:div w:id="1637881261">
          <w:marLeft w:val="0"/>
          <w:marRight w:val="0"/>
          <w:marTop w:val="0"/>
          <w:marBottom w:val="0"/>
          <w:divBdr>
            <w:top w:val="none" w:sz="0" w:space="0" w:color="auto"/>
            <w:left w:val="none" w:sz="0" w:space="0" w:color="auto"/>
            <w:bottom w:val="none" w:sz="0" w:space="0" w:color="auto"/>
            <w:right w:val="none" w:sz="0" w:space="0" w:color="auto"/>
          </w:divBdr>
        </w:div>
        <w:div w:id="167641291">
          <w:marLeft w:val="0"/>
          <w:marRight w:val="0"/>
          <w:marTop w:val="0"/>
          <w:marBottom w:val="0"/>
          <w:divBdr>
            <w:top w:val="none" w:sz="0" w:space="0" w:color="auto"/>
            <w:left w:val="none" w:sz="0" w:space="0" w:color="auto"/>
            <w:bottom w:val="none" w:sz="0" w:space="0" w:color="auto"/>
            <w:right w:val="none" w:sz="0" w:space="0" w:color="auto"/>
          </w:divBdr>
        </w:div>
        <w:div w:id="2066372375">
          <w:marLeft w:val="0"/>
          <w:marRight w:val="0"/>
          <w:marTop w:val="0"/>
          <w:marBottom w:val="0"/>
          <w:divBdr>
            <w:top w:val="none" w:sz="0" w:space="0" w:color="auto"/>
            <w:left w:val="none" w:sz="0" w:space="0" w:color="auto"/>
            <w:bottom w:val="none" w:sz="0" w:space="0" w:color="auto"/>
            <w:right w:val="none" w:sz="0" w:space="0" w:color="auto"/>
          </w:divBdr>
        </w:div>
        <w:div w:id="785583059">
          <w:marLeft w:val="0"/>
          <w:marRight w:val="0"/>
          <w:marTop w:val="0"/>
          <w:marBottom w:val="0"/>
          <w:divBdr>
            <w:top w:val="none" w:sz="0" w:space="0" w:color="auto"/>
            <w:left w:val="none" w:sz="0" w:space="0" w:color="auto"/>
            <w:bottom w:val="none" w:sz="0" w:space="0" w:color="auto"/>
            <w:right w:val="none" w:sz="0" w:space="0" w:color="auto"/>
          </w:divBdr>
        </w:div>
        <w:div w:id="653604587">
          <w:marLeft w:val="0"/>
          <w:marRight w:val="0"/>
          <w:marTop w:val="0"/>
          <w:marBottom w:val="0"/>
          <w:divBdr>
            <w:top w:val="none" w:sz="0" w:space="0" w:color="auto"/>
            <w:left w:val="none" w:sz="0" w:space="0" w:color="auto"/>
            <w:bottom w:val="none" w:sz="0" w:space="0" w:color="auto"/>
            <w:right w:val="none" w:sz="0" w:space="0" w:color="auto"/>
          </w:divBdr>
        </w:div>
        <w:div w:id="1584222716">
          <w:marLeft w:val="0"/>
          <w:marRight w:val="0"/>
          <w:marTop w:val="0"/>
          <w:marBottom w:val="0"/>
          <w:divBdr>
            <w:top w:val="none" w:sz="0" w:space="0" w:color="auto"/>
            <w:left w:val="none" w:sz="0" w:space="0" w:color="auto"/>
            <w:bottom w:val="none" w:sz="0" w:space="0" w:color="auto"/>
            <w:right w:val="none" w:sz="0" w:space="0" w:color="auto"/>
          </w:divBdr>
        </w:div>
        <w:div w:id="1335062508">
          <w:marLeft w:val="0"/>
          <w:marRight w:val="0"/>
          <w:marTop w:val="0"/>
          <w:marBottom w:val="0"/>
          <w:divBdr>
            <w:top w:val="none" w:sz="0" w:space="0" w:color="auto"/>
            <w:left w:val="none" w:sz="0" w:space="0" w:color="auto"/>
            <w:bottom w:val="none" w:sz="0" w:space="0" w:color="auto"/>
            <w:right w:val="none" w:sz="0" w:space="0" w:color="auto"/>
          </w:divBdr>
        </w:div>
        <w:div w:id="1663194197">
          <w:marLeft w:val="0"/>
          <w:marRight w:val="0"/>
          <w:marTop w:val="0"/>
          <w:marBottom w:val="0"/>
          <w:divBdr>
            <w:top w:val="none" w:sz="0" w:space="0" w:color="auto"/>
            <w:left w:val="none" w:sz="0" w:space="0" w:color="auto"/>
            <w:bottom w:val="none" w:sz="0" w:space="0" w:color="auto"/>
            <w:right w:val="none" w:sz="0" w:space="0" w:color="auto"/>
          </w:divBdr>
        </w:div>
        <w:div w:id="1833567334">
          <w:marLeft w:val="0"/>
          <w:marRight w:val="0"/>
          <w:marTop w:val="0"/>
          <w:marBottom w:val="0"/>
          <w:divBdr>
            <w:top w:val="none" w:sz="0" w:space="0" w:color="auto"/>
            <w:left w:val="none" w:sz="0" w:space="0" w:color="auto"/>
            <w:bottom w:val="none" w:sz="0" w:space="0" w:color="auto"/>
            <w:right w:val="none" w:sz="0" w:space="0" w:color="auto"/>
          </w:divBdr>
        </w:div>
        <w:div w:id="1368291215">
          <w:marLeft w:val="0"/>
          <w:marRight w:val="0"/>
          <w:marTop w:val="0"/>
          <w:marBottom w:val="0"/>
          <w:divBdr>
            <w:top w:val="none" w:sz="0" w:space="0" w:color="auto"/>
            <w:left w:val="none" w:sz="0" w:space="0" w:color="auto"/>
            <w:bottom w:val="none" w:sz="0" w:space="0" w:color="auto"/>
            <w:right w:val="none" w:sz="0" w:space="0" w:color="auto"/>
          </w:divBdr>
        </w:div>
        <w:div w:id="1180005471">
          <w:marLeft w:val="0"/>
          <w:marRight w:val="0"/>
          <w:marTop w:val="0"/>
          <w:marBottom w:val="0"/>
          <w:divBdr>
            <w:top w:val="none" w:sz="0" w:space="0" w:color="auto"/>
            <w:left w:val="none" w:sz="0" w:space="0" w:color="auto"/>
            <w:bottom w:val="none" w:sz="0" w:space="0" w:color="auto"/>
            <w:right w:val="none" w:sz="0" w:space="0" w:color="auto"/>
          </w:divBdr>
        </w:div>
        <w:div w:id="314602216">
          <w:marLeft w:val="0"/>
          <w:marRight w:val="0"/>
          <w:marTop w:val="0"/>
          <w:marBottom w:val="0"/>
          <w:divBdr>
            <w:top w:val="none" w:sz="0" w:space="0" w:color="auto"/>
            <w:left w:val="none" w:sz="0" w:space="0" w:color="auto"/>
            <w:bottom w:val="none" w:sz="0" w:space="0" w:color="auto"/>
            <w:right w:val="none" w:sz="0" w:space="0" w:color="auto"/>
          </w:divBdr>
        </w:div>
        <w:div w:id="1465155112">
          <w:marLeft w:val="0"/>
          <w:marRight w:val="0"/>
          <w:marTop w:val="0"/>
          <w:marBottom w:val="0"/>
          <w:divBdr>
            <w:top w:val="none" w:sz="0" w:space="0" w:color="auto"/>
            <w:left w:val="none" w:sz="0" w:space="0" w:color="auto"/>
            <w:bottom w:val="none" w:sz="0" w:space="0" w:color="auto"/>
            <w:right w:val="none" w:sz="0" w:space="0" w:color="auto"/>
          </w:divBdr>
        </w:div>
        <w:div w:id="1935286387">
          <w:marLeft w:val="0"/>
          <w:marRight w:val="0"/>
          <w:marTop w:val="0"/>
          <w:marBottom w:val="0"/>
          <w:divBdr>
            <w:top w:val="none" w:sz="0" w:space="0" w:color="auto"/>
            <w:left w:val="none" w:sz="0" w:space="0" w:color="auto"/>
            <w:bottom w:val="none" w:sz="0" w:space="0" w:color="auto"/>
            <w:right w:val="none" w:sz="0" w:space="0" w:color="auto"/>
          </w:divBdr>
        </w:div>
        <w:div w:id="1684359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6862</Words>
  <Characters>39119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Aoi</dc:creator>
  <cp:lastModifiedBy>Conor McGuckin</cp:lastModifiedBy>
  <cp:revision>2</cp:revision>
  <cp:lastPrinted>2012-12-21T16:20:00Z</cp:lastPrinted>
  <dcterms:created xsi:type="dcterms:W3CDTF">2013-07-27T06:29:00Z</dcterms:created>
  <dcterms:modified xsi:type="dcterms:W3CDTF">2013-07-27T06:29:00Z</dcterms:modified>
</cp:coreProperties>
</file>