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CCC5D" w14:textId="77777777" w:rsidR="00B171D3" w:rsidRPr="002440C2" w:rsidRDefault="00B171D3" w:rsidP="00B171D3">
      <w:pPr>
        <w:ind w:left="720"/>
        <w:rPr>
          <w:rFonts w:ascii="Times New Roman" w:hAnsi="Times New Roman" w:cs="Times New Roman"/>
          <w:b/>
        </w:rPr>
      </w:pPr>
    </w:p>
    <w:p w14:paraId="1268CE8D" w14:textId="77777777" w:rsidR="00B171D3" w:rsidRPr="002440C2" w:rsidRDefault="00B171D3" w:rsidP="00B171D3">
      <w:pPr>
        <w:ind w:left="720"/>
        <w:rPr>
          <w:rFonts w:ascii="Times New Roman" w:hAnsi="Times New Roman" w:cs="Times New Roman"/>
          <w:b/>
        </w:rPr>
      </w:pPr>
    </w:p>
    <w:p w14:paraId="59C8A4A1" w14:textId="77777777" w:rsidR="00B171D3" w:rsidRPr="002440C2" w:rsidRDefault="00B171D3" w:rsidP="00B171D3">
      <w:pPr>
        <w:ind w:left="720"/>
        <w:rPr>
          <w:rFonts w:ascii="Times New Roman" w:hAnsi="Times New Roman" w:cs="Times New Roman"/>
          <w:b/>
        </w:rPr>
      </w:pPr>
    </w:p>
    <w:p w14:paraId="0160912E" w14:textId="77777777" w:rsidR="00B171D3" w:rsidRPr="002440C2" w:rsidRDefault="00B171D3" w:rsidP="00B171D3">
      <w:pPr>
        <w:ind w:left="720"/>
        <w:rPr>
          <w:rFonts w:ascii="Times New Roman" w:hAnsi="Times New Roman" w:cs="Times New Roman"/>
          <w:b/>
        </w:rPr>
      </w:pPr>
    </w:p>
    <w:p w14:paraId="0E10EBB9" w14:textId="1D978DBE" w:rsidR="00DE792E" w:rsidRPr="002440C2" w:rsidRDefault="00DE792E" w:rsidP="00DE792E">
      <w:pPr>
        <w:rPr>
          <w:rFonts w:ascii="Times New Roman" w:hAnsi="Times New Roman" w:cs="Times New Roman"/>
          <w:b/>
        </w:rPr>
      </w:pPr>
      <w:r w:rsidRPr="002440C2">
        <w:rPr>
          <w:rFonts w:ascii="Times New Roman" w:hAnsi="Times New Roman" w:cs="Times New Roman"/>
          <w:b/>
        </w:rPr>
        <w:t xml:space="preserve">     </w:t>
      </w:r>
      <w:r w:rsidR="002440C2">
        <w:rPr>
          <w:rFonts w:ascii="Times New Roman" w:hAnsi="Times New Roman" w:cs="Times New Roman"/>
          <w:b/>
        </w:rPr>
        <w:tab/>
      </w:r>
      <w:r w:rsidRPr="002440C2">
        <w:rPr>
          <w:rFonts w:ascii="Times New Roman" w:hAnsi="Times New Roman" w:cs="Times New Roman"/>
          <w:b/>
        </w:rPr>
        <w:t xml:space="preserve"> </w:t>
      </w:r>
      <w:r w:rsidR="008D3FA4">
        <w:rPr>
          <w:rFonts w:ascii="Times New Roman" w:hAnsi="Times New Roman" w:cs="Times New Roman"/>
          <w:b/>
        </w:rPr>
        <w:t xml:space="preserve">    </w:t>
      </w:r>
      <w:r w:rsidR="00060FB2" w:rsidRPr="002440C2">
        <w:rPr>
          <w:rFonts w:ascii="Times New Roman" w:hAnsi="Times New Roman" w:cs="Times New Roman"/>
          <w:b/>
        </w:rPr>
        <w:t>Editing and Translating the Young Mario</w:t>
      </w:r>
      <w:r w:rsidRPr="002440C2">
        <w:rPr>
          <w:rFonts w:ascii="Times New Roman" w:hAnsi="Times New Roman" w:cs="Times New Roman"/>
          <w:b/>
        </w:rPr>
        <w:t xml:space="preserve"> </w:t>
      </w:r>
      <w:r w:rsidR="00060FB2" w:rsidRPr="002440C2">
        <w:rPr>
          <w:rFonts w:ascii="Times New Roman" w:hAnsi="Times New Roman" w:cs="Times New Roman"/>
          <w:b/>
        </w:rPr>
        <w:t xml:space="preserve">Praz: </w:t>
      </w:r>
    </w:p>
    <w:p w14:paraId="57945F83" w14:textId="77777777" w:rsidR="00DE792E" w:rsidRPr="002440C2" w:rsidRDefault="00DE792E" w:rsidP="00DE792E">
      <w:pPr>
        <w:rPr>
          <w:rFonts w:ascii="Times New Roman" w:hAnsi="Times New Roman" w:cs="Times New Roman"/>
          <w:b/>
        </w:rPr>
      </w:pPr>
    </w:p>
    <w:p w14:paraId="66D808AC" w14:textId="6B88B9B0" w:rsidR="00342E6B" w:rsidRPr="002440C2" w:rsidRDefault="00DE792E" w:rsidP="00DE792E">
      <w:pPr>
        <w:rPr>
          <w:rFonts w:ascii="Times New Roman" w:hAnsi="Times New Roman" w:cs="Times New Roman"/>
          <w:b/>
        </w:rPr>
      </w:pPr>
      <w:r w:rsidRPr="002440C2">
        <w:rPr>
          <w:rFonts w:ascii="Times New Roman" w:hAnsi="Times New Roman" w:cs="Times New Roman"/>
          <w:b/>
        </w:rPr>
        <w:t xml:space="preserve">       </w:t>
      </w:r>
      <w:r w:rsidR="002440C2">
        <w:rPr>
          <w:rFonts w:ascii="Times New Roman" w:hAnsi="Times New Roman" w:cs="Times New Roman"/>
          <w:b/>
        </w:rPr>
        <w:tab/>
      </w:r>
      <w:r w:rsidRPr="002440C2">
        <w:rPr>
          <w:rFonts w:ascii="Times New Roman" w:hAnsi="Times New Roman" w:cs="Times New Roman"/>
          <w:b/>
        </w:rPr>
        <w:t xml:space="preserve"> </w:t>
      </w:r>
      <w:r w:rsidR="008D3FA4">
        <w:rPr>
          <w:rFonts w:ascii="Times New Roman" w:hAnsi="Times New Roman" w:cs="Times New Roman"/>
          <w:b/>
        </w:rPr>
        <w:t xml:space="preserve">      </w:t>
      </w:r>
      <w:r w:rsidR="00060FB2" w:rsidRPr="002440C2">
        <w:rPr>
          <w:rFonts w:ascii="Times New Roman" w:hAnsi="Times New Roman" w:cs="Times New Roman"/>
          <w:b/>
        </w:rPr>
        <w:t>A Journey Through</w:t>
      </w:r>
      <w:r w:rsidR="00B171D3" w:rsidRPr="002440C2">
        <w:rPr>
          <w:rFonts w:ascii="Times New Roman" w:hAnsi="Times New Roman" w:cs="Times New Roman"/>
          <w:b/>
        </w:rPr>
        <w:t xml:space="preserve"> His Unpublished Juvenilia</w:t>
      </w:r>
    </w:p>
    <w:p w14:paraId="08D19690" w14:textId="77777777" w:rsidR="00342E6B" w:rsidRPr="002440C2" w:rsidRDefault="00342E6B" w:rsidP="00B171D3"/>
    <w:p w14:paraId="6B89D140" w14:textId="77777777" w:rsidR="00342E6B" w:rsidRPr="002440C2" w:rsidRDefault="00342E6B"/>
    <w:p w14:paraId="212D7445" w14:textId="77777777" w:rsidR="00342E6B" w:rsidRPr="002440C2" w:rsidRDefault="00342E6B"/>
    <w:p w14:paraId="67D243D2" w14:textId="77777777" w:rsidR="00342E6B" w:rsidRPr="002440C2" w:rsidRDefault="00342E6B"/>
    <w:p w14:paraId="4CEB3ED2" w14:textId="77777777" w:rsidR="001B4B1D" w:rsidRPr="002440C2" w:rsidRDefault="001B4B1D" w:rsidP="001B4B1D"/>
    <w:p w14:paraId="1ADEB5E7" w14:textId="3204C9B3" w:rsidR="00342E6B" w:rsidRPr="002440C2" w:rsidRDefault="00DE792E" w:rsidP="00DE792E">
      <w:pPr>
        <w:rPr>
          <w:rFonts w:ascii="Times New Roman" w:hAnsi="Times New Roman" w:cs="Times New Roman"/>
        </w:rPr>
      </w:pPr>
      <w:r w:rsidRPr="002440C2">
        <w:rPr>
          <w:rFonts w:ascii="Times New Roman" w:hAnsi="Times New Roman" w:cs="Times New Roman"/>
        </w:rPr>
        <w:t xml:space="preserve">                              </w:t>
      </w:r>
      <w:r w:rsidR="002440C2">
        <w:rPr>
          <w:rFonts w:ascii="Times New Roman" w:hAnsi="Times New Roman" w:cs="Times New Roman"/>
        </w:rPr>
        <w:t xml:space="preserve">  </w:t>
      </w:r>
      <w:r w:rsidR="008D3FA4">
        <w:rPr>
          <w:rFonts w:ascii="Times New Roman" w:hAnsi="Times New Roman" w:cs="Times New Roman"/>
        </w:rPr>
        <w:t xml:space="preserve">  </w:t>
      </w:r>
      <w:r w:rsidR="000C5C28" w:rsidRPr="002440C2">
        <w:rPr>
          <w:rFonts w:ascii="Times New Roman" w:hAnsi="Times New Roman" w:cs="Times New Roman"/>
        </w:rPr>
        <w:t xml:space="preserve"> </w:t>
      </w:r>
      <w:r w:rsidR="001B4B1D" w:rsidRPr="002440C2">
        <w:rPr>
          <w:rFonts w:ascii="Times New Roman" w:hAnsi="Times New Roman" w:cs="Times New Roman"/>
        </w:rPr>
        <w:t>Ph.D. in Italian Studies</w:t>
      </w:r>
    </w:p>
    <w:p w14:paraId="6CF527F8" w14:textId="77777777" w:rsidR="00342E6B" w:rsidRPr="002440C2" w:rsidRDefault="00342E6B"/>
    <w:p w14:paraId="140B591F" w14:textId="77777777" w:rsidR="00B171D3" w:rsidRPr="002440C2" w:rsidRDefault="00B171D3"/>
    <w:p w14:paraId="1266AFD7" w14:textId="77777777" w:rsidR="00B171D3" w:rsidRPr="002440C2" w:rsidRDefault="00B171D3">
      <w:pPr>
        <w:rPr>
          <w:rFonts w:ascii="Times New Roman" w:hAnsi="Times New Roman" w:cs="Times New Roman"/>
        </w:rPr>
      </w:pPr>
    </w:p>
    <w:p w14:paraId="087479B7" w14:textId="32035F67" w:rsidR="00342E6B" w:rsidRPr="002440C2" w:rsidRDefault="001B4B1D" w:rsidP="002440C2">
      <w:pPr>
        <w:ind w:left="2160" w:firstLine="720"/>
        <w:rPr>
          <w:rFonts w:ascii="Times New Roman" w:hAnsi="Times New Roman" w:cs="Times New Roman"/>
        </w:rPr>
      </w:pPr>
      <w:r w:rsidRPr="002440C2">
        <w:rPr>
          <w:rFonts w:ascii="Times New Roman" w:hAnsi="Times New Roman" w:cs="Times New Roman"/>
        </w:rPr>
        <w:t>20</w:t>
      </w:r>
      <w:r w:rsidR="00DE792E" w:rsidRPr="002440C2">
        <w:rPr>
          <w:rFonts w:ascii="Times New Roman" w:hAnsi="Times New Roman" w:cs="Times New Roman"/>
        </w:rPr>
        <w:t>20</w:t>
      </w:r>
    </w:p>
    <w:p w14:paraId="776E1434" w14:textId="77777777" w:rsidR="00342E6B" w:rsidRPr="002440C2" w:rsidRDefault="00342E6B"/>
    <w:p w14:paraId="550A0DF8" w14:textId="77777777" w:rsidR="00342E6B" w:rsidRPr="002440C2" w:rsidRDefault="00342E6B"/>
    <w:p w14:paraId="7DC6BF54" w14:textId="77777777" w:rsidR="00B171D3" w:rsidRPr="002440C2" w:rsidRDefault="00B171D3" w:rsidP="00B171D3">
      <w:pPr>
        <w:rPr>
          <w:rFonts w:ascii="Times New Roman" w:hAnsi="Times New Roman" w:cs="Times New Roman"/>
        </w:rPr>
      </w:pPr>
      <w:r w:rsidRPr="002440C2">
        <w:rPr>
          <w:rFonts w:ascii="Times New Roman" w:hAnsi="Times New Roman" w:cs="Times New Roman"/>
        </w:rPr>
        <w:t xml:space="preserve"> </w:t>
      </w:r>
    </w:p>
    <w:p w14:paraId="4CA6EA5B" w14:textId="77488E9E" w:rsidR="00342E6B" w:rsidRPr="002440C2" w:rsidRDefault="00B171D3" w:rsidP="00B171D3">
      <w:pPr>
        <w:rPr>
          <w:rFonts w:ascii="Times New Roman" w:hAnsi="Times New Roman" w:cs="Times New Roman"/>
        </w:rPr>
      </w:pPr>
      <w:r w:rsidRPr="002440C2">
        <w:rPr>
          <w:rFonts w:ascii="Times New Roman" w:hAnsi="Times New Roman" w:cs="Times New Roman"/>
        </w:rPr>
        <w:t xml:space="preserve">                                       </w:t>
      </w:r>
      <w:r w:rsidR="002440C2">
        <w:rPr>
          <w:rFonts w:ascii="Times New Roman" w:hAnsi="Times New Roman" w:cs="Times New Roman"/>
        </w:rPr>
        <w:t xml:space="preserve">  </w:t>
      </w:r>
      <w:r w:rsidR="008D3FA4">
        <w:rPr>
          <w:rFonts w:ascii="Times New Roman" w:hAnsi="Times New Roman" w:cs="Times New Roman"/>
        </w:rPr>
        <w:t xml:space="preserve"> </w:t>
      </w:r>
      <w:r w:rsidR="002440C2">
        <w:rPr>
          <w:rFonts w:ascii="Times New Roman" w:hAnsi="Times New Roman" w:cs="Times New Roman"/>
        </w:rPr>
        <w:t xml:space="preserve"> </w:t>
      </w:r>
      <w:r w:rsidRPr="002440C2">
        <w:rPr>
          <w:rFonts w:ascii="Times New Roman" w:hAnsi="Times New Roman" w:cs="Times New Roman"/>
        </w:rPr>
        <w:t xml:space="preserve"> </w:t>
      </w:r>
      <w:r w:rsidR="001B4B1D" w:rsidRPr="002440C2">
        <w:rPr>
          <w:rFonts w:ascii="Times New Roman" w:hAnsi="Times New Roman" w:cs="Times New Roman"/>
        </w:rPr>
        <w:t>Paola Orrù</w:t>
      </w:r>
    </w:p>
    <w:p w14:paraId="3A79942E" w14:textId="77777777" w:rsidR="00342E6B" w:rsidRPr="002440C2" w:rsidRDefault="00342E6B"/>
    <w:p w14:paraId="65366A7F" w14:textId="77777777" w:rsidR="00342E6B" w:rsidRPr="002440C2" w:rsidRDefault="00342E6B"/>
    <w:p w14:paraId="73A07668" w14:textId="77777777" w:rsidR="00342E6B" w:rsidRPr="002440C2" w:rsidRDefault="00342E6B"/>
    <w:p w14:paraId="6DEB5FAD" w14:textId="77777777" w:rsidR="00342E6B" w:rsidRPr="002440C2" w:rsidRDefault="00342E6B"/>
    <w:p w14:paraId="79C25F43" w14:textId="77777777" w:rsidR="00342E6B" w:rsidRPr="002440C2" w:rsidRDefault="00342E6B"/>
    <w:p w14:paraId="30CD9171" w14:textId="77777777" w:rsidR="00342E6B" w:rsidRPr="002440C2" w:rsidRDefault="00342E6B"/>
    <w:p w14:paraId="59515884" w14:textId="77777777" w:rsidR="00342E6B" w:rsidRPr="002440C2" w:rsidRDefault="00342E6B"/>
    <w:p w14:paraId="20BDB033" w14:textId="77777777" w:rsidR="00342E6B" w:rsidRPr="002440C2" w:rsidRDefault="00342E6B">
      <w:pPr>
        <w:rPr>
          <w:rFonts w:ascii="Times New Roman" w:hAnsi="Times New Roman" w:cs="Times New Roman"/>
        </w:rPr>
      </w:pPr>
    </w:p>
    <w:p w14:paraId="08BB15C3" w14:textId="41F582B4" w:rsidR="00B171D3" w:rsidRPr="002440C2" w:rsidRDefault="0046602D" w:rsidP="0046602D">
      <w:pPr>
        <w:rPr>
          <w:rFonts w:ascii="Times New Roman" w:hAnsi="Times New Roman" w:cs="Times New Roman"/>
        </w:rPr>
      </w:pPr>
      <w:r w:rsidRPr="002440C2">
        <w:rPr>
          <w:rFonts w:ascii="Times New Roman" w:hAnsi="Times New Roman" w:cs="Times New Roman"/>
        </w:rPr>
        <w:t xml:space="preserve">           </w:t>
      </w:r>
      <w:r w:rsidR="002440C2">
        <w:rPr>
          <w:rFonts w:ascii="Times New Roman" w:hAnsi="Times New Roman" w:cs="Times New Roman"/>
        </w:rPr>
        <w:t xml:space="preserve">       </w:t>
      </w:r>
      <w:r w:rsidR="00B171D3" w:rsidRPr="002440C2">
        <w:rPr>
          <w:rFonts w:ascii="Times New Roman" w:hAnsi="Times New Roman" w:cs="Times New Roman"/>
        </w:rPr>
        <w:t>School of Languages, Literatures and Cultural Studies</w:t>
      </w:r>
    </w:p>
    <w:p w14:paraId="0C3E8EF8" w14:textId="77777777" w:rsidR="00B171D3" w:rsidRPr="002440C2" w:rsidRDefault="00B171D3" w:rsidP="00B171D3">
      <w:pPr>
        <w:ind w:left="720"/>
        <w:rPr>
          <w:rFonts w:ascii="Times New Roman" w:hAnsi="Times New Roman" w:cs="Times New Roman"/>
        </w:rPr>
      </w:pPr>
    </w:p>
    <w:p w14:paraId="56FF6B40" w14:textId="02A4060A" w:rsidR="00B171D3" w:rsidRPr="002440C2" w:rsidRDefault="008C0834" w:rsidP="008D3FA4">
      <w:pPr>
        <w:ind w:left="720" w:firstLine="720"/>
        <w:rPr>
          <w:rFonts w:ascii="Times New Roman" w:hAnsi="Times New Roman" w:cs="Times New Roman"/>
        </w:rPr>
      </w:pPr>
      <w:r w:rsidRPr="002440C2">
        <w:rPr>
          <w:rFonts w:ascii="Times New Roman" w:hAnsi="Times New Roman" w:cs="Times New Roman"/>
        </w:rPr>
        <w:t>Trinity College Dublin, University of Dublin</w:t>
      </w:r>
    </w:p>
    <w:p w14:paraId="1FC26812" w14:textId="77777777" w:rsidR="00B171D3" w:rsidRPr="002440C2" w:rsidRDefault="00B171D3"/>
    <w:p w14:paraId="001F2AA6" w14:textId="77777777" w:rsidR="00342E6B" w:rsidRPr="002440C2" w:rsidRDefault="00342E6B"/>
    <w:p w14:paraId="46B3C6F2" w14:textId="77777777" w:rsidR="00342E6B" w:rsidRPr="002440C2" w:rsidRDefault="00342E6B"/>
    <w:p w14:paraId="79E404EF" w14:textId="77777777" w:rsidR="00342E6B" w:rsidRPr="002440C2" w:rsidRDefault="00342E6B"/>
    <w:p w14:paraId="3B9E36F1" w14:textId="77777777" w:rsidR="00342E6B" w:rsidRPr="002440C2" w:rsidRDefault="00342E6B"/>
    <w:p w14:paraId="77A82A60" w14:textId="77777777" w:rsidR="002440C2" w:rsidRDefault="002440C2" w:rsidP="00342E6B">
      <w:pPr>
        <w:pStyle w:val="NormalWeb"/>
        <w:spacing w:line="480" w:lineRule="auto"/>
        <w:jc w:val="both"/>
      </w:pPr>
    </w:p>
    <w:p w14:paraId="6845D389" w14:textId="212308E5" w:rsidR="00761894" w:rsidRPr="002440C2" w:rsidRDefault="009265CC" w:rsidP="00342E6B">
      <w:pPr>
        <w:pStyle w:val="NormalWeb"/>
        <w:spacing w:line="480" w:lineRule="auto"/>
        <w:jc w:val="both"/>
      </w:pPr>
      <w:r w:rsidRPr="002440C2">
        <w:t>Supervisor: Prof. Giuliana Adamo</w:t>
      </w:r>
    </w:p>
    <w:p w14:paraId="36DE022C" w14:textId="77777777" w:rsidR="002440C2" w:rsidRDefault="002440C2" w:rsidP="00342E6B">
      <w:pPr>
        <w:pStyle w:val="NormalWeb"/>
        <w:spacing w:line="480" w:lineRule="auto"/>
        <w:jc w:val="both"/>
      </w:pPr>
    </w:p>
    <w:p w14:paraId="259506CC" w14:textId="50DFDAE9" w:rsidR="00342E6B" w:rsidRPr="002440C2" w:rsidRDefault="00342E6B" w:rsidP="00342E6B">
      <w:pPr>
        <w:pStyle w:val="NormalWeb"/>
        <w:spacing w:line="480" w:lineRule="auto"/>
        <w:jc w:val="both"/>
      </w:pPr>
      <w:r w:rsidRPr="002440C2">
        <w:lastRenderedPageBreak/>
        <w:t xml:space="preserve">I declare that this thesis has not been submitted as an exercise for a degree at this or any other university and it is entirely my own work. </w:t>
      </w:r>
    </w:p>
    <w:p w14:paraId="61329081" w14:textId="77777777" w:rsidR="00342E6B" w:rsidRPr="002440C2" w:rsidRDefault="00342E6B" w:rsidP="00342E6B">
      <w:pPr>
        <w:pStyle w:val="NormalWeb"/>
        <w:spacing w:line="480" w:lineRule="auto"/>
        <w:jc w:val="both"/>
      </w:pPr>
      <w:r w:rsidRPr="002440C2">
        <w:t xml:space="preserve">I agree to deposit this thesis in the University’s open access institutional repository or allow the Library to do so on my behalf, subject to Irish Copyright Legislation and Trinity College Library conditions of use and acknowledgement. </w:t>
      </w:r>
    </w:p>
    <w:p w14:paraId="6BDEA13E" w14:textId="77777777" w:rsidR="00342E6B" w:rsidRPr="002440C2" w:rsidRDefault="00342E6B">
      <w:pPr>
        <w:rPr>
          <w:lang w:val="en-IE"/>
        </w:rPr>
      </w:pPr>
    </w:p>
    <w:p w14:paraId="56DCB571" w14:textId="77777777" w:rsidR="00342E6B" w:rsidRPr="002440C2" w:rsidRDefault="00342E6B">
      <w:pPr>
        <w:rPr>
          <w:lang w:val="en-IE"/>
        </w:rPr>
      </w:pPr>
    </w:p>
    <w:p w14:paraId="6C299BDF" w14:textId="77777777" w:rsidR="00342E6B" w:rsidRPr="002440C2" w:rsidRDefault="00342E6B">
      <w:pPr>
        <w:rPr>
          <w:lang w:val="en-IE"/>
        </w:rPr>
      </w:pPr>
    </w:p>
    <w:p w14:paraId="134DA277" w14:textId="77777777" w:rsidR="00342E6B" w:rsidRPr="002440C2" w:rsidRDefault="00342E6B">
      <w:pPr>
        <w:rPr>
          <w:lang w:val="en-IE"/>
        </w:rPr>
      </w:pPr>
    </w:p>
    <w:p w14:paraId="245E6ACD" w14:textId="77777777" w:rsidR="00342E6B" w:rsidRPr="002440C2" w:rsidRDefault="00342E6B">
      <w:pPr>
        <w:rPr>
          <w:lang w:val="en-IE"/>
        </w:rPr>
      </w:pPr>
    </w:p>
    <w:p w14:paraId="5533FD75" w14:textId="77777777" w:rsidR="00342E6B" w:rsidRPr="002440C2" w:rsidRDefault="00342E6B">
      <w:pPr>
        <w:rPr>
          <w:lang w:val="en-IE"/>
        </w:rPr>
      </w:pPr>
    </w:p>
    <w:p w14:paraId="468F5A2E" w14:textId="77777777" w:rsidR="00342E6B" w:rsidRPr="002440C2" w:rsidRDefault="00342E6B">
      <w:pPr>
        <w:rPr>
          <w:lang w:val="en-IE"/>
        </w:rPr>
      </w:pPr>
    </w:p>
    <w:p w14:paraId="0483670A" w14:textId="77777777" w:rsidR="00342E6B" w:rsidRPr="002440C2" w:rsidRDefault="00342E6B">
      <w:pPr>
        <w:rPr>
          <w:lang w:val="en-IE"/>
        </w:rPr>
      </w:pPr>
      <w:r w:rsidRPr="002440C2">
        <w:rPr>
          <w:lang w:val="en-IE"/>
        </w:rPr>
        <w:t xml:space="preserve"> </w:t>
      </w:r>
    </w:p>
    <w:p w14:paraId="40149352" w14:textId="77777777" w:rsidR="00342E6B" w:rsidRPr="002440C2" w:rsidRDefault="00342E6B" w:rsidP="00342E6B">
      <w:pPr>
        <w:rPr>
          <w:rFonts w:ascii="Times New Roman" w:hAnsi="Times New Roman" w:cs="Times New Roman"/>
          <w:lang w:val="en-IE"/>
        </w:rPr>
      </w:pPr>
      <w:r w:rsidRPr="002440C2">
        <w:rPr>
          <w:rFonts w:ascii="Times New Roman" w:hAnsi="Times New Roman" w:cs="Times New Roman"/>
          <w:lang w:val="en-IE"/>
        </w:rPr>
        <w:t xml:space="preserve">Date                                                                                  </w:t>
      </w:r>
    </w:p>
    <w:p w14:paraId="70647C77" w14:textId="4FC6D3B3" w:rsidR="00342E6B" w:rsidRPr="0052354B" w:rsidRDefault="0052354B">
      <w:pPr>
        <w:rPr>
          <w:rFonts w:ascii="Times New Roman" w:hAnsi="Times New Roman" w:cs="Times New Roman"/>
          <w:lang w:val="en-IE"/>
        </w:rPr>
      </w:pPr>
      <w:r w:rsidRPr="0052354B">
        <w:rPr>
          <w:rFonts w:ascii="Times New Roman" w:hAnsi="Times New Roman" w:cs="Times New Roman"/>
          <w:lang w:val="en-IE"/>
        </w:rPr>
        <w:t>13.07.2020</w:t>
      </w:r>
    </w:p>
    <w:p w14:paraId="5A07CC9A" w14:textId="77777777" w:rsidR="00342E6B" w:rsidRPr="002440C2" w:rsidRDefault="00342E6B">
      <w:pPr>
        <w:rPr>
          <w:lang w:val="en-IE"/>
        </w:rPr>
      </w:pPr>
      <w:r w:rsidRPr="002440C2">
        <w:rPr>
          <w:lang w:val="en-IE"/>
        </w:rPr>
        <w:t>…………………………….</w:t>
      </w:r>
    </w:p>
    <w:p w14:paraId="78411505" w14:textId="77777777" w:rsidR="00342E6B" w:rsidRPr="002440C2" w:rsidRDefault="00342E6B">
      <w:pPr>
        <w:rPr>
          <w:lang w:val="en-IE"/>
        </w:rPr>
      </w:pPr>
    </w:p>
    <w:p w14:paraId="73D0624A" w14:textId="77777777" w:rsidR="00342E6B" w:rsidRPr="002440C2" w:rsidRDefault="00342E6B">
      <w:pPr>
        <w:rPr>
          <w:lang w:val="en-IE"/>
        </w:rPr>
      </w:pPr>
    </w:p>
    <w:p w14:paraId="1C57AC4B" w14:textId="77777777" w:rsidR="00342E6B" w:rsidRPr="002440C2" w:rsidRDefault="00342E6B">
      <w:pPr>
        <w:rPr>
          <w:rFonts w:ascii="Times New Roman" w:hAnsi="Times New Roman" w:cs="Times New Roman"/>
          <w:lang w:val="en-IE"/>
        </w:rPr>
      </w:pPr>
      <w:r w:rsidRPr="002440C2">
        <w:rPr>
          <w:rFonts w:ascii="Times New Roman" w:hAnsi="Times New Roman" w:cs="Times New Roman"/>
          <w:lang w:val="en-IE"/>
        </w:rPr>
        <w:t>Signature</w:t>
      </w:r>
    </w:p>
    <w:p w14:paraId="6A797303" w14:textId="4B88426E" w:rsidR="00342E6B" w:rsidRPr="002440C2" w:rsidRDefault="0052354B">
      <w:pPr>
        <w:rPr>
          <w:rFonts w:ascii="Times New Roman" w:hAnsi="Times New Roman" w:cs="Times New Roman"/>
          <w:lang w:val="en-IE"/>
        </w:rPr>
      </w:pPr>
      <w:r>
        <w:rPr>
          <w:rFonts w:ascii="Times New Roman" w:hAnsi="Times New Roman" w:cs="Times New Roman"/>
          <w:noProof/>
          <w:lang w:val="en-IE"/>
        </w:rPr>
        <w:drawing>
          <wp:inline distT="0" distB="0" distL="0" distR="0" wp14:anchorId="456955DF" wp14:editId="7E641073">
            <wp:extent cx="1678754" cy="50673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Unknown.png"/>
                    <pic:cNvPicPr/>
                  </pic:nvPicPr>
                  <pic:blipFill>
                    <a:blip r:embed="rId8">
                      <a:extLst>
                        <a:ext uri="{28A0092B-C50C-407E-A947-70E740481C1C}">
                          <a14:useLocalDpi xmlns:a14="http://schemas.microsoft.com/office/drawing/2010/main" val="0"/>
                        </a:ext>
                      </a:extLst>
                    </a:blip>
                    <a:stretch>
                      <a:fillRect/>
                    </a:stretch>
                  </pic:blipFill>
                  <pic:spPr>
                    <a:xfrm>
                      <a:off x="0" y="0"/>
                      <a:ext cx="1696669" cy="512138"/>
                    </a:xfrm>
                    <a:prstGeom prst="rect">
                      <a:avLst/>
                    </a:prstGeom>
                  </pic:spPr>
                </pic:pic>
              </a:graphicData>
            </a:graphic>
          </wp:inline>
        </w:drawing>
      </w:r>
    </w:p>
    <w:p w14:paraId="503E3C04" w14:textId="77777777" w:rsidR="00342E6B" w:rsidRPr="002440C2" w:rsidRDefault="00342E6B" w:rsidP="00342E6B">
      <w:pPr>
        <w:rPr>
          <w:lang w:val="en-IE"/>
        </w:rPr>
      </w:pPr>
      <w:r w:rsidRPr="002440C2">
        <w:rPr>
          <w:lang w:val="en-IE"/>
        </w:rPr>
        <w:t>…………………………….</w:t>
      </w:r>
    </w:p>
    <w:p w14:paraId="7E913DF1" w14:textId="77777777" w:rsidR="00342E6B" w:rsidRPr="002440C2" w:rsidRDefault="00342E6B">
      <w:pPr>
        <w:rPr>
          <w:rFonts w:ascii="Times New Roman" w:hAnsi="Times New Roman" w:cs="Times New Roman"/>
          <w:lang w:val="en-IE"/>
        </w:rPr>
      </w:pPr>
    </w:p>
    <w:p w14:paraId="2502343F" w14:textId="77777777" w:rsidR="00342E6B" w:rsidRPr="002440C2" w:rsidRDefault="00342E6B">
      <w:pPr>
        <w:rPr>
          <w:rFonts w:ascii="Times New Roman" w:hAnsi="Times New Roman" w:cs="Times New Roman"/>
          <w:lang w:val="en-IE"/>
        </w:rPr>
      </w:pPr>
    </w:p>
    <w:p w14:paraId="609B2BBA" w14:textId="77777777" w:rsidR="00342E6B" w:rsidRPr="002440C2" w:rsidRDefault="00342E6B">
      <w:pPr>
        <w:rPr>
          <w:rFonts w:ascii="Times New Roman" w:hAnsi="Times New Roman" w:cs="Times New Roman"/>
          <w:lang w:val="en-IE"/>
        </w:rPr>
      </w:pPr>
    </w:p>
    <w:p w14:paraId="3BE96C6A" w14:textId="77777777" w:rsidR="00342E6B" w:rsidRPr="002440C2" w:rsidRDefault="00342E6B">
      <w:pPr>
        <w:rPr>
          <w:rFonts w:ascii="Times New Roman" w:hAnsi="Times New Roman" w:cs="Times New Roman"/>
          <w:lang w:val="en-IE"/>
        </w:rPr>
      </w:pPr>
    </w:p>
    <w:p w14:paraId="04F1034A" w14:textId="77777777" w:rsidR="00342E6B" w:rsidRPr="002440C2" w:rsidRDefault="00342E6B">
      <w:pPr>
        <w:rPr>
          <w:rFonts w:ascii="Times New Roman" w:hAnsi="Times New Roman" w:cs="Times New Roman"/>
          <w:lang w:val="en-IE"/>
        </w:rPr>
      </w:pPr>
    </w:p>
    <w:p w14:paraId="2D17ED20" w14:textId="77777777" w:rsidR="00342E6B" w:rsidRPr="002440C2" w:rsidRDefault="00342E6B">
      <w:pPr>
        <w:rPr>
          <w:rFonts w:ascii="Times New Roman" w:hAnsi="Times New Roman" w:cs="Times New Roman"/>
          <w:lang w:val="en-IE"/>
        </w:rPr>
      </w:pPr>
    </w:p>
    <w:p w14:paraId="09F0A3CB" w14:textId="77777777" w:rsidR="00342E6B" w:rsidRPr="002440C2" w:rsidRDefault="00342E6B">
      <w:pPr>
        <w:rPr>
          <w:rFonts w:ascii="Times New Roman" w:hAnsi="Times New Roman" w:cs="Times New Roman"/>
          <w:lang w:val="en-IE"/>
        </w:rPr>
      </w:pPr>
    </w:p>
    <w:p w14:paraId="6FC85AF1" w14:textId="77777777" w:rsidR="00342E6B" w:rsidRPr="002440C2" w:rsidRDefault="00342E6B">
      <w:pPr>
        <w:rPr>
          <w:rFonts w:ascii="Times New Roman" w:hAnsi="Times New Roman" w:cs="Times New Roman"/>
          <w:lang w:val="en-IE"/>
        </w:rPr>
      </w:pPr>
    </w:p>
    <w:p w14:paraId="7455B23A" w14:textId="77777777" w:rsidR="00342E6B" w:rsidRPr="002440C2" w:rsidRDefault="00342E6B">
      <w:pPr>
        <w:rPr>
          <w:rFonts w:ascii="Times New Roman" w:hAnsi="Times New Roman" w:cs="Times New Roman"/>
          <w:lang w:val="en-IE"/>
        </w:rPr>
      </w:pPr>
    </w:p>
    <w:p w14:paraId="16A363D1" w14:textId="77777777" w:rsidR="00342E6B" w:rsidRPr="002440C2" w:rsidRDefault="00342E6B">
      <w:pPr>
        <w:rPr>
          <w:rFonts w:ascii="Times New Roman" w:hAnsi="Times New Roman" w:cs="Times New Roman"/>
          <w:lang w:val="en-IE"/>
        </w:rPr>
      </w:pPr>
    </w:p>
    <w:p w14:paraId="15390F70" w14:textId="77777777" w:rsidR="00342E6B" w:rsidRPr="002440C2" w:rsidRDefault="00342E6B">
      <w:pPr>
        <w:rPr>
          <w:rFonts w:ascii="Times New Roman" w:hAnsi="Times New Roman" w:cs="Times New Roman"/>
          <w:lang w:val="en-IE"/>
        </w:rPr>
      </w:pPr>
    </w:p>
    <w:p w14:paraId="4911EC3E" w14:textId="77777777" w:rsidR="00342E6B" w:rsidRPr="002440C2" w:rsidRDefault="00342E6B">
      <w:pPr>
        <w:rPr>
          <w:rFonts w:ascii="Times New Roman" w:hAnsi="Times New Roman" w:cs="Times New Roman"/>
          <w:lang w:val="en-IE"/>
        </w:rPr>
      </w:pPr>
    </w:p>
    <w:p w14:paraId="4FA0D4F9" w14:textId="77777777" w:rsidR="00342E6B" w:rsidRPr="002440C2" w:rsidRDefault="00342E6B">
      <w:pPr>
        <w:rPr>
          <w:rFonts w:ascii="Times New Roman" w:hAnsi="Times New Roman" w:cs="Times New Roman"/>
          <w:lang w:val="en-IE"/>
        </w:rPr>
      </w:pPr>
    </w:p>
    <w:p w14:paraId="6817351D" w14:textId="77777777" w:rsidR="00342E6B" w:rsidRPr="002440C2" w:rsidRDefault="00342E6B">
      <w:pPr>
        <w:rPr>
          <w:rFonts w:ascii="Times New Roman" w:hAnsi="Times New Roman" w:cs="Times New Roman"/>
          <w:lang w:val="en-IE"/>
        </w:rPr>
      </w:pPr>
    </w:p>
    <w:p w14:paraId="5D5D7F83" w14:textId="77777777" w:rsidR="00B171D3" w:rsidRPr="002440C2" w:rsidRDefault="00B171D3">
      <w:pPr>
        <w:rPr>
          <w:rFonts w:ascii="Times New Roman" w:hAnsi="Times New Roman" w:cs="Times New Roman"/>
          <w:lang w:val="en-IE"/>
        </w:rPr>
      </w:pPr>
    </w:p>
    <w:p w14:paraId="66F1A698" w14:textId="77777777" w:rsidR="00B171D3" w:rsidRPr="002440C2" w:rsidRDefault="00B171D3">
      <w:pPr>
        <w:rPr>
          <w:rFonts w:ascii="Times New Roman" w:hAnsi="Times New Roman" w:cs="Times New Roman"/>
          <w:lang w:val="en-IE"/>
        </w:rPr>
      </w:pPr>
    </w:p>
    <w:p w14:paraId="5F910589" w14:textId="77777777" w:rsidR="00B171D3" w:rsidRPr="002440C2" w:rsidRDefault="00B171D3">
      <w:pPr>
        <w:rPr>
          <w:rFonts w:ascii="Times New Roman" w:hAnsi="Times New Roman" w:cs="Times New Roman"/>
          <w:lang w:val="en-IE"/>
        </w:rPr>
      </w:pPr>
    </w:p>
    <w:p w14:paraId="598E3D52" w14:textId="77777777" w:rsidR="00B171D3" w:rsidRPr="002440C2" w:rsidRDefault="00B171D3">
      <w:pPr>
        <w:rPr>
          <w:rFonts w:ascii="Times New Roman" w:hAnsi="Times New Roman" w:cs="Times New Roman"/>
          <w:lang w:val="en-IE"/>
        </w:rPr>
      </w:pPr>
    </w:p>
    <w:p w14:paraId="40D369DA" w14:textId="77777777" w:rsidR="00B171D3" w:rsidRPr="002440C2" w:rsidRDefault="00B171D3">
      <w:pPr>
        <w:rPr>
          <w:rFonts w:ascii="Times New Roman" w:hAnsi="Times New Roman" w:cs="Times New Roman"/>
          <w:lang w:val="en-IE"/>
        </w:rPr>
      </w:pPr>
    </w:p>
    <w:sdt>
      <w:sdtPr>
        <w:rPr>
          <w:rFonts w:asciiTheme="minorHAnsi" w:eastAsiaTheme="minorHAnsi" w:hAnsiTheme="minorHAnsi" w:cstheme="minorBidi"/>
          <w:b w:val="0"/>
          <w:bCs w:val="0"/>
          <w:color w:val="auto"/>
          <w:sz w:val="24"/>
          <w:szCs w:val="24"/>
          <w:lang w:val="en-GB"/>
        </w:rPr>
        <w:id w:val="1909259789"/>
        <w:docPartObj>
          <w:docPartGallery w:val="Table of Contents"/>
          <w:docPartUnique/>
        </w:docPartObj>
      </w:sdtPr>
      <w:sdtEndPr>
        <w:rPr>
          <w:noProof/>
        </w:rPr>
      </w:sdtEndPr>
      <w:sdtContent>
        <w:p w14:paraId="4E0A6388" w14:textId="3F54F277" w:rsidR="00F02FB6" w:rsidRPr="002440C2" w:rsidRDefault="00F02FB6">
          <w:pPr>
            <w:pStyle w:val="TOCHeading"/>
            <w:rPr>
              <w:rFonts w:ascii="Times New Roman" w:hAnsi="Times New Roman" w:cs="Times New Roman"/>
              <w:sz w:val="22"/>
              <w:szCs w:val="22"/>
            </w:rPr>
          </w:pPr>
          <w:r w:rsidRPr="002440C2">
            <w:rPr>
              <w:rFonts w:ascii="Times New Roman" w:hAnsi="Times New Roman" w:cs="Times New Roman"/>
              <w:sz w:val="22"/>
              <w:szCs w:val="22"/>
            </w:rPr>
            <w:t>Table of Contents</w:t>
          </w:r>
        </w:p>
        <w:p w14:paraId="03144F33" w14:textId="7F1C2EF7" w:rsidR="008D3FA4" w:rsidRDefault="00F02FB6">
          <w:pPr>
            <w:pStyle w:val="TOC1"/>
            <w:tabs>
              <w:tab w:val="right" w:leader="dot" w:pos="8465"/>
            </w:tabs>
            <w:rPr>
              <w:rFonts w:eastAsiaTheme="minorEastAsia" w:cstheme="minorBidi"/>
              <w:b w:val="0"/>
              <w:bCs w:val="0"/>
              <w:i w:val="0"/>
              <w:iCs w:val="0"/>
              <w:noProof/>
              <w:lang w:val="en-IE"/>
            </w:rPr>
          </w:pPr>
          <w:r w:rsidRPr="002440C2">
            <w:rPr>
              <w:b w:val="0"/>
              <w:bCs w:val="0"/>
              <w:sz w:val="22"/>
              <w:szCs w:val="22"/>
            </w:rPr>
            <w:fldChar w:fldCharType="begin"/>
          </w:r>
          <w:r w:rsidRPr="002440C2">
            <w:rPr>
              <w:sz w:val="22"/>
              <w:szCs w:val="22"/>
            </w:rPr>
            <w:instrText xml:space="preserve"> TOC \o "1-3" \h \z \u </w:instrText>
          </w:r>
          <w:r w:rsidRPr="002440C2">
            <w:rPr>
              <w:b w:val="0"/>
              <w:bCs w:val="0"/>
              <w:sz w:val="22"/>
              <w:szCs w:val="22"/>
            </w:rPr>
            <w:fldChar w:fldCharType="separate"/>
          </w:r>
          <w:hyperlink w:anchor="_Toc45561803" w:history="1">
            <w:r w:rsidR="008D3FA4" w:rsidRPr="00DB7AB3">
              <w:rPr>
                <w:rStyle w:val="Hyperlink"/>
                <w:rFonts w:ascii="Times New Roman" w:hAnsi="Times New Roman" w:cs="Times New Roman"/>
                <w:noProof/>
                <w:lang w:val="en-IE"/>
              </w:rPr>
              <w:t>Summary</w:t>
            </w:r>
            <w:r w:rsidR="008D3FA4">
              <w:rPr>
                <w:noProof/>
                <w:webHidden/>
              </w:rPr>
              <w:tab/>
            </w:r>
            <w:r w:rsidR="008D3FA4">
              <w:rPr>
                <w:noProof/>
                <w:webHidden/>
              </w:rPr>
              <w:fldChar w:fldCharType="begin"/>
            </w:r>
            <w:r w:rsidR="008D3FA4">
              <w:rPr>
                <w:noProof/>
                <w:webHidden/>
              </w:rPr>
              <w:instrText xml:space="preserve"> PAGEREF _Toc45561803 \h </w:instrText>
            </w:r>
            <w:r w:rsidR="008D3FA4">
              <w:rPr>
                <w:noProof/>
                <w:webHidden/>
              </w:rPr>
            </w:r>
            <w:r w:rsidR="008D3FA4">
              <w:rPr>
                <w:noProof/>
                <w:webHidden/>
              </w:rPr>
              <w:fldChar w:fldCharType="separate"/>
            </w:r>
            <w:r w:rsidR="0052354B">
              <w:rPr>
                <w:noProof/>
                <w:webHidden/>
              </w:rPr>
              <w:t>4</w:t>
            </w:r>
            <w:r w:rsidR="008D3FA4">
              <w:rPr>
                <w:noProof/>
                <w:webHidden/>
              </w:rPr>
              <w:fldChar w:fldCharType="end"/>
            </w:r>
          </w:hyperlink>
        </w:p>
        <w:p w14:paraId="3D2F0DB3" w14:textId="071F5ECA" w:rsidR="008D3FA4" w:rsidRDefault="001A1631">
          <w:pPr>
            <w:pStyle w:val="TOC1"/>
            <w:tabs>
              <w:tab w:val="right" w:leader="dot" w:pos="8465"/>
            </w:tabs>
            <w:rPr>
              <w:rFonts w:eastAsiaTheme="minorEastAsia" w:cstheme="minorBidi"/>
              <w:b w:val="0"/>
              <w:bCs w:val="0"/>
              <w:i w:val="0"/>
              <w:iCs w:val="0"/>
              <w:noProof/>
              <w:lang w:val="en-IE"/>
            </w:rPr>
          </w:pPr>
          <w:hyperlink w:anchor="_Toc45561804" w:history="1">
            <w:r w:rsidR="008D3FA4" w:rsidRPr="00DB7AB3">
              <w:rPr>
                <w:rStyle w:val="Hyperlink"/>
                <w:rFonts w:ascii="Times New Roman" w:hAnsi="Times New Roman" w:cs="Times New Roman"/>
                <w:noProof/>
                <w:lang w:val="en-IE"/>
              </w:rPr>
              <w:t>Acknowledgements</w:t>
            </w:r>
            <w:r w:rsidR="008D3FA4">
              <w:rPr>
                <w:noProof/>
                <w:webHidden/>
              </w:rPr>
              <w:tab/>
            </w:r>
            <w:r w:rsidR="008D3FA4">
              <w:rPr>
                <w:noProof/>
                <w:webHidden/>
              </w:rPr>
              <w:fldChar w:fldCharType="begin"/>
            </w:r>
            <w:r w:rsidR="008D3FA4">
              <w:rPr>
                <w:noProof/>
                <w:webHidden/>
              </w:rPr>
              <w:instrText xml:space="preserve"> PAGEREF _Toc45561804 \h </w:instrText>
            </w:r>
            <w:r w:rsidR="008D3FA4">
              <w:rPr>
                <w:noProof/>
                <w:webHidden/>
              </w:rPr>
            </w:r>
            <w:r w:rsidR="008D3FA4">
              <w:rPr>
                <w:noProof/>
                <w:webHidden/>
              </w:rPr>
              <w:fldChar w:fldCharType="separate"/>
            </w:r>
            <w:r w:rsidR="0052354B">
              <w:rPr>
                <w:noProof/>
                <w:webHidden/>
              </w:rPr>
              <w:t>7</w:t>
            </w:r>
            <w:r w:rsidR="008D3FA4">
              <w:rPr>
                <w:noProof/>
                <w:webHidden/>
              </w:rPr>
              <w:fldChar w:fldCharType="end"/>
            </w:r>
          </w:hyperlink>
        </w:p>
        <w:p w14:paraId="512D7262" w14:textId="14D259FA" w:rsidR="008D3FA4" w:rsidRDefault="001A1631">
          <w:pPr>
            <w:pStyle w:val="TOC1"/>
            <w:tabs>
              <w:tab w:val="right" w:leader="dot" w:pos="8465"/>
            </w:tabs>
            <w:rPr>
              <w:rFonts w:eastAsiaTheme="minorEastAsia" w:cstheme="minorBidi"/>
              <w:b w:val="0"/>
              <w:bCs w:val="0"/>
              <w:i w:val="0"/>
              <w:iCs w:val="0"/>
              <w:noProof/>
              <w:lang w:val="en-IE"/>
            </w:rPr>
          </w:pPr>
          <w:hyperlink w:anchor="_Toc45561805" w:history="1">
            <w:r w:rsidR="008D3FA4" w:rsidRPr="00DB7AB3">
              <w:rPr>
                <w:rStyle w:val="Hyperlink"/>
                <w:rFonts w:ascii="Times New Roman" w:hAnsi="Times New Roman" w:cs="Times New Roman"/>
                <w:noProof/>
                <w:lang w:val="en-IE"/>
              </w:rPr>
              <w:t>Introduction</w:t>
            </w:r>
            <w:r w:rsidR="008D3FA4">
              <w:rPr>
                <w:noProof/>
                <w:webHidden/>
              </w:rPr>
              <w:tab/>
            </w:r>
            <w:r w:rsidR="008D3FA4">
              <w:rPr>
                <w:noProof/>
                <w:webHidden/>
              </w:rPr>
              <w:fldChar w:fldCharType="begin"/>
            </w:r>
            <w:r w:rsidR="008D3FA4">
              <w:rPr>
                <w:noProof/>
                <w:webHidden/>
              </w:rPr>
              <w:instrText xml:space="preserve"> PAGEREF _Toc45561805 \h </w:instrText>
            </w:r>
            <w:r w:rsidR="008D3FA4">
              <w:rPr>
                <w:noProof/>
                <w:webHidden/>
              </w:rPr>
            </w:r>
            <w:r w:rsidR="008D3FA4">
              <w:rPr>
                <w:noProof/>
                <w:webHidden/>
              </w:rPr>
              <w:fldChar w:fldCharType="separate"/>
            </w:r>
            <w:r w:rsidR="0052354B">
              <w:rPr>
                <w:noProof/>
                <w:webHidden/>
              </w:rPr>
              <w:t>8</w:t>
            </w:r>
            <w:r w:rsidR="008D3FA4">
              <w:rPr>
                <w:noProof/>
                <w:webHidden/>
              </w:rPr>
              <w:fldChar w:fldCharType="end"/>
            </w:r>
          </w:hyperlink>
        </w:p>
        <w:p w14:paraId="5789E8BA" w14:textId="09FD764D" w:rsidR="008D3FA4" w:rsidRDefault="001A1631">
          <w:pPr>
            <w:pStyle w:val="TOC1"/>
            <w:tabs>
              <w:tab w:val="right" w:leader="dot" w:pos="8465"/>
            </w:tabs>
            <w:rPr>
              <w:rFonts w:eastAsiaTheme="minorEastAsia" w:cstheme="minorBidi"/>
              <w:b w:val="0"/>
              <w:bCs w:val="0"/>
              <w:i w:val="0"/>
              <w:iCs w:val="0"/>
              <w:noProof/>
              <w:lang w:val="en-IE"/>
            </w:rPr>
          </w:pPr>
          <w:hyperlink w:anchor="_Toc45561806" w:history="1">
            <w:r w:rsidR="008D3FA4" w:rsidRPr="00DB7AB3">
              <w:rPr>
                <w:rStyle w:val="Hyperlink"/>
                <w:rFonts w:ascii="Times New Roman" w:hAnsi="Times New Roman" w:cs="Times New Roman"/>
                <w:noProof/>
                <w:lang w:val="en-IE"/>
              </w:rPr>
              <w:t>Preliminary note</w:t>
            </w:r>
            <w:r w:rsidR="008D3FA4">
              <w:rPr>
                <w:noProof/>
                <w:webHidden/>
              </w:rPr>
              <w:tab/>
            </w:r>
            <w:r w:rsidR="008D3FA4">
              <w:rPr>
                <w:noProof/>
                <w:webHidden/>
              </w:rPr>
              <w:fldChar w:fldCharType="begin"/>
            </w:r>
            <w:r w:rsidR="008D3FA4">
              <w:rPr>
                <w:noProof/>
                <w:webHidden/>
              </w:rPr>
              <w:instrText xml:space="preserve"> PAGEREF _Toc45561806 \h </w:instrText>
            </w:r>
            <w:r w:rsidR="008D3FA4">
              <w:rPr>
                <w:noProof/>
                <w:webHidden/>
              </w:rPr>
            </w:r>
            <w:r w:rsidR="008D3FA4">
              <w:rPr>
                <w:noProof/>
                <w:webHidden/>
              </w:rPr>
              <w:fldChar w:fldCharType="separate"/>
            </w:r>
            <w:r w:rsidR="0052354B">
              <w:rPr>
                <w:noProof/>
                <w:webHidden/>
              </w:rPr>
              <w:t>30</w:t>
            </w:r>
            <w:r w:rsidR="008D3FA4">
              <w:rPr>
                <w:noProof/>
                <w:webHidden/>
              </w:rPr>
              <w:fldChar w:fldCharType="end"/>
            </w:r>
          </w:hyperlink>
        </w:p>
        <w:p w14:paraId="60B1FA37" w14:textId="1CD293C4" w:rsidR="008D3FA4" w:rsidRDefault="001A1631">
          <w:pPr>
            <w:pStyle w:val="TOC1"/>
            <w:tabs>
              <w:tab w:val="right" w:leader="dot" w:pos="8465"/>
            </w:tabs>
            <w:rPr>
              <w:rFonts w:eastAsiaTheme="minorEastAsia" w:cstheme="minorBidi"/>
              <w:b w:val="0"/>
              <w:bCs w:val="0"/>
              <w:i w:val="0"/>
              <w:iCs w:val="0"/>
              <w:noProof/>
              <w:lang w:val="en-IE"/>
            </w:rPr>
          </w:pPr>
          <w:hyperlink w:anchor="_Toc45561807" w:history="1">
            <w:r w:rsidR="008D3FA4" w:rsidRPr="00DB7AB3">
              <w:rPr>
                <w:rStyle w:val="Hyperlink"/>
                <w:rFonts w:ascii="Times New Roman" w:hAnsi="Times New Roman" w:cs="Times New Roman"/>
                <w:noProof/>
                <w:lang w:val="en-IE"/>
              </w:rPr>
              <w:t>First Chapter - Frine</w:t>
            </w:r>
            <w:r w:rsidR="008D3FA4">
              <w:rPr>
                <w:noProof/>
                <w:webHidden/>
              </w:rPr>
              <w:tab/>
            </w:r>
            <w:r w:rsidR="008D3FA4">
              <w:rPr>
                <w:noProof/>
                <w:webHidden/>
              </w:rPr>
              <w:fldChar w:fldCharType="begin"/>
            </w:r>
            <w:r w:rsidR="008D3FA4">
              <w:rPr>
                <w:noProof/>
                <w:webHidden/>
              </w:rPr>
              <w:instrText xml:space="preserve"> PAGEREF _Toc45561807 \h </w:instrText>
            </w:r>
            <w:r w:rsidR="008D3FA4">
              <w:rPr>
                <w:noProof/>
                <w:webHidden/>
              </w:rPr>
            </w:r>
            <w:r w:rsidR="008D3FA4">
              <w:rPr>
                <w:noProof/>
                <w:webHidden/>
              </w:rPr>
              <w:fldChar w:fldCharType="separate"/>
            </w:r>
            <w:r w:rsidR="0052354B">
              <w:rPr>
                <w:noProof/>
                <w:webHidden/>
              </w:rPr>
              <w:t>32</w:t>
            </w:r>
            <w:r w:rsidR="008D3FA4">
              <w:rPr>
                <w:noProof/>
                <w:webHidden/>
              </w:rPr>
              <w:fldChar w:fldCharType="end"/>
            </w:r>
          </w:hyperlink>
        </w:p>
        <w:p w14:paraId="26D8F73C" w14:textId="41124C6C" w:rsidR="008D3FA4" w:rsidRDefault="001A1631">
          <w:pPr>
            <w:pStyle w:val="TOC2"/>
            <w:tabs>
              <w:tab w:val="right" w:leader="dot" w:pos="8465"/>
            </w:tabs>
            <w:rPr>
              <w:rFonts w:eastAsiaTheme="minorEastAsia" w:cstheme="minorBidi"/>
              <w:b w:val="0"/>
              <w:bCs w:val="0"/>
              <w:noProof/>
              <w:sz w:val="24"/>
              <w:szCs w:val="24"/>
              <w:lang w:val="en-IE"/>
            </w:rPr>
          </w:pPr>
          <w:hyperlink w:anchor="_Toc45561808" w:history="1">
            <w:r w:rsidR="008D3FA4" w:rsidRPr="00DB7AB3">
              <w:rPr>
                <w:rStyle w:val="Hyperlink"/>
                <w:rFonts w:ascii="Times New Roman" w:hAnsi="Times New Roman" w:cs="Times New Roman"/>
                <w:noProof/>
                <w:lang w:val="en-IE" w:eastAsia="en-GB"/>
              </w:rPr>
              <w:t>The Text</w:t>
            </w:r>
            <w:r w:rsidR="008D3FA4">
              <w:rPr>
                <w:noProof/>
                <w:webHidden/>
              </w:rPr>
              <w:tab/>
            </w:r>
            <w:r w:rsidR="008D3FA4">
              <w:rPr>
                <w:noProof/>
                <w:webHidden/>
              </w:rPr>
              <w:fldChar w:fldCharType="begin"/>
            </w:r>
            <w:r w:rsidR="008D3FA4">
              <w:rPr>
                <w:noProof/>
                <w:webHidden/>
              </w:rPr>
              <w:instrText xml:space="preserve"> PAGEREF _Toc45561808 \h </w:instrText>
            </w:r>
            <w:r w:rsidR="008D3FA4">
              <w:rPr>
                <w:noProof/>
                <w:webHidden/>
              </w:rPr>
            </w:r>
            <w:r w:rsidR="008D3FA4">
              <w:rPr>
                <w:noProof/>
                <w:webHidden/>
              </w:rPr>
              <w:fldChar w:fldCharType="separate"/>
            </w:r>
            <w:r w:rsidR="0052354B">
              <w:rPr>
                <w:noProof/>
                <w:webHidden/>
              </w:rPr>
              <w:t>32</w:t>
            </w:r>
            <w:r w:rsidR="008D3FA4">
              <w:rPr>
                <w:noProof/>
                <w:webHidden/>
              </w:rPr>
              <w:fldChar w:fldCharType="end"/>
            </w:r>
          </w:hyperlink>
        </w:p>
        <w:p w14:paraId="6C9177CF" w14:textId="58306AD3" w:rsidR="008D3FA4" w:rsidRDefault="001A1631">
          <w:pPr>
            <w:pStyle w:val="TOC2"/>
            <w:tabs>
              <w:tab w:val="right" w:leader="dot" w:pos="8465"/>
            </w:tabs>
            <w:rPr>
              <w:rFonts w:eastAsiaTheme="minorEastAsia" w:cstheme="minorBidi"/>
              <w:b w:val="0"/>
              <w:bCs w:val="0"/>
              <w:noProof/>
              <w:sz w:val="24"/>
              <w:szCs w:val="24"/>
              <w:lang w:val="en-IE"/>
            </w:rPr>
          </w:pPr>
          <w:hyperlink w:anchor="_Toc45561809" w:history="1">
            <w:r w:rsidR="008D3FA4" w:rsidRPr="00DB7AB3">
              <w:rPr>
                <w:rStyle w:val="Hyperlink"/>
                <w:rFonts w:ascii="Times New Roman" w:hAnsi="Times New Roman" w:cs="Times New Roman"/>
                <w:i/>
                <w:noProof/>
                <w:lang w:val="en-IE" w:eastAsia="en-GB"/>
              </w:rPr>
              <w:t>Phryne</w:t>
            </w:r>
            <w:r w:rsidR="008D3FA4">
              <w:rPr>
                <w:noProof/>
                <w:webHidden/>
              </w:rPr>
              <w:tab/>
            </w:r>
            <w:r w:rsidR="008D3FA4">
              <w:rPr>
                <w:noProof/>
                <w:webHidden/>
              </w:rPr>
              <w:fldChar w:fldCharType="begin"/>
            </w:r>
            <w:r w:rsidR="008D3FA4">
              <w:rPr>
                <w:noProof/>
                <w:webHidden/>
              </w:rPr>
              <w:instrText xml:space="preserve"> PAGEREF _Toc45561809 \h </w:instrText>
            </w:r>
            <w:r w:rsidR="008D3FA4">
              <w:rPr>
                <w:noProof/>
                <w:webHidden/>
              </w:rPr>
            </w:r>
            <w:r w:rsidR="008D3FA4">
              <w:rPr>
                <w:noProof/>
                <w:webHidden/>
              </w:rPr>
              <w:fldChar w:fldCharType="separate"/>
            </w:r>
            <w:r w:rsidR="0052354B">
              <w:rPr>
                <w:noProof/>
                <w:webHidden/>
              </w:rPr>
              <w:t>72</w:t>
            </w:r>
            <w:r w:rsidR="008D3FA4">
              <w:rPr>
                <w:noProof/>
                <w:webHidden/>
              </w:rPr>
              <w:fldChar w:fldCharType="end"/>
            </w:r>
          </w:hyperlink>
        </w:p>
        <w:p w14:paraId="23AE3730" w14:textId="20FF126B" w:rsidR="008D3FA4" w:rsidRDefault="001A1631">
          <w:pPr>
            <w:pStyle w:val="TOC2"/>
            <w:tabs>
              <w:tab w:val="right" w:leader="dot" w:pos="8465"/>
            </w:tabs>
            <w:rPr>
              <w:rFonts w:eastAsiaTheme="minorEastAsia" w:cstheme="minorBidi"/>
              <w:b w:val="0"/>
              <w:bCs w:val="0"/>
              <w:noProof/>
              <w:sz w:val="24"/>
              <w:szCs w:val="24"/>
              <w:lang w:val="en-IE"/>
            </w:rPr>
          </w:pPr>
          <w:hyperlink w:anchor="_Toc45561810" w:history="1">
            <w:r w:rsidR="008D3FA4" w:rsidRPr="00DB7AB3">
              <w:rPr>
                <w:rStyle w:val="Hyperlink"/>
                <w:rFonts w:ascii="Times New Roman" w:hAnsi="Times New Roman" w:cs="Times New Roman"/>
                <w:noProof/>
              </w:rPr>
              <w:t>1.1 Foreword</w:t>
            </w:r>
            <w:r w:rsidR="008D3FA4">
              <w:rPr>
                <w:noProof/>
                <w:webHidden/>
              </w:rPr>
              <w:tab/>
            </w:r>
            <w:r w:rsidR="008D3FA4">
              <w:rPr>
                <w:noProof/>
                <w:webHidden/>
              </w:rPr>
              <w:fldChar w:fldCharType="begin"/>
            </w:r>
            <w:r w:rsidR="008D3FA4">
              <w:rPr>
                <w:noProof/>
                <w:webHidden/>
              </w:rPr>
              <w:instrText xml:space="preserve"> PAGEREF _Toc45561810 \h </w:instrText>
            </w:r>
            <w:r w:rsidR="008D3FA4">
              <w:rPr>
                <w:noProof/>
                <w:webHidden/>
              </w:rPr>
            </w:r>
            <w:r w:rsidR="008D3FA4">
              <w:rPr>
                <w:noProof/>
                <w:webHidden/>
              </w:rPr>
              <w:fldChar w:fldCharType="separate"/>
            </w:r>
            <w:r w:rsidR="0052354B">
              <w:rPr>
                <w:noProof/>
                <w:webHidden/>
              </w:rPr>
              <w:t>107</w:t>
            </w:r>
            <w:r w:rsidR="008D3FA4">
              <w:rPr>
                <w:noProof/>
                <w:webHidden/>
              </w:rPr>
              <w:fldChar w:fldCharType="end"/>
            </w:r>
          </w:hyperlink>
        </w:p>
        <w:p w14:paraId="6D87F0FF" w14:textId="5AE47DE7" w:rsidR="008D3FA4" w:rsidRDefault="001A1631">
          <w:pPr>
            <w:pStyle w:val="TOC2"/>
            <w:tabs>
              <w:tab w:val="right" w:leader="dot" w:pos="8465"/>
            </w:tabs>
            <w:rPr>
              <w:rFonts w:eastAsiaTheme="minorEastAsia" w:cstheme="minorBidi"/>
              <w:b w:val="0"/>
              <w:bCs w:val="0"/>
              <w:noProof/>
              <w:sz w:val="24"/>
              <w:szCs w:val="24"/>
              <w:lang w:val="en-IE"/>
            </w:rPr>
          </w:pPr>
          <w:hyperlink w:anchor="_Toc45561811" w:history="1">
            <w:r w:rsidR="008D3FA4" w:rsidRPr="00DB7AB3">
              <w:rPr>
                <w:rStyle w:val="Hyperlink"/>
                <w:rFonts w:ascii="Times New Roman" w:hAnsi="Times New Roman" w:cs="Times New Roman"/>
                <w:noProof/>
                <w:lang w:val="en-IE"/>
              </w:rPr>
              <w:t>1.2 First Episode</w:t>
            </w:r>
            <w:r w:rsidR="008D3FA4">
              <w:rPr>
                <w:noProof/>
                <w:webHidden/>
              </w:rPr>
              <w:tab/>
            </w:r>
            <w:r w:rsidR="008D3FA4">
              <w:rPr>
                <w:noProof/>
                <w:webHidden/>
              </w:rPr>
              <w:fldChar w:fldCharType="begin"/>
            </w:r>
            <w:r w:rsidR="008D3FA4">
              <w:rPr>
                <w:noProof/>
                <w:webHidden/>
              </w:rPr>
              <w:instrText xml:space="preserve"> PAGEREF _Toc45561811 \h </w:instrText>
            </w:r>
            <w:r w:rsidR="008D3FA4">
              <w:rPr>
                <w:noProof/>
                <w:webHidden/>
              </w:rPr>
            </w:r>
            <w:r w:rsidR="008D3FA4">
              <w:rPr>
                <w:noProof/>
                <w:webHidden/>
              </w:rPr>
              <w:fldChar w:fldCharType="separate"/>
            </w:r>
            <w:r w:rsidR="0052354B">
              <w:rPr>
                <w:noProof/>
                <w:webHidden/>
              </w:rPr>
              <w:t>111</w:t>
            </w:r>
            <w:r w:rsidR="008D3FA4">
              <w:rPr>
                <w:noProof/>
                <w:webHidden/>
              </w:rPr>
              <w:fldChar w:fldCharType="end"/>
            </w:r>
          </w:hyperlink>
        </w:p>
        <w:p w14:paraId="13354832" w14:textId="06E711CF" w:rsidR="008D3FA4" w:rsidRDefault="001A1631">
          <w:pPr>
            <w:pStyle w:val="TOC2"/>
            <w:tabs>
              <w:tab w:val="right" w:leader="dot" w:pos="8465"/>
            </w:tabs>
            <w:rPr>
              <w:rFonts w:eastAsiaTheme="minorEastAsia" w:cstheme="minorBidi"/>
              <w:b w:val="0"/>
              <w:bCs w:val="0"/>
              <w:noProof/>
              <w:sz w:val="24"/>
              <w:szCs w:val="24"/>
              <w:lang w:val="en-IE"/>
            </w:rPr>
          </w:pPr>
          <w:hyperlink w:anchor="_Toc45561812" w:history="1">
            <w:r w:rsidR="008D3FA4" w:rsidRPr="00DB7AB3">
              <w:rPr>
                <w:rStyle w:val="Hyperlink"/>
                <w:rFonts w:ascii="Times New Roman" w:hAnsi="Times New Roman" w:cs="Times New Roman"/>
                <w:noProof/>
                <w:lang w:val="en-IE"/>
              </w:rPr>
              <w:t>1.3 Second Episode</w:t>
            </w:r>
            <w:r w:rsidR="008D3FA4">
              <w:rPr>
                <w:noProof/>
                <w:webHidden/>
              </w:rPr>
              <w:tab/>
            </w:r>
            <w:r w:rsidR="008D3FA4">
              <w:rPr>
                <w:noProof/>
                <w:webHidden/>
              </w:rPr>
              <w:fldChar w:fldCharType="begin"/>
            </w:r>
            <w:r w:rsidR="008D3FA4">
              <w:rPr>
                <w:noProof/>
                <w:webHidden/>
              </w:rPr>
              <w:instrText xml:space="preserve"> PAGEREF _Toc45561812 \h </w:instrText>
            </w:r>
            <w:r w:rsidR="008D3FA4">
              <w:rPr>
                <w:noProof/>
                <w:webHidden/>
              </w:rPr>
            </w:r>
            <w:r w:rsidR="008D3FA4">
              <w:rPr>
                <w:noProof/>
                <w:webHidden/>
              </w:rPr>
              <w:fldChar w:fldCharType="separate"/>
            </w:r>
            <w:r w:rsidR="0052354B">
              <w:rPr>
                <w:noProof/>
                <w:webHidden/>
              </w:rPr>
              <w:t>120</w:t>
            </w:r>
            <w:r w:rsidR="008D3FA4">
              <w:rPr>
                <w:noProof/>
                <w:webHidden/>
              </w:rPr>
              <w:fldChar w:fldCharType="end"/>
            </w:r>
          </w:hyperlink>
        </w:p>
        <w:p w14:paraId="7E1F6CD1" w14:textId="475E9AB5" w:rsidR="008D3FA4" w:rsidRDefault="001A1631">
          <w:pPr>
            <w:pStyle w:val="TOC2"/>
            <w:tabs>
              <w:tab w:val="right" w:leader="dot" w:pos="8465"/>
            </w:tabs>
            <w:rPr>
              <w:rFonts w:eastAsiaTheme="minorEastAsia" w:cstheme="minorBidi"/>
              <w:b w:val="0"/>
              <w:bCs w:val="0"/>
              <w:noProof/>
              <w:sz w:val="24"/>
              <w:szCs w:val="24"/>
              <w:lang w:val="en-IE"/>
            </w:rPr>
          </w:pPr>
          <w:hyperlink w:anchor="_Toc45561813" w:history="1">
            <w:r w:rsidR="008D3FA4" w:rsidRPr="00DB7AB3">
              <w:rPr>
                <w:rStyle w:val="Hyperlink"/>
                <w:rFonts w:ascii="Times New Roman" w:hAnsi="Times New Roman" w:cs="Times New Roman"/>
                <w:noProof/>
                <w:lang w:val="en-IE"/>
              </w:rPr>
              <w:t>1.4 Mythological References</w:t>
            </w:r>
            <w:r w:rsidR="008D3FA4">
              <w:rPr>
                <w:noProof/>
                <w:webHidden/>
              </w:rPr>
              <w:tab/>
            </w:r>
            <w:r w:rsidR="008D3FA4">
              <w:rPr>
                <w:noProof/>
                <w:webHidden/>
              </w:rPr>
              <w:fldChar w:fldCharType="begin"/>
            </w:r>
            <w:r w:rsidR="008D3FA4">
              <w:rPr>
                <w:noProof/>
                <w:webHidden/>
              </w:rPr>
              <w:instrText xml:space="preserve"> PAGEREF _Toc45561813 \h </w:instrText>
            </w:r>
            <w:r w:rsidR="008D3FA4">
              <w:rPr>
                <w:noProof/>
                <w:webHidden/>
              </w:rPr>
            </w:r>
            <w:r w:rsidR="008D3FA4">
              <w:rPr>
                <w:noProof/>
                <w:webHidden/>
              </w:rPr>
              <w:fldChar w:fldCharType="separate"/>
            </w:r>
            <w:r w:rsidR="0052354B">
              <w:rPr>
                <w:noProof/>
                <w:webHidden/>
              </w:rPr>
              <w:t>121</w:t>
            </w:r>
            <w:r w:rsidR="008D3FA4">
              <w:rPr>
                <w:noProof/>
                <w:webHidden/>
              </w:rPr>
              <w:fldChar w:fldCharType="end"/>
            </w:r>
          </w:hyperlink>
        </w:p>
        <w:p w14:paraId="169E9925" w14:textId="526BA22A" w:rsidR="008D3FA4" w:rsidRDefault="001A1631">
          <w:pPr>
            <w:pStyle w:val="TOC2"/>
            <w:tabs>
              <w:tab w:val="right" w:leader="dot" w:pos="8465"/>
            </w:tabs>
            <w:rPr>
              <w:rFonts w:eastAsiaTheme="minorEastAsia" w:cstheme="minorBidi"/>
              <w:b w:val="0"/>
              <w:bCs w:val="0"/>
              <w:noProof/>
              <w:sz w:val="24"/>
              <w:szCs w:val="24"/>
              <w:lang w:val="en-IE"/>
            </w:rPr>
          </w:pPr>
          <w:hyperlink w:anchor="_Toc45561814" w:history="1">
            <w:r w:rsidR="008D3FA4" w:rsidRPr="00DB7AB3">
              <w:rPr>
                <w:rStyle w:val="Hyperlink"/>
                <w:rFonts w:ascii="Times New Roman" w:hAnsi="Times New Roman"/>
                <w:noProof/>
              </w:rPr>
              <w:t xml:space="preserve">1.5 Phryne or </w:t>
            </w:r>
            <w:r w:rsidR="008D3FA4" w:rsidRPr="00DB7AB3">
              <w:rPr>
                <w:rStyle w:val="Hyperlink"/>
                <w:rFonts w:ascii="Times New Roman" w:hAnsi="Times New Roman"/>
                <w:i/>
                <w:noProof/>
              </w:rPr>
              <w:t>La Belle Dame Sans Merci</w:t>
            </w:r>
            <w:r w:rsidR="008D3FA4">
              <w:rPr>
                <w:noProof/>
                <w:webHidden/>
              </w:rPr>
              <w:tab/>
            </w:r>
            <w:r w:rsidR="008D3FA4">
              <w:rPr>
                <w:noProof/>
                <w:webHidden/>
              </w:rPr>
              <w:fldChar w:fldCharType="begin"/>
            </w:r>
            <w:r w:rsidR="008D3FA4">
              <w:rPr>
                <w:noProof/>
                <w:webHidden/>
              </w:rPr>
              <w:instrText xml:space="preserve"> PAGEREF _Toc45561814 \h </w:instrText>
            </w:r>
            <w:r w:rsidR="008D3FA4">
              <w:rPr>
                <w:noProof/>
                <w:webHidden/>
              </w:rPr>
            </w:r>
            <w:r w:rsidR="008D3FA4">
              <w:rPr>
                <w:noProof/>
                <w:webHidden/>
              </w:rPr>
              <w:fldChar w:fldCharType="separate"/>
            </w:r>
            <w:r w:rsidR="0052354B">
              <w:rPr>
                <w:noProof/>
                <w:webHidden/>
              </w:rPr>
              <w:t>156</w:t>
            </w:r>
            <w:r w:rsidR="008D3FA4">
              <w:rPr>
                <w:noProof/>
                <w:webHidden/>
              </w:rPr>
              <w:fldChar w:fldCharType="end"/>
            </w:r>
          </w:hyperlink>
        </w:p>
        <w:p w14:paraId="5D65E6CC" w14:textId="1B6C2E3A" w:rsidR="008D3FA4" w:rsidRDefault="001A1631">
          <w:pPr>
            <w:pStyle w:val="TOC2"/>
            <w:tabs>
              <w:tab w:val="right" w:leader="dot" w:pos="8465"/>
            </w:tabs>
            <w:rPr>
              <w:rFonts w:eastAsiaTheme="minorEastAsia" w:cstheme="minorBidi"/>
              <w:b w:val="0"/>
              <w:bCs w:val="0"/>
              <w:noProof/>
              <w:sz w:val="24"/>
              <w:szCs w:val="24"/>
              <w:lang w:val="en-IE"/>
            </w:rPr>
          </w:pPr>
          <w:hyperlink w:anchor="_Toc45561815" w:history="1">
            <w:r w:rsidR="008D3FA4" w:rsidRPr="00DB7AB3">
              <w:rPr>
                <w:rStyle w:val="Hyperlink"/>
                <w:rFonts w:ascii="Times New Roman" w:hAnsi="Times New Roman" w:cs="Times New Roman"/>
                <w:noProof/>
                <w:lang w:val="en-IE"/>
              </w:rPr>
              <w:t>1.6 The “sensual love for words”: Gabriele D’Annunzio’s cultural and linguistic influence</w:t>
            </w:r>
            <w:r w:rsidR="008D3FA4">
              <w:rPr>
                <w:noProof/>
                <w:webHidden/>
              </w:rPr>
              <w:tab/>
            </w:r>
            <w:r w:rsidR="008D3FA4">
              <w:rPr>
                <w:noProof/>
                <w:webHidden/>
              </w:rPr>
              <w:fldChar w:fldCharType="begin"/>
            </w:r>
            <w:r w:rsidR="008D3FA4">
              <w:rPr>
                <w:noProof/>
                <w:webHidden/>
              </w:rPr>
              <w:instrText xml:space="preserve"> PAGEREF _Toc45561815 \h </w:instrText>
            </w:r>
            <w:r w:rsidR="008D3FA4">
              <w:rPr>
                <w:noProof/>
                <w:webHidden/>
              </w:rPr>
            </w:r>
            <w:r w:rsidR="008D3FA4">
              <w:rPr>
                <w:noProof/>
                <w:webHidden/>
              </w:rPr>
              <w:fldChar w:fldCharType="separate"/>
            </w:r>
            <w:r w:rsidR="0052354B">
              <w:rPr>
                <w:noProof/>
                <w:webHidden/>
              </w:rPr>
              <w:t>185</w:t>
            </w:r>
            <w:r w:rsidR="008D3FA4">
              <w:rPr>
                <w:noProof/>
                <w:webHidden/>
              </w:rPr>
              <w:fldChar w:fldCharType="end"/>
            </w:r>
          </w:hyperlink>
        </w:p>
        <w:p w14:paraId="29540F74" w14:textId="4D010C5B" w:rsidR="008D3FA4" w:rsidRDefault="001A1631">
          <w:pPr>
            <w:pStyle w:val="TOC2"/>
            <w:tabs>
              <w:tab w:val="right" w:leader="dot" w:pos="8465"/>
            </w:tabs>
            <w:rPr>
              <w:rFonts w:eastAsiaTheme="minorEastAsia" w:cstheme="minorBidi"/>
              <w:b w:val="0"/>
              <w:bCs w:val="0"/>
              <w:noProof/>
              <w:sz w:val="24"/>
              <w:szCs w:val="24"/>
              <w:lang w:val="en-IE"/>
            </w:rPr>
          </w:pPr>
          <w:hyperlink w:anchor="_Toc45561816" w:history="1">
            <w:r w:rsidR="008D3FA4" w:rsidRPr="00DB7AB3">
              <w:rPr>
                <w:rStyle w:val="Hyperlink"/>
                <w:rFonts w:ascii="Times New Roman" w:hAnsi="Times New Roman" w:cs="Times New Roman"/>
                <w:noProof/>
                <w:lang w:val="en-IE"/>
              </w:rPr>
              <w:t>1.7</w:t>
            </w:r>
            <w:r w:rsidR="008D3FA4" w:rsidRPr="00DB7AB3">
              <w:rPr>
                <w:rStyle w:val="Hyperlink"/>
                <w:rFonts w:ascii="Times New Roman" w:hAnsi="Times New Roman" w:cs="Times New Roman"/>
                <w:i/>
                <w:noProof/>
                <w:lang w:val="en-IE"/>
              </w:rPr>
              <w:t xml:space="preserve"> Mnemosyne</w:t>
            </w:r>
            <w:r w:rsidR="008D3FA4" w:rsidRPr="00DB7AB3">
              <w:rPr>
                <w:rStyle w:val="Hyperlink"/>
                <w:rFonts w:ascii="Times New Roman" w:hAnsi="Times New Roman" w:cs="Times New Roman"/>
                <w:noProof/>
                <w:lang w:val="en-IE"/>
              </w:rPr>
              <w:t xml:space="preserve">: the influence of visual arts on the composition of </w:t>
            </w:r>
            <w:r w:rsidR="008D3FA4" w:rsidRPr="00DB7AB3">
              <w:rPr>
                <w:rStyle w:val="Hyperlink"/>
                <w:rFonts w:ascii="Times New Roman" w:hAnsi="Times New Roman" w:cs="Times New Roman"/>
                <w:i/>
                <w:noProof/>
                <w:lang w:val="en-IE"/>
              </w:rPr>
              <w:t>Frine</w:t>
            </w:r>
            <w:r w:rsidR="008D3FA4">
              <w:rPr>
                <w:noProof/>
                <w:webHidden/>
              </w:rPr>
              <w:tab/>
            </w:r>
            <w:r w:rsidR="008D3FA4">
              <w:rPr>
                <w:noProof/>
                <w:webHidden/>
              </w:rPr>
              <w:fldChar w:fldCharType="begin"/>
            </w:r>
            <w:r w:rsidR="008D3FA4">
              <w:rPr>
                <w:noProof/>
                <w:webHidden/>
              </w:rPr>
              <w:instrText xml:space="preserve"> PAGEREF _Toc45561816 \h </w:instrText>
            </w:r>
            <w:r w:rsidR="008D3FA4">
              <w:rPr>
                <w:noProof/>
                <w:webHidden/>
              </w:rPr>
            </w:r>
            <w:r w:rsidR="008D3FA4">
              <w:rPr>
                <w:noProof/>
                <w:webHidden/>
              </w:rPr>
              <w:fldChar w:fldCharType="separate"/>
            </w:r>
            <w:r w:rsidR="0052354B">
              <w:rPr>
                <w:noProof/>
                <w:webHidden/>
              </w:rPr>
              <w:t>197</w:t>
            </w:r>
            <w:r w:rsidR="008D3FA4">
              <w:rPr>
                <w:noProof/>
                <w:webHidden/>
              </w:rPr>
              <w:fldChar w:fldCharType="end"/>
            </w:r>
          </w:hyperlink>
        </w:p>
        <w:p w14:paraId="18E1ABD6" w14:textId="17EDAC25" w:rsidR="008D3FA4" w:rsidRDefault="001A1631">
          <w:pPr>
            <w:pStyle w:val="TOC2"/>
            <w:tabs>
              <w:tab w:val="right" w:leader="dot" w:pos="8465"/>
            </w:tabs>
            <w:rPr>
              <w:rFonts w:eastAsiaTheme="minorEastAsia" w:cstheme="minorBidi"/>
              <w:b w:val="0"/>
              <w:bCs w:val="0"/>
              <w:noProof/>
              <w:sz w:val="24"/>
              <w:szCs w:val="24"/>
              <w:lang w:val="en-IE"/>
            </w:rPr>
          </w:pPr>
          <w:hyperlink w:anchor="_Toc45561817" w:history="1">
            <w:r w:rsidR="008D3FA4" w:rsidRPr="00DB7AB3">
              <w:rPr>
                <w:rStyle w:val="Hyperlink"/>
                <w:rFonts w:ascii="Times New Roman" w:hAnsi="Times New Roman" w:cs="Times New Roman"/>
                <w:noProof/>
                <w:lang w:val="en-IE"/>
              </w:rPr>
              <w:t>1.8 The Point</w:t>
            </w:r>
            <w:r w:rsidR="008D3FA4">
              <w:rPr>
                <w:noProof/>
                <w:webHidden/>
              </w:rPr>
              <w:tab/>
            </w:r>
            <w:r w:rsidR="008D3FA4">
              <w:rPr>
                <w:noProof/>
                <w:webHidden/>
              </w:rPr>
              <w:fldChar w:fldCharType="begin"/>
            </w:r>
            <w:r w:rsidR="008D3FA4">
              <w:rPr>
                <w:noProof/>
                <w:webHidden/>
              </w:rPr>
              <w:instrText xml:space="preserve"> PAGEREF _Toc45561817 \h </w:instrText>
            </w:r>
            <w:r w:rsidR="008D3FA4">
              <w:rPr>
                <w:noProof/>
                <w:webHidden/>
              </w:rPr>
            </w:r>
            <w:r w:rsidR="008D3FA4">
              <w:rPr>
                <w:noProof/>
                <w:webHidden/>
              </w:rPr>
              <w:fldChar w:fldCharType="separate"/>
            </w:r>
            <w:r w:rsidR="0052354B">
              <w:rPr>
                <w:noProof/>
                <w:webHidden/>
              </w:rPr>
              <w:t>205</w:t>
            </w:r>
            <w:r w:rsidR="008D3FA4">
              <w:rPr>
                <w:noProof/>
                <w:webHidden/>
              </w:rPr>
              <w:fldChar w:fldCharType="end"/>
            </w:r>
          </w:hyperlink>
        </w:p>
        <w:p w14:paraId="2489EA4A" w14:textId="7F7258C9" w:rsidR="008D3FA4" w:rsidRDefault="001A1631">
          <w:pPr>
            <w:pStyle w:val="TOC1"/>
            <w:tabs>
              <w:tab w:val="right" w:leader="dot" w:pos="8465"/>
            </w:tabs>
            <w:rPr>
              <w:rFonts w:eastAsiaTheme="minorEastAsia" w:cstheme="minorBidi"/>
              <w:b w:val="0"/>
              <w:bCs w:val="0"/>
              <w:i w:val="0"/>
              <w:iCs w:val="0"/>
              <w:noProof/>
              <w:lang w:val="en-IE"/>
            </w:rPr>
          </w:pPr>
          <w:hyperlink w:anchor="_Toc45561818" w:history="1">
            <w:r w:rsidR="008D3FA4" w:rsidRPr="00DB7AB3">
              <w:rPr>
                <w:rStyle w:val="Hyperlink"/>
                <w:rFonts w:ascii="Times New Roman" w:hAnsi="Times New Roman" w:cs="Times New Roman"/>
                <w:noProof/>
                <w:lang w:val="en-IE" w:eastAsia="en-GB"/>
              </w:rPr>
              <w:t>Second Chapter - Ifigenia</w:t>
            </w:r>
            <w:r w:rsidR="008D3FA4">
              <w:rPr>
                <w:noProof/>
                <w:webHidden/>
              </w:rPr>
              <w:tab/>
            </w:r>
            <w:r w:rsidR="008D3FA4">
              <w:rPr>
                <w:noProof/>
                <w:webHidden/>
              </w:rPr>
              <w:fldChar w:fldCharType="begin"/>
            </w:r>
            <w:r w:rsidR="008D3FA4">
              <w:rPr>
                <w:noProof/>
                <w:webHidden/>
              </w:rPr>
              <w:instrText xml:space="preserve"> PAGEREF _Toc45561818 \h </w:instrText>
            </w:r>
            <w:r w:rsidR="008D3FA4">
              <w:rPr>
                <w:noProof/>
                <w:webHidden/>
              </w:rPr>
            </w:r>
            <w:r w:rsidR="008D3FA4">
              <w:rPr>
                <w:noProof/>
                <w:webHidden/>
              </w:rPr>
              <w:fldChar w:fldCharType="separate"/>
            </w:r>
            <w:r w:rsidR="0052354B">
              <w:rPr>
                <w:noProof/>
                <w:webHidden/>
              </w:rPr>
              <w:t>210</w:t>
            </w:r>
            <w:r w:rsidR="008D3FA4">
              <w:rPr>
                <w:noProof/>
                <w:webHidden/>
              </w:rPr>
              <w:fldChar w:fldCharType="end"/>
            </w:r>
          </w:hyperlink>
        </w:p>
        <w:p w14:paraId="59EDDF8A" w14:textId="4B98FC65" w:rsidR="008D3FA4" w:rsidRDefault="001A1631">
          <w:pPr>
            <w:pStyle w:val="TOC2"/>
            <w:tabs>
              <w:tab w:val="right" w:leader="dot" w:pos="8465"/>
            </w:tabs>
            <w:rPr>
              <w:rFonts w:eastAsiaTheme="minorEastAsia" w:cstheme="minorBidi"/>
              <w:b w:val="0"/>
              <w:bCs w:val="0"/>
              <w:noProof/>
              <w:sz w:val="24"/>
              <w:szCs w:val="24"/>
              <w:lang w:val="en-IE"/>
            </w:rPr>
          </w:pPr>
          <w:hyperlink w:anchor="_Toc45561819" w:history="1">
            <w:r w:rsidR="008D3FA4" w:rsidRPr="00DB7AB3">
              <w:rPr>
                <w:rStyle w:val="Hyperlink"/>
                <w:rFonts w:ascii="Times New Roman" w:hAnsi="Times New Roman" w:cs="Times New Roman"/>
                <w:noProof/>
                <w:lang w:val="en-IE"/>
              </w:rPr>
              <w:t>The Text</w:t>
            </w:r>
            <w:r w:rsidR="008D3FA4">
              <w:rPr>
                <w:noProof/>
                <w:webHidden/>
              </w:rPr>
              <w:tab/>
            </w:r>
            <w:r w:rsidR="008D3FA4">
              <w:rPr>
                <w:noProof/>
                <w:webHidden/>
              </w:rPr>
              <w:fldChar w:fldCharType="begin"/>
            </w:r>
            <w:r w:rsidR="008D3FA4">
              <w:rPr>
                <w:noProof/>
                <w:webHidden/>
              </w:rPr>
              <w:instrText xml:space="preserve"> PAGEREF _Toc45561819 \h </w:instrText>
            </w:r>
            <w:r w:rsidR="008D3FA4">
              <w:rPr>
                <w:noProof/>
                <w:webHidden/>
              </w:rPr>
            </w:r>
            <w:r w:rsidR="008D3FA4">
              <w:rPr>
                <w:noProof/>
                <w:webHidden/>
              </w:rPr>
              <w:fldChar w:fldCharType="separate"/>
            </w:r>
            <w:r w:rsidR="0052354B">
              <w:rPr>
                <w:noProof/>
                <w:webHidden/>
              </w:rPr>
              <w:t>210</w:t>
            </w:r>
            <w:r w:rsidR="008D3FA4">
              <w:rPr>
                <w:noProof/>
                <w:webHidden/>
              </w:rPr>
              <w:fldChar w:fldCharType="end"/>
            </w:r>
          </w:hyperlink>
        </w:p>
        <w:p w14:paraId="15A595FD" w14:textId="68B2A95F" w:rsidR="008D3FA4" w:rsidRDefault="001A1631">
          <w:pPr>
            <w:pStyle w:val="TOC2"/>
            <w:tabs>
              <w:tab w:val="right" w:leader="dot" w:pos="8465"/>
            </w:tabs>
            <w:rPr>
              <w:rFonts w:eastAsiaTheme="minorEastAsia" w:cstheme="minorBidi"/>
              <w:b w:val="0"/>
              <w:bCs w:val="0"/>
              <w:noProof/>
              <w:sz w:val="24"/>
              <w:szCs w:val="24"/>
              <w:lang w:val="en-IE"/>
            </w:rPr>
          </w:pPr>
          <w:hyperlink w:anchor="_Toc45561820" w:history="1">
            <w:r w:rsidR="008D3FA4" w:rsidRPr="00DB7AB3">
              <w:rPr>
                <w:rStyle w:val="Hyperlink"/>
                <w:rFonts w:ascii="Times New Roman" w:hAnsi="Times New Roman" w:cs="Times New Roman"/>
                <w:i/>
                <w:noProof/>
              </w:rPr>
              <w:t>Ifigenia</w:t>
            </w:r>
            <w:r w:rsidR="008D3FA4">
              <w:rPr>
                <w:noProof/>
                <w:webHidden/>
              </w:rPr>
              <w:tab/>
            </w:r>
            <w:r w:rsidR="008D3FA4">
              <w:rPr>
                <w:noProof/>
                <w:webHidden/>
              </w:rPr>
              <w:fldChar w:fldCharType="begin"/>
            </w:r>
            <w:r w:rsidR="008D3FA4">
              <w:rPr>
                <w:noProof/>
                <w:webHidden/>
              </w:rPr>
              <w:instrText xml:space="preserve"> PAGEREF _Toc45561820 \h </w:instrText>
            </w:r>
            <w:r w:rsidR="008D3FA4">
              <w:rPr>
                <w:noProof/>
                <w:webHidden/>
              </w:rPr>
            </w:r>
            <w:r w:rsidR="008D3FA4">
              <w:rPr>
                <w:noProof/>
                <w:webHidden/>
              </w:rPr>
              <w:fldChar w:fldCharType="separate"/>
            </w:r>
            <w:r w:rsidR="0052354B">
              <w:rPr>
                <w:noProof/>
                <w:webHidden/>
              </w:rPr>
              <w:t>212</w:t>
            </w:r>
            <w:r w:rsidR="008D3FA4">
              <w:rPr>
                <w:noProof/>
                <w:webHidden/>
              </w:rPr>
              <w:fldChar w:fldCharType="end"/>
            </w:r>
          </w:hyperlink>
        </w:p>
        <w:p w14:paraId="0C77D11F" w14:textId="43DFDD2B" w:rsidR="008D3FA4" w:rsidRDefault="001A1631">
          <w:pPr>
            <w:pStyle w:val="TOC2"/>
            <w:tabs>
              <w:tab w:val="right" w:leader="dot" w:pos="8465"/>
            </w:tabs>
            <w:rPr>
              <w:rFonts w:eastAsiaTheme="minorEastAsia" w:cstheme="minorBidi"/>
              <w:b w:val="0"/>
              <w:bCs w:val="0"/>
              <w:noProof/>
              <w:sz w:val="24"/>
              <w:szCs w:val="24"/>
              <w:lang w:val="en-IE"/>
            </w:rPr>
          </w:pPr>
          <w:hyperlink w:anchor="_Toc45561821" w:history="1">
            <w:r w:rsidR="008D3FA4" w:rsidRPr="00DB7AB3">
              <w:rPr>
                <w:rStyle w:val="Hyperlink"/>
                <w:rFonts w:ascii="Times New Roman" w:hAnsi="Times New Roman" w:cs="Times New Roman"/>
                <w:i/>
                <w:noProof/>
              </w:rPr>
              <w:t>Iphigenia</w:t>
            </w:r>
            <w:r w:rsidR="008D3FA4">
              <w:rPr>
                <w:noProof/>
                <w:webHidden/>
              </w:rPr>
              <w:tab/>
            </w:r>
            <w:r w:rsidR="008D3FA4">
              <w:rPr>
                <w:noProof/>
                <w:webHidden/>
              </w:rPr>
              <w:fldChar w:fldCharType="begin"/>
            </w:r>
            <w:r w:rsidR="008D3FA4">
              <w:rPr>
                <w:noProof/>
                <w:webHidden/>
              </w:rPr>
              <w:instrText xml:space="preserve"> PAGEREF _Toc45561821 \h </w:instrText>
            </w:r>
            <w:r w:rsidR="008D3FA4">
              <w:rPr>
                <w:noProof/>
                <w:webHidden/>
              </w:rPr>
            </w:r>
            <w:r w:rsidR="008D3FA4">
              <w:rPr>
                <w:noProof/>
                <w:webHidden/>
              </w:rPr>
              <w:fldChar w:fldCharType="separate"/>
            </w:r>
            <w:r w:rsidR="0052354B">
              <w:rPr>
                <w:noProof/>
                <w:webHidden/>
              </w:rPr>
              <w:t>221</w:t>
            </w:r>
            <w:r w:rsidR="008D3FA4">
              <w:rPr>
                <w:noProof/>
                <w:webHidden/>
              </w:rPr>
              <w:fldChar w:fldCharType="end"/>
            </w:r>
          </w:hyperlink>
        </w:p>
        <w:p w14:paraId="6B9E4D4E" w14:textId="7E536DAB" w:rsidR="008D3FA4" w:rsidRDefault="001A1631">
          <w:pPr>
            <w:pStyle w:val="TOC2"/>
            <w:tabs>
              <w:tab w:val="right" w:leader="dot" w:pos="8465"/>
            </w:tabs>
            <w:rPr>
              <w:rFonts w:eastAsiaTheme="minorEastAsia" w:cstheme="minorBidi"/>
              <w:b w:val="0"/>
              <w:bCs w:val="0"/>
              <w:noProof/>
              <w:sz w:val="24"/>
              <w:szCs w:val="24"/>
              <w:lang w:val="en-IE"/>
            </w:rPr>
          </w:pPr>
          <w:hyperlink w:anchor="_Toc45561822" w:history="1">
            <w:r w:rsidR="008D3FA4" w:rsidRPr="00DB7AB3">
              <w:rPr>
                <w:rStyle w:val="Hyperlink"/>
                <w:rFonts w:ascii="Times New Roman" w:hAnsi="Times New Roman" w:cs="Times New Roman"/>
                <w:noProof/>
                <w:lang w:val="en-IE"/>
              </w:rPr>
              <w:t>2.1</w:t>
            </w:r>
            <w:r w:rsidR="008D3FA4" w:rsidRPr="00DB7AB3">
              <w:rPr>
                <w:rStyle w:val="Hyperlink"/>
                <w:rFonts w:ascii="Times New Roman" w:hAnsi="Times New Roman" w:cs="Times New Roman"/>
                <w:i/>
                <w:noProof/>
                <w:lang w:val="en-IE"/>
              </w:rPr>
              <w:t xml:space="preserve"> </w:t>
            </w:r>
            <w:r w:rsidR="008D3FA4" w:rsidRPr="00DB7AB3">
              <w:rPr>
                <w:rStyle w:val="Hyperlink"/>
                <w:rFonts w:ascii="Times New Roman" w:hAnsi="Times New Roman" w:cs="Times New Roman"/>
                <w:noProof/>
                <w:lang w:val="en-IE"/>
              </w:rPr>
              <w:t>Foreword</w:t>
            </w:r>
            <w:r w:rsidR="008D3FA4">
              <w:rPr>
                <w:noProof/>
                <w:webHidden/>
              </w:rPr>
              <w:tab/>
            </w:r>
            <w:r w:rsidR="008D3FA4">
              <w:rPr>
                <w:noProof/>
                <w:webHidden/>
              </w:rPr>
              <w:fldChar w:fldCharType="begin"/>
            </w:r>
            <w:r w:rsidR="008D3FA4">
              <w:rPr>
                <w:noProof/>
                <w:webHidden/>
              </w:rPr>
              <w:instrText xml:space="preserve"> PAGEREF _Toc45561822 \h </w:instrText>
            </w:r>
            <w:r w:rsidR="008D3FA4">
              <w:rPr>
                <w:noProof/>
                <w:webHidden/>
              </w:rPr>
            </w:r>
            <w:r w:rsidR="008D3FA4">
              <w:rPr>
                <w:noProof/>
                <w:webHidden/>
              </w:rPr>
              <w:fldChar w:fldCharType="separate"/>
            </w:r>
            <w:r w:rsidR="0052354B">
              <w:rPr>
                <w:noProof/>
                <w:webHidden/>
              </w:rPr>
              <w:t>229</w:t>
            </w:r>
            <w:r w:rsidR="008D3FA4">
              <w:rPr>
                <w:noProof/>
                <w:webHidden/>
              </w:rPr>
              <w:fldChar w:fldCharType="end"/>
            </w:r>
          </w:hyperlink>
        </w:p>
        <w:p w14:paraId="33088845" w14:textId="1FDDB2F2" w:rsidR="008D3FA4" w:rsidRDefault="001A1631">
          <w:pPr>
            <w:pStyle w:val="TOC2"/>
            <w:tabs>
              <w:tab w:val="right" w:leader="dot" w:pos="8465"/>
            </w:tabs>
            <w:rPr>
              <w:rFonts w:eastAsiaTheme="minorEastAsia" w:cstheme="minorBidi"/>
              <w:b w:val="0"/>
              <w:bCs w:val="0"/>
              <w:noProof/>
              <w:sz w:val="24"/>
              <w:szCs w:val="24"/>
              <w:lang w:val="en-IE"/>
            </w:rPr>
          </w:pPr>
          <w:hyperlink w:anchor="_Toc45561823" w:history="1">
            <w:r w:rsidR="008D3FA4" w:rsidRPr="00DB7AB3">
              <w:rPr>
                <w:rStyle w:val="Hyperlink"/>
                <w:rFonts w:ascii="Times New Roman" w:hAnsi="Times New Roman" w:cs="Times New Roman"/>
                <w:noProof/>
                <w:lang w:val="en-IE"/>
              </w:rPr>
              <w:t>2.2 Historical and Mythical Background: The Trojan War</w:t>
            </w:r>
            <w:r w:rsidR="008D3FA4">
              <w:rPr>
                <w:noProof/>
                <w:webHidden/>
              </w:rPr>
              <w:tab/>
            </w:r>
            <w:r w:rsidR="008D3FA4">
              <w:rPr>
                <w:noProof/>
                <w:webHidden/>
              </w:rPr>
              <w:fldChar w:fldCharType="begin"/>
            </w:r>
            <w:r w:rsidR="008D3FA4">
              <w:rPr>
                <w:noProof/>
                <w:webHidden/>
              </w:rPr>
              <w:instrText xml:space="preserve"> PAGEREF _Toc45561823 \h </w:instrText>
            </w:r>
            <w:r w:rsidR="008D3FA4">
              <w:rPr>
                <w:noProof/>
                <w:webHidden/>
              </w:rPr>
            </w:r>
            <w:r w:rsidR="008D3FA4">
              <w:rPr>
                <w:noProof/>
                <w:webHidden/>
              </w:rPr>
              <w:fldChar w:fldCharType="separate"/>
            </w:r>
            <w:r w:rsidR="0052354B">
              <w:rPr>
                <w:noProof/>
                <w:webHidden/>
              </w:rPr>
              <w:t>233</w:t>
            </w:r>
            <w:r w:rsidR="008D3FA4">
              <w:rPr>
                <w:noProof/>
                <w:webHidden/>
              </w:rPr>
              <w:fldChar w:fldCharType="end"/>
            </w:r>
          </w:hyperlink>
        </w:p>
        <w:p w14:paraId="69609E4C" w14:textId="1C642D40" w:rsidR="008D3FA4" w:rsidRDefault="001A1631">
          <w:pPr>
            <w:pStyle w:val="TOC2"/>
            <w:tabs>
              <w:tab w:val="right" w:leader="dot" w:pos="8465"/>
            </w:tabs>
            <w:rPr>
              <w:rFonts w:eastAsiaTheme="minorEastAsia" w:cstheme="minorBidi"/>
              <w:b w:val="0"/>
              <w:bCs w:val="0"/>
              <w:noProof/>
              <w:sz w:val="24"/>
              <w:szCs w:val="24"/>
              <w:lang w:val="en-IE"/>
            </w:rPr>
          </w:pPr>
          <w:hyperlink w:anchor="_Toc45561824" w:history="1">
            <w:r w:rsidR="008D3FA4" w:rsidRPr="00DB7AB3">
              <w:rPr>
                <w:rStyle w:val="Hyperlink"/>
                <w:rFonts w:ascii="Times New Roman" w:hAnsi="Times New Roman" w:cs="Times New Roman"/>
                <w:noProof/>
                <w:lang w:val="en-IE"/>
              </w:rPr>
              <w:t>2.3 Helen of Troy: The Prototype of the Modern Woman</w:t>
            </w:r>
            <w:r w:rsidR="008D3FA4">
              <w:rPr>
                <w:noProof/>
                <w:webHidden/>
              </w:rPr>
              <w:tab/>
            </w:r>
            <w:r w:rsidR="008D3FA4">
              <w:rPr>
                <w:noProof/>
                <w:webHidden/>
              </w:rPr>
              <w:fldChar w:fldCharType="begin"/>
            </w:r>
            <w:r w:rsidR="008D3FA4">
              <w:rPr>
                <w:noProof/>
                <w:webHidden/>
              </w:rPr>
              <w:instrText xml:space="preserve"> PAGEREF _Toc45561824 \h </w:instrText>
            </w:r>
            <w:r w:rsidR="008D3FA4">
              <w:rPr>
                <w:noProof/>
                <w:webHidden/>
              </w:rPr>
            </w:r>
            <w:r w:rsidR="008D3FA4">
              <w:rPr>
                <w:noProof/>
                <w:webHidden/>
              </w:rPr>
              <w:fldChar w:fldCharType="separate"/>
            </w:r>
            <w:r w:rsidR="0052354B">
              <w:rPr>
                <w:noProof/>
                <w:webHidden/>
              </w:rPr>
              <w:t>273</w:t>
            </w:r>
            <w:r w:rsidR="008D3FA4">
              <w:rPr>
                <w:noProof/>
                <w:webHidden/>
              </w:rPr>
              <w:fldChar w:fldCharType="end"/>
            </w:r>
          </w:hyperlink>
        </w:p>
        <w:p w14:paraId="3AA5C4A4" w14:textId="7F9E5F16" w:rsidR="008D3FA4" w:rsidRDefault="001A1631">
          <w:pPr>
            <w:pStyle w:val="TOC2"/>
            <w:tabs>
              <w:tab w:val="right" w:leader="dot" w:pos="8465"/>
            </w:tabs>
            <w:rPr>
              <w:rFonts w:eastAsiaTheme="minorEastAsia" w:cstheme="minorBidi"/>
              <w:b w:val="0"/>
              <w:bCs w:val="0"/>
              <w:noProof/>
              <w:sz w:val="24"/>
              <w:szCs w:val="24"/>
              <w:lang w:val="en-IE"/>
            </w:rPr>
          </w:pPr>
          <w:hyperlink w:anchor="_Toc45561825" w:history="1">
            <w:r w:rsidR="008D3FA4" w:rsidRPr="00DB7AB3">
              <w:rPr>
                <w:rStyle w:val="Hyperlink"/>
                <w:rFonts w:ascii="Times New Roman" w:hAnsi="Times New Roman" w:cs="Times New Roman"/>
                <w:noProof/>
                <w:lang w:val="en-IE"/>
              </w:rPr>
              <w:t>2.4 The point</w:t>
            </w:r>
            <w:r w:rsidR="008D3FA4">
              <w:rPr>
                <w:noProof/>
                <w:webHidden/>
              </w:rPr>
              <w:tab/>
            </w:r>
            <w:r w:rsidR="008D3FA4">
              <w:rPr>
                <w:noProof/>
                <w:webHidden/>
              </w:rPr>
              <w:fldChar w:fldCharType="begin"/>
            </w:r>
            <w:r w:rsidR="008D3FA4">
              <w:rPr>
                <w:noProof/>
                <w:webHidden/>
              </w:rPr>
              <w:instrText xml:space="preserve"> PAGEREF _Toc45561825 \h </w:instrText>
            </w:r>
            <w:r w:rsidR="008D3FA4">
              <w:rPr>
                <w:noProof/>
                <w:webHidden/>
              </w:rPr>
            </w:r>
            <w:r w:rsidR="008D3FA4">
              <w:rPr>
                <w:noProof/>
                <w:webHidden/>
              </w:rPr>
              <w:fldChar w:fldCharType="separate"/>
            </w:r>
            <w:r w:rsidR="0052354B">
              <w:rPr>
                <w:noProof/>
                <w:webHidden/>
              </w:rPr>
              <w:t>286</w:t>
            </w:r>
            <w:r w:rsidR="008D3FA4">
              <w:rPr>
                <w:noProof/>
                <w:webHidden/>
              </w:rPr>
              <w:fldChar w:fldCharType="end"/>
            </w:r>
          </w:hyperlink>
        </w:p>
        <w:p w14:paraId="0475AB29" w14:textId="5F32DFE2" w:rsidR="008D3FA4" w:rsidRDefault="001A1631">
          <w:pPr>
            <w:pStyle w:val="TOC2"/>
            <w:tabs>
              <w:tab w:val="right" w:leader="dot" w:pos="8465"/>
            </w:tabs>
            <w:rPr>
              <w:rFonts w:eastAsiaTheme="minorEastAsia" w:cstheme="minorBidi"/>
              <w:b w:val="0"/>
              <w:bCs w:val="0"/>
              <w:noProof/>
              <w:sz w:val="24"/>
              <w:szCs w:val="24"/>
              <w:lang w:val="en-IE"/>
            </w:rPr>
          </w:pPr>
          <w:hyperlink w:anchor="_Toc45561826" w:history="1">
            <w:r w:rsidR="008D3FA4" w:rsidRPr="00DB7AB3">
              <w:rPr>
                <w:rStyle w:val="Hyperlink"/>
                <w:rFonts w:ascii="Times New Roman" w:hAnsi="Times New Roman" w:cs="Times New Roman"/>
                <w:noProof/>
                <w:lang w:eastAsia="en-GB"/>
              </w:rPr>
              <w:t xml:space="preserve">Third Chapter – </w:t>
            </w:r>
            <w:r w:rsidR="008D3FA4" w:rsidRPr="00DB7AB3">
              <w:rPr>
                <w:rStyle w:val="Hyperlink"/>
                <w:rFonts w:ascii="Times New Roman" w:hAnsi="Times New Roman" w:cs="Times New Roman"/>
                <w:i/>
                <w:noProof/>
                <w:lang w:eastAsia="en-GB"/>
              </w:rPr>
              <w:t>Discorsi di autunno e di primavera</w:t>
            </w:r>
            <w:r w:rsidR="008D3FA4">
              <w:rPr>
                <w:noProof/>
                <w:webHidden/>
              </w:rPr>
              <w:tab/>
            </w:r>
            <w:r w:rsidR="008D3FA4">
              <w:rPr>
                <w:noProof/>
                <w:webHidden/>
              </w:rPr>
              <w:fldChar w:fldCharType="begin"/>
            </w:r>
            <w:r w:rsidR="008D3FA4">
              <w:rPr>
                <w:noProof/>
                <w:webHidden/>
              </w:rPr>
              <w:instrText xml:space="preserve"> PAGEREF _Toc45561826 \h </w:instrText>
            </w:r>
            <w:r w:rsidR="008D3FA4">
              <w:rPr>
                <w:noProof/>
                <w:webHidden/>
              </w:rPr>
            </w:r>
            <w:r w:rsidR="008D3FA4">
              <w:rPr>
                <w:noProof/>
                <w:webHidden/>
              </w:rPr>
              <w:fldChar w:fldCharType="separate"/>
            </w:r>
            <w:r w:rsidR="0052354B">
              <w:rPr>
                <w:noProof/>
                <w:webHidden/>
              </w:rPr>
              <w:t>290</w:t>
            </w:r>
            <w:r w:rsidR="008D3FA4">
              <w:rPr>
                <w:noProof/>
                <w:webHidden/>
              </w:rPr>
              <w:fldChar w:fldCharType="end"/>
            </w:r>
          </w:hyperlink>
        </w:p>
        <w:p w14:paraId="313406BB" w14:textId="4342B1F5" w:rsidR="008D3FA4" w:rsidRDefault="001A1631">
          <w:pPr>
            <w:pStyle w:val="TOC2"/>
            <w:tabs>
              <w:tab w:val="right" w:leader="dot" w:pos="8465"/>
            </w:tabs>
            <w:rPr>
              <w:rFonts w:eastAsiaTheme="minorEastAsia" w:cstheme="minorBidi"/>
              <w:b w:val="0"/>
              <w:bCs w:val="0"/>
              <w:noProof/>
              <w:sz w:val="24"/>
              <w:szCs w:val="24"/>
              <w:lang w:val="en-IE"/>
            </w:rPr>
          </w:pPr>
          <w:hyperlink w:anchor="_Toc45561827" w:history="1">
            <w:r w:rsidR="008D3FA4" w:rsidRPr="00DB7AB3">
              <w:rPr>
                <w:rStyle w:val="Hyperlink"/>
                <w:rFonts w:ascii="Times New Roman" w:hAnsi="Times New Roman" w:cs="Times New Roman"/>
                <w:noProof/>
              </w:rPr>
              <w:t>The  Text</w:t>
            </w:r>
            <w:r w:rsidR="008D3FA4">
              <w:rPr>
                <w:noProof/>
                <w:webHidden/>
              </w:rPr>
              <w:tab/>
            </w:r>
            <w:r w:rsidR="008D3FA4">
              <w:rPr>
                <w:noProof/>
                <w:webHidden/>
              </w:rPr>
              <w:fldChar w:fldCharType="begin"/>
            </w:r>
            <w:r w:rsidR="008D3FA4">
              <w:rPr>
                <w:noProof/>
                <w:webHidden/>
              </w:rPr>
              <w:instrText xml:space="preserve"> PAGEREF _Toc45561827 \h </w:instrText>
            </w:r>
            <w:r w:rsidR="008D3FA4">
              <w:rPr>
                <w:noProof/>
                <w:webHidden/>
              </w:rPr>
            </w:r>
            <w:r w:rsidR="008D3FA4">
              <w:rPr>
                <w:noProof/>
                <w:webHidden/>
              </w:rPr>
              <w:fldChar w:fldCharType="separate"/>
            </w:r>
            <w:r w:rsidR="0052354B">
              <w:rPr>
                <w:noProof/>
                <w:webHidden/>
              </w:rPr>
              <w:t>290</w:t>
            </w:r>
            <w:r w:rsidR="008D3FA4">
              <w:rPr>
                <w:noProof/>
                <w:webHidden/>
              </w:rPr>
              <w:fldChar w:fldCharType="end"/>
            </w:r>
          </w:hyperlink>
        </w:p>
        <w:p w14:paraId="33F30EAC" w14:textId="546D4ADF" w:rsidR="008D3FA4" w:rsidRDefault="001A1631">
          <w:pPr>
            <w:pStyle w:val="TOC2"/>
            <w:tabs>
              <w:tab w:val="right" w:leader="dot" w:pos="8465"/>
            </w:tabs>
            <w:rPr>
              <w:rFonts w:eastAsiaTheme="minorEastAsia" w:cstheme="minorBidi"/>
              <w:b w:val="0"/>
              <w:bCs w:val="0"/>
              <w:noProof/>
              <w:sz w:val="24"/>
              <w:szCs w:val="24"/>
              <w:lang w:val="en-IE"/>
            </w:rPr>
          </w:pPr>
          <w:hyperlink w:anchor="_Toc45561828" w:history="1">
            <w:r w:rsidR="008D3FA4" w:rsidRPr="00DB7AB3">
              <w:rPr>
                <w:rStyle w:val="Hyperlink"/>
                <w:rFonts w:ascii="Times New Roman" w:hAnsi="Times New Roman" w:cs="Times New Roman"/>
                <w:i/>
                <w:noProof/>
              </w:rPr>
              <w:t>Discorsi di autunno e di primavera</w:t>
            </w:r>
            <w:r w:rsidR="008D3FA4">
              <w:rPr>
                <w:noProof/>
                <w:webHidden/>
              </w:rPr>
              <w:tab/>
            </w:r>
            <w:r w:rsidR="008D3FA4">
              <w:rPr>
                <w:noProof/>
                <w:webHidden/>
              </w:rPr>
              <w:fldChar w:fldCharType="begin"/>
            </w:r>
            <w:r w:rsidR="008D3FA4">
              <w:rPr>
                <w:noProof/>
                <w:webHidden/>
              </w:rPr>
              <w:instrText xml:space="preserve"> PAGEREF _Toc45561828 \h </w:instrText>
            </w:r>
            <w:r w:rsidR="008D3FA4">
              <w:rPr>
                <w:noProof/>
                <w:webHidden/>
              </w:rPr>
            </w:r>
            <w:r w:rsidR="008D3FA4">
              <w:rPr>
                <w:noProof/>
                <w:webHidden/>
              </w:rPr>
              <w:fldChar w:fldCharType="separate"/>
            </w:r>
            <w:r w:rsidR="0052354B">
              <w:rPr>
                <w:noProof/>
                <w:webHidden/>
              </w:rPr>
              <w:t>291</w:t>
            </w:r>
            <w:r w:rsidR="008D3FA4">
              <w:rPr>
                <w:noProof/>
                <w:webHidden/>
              </w:rPr>
              <w:fldChar w:fldCharType="end"/>
            </w:r>
          </w:hyperlink>
        </w:p>
        <w:p w14:paraId="0E86B50E" w14:textId="0694E8F0" w:rsidR="008D3FA4" w:rsidRDefault="001A1631">
          <w:pPr>
            <w:pStyle w:val="TOC2"/>
            <w:tabs>
              <w:tab w:val="right" w:leader="dot" w:pos="8465"/>
            </w:tabs>
            <w:rPr>
              <w:rFonts w:eastAsiaTheme="minorEastAsia" w:cstheme="minorBidi"/>
              <w:b w:val="0"/>
              <w:bCs w:val="0"/>
              <w:noProof/>
              <w:sz w:val="24"/>
              <w:szCs w:val="24"/>
              <w:lang w:val="en-IE"/>
            </w:rPr>
          </w:pPr>
          <w:hyperlink w:anchor="_Toc45561829" w:history="1">
            <w:r w:rsidR="008D3FA4" w:rsidRPr="00DB7AB3">
              <w:rPr>
                <w:rStyle w:val="Hyperlink"/>
                <w:rFonts w:ascii="Times New Roman" w:hAnsi="Times New Roman" w:cs="Times New Roman"/>
                <w:i/>
                <w:noProof/>
                <w:lang w:val="en-IE"/>
              </w:rPr>
              <w:t>Dialogues of Autumn and Spring</w:t>
            </w:r>
            <w:r w:rsidR="008D3FA4">
              <w:rPr>
                <w:noProof/>
                <w:webHidden/>
              </w:rPr>
              <w:tab/>
            </w:r>
            <w:r w:rsidR="008D3FA4">
              <w:rPr>
                <w:noProof/>
                <w:webHidden/>
              </w:rPr>
              <w:fldChar w:fldCharType="begin"/>
            </w:r>
            <w:r w:rsidR="008D3FA4">
              <w:rPr>
                <w:noProof/>
                <w:webHidden/>
              </w:rPr>
              <w:instrText xml:space="preserve"> PAGEREF _Toc45561829 \h </w:instrText>
            </w:r>
            <w:r w:rsidR="008D3FA4">
              <w:rPr>
                <w:noProof/>
                <w:webHidden/>
              </w:rPr>
            </w:r>
            <w:r w:rsidR="008D3FA4">
              <w:rPr>
                <w:noProof/>
                <w:webHidden/>
              </w:rPr>
              <w:fldChar w:fldCharType="separate"/>
            </w:r>
            <w:r w:rsidR="0052354B">
              <w:rPr>
                <w:noProof/>
                <w:webHidden/>
              </w:rPr>
              <w:t>312</w:t>
            </w:r>
            <w:r w:rsidR="008D3FA4">
              <w:rPr>
                <w:noProof/>
                <w:webHidden/>
              </w:rPr>
              <w:fldChar w:fldCharType="end"/>
            </w:r>
          </w:hyperlink>
        </w:p>
        <w:p w14:paraId="60DC8205" w14:textId="0B5DBCB8" w:rsidR="008D3FA4" w:rsidRDefault="001A1631">
          <w:pPr>
            <w:pStyle w:val="TOC2"/>
            <w:tabs>
              <w:tab w:val="right" w:leader="dot" w:pos="8465"/>
            </w:tabs>
            <w:rPr>
              <w:rFonts w:eastAsiaTheme="minorEastAsia" w:cstheme="minorBidi"/>
              <w:b w:val="0"/>
              <w:bCs w:val="0"/>
              <w:noProof/>
              <w:sz w:val="24"/>
              <w:szCs w:val="24"/>
              <w:lang w:val="en-IE"/>
            </w:rPr>
          </w:pPr>
          <w:hyperlink w:anchor="_Toc45561830" w:history="1">
            <w:r w:rsidR="008D3FA4" w:rsidRPr="00DB7AB3">
              <w:rPr>
                <w:rStyle w:val="Hyperlink"/>
                <w:rFonts w:ascii="Times New Roman" w:hAnsi="Times New Roman" w:cs="Times New Roman"/>
                <w:noProof/>
                <w:lang w:val="en-IE"/>
              </w:rPr>
              <w:t>3.1 Foreword</w:t>
            </w:r>
            <w:r w:rsidR="008D3FA4">
              <w:rPr>
                <w:noProof/>
                <w:webHidden/>
              </w:rPr>
              <w:tab/>
            </w:r>
            <w:r w:rsidR="008D3FA4">
              <w:rPr>
                <w:noProof/>
                <w:webHidden/>
              </w:rPr>
              <w:fldChar w:fldCharType="begin"/>
            </w:r>
            <w:r w:rsidR="008D3FA4">
              <w:rPr>
                <w:noProof/>
                <w:webHidden/>
              </w:rPr>
              <w:instrText xml:space="preserve"> PAGEREF _Toc45561830 \h </w:instrText>
            </w:r>
            <w:r w:rsidR="008D3FA4">
              <w:rPr>
                <w:noProof/>
                <w:webHidden/>
              </w:rPr>
            </w:r>
            <w:r w:rsidR="008D3FA4">
              <w:rPr>
                <w:noProof/>
                <w:webHidden/>
              </w:rPr>
              <w:fldChar w:fldCharType="separate"/>
            </w:r>
            <w:r w:rsidR="0052354B">
              <w:rPr>
                <w:noProof/>
                <w:webHidden/>
              </w:rPr>
              <w:t>331</w:t>
            </w:r>
            <w:r w:rsidR="008D3FA4">
              <w:rPr>
                <w:noProof/>
                <w:webHidden/>
              </w:rPr>
              <w:fldChar w:fldCharType="end"/>
            </w:r>
          </w:hyperlink>
        </w:p>
        <w:p w14:paraId="0674F2E8" w14:textId="0A74D403" w:rsidR="008D3FA4" w:rsidRDefault="001A1631">
          <w:pPr>
            <w:pStyle w:val="TOC2"/>
            <w:tabs>
              <w:tab w:val="right" w:leader="dot" w:pos="8465"/>
            </w:tabs>
            <w:rPr>
              <w:rFonts w:eastAsiaTheme="minorEastAsia" w:cstheme="minorBidi"/>
              <w:b w:val="0"/>
              <w:bCs w:val="0"/>
              <w:noProof/>
              <w:sz w:val="24"/>
              <w:szCs w:val="24"/>
              <w:lang w:val="en-IE"/>
            </w:rPr>
          </w:pPr>
          <w:hyperlink w:anchor="_Toc45561831" w:history="1">
            <w:r w:rsidR="008D3FA4" w:rsidRPr="00DB7AB3">
              <w:rPr>
                <w:rStyle w:val="Hyperlink"/>
                <w:rFonts w:ascii="Times New Roman" w:hAnsi="Times New Roman" w:cs="Times New Roman"/>
                <w:noProof/>
                <w:lang w:val="en-IE"/>
              </w:rPr>
              <w:t>3.2 Praz the Aesthete and Futurism: Italian and European Culture Before the War</w:t>
            </w:r>
            <w:r w:rsidR="008D3FA4">
              <w:rPr>
                <w:noProof/>
                <w:webHidden/>
              </w:rPr>
              <w:tab/>
            </w:r>
            <w:r w:rsidR="008D3FA4">
              <w:rPr>
                <w:noProof/>
                <w:webHidden/>
              </w:rPr>
              <w:fldChar w:fldCharType="begin"/>
            </w:r>
            <w:r w:rsidR="008D3FA4">
              <w:rPr>
                <w:noProof/>
                <w:webHidden/>
              </w:rPr>
              <w:instrText xml:space="preserve"> PAGEREF _Toc45561831 \h </w:instrText>
            </w:r>
            <w:r w:rsidR="008D3FA4">
              <w:rPr>
                <w:noProof/>
                <w:webHidden/>
              </w:rPr>
            </w:r>
            <w:r w:rsidR="008D3FA4">
              <w:rPr>
                <w:noProof/>
                <w:webHidden/>
              </w:rPr>
              <w:fldChar w:fldCharType="separate"/>
            </w:r>
            <w:r w:rsidR="0052354B">
              <w:rPr>
                <w:noProof/>
                <w:webHidden/>
              </w:rPr>
              <w:t>334</w:t>
            </w:r>
            <w:r w:rsidR="008D3FA4">
              <w:rPr>
                <w:noProof/>
                <w:webHidden/>
              </w:rPr>
              <w:fldChar w:fldCharType="end"/>
            </w:r>
          </w:hyperlink>
        </w:p>
        <w:p w14:paraId="4F974FC6" w14:textId="37192E6E" w:rsidR="008D3FA4" w:rsidRDefault="001A1631">
          <w:pPr>
            <w:pStyle w:val="TOC2"/>
            <w:tabs>
              <w:tab w:val="right" w:leader="dot" w:pos="8465"/>
            </w:tabs>
            <w:rPr>
              <w:rFonts w:eastAsiaTheme="minorEastAsia" w:cstheme="minorBidi"/>
              <w:b w:val="0"/>
              <w:bCs w:val="0"/>
              <w:noProof/>
              <w:sz w:val="24"/>
              <w:szCs w:val="24"/>
              <w:lang w:val="en-IE"/>
            </w:rPr>
          </w:pPr>
          <w:hyperlink w:anchor="_Toc45561832" w:history="1">
            <w:r w:rsidR="008D3FA4" w:rsidRPr="00DB7AB3">
              <w:rPr>
                <w:rStyle w:val="Hyperlink"/>
                <w:rFonts w:ascii="Times New Roman" w:hAnsi="Times New Roman" w:cs="Times New Roman"/>
                <w:noProof/>
              </w:rPr>
              <w:t xml:space="preserve">3.3 </w:t>
            </w:r>
            <w:r w:rsidR="008D3FA4" w:rsidRPr="00DB7AB3">
              <w:rPr>
                <w:rStyle w:val="Hyperlink"/>
                <w:rFonts w:ascii="Times New Roman" w:hAnsi="Times New Roman" w:cs="Times New Roman"/>
                <w:i/>
                <w:noProof/>
              </w:rPr>
              <w:t>Discorsi di autunno e di primavera</w:t>
            </w:r>
            <w:r w:rsidR="008D3FA4" w:rsidRPr="00DB7AB3">
              <w:rPr>
                <w:rStyle w:val="Hyperlink"/>
                <w:rFonts w:ascii="Times New Roman" w:hAnsi="Times New Roman" w:cs="Times New Roman"/>
                <w:noProof/>
              </w:rPr>
              <w:t>: When History Meets Drama</w:t>
            </w:r>
            <w:r w:rsidR="008D3FA4">
              <w:rPr>
                <w:noProof/>
                <w:webHidden/>
              </w:rPr>
              <w:tab/>
            </w:r>
            <w:r w:rsidR="008D3FA4">
              <w:rPr>
                <w:noProof/>
                <w:webHidden/>
              </w:rPr>
              <w:fldChar w:fldCharType="begin"/>
            </w:r>
            <w:r w:rsidR="008D3FA4">
              <w:rPr>
                <w:noProof/>
                <w:webHidden/>
              </w:rPr>
              <w:instrText xml:space="preserve"> PAGEREF _Toc45561832 \h </w:instrText>
            </w:r>
            <w:r w:rsidR="008D3FA4">
              <w:rPr>
                <w:noProof/>
                <w:webHidden/>
              </w:rPr>
            </w:r>
            <w:r w:rsidR="008D3FA4">
              <w:rPr>
                <w:noProof/>
                <w:webHidden/>
              </w:rPr>
              <w:fldChar w:fldCharType="separate"/>
            </w:r>
            <w:r w:rsidR="0052354B">
              <w:rPr>
                <w:noProof/>
                <w:webHidden/>
              </w:rPr>
              <w:t>342</w:t>
            </w:r>
            <w:r w:rsidR="008D3FA4">
              <w:rPr>
                <w:noProof/>
                <w:webHidden/>
              </w:rPr>
              <w:fldChar w:fldCharType="end"/>
            </w:r>
          </w:hyperlink>
        </w:p>
        <w:p w14:paraId="7ADC402F" w14:textId="3806104B" w:rsidR="008D3FA4" w:rsidRDefault="001A1631">
          <w:pPr>
            <w:pStyle w:val="TOC2"/>
            <w:tabs>
              <w:tab w:val="right" w:leader="dot" w:pos="8465"/>
            </w:tabs>
            <w:rPr>
              <w:rFonts w:eastAsiaTheme="minorEastAsia" w:cstheme="minorBidi"/>
              <w:b w:val="0"/>
              <w:bCs w:val="0"/>
              <w:noProof/>
              <w:sz w:val="24"/>
              <w:szCs w:val="24"/>
              <w:lang w:val="en-IE"/>
            </w:rPr>
          </w:pPr>
          <w:hyperlink w:anchor="_Toc45561833" w:history="1">
            <w:r w:rsidR="008D3FA4" w:rsidRPr="00DB7AB3">
              <w:rPr>
                <w:rStyle w:val="Hyperlink"/>
                <w:rFonts w:ascii="Times New Roman" w:hAnsi="Times New Roman" w:cs="Times New Roman"/>
                <w:noProof/>
                <w:lang w:val="en-IE"/>
              </w:rPr>
              <w:t>3.4  Giuliana and the evolution of the character</w:t>
            </w:r>
            <w:r w:rsidR="008D3FA4">
              <w:rPr>
                <w:noProof/>
                <w:webHidden/>
              </w:rPr>
              <w:tab/>
            </w:r>
            <w:r w:rsidR="008D3FA4">
              <w:rPr>
                <w:noProof/>
                <w:webHidden/>
              </w:rPr>
              <w:fldChar w:fldCharType="begin"/>
            </w:r>
            <w:r w:rsidR="008D3FA4">
              <w:rPr>
                <w:noProof/>
                <w:webHidden/>
              </w:rPr>
              <w:instrText xml:space="preserve"> PAGEREF _Toc45561833 \h </w:instrText>
            </w:r>
            <w:r w:rsidR="008D3FA4">
              <w:rPr>
                <w:noProof/>
                <w:webHidden/>
              </w:rPr>
            </w:r>
            <w:r w:rsidR="008D3FA4">
              <w:rPr>
                <w:noProof/>
                <w:webHidden/>
              </w:rPr>
              <w:fldChar w:fldCharType="separate"/>
            </w:r>
            <w:r w:rsidR="0052354B">
              <w:rPr>
                <w:noProof/>
                <w:webHidden/>
              </w:rPr>
              <w:t>386</w:t>
            </w:r>
            <w:r w:rsidR="008D3FA4">
              <w:rPr>
                <w:noProof/>
                <w:webHidden/>
              </w:rPr>
              <w:fldChar w:fldCharType="end"/>
            </w:r>
          </w:hyperlink>
        </w:p>
        <w:p w14:paraId="6E97426F" w14:textId="1B4D9853" w:rsidR="008D3FA4" w:rsidRDefault="001A1631">
          <w:pPr>
            <w:pStyle w:val="TOC2"/>
            <w:tabs>
              <w:tab w:val="right" w:leader="dot" w:pos="8465"/>
            </w:tabs>
            <w:rPr>
              <w:rFonts w:eastAsiaTheme="minorEastAsia" w:cstheme="minorBidi"/>
              <w:b w:val="0"/>
              <w:bCs w:val="0"/>
              <w:noProof/>
              <w:sz w:val="24"/>
              <w:szCs w:val="24"/>
              <w:lang w:val="en-IE"/>
            </w:rPr>
          </w:pPr>
          <w:hyperlink w:anchor="_Toc45561834" w:history="1">
            <w:r w:rsidR="008D3FA4" w:rsidRPr="00DB7AB3">
              <w:rPr>
                <w:rStyle w:val="Hyperlink"/>
                <w:rFonts w:ascii="Times New Roman" w:hAnsi="Times New Roman" w:cs="Times New Roman"/>
                <w:noProof/>
              </w:rPr>
              <w:t>3.5 The Point</w:t>
            </w:r>
            <w:r w:rsidR="008D3FA4">
              <w:rPr>
                <w:noProof/>
                <w:webHidden/>
              </w:rPr>
              <w:tab/>
            </w:r>
            <w:r w:rsidR="008D3FA4">
              <w:rPr>
                <w:noProof/>
                <w:webHidden/>
              </w:rPr>
              <w:fldChar w:fldCharType="begin"/>
            </w:r>
            <w:r w:rsidR="008D3FA4">
              <w:rPr>
                <w:noProof/>
                <w:webHidden/>
              </w:rPr>
              <w:instrText xml:space="preserve"> PAGEREF _Toc45561834 \h </w:instrText>
            </w:r>
            <w:r w:rsidR="008D3FA4">
              <w:rPr>
                <w:noProof/>
                <w:webHidden/>
              </w:rPr>
            </w:r>
            <w:r w:rsidR="008D3FA4">
              <w:rPr>
                <w:noProof/>
                <w:webHidden/>
              </w:rPr>
              <w:fldChar w:fldCharType="separate"/>
            </w:r>
            <w:r w:rsidR="0052354B">
              <w:rPr>
                <w:noProof/>
                <w:webHidden/>
              </w:rPr>
              <w:t>394</w:t>
            </w:r>
            <w:r w:rsidR="008D3FA4">
              <w:rPr>
                <w:noProof/>
                <w:webHidden/>
              </w:rPr>
              <w:fldChar w:fldCharType="end"/>
            </w:r>
          </w:hyperlink>
        </w:p>
        <w:p w14:paraId="3BDC83CD" w14:textId="7858302E" w:rsidR="008D3FA4" w:rsidRDefault="001A1631">
          <w:pPr>
            <w:pStyle w:val="TOC1"/>
            <w:tabs>
              <w:tab w:val="right" w:leader="dot" w:pos="8465"/>
            </w:tabs>
            <w:rPr>
              <w:rFonts w:eastAsiaTheme="minorEastAsia" w:cstheme="minorBidi"/>
              <w:b w:val="0"/>
              <w:bCs w:val="0"/>
              <w:i w:val="0"/>
              <w:iCs w:val="0"/>
              <w:noProof/>
              <w:lang w:val="en-IE"/>
            </w:rPr>
          </w:pPr>
          <w:hyperlink w:anchor="_Toc45561835" w:history="1">
            <w:r w:rsidR="008D3FA4" w:rsidRPr="00DB7AB3">
              <w:rPr>
                <w:rStyle w:val="Hyperlink"/>
                <w:rFonts w:ascii="Times New Roman" w:hAnsi="Times New Roman" w:cs="Times New Roman"/>
                <w:noProof/>
              </w:rPr>
              <w:t>Bibliography</w:t>
            </w:r>
            <w:r w:rsidR="008D3FA4">
              <w:rPr>
                <w:noProof/>
                <w:webHidden/>
              </w:rPr>
              <w:tab/>
            </w:r>
            <w:r w:rsidR="008D3FA4">
              <w:rPr>
                <w:noProof/>
                <w:webHidden/>
              </w:rPr>
              <w:fldChar w:fldCharType="begin"/>
            </w:r>
            <w:r w:rsidR="008D3FA4">
              <w:rPr>
                <w:noProof/>
                <w:webHidden/>
              </w:rPr>
              <w:instrText xml:space="preserve"> PAGEREF _Toc45561835 \h </w:instrText>
            </w:r>
            <w:r w:rsidR="008D3FA4">
              <w:rPr>
                <w:noProof/>
                <w:webHidden/>
              </w:rPr>
            </w:r>
            <w:r w:rsidR="008D3FA4">
              <w:rPr>
                <w:noProof/>
                <w:webHidden/>
              </w:rPr>
              <w:fldChar w:fldCharType="separate"/>
            </w:r>
            <w:r w:rsidR="0052354B">
              <w:rPr>
                <w:noProof/>
                <w:webHidden/>
              </w:rPr>
              <w:t>400</w:t>
            </w:r>
            <w:r w:rsidR="008D3FA4">
              <w:rPr>
                <w:noProof/>
                <w:webHidden/>
              </w:rPr>
              <w:fldChar w:fldCharType="end"/>
            </w:r>
          </w:hyperlink>
        </w:p>
        <w:p w14:paraId="7F992F3F" w14:textId="6D056583" w:rsidR="00F02FB6" w:rsidRPr="002440C2" w:rsidRDefault="00F02FB6">
          <w:r w:rsidRPr="002440C2">
            <w:rPr>
              <w:b/>
              <w:bCs/>
              <w:noProof/>
              <w:sz w:val="22"/>
              <w:szCs w:val="22"/>
            </w:rPr>
            <w:fldChar w:fldCharType="end"/>
          </w:r>
        </w:p>
      </w:sdtContent>
    </w:sdt>
    <w:p w14:paraId="49080EDF" w14:textId="622B650C" w:rsidR="000A7380" w:rsidRPr="002440C2" w:rsidRDefault="000A7380" w:rsidP="00F02FB6">
      <w:pPr>
        <w:pStyle w:val="Heading1"/>
        <w:rPr>
          <w:rFonts w:ascii="Times New Roman" w:hAnsi="Times New Roman" w:cs="Times New Roman"/>
          <w:sz w:val="28"/>
          <w:szCs w:val="28"/>
          <w:lang w:val="en-IE"/>
        </w:rPr>
      </w:pPr>
      <w:bookmarkStart w:id="0" w:name="_Toc45561803"/>
      <w:r w:rsidRPr="002440C2">
        <w:rPr>
          <w:rFonts w:ascii="Times New Roman" w:hAnsi="Times New Roman" w:cs="Times New Roman"/>
          <w:sz w:val="28"/>
          <w:szCs w:val="28"/>
          <w:lang w:val="en-IE"/>
        </w:rPr>
        <w:lastRenderedPageBreak/>
        <w:t>Summary</w:t>
      </w:r>
      <w:bookmarkEnd w:id="0"/>
    </w:p>
    <w:p w14:paraId="179D0DC3" w14:textId="77777777" w:rsidR="000A7380" w:rsidRPr="002440C2" w:rsidRDefault="000A7380" w:rsidP="00441F59">
      <w:pPr>
        <w:spacing w:line="480" w:lineRule="auto"/>
        <w:jc w:val="both"/>
        <w:rPr>
          <w:rFonts w:ascii="Times New Roman" w:hAnsi="Times New Roman" w:cs="Times New Roman"/>
          <w:lang w:val="en-IE"/>
        </w:rPr>
      </w:pPr>
    </w:p>
    <w:p w14:paraId="6920B1D2" w14:textId="218ACB5D" w:rsidR="009D7620" w:rsidRPr="002440C2" w:rsidRDefault="00441F59" w:rsidP="00441F59">
      <w:pPr>
        <w:spacing w:line="480" w:lineRule="auto"/>
        <w:jc w:val="both"/>
        <w:rPr>
          <w:rFonts w:ascii="Times New Roman" w:hAnsi="Times New Roman" w:cs="Times New Roman"/>
          <w:lang w:val="en-IE"/>
        </w:rPr>
      </w:pPr>
      <w:r w:rsidRPr="002440C2">
        <w:rPr>
          <w:rFonts w:ascii="Times New Roman" w:hAnsi="Times New Roman" w:cs="Times New Roman"/>
          <w:lang w:val="en-IE"/>
        </w:rPr>
        <w:t>This thesis is presenting the first ever edition and translation of three unpublished juvenilia of the Italian writer Mario Praz. I discovered these three text</w:t>
      </w:r>
      <w:r w:rsidR="000E1BB5" w:rsidRPr="002440C2">
        <w:rPr>
          <w:rFonts w:ascii="Times New Roman" w:hAnsi="Times New Roman" w:cs="Times New Roman"/>
          <w:lang w:val="en-IE"/>
        </w:rPr>
        <w:t>s</w:t>
      </w:r>
      <w:r w:rsidRPr="002440C2">
        <w:rPr>
          <w:rFonts w:ascii="Times New Roman" w:hAnsi="Times New Roman" w:cs="Times New Roman"/>
          <w:lang w:val="en-IE"/>
        </w:rPr>
        <w:t xml:space="preserve"> in Fondazione Primoli in Rome</w:t>
      </w:r>
      <w:r w:rsidR="000E1BB5" w:rsidRPr="002440C2">
        <w:rPr>
          <w:rFonts w:ascii="Times New Roman" w:hAnsi="Times New Roman" w:cs="Times New Roman"/>
          <w:lang w:val="en-IE"/>
        </w:rPr>
        <w:t xml:space="preserve"> and, after studying carefully the calligraphy and the content, it was possible to attribute them to Praz, more specifically to a phase of early production. </w:t>
      </w:r>
      <w:r w:rsidR="005F72E9" w:rsidRPr="002440C2">
        <w:rPr>
          <w:rFonts w:ascii="Times New Roman" w:hAnsi="Times New Roman" w:cs="Times New Roman"/>
          <w:lang w:val="en-IE"/>
        </w:rPr>
        <w:t>The first step in order to make these works accessible to a wider audience of non-Italian speaker</w:t>
      </w:r>
      <w:r w:rsidR="00A50116" w:rsidRPr="002440C2">
        <w:rPr>
          <w:rFonts w:ascii="Times New Roman" w:hAnsi="Times New Roman" w:cs="Times New Roman"/>
          <w:lang w:val="en-IE"/>
        </w:rPr>
        <w:t>s</w:t>
      </w:r>
      <w:r w:rsidR="005F72E9" w:rsidRPr="002440C2">
        <w:rPr>
          <w:rFonts w:ascii="Times New Roman" w:hAnsi="Times New Roman" w:cs="Times New Roman"/>
          <w:lang w:val="en-IE"/>
        </w:rPr>
        <w:t xml:space="preserve">, was to edit them. I used a strict philological approach, examining the different variants present in the texts and choosing the ones that were clearly intended by the author as his final choice. In order to give to the reader a full overview of the evolution of the juvenilia, I included footnotes in the transcriptions. In this way, it is possible to have a clear picture of how Praz worked on the texts and how they </w:t>
      </w:r>
      <w:r w:rsidR="00A50116" w:rsidRPr="002440C2">
        <w:rPr>
          <w:rFonts w:ascii="Times New Roman" w:hAnsi="Times New Roman" w:cs="Times New Roman"/>
          <w:lang w:val="en-IE"/>
        </w:rPr>
        <w:t>evolved</w:t>
      </w:r>
      <w:r w:rsidR="005F72E9" w:rsidRPr="002440C2">
        <w:rPr>
          <w:rFonts w:ascii="Times New Roman" w:hAnsi="Times New Roman" w:cs="Times New Roman"/>
          <w:lang w:val="en-IE"/>
        </w:rPr>
        <w:t xml:space="preserve"> during the </w:t>
      </w:r>
      <w:r w:rsidR="009D7620" w:rsidRPr="002440C2">
        <w:rPr>
          <w:rFonts w:ascii="Times New Roman" w:hAnsi="Times New Roman" w:cs="Times New Roman"/>
          <w:lang w:val="en-IE"/>
        </w:rPr>
        <w:t xml:space="preserve">composition. </w:t>
      </w:r>
    </w:p>
    <w:p w14:paraId="2652BF0D" w14:textId="64A87F08" w:rsidR="00B171D3" w:rsidRPr="002440C2" w:rsidRDefault="009D7620" w:rsidP="00441F59">
      <w:pPr>
        <w:spacing w:line="480" w:lineRule="auto"/>
        <w:jc w:val="both"/>
        <w:rPr>
          <w:rFonts w:ascii="Times New Roman" w:hAnsi="Times New Roman" w:cs="Times New Roman"/>
          <w:lang w:val="en-IE"/>
        </w:rPr>
      </w:pPr>
      <w:r w:rsidRPr="002440C2">
        <w:rPr>
          <w:rFonts w:ascii="Times New Roman" w:hAnsi="Times New Roman" w:cs="Times New Roman"/>
          <w:lang w:val="en-IE"/>
        </w:rPr>
        <w:t>The following step was to translate them with the objective to increase their visibility and to maximise their usability between academics from every linguistical background. In the translation</w:t>
      </w:r>
      <w:r w:rsidR="00A50116" w:rsidRPr="002440C2">
        <w:rPr>
          <w:rFonts w:ascii="Times New Roman" w:hAnsi="Times New Roman" w:cs="Times New Roman"/>
          <w:lang w:val="en-IE"/>
        </w:rPr>
        <w:t>s</w:t>
      </w:r>
      <w:r w:rsidRPr="002440C2">
        <w:rPr>
          <w:rFonts w:ascii="Times New Roman" w:hAnsi="Times New Roman" w:cs="Times New Roman"/>
          <w:lang w:val="en-IE"/>
        </w:rPr>
        <w:t xml:space="preserve"> I tried to be as respectful as possible of the texts and of the final willing of the author. However, as I will extensively show and explain in the following chapters, in several occasions I had to take the distance from the text, making choices regarding whether or not translating word for word and how to render in English complicated cultural references to Italy history and literature. </w:t>
      </w:r>
    </w:p>
    <w:p w14:paraId="4DBF4287" w14:textId="00A1CAC7" w:rsidR="00DB2B3F" w:rsidRPr="002440C2" w:rsidRDefault="009D7620" w:rsidP="000A7380">
      <w:pPr>
        <w:spacing w:line="480" w:lineRule="auto"/>
        <w:jc w:val="both"/>
        <w:rPr>
          <w:rFonts w:ascii="Times New Roman" w:hAnsi="Times New Roman" w:cs="Times New Roman"/>
          <w:lang w:val="en-IE"/>
        </w:rPr>
      </w:pPr>
      <w:r w:rsidRPr="002440C2">
        <w:rPr>
          <w:rFonts w:ascii="Times New Roman" w:hAnsi="Times New Roman" w:cs="Times New Roman"/>
          <w:lang w:val="en-IE"/>
        </w:rPr>
        <w:t>The last step of my work was providing a full and detailed analysis of the two poems and of the play. Giving the fame of Praz as godfather of cultural studies, I decided to use a comparative approach</w:t>
      </w:r>
      <w:r w:rsidR="00075A1D" w:rsidRPr="002440C2">
        <w:rPr>
          <w:rFonts w:ascii="Times New Roman" w:hAnsi="Times New Roman" w:cs="Times New Roman"/>
          <w:lang w:val="en-IE"/>
        </w:rPr>
        <w:t xml:space="preserve">, </w:t>
      </w:r>
      <w:r w:rsidR="00CD0F90" w:rsidRPr="002440C2">
        <w:rPr>
          <w:rFonts w:ascii="Times New Roman" w:hAnsi="Times New Roman" w:cs="Times New Roman"/>
          <w:lang w:val="en-IE"/>
        </w:rPr>
        <w:t xml:space="preserve">studying the literary and artistic sources used by Praz to compose his early works. </w:t>
      </w:r>
      <w:r w:rsidR="003862D4" w:rsidRPr="002440C2">
        <w:rPr>
          <w:rFonts w:ascii="Times New Roman" w:hAnsi="Times New Roman" w:cs="Times New Roman"/>
          <w:lang w:val="en-IE"/>
        </w:rPr>
        <w:t xml:space="preserve">My research showed </w:t>
      </w:r>
      <w:r w:rsidR="00DB2B3F" w:rsidRPr="002440C2">
        <w:rPr>
          <w:rFonts w:ascii="Times New Roman" w:hAnsi="Times New Roman" w:cs="Times New Roman"/>
          <w:lang w:val="en-IE"/>
        </w:rPr>
        <w:t>how this juvenile production is connected to the later and most famous one through the use of the same sources.</w:t>
      </w:r>
    </w:p>
    <w:p w14:paraId="37ABBA6A" w14:textId="781BC462" w:rsidR="00004D1E" w:rsidRPr="002440C2" w:rsidRDefault="00004D1E" w:rsidP="00004D1E">
      <w:pPr>
        <w:spacing w:line="480" w:lineRule="auto"/>
        <w:ind w:firstLine="720"/>
        <w:jc w:val="both"/>
        <w:rPr>
          <w:rFonts w:ascii="Times New Roman" w:eastAsia="Times New Roman" w:hAnsi="Times New Roman" w:cs="Times New Roman"/>
        </w:rPr>
      </w:pPr>
      <w:r w:rsidRPr="002440C2">
        <w:rPr>
          <w:rFonts w:ascii="Times New Roman" w:eastAsia="Times New Roman" w:hAnsi="Times New Roman" w:cs="Times New Roman"/>
        </w:rPr>
        <w:lastRenderedPageBreak/>
        <w:t xml:space="preserve">This doctoral thesis will be articulated in three different chapters, each focused on one of Praz’s juvenilia. In the first chapter I will present the first ever edition and translation of </w:t>
      </w:r>
      <w:r w:rsidRPr="002440C2">
        <w:rPr>
          <w:rFonts w:ascii="Times New Roman" w:eastAsia="Times New Roman" w:hAnsi="Times New Roman" w:cs="Times New Roman"/>
          <w:i/>
        </w:rPr>
        <w:t>Frine</w:t>
      </w:r>
      <w:r w:rsidRPr="002440C2">
        <w:rPr>
          <w:rFonts w:ascii="Times New Roman" w:eastAsia="Times New Roman" w:hAnsi="Times New Roman" w:cs="Times New Roman"/>
        </w:rPr>
        <w:t>. The reader will find footnotes to the Italian text that clarify the mythological references made by Praz in the text. I will then study in depth the structure of the poem and its cultural and linguistic sources. I will focus a large part of my analysis on the influence of Dante, which played a major role in shaping the text. I will then study the character of Phryne and how, in creating her, Praz was influenced by the figure of the femme fatale, which will be a central case study in his later works. I will proceed studying the relationship of the poem with visual arts, due to the fact that the author portrayed some of the characters on the pages of the manuscript. I will refer mostly to his later production on this topic, trying to understand how his interest for visual arts evolved from this juvenil</w:t>
      </w:r>
      <w:r w:rsidR="008C0834" w:rsidRPr="002440C2">
        <w:rPr>
          <w:rFonts w:ascii="Times New Roman" w:eastAsia="Times New Roman" w:hAnsi="Times New Roman" w:cs="Times New Roman"/>
        </w:rPr>
        <w:t xml:space="preserve">e experiment </w:t>
      </w:r>
      <w:r w:rsidRPr="002440C2">
        <w:rPr>
          <w:rFonts w:ascii="Times New Roman" w:eastAsia="Times New Roman" w:hAnsi="Times New Roman" w:cs="Times New Roman"/>
        </w:rPr>
        <w:t xml:space="preserve">to </w:t>
      </w:r>
      <w:r w:rsidRPr="002440C2">
        <w:rPr>
          <w:rFonts w:ascii="Times New Roman" w:eastAsia="Times New Roman" w:hAnsi="Times New Roman" w:cs="Times New Roman"/>
          <w:i/>
        </w:rPr>
        <w:t xml:space="preserve">Mnemosyne </w:t>
      </w:r>
      <w:r w:rsidRPr="002440C2">
        <w:rPr>
          <w:rFonts w:ascii="Times New Roman" w:eastAsia="Times New Roman" w:hAnsi="Times New Roman" w:cs="Times New Roman"/>
        </w:rPr>
        <w:t xml:space="preserve">(1970). In this regard, I will also briefly analyse the influence of the Pre-Raphaelites’ art in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In the course of the chapter, I will point out the literary influence that seemed to have had an impact in the composition of the poem. Some of them will be later central in Praz’s mature studies (Baudelaire, D’Annunzio, Coleridge, Blake, etc.). In the final part of the chapter, I will discuss the challenges of translating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and how I overcame them.</w:t>
      </w:r>
    </w:p>
    <w:p w14:paraId="521B589C" w14:textId="77777777" w:rsidR="00004D1E" w:rsidRPr="002440C2" w:rsidRDefault="00004D1E" w:rsidP="00004D1E">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The second chapter will be focused on </w:t>
      </w:r>
      <w:r w:rsidRPr="002440C2">
        <w:rPr>
          <w:rFonts w:ascii="Times New Roman" w:eastAsia="Times New Roman" w:hAnsi="Times New Roman" w:cs="Times New Roman"/>
          <w:i/>
        </w:rPr>
        <w:t>Ifigenia</w:t>
      </w:r>
      <w:r w:rsidRPr="002440C2">
        <w:rPr>
          <w:rFonts w:ascii="Times New Roman" w:eastAsia="Times New Roman" w:hAnsi="Times New Roman" w:cs="Times New Roman"/>
        </w:rPr>
        <w:t xml:space="preserve">. As for the previous one, I will present the first ever edition and translation of the text. In the Italian version the reader will find footnotes outlining the evolution of the poem, from T1 to T2. I will then proceed by presenting how the study of the classics, such as Euripides, helped Praz to write his poem. I will outline the sources that he used in the composition of the work, both cultural and linguistic ones. I will then briefly make the point around the characters of Helen of Troy and Iphigenia, how they evolved during centuries and how they are presented by Praz. An important part of this chapter will be dedicated to understanding how the new ideas </w:t>
      </w:r>
      <w:r w:rsidRPr="002440C2">
        <w:rPr>
          <w:rFonts w:ascii="Times New Roman" w:eastAsia="Times New Roman" w:hAnsi="Times New Roman" w:cs="Times New Roman"/>
        </w:rPr>
        <w:lastRenderedPageBreak/>
        <w:t>around the role of women in society and their fight for more rights had an impact in the creation of the poem. More specifically, how Praz revisited classical figures of women through the instances for change that the “new women” were proclaiming. In the conclusion I will present some reflections on my role as translator and the solution I adopted when facing difficulties.</w:t>
      </w:r>
    </w:p>
    <w:p w14:paraId="7E234C48" w14:textId="724A1244" w:rsidR="00004D1E" w:rsidRPr="002440C2" w:rsidRDefault="00004D1E" w:rsidP="00004D1E">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In the third and final chapter, I will present the play </w:t>
      </w:r>
      <w:r w:rsidRPr="002440C2">
        <w:rPr>
          <w:rFonts w:ascii="Times New Roman" w:eastAsia="Times New Roman" w:hAnsi="Times New Roman" w:cs="Times New Roman"/>
          <w:i/>
        </w:rPr>
        <w:t>Discorsi di autunno e di primavera</w:t>
      </w:r>
      <w:r w:rsidRPr="002440C2">
        <w:rPr>
          <w:rFonts w:ascii="Times New Roman" w:eastAsia="Times New Roman" w:hAnsi="Times New Roman" w:cs="Times New Roman"/>
        </w:rPr>
        <w:t>. Also in this case, the chapter will be open by the edition and the translation of the text, followed by an in depth study of Praz’s juvenilia. In this part of my doctoral thesis I will extensively use historical sources in order to give to the reader a full background of the events that Praz is presenting. The sources will also help me to analyse the dialogues that are the real core of the play; the characters and their roles are not fully understandable if they are not compared with the key events and ideas of the Italian history of the WWI. I will also dedicate part of the chapter to the artistic and literary currents that were shaping the new cultural environment, especially Futurismo. I will show to what extent the words, ideas, and attitudes of the members of Futurismo helped Praz in creating the character of Renzo. In the conclusion, I will reflect on my translation, the importance of staging the play during the European Researchers’ Night, and how I decided to translate it in order to make it accessible to a wider public instead of only academia.</w:t>
      </w:r>
    </w:p>
    <w:p w14:paraId="606C5953" w14:textId="77777777" w:rsidR="00004D1E" w:rsidRPr="002440C2" w:rsidRDefault="00004D1E" w:rsidP="000A7380">
      <w:pPr>
        <w:spacing w:line="480" w:lineRule="auto"/>
        <w:jc w:val="both"/>
        <w:rPr>
          <w:rFonts w:ascii="Times New Roman" w:hAnsi="Times New Roman" w:cs="Times New Roman"/>
        </w:rPr>
      </w:pPr>
    </w:p>
    <w:p w14:paraId="491D3744" w14:textId="77777777" w:rsidR="00004D1E" w:rsidRPr="002440C2" w:rsidRDefault="00004D1E" w:rsidP="000A7380">
      <w:pPr>
        <w:spacing w:line="480" w:lineRule="auto"/>
        <w:jc w:val="both"/>
        <w:rPr>
          <w:rFonts w:ascii="Times New Roman" w:hAnsi="Times New Roman" w:cs="Times New Roman"/>
          <w:b/>
          <w:lang w:val="en-IE"/>
        </w:rPr>
      </w:pPr>
    </w:p>
    <w:p w14:paraId="62F17B5C" w14:textId="77777777" w:rsidR="00004D1E" w:rsidRPr="002440C2" w:rsidRDefault="00004D1E" w:rsidP="000A7380">
      <w:pPr>
        <w:spacing w:line="480" w:lineRule="auto"/>
        <w:jc w:val="both"/>
        <w:rPr>
          <w:rFonts w:ascii="Times New Roman" w:hAnsi="Times New Roman" w:cs="Times New Roman"/>
          <w:b/>
          <w:lang w:val="en-IE"/>
        </w:rPr>
      </w:pPr>
    </w:p>
    <w:p w14:paraId="29805660" w14:textId="77777777" w:rsidR="00004D1E" w:rsidRPr="002440C2" w:rsidRDefault="00004D1E" w:rsidP="000A7380">
      <w:pPr>
        <w:spacing w:line="480" w:lineRule="auto"/>
        <w:jc w:val="both"/>
        <w:rPr>
          <w:rFonts w:ascii="Times New Roman" w:hAnsi="Times New Roman" w:cs="Times New Roman"/>
          <w:b/>
          <w:lang w:val="en-IE"/>
        </w:rPr>
      </w:pPr>
    </w:p>
    <w:p w14:paraId="53DC2444" w14:textId="1A83A7B7" w:rsidR="00342E6B" w:rsidRPr="002440C2" w:rsidRDefault="00342E6B" w:rsidP="00F02FB6">
      <w:pPr>
        <w:pStyle w:val="Heading1"/>
        <w:rPr>
          <w:rFonts w:ascii="Times New Roman" w:hAnsi="Times New Roman" w:cs="Times New Roman"/>
          <w:sz w:val="28"/>
          <w:szCs w:val="28"/>
          <w:lang w:val="en-IE"/>
        </w:rPr>
      </w:pPr>
    </w:p>
    <w:p w14:paraId="3F682B5B" w14:textId="12FE766C" w:rsidR="00342E6B" w:rsidRPr="002440C2" w:rsidRDefault="00342E6B" w:rsidP="000A7380">
      <w:pPr>
        <w:jc w:val="both"/>
        <w:rPr>
          <w:rFonts w:ascii="Times New Roman" w:hAnsi="Times New Roman" w:cs="Times New Roman"/>
          <w:lang w:val="en-IE"/>
        </w:rPr>
      </w:pPr>
    </w:p>
    <w:p w14:paraId="18303542" w14:textId="77777777" w:rsidR="002440C2" w:rsidRPr="002440C2" w:rsidRDefault="002440C2" w:rsidP="002440C2">
      <w:pPr>
        <w:pStyle w:val="Heading1"/>
        <w:rPr>
          <w:rFonts w:ascii="Times New Roman" w:hAnsi="Times New Roman" w:cs="Times New Roman"/>
          <w:sz w:val="28"/>
          <w:szCs w:val="28"/>
          <w:lang w:val="en-IE"/>
        </w:rPr>
      </w:pPr>
      <w:bookmarkStart w:id="1" w:name="_Toc45561804"/>
      <w:r w:rsidRPr="002440C2">
        <w:rPr>
          <w:rFonts w:ascii="Times New Roman" w:hAnsi="Times New Roman" w:cs="Times New Roman"/>
          <w:sz w:val="28"/>
          <w:szCs w:val="28"/>
          <w:lang w:val="en-IE"/>
        </w:rPr>
        <w:lastRenderedPageBreak/>
        <w:t>Acknowledgements</w:t>
      </w:r>
      <w:bookmarkEnd w:id="1"/>
    </w:p>
    <w:p w14:paraId="6DC01FE9" w14:textId="77777777" w:rsidR="002440C2" w:rsidRDefault="002440C2" w:rsidP="000A7380">
      <w:pPr>
        <w:spacing w:line="480" w:lineRule="auto"/>
        <w:jc w:val="both"/>
        <w:rPr>
          <w:rFonts w:ascii="Times New Roman" w:hAnsi="Times New Roman" w:cs="Times New Roman"/>
          <w:lang w:val="en-IE"/>
        </w:rPr>
      </w:pPr>
    </w:p>
    <w:p w14:paraId="4711D3F7" w14:textId="0C77DF59" w:rsidR="000A7380" w:rsidRPr="002440C2" w:rsidRDefault="000A7380" w:rsidP="000A7380">
      <w:pPr>
        <w:spacing w:line="480" w:lineRule="auto"/>
        <w:jc w:val="both"/>
        <w:rPr>
          <w:rFonts w:ascii="Times New Roman" w:hAnsi="Times New Roman" w:cs="Times New Roman"/>
          <w:lang w:val="en-IE"/>
        </w:rPr>
      </w:pPr>
      <w:r w:rsidRPr="002440C2">
        <w:rPr>
          <w:rFonts w:ascii="Times New Roman" w:hAnsi="Times New Roman" w:cs="Times New Roman"/>
          <w:lang w:val="en-IE"/>
        </w:rPr>
        <w:t xml:space="preserve">This work could have not been completed without the fundamental supervision and the constant support of my supervisor, </w:t>
      </w:r>
      <w:r w:rsidR="00FA54C4" w:rsidRPr="002440C2">
        <w:rPr>
          <w:rFonts w:ascii="Times New Roman" w:hAnsi="Times New Roman" w:cs="Times New Roman"/>
          <w:lang w:val="en-IE"/>
        </w:rPr>
        <w:t>Prof</w:t>
      </w:r>
      <w:r w:rsidRPr="002440C2">
        <w:rPr>
          <w:rFonts w:ascii="Times New Roman" w:hAnsi="Times New Roman" w:cs="Times New Roman"/>
          <w:lang w:val="en-IE"/>
        </w:rPr>
        <w:t xml:space="preserve">. Giuliana Adamo. I would like to thank her for her patience, motivation and for the knowledge she shared with me. </w:t>
      </w:r>
      <w:r w:rsidR="00EA0D1C" w:rsidRPr="002440C2">
        <w:rPr>
          <w:rFonts w:ascii="Times New Roman" w:hAnsi="Times New Roman" w:cs="Times New Roman"/>
          <w:lang w:val="en-IE"/>
        </w:rPr>
        <w:t>Her expertise and guidance have been invaluable and I could not have desired a better supervisor.</w:t>
      </w:r>
    </w:p>
    <w:p w14:paraId="0B17AAC0" w14:textId="25FE2EF0" w:rsidR="00EA0D1C" w:rsidRPr="002440C2" w:rsidRDefault="00EA0D1C" w:rsidP="000A7380">
      <w:pPr>
        <w:spacing w:line="480" w:lineRule="auto"/>
        <w:jc w:val="both"/>
        <w:rPr>
          <w:rFonts w:ascii="Times New Roman" w:hAnsi="Times New Roman" w:cs="Times New Roman"/>
          <w:lang w:val="en-IE"/>
        </w:rPr>
      </w:pPr>
    </w:p>
    <w:p w14:paraId="235B86F4" w14:textId="5DA69C6C" w:rsidR="00EA0D1C" w:rsidRPr="002440C2" w:rsidRDefault="00EA0D1C" w:rsidP="000A7380">
      <w:pPr>
        <w:spacing w:line="480" w:lineRule="auto"/>
        <w:jc w:val="both"/>
        <w:rPr>
          <w:rFonts w:ascii="Times New Roman" w:hAnsi="Times New Roman" w:cs="Times New Roman"/>
          <w:lang w:val="en-IE"/>
        </w:rPr>
      </w:pPr>
      <w:r w:rsidRPr="002440C2">
        <w:rPr>
          <w:rFonts w:ascii="Times New Roman" w:hAnsi="Times New Roman" w:cs="Times New Roman"/>
          <w:lang w:val="en-IE"/>
        </w:rPr>
        <w:t>My thanks go</w:t>
      </w:r>
      <w:r w:rsidR="00FA54C4" w:rsidRPr="002440C2">
        <w:rPr>
          <w:rFonts w:ascii="Times New Roman" w:hAnsi="Times New Roman" w:cs="Times New Roman"/>
          <w:lang w:val="en-IE"/>
        </w:rPr>
        <w:t>es</w:t>
      </w:r>
      <w:r w:rsidRPr="002440C2">
        <w:rPr>
          <w:rFonts w:ascii="Times New Roman" w:hAnsi="Times New Roman" w:cs="Times New Roman"/>
          <w:lang w:val="en-IE"/>
        </w:rPr>
        <w:t xml:space="preserve"> to Fondazioni Primoli in Rome. The staff, especially Valeria Petitto, helped me through every stage of my research. They open their archive to me, giving me the tools to complete this Ph.D. thesis. </w:t>
      </w:r>
    </w:p>
    <w:p w14:paraId="79367E28" w14:textId="02A6DF1B" w:rsidR="00EA0D1C" w:rsidRPr="002440C2" w:rsidRDefault="00EA0D1C" w:rsidP="000A7380">
      <w:pPr>
        <w:spacing w:line="480" w:lineRule="auto"/>
        <w:jc w:val="both"/>
        <w:rPr>
          <w:rFonts w:ascii="Times New Roman" w:hAnsi="Times New Roman" w:cs="Times New Roman"/>
          <w:lang w:val="en-IE"/>
        </w:rPr>
      </w:pPr>
    </w:p>
    <w:p w14:paraId="486F735E" w14:textId="530C00D1" w:rsidR="00FA54C4" w:rsidRPr="002440C2" w:rsidRDefault="00EA0D1C" w:rsidP="000A7380">
      <w:pPr>
        <w:spacing w:line="480" w:lineRule="auto"/>
        <w:jc w:val="both"/>
        <w:rPr>
          <w:rFonts w:ascii="Times New Roman" w:hAnsi="Times New Roman" w:cs="Times New Roman"/>
          <w:lang w:val="en-IE"/>
        </w:rPr>
      </w:pPr>
      <w:r w:rsidRPr="002440C2">
        <w:rPr>
          <w:rFonts w:ascii="Times New Roman" w:hAnsi="Times New Roman" w:cs="Times New Roman"/>
          <w:lang w:val="en-IE"/>
        </w:rPr>
        <w:t xml:space="preserve">I thank the staff and the early research fellows of the Trinity Long Room Hub. </w:t>
      </w:r>
      <w:r w:rsidR="00FA54C4" w:rsidRPr="002440C2">
        <w:rPr>
          <w:rFonts w:ascii="Times New Roman" w:hAnsi="Times New Roman" w:cs="Times New Roman"/>
          <w:lang w:val="en-IE"/>
        </w:rPr>
        <w:t xml:space="preserve">Thank you for the academic and personal support you gave me. The last two years have been special and I could have not asked for better friends and teammates. </w:t>
      </w:r>
    </w:p>
    <w:p w14:paraId="0EFA40FF" w14:textId="77777777" w:rsidR="00F9048D" w:rsidRPr="002440C2" w:rsidRDefault="00F9048D" w:rsidP="000A7380">
      <w:pPr>
        <w:spacing w:line="480" w:lineRule="auto"/>
        <w:jc w:val="both"/>
        <w:rPr>
          <w:rFonts w:ascii="Times New Roman" w:hAnsi="Times New Roman" w:cs="Times New Roman"/>
          <w:lang w:val="en-IE"/>
        </w:rPr>
      </w:pPr>
    </w:p>
    <w:p w14:paraId="527524C3" w14:textId="67A0E68F" w:rsidR="00F9048D" w:rsidRPr="002440C2" w:rsidRDefault="00F9048D" w:rsidP="000A7380">
      <w:pPr>
        <w:spacing w:line="480" w:lineRule="auto"/>
        <w:jc w:val="both"/>
        <w:rPr>
          <w:rFonts w:ascii="Times New Roman" w:hAnsi="Times New Roman" w:cs="Times New Roman"/>
          <w:lang w:val="en-IE"/>
        </w:rPr>
      </w:pPr>
      <w:r w:rsidRPr="002440C2">
        <w:rPr>
          <w:rFonts w:ascii="Times New Roman" w:hAnsi="Times New Roman" w:cs="Times New Roman"/>
          <w:lang w:val="en-IE"/>
        </w:rPr>
        <w:t xml:space="preserve"> To Robert who gave me precious advices </w:t>
      </w:r>
      <w:r w:rsidR="00F603A0" w:rsidRPr="002440C2">
        <w:rPr>
          <w:rFonts w:ascii="Times New Roman" w:hAnsi="Times New Roman" w:cs="Times New Roman"/>
          <w:lang w:val="en-IE"/>
        </w:rPr>
        <w:t>and who supported me with patience throughout the writing process.</w:t>
      </w:r>
      <w:r w:rsidRPr="002440C2">
        <w:rPr>
          <w:rFonts w:ascii="Times New Roman" w:hAnsi="Times New Roman" w:cs="Times New Roman"/>
          <w:lang w:val="en-IE"/>
        </w:rPr>
        <w:t xml:space="preserve"> </w:t>
      </w:r>
    </w:p>
    <w:p w14:paraId="225B8E46" w14:textId="77777777" w:rsidR="00F603A0" w:rsidRPr="002440C2" w:rsidRDefault="00F603A0" w:rsidP="000A7380">
      <w:pPr>
        <w:spacing w:line="480" w:lineRule="auto"/>
        <w:jc w:val="both"/>
        <w:rPr>
          <w:rFonts w:ascii="Times New Roman" w:hAnsi="Times New Roman" w:cs="Times New Roman"/>
          <w:lang w:val="en-IE"/>
        </w:rPr>
      </w:pPr>
    </w:p>
    <w:p w14:paraId="2AA67CA6" w14:textId="6DF31AE4" w:rsidR="00EA0D1C" w:rsidRPr="002440C2" w:rsidRDefault="00EA0D1C" w:rsidP="000A7380">
      <w:pPr>
        <w:spacing w:line="480" w:lineRule="auto"/>
        <w:jc w:val="both"/>
        <w:rPr>
          <w:rFonts w:ascii="Times New Roman" w:hAnsi="Times New Roman" w:cs="Times New Roman"/>
          <w:lang w:val="en-IE"/>
        </w:rPr>
      </w:pPr>
      <w:r w:rsidRPr="002440C2">
        <w:rPr>
          <w:rFonts w:ascii="Times New Roman" w:hAnsi="Times New Roman" w:cs="Times New Roman"/>
          <w:lang w:val="en-IE"/>
        </w:rPr>
        <w:t xml:space="preserve">A final acknowledgement goes to my parents. Thank you for the endless support you gave me since I moved to Dublin. I know the last few years have not been easy but in the end it was worth it. </w:t>
      </w:r>
    </w:p>
    <w:p w14:paraId="1A54160E" w14:textId="4E4DEC82" w:rsidR="00342E6B" w:rsidRPr="002440C2" w:rsidRDefault="00342E6B">
      <w:pPr>
        <w:rPr>
          <w:rFonts w:ascii="Times New Roman" w:hAnsi="Times New Roman" w:cs="Times New Roman"/>
          <w:b/>
          <w:lang w:val="en-IE"/>
        </w:rPr>
      </w:pPr>
    </w:p>
    <w:p w14:paraId="2B415811" w14:textId="04DC5D45" w:rsidR="00885DFC" w:rsidRPr="002440C2" w:rsidRDefault="00885DFC">
      <w:pPr>
        <w:rPr>
          <w:rFonts w:ascii="Times New Roman" w:hAnsi="Times New Roman" w:cs="Times New Roman"/>
          <w:b/>
          <w:lang w:val="en-IE"/>
        </w:rPr>
      </w:pPr>
    </w:p>
    <w:p w14:paraId="5BEEBC2A" w14:textId="3F6EF22E" w:rsidR="00885DFC" w:rsidRDefault="00885DFC" w:rsidP="00885DFC">
      <w:pPr>
        <w:spacing w:line="480" w:lineRule="auto"/>
        <w:jc w:val="both"/>
        <w:rPr>
          <w:rFonts w:ascii="Times New Roman" w:eastAsia="Times New Roman" w:hAnsi="Times New Roman" w:cs="Times New Roman"/>
          <w:b/>
        </w:rPr>
      </w:pPr>
    </w:p>
    <w:p w14:paraId="1E4DADDF" w14:textId="77777777" w:rsidR="00FA324D" w:rsidRPr="002440C2" w:rsidRDefault="00FA324D" w:rsidP="00885DFC">
      <w:pPr>
        <w:spacing w:line="480" w:lineRule="auto"/>
        <w:jc w:val="both"/>
        <w:rPr>
          <w:rFonts w:ascii="Times New Roman" w:eastAsia="Times New Roman" w:hAnsi="Times New Roman" w:cs="Times New Roman"/>
          <w:b/>
        </w:rPr>
      </w:pPr>
    </w:p>
    <w:p w14:paraId="0CE7C992" w14:textId="77777777" w:rsidR="00FA324D" w:rsidRPr="00FA324D" w:rsidRDefault="00FA324D" w:rsidP="00FA324D">
      <w:pPr>
        <w:pStyle w:val="Heading1"/>
        <w:rPr>
          <w:rFonts w:ascii="Times New Roman" w:hAnsi="Times New Roman" w:cs="Times New Roman"/>
          <w:sz w:val="28"/>
          <w:szCs w:val="28"/>
          <w:lang w:val="en-IE"/>
        </w:rPr>
      </w:pPr>
      <w:bookmarkStart w:id="2" w:name="_Toc45561805"/>
      <w:r w:rsidRPr="00FA324D">
        <w:rPr>
          <w:rFonts w:ascii="Times New Roman" w:hAnsi="Times New Roman" w:cs="Times New Roman"/>
          <w:sz w:val="28"/>
          <w:szCs w:val="28"/>
          <w:lang w:val="en-IE"/>
        </w:rPr>
        <w:lastRenderedPageBreak/>
        <w:t>Introduction</w:t>
      </w:r>
      <w:bookmarkEnd w:id="2"/>
    </w:p>
    <w:p w14:paraId="53D8CE4B" w14:textId="77777777" w:rsidR="00FA324D" w:rsidRDefault="00FA324D" w:rsidP="00885DFC">
      <w:pPr>
        <w:spacing w:line="480" w:lineRule="auto"/>
        <w:jc w:val="both"/>
        <w:rPr>
          <w:rFonts w:ascii="Times New Roman" w:eastAsia="Times New Roman" w:hAnsi="Times New Roman" w:cs="Times New Roman"/>
        </w:rPr>
      </w:pPr>
    </w:p>
    <w:p w14:paraId="70B57058" w14:textId="332CAC3F"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Mario Praz (6 September 1896 – 23 March 1982) is an academic and literary critic who, due to his fame and reputation, does not need an introduction. However, in order to familiarize the reader with his life and career, I will briefly report a few fundamental dates and facts of his life</w:t>
      </w:r>
      <w:r w:rsidRPr="002440C2">
        <w:rPr>
          <w:rFonts w:ascii="Times New Roman" w:eastAsia="Times New Roman" w:hAnsi="Times New Roman" w:cs="Times New Roman"/>
          <w:vertAlign w:val="superscript"/>
        </w:rPr>
        <w:footnoteReference w:id="1"/>
      </w:r>
      <w:r w:rsidRPr="002440C2">
        <w:rPr>
          <w:rFonts w:ascii="Times New Roman" w:eastAsia="Times New Roman" w:hAnsi="Times New Roman" w:cs="Times New Roman"/>
        </w:rPr>
        <w:t xml:space="preserve">. Praz was born in Rome in 1896; his father had Swiss ancestors (the surname Praz, in fact, is not Italian) and his mother descended from the family of the counts of Marsciano. In 1900, his father died and he moved with his mother to Florence in order to have the support of the maternal grandparents. As he remembered in his biography, </w:t>
      </w:r>
      <w:r w:rsidRPr="002440C2">
        <w:rPr>
          <w:rFonts w:ascii="Times New Roman" w:eastAsia="Times New Roman" w:hAnsi="Times New Roman" w:cs="Times New Roman"/>
          <w:i/>
        </w:rPr>
        <w:t>La casa della vita</w:t>
      </w:r>
      <w:r w:rsidRPr="002440C2">
        <w:rPr>
          <w:rFonts w:ascii="Times New Roman" w:eastAsia="Times New Roman" w:hAnsi="Times New Roman" w:cs="Times New Roman"/>
        </w:rPr>
        <w:t xml:space="preserve"> (1958), Praz developed an interest in art and literature thanks to his grandfather:</w:t>
      </w:r>
    </w:p>
    <w:p w14:paraId="7BA3DF0B" w14:textId="77777777" w:rsidR="00885DFC" w:rsidRPr="002440C2" w:rsidRDefault="00885DFC" w:rsidP="00885DFC">
      <w:pPr>
        <w:spacing w:line="480" w:lineRule="auto"/>
        <w:jc w:val="both"/>
        <w:rPr>
          <w:rFonts w:ascii="Times New Roman" w:eastAsia="Times New Roman" w:hAnsi="Times New Roman" w:cs="Times New Roman"/>
        </w:rPr>
      </w:pPr>
    </w:p>
    <w:p w14:paraId="58B0AB98" w14:textId="77777777" w:rsidR="00885DFC" w:rsidRPr="00FA324D" w:rsidRDefault="00885DFC" w:rsidP="00885DFC">
      <w:pPr>
        <w:ind w:left="1701" w:right="1701"/>
        <w:jc w:val="both"/>
        <w:rPr>
          <w:rFonts w:ascii="Times New Roman" w:eastAsia="Times New Roman" w:hAnsi="Times New Roman" w:cs="Times New Roman"/>
          <w:sz w:val="22"/>
          <w:szCs w:val="22"/>
          <w:lang w:val="it-IT"/>
        </w:rPr>
      </w:pPr>
      <w:r w:rsidRPr="00FA324D">
        <w:rPr>
          <w:rFonts w:ascii="Times New Roman" w:eastAsia="Times New Roman" w:hAnsi="Times New Roman" w:cs="Times New Roman"/>
          <w:sz w:val="22"/>
          <w:szCs w:val="22"/>
          <w:lang w:val="it-IT"/>
        </w:rPr>
        <w:t>Mio nonno invece mi parlava di storia, e mi conduceva nei musei. Credo che a lui soprattutto devo se i miei primi anni non passarono in un ambiente del tutto privo di cultura, ché, quanto a mia nonna, non leggeva che la Filotea, e mia madre non era molto dedita alle letture. Io invece pare ereditassi la diligenza e forse la pedanteria di mio padre</w:t>
      </w:r>
      <w:r w:rsidRPr="00FA324D">
        <w:rPr>
          <w:rFonts w:ascii="Times New Roman" w:eastAsia="Times New Roman" w:hAnsi="Times New Roman" w:cs="Times New Roman"/>
          <w:sz w:val="22"/>
          <w:szCs w:val="22"/>
          <w:vertAlign w:val="superscript"/>
        </w:rPr>
        <w:footnoteReference w:id="2"/>
      </w:r>
      <w:r w:rsidRPr="00FA324D">
        <w:rPr>
          <w:rFonts w:ascii="Times New Roman" w:eastAsia="Times New Roman" w:hAnsi="Times New Roman" w:cs="Times New Roman"/>
          <w:sz w:val="22"/>
          <w:szCs w:val="22"/>
          <w:lang w:val="it-IT"/>
        </w:rPr>
        <w:t>.</w:t>
      </w:r>
    </w:p>
    <w:p w14:paraId="0CB3D724" w14:textId="77777777" w:rsidR="00885DFC" w:rsidRPr="002440C2" w:rsidRDefault="00885DFC" w:rsidP="00885DFC">
      <w:pPr>
        <w:spacing w:line="480" w:lineRule="auto"/>
        <w:jc w:val="both"/>
        <w:rPr>
          <w:rFonts w:ascii="Times New Roman" w:eastAsia="Times New Roman" w:hAnsi="Times New Roman" w:cs="Times New Roman"/>
          <w:lang w:val="it-IT"/>
        </w:rPr>
      </w:pPr>
    </w:p>
    <w:p w14:paraId="6A512949"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According to the writer, his early years were shaped especially by the presence of his grandfather in his life; visiting museums and getting in touch with classical art and reading books and stories had an impact on the mind of the young Praz, contributing to shape his future path in the academic world. It is not a coincidence that two of the three texts I am going to study in this thesis were written by Praz in his late adolescence; the influence of his family seemed to have had an effect on him, encouraging him to test </w:t>
      </w:r>
      <w:r w:rsidRPr="002440C2">
        <w:rPr>
          <w:rFonts w:ascii="Times New Roman" w:eastAsia="Times New Roman" w:hAnsi="Times New Roman" w:cs="Times New Roman"/>
        </w:rPr>
        <w:lastRenderedPageBreak/>
        <w:t xml:space="preserve">himself with creative writing. In 1914, he enrolled in the faculty of Law of the University of Bologna but the following year he moved to Rome where he graduated in International Law in 1918. However, he soon realised that becoming a solicitor was not his ambition and, with the support of his step-father, he moved back to Florence to study literature and philology with the renowned scholar Giorgio Pasquali (29 April 1885 – 9 July 1952). We can identify the turning point of Praz’s career as academic in his choice to follow his true inclination towards literature; with Pasquali, in fact, he wrote in 1920 a dissertation titled </w:t>
      </w:r>
      <w:r w:rsidRPr="002440C2">
        <w:rPr>
          <w:rFonts w:ascii="Times New Roman" w:eastAsia="Times New Roman" w:hAnsi="Times New Roman" w:cs="Times New Roman"/>
          <w:i/>
        </w:rPr>
        <w:t xml:space="preserve">La lingua del D’Annunzio </w:t>
      </w:r>
      <w:r w:rsidRPr="002440C2">
        <w:rPr>
          <w:rFonts w:ascii="Times New Roman" w:eastAsia="Times New Roman" w:hAnsi="Times New Roman" w:cs="Times New Roman"/>
        </w:rPr>
        <w:t>(</w:t>
      </w:r>
      <w:r w:rsidRPr="002440C2">
        <w:rPr>
          <w:rFonts w:ascii="Times New Roman" w:eastAsia="Times New Roman" w:hAnsi="Times New Roman" w:cs="Times New Roman"/>
          <w:i/>
        </w:rPr>
        <w:t>The Language of D’Annunzio</w:t>
      </w:r>
      <w:r w:rsidRPr="002440C2">
        <w:rPr>
          <w:rFonts w:ascii="Times New Roman" w:eastAsia="Times New Roman" w:hAnsi="Times New Roman" w:cs="Times New Roman"/>
        </w:rPr>
        <w:t xml:space="preserve">), a text that constitutes the first draft of the appendix of </w:t>
      </w:r>
      <w:r w:rsidRPr="002440C2">
        <w:rPr>
          <w:rFonts w:ascii="Times New Roman" w:eastAsia="Times New Roman" w:hAnsi="Times New Roman" w:cs="Times New Roman"/>
          <w:i/>
        </w:rPr>
        <w:t xml:space="preserve">La carne, la morte e il diavolo nella letteratura romantica </w:t>
      </w:r>
      <w:r w:rsidRPr="002440C2">
        <w:rPr>
          <w:rFonts w:ascii="Times New Roman" w:eastAsia="Times New Roman" w:hAnsi="Times New Roman" w:cs="Times New Roman"/>
        </w:rPr>
        <w:t>(1930). Subsequent to his graduation, Praz was introduced to the environment of the English aristocrats in Rome (as I will show in the course of chapter II) where he met the writer Vernon Lee (14 October 1856 – 13 February 1935) who became a proper mentor during the early years of Praz career.</w:t>
      </w:r>
    </w:p>
    <w:p w14:paraId="46A9D1FA" w14:textId="1B567D2F"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Those early years represent the background and the focus of my research. I started my research with these questions: to what extent was Praz involved in the political events of his time? Is it possible to identify a form of anti-fascism in Praz’s early production? In order to answer these </w:t>
      </w:r>
      <w:r w:rsidR="00A50116" w:rsidRPr="002440C2">
        <w:rPr>
          <w:rFonts w:ascii="Times New Roman" w:eastAsia="Times New Roman" w:hAnsi="Times New Roman" w:cs="Times New Roman"/>
        </w:rPr>
        <w:t>questions,</w:t>
      </w:r>
      <w:r w:rsidRPr="002440C2">
        <w:rPr>
          <w:rFonts w:ascii="Times New Roman" w:eastAsia="Times New Roman" w:hAnsi="Times New Roman" w:cs="Times New Roman"/>
        </w:rPr>
        <w:t xml:space="preserve"> I went to the Fondazione Primoli in Rome, where both the private library of Praz and his archive are preserved. My intention was to find the manuscript of a satire called </w:t>
      </w:r>
      <w:r w:rsidRPr="002440C2">
        <w:rPr>
          <w:rFonts w:ascii="Times New Roman" w:eastAsia="Times New Roman" w:hAnsi="Times New Roman" w:cs="Times New Roman"/>
          <w:i/>
        </w:rPr>
        <w:t>In margine</w:t>
      </w:r>
      <w:r w:rsidRPr="002440C2">
        <w:rPr>
          <w:rFonts w:ascii="Times New Roman" w:eastAsia="Times New Roman" w:hAnsi="Times New Roman" w:cs="Times New Roman"/>
        </w:rPr>
        <w:t>, which Praz wrote against Giovanni Gentile (30 May 1875 – 15 April 1944) and his political and philosophical ideas</w:t>
      </w:r>
      <w:r w:rsidRPr="002440C2">
        <w:rPr>
          <w:rFonts w:ascii="Times New Roman" w:eastAsia="Times New Roman" w:hAnsi="Times New Roman" w:cs="Times New Roman"/>
          <w:vertAlign w:val="superscript"/>
        </w:rPr>
        <w:footnoteReference w:id="3"/>
      </w:r>
      <w:r w:rsidRPr="002440C2">
        <w:rPr>
          <w:rFonts w:ascii="Times New Roman" w:eastAsia="Times New Roman" w:hAnsi="Times New Roman" w:cs="Times New Roman"/>
        </w:rPr>
        <w:t xml:space="preserve">. Unfortunately, my search was unsuccessful; not only did I not find the text I was looking for, but I could not find any clear proof indicating that Praz ever dedicated part of his unpublished production to any sort of direct anti-fascism. However, my search in Fondazione Primoli was not unfruitful: inside a number of dusty boxes, I found three unpublished texts, two poems </w:t>
      </w:r>
      <w:r w:rsidRPr="002440C2">
        <w:rPr>
          <w:rFonts w:ascii="Times New Roman" w:eastAsia="Times New Roman" w:hAnsi="Times New Roman" w:cs="Times New Roman"/>
        </w:rPr>
        <w:lastRenderedPageBreak/>
        <w:t>and one play, written by Mario Praz  as a young man between the late ‘10s and the early ‘20s of the 20</w:t>
      </w:r>
      <w:r w:rsidRPr="002440C2">
        <w:rPr>
          <w:rFonts w:ascii="Times New Roman" w:eastAsia="Times New Roman" w:hAnsi="Times New Roman" w:cs="Times New Roman"/>
          <w:vertAlign w:val="superscript"/>
        </w:rPr>
        <w:t>th</w:t>
      </w:r>
      <w:r w:rsidRPr="002440C2">
        <w:rPr>
          <w:rFonts w:ascii="Times New Roman" w:eastAsia="Times New Roman" w:hAnsi="Times New Roman" w:cs="Times New Roman"/>
        </w:rPr>
        <w:t xml:space="preserve"> century. These works are: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w:t>
      </w:r>
      <w:r w:rsidRPr="002440C2">
        <w:rPr>
          <w:rFonts w:ascii="Times New Roman" w:eastAsia="Times New Roman" w:hAnsi="Times New Roman" w:cs="Times New Roman"/>
          <w:i/>
        </w:rPr>
        <w:t>Ifigenia</w:t>
      </w:r>
      <w:r w:rsidRPr="002440C2">
        <w:rPr>
          <w:rFonts w:ascii="Times New Roman" w:eastAsia="Times New Roman" w:hAnsi="Times New Roman" w:cs="Times New Roman"/>
        </w:rPr>
        <w:t xml:space="preserve"> and </w:t>
      </w:r>
      <w:r w:rsidRPr="002440C2">
        <w:rPr>
          <w:rFonts w:ascii="Times New Roman" w:eastAsia="Times New Roman" w:hAnsi="Times New Roman" w:cs="Times New Roman"/>
          <w:i/>
        </w:rPr>
        <w:t>Discorsi di autunno e di primavera</w:t>
      </w:r>
      <w:r w:rsidRPr="002440C2">
        <w:rPr>
          <w:rStyle w:val="FootnoteReference"/>
          <w:rFonts w:ascii="Times New Roman" w:eastAsia="Times New Roman" w:hAnsi="Times New Roman" w:cs="Times New Roman"/>
          <w:i/>
        </w:rPr>
        <w:footnoteReference w:id="4"/>
      </w:r>
      <w:r w:rsidRPr="002440C2">
        <w:rPr>
          <w:rFonts w:ascii="Times New Roman" w:eastAsia="Times New Roman" w:hAnsi="Times New Roman" w:cs="Times New Roman"/>
          <w:i/>
        </w:rPr>
        <w:t xml:space="preserve"> </w:t>
      </w:r>
      <w:r w:rsidRPr="002440C2">
        <w:rPr>
          <w:rFonts w:ascii="Times New Roman" w:eastAsia="Times New Roman" w:hAnsi="Times New Roman" w:cs="Times New Roman"/>
        </w:rPr>
        <w:t>(</w:t>
      </w:r>
      <w:r w:rsidRPr="002440C2">
        <w:rPr>
          <w:rFonts w:ascii="Times New Roman" w:eastAsia="Times New Roman" w:hAnsi="Times New Roman" w:cs="Times New Roman"/>
          <w:i/>
        </w:rPr>
        <w:t>Dialogues of Autumn and Spring</w:t>
      </w:r>
      <w:r w:rsidRPr="002440C2">
        <w:rPr>
          <w:rFonts w:ascii="Times New Roman" w:eastAsia="Times New Roman" w:hAnsi="Times New Roman" w:cs="Times New Roman"/>
        </w:rPr>
        <w:t>). The first two are manuscripts while the last one is a typewritten document. In the two poems, Praz confronted himself respectively with a sort of ancient mythology (</w:t>
      </w:r>
      <w:r w:rsidRPr="002440C2">
        <w:rPr>
          <w:rFonts w:ascii="Times New Roman" w:eastAsia="Times New Roman" w:hAnsi="Times New Roman" w:cs="Times New Roman"/>
          <w:i/>
        </w:rPr>
        <w:t>Frine</w:t>
      </w:r>
      <w:r w:rsidRPr="002440C2">
        <w:rPr>
          <w:rFonts w:ascii="Times New Roman" w:eastAsia="Times New Roman" w:hAnsi="Times New Roman" w:cs="Times New Roman"/>
        </w:rPr>
        <w:t>) and a founding myth of Western civilization (the sacrifice of Iphigenia</w:t>
      </w:r>
      <w:r w:rsidRPr="002440C2">
        <w:rPr>
          <w:rFonts w:ascii="Times New Roman" w:eastAsia="Times New Roman" w:hAnsi="Times New Roman" w:cs="Times New Roman"/>
          <w:vertAlign w:val="superscript"/>
        </w:rPr>
        <w:footnoteReference w:id="5"/>
      </w:r>
      <w:r w:rsidRPr="002440C2">
        <w:rPr>
          <w:rFonts w:ascii="Times New Roman" w:eastAsia="Times New Roman" w:hAnsi="Times New Roman" w:cs="Times New Roman"/>
        </w:rPr>
        <w:t xml:space="preserve">). The typewritten document, a play, is instead focused on a real recent historical event, the Italian First World War (1915-1918), and brings on the scene the process that lead Italy to be involved in the conflict seen through the eyes of a young man who wants to fight for his country. </w:t>
      </w:r>
    </w:p>
    <w:p w14:paraId="7BE93258"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Praz’s juvenile texts are not masterpieces, as the reader will have the possibility to realise in the course of this dissertation. They are not interesting or well written from a literary point of view and they are the proof that Praz was not talented as a creative writer. So, why is it still important to read and study them? The recent publications on Mario Praz</w:t>
      </w:r>
      <w:r w:rsidRPr="002440C2">
        <w:rPr>
          <w:rFonts w:ascii="Times New Roman" w:eastAsia="Times New Roman" w:hAnsi="Times New Roman" w:cs="Times New Roman"/>
          <w:vertAlign w:val="superscript"/>
        </w:rPr>
        <w:footnoteReference w:id="6"/>
      </w:r>
      <w:r w:rsidRPr="002440C2">
        <w:rPr>
          <w:rFonts w:ascii="Times New Roman" w:eastAsia="Times New Roman" w:hAnsi="Times New Roman" w:cs="Times New Roman"/>
        </w:rPr>
        <w:t xml:space="preserve"> did not address the fundamental “problem of the sources”, by which I mean the cultural background of the author, the traditions he is referring to, how his literary interests were shaped. The analyses of these three unpublished works offered me the possibility to enter the laboratory of the young Praz, to touch first-hand the soil in which the writer grew to become a widely known, prophetic, and controversial scholar of international fame. </w:t>
      </w:r>
    </w:p>
    <w:p w14:paraId="3C3D4198" w14:textId="77777777" w:rsidR="00885DFC" w:rsidRPr="002440C2" w:rsidRDefault="00885DFC" w:rsidP="00885DFC">
      <w:pPr>
        <w:spacing w:line="480" w:lineRule="auto"/>
        <w:jc w:val="both"/>
        <w:rPr>
          <w:rFonts w:ascii="Times New Roman" w:eastAsia="Times New Roman" w:hAnsi="Times New Roman" w:cs="Times New Roman"/>
          <w:lang w:val="it-IT"/>
        </w:rPr>
      </w:pPr>
      <w:r w:rsidRPr="002440C2">
        <w:rPr>
          <w:rFonts w:ascii="Times New Roman" w:eastAsia="Times New Roman" w:hAnsi="Times New Roman" w:cs="Times New Roman"/>
        </w:rPr>
        <w:t xml:space="preserve">The beginning of Praz’s career was marked by profound philosophical, methodological, and ideological differences with Benedetto Croce (25 February 1866 – 20 November </w:t>
      </w:r>
      <w:r w:rsidRPr="002440C2">
        <w:rPr>
          <w:rFonts w:ascii="Times New Roman" w:eastAsia="Times New Roman" w:hAnsi="Times New Roman" w:cs="Times New Roman"/>
        </w:rPr>
        <w:lastRenderedPageBreak/>
        <w:t>1952), the Italian philosophical leading mind of the first half of the 20</w:t>
      </w:r>
      <w:r w:rsidRPr="002440C2">
        <w:rPr>
          <w:rFonts w:ascii="Times New Roman" w:eastAsia="Times New Roman" w:hAnsi="Times New Roman" w:cs="Times New Roman"/>
          <w:vertAlign w:val="superscript"/>
        </w:rPr>
        <w:t>th</w:t>
      </w:r>
      <w:r w:rsidRPr="002440C2">
        <w:rPr>
          <w:rFonts w:ascii="Times New Roman" w:eastAsia="Times New Roman" w:hAnsi="Times New Roman" w:cs="Times New Roman"/>
        </w:rPr>
        <w:t xml:space="preserve"> century. </w:t>
      </w:r>
      <w:r w:rsidRPr="002440C2">
        <w:rPr>
          <w:rFonts w:ascii="Times New Roman" w:eastAsia="Times New Roman" w:hAnsi="Times New Roman" w:cs="Times New Roman"/>
          <w:lang w:val="it-IT"/>
        </w:rPr>
        <w:t xml:space="preserve">As Praz recalled in </w:t>
      </w:r>
      <w:r w:rsidRPr="002440C2">
        <w:rPr>
          <w:rFonts w:ascii="Times New Roman" w:eastAsia="Times New Roman" w:hAnsi="Times New Roman" w:cs="Times New Roman"/>
          <w:i/>
          <w:lang w:val="it-IT"/>
        </w:rPr>
        <w:t>La casa della vita</w:t>
      </w:r>
    </w:p>
    <w:p w14:paraId="150A4627" w14:textId="77777777" w:rsidR="00885DFC" w:rsidRPr="002440C2" w:rsidRDefault="00885DFC" w:rsidP="00885DFC">
      <w:pPr>
        <w:spacing w:line="480" w:lineRule="auto"/>
        <w:jc w:val="both"/>
        <w:rPr>
          <w:rFonts w:ascii="Times New Roman" w:eastAsia="Times New Roman" w:hAnsi="Times New Roman" w:cs="Times New Roman"/>
          <w:lang w:val="it-IT"/>
        </w:rPr>
      </w:pPr>
    </w:p>
    <w:p w14:paraId="46320927" w14:textId="77777777" w:rsidR="00885DFC" w:rsidRPr="00FA324D" w:rsidRDefault="00885DFC" w:rsidP="00885DFC">
      <w:pPr>
        <w:ind w:left="1701" w:right="1701"/>
        <w:jc w:val="both"/>
        <w:rPr>
          <w:rFonts w:ascii="Times New Roman" w:eastAsia="Times New Roman" w:hAnsi="Times New Roman" w:cs="Times New Roman"/>
          <w:sz w:val="22"/>
          <w:szCs w:val="22"/>
          <w:lang w:val="it-IT"/>
        </w:rPr>
      </w:pPr>
      <w:r w:rsidRPr="00FA324D">
        <w:rPr>
          <w:rFonts w:ascii="Times New Roman" w:eastAsia="Times New Roman" w:hAnsi="Times New Roman" w:cs="Times New Roman"/>
          <w:sz w:val="22"/>
          <w:szCs w:val="22"/>
          <w:lang w:val="it-IT"/>
        </w:rPr>
        <w:t>Nell’aprile del 1925 feci la conoscenza personale di Croce a Napoli, nel suo palazzo di Trinità Maggiore 12 […]. Tutti pendevano dalle labbra di Croce, che raccontava spiritosi aneddoti. La sera, dopo cena, seguivano Croce nella passeggiata costituzionale che gli era prescritta dal medico […]. Forse il Croce mi vedeva già membro a vita di questa masnada d’ammiratori e clienti, alcuni dei quali poi apostatarono; né è da dire che il filosofo avesse per tutti qualche stima, ma molti non allontanava perché lo divertivano come (per usare un termine cinquecentesco) «nuovi pesci», altri ne doveva tollerare per indulgenza e bontà […]. Forse anch’io passai più tardi per apostata, ma Croce avrebbe avuto torto a credermi uno dei suoi; del resto allora le mie tendenze, così poco crociane, non erano ancora apparenti. Forse ero stato crociano solo quand’ero studente di legge a Roma, prima del 1920 […]. Quando poi passai a lettere, cessai quasi del tutto di leggere libri di filosofia, e certo in questo Croce avrebbe visto un gran male. Infatti nelle recensioni che egli fece più tardi dei miei libri m’accusò implicitamente di mancare d’impalcatura filosofica</w:t>
      </w:r>
      <w:r w:rsidRPr="00FA324D">
        <w:rPr>
          <w:rFonts w:ascii="Times New Roman" w:eastAsia="Times New Roman" w:hAnsi="Times New Roman" w:cs="Times New Roman"/>
          <w:sz w:val="22"/>
          <w:szCs w:val="22"/>
          <w:vertAlign w:val="superscript"/>
        </w:rPr>
        <w:footnoteReference w:id="7"/>
      </w:r>
      <w:r w:rsidRPr="00FA324D">
        <w:rPr>
          <w:rFonts w:ascii="Times New Roman" w:eastAsia="Times New Roman" w:hAnsi="Times New Roman" w:cs="Times New Roman"/>
          <w:sz w:val="22"/>
          <w:szCs w:val="22"/>
          <w:lang w:val="it-IT"/>
        </w:rPr>
        <w:t>.</w:t>
      </w:r>
    </w:p>
    <w:p w14:paraId="089605D9" w14:textId="77777777" w:rsidR="00885DFC" w:rsidRPr="00FA324D" w:rsidRDefault="00885DFC" w:rsidP="00885DFC">
      <w:pPr>
        <w:ind w:left="1701" w:right="1701"/>
        <w:jc w:val="both"/>
        <w:rPr>
          <w:rFonts w:ascii="Times New Roman" w:eastAsia="Times New Roman" w:hAnsi="Times New Roman" w:cs="Times New Roman"/>
          <w:sz w:val="22"/>
          <w:szCs w:val="22"/>
          <w:lang w:val="it-IT"/>
        </w:rPr>
      </w:pPr>
    </w:p>
    <w:p w14:paraId="7E6AFFCA" w14:textId="77777777" w:rsidR="00885DFC" w:rsidRPr="002440C2" w:rsidRDefault="00885DFC" w:rsidP="00885DFC">
      <w:pPr>
        <w:jc w:val="both"/>
        <w:rPr>
          <w:rFonts w:ascii="Times New Roman" w:eastAsia="Times New Roman" w:hAnsi="Times New Roman" w:cs="Times New Roman"/>
          <w:lang w:val="it-IT"/>
        </w:rPr>
      </w:pPr>
    </w:p>
    <w:p w14:paraId="69E3DDCB"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Croce had a philosophical approach to literary critic, stating that the literary work could only be evaluated and studied as a single individual expression</w:t>
      </w:r>
      <w:r w:rsidRPr="002440C2">
        <w:rPr>
          <w:rFonts w:ascii="Times New Roman" w:eastAsia="Times New Roman" w:hAnsi="Times New Roman" w:cs="Times New Roman"/>
          <w:vertAlign w:val="superscript"/>
        </w:rPr>
        <w:footnoteReference w:id="8"/>
      </w:r>
      <w:r w:rsidRPr="002440C2">
        <w:rPr>
          <w:rFonts w:ascii="Times New Roman" w:eastAsia="Times New Roman" w:hAnsi="Times New Roman" w:cs="Times New Roman"/>
        </w:rPr>
        <w:t>. Moreover, Croce believed that a literary works could not be studied according to the genres they belonged to as genres were not considered as critical and historical categories</w:t>
      </w:r>
      <w:r w:rsidRPr="002440C2">
        <w:rPr>
          <w:rFonts w:ascii="Times New Roman" w:eastAsia="Times New Roman" w:hAnsi="Times New Roman" w:cs="Times New Roman"/>
          <w:vertAlign w:val="superscript"/>
        </w:rPr>
        <w:footnoteReference w:id="9"/>
      </w:r>
      <w:r w:rsidRPr="002440C2">
        <w:rPr>
          <w:rFonts w:ascii="Times New Roman" w:eastAsia="Times New Roman" w:hAnsi="Times New Roman" w:cs="Times New Roman"/>
        </w:rPr>
        <w:t xml:space="preserve">. Mario Praz’s </w:t>
      </w:r>
      <w:r w:rsidRPr="002440C2">
        <w:rPr>
          <w:rFonts w:ascii="Times New Roman" w:eastAsia="Times New Roman" w:hAnsi="Times New Roman" w:cs="Times New Roman"/>
        </w:rPr>
        <w:lastRenderedPageBreak/>
        <w:t>approach could have not been more different than that of Croce: he believed, in fact, that the work of art should be studied according to its inner qualities and considering also the sources that influenced the author</w:t>
      </w:r>
      <w:r w:rsidRPr="002440C2">
        <w:rPr>
          <w:rFonts w:ascii="Times New Roman" w:eastAsia="Times New Roman" w:hAnsi="Times New Roman" w:cs="Times New Roman"/>
          <w:vertAlign w:val="superscript"/>
        </w:rPr>
        <w:footnoteReference w:id="10"/>
      </w:r>
      <w:r w:rsidRPr="002440C2">
        <w:rPr>
          <w:rFonts w:ascii="Times New Roman" w:eastAsia="Times New Roman" w:hAnsi="Times New Roman" w:cs="Times New Roman"/>
        </w:rPr>
        <w:t xml:space="preserve">. </w:t>
      </w:r>
    </w:p>
    <w:p w14:paraId="65C0A6DC" w14:textId="77777777" w:rsidR="00885DFC" w:rsidRPr="002440C2" w:rsidRDefault="00885DFC" w:rsidP="00885DFC">
      <w:pPr>
        <w:spacing w:line="480" w:lineRule="auto"/>
        <w:jc w:val="both"/>
        <w:rPr>
          <w:rFonts w:ascii="Times New Roman" w:eastAsia="Times New Roman" w:hAnsi="Times New Roman" w:cs="Times New Roman"/>
        </w:rPr>
      </w:pPr>
    </w:p>
    <w:p w14:paraId="2ACE3844" w14:textId="77777777" w:rsidR="00885DFC" w:rsidRPr="00FA324D" w:rsidRDefault="00885DFC" w:rsidP="00885DFC">
      <w:pPr>
        <w:ind w:left="1701" w:right="1701"/>
        <w:jc w:val="both"/>
        <w:rPr>
          <w:rFonts w:ascii="Times New Roman" w:eastAsia="Times New Roman" w:hAnsi="Times New Roman" w:cs="Times New Roman"/>
          <w:sz w:val="22"/>
          <w:szCs w:val="22"/>
          <w:lang w:val="it-IT"/>
        </w:rPr>
      </w:pPr>
      <w:r w:rsidRPr="00FA324D">
        <w:rPr>
          <w:rFonts w:ascii="Times New Roman" w:eastAsia="Times New Roman" w:hAnsi="Times New Roman" w:cs="Times New Roman"/>
          <w:sz w:val="22"/>
          <w:szCs w:val="22"/>
          <w:lang w:val="it-IT"/>
        </w:rPr>
        <w:t>Ogni prospettiva teleologica, al contrario, vizia il giudizio proiettando su di esso gli ideali dell’interprete, cosa di cui Croce sembra essere colpevole: «In verità l’autore dell’</w:t>
      </w:r>
      <w:r w:rsidRPr="00FA324D">
        <w:rPr>
          <w:rFonts w:ascii="Times New Roman" w:eastAsia="Times New Roman" w:hAnsi="Times New Roman" w:cs="Times New Roman"/>
          <w:i/>
          <w:sz w:val="22"/>
          <w:szCs w:val="22"/>
          <w:lang w:val="it-IT"/>
        </w:rPr>
        <w:t>Estetica</w:t>
      </w:r>
      <w:r w:rsidRPr="00FA324D">
        <w:rPr>
          <w:rFonts w:ascii="Times New Roman" w:eastAsia="Times New Roman" w:hAnsi="Times New Roman" w:cs="Times New Roman"/>
          <w:sz w:val="22"/>
          <w:szCs w:val="22"/>
          <w:lang w:val="it-IT"/>
        </w:rPr>
        <w:t>, il sostenitore dell’inscindibilità del contenuto dalla forma, aveva poca sensibilità per la forma, e si lasciava facilmente persuadere dal contenuto quando questo rispondeva ai suoi ideali morali e filosofici dell’uomo sano». La grande attenzione di Praz nei confronti della forma, non poteva che condurre a una concezione dell’opera, alla quale Croce era del tutto sordo. Una concezione che vedeva l’opera come prodotto di una tecnica letteraria che, a sua volta, può e deve essere studiata in quanto tecnica, ossia prima ancora di venire considerata in unisono con il contesto che essa plasma. Il problema della forma, per di più, era strettamente connesso con quello della tradizione. Ogni componimento è agli occhi di Praz, critico-filologo per sua stessa definizione, «atto»   e non «fatto»: frutto di un processo che parte da una sottostruttura contestuale, cioè da una tradizione, e che si conclude in quella che si potrebbe chiamare l’ultima volontà dell’autore</w:t>
      </w:r>
      <w:r w:rsidRPr="00FA324D">
        <w:rPr>
          <w:rFonts w:ascii="Times New Roman" w:eastAsia="Times New Roman" w:hAnsi="Times New Roman" w:cs="Times New Roman"/>
          <w:sz w:val="22"/>
          <w:szCs w:val="22"/>
          <w:vertAlign w:val="superscript"/>
        </w:rPr>
        <w:footnoteReference w:id="11"/>
      </w:r>
      <w:r w:rsidRPr="00FA324D">
        <w:rPr>
          <w:rFonts w:ascii="Times New Roman" w:eastAsia="Times New Roman" w:hAnsi="Times New Roman" w:cs="Times New Roman"/>
          <w:sz w:val="22"/>
          <w:szCs w:val="22"/>
          <w:lang w:val="it-IT"/>
        </w:rPr>
        <w:t xml:space="preserve">. </w:t>
      </w:r>
    </w:p>
    <w:p w14:paraId="44514339" w14:textId="77777777" w:rsidR="00885DFC" w:rsidRPr="002440C2" w:rsidRDefault="00885DFC" w:rsidP="00885DFC">
      <w:pPr>
        <w:spacing w:line="480" w:lineRule="auto"/>
        <w:jc w:val="both"/>
        <w:rPr>
          <w:rFonts w:ascii="Times New Roman" w:eastAsia="Times New Roman" w:hAnsi="Times New Roman" w:cs="Times New Roman"/>
          <w:lang w:val="it-IT"/>
        </w:rPr>
      </w:pPr>
    </w:p>
    <w:p w14:paraId="7C8CB639"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Praz had a strict comparative approach to literature and for this reason the “substrato culturale</w:t>
      </w:r>
      <w:r w:rsidRPr="002440C2">
        <w:rPr>
          <w:rFonts w:ascii="Times New Roman" w:eastAsia="Times New Roman" w:hAnsi="Times New Roman" w:cs="Times New Roman"/>
          <w:vertAlign w:val="superscript"/>
        </w:rPr>
        <w:footnoteReference w:id="12"/>
      </w:r>
      <w:r w:rsidRPr="002440C2">
        <w:rPr>
          <w:rFonts w:ascii="Times New Roman" w:eastAsia="Times New Roman" w:hAnsi="Times New Roman" w:cs="Times New Roman"/>
        </w:rPr>
        <w:t>” (cultural substratum) was one of the main points of analysis for him. Praz believed that the cultural environment had a major influence on the creation of a work of literature and that the “gusto” (style) of a particular era is traceable in the production of the so called minor writers:</w:t>
      </w:r>
    </w:p>
    <w:p w14:paraId="3D37A4B7" w14:textId="77777777" w:rsidR="00885DFC" w:rsidRPr="002440C2" w:rsidRDefault="00885DFC" w:rsidP="00885DFC">
      <w:pPr>
        <w:spacing w:line="480" w:lineRule="auto"/>
        <w:jc w:val="both"/>
        <w:rPr>
          <w:rFonts w:ascii="Times New Roman" w:eastAsia="Times New Roman" w:hAnsi="Times New Roman" w:cs="Times New Roman"/>
        </w:rPr>
      </w:pPr>
    </w:p>
    <w:p w14:paraId="1AB6CBA3" w14:textId="77777777" w:rsidR="00885DFC" w:rsidRPr="00FA324D" w:rsidRDefault="00885DFC" w:rsidP="00885DFC">
      <w:pPr>
        <w:ind w:left="1701" w:right="1701"/>
        <w:jc w:val="both"/>
        <w:rPr>
          <w:rFonts w:ascii="Times New Roman" w:eastAsia="Times New Roman" w:hAnsi="Times New Roman" w:cs="Times New Roman"/>
          <w:sz w:val="22"/>
          <w:szCs w:val="22"/>
          <w:lang w:val="it-IT"/>
        </w:rPr>
      </w:pPr>
      <w:r w:rsidRPr="00FA324D">
        <w:rPr>
          <w:rFonts w:ascii="Times New Roman" w:eastAsia="Times New Roman" w:hAnsi="Times New Roman" w:cs="Times New Roman"/>
          <w:sz w:val="22"/>
          <w:szCs w:val="22"/>
          <w:lang w:val="it-IT"/>
        </w:rPr>
        <w:t xml:space="preserve">A differenza di Croce, che considera solo quanto egli ritenga significativo alla luce dell’avanzamento dello </w:t>
      </w:r>
      <w:r w:rsidRPr="00FA324D">
        <w:rPr>
          <w:rFonts w:ascii="Times New Roman" w:eastAsia="Times New Roman" w:hAnsi="Times New Roman" w:cs="Times New Roman"/>
          <w:sz w:val="22"/>
          <w:szCs w:val="22"/>
          <w:lang w:val="it-IT"/>
        </w:rPr>
        <w:lastRenderedPageBreak/>
        <w:t xml:space="preserve">Spirito e quindi solo ciò che è, sempre secondo il suo punto di vista, «importante», Praz tende a soffermarsi su particolari che egli stesso riconosce essere secondari. In metafora, se un determinato ambiente o periodo letterario si può vedere come un gioiello, come una corona, la convinzione metodologica praziana è che si debba studiare e ricostruire la struttura dorata su cui le gemme sono incastonate. Mentre la critica crociana è un procedere di pietra preziosa in pietra preziosa, rubini e diamanti in Praz non sono mai preponderanti […]. Ne risulta un tipo di critica che in maniera non dissimile all’ </w:t>
      </w:r>
      <w:r w:rsidRPr="00FA324D">
        <w:rPr>
          <w:rFonts w:ascii="Times New Roman" w:eastAsia="Times New Roman" w:hAnsi="Times New Roman" w:cs="Times New Roman"/>
          <w:i/>
          <w:sz w:val="22"/>
          <w:szCs w:val="22"/>
          <w:lang w:val="it-IT"/>
        </w:rPr>
        <w:t>antiquarianism</w:t>
      </w:r>
      <w:r w:rsidRPr="00FA324D">
        <w:rPr>
          <w:rFonts w:ascii="Times New Roman" w:eastAsia="Times New Roman" w:hAnsi="Times New Roman" w:cs="Times New Roman"/>
          <w:sz w:val="22"/>
          <w:szCs w:val="22"/>
          <w:lang w:val="it-IT"/>
        </w:rPr>
        <w:t xml:space="preserve"> – cui Praz si sentiva legato – attribuiva a curiosità e stravaganze maggiore peso e valore esplicativo ed estetico di quanto non fosse riconosciuto ai maggiori esponenti di un’epoca o un indirizzo</w:t>
      </w:r>
      <w:r w:rsidRPr="00FA324D">
        <w:rPr>
          <w:rFonts w:ascii="Times New Roman" w:eastAsia="Times New Roman" w:hAnsi="Times New Roman" w:cs="Times New Roman"/>
          <w:sz w:val="22"/>
          <w:szCs w:val="22"/>
          <w:vertAlign w:val="superscript"/>
        </w:rPr>
        <w:footnoteReference w:id="13"/>
      </w:r>
      <w:r w:rsidRPr="00FA324D">
        <w:rPr>
          <w:rFonts w:ascii="Times New Roman" w:eastAsia="Times New Roman" w:hAnsi="Times New Roman" w:cs="Times New Roman"/>
          <w:sz w:val="22"/>
          <w:szCs w:val="22"/>
          <w:lang w:val="it-IT"/>
        </w:rPr>
        <w:t>.</w:t>
      </w:r>
    </w:p>
    <w:p w14:paraId="71AEE6CE" w14:textId="77777777" w:rsidR="00885DFC" w:rsidRPr="002440C2" w:rsidRDefault="00885DFC" w:rsidP="00885DFC">
      <w:pPr>
        <w:ind w:left="1701" w:right="1701"/>
        <w:jc w:val="both"/>
        <w:rPr>
          <w:rFonts w:ascii="Times New Roman" w:eastAsia="Times New Roman" w:hAnsi="Times New Roman" w:cs="Times New Roman"/>
          <w:lang w:val="it-IT"/>
        </w:rPr>
      </w:pPr>
    </w:p>
    <w:p w14:paraId="5DD96EAF" w14:textId="77777777" w:rsidR="00885DFC" w:rsidRPr="002440C2" w:rsidRDefault="00885DFC" w:rsidP="00885DFC">
      <w:pPr>
        <w:spacing w:line="480" w:lineRule="auto"/>
        <w:jc w:val="both"/>
        <w:rPr>
          <w:rFonts w:ascii="Times New Roman" w:eastAsia="Times New Roman" w:hAnsi="Times New Roman" w:cs="Times New Roman"/>
          <w:lang w:val="it-IT"/>
        </w:rPr>
      </w:pPr>
    </w:p>
    <w:p w14:paraId="79782788"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This approach could be seen as one of the limits of Praz and was also the core of the critic moved during years to his method:</w:t>
      </w:r>
    </w:p>
    <w:p w14:paraId="11918532" w14:textId="77777777" w:rsidR="00885DFC" w:rsidRPr="002440C2" w:rsidRDefault="00885DFC" w:rsidP="00885DFC">
      <w:pPr>
        <w:spacing w:line="480" w:lineRule="auto"/>
        <w:jc w:val="both"/>
        <w:rPr>
          <w:rFonts w:ascii="Times New Roman" w:eastAsia="Times New Roman" w:hAnsi="Times New Roman" w:cs="Times New Roman"/>
        </w:rPr>
      </w:pPr>
    </w:p>
    <w:p w14:paraId="16AF7B26" w14:textId="77777777" w:rsidR="00885DFC" w:rsidRPr="00FA324D" w:rsidRDefault="00885DFC" w:rsidP="00885DFC">
      <w:pPr>
        <w:ind w:left="1701" w:right="1701"/>
        <w:jc w:val="both"/>
        <w:rPr>
          <w:rFonts w:ascii="Times New Roman" w:eastAsia="Times New Roman" w:hAnsi="Times New Roman" w:cs="Times New Roman"/>
          <w:sz w:val="22"/>
          <w:szCs w:val="22"/>
        </w:rPr>
      </w:pPr>
      <w:r w:rsidRPr="00FA324D">
        <w:rPr>
          <w:rFonts w:ascii="Times New Roman" w:eastAsia="Times New Roman" w:hAnsi="Times New Roman" w:cs="Times New Roman"/>
          <w:sz w:val="22"/>
          <w:szCs w:val="22"/>
          <w:lang w:val="it-IT"/>
        </w:rPr>
        <w:t>Per alcuni […] la pagina di Praz è un guazzabuglio di biografia, psicologia e opera, dove si sovrappongono metodi di studio troppo diversi tra loro, dove la lettura stessa si confonde continuamente con il suo oggetto d’indagine. […] Come il saggista descritto da Adorno, Praz mette in opera un metodo individualissimo e non replicabile, un metodo senza metodo, precario, relativo, eppure più che mai vivo […]</w:t>
      </w:r>
      <w:r w:rsidRPr="00FA324D">
        <w:rPr>
          <w:rFonts w:ascii="Times New Roman" w:eastAsia="Times New Roman" w:hAnsi="Times New Roman" w:cs="Times New Roman"/>
          <w:sz w:val="22"/>
          <w:szCs w:val="22"/>
          <w:vertAlign w:val="superscript"/>
        </w:rPr>
        <w:footnoteReference w:id="14"/>
      </w:r>
      <w:r w:rsidRPr="00FA324D">
        <w:rPr>
          <w:rFonts w:ascii="Times New Roman" w:eastAsia="Times New Roman" w:hAnsi="Times New Roman" w:cs="Times New Roman"/>
          <w:sz w:val="22"/>
          <w:szCs w:val="22"/>
        </w:rPr>
        <w:t xml:space="preserve">. </w:t>
      </w:r>
    </w:p>
    <w:p w14:paraId="65142C2E" w14:textId="77777777" w:rsidR="00885DFC" w:rsidRPr="002440C2" w:rsidRDefault="00885DFC" w:rsidP="00885DFC">
      <w:pPr>
        <w:spacing w:line="480" w:lineRule="auto"/>
        <w:jc w:val="both"/>
        <w:rPr>
          <w:rFonts w:ascii="Times New Roman" w:eastAsia="Times New Roman" w:hAnsi="Times New Roman" w:cs="Times New Roman"/>
        </w:rPr>
      </w:pPr>
    </w:p>
    <w:p w14:paraId="51EFD693"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Croce focused his criticism of Praz mostly on the controversial book </w:t>
      </w:r>
      <w:r w:rsidRPr="002440C2">
        <w:rPr>
          <w:rFonts w:ascii="Times New Roman" w:eastAsia="Times New Roman" w:hAnsi="Times New Roman" w:cs="Times New Roman"/>
          <w:i/>
        </w:rPr>
        <w:t>La carne, la morte e il diavolo nella letteratura romantica</w:t>
      </w:r>
      <w:r w:rsidRPr="002440C2">
        <w:rPr>
          <w:rFonts w:ascii="Times New Roman" w:eastAsia="Times New Roman" w:hAnsi="Times New Roman" w:cs="Times New Roman"/>
        </w:rPr>
        <w:t xml:space="preserve"> (1930), translated into English in 1933 with the title </w:t>
      </w:r>
      <w:r w:rsidRPr="002440C2">
        <w:rPr>
          <w:rFonts w:ascii="Times New Roman" w:eastAsia="Times New Roman" w:hAnsi="Times New Roman" w:cs="Times New Roman"/>
          <w:i/>
        </w:rPr>
        <w:t>The Romantic Agony</w:t>
      </w:r>
      <w:r w:rsidRPr="002440C2">
        <w:rPr>
          <w:rFonts w:ascii="Times New Roman" w:eastAsia="Times New Roman" w:hAnsi="Times New Roman" w:cs="Times New Roman"/>
        </w:rPr>
        <w:t>:</w:t>
      </w:r>
    </w:p>
    <w:p w14:paraId="79079486" w14:textId="77777777" w:rsidR="00885DFC" w:rsidRPr="002440C2" w:rsidRDefault="00885DFC" w:rsidP="00885DFC">
      <w:pPr>
        <w:spacing w:line="480" w:lineRule="auto"/>
        <w:jc w:val="both"/>
        <w:rPr>
          <w:rFonts w:ascii="Times New Roman" w:eastAsia="Times New Roman" w:hAnsi="Times New Roman" w:cs="Times New Roman"/>
        </w:rPr>
      </w:pPr>
    </w:p>
    <w:p w14:paraId="32D9D1B1" w14:textId="77777777" w:rsidR="00885DFC" w:rsidRPr="00FA324D" w:rsidRDefault="00885DFC" w:rsidP="00885DFC">
      <w:pPr>
        <w:ind w:left="1701" w:right="1701"/>
        <w:jc w:val="both"/>
        <w:rPr>
          <w:rFonts w:ascii="Times New Roman" w:eastAsia="Times New Roman" w:hAnsi="Times New Roman" w:cs="Times New Roman"/>
          <w:sz w:val="22"/>
          <w:szCs w:val="22"/>
        </w:rPr>
      </w:pPr>
      <w:r w:rsidRPr="00FA324D">
        <w:rPr>
          <w:rFonts w:ascii="Times New Roman" w:eastAsia="Times New Roman" w:hAnsi="Times New Roman" w:cs="Times New Roman"/>
          <w:sz w:val="22"/>
          <w:szCs w:val="22"/>
        </w:rPr>
        <w:t xml:space="preserve">Croce was deeply disturbed and shocked by the macabre and morbid sensibility revealed in the book, maintaining that ‘the healthy-minded man would quickly avert his </w:t>
      </w:r>
      <w:r w:rsidRPr="00FA324D">
        <w:rPr>
          <w:rFonts w:ascii="Times New Roman" w:eastAsia="Times New Roman" w:hAnsi="Times New Roman" w:cs="Times New Roman"/>
          <w:sz w:val="22"/>
          <w:szCs w:val="22"/>
        </w:rPr>
        <w:lastRenderedPageBreak/>
        <w:t>attention’ from such a subject, ‘finding in it not only repulsion but also a times a comic aspect’. Rightly, he also pointed out that the subject could not be isolated and should have been presented within the religious, philosophical, moral and social contexts of the time</w:t>
      </w:r>
      <w:r w:rsidRPr="00FA324D">
        <w:rPr>
          <w:rFonts w:ascii="Times New Roman" w:eastAsia="Times New Roman" w:hAnsi="Times New Roman" w:cs="Times New Roman"/>
          <w:sz w:val="22"/>
          <w:szCs w:val="22"/>
          <w:vertAlign w:val="superscript"/>
        </w:rPr>
        <w:footnoteReference w:id="15"/>
      </w:r>
      <w:r w:rsidRPr="00FA324D">
        <w:rPr>
          <w:rFonts w:ascii="Times New Roman" w:eastAsia="Times New Roman" w:hAnsi="Times New Roman" w:cs="Times New Roman"/>
          <w:sz w:val="22"/>
          <w:szCs w:val="22"/>
        </w:rPr>
        <w:t xml:space="preserve">.  </w:t>
      </w:r>
    </w:p>
    <w:p w14:paraId="694E3443" w14:textId="77777777" w:rsidR="00885DFC" w:rsidRPr="002440C2" w:rsidRDefault="00885DFC" w:rsidP="00885DFC">
      <w:pPr>
        <w:spacing w:line="480" w:lineRule="auto"/>
        <w:jc w:val="both"/>
        <w:rPr>
          <w:rFonts w:ascii="Times New Roman" w:eastAsia="Times New Roman" w:hAnsi="Times New Roman" w:cs="Times New Roman"/>
        </w:rPr>
      </w:pPr>
    </w:p>
    <w:p w14:paraId="7837DAAF" w14:textId="77777777" w:rsidR="00885DFC" w:rsidRPr="002440C2" w:rsidRDefault="00885DFC" w:rsidP="00885DFC">
      <w:pPr>
        <w:spacing w:line="480" w:lineRule="auto"/>
        <w:jc w:val="both"/>
        <w:rPr>
          <w:rFonts w:ascii="Times New Roman" w:eastAsia="Times New Roman" w:hAnsi="Times New Roman" w:cs="Times New Roman"/>
          <w:lang w:val="it-IT"/>
        </w:rPr>
      </w:pPr>
      <w:r w:rsidRPr="002440C2">
        <w:rPr>
          <w:rFonts w:ascii="Times New Roman" w:eastAsia="Times New Roman" w:hAnsi="Times New Roman" w:cs="Times New Roman"/>
        </w:rPr>
        <w:t>Praz did not only have a different approach to literary criticism than Croce, but also from another influential intellectual of the time: Giovanni Gentile (30 May 1875 – 15 April 1944).  Gentile was a controversial philosopher and intellectual and often a critical judgement of his work is influenced by his political position. Gentile, in fact, was the Minister of Education during the fascist regime and was a supporter of Benito Mussolini (29 July 1883 – 28 April 1945). As pointed out by Gabriele Turi</w:t>
      </w:r>
      <w:r w:rsidRPr="002440C2">
        <w:rPr>
          <w:rFonts w:ascii="Times New Roman" w:eastAsia="Times New Roman" w:hAnsi="Times New Roman" w:cs="Times New Roman"/>
          <w:vertAlign w:val="superscript"/>
        </w:rPr>
        <w:footnoteReference w:id="16"/>
      </w:r>
      <w:r w:rsidRPr="002440C2">
        <w:rPr>
          <w:rFonts w:ascii="Times New Roman" w:eastAsia="Times New Roman" w:hAnsi="Times New Roman" w:cs="Times New Roman"/>
        </w:rPr>
        <w:t>, the condemnation of Fascism that started right after the end of World War II had an impact also on the judgement of Gentile’s work: “Thus Fascism became the prime litmus test for evaluating the careers of Italian intellectuals throughout the first half of the twentieth century</w:t>
      </w:r>
      <w:r w:rsidRPr="002440C2">
        <w:rPr>
          <w:rFonts w:ascii="Times New Roman" w:eastAsia="Times New Roman" w:hAnsi="Times New Roman" w:cs="Times New Roman"/>
          <w:vertAlign w:val="superscript"/>
        </w:rPr>
        <w:footnoteReference w:id="17"/>
      </w:r>
      <w:r w:rsidRPr="002440C2">
        <w:rPr>
          <w:rFonts w:ascii="Times New Roman" w:eastAsia="Times New Roman" w:hAnsi="Times New Roman" w:cs="Times New Roman"/>
        </w:rPr>
        <w:t>”. Summarizing the philosophical thought of Gentile is not easy and also not in line with the research I am presenting in this thesis. I will focus my attention mostly on his ideas around art and literature as they had an influence on the development of Praz’s critical method. Gentile believed that every poem, every work of art is “a synthesis of feeling, objective articulation, and overarching awareness</w:t>
      </w:r>
      <w:r w:rsidRPr="002440C2">
        <w:rPr>
          <w:rFonts w:ascii="Times New Roman" w:eastAsia="Times New Roman" w:hAnsi="Times New Roman" w:cs="Times New Roman"/>
          <w:vertAlign w:val="superscript"/>
        </w:rPr>
        <w:footnoteReference w:id="18"/>
      </w:r>
      <w:r w:rsidRPr="002440C2">
        <w:rPr>
          <w:rFonts w:ascii="Times New Roman" w:eastAsia="Times New Roman" w:hAnsi="Times New Roman" w:cs="Times New Roman"/>
        </w:rPr>
        <w:t>”. He believed that the poetic creation is generated by the feeling of the author who then tries to articulate it objectively in order to give a proper and understandable form to emotions and thoughts</w:t>
      </w:r>
      <w:r w:rsidRPr="002440C2">
        <w:rPr>
          <w:rFonts w:ascii="Times New Roman" w:eastAsia="Times New Roman" w:hAnsi="Times New Roman" w:cs="Times New Roman"/>
          <w:vertAlign w:val="superscript"/>
        </w:rPr>
        <w:footnoteReference w:id="19"/>
      </w:r>
      <w:r w:rsidRPr="002440C2">
        <w:rPr>
          <w:rFonts w:ascii="Times New Roman" w:eastAsia="Times New Roman" w:hAnsi="Times New Roman" w:cs="Times New Roman"/>
        </w:rPr>
        <w:t xml:space="preserve">. The role of the critic is then to enter the poet’s mind and heart and to make accessible the content of the </w:t>
      </w:r>
      <w:r w:rsidRPr="002440C2">
        <w:rPr>
          <w:rFonts w:ascii="Times New Roman" w:eastAsia="Times New Roman" w:hAnsi="Times New Roman" w:cs="Times New Roman"/>
        </w:rPr>
        <w:lastRenderedPageBreak/>
        <w:t>poem to the readers</w:t>
      </w:r>
      <w:r w:rsidRPr="002440C2">
        <w:rPr>
          <w:rFonts w:ascii="Times New Roman" w:eastAsia="Times New Roman" w:hAnsi="Times New Roman" w:cs="Times New Roman"/>
          <w:vertAlign w:val="superscript"/>
        </w:rPr>
        <w:footnoteReference w:id="20"/>
      </w:r>
      <w:r w:rsidRPr="002440C2">
        <w:rPr>
          <w:rFonts w:ascii="Times New Roman" w:eastAsia="Times New Roman" w:hAnsi="Times New Roman" w:cs="Times New Roman"/>
        </w:rPr>
        <w:t>. As it is possible to see from this brief explanation of Gentile’s approach to literary criticism, Praz’s method could not have been more different. Praz, in fact, did not believe that a work of art was only the result of the feelings experienced by an artist; due to his philological background (he was a student of Giorgio Pasquali</w:t>
      </w:r>
      <w:r w:rsidRPr="002440C2">
        <w:rPr>
          <w:rFonts w:ascii="Times New Roman" w:eastAsia="Times New Roman" w:hAnsi="Times New Roman" w:cs="Times New Roman"/>
          <w:vertAlign w:val="superscript"/>
        </w:rPr>
        <w:footnoteReference w:id="21"/>
      </w:r>
      <w:r w:rsidRPr="002440C2">
        <w:rPr>
          <w:rFonts w:ascii="Times New Roman" w:eastAsia="Times New Roman" w:hAnsi="Times New Roman" w:cs="Times New Roman"/>
        </w:rPr>
        <w:t xml:space="preserve">), Praz believed in the importance of the sources. The literary work (or the work of art more in general) is not only the expression of the feelings of the author, but also the result of the historical and cultural environment in which is produced. </w:t>
      </w:r>
      <w:r w:rsidRPr="002440C2">
        <w:rPr>
          <w:rFonts w:ascii="Times New Roman" w:eastAsia="Times New Roman" w:hAnsi="Times New Roman" w:cs="Times New Roman"/>
          <w:lang w:val="it-IT"/>
        </w:rPr>
        <w:t xml:space="preserve">As Praz pointed out, </w:t>
      </w:r>
    </w:p>
    <w:p w14:paraId="11CD5E71" w14:textId="77777777" w:rsidR="00885DFC" w:rsidRPr="002440C2" w:rsidRDefault="00885DFC" w:rsidP="00885DFC">
      <w:pPr>
        <w:spacing w:line="480" w:lineRule="auto"/>
        <w:jc w:val="both"/>
        <w:rPr>
          <w:rFonts w:ascii="Times New Roman" w:eastAsia="Times New Roman" w:hAnsi="Times New Roman" w:cs="Times New Roman"/>
          <w:lang w:val="it-IT"/>
        </w:rPr>
      </w:pPr>
    </w:p>
    <w:p w14:paraId="0EACDA10" w14:textId="77777777" w:rsidR="00885DFC" w:rsidRPr="00FA324D" w:rsidRDefault="00885DFC" w:rsidP="00885DFC">
      <w:pPr>
        <w:ind w:left="1701" w:right="1701"/>
        <w:jc w:val="both"/>
        <w:rPr>
          <w:rFonts w:ascii="Times New Roman" w:eastAsia="Times New Roman" w:hAnsi="Times New Roman" w:cs="Times New Roman"/>
          <w:sz w:val="22"/>
          <w:szCs w:val="22"/>
          <w:lang w:val="it-IT"/>
        </w:rPr>
      </w:pPr>
      <w:r w:rsidRPr="00FA324D">
        <w:rPr>
          <w:rFonts w:ascii="Times New Roman" w:eastAsia="Times New Roman" w:hAnsi="Times New Roman" w:cs="Times New Roman"/>
          <w:sz w:val="22"/>
          <w:szCs w:val="22"/>
          <w:lang w:val="it-IT"/>
        </w:rPr>
        <w:t>Poche figure riescon così meschine come quelle dello scopritore di fonti, quando costui si manifesti sotto specie di spennacchiatore di corone di lauro. […] In taluni casi, però, io credo, ha reale utilità la conoscenza delle fonti; e cioè quando il confronto faccia risaltare certi lati del carattere dell’artista (dal modo col quale egli ha utilizzato la fonte), o quando ci permetta di vedere in quale maniera s’è arricchito il suo stile o il suo vocabolario. In questi casi lo studio delle fonti offre una base analitica all’interpretazione estetica dell’opera</w:t>
      </w:r>
      <w:r w:rsidRPr="00FA324D">
        <w:rPr>
          <w:rFonts w:ascii="Times New Roman" w:eastAsia="Times New Roman" w:hAnsi="Times New Roman" w:cs="Times New Roman"/>
          <w:sz w:val="22"/>
          <w:szCs w:val="22"/>
          <w:vertAlign w:val="superscript"/>
        </w:rPr>
        <w:footnoteReference w:id="22"/>
      </w:r>
      <w:r w:rsidRPr="00FA324D">
        <w:rPr>
          <w:rFonts w:ascii="Times New Roman" w:eastAsia="Times New Roman" w:hAnsi="Times New Roman" w:cs="Times New Roman"/>
          <w:sz w:val="22"/>
          <w:szCs w:val="22"/>
          <w:lang w:val="it-IT"/>
        </w:rPr>
        <w:t>.</w:t>
      </w:r>
    </w:p>
    <w:p w14:paraId="18365675" w14:textId="77777777" w:rsidR="00885DFC" w:rsidRPr="002440C2" w:rsidRDefault="00885DFC" w:rsidP="00885DFC">
      <w:pPr>
        <w:ind w:left="1701" w:right="1701"/>
        <w:jc w:val="both"/>
        <w:rPr>
          <w:rFonts w:ascii="Times New Roman" w:eastAsia="Times New Roman" w:hAnsi="Times New Roman" w:cs="Times New Roman"/>
          <w:lang w:val="it-IT"/>
        </w:rPr>
      </w:pPr>
    </w:p>
    <w:p w14:paraId="779F7448" w14:textId="77777777" w:rsidR="00885DFC" w:rsidRPr="002440C2" w:rsidRDefault="00885DFC" w:rsidP="00885DFC">
      <w:pPr>
        <w:spacing w:line="480" w:lineRule="auto"/>
        <w:jc w:val="both"/>
        <w:rPr>
          <w:rFonts w:ascii="Times New Roman" w:eastAsia="Times New Roman" w:hAnsi="Times New Roman" w:cs="Times New Roman"/>
          <w:lang w:val="it-IT"/>
        </w:rPr>
      </w:pPr>
    </w:p>
    <w:p w14:paraId="3B3CEDAF"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lastRenderedPageBreak/>
        <w:t>Moreover, the distance with Gentile was not only philosophical and critical, but also political. Gentile, in fact, was an active member of the Fascist Party and he had also a key role in the creation of the cultural propaganda of the regime. Gentile believed that the intellectuals must take a clear political stand in the society:</w:t>
      </w:r>
    </w:p>
    <w:p w14:paraId="2B773269" w14:textId="77777777" w:rsidR="00885DFC" w:rsidRPr="002440C2" w:rsidRDefault="00885DFC" w:rsidP="00885DFC">
      <w:pPr>
        <w:ind w:left="1701" w:right="1701"/>
        <w:jc w:val="both"/>
        <w:rPr>
          <w:rFonts w:ascii="Times New Roman" w:eastAsia="Times New Roman" w:hAnsi="Times New Roman" w:cs="Times New Roman"/>
        </w:rPr>
      </w:pPr>
    </w:p>
    <w:p w14:paraId="16D5A5D6" w14:textId="77777777" w:rsidR="00885DFC" w:rsidRPr="00FA324D" w:rsidRDefault="00885DFC" w:rsidP="00885DFC">
      <w:pPr>
        <w:ind w:left="1701" w:right="1701"/>
        <w:jc w:val="both"/>
        <w:rPr>
          <w:rFonts w:ascii="Times New Roman" w:eastAsia="Times New Roman" w:hAnsi="Times New Roman" w:cs="Times New Roman"/>
          <w:sz w:val="22"/>
          <w:szCs w:val="22"/>
          <w:lang w:val="it-IT"/>
        </w:rPr>
      </w:pPr>
      <w:r w:rsidRPr="00FA324D">
        <w:rPr>
          <w:rFonts w:ascii="Times New Roman" w:eastAsia="Times New Roman" w:hAnsi="Times New Roman" w:cs="Times New Roman"/>
          <w:sz w:val="22"/>
          <w:szCs w:val="22"/>
          <w:lang w:val="it-IT"/>
        </w:rPr>
        <w:t>Non era possibile, per Gentile, separare la «personalità dalla vita» e di conseguenza, scriveva nel ’25, «non si può vivere se non secondo determinati partiti e correnti sociali». Ma, più in generale, «non può essere letterato chi non è un uomo, un carattere, una volontà»: così, «una filosofia sequestrata dalla vita comune […] è anche divisa, nello spirito del filosofo, dall’uomo, che è pure nel filosofo; perché se il filosofo si rinchiude nel suo mondo intellettuale, l’uomo resta sempre immerso nella realtà sociale e nel tutto</w:t>
      </w:r>
      <w:r w:rsidRPr="00FA324D">
        <w:rPr>
          <w:rFonts w:ascii="Times New Roman" w:eastAsia="Times New Roman" w:hAnsi="Times New Roman" w:cs="Times New Roman"/>
          <w:sz w:val="22"/>
          <w:szCs w:val="22"/>
          <w:vertAlign w:val="superscript"/>
        </w:rPr>
        <w:footnoteReference w:id="23"/>
      </w:r>
      <w:r w:rsidRPr="00FA324D">
        <w:rPr>
          <w:rFonts w:ascii="Times New Roman" w:eastAsia="Times New Roman" w:hAnsi="Times New Roman" w:cs="Times New Roman"/>
          <w:sz w:val="22"/>
          <w:szCs w:val="22"/>
          <w:lang w:val="it-IT"/>
        </w:rPr>
        <w:t xml:space="preserve">».  </w:t>
      </w:r>
    </w:p>
    <w:p w14:paraId="1D47C55B" w14:textId="77777777" w:rsidR="00885DFC" w:rsidRPr="002440C2" w:rsidRDefault="00885DFC" w:rsidP="00885DFC">
      <w:pPr>
        <w:spacing w:line="480" w:lineRule="auto"/>
        <w:jc w:val="both"/>
        <w:rPr>
          <w:rFonts w:ascii="Times New Roman" w:eastAsia="Times New Roman" w:hAnsi="Times New Roman" w:cs="Times New Roman"/>
          <w:lang w:val="it-IT"/>
        </w:rPr>
      </w:pPr>
    </w:p>
    <w:p w14:paraId="656AF9E4" w14:textId="77777777" w:rsidR="00885DFC" w:rsidRPr="002440C2" w:rsidRDefault="00885DFC" w:rsidP="00885DFC">
      <w:pPr>
        <w:spacing w:line="480" w:lineRule="auto"/>
        <w:jc w:val="both"/>
        <w:rPr>
          <w:rFonts w:ascii="Times New Roman" w:eastAsia="Times New Roman" w:hAnsi="Times New Roman" w:cs="Times New Roman"/>
          <w:lang w:val="it-IT"/>
        </w:rPr>
      </w:pPr>
      <w:r w:rsidRPr="002440C2">
        <w:rPr>
          <w:rFonts w:ascii="Times New Roman" w:eastAsia="Times New Roman" w:hAnsi="Times New Roman" w:cs="Times New Roman"/>
        </w:rPr>
        <w:t>Praz, instead, willingly decided not to be openly involved in the political affairs of his country; he did not join the Partito Nazionale Fascista, even though, on the 5</w:t>
      </w:r>
      <w:r w:rsidRPr="002440C2">
        <w:rPr>
          <w:rFonts w:ascii="Times New Roman" w:eastAsia="Times New Roman" w:hAnsi="Times New Roman" w:cs="Times New Roman"/>
          <w:vertAlign w:val="superscript"/>
        </w:rPr>
        <w:t>th</w:t>
      </w:r>
      <w:r w:rsidRPr="002440C2">
        <w:rPr>
          <w:rFonts w:ascii="Times New Roman" w:eastAsia="Times New Roman" w:hAnsi="Times New Roman" w:cs="Times New Roman"/>
        </w:rPr>
        <w:t xml:space="preserve"> of April 1933, he signed the oath of fidelity to fascism in order to be able to teach in the Sapienza University of Rome</w:t>
      </w:r>
      <w:r w:rsidRPr="002440C2">
        <w:rPr>
          <w:rFonts w:ascii="Times New Roman" w:eastAsia="Times New Roman" w:hAnsi="Times New Roman" w:cs="Times New Roman"/>
          <w:vertAlign w:val="superscript"/>
        </w:rPr>
        <w:footnoteReference w:id="24"/>
      </w:r>
      <w:r w:rsidRPr="002440C2">
        <w:rPr>
          <w:rFonts w:ascii="Times New Roman" w:eastAsia="Times New Roman" w:hAnsi="Times New Roman" w:cs="Times New Roman"/>
        </w:rPr>
        <w:t xml:space="preserve">. </w:t>
      </w:r>
      <w:r w:rsidRPr="002440C2">
        <w:rPr>
          <w:rFonts w:ascii="Times New Roman" w:eastAsia="Times New Roman" w:hAnsi="Times New Roman" w:cs="Times New Roman"/>
          <w:lang w:val="it-IT"/>
        </w:rPr>
        <w:t>Furthermore,</w:t>
      </w:r>
    </w:p>
    <w:p w14:paraId="540184C1" w14:textId="77777777" w:rsidR="00885DFC" w:rsidRPr="002440C2" w:rsidRDefault="00885DFC" w:rsidP="00885DFC">
      <w:pPr>
        <w:spacing w:line="480" w:lineRule="auto"/>
        <w:jc w:val="both"/>
        <w:rPr>
          <w:rFonts w:ascii="Times New Roman" w:eastAsia="Times New Roman" w:hAnsi="Times New Roman" w:cs="Times New Roman"/>
          <w:lang w:val="it-IT"/>
        </w:rPr>
      </w:pPr>
    </w:p>
    <w:p w14:paraId="594ED3A7" w14:textId="77777777" w:rsidR="00885DFC" w:rsidRPr="00FA324D" w:rsidRDefault="00885DFC" w:rsidP="00885DFC">
      <w:pPr>
        <w:ind w:left="1701" w:right="1701"/>
        <w:jc w:val="both"/>
        <w:rPr>
          <w:rFonts w:ascii="Times New Roman" w:eastAsia="Times New Roman" w:hAnsi="Times New Roman" w:cs="Times New Roman"/>
          <w:sz w:val="22"/>
          <w:szCs w:val="22"/>
          <w:lang w:val="it-IT"/>
        </w:rPr>
      </w:pPr>
      <w:r w:rsidRPr="00FA324D">
        <w:rPr>
          <w:rFonts w:ascii="Times New Roman" w:eastAsia="Times New Roman" w:hAnsi="Times New Roman" w:cs="Times New Roman"/>
          <w:sz w:val="22"/>
          <w:szCs w:val="22"/>
          <w:lang w:val="it-IT"/>
        </w:rPr>
        <w:t xml:space="preserve">Praz e Lo Gatto non aderirono a nessuno dei due manifesti che divisero la cultura italiana nel 1925, il </w:t>
      </w:r>
      <w:r w:rsidRPr="00FA324D">
        <w:rPr>
          <w:rFonts w:ascii="Times New Roman" w:eastAsia="Times New Roman" w:hAnsi="Times New Roman" w:cs="Times New Roman"/>
          <w:i/>
          <w:sz w:val="22"/>
          <w:szCs w:val="22"/>
          <w:lang w:val="it-IT"/>
        </w:rPr>
        <w:t>Manifesto degli intellettuali del Fascismo</w:t>
      </w:r>
      <w:r w:rsidRPr="00FA324D">
        <w:rPr>
          <w:rFonts w:ascii="Times New Roman" w:eastAsia="Times New Roman" w:hAnsi="Times New Roman" w:cs="Times New Roman"/>
          <w:sz w:val="22"/>
          <w:szCs w:val="22"/>
          <w:lang w:val="it-IT"/>
        </w:rPr>
        <w:t xml:space="preserve"> pubblicato sul </w:t>
      </w:r>
      <w:r w:rsidRPr="00FA324D">
        <w:rPr>
          <w:rFonts w:ascii="Times New Roman" w:eastAsia="Times New Roman" w:hAnsi="Times New Roman" w:cs="Times New Roman"/>
          <w:i/>
          <w:sz w:val="22"/>
          <w:szCs w:val="22"/>
          <w:lang w:val="it-IT"/>
        </w:rPr>
        <w:t>Popolo d’Italia</w:t>
      </w:r>
      <w:r w:rsidRPr="00FA324D">
        <w:rPr>
          <w:rFonts w:ascii="Times New Roman" w:eastAsia="Times New Roman" w:hAnsi="Times New Roman" w:cs="Times New Roman"/>
          <w:sz w:val="22"/>
          <w:szCs w:val="22"/>
          <w:lang w:val="it-IT"/>
        </w:rPr>
        <w:t xml:space="preserve"> il 21 aprile, e il </w:t>
      </w:r>
      <w:r w:rsidRPr="00FA324D">
        <w:rPr>
          <w:rFonts w:ascii="Times New Roman" w:eastAsia="Times New Roman" w:hAnsi="Times New Roman" w:cs="Times New Roman"/>
          <w:i/>
          <w:sz w:val="22"/>
          <w:szCs w:val="22"/>
          <w:lang w:val="it-IT"/>
        </w:rPr>
        <w:t>Manifesto degli intellettuali antifascisti</w:t>
      </w:r>
      <w:r w:rsidRPr="00FA324D">
        <w:rPr>
          <w:rFonts w:ascii="Times New Roman" w:eastAsia="Times New Roman" w:hAnsi="Times New Roman" w:cs="Times New Roman"/>
          <w:sz w:val="22"/>
          <w:szCs w:val="22"/>
          <w:lang w:val="it-IT"/>
        </w:rPr>
        <w:t xml:space="preserve"> reso noto da Croce il 1º maggio del 1925 […]. Non si espressero cioè né manifestamente </w:t>
      </w:r>
      <w:r w:rsidRPr="00FA324D">
        <w:rPr>
          <w:rFonts w:ascii="Times New Roman" w:eastAsia="Times New Roman" w:hAnsi="Times New Roman" w:cs="Times New Roman"/>
          <w:i/>
          <w:sz w:val="22"/>
          <w:szCs w:val="22"/>
          <w:lang w:val="it-IT"/>
        </w:rPr>
        <w:t>pro</w:t>
      </w:r>
      <w:r w:rsidRPr="00FA324D">
        <w:rPr>
          <w:rFonts w:ascii="Times New Roman" w:eastAsia="Times New Roman" w:hAnsi="Times New Roman" w:cs="Times New Roman"/>
          <w:sz w:val="22"/>
          <w:szCs w:val="22"/>
          <w:lang w:val="it-IT"/>
        </w:rPr>
        <w:t xml:space="preserve">, né manifestamente </w:t>
      </w:r>
      <w:r w:rsidRPr="00FA324D">
        <w:rPr>
          <w:rFonts w:ascii="Times New Roman" w:eastAsia="Times New Roman" w:hAnsi="Times New Roman" w:cs="Times New Roman"/>
          <w:i/>
          <w:sz w:val="22"/>
          <w:szCs w:val="22"/>
          <w:lang w:val="it-IT"/>
        </w:rPr>
        <w:t xml:space="preserve">contro </w:t>
      </w:r>
      <w:r w:rsidRPr="00FA324D">
        <w:rPr>
          <w:rFonts w:ascii="Times New Roman" w:eastAsia="Times New Roman" w:hAnsi="Times New Roman" w:cs="Times New Roman"/>
          <w:sz w:val="22"/>
          <w:szCs w:val="22"/>
          <w:lang w:val="it-IT"/>
        </w:rPr>
        <w:t>il regime che si andava costituendo in Italia</w:t>
      </w:r>
      <w:r w:rsidRPr="00FA324D">
        <w:rPr>
          <w:rFonts w:ascii="Times New Roman" w:eastAsia="Times New Roman" w:hAnsi="Times New Roman" w:cs="Times New Roman"/>
          <w:sz w:val="22"/>
          <w:szCs w:val="22"/>
          <w:vertAlign w:val="superscript"/>
        </w:rPr>
        <w:footnoteReference w:id="25"/>
      </w:r>
      <w:r w:rsidRPr="00FA324D">
        <w:rPr>
          <w:rFonts w:ascii="Times New Roman" w:eastAsia="Times New Roman" w:hAnsi="Times New Roman" w:cs="Times New Roman"/>
          <w:sz w:val="22"/>
          <w:szCs w:val="22"/>
          <w:lang w:val="it-IT"/>
        </w:rPr>
        <w:t xml:space="preserve">. </w:t>
      </w:r>
    </w:p>
    <w:p w14:paraId="401A8AF4" w14:textId="77777777" w:rsidR="00885DFC" w:rsidRPr="00FA324D" w:rsidRDefault="00885DFC" w:rsidP="00885DFC">
      <w:pPr>
        <w:spacing w:line="480" w:lineRule="auto"/>
        <w:jc w:val="both"/>
        <w:rPr>
          <w:rFonts w:ascii="Times New Roman" w:eastAsia="Times New Roman" w:hAnsi="Times New Roman" w:cs="Times New Roman"/>
          <w:sz w:val="22"/>
          <w:szCs w:val="22"/>
          <w:lang w:val="it-IT"/>
        </w:rPr>
      </w:pPr>
    </w:p>
    <w:p w14:paraId="555191F3" w14:textId="61AF4150" w:rsidR="00885DFC" w:rsidRPr="002440C2" w:rsidRDefault="00885DFC" w:rsidP="00885DFC">
      <w:pPr>
        <w:spacing w:line="480" w:lineRule="auto"/>
        <w:ind w:firstLine="720"/>
        <w:jc w:val="both"/>
        <w:rPr>
          <w:rFonts w:ascii="Times New Roman" w:eastAsia="Times New Roman" w:hAnsi="Times New Roman" w:cs="Times New Roman"/>
        </w:rPr>
      </w:pPr>
      <w:r w:rsidRPr="002440C2">
        <w:rPr>
          <w:rFonts w:ascii="Times New Roman" w:eastAsia="Times New Roman" w:hAnsi="Times New Roman" w:cs="Times New Roman"/>
        </w:rPr>
        <w:t xml:space="preserve">As we can see from the passages reported above, the approach of Praz differs profoundly both from Croce and Gentile. Praz wants to enter the laboratory of the artist, </w:t>
      </w:r>
      <w:r w:rsidRPr="002440C2">
        <w:rPr>
          <w:rFonts w:ascii="Times New Roman" w:eastAsia="Times New Roman" w:hAnsi="Times New Roman" w:cs="Times New Roman"/>
        </w:rPr>
        <w:lastRenderedPageBreak/>
        <w:t xml:space="preserve">he wants to find the deep connections between every artistic expression of the period of time he is studying. This is why, instead of focusing his attention exclusively on the masterpieces, he prefers a deeper approach, almost a morbid one, looking for the production of the minors and putting them at the very centre of his study. </w:t>
      </w:r>
    </w:p>
    <w:p w14:paraId="3558F2EA"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This thesis will have the same approach; I will not focus my study on the acclaimed production of Mario Praz, but instead I will present a first edition in Italian, translation into English and interpretation of three unpublished creative works dating back to his youth. These texts are valuable tools in order to paint a “portrait of the artist as a young man”; they are keys to enter his laboratory and understand which sources helped him to create his innovative comparative approach to literary criticism.</w:t>
      </w:r>
    </w:p>
    <w:p w14:paraId="306BDA78" w14:textId="77777777" w:rsidR="00885DFC" w:rsidRPr="002440C2" w:rsidRDefault="00885DFC" w:rsidP="00885DFC">
      <w:pPr>
        <w:spacing w:line="480" w:lineRule="auto"/>
        <w:jc w:val="both"/>
        <w:rPr>
          <w:rFonts w:ascii="Times New Roman" w:eastAsia="Times New Roman" w:hAnsi="Times New Roman" w:cs="Times New Roman"/>
        </w:rPr>
      </w:pPr>
    </w:p>
    <w:p w14:paraId="34A8F0CE" w14:textId="77777777" w:rsidR="00885DFC" w:rsidRPr="002440C2" w:rsidRDefault="00885DFC" w:rsidP="00885DFC">
      <w:pPr>
        <w:spacing w:line="480" w:lineRule="auto"/>
        <w:jc w:val="both"/>
        <w:rPr>
          <w:rFonts w:ascii="Times New Roman" w:eastAsia="Times New Roman" w:hAnsi="Times New Roman" w:cs="Times New Roman"/>
          <w:b/>
        </w:rPr>
      </w:pPr>
    </w:p>
    <w:p w14:paraId="502AE60D" w14:textId="77777777" w:rsidR="00885DFC" w:rsidRPr="002440C2" w:rsidRDefault="00885DFC" w:rsidP="00885DFC">
      <w:pPr>
        <w:spacing w:line="480" w:lineRule="auto"/>
        <w:jc w:val="both"/>
        <w:rPr>
          <w:rFonts w:ascii="Times New Roman" w:eastAsia="Times New Roman" w:hAnsi="Times New Roman" w:cs="Times New Roman"/>
          <w:b/>
        </w:rPr>
      </w:pPr>
      <w:r w:rsidRPr="002440C2">
        <w:rPr>
          <w:rFonts w:ascii="Times New Roman" w:eastAsia="Times New Roman" w:hAnsi="Times New Roman" w:cs="Times New Roman"/>
          <w:b/>
        </w:rPr>
        <w:t>Editing the young Praz: problems and solutions</w:t>
      </w:r>
    </w:p>
    <w:p w14:paraId="18C86B0C" w14:textId="77777777" w:rsidR="00885DFC" w:rsidRPr="002440C2" w:rsidRDefault="00885DFC" w:rsidP="00885DFC">
      <w:pPr>
        <w:spacing w:line="480" w:lineRule="auto"/>
        <w:ind w:firstLine="720"/>
        <w:jc w:val="both"/>
        <w:rPr>
          <w:rFonts w:ascii="Times New Roman" w:eastAsia="Times New Roman" w:hAnsi="Times New Roman" w:cs="Times New Roman"/>
        </w:rPr>
      </w:pPr>
      <w:r w:rsidRPr="002440C2">
        <w:rPr>
          <w:rFonts w:ascii="Times New Roman" w:eastAsia="Times New Roman" w:hAnsi="Times New Roman" w:cs="Times New Roman"/>
        </w:rPr>
        <w:t>The texts that I am going to study in this thesis are two manuscripts and one typewritten document. Editing the two manuscripts was a long process due to the peculiar handwriting of Praz and also their nature of “works in progress”. If for</w:t>
      </w:r>
      <w:r w:rsidRPr="002440C2">
        <w:rPr>
          <w:rFonts w:ascii="Times New Roman" w:eastAsia="Times New Roman" w:hAnsi="Times New Roman" w:cs="Times New Roman"/>
          <w:i/>
        </w:rPr>
        <w:t xml:space="preserve"> Ifigenia</w:t>
      </w:r>
      <w:r w:rsidRPr="002440C2">
        <w:rPr>
          <w:rFonts w:ascii="Times New Roman" w:eastAsia="Times New Roman" w:hAnsi="Times New Roman" w:cs="Times New Roman"/>
        </w:rPr>
        <w:t xml:space="preserve"> we have two versions of the texts (the first one and the final definite one), it is not the same case for </w:t>
      </w:r>
      <w:r w:rsidRPr="002440C2">
        <w:rPr>
          <w:rFonts w:ascii="Times New Roman" w:eastAsia="Times New Roman" w:hAnsi="Times New Roman" w:cs="Times New Roman"/>
          <w:i/>
        </w:rPr>
        <w:t>Frine</w:t>
      </w:r>
      <w:r w:rsidRPr="002440C2">
        <w:rPr>
          <w:rFonts w:ascii="Times New Roman" w:eastAsia="Times New Roman" w:hAnsi="Times New Roman" w:cs="Times New Roman"/>
        </w:rPr>
        <w:t>, which is also the longest of the three texts. I will proceed now analysing the challenges that I faced working on the transcription of each of the texts and the solutions I adopted in order to include in this thesis the first ever edition of these Praz’s juvenilia.</w:t>
      </w:r>
    </w:p>
    <w:p w14:paraId="5BBF7B88" w14:textId="77777777" w:rsidR="00885DFC" w:rsidRPr="002440C2" w:rsidRDefault="00885DFC" w:rsidP="00885DFC">
      <w:pPr>
        <w:spacing w:line="480" w:lineRule="auto"/>
        <w:ind w:firstLine="720"/>
        <w:jc w:val="both"/>
        <w:rPr>
          <w:rFonts w:ascii="Times New Roman" w:eastAsia="Times New Roman" w:hAnsi="Times New Roman" w:cs="Times New Roman"/>
        </w:rPr>
      </w:pPr>
      <w:r w:rsidRPr="002440C2">
        <w:rPr>
          <w:rFonts w:ascii="Times New Roman" w:eastAsia="Times New Roman" w:hAnsi="Times New Roman" w:cs="Times New Roman"/>
          <w:i/>
        </w:rPr>
        <w:t xml:space="preserve">Frine </w:t>
      </w:r>
      <w:r w:rsidRPr="002440C2">
        <w:rPr>
          <w:rFonts w:ascii="Times New Roman" w:eastAsia="Times New Roman" w:hAnsi="Times New Roman" w:cs="Times New Roman"/>
        </w:rPr>
        <w:t xml:space="preserve">was written as a form of entertainment for Praz and one of his high school friends. The manuscript preserved in Fondazione Primoli is only the first version of the poem, full of corrections and erasures. The text was originally supposed to be divided in three parts but, at the moment, only the first two have been found. The copy I am presenting in this doctoral thesis was probably not considered by the author as the final </w:t>
      </w:r>
      <w:r w:rsidRPr="002440C2">
        <w:rPr>
          <w:rFonts w:ascii="Times New Roman" w:eastAsia="Times New Roman" w:hAnsi="Times New Roman" w:cs="Times New Roman"/>
        </w:rPr>
        <w:lastRenderedPageBreak/>
        <w:t>version; the number of corrections indicate that Praz probably intended to work further on the text but, realizing it was not worthy of his time, decided to leave it in a sort of embryonal form. Praz’s handwriting, which is always plain and easy to read, is here particularly challenging to understand and, in some passages, almost incomprehensible. The number of corrections and their location (sometimes on the border of the page, sometimes between verses) made the text even harder to read. The words are often written in a small character, squeezed between lines which obviously compromise a full reading and understanding of the manuscript. In some passages we can see that the writer added three or more variants of the same line, making it difficult for the editor to understand which one he was intending as his final choice. As a consequence, it is often hard to understand the meaning of the verses: not only the calligraphy of Praz is often illegible, but also the language that he used was meant to be obscure. It is an outdated style, used with the intention to parody the magniloquence of some of D’Annunzio’s works. This characteristic made my work even more difficult as I had to constantly double check the actual existence of some expression in the</w:t>
      </w:r>
      <w:r w:rsidRPr="002440C2">
        <w:rPr>
          <w:rFonts w:ascii="Times New Roman" w:eastAsia="Times New Roman" w:hAnsi="Times New Roman" w:cs="Times New Roman"/>
          <w:i/>
        </w:rPr>
        <w:t xml:space="preserve"> Enciclopedia</w:t>
      </w:r>
      <w:r w:rsidRPr="002440C2">
        <w:rPr>
          <w:rFonts w:ascii="Times New Roman" w:eastAsia="Times New Roman" w:hAnsi="Times New Roman" w:cs="Times New Roman"/>
        </w:rPr>
        <w:t xml:space="preserve"> and </w:t>
      </w:r>
      <w:r w:rsidRPr="002440C2">
        <w:rPr>
          <w:rFonts w:ascii="Times New Roman" w:eastAsia="Times New Roman" w:hAnsi="Times New Roman" w:cs="Times New Roman"/>
          <w:i/>
        </w:rPr>
        <w:t>Atlante</w:t>
      </w:r>
      <w:r w:rsidRPr="002440C2">
        <w:rPr>
          <w:rFonts w:ascii="Times New Roman" w:eastAsia="Times New Roman" w:hAnsi="Times New Roman" w:cs="Times New Roman"/>
        </w:rPr>
        <w:t xml:space="preserve"> Treccani, two of the most important online tools on Italian language and culture. In the transcription of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I decided not to report all the variants in a footnote, as I did for </w:t>
      </w:r>
      <w:r w:rsidRPr="002440C2">
        <w:rPr>
          <w:rFonts w:ascii="Times New Roman" w:eastAsia="Times New Roman" w:hAnsi="Times New Roman" w:cs="Times New Roman"/>
          <w:i/>
        </w:rPr>
        <w:t>Ifigenia</w:t>
      </w:r>
      <w:r w:rsidRPr="002440C2">
        <w:rPr>
          <w:rFonts w:ascii="Times New Roman" w:eastAsia="Times New Roman" w:hAnsi="Times New Roman" w:cs="Times New Roman"/>
        </w:rPr>
        <w:t>. I choose to do so because the text itself was not intended to be the final version and also because it is often not clear which variant was intended by Praz as the one who was going to be accepted. It was then hard to give a full picture of the evolution of the text, also because it is evident that Praz and Luigi Ridolfi did not have a clear idea of how they were going to develop the plot. They are constantly challenging themselves in finding the most absurd word and joke, they pushed the boundaries really far by giving space in the text to a form of sexuality which is almost pornographic.</w:t>
      </w:r>
    </w:p>
    <w:p w14:paraId="5BF2F7E1"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lastRenderedPageBreak/>
        <w:t xml:space="preserve">The second poem I am going to study in this thesis is </w:t>
      </w:r>
      <w:r w:rsidRPr="002440C2">
        <w:rPr>
          <w:rFonts w:ascii="Times New Roman" w:eastAsia="Times New Roman" w:hAnsi="Times New Roman" w:cs="Times New Roman"/>
          <w:i/>
        </w:rPr>
        <w:t>Ifigenia</w:t>
      </w:r>
      <w:r w:rsidRPr="002440C2">
        <w:rPr>
          <w:rFonts w:ascii="Times New Roman" w:eastAsia="Times New Roman" w:hAnsi="Times New Roman" w:cs="Times New Roman"/>
        </w:rPr>
        <w:t xml:space="preserve">. It is a manuscript as well but in this case two copies were preserved in Fondazione Primoli: a first one (called T1) and the one intended to be the final version (T2). The text is shorter than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which it made it easier to understand and to transcribe. The first copy, T1, presented the same difficulties as the previous poem: it is full of variants, written in an almost illegible calligraphy. When composing a text for the first time, Praz was clearly following his impulse, writing very quickly, which had an impact on the legibility of his handwriting. The T2 manuscript was an important tool that gave me the possibility to fully understand the text and work on it; through a comparison of the two text, I could see how the composition evolved through its final stage. In T2 we can see that the calligraphy is more plain and easy to read as Praz had the time to decide which variants he was going to accept and which not. This is a common characteristic of most of Praz’s manuscripts; in Fondazione Primoli I had the possibility to look at the different stages of work of the volume </w:t>
      </w:r>
      <w:r w:rsidRPr="002440C2">
        <w:rPr>
          <w:rFonts w:ascii="Times New Roman" w:eastAsia="Times New Roman" w:hAnsi="Times New Roman" w:cs="Times New Roman"/>
          <w:i/>
        </w:rPr>
        <w:t>Poeti inglesi dell’Ottocento</w:t>
      </w:r>
      <w:r w:rsidRPr="002440C2">
        <w:rPr>
          <w:rFonts w:ascii="Times New Roman" w:eastAsia="Times New Roman" w:hAnsi="Times New Roman" w:cs="Times New Roman"/>
        </w:rPr>
        <w:t xml:space="preserve"> (Bemporad 1925): there are at least three different manuscripts of it, and in each of it there are different versions of the translations made by Praz. He worked over and over again on it, trying to achieve what he believe was the perfect translation in Italian. Also in these manuscripts, we find a peculiar calligraphy that seemed to be influenced by the rush in which Praz was writing. Also the way the variants are disposed in the pages is the same: they are placed between verses and there are multiple cancellations for each words</w:t>
      </w:r>
      <w:r w:rsidRPr="002440C2">
        <w:rPr>
          <w:rFonts w:ascii="Times New Roman" w:eastAsia="Times New Roman" w:hAnsi="Times New Roman" w:cs="Times New Roman"/>
          <w:vertAlign w:val="superscript"/>
        </w:rPr>
        <w:footnoteReference w:id="26"/>
      </w:r>
      <w:r w:rsidRPr="002440C2">
        <w:rPr>
          <w:rFonts w:ascii="Times New Roman" w:eastAsia="Times New Roman" w:hAnsi="Times New Roman" w:cs="Times New Roman"/>
        </w:rPr>
        <w:t xml:space="preserve">. </w:t>
      </w:r>
    </w:p>
    <w:p w14:paraId="131C6D06" w14:textId="13490682"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It was interesting also to notice how different </w:t>
      </w:r>
      <w:r w:rsidRPr="002440C2">
        <w:rPr>
          <w:rFonts w:ascii="Times New Roman" w:eastAsia="Times New Roman" w:hAnsi="Times New Roman" w:cs="Times New Roman"/>
          <w:i/>
        </w:rPr>
        <w:t>Ifigenia</w:t>
      </w:r>
      <w:r w:rsidRPr="002440C2">
        <w:rPr>
          <w:rFonts w:ascii="Times New Roman" w:eastAsia="Times New Roman" w:hAnsi="Times New Roman" w:cs="Times New Roman"/>
        </w:rPr>
        <w:t xml:space="preserve"> was from the previous text of Praz I studied: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was a parody, written in an outdated language and with the intention of replicating the stylistic redundancy of part of D’Annunzio’s production. </w:t>
      </w:r>
      <w:r w:rsidRPr="002440C2">
        <w:rPr>
          <w:rFonts w:ascii="Times New Roman" w:eastAsia="Times New Roman" w:hAnsi="Times New Roman" w:cs="Times New Roman"/>
          <w:i/>
        </w:rPr>
        <w:t>Ifigenia</w:t>
      </w:r>
      <w:r w:rsidRPr="002440C2">
        <w:rPr>
          <w:rFonts w:ascii="Times New Roman" w:eastAsia="Times New Roman" w:hAnsi="Times New Roman" w:cs="Times New Roman"/>
        </w:rPr>
        <w:t xml:space="preserve"> instead </w:t>
      </w:r>
      <w:r w:rsidRPr="002440C2">
        <w:rPr>
          <w:rFonts w:ascii="Times New Roman" w:eastAsia="Times New Roman" w:hAnsi="Times New Roman" w:cs="Times New Roman"/>
        </w:rPr>
        <w:lastRenderedPageBreak/>
        <w:t xml:space="preserve">appears to have a different purpose, at least in the intention of the writer: Praz really tried to give an insight and to develop the dramatic feelings that still grip Iphigenia and Helen of Troy’s souls in the underworld. In order to do so, he avoided using rhetoric and the language appears to be understandable also for a modern reader. The result, as I will show in the second chapter of this doctoral thesis, is still not sublime: the story is rushed to a conclusion and, despite the effort of the author, the characters and their motivations appear to be really superficial. These characteristics made the transcriptions and the editing of the text easier than the previous one; in this case, in fact, I had a clear picture of how the final version of the text should have looked according to the will of the author. However, in order to give to the readers a complete understanding of the process the poem underwent, I reported in footnotes the variants of T1. In this way the reader will have the possibility to see how the text and its structure evolved from the first version to the final one. A difficulty I had to face in editing </w:t>
      </w:r>
      <w:r w:rsidRPr="002440C2">
        <w:rPr>
          <w:rFonts w:ascii="Times New Roman" w:eastAsia="Times New Roman" w:hAnsi="Times New Roman" w:cs="Times New Roman"/>
          <w:i/>
        </w:rPr>
        <w:t>Ifigenia</w:t>
      </w:r>
      <w:r w:rsidRPr="002440C2">
        <w:rPr>
          <w:rFonts w:ascii="Times New Roman" w:eastAsia="Times New Roman" w:hAnsi="Times New Roman" w:cs="Times New Roman"/>
        </w:rPr>
        <w:t xml:space="preserve"> was connected with some obscure references to Greek mythology like the one, mentioned by Helen of Troy, according to which she and Menelaus died due to the rage of a sea god invoked by Helen. It is not clear if Praz used literary or mythological sources to write this poem, but for sure a complete list of them was not included neither in T1 nor T2. This particular use of mythology represented a challeng</w:t>
      </w:r>
      <w:r w:rsidR="0079543E" w:rsidRPr="002440C2">
        <w:rPr>
          <w:rFonts w:ascii="Times New Roman" w:eastAsia="Times New Roman" w:hAnsi="Times New Roman" w:cs="Times New Roman"/>
        </w:rPr>
        <w:t>e</w:t>
      </w:r>
      <w:r w:rsidRPr="002440C2">
        <w:rPr>
          <w:rFonts w:ascii="Times New Roman" w:eastAsia="Times New Roman" w:hAnsi="Times New Roman" w:cs="Times New Roman"/>
        </w:rPr>
        <w:t xml:space="preserve"> also for the translation of the text, as I will explained in the next paragraph. </w:t>
      </w:r>
    </w:p>
    <w:p w14:paraId="448F4370" w14:textId="1EABB53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The final juvenilia that I will present in this thesis is a play, </w:t>
      </w:r>
      <w:r w:rsidRPr="002440C2">
        <w:rPr>
          <w:rFonts w:ascii="Times New Roman" w:eastAsia="Times New Roman" w:hAnsi="Times New Roman" w:cs="Times New Roman"/>
          <w:i/>
        </w:rPr>
        <w:t>Discorsi di autunno e di primavera</w:t>
      </w:r>
      <w:r w:rsidRPr="002440C2">
        <w:rPr>
          <w:rFonts w:ascii="Times New Roman" w:eastAsia="Times New Roman" w:hAnsi="Times New Roman" w:cs="Times New Roman"/>
        </w:rPr>
        <w:t xml:space="preserve">. In this case we do not have a manuscript, but a typewritten document with no corrections from the author. It is clear that this copy was probably intended as the definite version of the work and not only a preliminary stage of work. Therefore, the transcription of the text was not particularly challenging; it was not possible to study the evolution of the play and the writing process behind it, as I could do for the two manuscripts. However, </w:t>
      </w:r>
      <w:r w:rsidRPr="002440C2">
        <w:rPr>
          <w:rFonts w:ascii="Times New Roman" w:eastAsia="Times New Roman" w:hAnsi="Times New Roman" w:cs="Times New Roman"/>
        </w:rPr>
        <w:lastRenderedPageBreak/>
        <w:t xml:space="preserve">other important elements, more connected with the translation of the play, emerged during my work. An interesting aspect of the editing phase of my works was connected to the correction of some minor mistakes that the author seemed to have made while typing the text. An example is the word “perché”, written by Praz as “perchè”. What was right to do? Keeping the mistake in my transcription or correct it? Being true to the text or “betray” it? I extensively worked on this play, both for this doctoral thesis and outside it. A rehearsal reading of the </w:t>
      </w:r>
      <w:r w:rsidRPr="002440C2">
        <w:rPr>
          <w:rFonts w:ascii="Times New Roman" w:eastAsia="Times New Roman" w:hAnsi="Times New Roman" w:cs="Times New Roman"/>
          <w:i/>
        </w:rPr>
        <w:t xml:space="preserve">Discorsi </w:t>
      </w:r>
      <w:r w:rsidRPr="002440C2">
        <w:rPr>
          <w:rFonts w:ascii="Times New Roman" w:eastAsia="Times New Roman" w:hAnsi="Times New Roman" w:cs="Times New Roman"/>
        </w:rPr>
        <w:t xml:space="preserve">was presented in Trinity College Dublin in 2017 during the European Researchers’ Night. My intention is to give the maximum visibility to these juvenilia and to my work, as it is the first time ever that they have been edited, studied, and translated. Therefore, I felt it was important to give back to the reader a fully correct text, without any mistakes or ambiguity. In this way, I believe, my work will contribute to increase the knowledge around the cultural formation of Mario Praz and also to give back to academia new research material to continue to examine his cultural heritage. </w:t>
      </w:r>
    </w:p>
    <w:p w14:paraId="471B0BBC" w14:textId="77777777" w:rsidR="00885DFC" w:rsidRPr="002440C2" w:rsidRDefault="00885DFC" w:rsidP="00885DFC">
      <w:pPr>
        <w:spacing w:line="480" w:lineRule="auto"/>
        <w:jc w:val="both"/>
        <w:rPr>
          <w:rFonts w:ascii="Times New Roman" w:eastAsia="Times New Roman" w:hAnsi="Times New Roman" w:cs="Times New Roman"/>
          <w:b/>
        </w:rPr>
      </w:pPr>
    </w:p>
    <w:p w14:paraId="63F5C74A" w14:textId="77777777" w:rsidR="00DE792E" w:rsidRPr="002440C2" w:rsidRDefault="00DE792E" w:rsidP="00885DFC">
      <w:pPr>
        <w:spacing w:line="480" w:lineRule="auto"/>
        <w:jc w:val="both"/>
        <w:rPr>
          <w:rFonts w:ascii="Times New Roman" w:eastAsia="Times New Roman" w:hAnsi="Times New Roman" w:cs="Times New Roman"/>
          <w:b/>
        </w:rPr>
      </w:pPr>
    </w:p>
    <w:p w14:paraId="695C1A02" w14:textId="77777777" w:rsidR="00DE792E" w:rsidRPr="002440C2" w:rsidRDefault="00DE792E" w:rsidP="00885DFC">
      <w:pPr>
        <w:spacing w:line="480" w:lineRule="auto"/>
        <w:jc w:val="both"/>
        <w:rPr>
          <w:rFonts w:ascii="Times New Roman" w:eastAsia="Times New Roman" w:hAnsi="Times New Roman" w:cs="Times New Roman"/>
          <w:b/>
        </w:rPr>
      </w:pPr>
    </w:p>
    <w:p w14:paraId="0FCAA64E" w14:textId="66EB3BA5" w:rsidR="00885DFC" w:rsidRPr="002440C2" w:rsidRDefault="00885DFC" w:rsidP="00885DFC">
      <w:pPr>
        <w:spacing w:line="480" w:lineRule="auto"/>
        <w:jc w:val="both"/>
        <w:rPr>
          <w:rFonts w:ascii="Times New Roman" w:eastAsia="Times New Roman" w:hAnsi="Times New Roman" w:cs="Times New Roman"/>
          <w:b/>
        </w:rPr>
      </w:pPr>
      <w:r w:rsidRPr="002440C2">
        <w:rPr>
          <w:rFonts w:ascii="Times New Roman" w:eastAsia="Times New Roman" w:hAnsi="Times New Roman" w:cs="Times New Roman"/>
          <w:b/>
        </w:rPr>
        <w:t>Translating the young Praz: challenges and solutions</w:t>
      </w:r>
    </w:p>
    <w:p w14:paraId="6C5AB482" w14:textId="738B592E" w:rsidR="00885DFC" w:rsidRPr="002440C2" w:rsidRDefault="00885DFC" w:rsidP="00885DFC">
      <w:pPr>
        <w:spacing w:line="480" w:lineRule="auto"/>
        <w:ind w:firstLine="720"/>
        <w:jc w:val="both"/>
        <w:rPr>
          <w:rFonts w:ascii="Times New Roman" w:eastAsia="Times New Roman" w:hAnsi="Times New Roman" w:cs="Times New Roman"/>
        </w:rPr>
      </w:pPr>
      <w:r w:rsidRPr="002440C2">
        <w:rPr>
          <w:rFonts w:ascii="Times New Roman" w:eastAsia="Times New Roman" w:hAnsi="Times New Roman" w:cs="Times New Roman"/>
        </w:rPr>
        <w:t xml:space="preserve">The other important aspect of this work is represented by the translation of the three unpublished works written by Praz that I found in Fondazione Primoli in Rome. Doing my PhD in Trinity College, I believed it was important to translate these three texts into English, in order to make them accessible to a wider academic community. </w:t>
      </w:r>
      <w:r w:rsidRPr="002440C2">
        <w:rPr>
          <w:rFonts w:ascii="Times New Roman" w:eastAsia="Times New Roman" w:hAnsi="Times New Roman" w:cs="Times New Roman"/>
          <w:i/>
        </w:rPr>
        <w:t xml:space="preserve">Frine </w:t>
      </w:r>
      <w:r w:rsidRPr="002440C2">
        <w:rPr>
          <w:rFonts w:ascii="Times New Roman" w:eastAsia="Times New Roman" w:hAnsi="Times New Roman" w:cs="Times New Roman"/>
        </w:rPr>
        <w:t>was the most problematic text to edit, translate, and analyse</w:t>
      </w:r>
      <w:r w:rsidR="00BC56D1" w:rsidRPr="002440C2">
        <w:rPr>
          <w:rFonts w:ascii="Times New Roman" w:eastAsia="Times New Roman" w:hAnsi="Times New Roman" w:cs="Times New Roman"/>
        </w:rPr>
        <w:t xml:space="preserve"> and for this reason we can talk about it as an “attempt of translation” that </w:t>
      </w:r>
      <w:r w:rsidRPr="002440C2">
        <w:rPr>
          <w:rFonts w:ascii="Times New Roman" w:eastAsia="Times New Roman" w:hAnsi="Times New Roman" w:cs="Times New Roman"/>
        </w:rPr>
        <w:t xml:space="preserve">required an entire year of my PhD. </w:t>
      </w:r>
      <w:r w:rsidR="00A50116" w:rsidRPr="002440C2">
        <w:rPr>
          <w:rFonts w:ascii="Times New Roman" w:eastAsia="Times New Roman" w:hAnsi="Times New Roman" w:cs="Times New Roman"/>
        </w:rPr>
        <w:t xml:space="preserve">I consider this text as a “work in progress”: due to the extreme difficulty of the text, I aimed </w:t>
      </w:r>
      <w:r w:rsidR="00A50116" w:rsidRPr="002440C2">
        <w:rPr>
          <w:rFonts w:ascii="Times New Roman" w:eastAsia="Times New Roman" w:hAnsi="Times New Roman" w:cs="Times New Roman"/>
        </w:rPr>
        <w:lastRenderedPageBreak/>
        <w:t xml:space="preserve">to translate the meaning of the poem, rather than </w:t>
      </w:r>
      <w:r w:rsidR="00DB2B3F" w:rsidRPr="002440C2">
        <w:rPr>
          <w:rFonts w:ascii="Times New Roman" w:eastAsia="Times New Roman" w:hAnsi="Times New Roman" w:cs="Times New Roman"/>
        </w:rPr>
        <w:t>giving a poetic interpretation of it</w:t>
      </w:r>
      <w:r w:rsidR="00A50116" w:rsidRPr="002440C2">
        <w:rPr>
          <w:rFonts w:ascii="Times New Roman" w:eastAsia="Times New Roman" w:hAnsi="Times New Roman" w:cs="Times New Roman"/>
        </w:rPr>
        <w:t xml:space="preserve">. </w:t>
      </w:r>
      <w:r w:rsidRPr="002440C2">
        <w:rPr>
          <w:rFonts w:ascii="Times New Roman" w:eastAsia="Times New Roman" w:hAnsi="Times New Roman" w:cs="Times New Roman"/>
        </w:rPr>
        <w:t xml:space="preserve">The translation of the work presented many different challenges; the first one was connected with its nature as an “incomplete work”. As mentioned before, the manuscript I am presenting here was not intended as the final version; many verses are deleted, others are rewritten but are difficult to read, some words are illegible. The result is a fragmentary work that required some interpretation in order to be translated. The Italian text, as the reader will see, is almost illegible for the absurd language used, the almost empty plot and the incompleteness of some passages. In my translation I tried to fill these gaps trying to give as much meaning as possible to the verses; this process of course required some interpretation and, to some extent, also partly betraying the text. I tried to make understandable what was not clear in the original version, deciding to leave my mark as a translator but, at the same time, giving back to the reader a text less challenging than the Italian one. However, the Italian edition is still essential for any academic who in future would like to work again on these juvenilia. </w:t>
      </w:r>
      <w:r w:rsidRPr="002440C2">
        <w:rPr>
          <w:rFonts w:ascii="Times New Roman" w:eastAsia="Times New Roman" w:hAnsi="Times New Roman" w:cs="Times New Roman"/>
          <w:i/>
        </w:rPr>
        <w:t xml:space="preserve">Frine </w:t>
      </w:r>
      <w:r w:rsidRPr="002440C2">
        <w:rPr>
          <w:rFonts w:ascii="Times New Roman" w:eastAsia="Times New Roman" w:hAnsi="Times New Roman" w:cs="Times New Roman"/>
        </w:rPr>
        <w:t>is a handwritten manuscript with many corrections, often difficult to read and understand.</w:t>
      </w:r>
    </w:p>
    <w:p w14:paraId="6ECBC593" w14:textId="77777777" w:rsidR="00885DFC" w:rsidRPr="002440C2" w:rsidRDefault="00885DFC" w:rsidP="00885DFC">
      <w:pPr>
        <w:spacing w:line="480" w:lineRule="auto"/>
        <w:ind w:firstLine="720"/>
        <w:jc w:val="both"/>
        <w:rPr>
          <w:rFonts w:ascii="Times New Roman" w:eastAsia="Times New Roman" w:hAnsi="Times New Roman" w:cs="Times New Roman"/>
        </w:rPr>
      </w:pPr>
    </w:p>
    <w:p w14:paraId="1A679D67" w14:textId="77777777" w:rsidR="00885DFC" w:rsidRPr="002440C2" w:rsidRDefault="00885DFC" w:rsidP="00885DFC">
      <w:pPr>
        <w:spacing w:line="480" w:lineRule="auto"/>
        <w:ind w:firstLine="720"/>
        <w:jc w:val="both"/>
        <w:rPr>
          <w:rFonts w:ascii="Times New Roman" w:eastAsia="Times New Roman" w:hAnsi="Times New Roman" w:cs="Times New Roman"/>
        </w:rPr>
      </w:pPr>
      <w:r w:rsidRPr="002440C2">
        <w:rPr>
          <w:rFonts w:ascii="Times New Roman" w:eastAsia="Times New Roman" w:hAnsi="Times New Roman" w:cs="Times New Roman"/>
        </w:rPr>
        <w:lastRenderedPageBreak/>
        <w:t xml:space="preserve">               </w:t>
      </w:r>
      <w:r w:rsidRPr="002440C2">
        <w:rPr>
          <w:rFonts w:ascii="Times New Roman" w:eastAsia="Times New Roman" w:hAnsi="Times New Roman" w:cs="Times New Roman"/>
          <w:noProof/>
        </w:rPr>
        <w:drawing>
          <wp:inline distT="0" distB="0" distL="0" distR="0" wp14:anchorId="05A512B8" wp14:editId="28CBDAF6">
            <wp:extent cx="3023206" cy="4278072"/>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3023206" cy="4278072"/>
                    </a:xfrm>
                    <a:prstGeom prst="rect">
                      <a:avLst/>
                    </a:prstGeom>
                    <a:ln/>
                  </pic:spPr>
                </pic:pic>
              </a:graphicData>
            </a:graphic>
          </wp:inline>
        </w:drawing>
      </w:r>
    </w:p>
    <w:p w14:paraId="140E3BC8" w14:textId="77777777" w:rsidR="00885DFC" w:rsidRPr="002440C2" w:rsidRDefault="00885DFC" w:rsidP="00885DFC">
      <w:pPr>
        <w:spacing w:line="480" w:lineRule="auto"/>
        <w:ind w:firstLine="720"/>
        <w:jc w:val="both"/>
        <w:rPr>
          <w:rFonts w:ascii="Times New Roman" w:eastAsia="Times New Roman" w:hAnsi="Times New Roman" w:cs="Times New Roman"/>
        </w:rPr>
      </w:pPr>
      <w:r w:rsidRPr="002440C2">
        <w:rPr>
          <w:rFonts w:ascii="Times New Roman" w:eastAsia="Times New Roman" w:hAnsi="Times New Roman" w:cs="Times New Roman"/>
        </w:rPr>
        <w:t xml:space="preserve">                                       </w:t>
      </w:r>
      <w:r w:rsidRPr="002440C2">
        <w:rPr>
          <w:rFonts w:ascii="Times New Roman" w:eastAsia="Times New Roman" w:hAnsi="Times New Roman" w:cs="Times New Roman"/>
          <w:i/>
        </w:rPr>
        <w:t>Frine</w:t>
      </w:r>
      <w:r w:rsidRPr="002440C2">
        <w:rPr>
          <w:rFonts w:ascii="Times New Roman" w:eastAsia="Times New Roman" w:hAnsi="Times New Roman" w:cs="Times New Roman"/>
        </w:rPr>
        <w:t>, page 16 of the manuscript</w:t>
      </w:r>
    </w:p>
    <w:p w14:paraId="01182673" w14:textId="77777777" w:rsidR="00885DFC" w:rsidRPr="002440C2" w:rsidRDefault="00885DFC" w:rsidP="00885DFC">
      <w:pPr>
        <w:spacing w:line="480" w:lineRule="auto"/>
        <w:jc w:val="both"/>
        <w:rPr>
          <w:rFonts w:ascii="Times New Roman" w:eastAsia="Times New Roman" w:hAnsi="Times New Roman" w:cs="Times New Roman"/>
        </w:rPr>
      </w:pPr>
    </w:p>
    <w:p w14:paraId="1687C580" w14:textId="7B859506"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In some </w:t>
      </w:r>
      <w:r w:rsidR="00A50116" w:rsidRPr="002440C2">
        <w:rPr>
          <w:rFonts w:ascii="Times New Roman" w:eastAsia="Times New Roman" w:hAnsi="Times New Roman" w:cs="Times New Roman"/>
        </w:rPr>
        <w:t>cases,</w:t>
      </w:r>
      <w:r w:rsidRPr="002440C2">
        <w:rPr>
          <w:rFonts w:ascii="Times New Roman" w:eastAsia="Times New Roman" w:hAnsi="Times New Roman" w:cs="Times New Roman"/>
        </w:rPr>
        <w:t xml:space="preserve"> it was impossible for me to understand which words were used by Praz; in that case I wrote “I</w:t>
      </w:r>
      <w:r w:rsidR="00DB2B3F" w:rsidRPr="002440C2">
        <w:rPr>
          <w:rFonts w:ascii="Times New Roman" w:eastAsia="Times New Roman" w:hAnsi="Times New Roman" w:cs="Times New Roman"/>
        </w:rPr>
        <w:t>LLEGIBLE</w:t>
      </w:r>
      <w:r w:rsidRPr="002440C2">
        <w:rPr>
          <w:rFonts w:ascii="Times New Roman" w:eastAsia="Times New Roman" w:hAnsi="Times New Roman" w:cs="Times New Roman"/>
        </w:rPr>
        <w:t xml:space="preserve">” in my translation in order to inform the reader of the impossibility of interpretation of the passage. As it is possible to see from the image above, the calligraphy of Praz was not easy to interpret and had an impact not only on the transcription, but also on the translation into English, leaving me with no choice but to give my own interpretation of some passages. However, the real difficulty in the translation of the poem was represented by the language used by Mario Praz. The language he chose is characterised by an abundance of classical and grandiloquent words. This particular choice of words was the first major difficulty I had to face during the process of translation into English. The words in Italian are often difficult to understand as they do not belong to the common usage of the language. In order to provide a valid </w:t>
      </w:r>
      <w:r w:rsidR="00A50116" w:rsidRPr="002440C2">
        <w:rPr>
          <w:rFonts w:ascii="Times New Roman" w:eastAsia="Times New Roman" w:hAnsi="Times New Roman" w:cs="Times New Roman"/>
        </w:rPr>
        <w:lastRenderedPageBreak/>
        <w:t>translation,</w:t>
      </w:r>
      <w:r w:rsidRPr="002440C2">
        <w:rPr>
          <w:rFonts w:ascii="Times New Roman" w:eastAsia="Times New Roman" w:hAnsi="Times New Roman" w:cs="Times New Roman"/>
        </w:rPr>
        <w:t xml:space="preserve"> I had first to truly understand their roots and in what sense the words were used by Praz; I extensively used the </w:t>
      </w:r>
      <w:r w:rsidRPr="002440C2">
        <w:rPr>
          <w:rFonts w:ascii="Times New Roman" w:eastAsia="Times New Roman" w:hAnsi="Times New Roman" w:cs="Times New Roman"/>
          <w:i/>
        </w:rPr>
        <w:t xml:space="preserve">Enciclopedia </w:t>
      </w:r>
      <w:r w:rsidRPr="002440C2">
        <w:rPr>
          <w:rFonts w:ascii="Times New Roman" w:eastAsia="Times New Roman" w:hAnsi="Times New Roman" w:cs="Times New Roman"/>
        </w:rPr>
        <w:t xml:space="preserve">Treccani which is a valid online resource. The Treccani not only includes the basic meaning of words, but also shows how terms were used in literature.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is rich with quotations and poetic images derived from Dante’s </w:t>
      </w:r>
      <w:r w:rsidRPr="002440C2">
        <w:rPr>
          <w:rFonts w:ascii="Times New Roman" w:eastAsia="Times New Roman" w:hAnsi="Times New Roman" w:cs="Times New Roman"/>
          <w:i/>
        </w:rPr>
        <w:t>Comedy</w:t>
      </w:r>
      <w:r w:rsidRPr="002440C2">
        <w:rPr>
          <w:rFonts w:ascii="Times New Roman" w:eastAsia="Times New Roman" w:hAnsi="Times New Roman" w:cs="Times New Roman"/>
        </w:rPr>
        <w:t xml:space="preserve">. I will extensively outline them in the course of my first chapter but I will offer an example to the reader in this introduction. At the vv. 93-95 in the second episode we find: </w:t>
      </w:r>
    </w:p>
    <w:p w14:paraId="71B06A0F" w14:textId="77777777" w:rsidR="00885DFC" w:rsidRPr="002440C2" w:rsidRDefault="00885DFC" w:rsidP="00885DFC">
      <w:pPr>
        <w:spacing w:line="480" w:lineRule="auto"/>
        <w:jc w:val="both"/>
        <w:rPr>
          <w:rFonts w:ascii="Times New Roman" w:eastAsia="Times New Roman" w:hAnsi="Times New Roman" w:cs="Times New Roman"/>
        </w:rPr>
      </w:pPr>
    </w:p>
    <w:p w14:paraId="17E1AD63" w14:textId="77777777" w:rsidR="00885DFC" w:rsidRPr="00FA324D" w:rsidRDefault="00885DFC" w:rsidP="00885DFC">
      <w:pPr>
        <w:pBdr>
          <w:top w:val="nil"/>
          <w:left w:val="nil"/>
          <w:bottom w:val="nil"/>
          <w:right w:val="nil"/>
          <w:between w:val="nil"/>
        </w:pBdr>
        <w:ind w:left="1985" w:right="1985"/>
        <w:jc w:val="both"/>
        <w:rPr>
          <w:rFonts w:ascii="Times New Roman" w:eastAsia="Times New Roman" w:hAnsi="Times New Roman" w:cs="Times New Roman"/>
          <w:color w:val="000000"/>
          <w:sz w:val="22"/>
          <w:szCs w:val="22"/>
        </w:rPr>
      </w:pPr>
      <w:r w:rsidRPr="00FA324D">
        <w:rPr>
          <w:rFonts w:ascii="Times New Roman" w:eastAsia="Times New Roman" w:hAnsi="Times New Roman" w:cs="Times New Roman"/>
          <w:color w:val="000000"/>
          <w:sz w:val="22"/>
          <w:szCs w:val="22"/>
        </w:rPr>
        <w:t>Amor la prese della mi persona</w:t>
      </w:r>
    </w:p>
    <w:p w14:paraId="47C5686F" w14:textId="77777777" w:rsidR="00885DFC" w:rsidRPr="00FA324D" w:rsidRDefault="00885DFC" w:rsidP="00885DFC">
      <w:pPr>
        <w:pBdr>
          <w:top w:val="nil"/>
          <w:left w:val="nil"/>
          <w:bottom w:val="nil"/>
          <w:right w:val="nil"/>
          <w:between w:val="nil"/>
        </w:pBdr>
        <w:ind w:left="1985" w:right="1985"/>
        <w:jc w:val="both"/>
        <w:rPr>
          <w:rFonts w:ascii="Times New Roman" w:eastAsia="Times New Roman" w:hAnsi="Times New Roman" w:cs="Times New Roman"/>
          <w:color w:val="000000"/>
          <w:sz w:val="22"/>
          <w:szCs w:val="22"/>
          <w:lang w:val="it-IT"/>
        </w:rPr>
      </w:pPr>
      <w:r w:rsidRPr="00FA324D">
        <w:rPr>
          <w:rFonts w:ascii="Times New Roman" w:eastAsia="Times New Roman" w:hAnsi="Times New Roman" w:cs="Times New Roman"/>
          <w:color w:val="000000"/>
          <w:sz w:val="22"/>
          <w:szCs w:val="22"/>
          <w:lang w:val="it-IT"/>
        </w:rPr>
        <w:t>E il mio cuore è docile e si piega</w:t>
      </w:r>
    </w:p>
    <w:p w14:paraId="7B445060" w14:textId="77777777" w:rsidR="00885DFC" w:rsidRPr="00FA324D" w:rsidRDefault="00885DFC" w:rsidP="00885DFC">
      <w:pPr>
        <w:ind w:left="1985" w:right="1985"/>
        <w:jc w:val="both"/>
        <w:rPr>
          <w:rFonts w:ascii="Times New Roman" w:eastAsia="Times New Roman" w:hAnsi="Times New Roman" w:cs="Times New Roman"/>
          <w:sz w:val="22"/>
          <w:szCs w:val="22"/>
          <w:lang w:val="it-IT"/>
        </w:rPr>
      </w:pPr>
      <w:r w:rsidRPr="00FA324D">
        <w:rPr>
          <w:rFonts w:ascii="Times New Roman" w:eastAsia="Times New Roman" w:hAnsi="Times New Roman" w:cs="Times New Roman"/>
          <w:sz w:val="22"/>
          <w:szCs w:val="22"/>
          <w:lang w:val="it-IT"/>
        </w:rPr>
        <w:t xml:space="preserve">Come le molle rame del fusano.                      </w:t>
      </w:r>
    </w:p>
    <w:p w14:paraId="06CC5BDA" w14:textId="77777777" w:rsidR="00885DFC" w:rsidRPr="002440C2" w:rsidRDefault="00885DFC" w:rsidP="00885DFC">
      <w:pPr>
        <w:ind w:left="1985" w:right="1985"/>
        <w:jc w:val="both"/>
        <w:rPr>
          <w:rFonts w:ascii="Times New Roman" w:eastAsia="Times New Roman" w:hAnsi="Times New Roman" w:cs="Times New Roman"/>
          <w:lang w:val="it-IT"/>
        </w:rPr>
      </w:pPr>
    </w:p>
    <w:p w14:paraId="68EC801A" w14:textId="77777777" w:rsidR="00885DFC" w:rsidRPr="002440C2" w:rsidRDefault="00885DFC" w:rsidP="00885DFC">
      <w:pPr>
        <w:spacing w:line="480" w:lineRule="auto"/>
        <w:jc w:val="both"/>
        <w:rPr>
          <w:rFonts w:ascii="Times New Roman" w:eastAsia="Times New Roman" w:hAnsi="Times New Roman" w:cs="Times New Roman"/>
          <w:lang w:val="it-IT"/>
        </w:rPr>
      </w:pPr>
    </w:p>
    <w:p w14:paraId="53FB5157"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These lines closely recalled a famous passage of the Inferno, the one that see Paolo and Francesca as protagonists (canto V, vv. 100-102):</w:t>
      </w:r>
    </w:p>
    <w:p w14:paraId="6B6C6606" w14:textId="77777777" w:rsidR="00885DFC" w:rsidRPr="002440C2" w:rsidRDefault="00885DFC" w:rsidP="00885DFC">
      <w:pPr>
        <w:spacing w:line="480" w:lineRule="auto"/>
        <w:jc w:val="both"/>
        <w:rPr>
          <w:rFonts w:ascii="Times New Roman" w:eastAsia="Times New Roman" w:hAnsi="Times New Roman" w:cs="Times New Roman"/>
        </w:rPr>
      </w:pPr>
    </w:p>
    <w:p w14:paraId="3892D1D7" w14:textId="77777777" w:rsidR="00885DFC" w:rsidRPr="00FA324D" w:rsidRDefault="00885DFC" w:rsidP="00885DFC">
      <w:pPr>
        <w:ind w:left="1985" w:right="1985"/>
        <w:jc w:val="both"/>
        <w:rPr>
          <w:rFonts w:ascii="Times New Roman" w:eastAsia="Times New Roman" w:hAnsi="Times New Roman" w:cs="Times New Roman"/>
          <w:sz w:val="22"/>
          <w:szCs w:val="22"/>
          <w:lang w:val="it-IT"/>
        </w:rPr>
      </w:pPr>
      <w:r w:rsidRPr="00FA324D">
        <w:rPr>
          <w:rFonts w:ascii="Times New Roman" w:eastAsia="Times New Roman" w:hAnsi="Times New Roman" w:cs="Times New Roman"/>
          <w:sz w:val="22"/>
          <w:szCs w:val="22"/>
          <w:lang w:val="it-IT"/>
        </w:rPr>
        <w:t>Amor, ch’al cor gentil ratto s’apprende,</w:t>
      </w:r>
    </w:p>
    <w:p w14:paraId="7389010A" w14:textId="77777777" w:rsidR="00885DFC" w:rsidRPr="00FA324D" w:rsidRDefault="00885DFC" w:rsidP="00885DFC">
      <w:pPr>
        <w:ind w:left="1985" w:right="1985"/>
        <w:jc w:val="both"/>
        <w:rPr>
          <w:rFonts w:ascii="Times New Roman" w:eastAsia="Times New Roman" w:hAnsi="Times New Roman" w:cs="Times New Roman"/>
          <w:sz w:val="22"/>
          <w:szCs w:val="22"/>
          <w:lang w:val="it-IT"/>
        </w:rPr>
      </w:pPr>
      <w:r w:rsidRPr="00FA324D">
        <w:rPr>
          <w:rFonts w:ascii="Times New Roman" w:eastAsia="Times New Roman" w:hAnsi="Times New Roman" w:cs="Times New Roman"/>
          <w:sz w:val="22"/>
          <w:szCs w:val="22"/>
          <w:lang w:val="it-IT"/>
        </w:rPr>
        <w:t>prese costui de la bella persona</w:t>
      </w:r>
    </w:p>
    <w:p w14:paraId="69F9D7F6" w14:textId="77777777" w:rsidR="00885DFC" w:rsidRPr="002440C2" w:rsidRDefault="00885DFC" w:rsidP="00885DFC">
      <w:pPr>
        <w:ind w:left="1985" w:right="1985"/>
        <w:jc w:val="both"/>
        <w:rPr>
          <w:rFonts w:ascii="Times New Roman" w:eastAsia="Times New Roman" w:hAnsi="Times New Roman" w:cs="Times New Roman"/>
          <w:lang w:val="it-IT"/>
        </w:rPr>
      </w:pPr>
      <w:r w:rsidRPr="00FA324D">
        <w:rPr>
          <w:rFonts w:ascii="Times New Roman" w:eastAsia="Times New Roman" w:hAnsi="Times New Roman" w:cs="Times New Roman"/>
          <w:sz w:val="22"/>
          <w:szCs w:val="22"/>
          <w:lang w:val="it-IT"/>
        </w:rPr>
        <w:t>che mi fu tolta; e ‘l modo ancor m’offende</w:t>
      </w:r>
      <w:r w:rsidRPr="002440C2">
        <w:rPr>
          <w:rFonts w:ascii="Times New Roman" w:eastAsia="Times New Roman" w:hAnsi="Times New Roman" w:cs="Times New Roman"/>
          <w:lang w:val="it-IT"/>
        </w:rPr>
        <w:t>.</w:t>
      </w:r>
    </w:p>
    <w:p w14:paraId="30DEF7F9" w14:textId="77777777" w:rsidR="00885DFC" w:rsidRPr="002440C2" w:rsidRDefault="00885DFC" w:rsidP="00885DFC">
      <w:pPr>
        <w:spacing w:line="480" w:lineRule="auto"/>
        <w:jc w:val="both"/>
        <w:rPr>
          <w:rFonts w:ascii="Times New Roman" w:eastAsia="Times New Roman" w:hAnsi="Times New Roman" w:cs="Times New Roman"/>
          <w:lang w:val="it-IT"/>
        </w:rPr>
      </w:pPr>
    </w:p>
    <w:p w14:paraId="74DBCBBE"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The similarity is striking; in order to make it possible for the non-Italian reader to understand the Dantean reference, I decided to refer myself to a recent and acclaimed translation of the </w:t>
      </w:r>
      <w:r w:rsidRPr="002440C2">
        <w:rPr>
          <w:rFonts w:ascii="Times New Roman" w:eastAsia="Times New Roman" w:hAnsi="Times New Roman" w:cs="Times New Roman"/>
          <w:i/>
        </w:rPr>
        <w:t>Comedy</w:t>
      </w:r>
      <w:r w:rsidRPr="002440C2">
        <w:rPr>
          <w:rFonts w:ascii="Times New Roman" w:eastAsia="Times New Roman" w:hAnsi="Times New Roman" w:cs="Times New Roman"/>
        </w:rPr>
        <w:t xml:space="preserve"> made by Clive James in 2013:</w:t>
      </w:r>
    </w:p>
    <w:p w14:paraId="2F243262" w14:textId="77777777" w:rsidR="00885DFC" w:rsidRPr="002440C2" w:rsidRDefault="00885DFC" w:rsidP="00885DFC">
      <w:pPr>
        <w:spacing w:line="480" w:lineRule="auto"/>
        <w:jc w:val="both"/>
        <w:rPr>
          <w:rFonts w:ascii="Times New Roman" w:eastAsia="Times New Roman" w:hAnsi="Times New Roman" w:cs="Times New Roman"/>
        </w:rPr>
      </w:pPr>
    </w:p>
    <w:p w14:paraId="1AADA4E8" w14:textId="77777777" w:rsidR="00885DFC" w:rsidRPr="00FA324D" w:rsidRDefault="00885DFC" w:rsidP="00885DFC">
      <w:pPr>
        <w:ind w:left="1701" w:right="1701"/>
        <w:jc w:val="both"/>
        <w:rPr>
          <w:rFonts w:ascii="Times New Roman" w:eastAsia="Times New Roman" w:hAnsi="Times New Roman" w:cs="Times New Roman"/>
          <w:sz w:val="22"/>
          <w:szCs w:val="22"/>
        </w:rPr>
      </w:pPr>
      <w:r w:rsidRPr="00FA324D">
        <w:rPr>
          <w:rFonts w:ascii="Times New Roman" w:eastAsia="Times New Roman" w:hAnsi="Times New Roman" w:cs="Times New Roman"/>
          <w:sz w:val="22"/>
          <w:szCs w:val="22"/>
        </w:rPr>
        <w:t>Love, in gentle hearts,</w:t>
      </w:r>
    </w:p>
    <w:p w14:paraId="129C20D1" w14:textId="77777777" w:rsidR="00885DFC" w:rsidRPr="00FA324D" w:rsidRDefault="00885DFC" w:rsidP="00885DFC">
      <w:pPr>
        <w:ind w:left="1701" w:right="1701"/>
        <w:jc w:val="both"/>
        <w:rPr>
          <w:rFonts w:ascii="Times New Roman" w:eastAsia="Times New Roman" w:hAnsi="Times New Roman" w:cs="Times New Roman"/>
          <w:sz w:val="22"/>
          <w:szCs w:val="22"/>
        </w:rPr>
      </w:pPr>
      <w:r w:rsidRPr="00FA324D">
        <w:rPr>
          <w:rFonts w:ascii="Times New Roman" w:eastAsia="Times New Roman" w:hAnsi="Times New Roman" w:cs="Times New Roman"/>
          <w:sz w:val="22"/>
          <w:szCs w:val="22"/>
        </w:rPr>
        <w:t>Strikes quickly, and the fair form I once had</w:t>
      </w:r>
    </w:p>
    <w:p w14:paraId="0AA39ED0" w14:textId="77777777" w:rsidR="00885DFC" w:rsidRPr="00FA324D" w:rsidRDefault="00885DFC" w:rsidP="00885DFC">
      <w:pPr>
        <w:ind w:left="1701" w:right="1701"/>
        <w:jc w:val="both"/>
        <w:rPr>
          <w:rFonts w:ascii="Times New Roman" w:eastAsia="Times New Roman" w:hAnsi="Times New Roman" w:cs="Times New Roman"/>
          <w:sz w:val="22"/>
          <w:szCs w:val="22"/>
        </w:rPr>
      </w:pPr>
      <w:r w:rsidRPr="00FA324D">
        <w:rPr>
          <w:rFonts w:ascii="Times New Roman" w:eastAsia="Times New Roman" w:hAnsi="Times New Roman" w:cs="Times New Roman"/>
          <w:sz w:val="22"/>
          <w:szCs w:val="22"/>
        </w:rPr>
        <w:t>Before I cruelly lost it - by dark arts</w:t>
      </w:r>
    </w:p>
    <w:p w14:paraId="42103D78" w14:textId="77777777" w:rsidR="00885DFC" w:rsidRPr="00FA324D" w:rsidRDefault="00885DFC" w:rsidP="00885DFC">
      <w:pPr>
        <w:ind w:left="1701" w:right="1701"/>
        <w:jc w:val="both"/>
        <w:rPr>
          <w:rFonts w:ascii="Times New Roman" w:eastAsia="Times New Roman" w:hAnsi="Times New Roman" w:cs="Times New Roman"/>
          <w:sz w:val="22"/>
          <w:szCs w:val="22"/>
        </w:rPr>
      </w:pPr>
      <w:r w:rsidRPr="00FA324D">
        <w:rPr>
          <w:rFonts w:ascii="Times New Roman" w:eastAsia="Times New Roman" w:hAnsi="Times New Roman" w:cs="Times New Roman"/>
          <w:sz w:val="22"/>
          <w:szCs w:val="22"/>
        </w:rPr>
        <w:t>That still offends me - quickly drove him mad</w:t>
      </w:r>
      <w:r w:rsidRPr="00FA324D">
        <w:rPr>
          <w:rFonts w:ascii="Times New Roman" w:eastAsia="Times New Roman" w:hAnsi="Times New Roman" w:cs="Times New Roman"/>
          <w:sz w:val="22"/>
          <w:szCs w:val="22"/>
          <w:vertAlign w:val="superscript"/>
        </w:rPr>
        <w:footnoteReference w:id="27"/>
      </w:r>
      <w:r w:rsidRPr="00FA324D">
        <w:rPr>
          <w:rFonts w:ascii="Times New Roman" w:eastAsia="Times New Roman" w:hAnsi="Times New Roman" w:cs="Times New Roman"/>
          <w:sz w:val="22"/>
          <w:szCs w:val="22"/>
        </w:rPr>
        <w:t xml:space="preserve">.  </w:t>
      </w:r>
    </w:p>
    <w:p w14:paraId="04130F5F" w14:textId="77777777" w:rsidR="00885DFC" w:rsidRPr="00FA324D" w:rsidRDefault="00885DFC" w:rsidP="00885DFC">
      <w:pPr>
        <w:spacing w:line="480" w:lineRule="auto"/>
        <w:jc w:val="both"/>
        <w:rPr>
          <w:rFonts w:ascii="Times New Roman" w:eastAsia="Times New Roman" w:hAnsi="Times New Roman" w:cs="Times New Roman"/>
          <w:sz w:val="22"/>
          <w:szCs w:val="22"/>
        </w:rPr>
      </w:pPr>
    </w:p>
    <w:p w14:paraId="6A415CC4"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lastRenderedPageBreak/>
        <w:t>Due to the importance of the source used by Praz, I decided to use in my work a respected translation (vv. 93-95, II episode):</w:t>
      </w:r>
    </w:p>
    <w:p w14:paraId="6890C050" w14:textId="77777777" w:rsidR="00885DFC" w:rsidRPr="002440C2" w:rsidRDefault="00885DFC" w:rsidP="00885DFC">
      <w:pPr>
        <w:spacing w:line="480" w:lineRule="auto"/>
        <w:jc w:val="both"/>
        <w:rPr>
          <w:rFonts w:ascii="Times New Roman" w:eastAsia="Times New Roman" w:hAnsi="Times New Roman" w:cs="Times New Roman"/>
        </w:rPr>
      </w:pPr>
    </w:p>
    <w:p w14:paraId="142EB999" w14:textId="77777777" w:rsidR="00885DFC" w:rsidRPr="00FA324D" w:rsidRDefault="00885DFC" w:rsidP="00885DFC">
      <w:pPr>
        <w:ind w:left="1701" w:right="1701"/>
        <w:jc w:val="both"/>
        <w:rPr>
          <w:rFonts w:ascii="Times New Roman" w:eastAsia="Times New Roman" w:hAnsi="Times New Roman" w:cs="Times New Roman"/>
          <w:sz w:val="22"/>
          <w:szCs w:val="22"/>
        </w:rPr>
      </w:pPr>
      <w:r w:rsidRPr="00FA324D">
        <w:rPr>
          <w:rFonts w:ascii="Times New Roman" w:eastAsia="Times New Roman" w:hAnsi="Times New Roman" w:cs="Times New Roman"/>
          <w:sz w:val="22"/>
          <w:szCs w:val="22"/>
        </w:rPr>
        <w:t>She was driven mad by my fair form,</w:t>
      </w:r>
    </w:p>
    <w:p w14:paraId="5F92D1B6" w14:textId="77777777" w:rsidR="00885DFC" w:rsidRPr="00FA324D" w:rsidRDefault="00885DFC" w:rsidP="00885DFC">
      <w:pPr>
        <w:ind w:left="1701" w:right="1701"/>
        <w:jc w:val="both"/>
        <w:rPr>
          <w:rFonts w:ascii="Times New Roman" w:eastAsia="Times New Roman" w:hAnsi="Times New Roman" w:cs="Times New Roman"/>
          <w:sz w:val="22"/>
          <w:szCs w:val="22"/>
        </w:rPr>
      </w:pPr>
      <w:r w:rsidRPr="00FA324D">
        <w:rPr>
          <w:rFonts w:ascii="Times New Roman" w:eastAsia="Times New Roman" w:hAnsi="Times New Roman" w:cs="Times New Roman"/>
          <w:sz w:val="22"/>
          <w:szCs w:val="22"/>
        </w:rPr>
        <w:t>And the heart is gentle and is subdued easily</w:t>
      </w:r>
    </w:p>
    <w:p w14:paraId="1E8416A0" w14:textId="77777777" w:rsidR="00885DFC" w:rsidRPr="00FA324D" w:rsidRDefault="00885DFC" w:rsidP="00885DFC">
      <w:pPr>
        <w:ind w:left="1701" w:right="1701"/>
        <w:jc w:val="both"/>
        <w:rPr>
          <w:rFonts w:ascii="Times New Roman" w:eastAsia="Times New Roman" w:hAnsi="Times New Roman" w:cs="Times New Roman"/>
          <w:sz w:val="22"/>
          <w:szCs w:val="22"/>
        </w:rPr>
      </w:pPr>
      <w:r w:rsidRPr="00FA324D">
        <w:rPr>
          <w:rFonts w:ascii="Times New Roman" w:eastAsia="Times New Roman" w:hAnsi="Times New Roman" w:cs="Times New Roman"/>
          <w:sz w:val="22"/>
          <w:szCs w:val="22"/>
        </w:rPr>
        <w:t>Like the branches of a tree in the wind.</w:t>
      </w:r>
    </w:p>
    <w:p w14:paraId="4C64B3FE" w14:textId="77777777" w:rsidR="00885DFC" w:rsidRPr="002440C2" w:rsidRDefault="00885DFC" w:rsidP="00885DFC">
      <w:pPr>
        <w:spacing w:line="480" w:lineRule="auto"/>
        <w:jc w:val="both"/>
        <w:rPr>
          <w:rFonts w:ascii="Times New Roman" w:eastAsia="Times New Roman" w:hAnsi="Times New Roman" w:cs="Times New Roman"/>
        </w:rPr>
      </w:pPr>
    </w:p>
    <w:p w14:paraId="4E59F622"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Another aspect that made the poem quite challenging to translate was its pornographic nature; trivial sexuality is, in fact, a key element of this text as it was written by the author as a form of juvenile divertissement. Very often, as the reader will be able to see in the following chapter, I opted for a translation that aims to transmit the general sense of the sentence or joke, rather than translating word for word. I also had to choose between adopting a mild language or using the same linguistic register adopted by Praz. In this case, after a long reflection, I decided not to censor myself and to use in English the same type of expressions and words used by the author in the original version. I believe, in fact, that the exaggerated sexuality is a fundamental trait of the poem and not expressing it in English was going to have an impact also on the understanding of the analysis I made. Even though I had to give my own interpretation in many passages of the poem, I always tried to stay true to the text as much as possible, which represented a real challenge for me. The translation of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gave me also the possibility to really enter into the text and to understand the sources that Praz was using during the composition; the analysis I am presenting in each chapter of this doctoral thesis is the strictly connected with the translations I made. Without a deep knowledge of the text, that I acquired through a word-by-word study, all the connections and the sources I was able to identify were not going to emerge.  </w:t>
      </w:r>
    </w:p>
    <w:p w14:paraId="6C444E8A"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i/>
        </w:rPr>
        <w:t>Ifigenia</w:t>
      </w:r>
      <w:r w:rsidRPr="002440C2">
        <w:rPr>
          <w:rFonts w:ascii="Times New Roman" w:eastAsia="Times New Roman" w:hAnsi="Times New Roman" w:cs="Times New Roman"/>
        </w:rPr>
        <w:t xml:space="preserve"> was partly easier to translate and to work one as we have not only the first draft but also the second one, the final version of the poem. In this case the will of the author </w:t>
      </w:r>
      <w:r w:rsidRPr="002440C2">
        <w:rPr>
          <w:rFonts w:ascii="Times New Roman" w:eastAsia="Times New Roman" w:hAnsi="Times New Roman" w:cs="Times New Roman"/>
        </w:rPr>
        <w:lastRenderedPageBreak/>
        <w:t xml:space="preserve">regarding the variants to use was pretty clear and I did not have to make choices myself. Moreover, in T2 the calligraphy of Praz is easy to read which it makes possible to have a full understanding of the short poem. So, having a final version considerably helped in the moment of translating. The entire text had actually a meaning, not like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were some passages were barely readable. In this case the challenges I had to face were more regarding the type of language to use rather than interpreting and “betraying” the text. Helen and Iphigenia are the two female protagonists of this drama; Praz wanted them to express their anger and frustration towards their destiny, a destiny mainly controlled by men. The author tried to dig into their feelings and their souls even though the overall result is stylistically poor. His attempt to write a dramatic poem inspired by the Greek tragedies deserved to be translated into English with the same emphasis Praz put in the Italian version. I tried to bring these shades into my translation, choosing words and expressions that I believed suitable for the gloomy atmosphere of the text. </w:t>
      </w:r>
    </w:p>
    <w:p w14:paraId="1385FC52" w14:textId="0ECC8495"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It was essential for me to have also a good knowledge of the classics that dealt with the figure of Iphigenia; I focused mainly on Euripides’ works as they appeared to have played a major role in the composition of Praz’s poem. In order to show the reader to what extent Praz was inspired by his sources, I used acclaimed translations of Euripides’ tragedies and I used some words and expressions in my translation, as I will extensively show in the second chapter of this thesis. Another aspect that I believe is worth mentioning is my personal involvement as reader and translator in the text. Even though this work could not be considered as a masterpiece, I felt more involved in the translation of </w:t>
      </w:r>
      <w:r w:rsidRPr="002440C2">
        <w:rPr>
          <w:rFonts w:ascii="Times New Roman" w:eastAsia="Times New Roman" w:hAnsi="Times New Roman" w:cs="Times New Roman"/>
          <w:i/>
        </w:rPr>
        <w:t>Ifigenia</w:t>
      </w:r>
      <w:r w:rsidRPr="002440C2">
        <w:rPr>
          <w:rFonts w:ascii="Times New Roman" w:eastAsia="Times New Roman" w:hAnsi="Times New Roman" w:cs="Times New Roman"/>
        </w:rPr>
        <w:t xml:space="preserve"> rather than in the one of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Although Praz was not a good creative writer, I believe he was able to transmit the frustration felt by these two women, one always portrayed as a prostitute and the other one sacrificed by her father merely for political reasons. In the way Praz expressed the rage of Helen and Iphigenia, the reader could see the unconscious </w:t>
      </w:r>
      <w:r w:rsidRPr="002440C2">
        <w:rPr>
          <w:rFonts w:ascii="Times New Roman" w:eastAsia="Times New Roman" w:hAnsi="Times New Roman" w:cs="Times New Roman"/>
        </w:rPr>
        <w:lastRenderedPageBreak/>
        <w:t>influence on the author of the new ideas regarding the role of women that were developing at the beginning of the 20</w:t>
      </w:r>
      <w:r w:rsidRPr="002440C2">
        <w:rPr>
          <w:rFonts w:ascii="Times New Roman" w:eastAsia="Times New Roman" w:hAnsi="Times New Roman" w:cs="Times New Roman"/>
          <w:vertAlign w:val="superscript"/>
        </w:rPr>
        <w:t>th</w:t>
      </w:r>
      <w:r w:rsidRPr="002440C2">
        <w:rPr>
          <w:rFonts w:ascii="Times New Roman" w:eastAsia="Times New Roman" w:hAnsi="Times New Roman" w:cs="Times New Roman"/>
        </w:rPr>
        <w:t xml:space="preserve"> century. I will not push my considerations to far affirming that Praz was an unexpected feminist, but it is important to cast a light on his deep connection and friendship with the writer Violet Page (14 October 1856 – 13 February 1935), also his devotion to Virginia Woolf (25 January 1882 – 28 March 1941) and also the influence that his mother in law, the suffragette Leonora Eyles (1 September 1889 – 27 July 1960), had on him.  My translation and my approach to the texts were inspired also by these connection</w:t>
      </w:r>
      <w:r w:rsidR="001A2B77" w:rsidRPr="002440C2">
        <w:rPr>
          <w:rFonts w:ascii="Times New Roman" w:eastAsia="Times New Roman" w:hAnsi="Times New Roman" w:cs="Times New Roman"/>
        </w:rPr>
        <w:t>s</w:t>
      </w:r>
      <w:r w:rsidRPr="002440C2">
        <w:rPr>
          <w:rFonts w:ascii="Times New Roman" w:eastAsia="Times New Roman" w:hAnsi="Times New Roman" w:cs="Times New Roman"/>
        </w:rPr>
        <w:t xml:space="preserve"> even though I tried not to be blinded by them and to keep my work as rigorous as possible. </w:t>
      </w:r>
    </w:p>
    <w:p w14:paraId="162D96C1" w14:textId="43E91D24"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In the final chapter of this work I will present the translation of the play </w:t>
      </w:r>
      <w:r w:rsidRPr="002440C2">
        <w:rPr>
          <w:rFonts w:ascii="Times New Roman" w:eastAsia="Times New Roman" w:hAnsi="Times New Roman" w:cs="Times New Roman"/>
          <w:i/>
        </w:rPr>
        <w:t>Discorsi di autunno e di primavera</w:t>
      </w:r>
      <w:r w:rsidRPr="002440C2">
        <w:rPr>
          <w:rFonts w:ascii="Times New Roman" w:eastAsia="Times New Roman" w:hAnsi="Times New Roman" w:cs="Times New Roman"/>
        </w:rPr>
        <w:t xml:space="preserve">. The text was not challenging to edit due to it being a final version and typewritten document. The translation presented different types of difficulties than </w:t>
      </w:r>
      <w:r w:rsidRPr="002440C2">
        <w:rPr>
          <w:rFonts w:ascii="Times New Roman" w:eastAsia="Times New Roman" w:hAnsi="Times New Roman" w:cs="Times New Roman"/>
          <w:i/>
        </w:rPr>
        <w:t xml:space="preserve">Frine </w:t>
      </w:r>
      <w:r w:rsidRPr="002440C2">
        <w:rPr>
          <w:rFonts w:ascii="Times New Roman" w:eastAsia="Times New Roman" w:hAnsi="Times New Roman" w:cs="Times New Roman"/>
        </w:rPr>
        <w:t xml:space="preserve">and </w:t>
      </w:r>
      <w:r w:rsidRPr="002440C2">
        <w:rPr>
          <w:rFonts w:ascii="Times New Roman" w:eastAsia="Times New Roman" w:hAnsi="Times New Roman" w:cs="Times New Roman"/>
          <w:i/>
        </w:rPr>
        <w:t>Ifigenia</w:t>
      </w:r>
      <w:r w:rsidRPr="002440C2">
        <w:rPr>
          <w:rFonts w:ascii="Times New Roman" w:eastAsia="Times New Roman" w:hAnsi="Times New Roman" w:cs="Times New Roman"/>
        </w:rPr>
        <w:t xml:space="preserve">; if the two poems were based on a reinterpretation of Greek mythology and ancient history, this play aimed to deal with the recent events of the time Praz was writing, more specifically the involvement of Italy in the First World War. The style is completely different from the previous texts and appears to be overall much more anchored to modernity. There is no use of obscure language or poetic words; the characters are discussing their reality and the political events of their time, therefore they use a modern language. One of the challenges that I had to face in the translation concerned the passages of the play where the author refers to particular events of WWI or to characters well known by the society of his time. The references that Praz made are so detailed that only someone with a deep knowledge not only of Italian history, but mostly of Italian popular culture could fully understand. I found myself wondering if in this case it was a good choice to strictly following the text, translating every single passage only to be completely loyal to the will of the writer. A turning point in my </w:t>
      </w:r>
      <w:r w:rsidRPr="002440C2">
        <w:rPr>
          <w:rFonts w:ascii="Times New Roman" w:eastAsia="Times New Roman" w:hAnsi="Times New Roman" w:cs="Times New Roman"/>
        </w:rPr>
        <w:lastRenderedPageBreak/>
        <w:t xml:space="preserve">reflections was my participation in 2017 to the European Researcher’s Night (PROBE) in Trinity College Dublin. In that occasion I was asked to rehearse on the stage, for the first time ever, Praz’s play. Of course, in order to make it accessible to a wider audience and not only to Italian speakers, I translated the text into English; I believe this occasion gave me an important advantage, which was setting my mind to translate not only for a specific academic audience, but for people of every possible background. I realized that, in order to make the play enjoyable and to really let the people enter into the text, it was necessary again to “betray” the text. Very often, in fact, when Praz refers to very specific events, instead of translating word for word I opted for a more descriptive translation, trying to briefly give more details regarding the episode than were mentioned. Another example is when, in the first act, Renzo (the young protagonist) mentioned Musolino, a popular Italian character (“ma che… sono diventato Musolino?”). In the original text, Praz did not need to give details about him, as his potential audience knew who he was talking about. In my translation I decided to slightly modify the sentence into “Did I suddenly turn into the bandit Musolino?”. Adding a single word made the line more understandable and, consequently, the play more fluid. When historical events are mentioned, I ultimately decided, depending on how detailed the passage was, only to convey the general meaning and spirit of the sentence, choosing to prioritise the full understanding of the play for the reader. However, in the third chapter of this doctoral thesis, I will provide an in-depth analysis of the play, providing footnotes and explanations to the controversial passages that raised some issues in the process of translating. </w:t>
      </w:r>
    </w:p>
    <w:p w14:paraId="6DFD3018"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As for the other two juvenilia, also in the case of the </w:t>
      </w:r>
      <w:r w:rsidRPr="002440C2">
        <w:rPr>
          <w:rFonts w:ascii="Times New Roman" w:eastAsia="Times New Roman" w:hAnsi="Times New Roman" w:cs="Times New Roman"/>
          <w:i/>
        </w:rPr>
        <w:t>Discorsi</w:t>
      </w:r>
      <w:r w:rsidRPr="002440C2">
        <w:rPr>
          <w:rFonts w:ascii="Times New Roman" w:eastAsia="Times New Roman" w:hAnsi="Times New Roman" w:cs="Times New Roman"/>
        </w:rPr>
        <w:t xml:space="preserve"> it is not possible for us to talk about a masterpiece. Even though Praz did try to create characters with intense psychological traits, even in this case we can see how the overall result is superficial and </w:t>
      </w:r>
      <w:r w:rsidRPr="002440C2">
        <w:rPr>
          <w:rFonts w:ascii="Times New Roman" w:eastAsia="Times New Roman" w:hAnsi="Times New Roman" w:cs="Times New Roman"/>
        </w:rPr>
        <w:lastRenderedPageBreak/>
        <w:t>the plot, once again, seems rushed towards a conclusion. A remarkable detail of the play is how the author tried to constantly intertwine a parodistic language with a dramatic one. If on one hand we have Renzo who, with passion, expresses his desire to go and fight for his country, on the other we have a character like Menneyà who is more a caricature, as is his language. In my translation I tried to save, as much as possible, this quality of the text, trying to choose the appropriate linguistic style for every character.</w:t>
      </w:r>
    </w:p>
    <w:p w14:paraId="3A67409C" w14:textId="77777777" w:rsidR="00885DFC" w:rsidRPr="002440C2" w:rsidRDefault="00885DFC" w:rsidP="00885DFC">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ab/>
        <w:t xml:space="preserve"> </w:t>
      </w:r>
    </w:p>
    <w:p w14:paraId="262665C2" w14:textId="77777777" w:rsidR="00885DFC" w:rsidRPr="002440C2" w:rsidRDefault="00885DFC" w:rsidP="00885DFC">
      <w:pPr>
        <w:spacing w:line="480" w:lineRule="auto"/>
        <w:jc w:val="both"/>
        <w:rPr>
          <w:rFonts w:ascii="Times New Roman" w:eastAsia="Times New Roman" w:hAnsi="Times New Roman" w:cs="Times New Roman"/>
          <w:b/>
        </w:rPr>
      </w:pPr>
    </w:p>
    <w:p w14:paraId="5F823BBD" w14:textId="77777777" w:rsidR="00004D1E" w:rsidRPr="002440C2" w:rsidRDefault="00004D1E" w:rsidP="00885DFC">
      <w:pPr>
        <w:spacing w:line="480" w:lineRule="auto"/>
        <w:jc w:val="both"/>
        <w:rPr>
          <w:rFonts w:ascii="Times New Roman" w:eastAsia="Times New Roman" w:hAnsi="Times New Roman" w:cs="Times New Roman"/>
        </w:rPr>
      </w:pPr>
    </w:p>
    <w:p w14:paraId="019C9E04" w14:textId="77777777" w:rsidR="00DE792E" w:rsidRPr="002440C2" w:rsidRDefault="00DE792E" w:rsidP="00F02FB6">
      <w:pPr>
        <w:pStyle w:val="Heading1"/>
        <w:rPr>
          <w:rFonts w:ascii="Times New Roman" w:hAnsi="Times New Roman" w:cs="Times New Roman"/>
          <w:sz w:val="24"/>
          <w:szCs w:val="24"/>
          <w:lang w:val="en-IE"/>
        </w:rPr>
      </w:pPr>
    </w:p>
    <w:p w14:paraId="2D55D85F" w14:textId="77777777" w:rsidR="00DE792E" w:rsidRPr="002440C2" w:rsidRDefault="00DE792E" w:rsidP="00F02FB6">
      <w:pPr>
        <w:pStyle w:val="Heading1"/>
        <w:rPr>
          <w:rFonts w:ascii="Times New Roman" w:hAnsi="Times New Roman" w:cs="Times New Roman"/>
          <w:sz w:val="24"/>
          <w:szCs w:val="24"/>
          <w:lang w:val="en-IE"/>
        </w:rPr>
      </w:pPr>
    </w:p>
    <w:p w14:paraId="16D8099E" w14:textId="77777777" w:rsidR="00DE792E" w:rsidRPr="002440C2" w:rsidRDefault="00DE792E" w:rsidP="00F02FB6">
      <w:pPr>
        <w:pStyle w:val="Heading1"/>
        <w:rPr>
          <w:rFonts w:ascii="Times New Roman" w:hAnsi="Times New Roman" w:cs="Times New Roman"/>
          <w:sz w:val="24"/>
          <w:szCs w:val="24"/>
          <w:lang w:val="en-IE"/>
        </w:rPr>
      </w:pPr>
    </w:p>
    <w:p w14:paraId="027C18F7" w14:textId="77777777" w:rsidR="00DE792E" w:rsidRPr="002440C2" w:rsidRDefault="00DE792E" w:rsidP="00F02FB6">
      <w:pPr>
        <w:pStyle w:val="Heading1"/>
        <w:rPr>
          <w:rFonts w:ascii="Times New Roman" w:hAnsi="Times New Roman" w:cs="Times New Roman"/>
          <w:sz w:val="24"/>
          <w:szCs w:val="24"/>
          <w:lang w:val="en-IE"/>
        </w:rPr>
      </w:pPr>
    </w:p>
    <w:p w14:paraId="56DC9145" w14:textId="77777777" w:rsidR="00DE792E" w:rsidRPr="002440C2" w:rsidRDefault="00DE792E" w:rsidP="00F02FB6">
      <w:pPr>
        <w:pStyle w:val="Heading1"/>
        <w:rPr>
          <w:rFonts w:ascii="Times New Roman" w:hAnsi="Times New Roman" w:cs="Times New Roman"/>
          <w:sz w:val="24"/>
          <w:szCs w:val="24"/>
          <w:lang w:val="en-IE"/>
        </w:rPr>
      </w:pPr>
    </w:p>
    <w:p w14:paraId="211E6F1B" w14:textId="77777777" w:rsidR="00DE792E" w:rsidRPr="002440C2" w:rsidRDefault="00DE792E" w:rsidP="00F02FB6">
      <w:pPr>
        <w:pStyle w:val="Heading1"/>
        <w:rPr>
          <w:rFonts w:ascii="Times New Roman" w:hAnsi="Times New Roman" w:cs="Times New Roman"/>
          <w:sz w:val="24"/>
          <w:szCs w:val="24"/>
          <w:lang w:val="en-IE"/>
        </w:rPr>
      </w:pPr>
    </w:p>
    <w:p w14:paraId="37C3BC28" w14:textId="77777777" w:rsidR="00DE792E" w:rsidRPr="002440C2" w:rsidRDefault="00DE792E" w:rsidP="00F02FB6">
      <w:pPr>
        <w:pStyle w:val="Heading1"/>
        <w:rPr>
          <w:rFonts w:ascii="Times New Roman" w:hAnsi="Times New Roman" w:cs="Times New Roman"/>
          <w:sz w:val="24"/>
          <w:szCs w:val="24"/>
          <w:lang w:val="en-IE"/>
        </w:rPr>
      </w:pPr>
    </w:p>
    <w:p w14:paraId="74580F29" w14:textId="77777777" w:rsidR="00DE792E" w:rsidRPr="002440C2" w:rsidRDefault="00DE792E" w:rsidP="00F02FB6">
      <w:pPr>
        <w:pStyle w:val="Heading1"/>
        <w:rPr>
          <w:rFonts w:ascii="Times New Roman" w:hAnsi="Times New Roman" w:cs="Times New Roman"/>
          <w:sz w:val="24"/>
          <w:szCs w:val="24"/>
          <w:lang w:val="en-IE"/>
        </w:rPr>
      </w:pPr>
    </w:p>
    <w:p w14:paraId="0DF85AD2" w14:textId="77777777" w:rsidR="00FA324D" w:rsidRDefault="00FA324D" w:rsidP="00DE792E">
      <w:pPr>
        <w:pStyle w:val="Heading1"/>
        <w:rPr>
          <w:rFonts w:ascii="Times New Roman" w:hAnsi="Times New Roman" w:cs="Times New Roman"/>
          <w:sz w:val="24"/>
          <w:szCs w:val="24"/>
          <w:lang w:val="en-IE"/>
        </w:rPr>
      </w:pPr>
    </w:p>
    <w:p w14:paraId="03476004" w14:textId="77777777" w:rsidR="00FA324D" w:rsidRDefault="00FA324D" w:rsidP="00DE792E">
      <w:pPr>
        <w:pStyle w:val="Heading1"/>
        <w:rPr>
          <w:rFonts w:ascii="Times New Roman" w:hAnsi="Times New Roman" w:cs="Times New Roman"/>
          <w:sz w:val="24"/>
          <w:szCs w:val="24"/>
          <w:lang w:val="en-IE"/>
        </w:rPr>
      </w:pPr>
    </w:p>
    <w:p w14:paraId="799BCE08" w14:textId="77777777" w:rsidR="00DE792E" w:rsidRPr="002440C2" w:rsidRDefault="00DE792E" w:rsidP="00885DFC">
      <w:pPr>
        <w:spacing w:line="480" w:lineRule="auto"/>
        <w:ind w:firstLine="720"/>
        <w:jc w:val="both"/>
        <w:rPr>
          <w:rFonts w:ascii="Times New Roman" w:eastAsia="Times New Roman" w:hAnsi="Times New Roman" w:cs="Times New Roman"/>
        </w:rPr>
      </w:pPr>
    </w:p>
    <w:p w14:paraId="4A5D58FC" w14:textId="77777777" w:rsidR="00FA324D" w:rsidRPr="00FA324D" w:rsidRDefault="00FA324D" w:rsidP="00FA324D">
      <w:pPr>
        <w:pStyle w:val="Heading1"/>
        <w:rPr>
          <w:rFonts w:ascii="Times New Roman" w:hAnsi="Times New Roman" w:cs="Times New Roman"/>
          <w:sz w:val="28"/>
          <w:szCs w:val="28"/>
          <w:lang w:val="en-IE"/>
        </w:rPr>
      </w:pPr>
      <w:bookmarkStart w:id="3" w:name="_Toc45561806"/>
      <w:r w:rsidRPr="00FA324D">
        <w:rPr>
          <w:rFonts w:ascii="Times New Roman" w:hAnsi="Times New Roman" w:cs="Times New Roman"/>
          <w:sz w:val="28"/>
          <w:szCs w:val="28"/>
          <w:lang w:val="en-IE"/>
        </w:rPr>
        <w:lastRenderedPageBreak/>
        <w:t>Preliminary note</w:t>
      </w:r>
      <w:bookmarkEnd w:id="3"/>
    </w:p>
    <w:p w14:paraId="7453F10A" w14:textId="77777777" w:rsidR="00FA324D" w:rsidRDefault="00FA324D" w:rsidP="00885DFC">
      <w:pPr>
        <w:spacing w:line="480" w:lineRule="auto"/>
        <w:ind w:firstLine="720"/>
        <w:jc w:val="both"/>
        <w:rPr>
          <w:rFonts w:ascii="Times New Roman" w:eastAsia="Times New Roman" w:hAnsi="Times New Roman" w:cs="Times New Roman"/>
        </w:rPr>
      </w:pPr>
    </w:p>
    <w:p w14:paraId="3F0DA3E6" w14:textId="7A2B9083" w:rsidR="008C0834" w:rsidRPr="002440C2" w:rsidRDefault="00885DFC" w:rsidP="00885DFC">
      <w:pPr>
        <w:spacing w:line="480" w:lineRule="auto"/>
        <w:ind w:firstLine="720"/>
        <w:jc w:val="both"/>
        <w:rPr>
          <w:rFonts w:ascii="Times New Roman" w:eastAsia="Times New Roman" w:hAnsi="Times New Roman" w:cs="Times New Roman"/>
        </w:rPr>
      </w:pPr>
      <w:r w:rsidRPr="002440C2">
        <w:rPr>
          <w:rFonts w:ascii="Times New Roman" w:eastAsia="Times New Roman" w:hAnsi="Times New Roman" w:cs="Times New Roman"/>
        </w:rPr>
        <w:t>This thesis must be intended as a work of comparative literature; in order to understand the influence that these juvenile experiments had on the cultural formation of Mario Praz, I extensively studied and quoted his acclaimed production. The language of the mature Praz is poetic even when he writes in an essayistic form: the results are complex texts, beautiful from a stylistic point of view, but sometimes difficult to translate. In order to preserve the sound of Praz’s writing in Italian and its beauty, I decided to report exclusively quotes in the original language; I then included in footnotes an English translation of the passage. Where it was not possible to find a published translation of the works of Praz, I briefly translated the general meaning of the quote</w:t>
      </w:r>
      <w:r w:rsidRPr="002440C2">
        <w:rPr>
          <w:rFonts w:ascii="Times New Roman" w:eastAsia="Times New Roman" w:hAnsi="Times New Roman" w:cs="Times New Roman"/>
          <w:vertAlign w:val="superscript"/>
        </w:rPr>
        <w:footnoteReference w:id="28"/>
      </w:r>
      <w:r w:rsidRPr="002440C2">
        <w:rPr>
          <w:rFonts w:ascii="Times New Roman" w:eastAsia="Times New Roman" w:hAnsi="Times New Roman" w:cs="Times New Roman"/>
        </w:rPr>
        <w:t xml:space="preserve">. </w:t>
      </w:r>
      <w:r w:rsidR="008C0834" w:rsidRPr="002440C2">
        <w:rPr>
          <w:rFonts w:ascii="Times New Roman" w:eastAsia="Times New Roman" w:hAnsi="Times New Roman" w:cs="Times New Roman"/>
        </w:rPr>
        <w:t>When I quoted in the text passages from the three juvenilia, I included my translation in a footnote.</w:t>
      </w:r>
    </w:p>
    <w:p w14:paraId="7FD2E921" w14:textId="7C040581" w:rsidR="00885DFC" w:rsidRPr="002440C2" w:rsidRDefault="00885DFC" w:rsidP="008C0834">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The same approach was used for the other authors used in the thesis: wherever it was possible to find a published and reliable translation (like for Dante), I quoted in Italian in the text and I added a translation in a footnote. If a published translation was not available, I illustrated the general meaning of the quote I used. </w:t>
      </w:r>
    </w:p>
    <w:p w14:paraId="594694CB" w14:textId="44876AEA" w:rsidR="00885DFC" w:rsidRPr="002440C2" w:rsidRDefault="00885DFC" w:rsidP="00885DFC">
      <w:pPr>
        <w:spacing w:line="480" w:lineRule="auto"/>
        <w:ind w:firstLine="720"/>
        <w:jc w:val="both"/>
        <w:rPr>
          <w:rFonts w:ascii="Times New Roman" w:eastAsia="Times New Roman" w:hAnsi="Times New Roman" w:cs="Times New Roman"/>
        </w:rPr>
      </w:pPr>
      <w:bookmarkStart w:id="4" w:name="_gjdgxs" w:colFirst="0" w:colLast="0"/>
      <w:bookmarkEnd w:id="4"/>
      <w:r w:rsidRPr="002440C2">
        <w:rPr>
          <w:rFonts w:ascii="Times New Roman" w:eastAsia="Times New Roman" w:hAnsi="Times New Roman" w:cs="Times New Roman"/>
        </w:rPr>
        <w:t xml:space="preserve">The first two texts that I will study in this work are handwritten manuscripts, while the last one is a typewritten document. The calligraphy of Mario Praz could be particularly difficult to read and interpret in some passages, especially the corrections that were added in a small space between the lines of the texts. The texts, in fact, were not intended to be published and they were not considered by the writer as the final versions, especially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The transcription of the two manuscripts was particularly </w:t>
      </w:r>
      <w:r w:rsidRPr="002440C2">
        <w:rPr>
          <w:rFonts w:ascii="Times New Roman" w:eastAsia="Times New Roman" w:hAnsi="Times New Roman" w:cs="Times New Roman"/>
        </w:rPr>
        <w:lastRenderedPageBreak/>
        <w:t>challenging due to the number of corrections and their nature; sometimes, Praz erased entire sentences writing their new version on a side of the page or in a small space between other lines.  Wherever I was in doubt I tried to give the best possible interpretation according with the general meaning of the sentence (my interpretations are always between brackets). However, when it was not possible to read the words or to give any interpretation, I reported the caption “illegible” between brackets, leaving to other scholars the possibility to improve the text in the future.</w:t>
      </w:r>
      <w:r w:rsidR="0046602D" w:rsidRPr="002440C2">
        <w:rPr>
          <w:rFonts w:ascii="Times New Roman" w:eastAsia="Times New Roman" w:hAnsi="Times New Roman" w:cs="Times New Roman"/>
        </w:rPr>
        <w:t xml:space="preserve"> </w:t>
      </w:r>
    </w:p>
    <w:p w14:paraId="1A1D7684" w14:textId="77777777" w:rsidR="0046602D" w:rsidRPr="002440C2" w:rsidRDefault="0046602D" w:rsidP="00885DFC">
      <w:pPr>
        <w:spacing w:line="480" w:lineRule="auto"/>
        <w:ind w:firstLine="720"/>
        <w:jc w:val="both"/>
        <w:rPr>
          <w:rFonts w:ascii="Times New Roman" w:eastAsia="Times New Roman" w:hAnsi="Times New Roman" w:cs="Times New Roman"/>
        </w:rPr>
      </w:pPr>
    </w:p>
    <w:p w14:paraId="03C708B1" w14:textId="77777777" w:rsidR="00885DFC" w:rsidRPr="002440C2" w:rsidRDefault="00885DFC" w:rsidP="00885DFC">
      <w:pPr>
        <w:spacing w:line="480" w:lineRule="auto"/>
        <w:jc w:val="both"/>
        <w:rPr>
          <w:rFonts w:ascii="Times New Roman" w:eastAsia="Times New Roman" w:hAnsi="Times New Roman" w:cs="Times New Roman"/>
        </w:rPr>
      </w:pPr>
    </w:p>
    <w:p w14:paraId="70265FB0" w14:textId="223A9A74" w:rsidR="00885DFC" w:rsidRPr="002440C2" w:rsidRDefault="00885DFC">
      <w:pPr>
        <w:rPr>
          <w:rFonts w:ascii="Times New Roman" w:hAnsi="Times New Roman" w:cs="Times New Roman"/>
          <w:b/>
        </w:rPr>
      </w:pPr>
    </w:p>
    <w:p w14:paraId="3D4410FC" w14:textId="774C59E7" w:rsidR="00004D1E" w:rsidRPr="002440C2" w:rsidRDefault="00004D1E">
      <w:pPr>
        <w:rPr>
          <w:rFonts w:ascii="Times New Roman" w:hAnsi="Times New Roman" w:cs="Times New Roman"/>
          <w:b/>
        </w:rPr>
      </w:pPr>
    </w:p>
    <w:p w14:paraId="4721E243" w14:textId="79F1FB2E" w:rsidR="00004D1E" w:rsidRPr="002440C2" w:rsidRDefault="00004D1E">
      <w:pPr>
        <w:rPr>
          <w:rFonts w:ascii="Times New Roman" w:hAnsi="Times New Roman" w:cs="Times New Roman"/>
          <w:b/>
        </w:rPr>
      </w:pPr>
    </w:p>
    <w:p w14:paraId="533E018E" w14:textId="0CCE8985" w:rsidR="00004D1E" w:rsidRPr="002440C2" w:rsidRDefault="00004D1E">
      <w:pPr>
        <w:rPr>
          <w:rFonts w:ascii="Times New Roman" w:hAnsi="Times New Roman" w:cs="Times New Roman"/>
          <w:b/>
        </w:rPr>
      </w:pPr>
    </w:p>
    <w:p w14:paraId="6A7E5A21" w14:textId="0C548147" w:rsidR="00004D1E" w:rsidRPr="002440C2" w:rsidRDefault="00004D1E">
      <w:pPr>
        <w:rPr>
          <w:rFonts w:ascii="Times New Roman" w:hAnsi="Times New Roman" w:cs="Times New Roman"/>
          <w:b/>
        </w:rPr>
      </w:pPr>
    </w:p>
    <w:p w14:paraId="20F039BE" w14:textId="3AE3E34C" w:rsidR="00004D1E" w:rsidRPr="002440C2" w:rsidRDefault="00004D1E">
      <w:pPr>
        <w:rPr>
          <w:rFonts w:ascii="Times New Roman" w:hAnsi="Times New Roman" w:cs="Times New Roman"/>
          <w:b/>
        </w:rPr>
      </w:pPr>
    </w:p>
    <w:p w14:paraId="5393BA11" w14:textId="655607BF" w:rsidR="00004D1E" w:rsidRPr="002440C2" w:rsidRDefault="00004D1E">
      <w:pPr>
        <w:rPr>
          <w:rFonts w:ascii="Times New Roman" w:hAnsi="Times New Roman" w:cs="Times New Roman"/>
          <w:b/>
        </w:rPr>
      </w:pPr>
    </w:p>
    <w:p w14:paraId="307427F8" w14:textId="732E190D" w:rsidR="00004D1E" w:rsidRPr="002440C2" w:rsidRDefault="00004D1E">
      <w:pPr>
        <w:rPr>
          <w:rFonts w:ascii="Times New Roman" w:hAnsi="Times New Roman" w:cs="Times New Roman"/>
          <w:b/>
        </w:rPr>
      </w:pPr>
    </w:p>
    <w:p w14:paraId="4A83FE42" w14:textId="44BE119A" w:rsidR="00004D1E" w:rsidRPr="002440C2" w:rsidRDefault="00004D1E">
      <w:pPr>
        <w:rPr>
          <w:rFonts w:ascii="Times New Roman" w:hAnsi="Times New Roman" w:cs="Times New Roman"/>
          <w:b/>
        </w:rPr>
      </w:pPr>
    </w:p>
    <w:p w14:paraId="4AB622CD" w14:textId="4861F4DA" w:rsidR="00004D1E" w:rsidRPr="002440C2" w:rsidRDefault="00004D1E">
      <w:pPr>
        <w:rPr>
          <w:rFonts w:ascii="Times New Roman" w:hAnsi="Times New Roman" w:cs="Times New Roman"/>
          <w:b/>
        </w:rPr>
      </w:pPr>
    </w:p>
    <w:p w14:paraId="70FB3BFD" w14:textId="71394F38" w:rsidR="00004D1E" w:rsidRPr="002440C2" w:rsidRDefault="00004D1E">
      <w:pPr>
        <w:rPr>
          <w:rFonts w:ascii="Times New Roman" w:hAnsi="Times New Roman" w:cs="Times New Roman"/>
          <w:b/>
        </w:rPr>
      </w:pPr>
    </w:p>
    <w:p w14:paraId="3EA1105A" w14:textId="43FD3406" w:rsidR="00004D1E" w:rsidRPr="002440C2" w:rsidRDefault="00004D1E">
      <w:pPr>
        <w:rPr>
          <w:rFonts w:ascii="Times New Roman" w:hAnsi="Times New Roman" w:cs="Times New Roman"/>
          <w:b/>
        </w:rPr>
      </w:pPr>
    </w:p>
    <w:p w14:paraId="63C19029" w14:textId="13C467C3" w:rsidR="00004D1E" w:rsidRPr="002440C2" w:rsidRDefault="00004D1E">
      <w:pPr>
        <w:rPr>
          <w:rFonts w:ascii="Times New Roman" w:hAnsi="Times New Roman" w:cs="Times New Roman"/>
          <w:b/>
        </w:rPr>
      </w:pPr>
    </w:p>
    <w:p w14:paraId="70CD68C5" w14:textId="133951F8" w:rsidR="00004D1E" w:rsidRPr="002440C2" w:rsidRDefault="00004D1E">
      <w:pPr>
        <w:rPr>
          <w:rFonts w:ascii="Times New Roman" w:hAnsi="Times New Roman" w:cs="Times New Roman"/>
          <w:b/>
        </w:rPr>
      </w:pPr>
    </w:p>
    <w:p w14:paraId="190A4913" w14:textId="3AA2174C" w:rsidR="00004D1E" w:rsidRPr="002440C2" w:rsidRDefault="00004D1E">
      <w:pPr>
        <w:rPr>
          <w:rFonts w:ascii="Times New Roman" w:hAnsi="Times New Roman" w:cs="Times New Roman"/>
          <w:b/>
        </w:rPr>
      </w:pPr>
    </w:p>
    <w:p w14:paraId="77649DB1" w14:textId="6A027C65" w:rsidR="00004D1E" w:rsidRPr="002440C2" w:rsidRDefault="00004D1E">
      <w:pPr>
        <w:rPr>
          <w:rFonts w:ascii="Times New Roman" w:hAnsi="Times New Roman" w:cs="Times New Roman"/>
          <w:b/>
        </w:rPr>
      </w:pPr>
    </w:p>
    <w:p w14:paraId="7C6B1A83" w14:textId="33E4FC0A" w:rsidR="00004D1E" w:rsidRPr="002440C2" w:rsidRDefault="00004D1E">
      <w:pPr>
        <w:rPr>
          <w:rFonts w:ascii="Times New Roman" w:hAnsi="Times New Roman" w:cs="Times New Roman"/>
          <w:b/>
        </w:rPr>
      </w:pPr>
    </w:p>
    <w:p w14:paraId="33F8014D" w14:textId="77777777" w:rsidR="00FA324D" w:rsidRDefault="00FA324D" w:rsidP="00F02FB6">
      <w:pPr>
        <w:pStyle w:val="Heading1"/>
        <w:rPr>
          <w:rFonts w:ascii="Times New Roman" w:hAnsi="Times New Roman" w:cs="Times New Roman"/>
          <w:sz w:val="24"/>
          <w:szCs w:val="24"/>
          <w:lang w:val="en-IE"/>
        </w:rPr>
      </w:pPr>
    </w:p>
    <w:p w14:paraId="354FB2D5" w14:textId="77777777" w:rsidR="00FA324D" w:rsidRDefault="00FA324D" w:rsidP="00F02FB6">
      <w:pPr>
        <w:pStyle w:val="Heading1"/>
        <w:rPr>
          <w:rFonts w:ascii="Times New Roman" w:hAnsi="Times New Roman" w:cs="Times New Roman"/>
          <w:sz w:val="24"/>
          <w:szCs w:val="24"/>
          <w:lang w:val="en-IE"/>
        </w:rPr>
      </w:pPr>
    </w:p>
    <w:p w14:paraId="1F292DCE" w14:textId="77777777" w:rsidR="00FA324D" w:rsidRDefault="00FA324D" w:rsidP="00F02FB6">
      <w:pPr>
        <w:pStyle w:val="Heading1"/>
        <w:rPr>
          <w:rFonts w:ascii="Times New Roman" w:hAnsi="Times New Roman" w:cs="Times New Roman"/>
          <w:sz w:val="24"/>
          <w:szCs w:val="24"/>
          <w:lang w:val="en-IE"/>
        </w:rPr>
      </w:pPr>
    </w:p>
    <w:p w14:paraId="61EF9031" w14:textId="77777777" w:rsidR="00FA324D" w:rsidRDefault="00FA324D" w:rsidP="00F02FB6">
      <w:pPr>
        <w:pStyle w:val="Heading1"/>
        <w:rPr>
          <w:rFonts w:ascii="Times New Roman" w:hAnsi="Times New Roman" w:cs="Times New Roman"/>
          <w:sz w:val="24"/>
          <w:szCs w:val="24"/>
          <w:lang w:val="en-IE"/>
        </w:rPr>
      </w:pPr>
    </w:p>
    <w:p w14:paraId="59F6F6CC" w14:textId="5EC88B89" w:rsidR="0046602D" w:rsidRPr="00FA324D" w:rsidRDefault="0046602D" w:rsidP="00F02FB6">
      <w:pPr>
        <w:pStyle w:val="Heading1"/>
        <w:rPr>
          <w:rFonts w:ascii="Times New Roman" w:hAnsi="Times New Roman" w:cs="Times New Roman"/>
          <w:i/>
          <w:sz w:val="28"/>
          <w:szCs w:val="28"/>
          <w:lang w:val="en-IE"/>
        </w:rPr>
      </w:pPr>
    </w:p>
    <w:p w14:paraId="667CF2E0" w14:textId="77777777" w:rsidR="0046602D" w:rsidRPr="002440C2" w:rsidRDefault="0046602D" w:rsidP="0046602D">
      <w:pPr>
        <w:jc w:val="both"/>
        <w:rPr>
          <w:rFonts w:ascii="Times New Roman" w:hAnsi="Times New Roman" w:cs="Times New Roman"/>
          <w:b/>
          <w:lang w:val="en-IE" w:eastAsia="en-GB"/>
        </w:rPr>
      </w:pPr>
    </w:p>
    <w:p w14:paraId="23546050" w14:textId="77777777" w:rsidR="00FA324D" w:rsidRPr="00FA324D" w:rsidRDefault="00FA324D" w:rsidP="00FA324D">
      <w:pPr>
        <w:pStyle w:val="Heading1"/>
        <w:rPr>
          <w:rFonts w:ascii="Times New Roman" w:hAnsi="Times New Roman" w:cs="Times New Roman"/>
          <w:i/>
          <w:sz w:val="28"/>
          <w:szCs w:val="28"/>
          <w:lang w:val="en-IE"/>
        </w:rPr>
      </w:pPr>
      <w:bookmarkStart w:id="5" w:name="_Toc45561807"/>
      <w:r w:rsidRPr="00FA324D">
        <w:rPr>
          <w:rFonts w:ascii="Times New Roman" w:hAnsi="Times New Roman" w:cs="Times New Roman"/>
          <w:sz w:val="28"/>
          <w:szCs w:val="28"/>
          <w:lang w:val="en-IE"/>
        </w:rPr>
        <w:lastRenderedPageBreak/>
        <w:t xml:space="preserve">First Chapter - </w:t>
      </w:r>
      <w:r w:rsidRPr="00FA324D">
        <w:rPr>
          <w:rFonts w:ascii="Times New Roman" w:hAnsi="Times New Roman" w:cs="Times New Roman"/>
          <w:i/>
          <w:sz w:val="28"/>
          <w:szCs w:val="28"/>
          <w:lang w:val="en-IE"/>
        </w:rPr>
        <w:t>Frine</w:t>
      </w:r>
      <w:bookmarkEnd w:id="5"/>
    </w:p>
    <w:p w14:paraId="24194AD6" w14:textId="77777777" w:rsidR="0046602D" w:rsidRPr="002440C2" w:rsidRDefault="0046602D" w:rsidP="0046602D">
      <w:pPr>
        <w:jc w:val="both"/>
        <w:rPr>
          <w:rFonts w:ascii="Times New Roman" w:hAnsi="Times New Roman" w:cs="Times New Roman"/>
          <w:b/>
          <w:lang w:val="en-IE" w:eastAsia="en-GB"/>
        </w:rPr>
      </w:pPr>
    </w:p>
    <w:p w14:paraId="75F0DD59" w14:textId="627E5896" w:rsidR="0046602D" w:rsidRPr="002440C2" w:rsidRDefault="0046602D" w:rsidP="00F02FB6">
      <w:pPr>
        <w:pStyle w:val="Heading2"/>
        <w:rPr>
          <w:rFonts w:ascii="Times New Roman" w:hAnsi="Times New Roman" w:cs="Times New Roman"/>
          <w:sz w:val="24"/>
          <w:szCs w:val="24"/>
          <w:lang w:val="en-IE" w:eastAsia="en-GB"/>
        </w:rPr>
      </w:pPr>
      <w:bookmarkStart w:id="6" w:name="_Toc45561808"/>
      <w:r w:rsidRPr="002440C2">
        <w:rPr>
          <w:rFonts w:ascii="Times New Roman" w:hAnsi="Times New Roman" w:cs="Times New Roman"/>
          <w:sz w:val="24"/>
          <w:szCs w:val="24"/>
          <w:lang w:val="en-IE" w:eastAsia="en-GB"/>
        </w:rPr>
        <w:t>The Text</w:t>
      </w:r>
      <w:bookmarkEnd w:id="6"/>
    </w:p>
    <w:p w14:paraId="346888C2" w14:textId="77777777" w:rsidR="0046602D" w:rsidRPr="002440C2" w:rsidRDefault="0046602D" w:rsidP="0046602D">
      <w:pPr>
        <w:jc w:val="both"/>
        <w:rPr>
          <w:rFonts w:ascii="Times New Roman" w:hAnsi="Times New Roman" w:cs="Times New Roman"/>
          <w:lang w:val="en-IE" w:eastAsia="en-GB"/>
        </w:rPr>
      </w:pPr>
    </w:p>
    <w:p w14:paraId="295343D5"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 xml:space="preserve">The manuscript of </w:t>
      </w:r>
      <w:r w:rsidRPr="002440C2">
        <w:rPr>
          <w:rFonts w:ascii="Times New Roman" w:hAnsi="Times New Roman" w:cs="Times New Roman"/>
          <w:i/>
          <w:lang w:val="en-IE" w:eastAsia="en-GB"/>
        </w:rPr>
        <w:t xml:space="preserve">Frine </w:t>
      </w:r>
      <w:r w:rsidRPr="002440C2">
        <w:rPr>
          <w:rFonts w:ascii="Times New Roman" w:hAnsi="Times New Roman" w:cs="Times New Roman"/>
          <w:lang w:val="en-IE" w:eastAsia="en-GB"/>
        </w:rPr>
        <w:t xml:space="preserve">was found in Fondazione Primoli in Rome. </w:t>
      </w:r>
    </w:p>
    <w:p w14:paraId="7A5E158C" w14:textId="2F2D0E5B"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 xml:space="preserve">It is composed by 28 pages, written on both sides. </w:t>
      </w:r>
      <w:r w:rsidR="00FF4E59" w:rsidRPr="002440C2">
        <w:rPr>
          <w:rFonts w:ascii="Times New Roman" w:eastAsia="Times New Roman" w:hAnsi="Times New Roman" w:cs="Times New Roman"/>
          <w:lang w:val="en-IE"/>
        </w:rPr>
        <w:t>The size of the page is a A4 document: 210mm width and 297mm length</w:t>
      </w:r>
      <w:r w:rsidR="00FF4E59" w:rsidRPr="002440C2">
        <w:rPr>
          <w:rFonts w:ascii="Times New Roman" w:hAnsi="Times New Roman" w:cs="Times New Roman"/>
          <w:lang w:val="en-IE" w:eastAsia="en-GB"/>
        </w:rPr>
        <w:t xml:space="preserve"> </w:t>
      </w:r>
      <w:r w:rsidRPr="002440C2">
        <w:rPr>
          <w:rFonts w:ascii="Times New Roman" w:hAnsi="Times New Roman" w:cs="Times New Roman"/>
          <w:lang w:val="en-IE" w:eastAsia="en-GB"/>
        </w:rPr>
        <w:t xml:space="preserve">The pages probably come from a scholastic notebook and overall they are still in good conditions. There are no traces of humidity even though they appear to be slightly yellow. However, the signs of the time do not prejudicated a clear reading of the text. </w:t>
      </w:r>
    </w:p>
    <w:p w14:paraId="066D8D88"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After a confrontation with other texts, it was possible to determine that the handwriting is ascribable only to Mario Praz and not to his friend Luigi Ridolfi who, as admitted by the author, composed the work with him.</w:t>
      </w:r>
    </w:p>
    <w:p w14:paraId="33DB3CA6"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The manuscript is presenting a series of correction to the text as Praz kept working on it after the first draft. I decided to include in my transcription and translation all the corrections as it was clear that the author intended them as the definitive version of the text.</w:t>
      </w:r>
    </w:p>
    <w:p w14:paraId="7CB28684"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There is no numeration at the bottom or top of the pages and the number of the verses is not explicated; in the quotations I will use in the following chapter, I will add the numeration for the verses in order to make clear to the reader what I am quoting.</w:t>
      </w:r>
    </w:p>
    <w:p w14:paraId="67DF6A77"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The manuscript presents also some drawings, beside the texts, which are attributable as well to the hand of Mario Praz.</w:t>
      </w:r>
    </w:p>
    <w:p w14:paraId="033B0627" w14:textId="37079EC8" w:rsidR="0046602D" w:rsidRPr="002440C2" w:rsidRDefault="0046602D" w:rsidP="0046602D">
      <w:pPr>
        <w:spacing w:line="480" w:lineRule="auto"/>
        <w:jc w:val="both"/>
        <w:rPr>
          <w:rFonts w:ascii="Times New Roman" w:hAnsi="Times New Roman" w:cs="Times New Roman"/>
          <w:lang w:val="it-IT" w:eastAsia="en-GB"/>
        </w:rPr>
      </w:pPr>
      <w:r w:rsidRPr="002440C2">
        <w:rPr>
          <w:rFonts w:ascii="Times New Roman" w:hAnsi="Times New Roman" w:cs="Times New Roman"/>
          <w:noProof/>
          <w:lang w:val="en-IE" w:eastAsia="en-GB"/>
        </w:rPr>
        <w:lastRenderedPageBreak/>
        <w:drawing>
          <wp:inline distT="0" distB="0" distL="0" distR="0" wp14:anchorId="5F76D685" wp14:editId="6F5CC944">
            <wp:extent cx="7935595" cy="9067800"/>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jpg"/>
                    <pic:cNvPicPr/>
                  </pic:nvPicPr>
                  <pic:blipFill>
                    <a:blip r:embed="rId10">
                      <a:extLst>
                        <a:ext uri="{28A0092B-C50C-407E-A947-70E740481C1C}">
                          <a14:useLocalDpi xmlns:a14="http://schemas.microsoft.com/office/drawing/2010/main" val="0"/>
                        </a:ext>
                      </a:extLst>
                    </a:blip>
                    <a:stretch>
                      <a:fillRect/>
                    </a:stretch>
                  </pic:blipFill>
                  <pic:spPr>
                    <a:xfrm>
                      <a:off x="0" y="0"/>
                      <a:ext cx="7978984" cy="9117379"/>
                    </a:xfrm>
                    <a:prstGeom prst="rect">
                      <a:avLst/>
                    </a:prstGeom>
                  </pic:spPr>
                </pic:pic>
              </a:graphicData>
            </a:graphic>
          </wp:inline>
        </w:drawing>
      </w:r>
      <w:r w:rsidRPr="002440C2">
        <w:rPr>
          <w:rStyle w:val="Heading2Char"/>
          <w:rFonts w:ascii="Times New Roman" w:hAnsi="Times New Roman" w:cs="Times New Roman"/>
          <w:i/>
          <w:sz w:val="24"/>
          <w:szCs w:val="24"/>
        </w:rPr>
        <w:lastRenderedPageBreak/>
        <w:t>Frine</w:t>
      </w:r>
    </w:p>
    <w:p w14:paraId="0A67BB39" w14:textId="065909D8"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PERSONAGGI</w:t>
      </w:r>
    </w:p>
    <w:p w14:paraId="20DB6170" w14:textId="1B35C17C" w:rsidR="0046602D" w:rsidRPr="00FA324D" w:rsidRDefault="0046602D" w:rsidP="0046602D">
      <w:pPr>
        <w:jc w:val="both"/>
        <w:rPr>
          <w:rFonts w:ascii="Times New Roman" w:hAnsi="Times New Roman" w:cs="Times New Roman"/>
          <w:sz w:val="22"/>
          <w:szCs w:val="22"/>
          <w:lang w:val="it-IT" w:eastAsia="en-GB"/>
        </w:rPr>
      </w:pPr>
    </w:p>
    <w:p w14:paraId="04B8DC72" w14:textId="3C1C3460"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Prassitele</w:t>
      </w:r>
    </w:p>
    <w:p w14:paraId="21122DC1" w14:textId="517207A6" w:rsidR="0046602D" w:rsidRPr="00FA324D" w:rsidRDefault="0046602D" w:rsidP="0046602D">
      <w:pPr>
        <w:jc w:val="both"/>
        <w:rPr>
          <w:rFonts w:ascii="Times New Roman" w:hAnsi="Times New Roman" w:cs="Times New Roman"/>
          <w:sz w:val="22"/>
          <w:szCs w:val="22"/>
          <w:lang w:val="it-IT" w:eastAsia="en-GB"/>
        </w:rPr>
      </w:pPr>
    </w:p>
    <w:p w14:paraId="1E9C5089" w14:textId="211B408B"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Frine</w:t>
      </w:r>
    </w:p>
    <w:p w14:paraId="2D87C820" w14:textId="4D152CDF" w:rsidR="0046602D" w:rsidRPr="00FA324D" w:rsidRDefault="0046602D" w:rsidP="0046602D">
      <w:pPr>
        <w:jc w:val="both"/>
        <w:rPr>
          <w:rFonts w:ascii="Times New Roman" w:hAnsi="Times New Roman" w:cs="Times New Roman"/>
          <w:sz w:val="22"/>
          <w:szCs w:val="22"/>
          <w:lang w:val="it-IT" w:eastAsia="en-GB"/>
        </w:rPr>
      </w:pPr>
    </w:p>
    <w:p w14:paraId="40673829" w14:textId="0459A5E3"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Ginecocosmi</w:t>
      </w:r>
    </w:p>
    <w:p w14:paraId="7E3DA57E" w14:textId="1E02BD2D" w:rsidR="0046602D" w:rsidRPr="00FA324D" w:rsidRDefault="0046602D" w:rsidP="0046602D">
      <w:pPr>
        <w:jc w:val="both"/>
        <w:rPr>
          <w:rFonts w:ascii="Times New Roman" w:hAnsi="Times New Roman" w:cs="Times New Roman"/>
          <w:sz w:val="22"/>
          <w:szCs w:val="22"/>
          <w:lang w:val="it-IT" w:eastAsia="en-GB"/>
        </w:rPr>
      </w:pPr>
    </w:p>
    <w:p w14:paraId="6A201820" w14:textId="1AAFA67C"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Efebo Euripigeo</w:t>
      </w:r>
    </w:p>
    <w:p w14:paraId="5F92B1DF" w14:textId="19BE9526" w:rsidR="0046602D" w:rsidRPr="00FA324D" w:rsidRDefault="0046602D" w:rsidP="0046602D">
      <w:pPr>
        <w:jc w:val="both"/>
        <w:rPr>
          <w:rFonts w:ascii="Times New Roman" w:hAnsi="Times New Roman" w:cs="Times New Roman"/>
          <w:sz w:val="22"/>
          <w:szCs w:val="22"/>
          <w:lang w:val="it-IT" w:eastAsia="en-GB"/>
        </w:rPr>
      </w:pPr>
    </w:p>
    <w:p w14:paraId="3F6CA42D" w14:textId="4BDF66CB"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Efebo Stesileo</w:t>
      </w:r>
    </w:p>
    <w:p w14:paraId="547753F5" w14:textId="00DCD286" w:rsidR="0046602D" w:rsidRPr="00FA324D" w:rsidRDefault="0046602D" w:rsidP="0046602D">
      <w:pPr>
        <w:jc w:val="both"/>
        <w:rPr>
          <w:rFonts w:ascii="Times New Roman" w:hAnsi="Times New Roman" w:cs="Times New Roman"/>
          <w:sz w:val="22"/>
          <w:szCs w:val="22"/>
          <w:lang w:val="it-IT" w:eastAsia="en-GB"/>
        </w:rPr>
      </w:pPr>
    </w:p>
    <w:p w14:paraId="3284FD1A" w14:textId="19A6764D"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Glice</w:t>
      </w:r>
    </w:p>
    <w:p w14:paraId="22153021" w14:textId="21E438C2" w:rsidR="0046602D" w:rsidRPr="00FA324D" w:rsidRDefault="0046602D" w:rsidP="0046602D">
      <w:pPr>
        <w:jc w:val="both"/>
        <w:rPr>
          <w:rFonts w:ascii="Times New Roman" w:hAnsi="Times New Roman" w:cs="Times New Roman"/>
          <w:sz w:val="22"/>
          <w:szCs w:val="22"/>
          <w:lang w:val="it-IT" w:eastAsia="en-GB"/>
        </w:rPr>
      </w:pPr>
    </w:p>
    <w:p w14:paraId="4B622AFD" w14:textId="62E2770A"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Zeus</w:t>
      </w:r>
    </w:p>
    <w:p w14:paraId="24FDABB4" w14:textId="32B0CF8A" w:rsidR="0046602D" w:rsidRPr="00FA324D" w:rsidRDefault="0046602D" w:rsidP="0046602D">
      <w:pPr>
        <w:jc w:val="both"/>
        <w:rPr>
          <w:rFonts w:ascii="Times New Roman" w:hAnsi="Times New Roman" w:cs="Times New Roman"/>
          <w:sz w:val="22"/>
          <w:szCs w:val="22"/>
          <w:lang w:val="it-IT" w:eastAsia="en-GB"/>
        </w:rPr>
      </w:pPr>
    </w:p>
    <w:p w14:paraId="4416AEFC" w14:textId="3826A74D"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Ermes</w:t>
      </w:r>
    </w:p>
    <w:p w14:paraId="3DED0C57" w14:textId="49FF3780" w:rsidR="0046602D" w:rsidRPr="00FA324D" w:rsidRDefault="0046602D" w:rsidP="0046602D">
      <w:pPr>
        <w:jc w:val="both"/>
        <w:rPr>
          <w:rFonts w:ascii="Times New Roman" w:hAnsi="Times New Roman" w:cs="Times New Roman"/>
          <w:sz w:val="22"/>
          <w:szCs w:val="22"/>
          <w:lang w:val="it-IT" w:eastAsia="en-GB"/>
        </w:rPr>
      </w:pPr>
    </w:p>
    <w:p w14:paraId="5F0117CB" w14:textId="053D5FCE"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Era</w:t>
      </w:r>
    </w:p>
    <w:p w14:paraId="1E9104C1" w14:textId="3C702C51" w:rsidR="0046602D" w:rsidRPr="00FA324D" w:rsidRDefault="0046602D" w:rsidP="0046602D">
      <w:pPr>
        <w:jc w:val="both"/>
        <w:rPr>
          <w:rFonts w:ascii="Times New Roman" w:hAnsi="Times New Roman" w:cs="Times New Roman"/>
          <w:sz w:val="22"/>
          <w:szCs w:val="22"/>
          <w:lang w:val="it-IT" w:eastAsia="en-GB"/>
        </w:rPr>
      </w:pPr>
    </w:p>
    <w:p w14:paraId="3660EEDA" w14:textId="0306F3CA"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Apollo</w:t>
      </w:r>
    </w:p>
    <w:p w14:paraId="3CC33093" w14:textId="272B46FB" w:rsidR="0046602D" w:rsidRPr="00FA324D" w:rsidRDefault="0046602D" w:rsidP="0046602D">
      <w:pPr>
        <w:jc w:val="both"/>
        <w:rPr>
          <w:rFonts w:ascii="Times New Roman" w:hAnsi="Times New Roman" w:cs="Times New Roman"/>
          <w:sz w:val="22"/>
          <w:szCs w:val="22"/>
          <w:lang w:val="it-IT" w:eastAsia="en-GB"/>
        </w:rPr>
      </w:pPr>
    </w:p>
    <w:p w14:paraId="424ED1EB" w14:textId="1A6C2B81" w:rsidR="0046602D" w:rsidRPr="00FA324D" w:rsidRDefault="0046602D" w:rsidP="0046602D">
      <w:pPr>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Coro</w:t>
      </w:r>
    </w:p>
    <w:p w14:paraId="0BC52335" w14:textId="24E46F11" w:rsidR="0046602D" w:rsidRPr="00FA324D" w:rsidRDefault="0046602D" w:rsidP="0046602D">
      <w:pPr>
        <w:jc w:val="both"/>
        <w:rPr>
          <w:rFonts w:ascii="Times New Roman" w:hAnsi="Times New Roman" w:cs="Times New Roman"/>
          <w:sz w:val="22"/>
          <w:szCs w:val="22"/>
          <w:lang w:val="it-IT" w:eastAsia="en-GB"/>
        </w:rPr>
      </w:pPr>
    </w:p>
    <w:p w14:paraId="6A859C3B" w14:textId="77777777" w:rsidR="0046602D" w:rsidRPr="00FA324D" w:rsidRDefault="0046602D" w:rsidP="0046602D">
      <w:pPr>
        <w:jc w:val="both"/>
        <w:rPr>
          <w:rFonts w:ascii="Times New Roman" w:hAnsi="Times New Roman" w:cs="Times New Roman"/>
          <w:sz w:val="22"/>
          <w:szCs w:val="22"/>
          <w:lang w:val="it-IT" w:eastAsia="en-GB"/>
        </w:rPr>
      </w:pPr>
    </w:p>
    <w:p w14:paraId="48861DE6" w14:textId="77777777" w:rsidR="0046602D" w:rsidRPr="00FA324D" w:rsidRDefault="0046602D" w:rsidP="0046602D">
      <w:pPr>
        <w:jc w:val="both"/>
        <w:rPr>
          <w:rFonts w:ascii="Times New Roman" w:hAnsi="Times New Roman" w:cs="Times New Roman"/>
          <w:b/>
          <w:sz w:val="22"/>
          <w:szCs w:val="22"/>
          <w:lang w:val="it-IT" w:eastAsia="en-GB"/>
        </w:rPr>
      </w:pPr>
    </w:p>
    <w:p w14:paraId="5C35E71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PRIMO EPISODIO </w:t>
      </w:r>
    </w:p>
    <w:p w14:paraId="1AF0745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5AD076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w:t>
      </w:r>
    </w:p>
    <w:p w14:paraId="2A01B84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Frine Eurifaessa</w:t>
      </w:r>
    </w:p>
    <w:p w14:paraId="1F0889E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Volgi verso l’Acropoli le luci</w:t>
      </w:r>
    </w:p>
    <w:p w14:paraId="259EA57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Dove il candor de’ templi col candore</w:t>
      </w:r>
    </w:p>
    <w:p w14:paraId="523F154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Delle ombre sorelle</w:t>
      </w:r>
    </w:p>
    <w:p w14:paraId="591F59F2" w14:textId="539159B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Nell’armonioso cielo si confonde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5</w:t>
      </w:r>
    </w:p>
    <w:p w14:paraId="22CA720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Ove a imagin caduche si plasmano</w:t>
      </w:r>
    </w:p>
    <w:p w14:paraId="4B84691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L'etera nube svolge le sue spire:</w:t>
      </w:r>
    </w:p>
    <w:p w14:paraId="31C0008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Frine Eurifaessa,</w:t>
      </w:r>
    </w:p>
    <w:p w14:paraId="2DE01F5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w:t>
      </w:r>
      <w:r w:rsidRPr="00FA324D">
        <w:rPr>
          <w:rFonts w:ascii="Times New Roman" w:eastAsia="Arial Unicode MS" w:hAnsi="Times New Roman" w:cs="Arial Unicode MS"/>
          <w:color w:val="000000"/>
          <w:sz w:val="22"/>
          <w:szCs w:val="22"/>
          <w:bdr w:val="nil"/>
          <w:lang w:val="fr-FR" w:eastAsia="en-GB"/>
        </w:rPr>
        <w:t>à</w:t>
      </w:r>
      <w:r w:rsidRPr="00FA324D">
        <w:rPr>
          <w:rFonts w:ascii="Times New Roman" w:eastAsia="Arial Unicode MS" w:hAnsi="Times New Roman" w:cs="Arial Unicode MS"/>
          <w:color w:val="000000"/>
          <w:sz w:val="22"/>
          <w:szCs w:val="22"/>
          <w:bdr w:val="nil"/>
          <w:lang w:val="it-IT" w:eastAsia="en-GB"/>
        </w:rPr>
        <w:t xml:space="preserve"> volgi le tue luci glauco-azzurre,</w:t>
      </w:r>
    </w:p>
    <w:p w14:paraId="0A1F3B94" w14:textId="10A762F4"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Ch’io possa il tuo</w:t>
      </w:r>
      <w:r w:rsidRPr="00FA324D">
        <w:rPr>
          <w:rFonts w:ascii="Times New Roman" w:eastAsia="Arial Unicode MS" w:hAnsi="Times New Roman" w:cs="Arial Unicode MS"/>
          <w:color w:val="FE634D"/>
          <w:sz w:val="22"/>
          <w:szCs w:val="22"/>
          <w:bdr w:val="nil"/>
          <w:lang w:val="it-IT" w:eastAsia="en-GB"/>
        </w:rPr>
        <w:t xml:space="preserve"> </w:t>
      </w:r>
      <w:r w:rsidRPr="00FA324D">
        <w:rPr>
          <w:rFonts w:ascii="Times New Roman" w:eastAsia="Arial Unicode MS" w:hAnsi="Times New Roman" w:cs="Arial Unicode MS"/>
          <w:color w:val="000000" w:themeColor="text1"/>
          <w:sz w:val="22"/>
          <w:szCs w:val="22"/>
          <w:bdr w:val="nil"/>
          <w:lang w:val="it-IT" w:eastAsia="en-GB"/>
        </w:rPr>
        <w:t>ritrar</w:t>
      </w:r>
      <w:r w:rsidRPr="00FA324D">
        <w:rPr>
          <w:rFonts w:ascii="Times New Roman" w:eastAsia="Arial Unicode MS" w:hAnsi="Times New Roman" w:cs="Arial Unicode MS"/>
          <w:color w:val="FE634D"/>
          <w:sz w:val="22"/>
          <w:szCs w:val="22"/>
          <w:bdr w:val="nil"/>
          <w:lang w:val="it-IT" w:eastAsia="en-GB"/>
        </w:rPr>
        <w:t xml:space="preserve"> </w:t>
      </w:r>
      <w:r w:rsidRPr="00FA324D">
        <w:rPr>
          <w:rFonts w:ascii="Times New Roman" w:eastAsia="Arial Unicode MS" w:hAnsi="Times New Roman" w:cs="Arial Unicode MS"/>
          <w:color w:val="000000"/>
          <w:sz w:val="22"/>
          <w:szCs w:val="22"/>
          <w:bdr w:val="nil"/>
          <w:lang w:val="it-IT" w:eastAsia="en-GB"/>
        </w:rPr>
        <w:t>dolce profilo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10</w:t>
      </w:r>
    </w:p>
    <w:p w14:paraId="6B3D509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Che a simiglianza pare </w:t>
      </w:r>
    </w:p>
    <w:p w14:paraId="2A4A8B8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Tratto da quello d’Afrodite dea.</w:t>
      </w:r>
    </w:p>
    <w:p w14:paraId="08D8651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w:t>
      </w:r>
      <w:r w:rsidRPr="00FA324D">
        <w:rPr>
          <w:rFonts w:ascii="Times New Roman" w:eastAsia="Arial Unicode MS" w:hAnsi="Times New Roman" w:cs="Arial Unicode MS"/>
          <w:color w:val="000000"/>
          <w:sz w:val="22"/>
          <w:szCs w:val="22"/>
          <w:bdr w:val="nil"/>
          <w:lang w:val="fr-FR" w:eastAsia="en-GB"/>
        </w:rPr>
        <w:t>à</w:t>
      </w:r>
      <w:r w:rsidRPr="00FA324D">
        <w:rPr>
          <w:rFonts w:ascii="Times New Roman" w:eastAsia="Arial Unicode MS" w:hAnsi="Times New Roman" w:cs="Arial Unicode MS"/>
          <w:color w:val="000000"/>
          <w:sz w:val="22"/>
          <w:szCs w:val="22"/>
          <w:bdr w:val="nil"/>
          <w:lang w:val="it-IT" w:eastAsia="en-GB"/>
        </w:rPr>
        <w:t xml:space="preserve"> volgi le tue luci glauco-azzurre</w:t>
      </w:r>
    </w:p>
    <w:p w14:paraId="70AAADB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Piene di </w:t>
      </w:r>
      <w:r w:rsidRPr="00FA324D">
        <w:rPr>
          <w:rFonts w:ascii="Times New Roman" w:eastAsia="Arial Unicode MS" w:hAnsi="Times New Roman" w:cs="Arial Unicode MS"/>
          <w:color w:val="000000" w:themeColor="text1"/>
          <w:sz w:val="22"/>
          <w:szCs w:val="22"/>
          <w:bdr w:val="nil"/>
          <w:lang w:val="it-IT" w:eastAsia="en-GB"/>
        </w:rPr>
        <w:t>fiamme</w:t>
      </w:r>
      <w:r w:rsidRPr="00FA324D">
        <w:rPr>
          <w:rFonts w:ascii="Times New Roman" w:eastAsia="Arial Unicode MS" w:hAnsi="Times New Roman" w:cs="Arial Unicode MS"/>
          <w:color w:val="ED220B"/>
          <w:sz w:val="22"/>
          <w:szCs w:val="22"/>
          <w:bdr w:val="nil"/>
          <w:lang w:val="it-IT" w:eastAsia="en-GB"/>
        </w:rPr>
        <w:t xml:space="preserve"> </w:t>
      </w:r>
      <w:r w:rsidRPr="00FA324D">
        <w:rPr>
          <w:rFonts w:ascii="Times New Roman" w:eastAsia="Arial Unicode MS" w:hAnsi="Times New Roman" w:cs="Arial Unicode MS"/>
          <w:color w:val="000000"/>
          <w:sz w:val="22"/>
          <w:szCs w:val="22"/>
          <w:bdr w:val="nil"/>
          <w:lang w:val="it-IT" w:eastAsia="en-GB"/>
        </w:rPr>
        <w:t>d’oro.</w:t>
      </w:r>
    </w:p>
    <w:p w14:paraId="5ED6620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17C653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7C43B64F" w14:textId="5271BCF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Così maestro?    (</w:t>
      </w:r>
      <w:r w:rsidRPr="00FA324D">
        <w:rPr>
          <w:rFonts w:ascii="Times New Roman" w:eastAsia="Arial Unicode MS" w:hAnsi="Times New Roman" w:cs="Arial Unicode MS"/>
          <w:i/>
          <w:color w:val="000000"/>
          <w:sz w:val="22"/>
          <w:szCs w:val="22"/>
          <w:bdr w:val="nil"/>
          <w:lang w:val="it-IT" w:eastAsia="en-GB"/>
        </w:rPr>
        <w:t>Dall’interno della tenda</w:t>
      </w:r>
      <w:r w:rsidRPr="00FA324D">
        <w:rPr>
          <w:rFonts w:ascii="Times New Roman" w:eastAsia="Arial Unicode MS" w:hAnsi="Times New Roman" w:cs="Arial Unicode MS"/>
          <w:color w:val="000000"/>
          <w:sz w:val="22"/>
          <w:szCs w:val="22"/>
          <w:bdr w:val="nil"/>
          <w:lang w:val="it-IT" w:eastAsia="en-GB"/>
        </w:rPr>
        <w:t>)</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15</w:t>
      </w:r>
    </w:p>
    <w:p w14:paraId="4CB5F1E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B0E18D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w:t>
      </w:r>
    </w:p>
    <w:p w14:paraId="66DBB57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Sì, mia dolce Fine,</w:t>
      </w:r>
    </w:p>
    <w:p w14:paraId="15CE5E0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la chioma ribelle ora discosta</w:t>
      </w:r>
    </w:p>
    <w:p w14:paraId="28FA997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Dalla gigliata tempia,</w:t>
      </w:r>
    </w:p>
    <w:p w14:paraId="30DE89C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Quella tua chioma dal color dell’oro</w:t>
      </w:r>
    </w:p>
    <w:p w14:paraId="64577FF0" w14:textId="0633745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Ch' </w:t>
      </w:r>
      <w:r w:rsidRPr="00FA324D">
        <w:rPr>
          <w:rFonts w:ascii="Times New Roman" w:eastAsia="Arial Unicode MS" w:hAnsi="Times New Roman" w:cs="Arial Unicode MS"/>
          <w:color w:val="000000"/>
          <w:sz w:val="22"/>
          <w:szCs w:val="22"/>
          <w:bdr w:val="nil"/>
          <w:lang w:val="fr-FR" w:eastAsia="en-GB"/>
        </w:rPr>
        <w:t>è</w:t>
      </w:r>
      <w:r w:rsidRPr="00FA324D">
        <w:rPr>
          <w:rFonts w:ascii="Times New Roman" w:eastAsia="Arial Unicode MS" w:hAnsi="Times New Roman" w:cs="Arial Unicode MS"/>
          <w:color w:val="000000"/>
          <w:sz w:val="22"/>
          <w:szCs w:val="22"/>
          <w:bdr w:val="nil"/>
          <w:lang w:val="it-IT" w:eastAsia="en-GB"/>
        </w:rPr>
        <w:t xml:space="preserve"> tanto grave e tanto profumata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20</w:t>
      </w:r>
    </w:p>
    <w:p w14:paraId="0BD3F75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 xml:space="preserve">Di balsami di </w:t>
      </w:r>
      <w:r w:rsidRPr="00FA324D">
        <w:rPr>
          <w:rFonts w:ascii="Times New Roman" w:eastAsia="Arial Unicode MS" w:hAnsi="Times New Roman" w:cs="Arial Unicode MS"/>
          <w:color w:val="000000" w:themeColor="text1"/>
          <w:sz w:val="22"/>
          <w:szCs w:val="22"/>
          <w:bdr w:val="nil"/>
          <w:lang w:val="it-IT" w:eastAsia="en-GB"/>
        </w:rPr>
        <w:t>Frigia</w:t>
      </w:r>
    </w:p>
    <w:p w14:paraId="5DC3FC8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profumi di Chio,</w:t>
      </w:r>
    </w:p>
    <w:p w14:paraId="42BB848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de’ soavi unguenti</w:t>
      </w:r>
    </w:p>
    <w:p w14:paraId="2ED940A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la Venerea Cipro a te dispensa.</w:t>
      </w:r>
    </w:p>
    <w:p w14:paraId="5F925DA6" w14:textId="1932F59D" w:rsidR="0046602D" w:rsidRPr="00FA324D" w:rsidRDefault="0046602D" w:rsidP="0046602D">
      <w:pPr>
        <w:pBdr>
          <w:top w:val="nil"/>
          <w:left w:val="nil"/>
          <w:bottom w:val="nil"/>
          <w:right w:val="nil"/>
          <w:between w:val="nil"/>
          <w:bar w:val="nil"/>
        </w:pBdr>
        <w:jc w:val="both"/>
        <w:rPr>
          <w:rFonts w:ascii="Times New Roman" w:eastAsia="Arial Unicode MS" w:hAnsi="Times New Roman" w:cs="Arial Unicode MS"/>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tu, mio bel fanciullo Euripigeo,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25</w:t>
      </w:r>
    </w:p>
    <w:p w14:paraId="0D1F835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Arial Unicode MS"/>
          <w:color w:val="000000"/>
          <w:sz w:val="22"/>
          <w:szCs w:val="22"/>
          <w:bdr w:val="nil"/>
          <w:lang w:val="it-IT" w:eastAsia="en-GB"/>
        </w:rPr>
      </w:pPr>
    </w:p>
    <w:p w14:paraId="0CFF93B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
          <w:color w:val="000000"/>
          <w:sz w:val="22"/>
          <w:szCs w:val="22"/>
          <w:bdr w:val="nil"/>
          <w:lang w:val="it-IT" w:eastAsia="en-GB"/>
        </w:rPr>
      </w:pPr>
      <w:r w:rsidRPr="00FA324D">
        <w:rPr>
          <w:rFonts w:ascii="Times New Roman" w:eastAsia="Arial Unicode MS" w:hAnsi="Times New Roman" w:cs="Times New Roman"/>
          <w:i/>
          <w:color w:val="000000"/>
          <w:sz w:val="22"/>
          <w:szCs w:val="22"/>
          <w:bdr w:val="nil"/>
          <w:lang w:val="it-IT" w:eastAsia="en-GB"/>
        </w:rPr>
        <w:t>Si volge all’efebo che appoggia il capo sul destro ginocchio del plasmatore</w:t>
      </w:r>
    </w:p>
    <w:p w14:paraId="43D3139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3A3A3E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Languido e triste efebo,</w:t>
      </w:r>
    </w:p>
    <w:p w14:paraId="07D4C90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cui sol vedo il viso pallescente</w:t>
      </w:r>
    </w:p>
    <w:p w14:paraId="093052F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w:t>
      </w:r>
      <w:r w:rsidRPr="00FA324D">
        <w:rPr>
          <w:rFonts w:ascii="Times New Roman" w:eastAsia="Arial Unicode MS" w:hAnsi="Times New Roman" w:cs="Arial Unicode MS"/>
          <w:color w:val="000000"/>
          <w:sz w:val="22"/>
          <w:szCs w:val="22"/>
          <w:bdr w:val="nil"/>
          <w:lang w:val="fr-FR" w:eastAsia="en-GB"/>
        </w:rPr>
        <w:t>è</w:t>
      </w:r>
      <w:r w:rsidRPr="00FA324D">
        <w:rPr>
          <w:rFonts w:ascii="Times New Roman" w:eastAsia="Arial Unicode MS" w:hAnsi="Times New Roman" w:cs="Arial Unicode MS"/>
          <w:color w:val="000000"/>
          <w:sz w:val="22"/>
          <w:szCs w:val="22"/>
          <w:bdr w:val="nil"/>
          <w:lang w:val="it-IT" w:eastAsia="en-GB"/>
        </w:rPr>
        <w:t xml:space="preserve"> distinguo le mani laboriose</w:t>
      </w:r>
    </w:p>
    <w:p w14:paraId="1DEC275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Celate sotto il peplo,</w:t>
      </w:r>
    </w:p>
    <w:p w14:paraId="07AD6137" w14:textId="0F1C0914"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mani che amano sfogliare mirti e lauri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30</w:t>
      </w:r>
    </w:p>
    <w:p w14:paraId="2177281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themeColor="text1"/>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E trar da’ </w:t>
      </w:r>
      <w:r w:rsidRPr="00FA324D">
        <w:rPr>
          <w:rFonts w:ascii="Times New Roman" w:eastAsia="Arial Unicode MS" w:hAnsi="Times New Roman" w:cs="Arial Unicode MS"/>
          <w:color w:val="000000" w:themeColor="text1"/>
          <w:sz w:val="22"/>
          <w:szCs w:val="22"/>
          <w:bdr w:val="nil"/>
          <w:lang w:val="it-IT" w:eastAsia="en-GB"/>
        </w:rPr>
        <w:t>biondi favi</w:t>
      </w:r>
      <w:r w:rsidRPr="00FA324D">
        <w:rPr>
          <w:rFonts w:ascii="Times New Roman" w:eastAsia="Times New Roman" w:hAnsi="Times New Roman" w:cs="Times New Roman"/>
          <w:color w:val="000000" w:themeColor="text1"/>
          <w:sz w:val="22"/>
          <w:szCs w:val="22"/>
          <w:bdr w:val="nil"/>
          <w:vertAlign w:val="superscript"/>
          <w:lang w:val="en-US" w:eastAsia="en-GB"/>
        </w:rPr>
        <w:footnoteReference w:id="29"/>
      </w:r>
    </w:p>
    <w:p w14:paraId="7349BB2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 miel dolce stillante,</w:t>
      </w:r>
    </w:p>
    <w:p w14:paraId="6E9E3F0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cessa dal lambir continuamente</w:t>
      </w:r>
    </w:p>
    <w:p w14:paraId="47E4EAA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 che ognora ribelle</w:t>
      </w:r>
    </w:p>
    <w:p w14:paraId="340ACCEE" w14:textId="45470D5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themeColor="text1"/>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Io tento di frenar </w:t>
      </w:r>
      <w:r w:rsidRPr="00FA324D">
        <w:rPr>
          <w:rFonts w:ascii="Times New Roman" w:eastAsia="Arial Unicode MS" w:hAnsi="Times New Roman" w:cs="Arial Unicode MS"/>
          <w:color w:val="000000" w:themeColor="text1"/>
          <w:sz w:val="22"/>
          <w:szCs w:val="22"/>
          <w:bdr w:val="nil"/>
          <w:lang w:val="it-IT" w:eastAsia="en-GB"/>
        </w:rPr>
        <w:t>caldo priapo.</w:t>
      </w:r>
      <w:r w:rsidRPr="00FA324D">
        <w:rPr>
          <w:rFonts w:ascii="Times New Roman" w:eastAsia="Arial Unicode MS" w:hAnsi="Times New Roman" w:cs="Arial Unicode MS"/>
          <w:color w:val="000000" w:themeColor="text1"/>
          <w:sz w:val="22"/>
          <w:szCs w:val="22"/>
          <w:bdr w:val="nil"/>
          <w:lang w:val="it-IT" w:eastAsia="en-GB"/>
        </w:rPr>
        <w:tab/>
      </w:r>
      <w:r w:rsidRPr="00FA324D">
        <w:rPr>
          <w:rFonts w:ascii="Times New Roman" w:eastAsia="Arial Unicode MS" w:hAnsi="Times New Roman" w:cs="Arial Unicode MS"/>
          <w:color w:val="000000" w:themeColor="text1"/>
          <w:sz w:val="22"/>
          <w:szCs w:val="22"/>
          <w:bdr w:val="nil"/>
          <w:lang w:val="it-IT" w:eastAsia="en-GB"/>
        </w:rPr>
        <w:tab/>
      </w:r>
      <w:r w:rsidRPr="00FA324D">
        <w:rPr>
          <w:rFonts w:ascii="Times New Roman" w:eastAsia="Arial Unicode MS" w:hAnsi="Times New Roman" w:cs="Arial Unicode MS"/>
          <w:color w:val="000000" w:themeColor="text1"/>
          <w:sz w:val="22"/>
          <w:szCs w:val="22"/>
          <w:bdr w:val="nil"/>
          <w:lang w:val="it-IT" w:eastAsia="en-GB"/>
        </w:rPr>
        <w:tab/>
      </w:r>
      <w:r w:rsidRPr="00FA324D">
        <w:rPr>
          <w:rFonts w:ascii="Times New Roman" w:eastAsia="Arial Unicode MS" w:hAnsi="Times New Roman" w:cs="Arial Unicode MS"/>
          <w:color w:val="000000" w:themeColor="text1"/>
          <w:sz w:val="22"/>
          <w:szCs w:val="22"/>
          <w:bdr w:val="nil"/>
          <w:lang w:val="it-IT" w:eastAsia="en-GB"/>
        </w:rPr>
        <w:tab/>
      </w:r>
      <w:r w:rsidRPr="00FA324D">
        <w:rPr>
          <w:rFonts w:ascii="Times New Roman" w:eastAsia="Arial Unicode MS" w:hAnsi="Times New Roman" w:cs="Arial Unicode MS"/>
          <w:color w:val="000000" w:themeColor="text1"/>
          <w:sz w:val="22"/>
          <w:szCs w:val="22"/>
          <w:bdr w:val="nil"/>
          <w:lang w:val="it-IT" w:eastAsia="en-GB"/>
        </w:rPr>
        <w:tab/>
        <w:t>35</w:t>
      </w:r>
    </w:p>
    <w:p w14:paraId="1D648C2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FE634D"/>
          <w:sz w:val="22"/>
          <w:szCs w:val="22"/>
          <w:bdr w:val="nil"/>
          <w:lang w:val="it-IT" w:eastAsia="en-GB"/>
        </w:rPr>
      </w:pPr>
    </w:p>
    <w:p w14:paraId="35613E6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EFEBO (</w:t>
      </w:r>
      <w:r w:rsidRPr="00FA324D">
        <w:rPr>
          <w:rFonts w:ascii="Times New Roman" w:eastAsia="Arial Unicode MS" w:hAnsi="Times New Roman" w:cs="Arial Unicode MS"/>
          <w:i/>
          <w:color w:val="000000"/>
          <w:sz w:val="22"/>
          <w:szCs w:val="22"/>
          <w:bdr w:val="nil"/>
          <w:lang w:val="it-IT" w:eastAsia="en-GB"/>
        </w:rPr>
        <w:t>declama a fior di labbra</w:t>
      </w:r>
      <w:r w:rsidRPr="00FA324D">
        <w:rPr>
          <w:rFonts w:ascii="Times New Roman" w:eastAsia="Arial Unicode MS" w:hAnsi="Times New Roman" w:cs="Arial Unicode MS"/>
          <w:color w:val="000000"/>
          <w:sz w:val="22"/>
          <w:szCs w:val="22"/>
          <w:bdr w:val="nil"/>
          <w:lang w:val="it-IT" w:eastAsia="en-GB"/>
        </w:rPr>
        <w:t>)</w:t>
      </w:r>
    </w:p>
    <w:p w14:paraId="6EA4FDB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“Già tramontò la luna,</w:t>
      </w:r>
    </w:p>
    <w:p w14:paraId="4AA73E8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Sono svanite ancora </w:t>
      </w:r>
    </w:p>
    <w:p w14:paraId="0D17DA6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Pleiadi lucenti…</w:t>
      </w:r>
    </w:p>
    <w:p w14:paraId="67217A5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Mezza la notte bruna </w:t>
      </w:r>
    </w:p>
    <w:p w14:paraId="0A5EC01C" w14:textId="6C380AB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Trascorse, e fugge l’ora,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40</w:t>
      </w:r>
    </w:p>
    <w:p w14:paraId="6FFCB29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io tra’ miei tormenti</w:t>
      </w:r>
    </w:p>
    <w:p w14:paraId="4C5CEC9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Sopra il giaciglio orrendo,</w:t>
      </w:r>
    </w:p>
    <w:p w14:paraId="23EDB95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Attendo, invano attendo”</w:t>
      </w:r>
    </w:p>
    <w:p w14:paraId="71ED3AC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4F549F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w:t>
      </w:r>
    </w:p>
    <w:p w14:paraId="4122BEC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Deh, cessa dalla </w:t>
      </w:r>
      <w:r w:rsidRPr="00FA324D">
        <w:rPr>
          <w:rFonts w:ascii="Times New Roman" w:eastAsia="Arial Unicode MS" w:hAnsi="Times New Roman" w:cs="Arial Unicode MS"/>
          <w:color w:val="000000" w:themeColor="text1"/>
          <w:sz w:val="22"/>
          <w:szCs w:val="22"/>
          <w:bdr w:val="nil"/>
          <w:lang w:val="it-IT" w:eastAsia="en-GB"/>
        </w:rPr>
        <w:t>soffice dolente</w:t>
      </w:r>
      <w:r w:rsidRPr="00FA324D">
        <w:rPr>
          <w:rFonts w:ascii="Times New Roman" w:eastAsia="Arial Unicode MS" w:hAnsi="Times New Roman" w:cs="Arial Unicode MS"/>
          <w:color w:val="000000"/>
          <w:sz w:val="22"/>
          <w:szCs w:val="22"/>
          <w:bdr w:val="nil"/>
          <w:lang w:val="it-IT" w:eastAsia="en-GB"/>
        </w:rPr>
        <w:t>.</w:t>
      </w:r>
    </w:p>
    <w:p w14:paraId="6CFDA76A" w14:textId="776998C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Dove apprendesti tal mesta canzone?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45</w:t>
      </w:r>
    </w:p>
    <w:p w14:paraId="5A0C868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D915D4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EF.</w:t>
      </w:r>
    </w:p>
    <w:p w14:paraId="3CB459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Dalle fanciulle Ioni:</w:t>
      </w:r>
    </w:p>
    <w:p w14:paraId="6DCC869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themeColor="text1"/>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invan sempre un’</w:t>
      </w:r>
      <w:r w:rsidRPr="00FA324D">
        <w:rPr>
          <w:rFonts w:ascii="Times New Roman" w:eastAsia="Arial Unicode MS" w:hAnsi="Times New Roman" w:cs="Arial Unicode MS"/>
          <w:color w:val="000000" w:themeColor="text1"/>
          <w:sz w:val="22"/>
          <w:szCs w:val="22"/>
          <w:bdr w:val="nil"/>
          <w:lang w:val="it-IT" w:eastAsia="en-GB"/>
        </w:rPr>
        <w:t>attende</w:t>
      </w:r>
    </w:p>
    <w:p w14:paraId="5A53C71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Quando l’Amor ti prende</w:t>
      </w:r>
    </w:p>
    <w:p w14:paraId="5B088ED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me, dolce maestro.</w:t>
      </w:r>
    </w:p>
    <w:p w14:paraId="725CF318" w14:textId="679CDC3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dì, perché tu frustri i miei sospiri,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50</w:t>
      </w:r>
    </w:p>
    <w:p w14:paraId="72E6DED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perché attender mi fai pieno d’ardore?</w:t>
      </w:r>
    </w:p>
    <w:p w14:paraId="1E00F44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Tremo come la corda settemplice</w:t>
      </w:r>
    </w:p>
    <w:p w14:paraId="25A8AEA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al vento fatal tese Odisseo.</w:t>
      </w:r>
    </w:p>
    <w:p w14:paraId="5340E2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B30054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7C48115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Trema quella voragine tenebrosa</w:t>
      </w:r>
    </w:p>
    <w:p w14:paraId="73CF3E8D" w14:textId="60C78E2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Fanciullo Euripigeo,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55</w:t>
      </w:r>
    </w:p>
    <w:p w14:paraId="709FADB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voragine delle tue passioni.</w:t>
      </w:r>
    </w:p>
    <w:p w14:paraId="38D8477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Gli occhi t’ardono accesi di desio,</w:t>
      </w:r>
    </w:p>
    <w:p w14:paraId="5C3B193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Peste e consunte son le tue palpebre</w:t>
      </w:r>
    </w:p>
    <w:p w14:paraId="6243438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Quasi riarse da un interno foco,</w:t>
      </w:r>
    </w:p>
    <w:p w14:paraId="49823EC6" w14:textId="70F6AB94"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Par che disfatte debba cadere,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60</w:t>
      </w:r>
    </w:p>
    <w:p w14:paraId="24AF1CA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Consumate per sempre</w:t>
      </w:r>
    </w:p>
    <w:p w14:paraId="6CEA192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Le tue peste palpebre dolorose.</w:t>
      </w:r>
    </w:p>
    <w:p w14:paraId="6BD34CF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43BDC3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EF.</w:t>
      </w:r>
    </w:p>
    <w:p w14:paraId="277C375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Vile</w:t>
      </w:r>
      <w:r w:rsidRPr="00FA324D">
        <w:rPr>
          <w:rFonts w:ascii="Times New Roman" w:eastAsia="Arial Unicode MS" w:hAnsi="Times New Roman" w:cs="Arial Unicode MS"/>
          <w:color w:val="ED220B"/>
          <w:sz w:val="22"/>
          <w:szCs w:val="22"/>
          <w:bdr w:val="nil"/>
          <w:lang w:val="it-IT" w:eastAsia="en-GB"/>
        </w:rPr>
        <w:t xml:space="preserve"> </w:t>
      </w:r>
      <w:r w:rsidRPr="00FA324D">
        <w:rPr>
          <w:rFonts w:ascii="Times New Roman" w:eastAsia="Arial Unicode MS" w:hAnsi="Times New Roman" w:cs="Arial Unicode MS"/>
          <w:color w:val="000000"/>
          <w:sz w:val="22"/>
          <w:szCs w:val="22"/>
          <w:bdr w:val="nil"/>
          <w:lang w:val="it-IT" w:eastAsia="en-GB"/>
        </w:rPr>
        <w:t>che calpestò la Callipigia</w:t>
      </w:r>
    </w:p>
    <w:p w14:paraId="636507F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 suoi pollici d’aria,</w:t>
      </w:r>
    </w:p>
    <w:p w14:paraId="35F02B89" w14:textId="6D1AA55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Vile ch’essa calcar crudelmente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65</w:t>
      </w:r>
    </w:p>
    <w:p w14:paraId="59C2EA3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Sotto l’etereo piede,</w:t>
      </w:r>
    </w:p>
    <w:p w14:paraId="259FB90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Vile son le mie palpebre dolenti</w:t>
      </w:r>
    </w:p>
    <w:p w14:paraId="7B89860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Frine Eurifaessa.</w:t>
      </w:r>
    </w:p>
    <w:p w14:paraId="65E8720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16B06C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w:t>
      </w:r>
    </w:p>
    <w:p w14:paraId="21F0D04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tu, mio bel fanciullo Stesileo,</w:t>
      </w:r>
    </w:p>
    <w:p w14:paraId="2E72D330" w14:textId="4A0E5FE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Lascia distillarti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70</w:t>
      </w:r>
    </w:p>
    <w:p w14:paraId="061CB66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Come un satiro giovane &lt;l’oscuro&gt; </w:t>
      </w:r>
    </w:p>
    <w:p w14:paraId="168E385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Frutto inacerbo ancora.</w:t>
      </w:r>
    </w:p>
    <w:p w14:paraId="6914B19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Sempre io ti dissi ch’onta era e vergogna</w:t>
      </w:r>
    </w:p>
    <w:p w14:paraId="59EE6A2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 costumi imitar dei cani in frega</w:t>
      </w:r>
    </w:p>
    <w:p w14:paraId="2A6AB0F6" w14:textId="52AB8024"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dei ciuchi in amore.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75</w:t>
      </w:r>
    </w:p>
    <w:p w14:paraId="5A13849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9D269A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ST.</w:t>
      </w:r>
    </w:p>
    <w:p w14:paraId="582CDD00" w14:textId="47CD5B8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w:t>
      </w:r>
      <w:r w:rsidR="00FF4E59" w:rsidRPr="00FA324D">
        <w:rPr>
          <w:rFonts w:ascii="Times New Roman" w:eastAsia="Arial Unicode MS" w:hAnsi="Times New Roman" w:cs="Arial Unicode MS"/>
          <w:color w:val="000000"/>
          <w:sz w:val="22"/>
          <w:szCs w:val="22"/>
          <w:bdr w:val="nil"/>
          <w:lang w:val="it-IT" w:eastAsia="en-GB"/>
        </w:rPr>
        <w:t>P</w:t>
      </w:r>
      <w:r w:rsidRPr="00FA324D">
        <w:rPr>
          <w:rFonts w:ascii="Times New Roman" w:eastAsia="Arial Unicode MS" w:hAnsi="Times New Roman" w:cs="Arial Unicode MS"/>
          <w:color w:val="000000"/>
          <w:sz w:val="22"/>
          <w:szCs w:val="22"/>
          <w:bdr w:val="nil"/>
          <w:lang w:val="it-IT" w:eastAsia="en-GB"/>
        </w:rPr>
        <w:t>erché la dolce mela è troppo in alto</w:t>
      </w:r>
    </w:p>
    <w:p w14:paraId="4C2729F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Invan si sforza quel che vuol raccorla”.</w:t>
      </w:r>
    </w:p>
    <w:p w14:paraId="1581777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2D1EE4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w:t>
      </w:r>
    </w:p>
    <w:p w14:paraId="6AAFA50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Ohi, pur tu citi Saffo, è colma troppo</w:t>
      </w:r>
    </w:p>
    <w:p w14:paraId="6F5C2D4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mia misura alfine:</w:t>
      </w:r>
    </w:p>
    <w:p w14:paraId="3E41EE29" w14:textId="669978D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v’interdico, o languidi garzoni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80</w:t>
      </w:r>
    </w:p>
    <w:p w14:paraId="025A6DF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parlarmi per bocca della Lesbia,</w:t>
      </w:r>
    </w:p>
    <w:p w14:paraId="623A6D9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Od io v’incuclcherò come mai feci</w:t>
      </w:r>
    </w:p>
    <w:p w14:paraId="768BC65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 &lt;</w:t>
      </w:r>
      <w:r w:rsidRPr="00FA324D">
        <w:rPr>
          <w:rFonts w:ascii="Times New Roman" w:eastAsia="Arial Unicode MS" w:hAnsi="Times New Roman" w:cs="Arial Unicode MS"/>
          <w:color w:val="000000" w:themeColor="text1"/>
          <w:sz w:val="22"/>
          <w:szCs w:val="22"/>
          <w:bdr w:val="nil"/>
          <w:lang w:val="it-IT" w:eastAsia="en-GB"/>
        </w:rPr>
        <w:t xml:space="preserve">dritto&gt; </w:t>
      </w:r>
      <w:r w:rsidRPr="00FA324D">
        <w:rPr>
          <w:rFonts w:ascii="Times New Roman" w:eastAsia="Arial Unicode MS" w:hAnsi="Times New Roman" w:cs="Arial Unicode MS"/>
          <w:color w:val="000000"/>
          <w:sz w:val="22"/>
          <w:szCs w:val="22"/>
          <w:bdr w:val="nil"/>
          <w:lang w:val="it-IT" w:eastAsia="en-GB"/>
        </w:rPr>
        <w:t>che io sostengo.</w:t>
      </w:r>
    </w:p>
    <w:p w14:paraId="6B44480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58C015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571C6DD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Prassitele Ateniese,</w:t>
      </w:r>
    </w:p>
    <w:p w14:paraId="78AF18B6" w14:textId="0B04918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Soffri che il capo mio stanco riposi.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85</w:t>
      </w:r>
    </w:p>
    <w:p w14:paraId="7053FA1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Gli occhi mi s’abbagliano alla gran luce</w:t>
      </w:r>
    </w:p>
    <w:p w14:paraId="60AF68C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irradiano le &lt;muda&gt; trionfate</w:t>
      </w:r>
    </w:p>
    <w:p w14:paraId="44537B5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Dal sole igne-saettante.</w:t>
      </w:r>
    </w:p>
    <w:p w14:paraId="51AF019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1DD8B1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w:t>
      </w:r>
    </w:p>
    <w:p w14:paraId="6B2D23B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posa, o Frine, alquanto sui tappeti</w:t>
      </w:r>
    </w:p>
    <w:p w14:paraId="3DC08FE1" w14:textId="234E74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tu, Bucolione,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90</w:t>
      </w:r>
    </w:p>
    <w:p w14:paraId="1F5C879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vanne all’atrio e prenditi una sega</w:t>
      </w:r>
    </w:p>
    <w:p w14:paraId="3BC9EE4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Che la più dura </w:t>
      </w:r>
      <w:r w:rsidRPr="00FA324D">
        <w:rPr>
          <w:rFonts w:ascii="Times New Roman" w:eastAsia="Arial Unicode MS" w:hAnsi="Times New Roman" w:cs="Arial Unicode MS"/>
          <w:color w:val="000000" w:themeColor="text1"/>
          <w:sz w:val="22"/>
          <w:szCs w:val="22"/>
          <w:bdr w:val="nil"/>
          <w:lang w:val="it-IT" w:eastAsia="en-GB"/>
        </w:rPr>
        <w:t xml:space="preserve">fai </w:t>
      </w:r>
      <w:r w:rsidRPr="00FA324D">
        <w:rPr>
          <w:rFonts w:ascii="Times New Roman" w:eastAsia="Arial Unicode MS" w:hAnsi="Times New Roman" w:cs="Arial Unicode MS"/>
          <w:color w:val="000000"/>
          <w:sz w:val="22"/>
          <w:szCs w:val="22"/>
          <w:bdr w:val="nil"/>
          <w:lang w:val="it-IT" w:eastAsia="en-GB"/>
        </w:rPr>
        <w:t>e la più dentata</w:t>
      </w:r>
    </w:p>
    <w:p w14:paraId="4CC674B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sega il pario blocco,</w:t>
      </w:r>
    </w:p>
    <w:p w14:paraId="7477FA9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 roseo blocco in forma di filone</w:t>
      </w:r>
    </w:p>
    <w:p w14:paraId="39D5BE49" w14:textId="6E5FE2B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pur dianzi ci recò la nave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95</w:t>
      </w:r>
    </w:p>
    <w:p w14:paraId="57F1D65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veniva d’Eubea;</w:t>
      </w:r>
    </w:p>
    <w:p w14:paraId="73B920B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quel che segherai bianco vestigio</w:t>
      </w:r>
    </w:p>
    <w:p w14:paraId="202A285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vertAlign w:val="superscript"/>
          <w:lang w:val="it-IT" w:eastAsia="en-GB"/>
        </w:rPr>
      </w:pPr>
      <w:r w:rsidRPr="00FA324D">
        <w:rPr>
          <w:rFonts w:ascii="Times New Roman" w:eastAsia="Arial Unicode MS" w:hAnsi="Times New Roman" w:cs="Arial Unicode MS"/>
          <w:color w:val="000000"/>
          <w:sz w:val="22"/>
          <w:szCs w:val="22"/>
          <w:bdr w:val="nil"/>
          <w:lang w:val="it-IT" w:eastAsia="en-GB"/>
        </w:rPr>
        <w:t>A’ visitanti non ingombrar il passo.</w:t>
      </w:r>
    </w:p>
    <w:p w14:paraId="0C5B3DB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vertAlign w:val="superscript"/>
          <w:lang w:val="it-IT" w:eastAsia="en-GB"/>
        </w:rPr>
      </w:pPr>
    </w:p>
    <w:p w14:paraId="235A9B3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color w:val="000000"/>
          <w:sz w:val="22"/>
          <w:szCs w:val="22"/>
          <w:bdr w:val="nil"/>
          <w:lang w:val="it-IT" w:eastAsia="en-GB"/>
        </w:rPr>
      </w:pPr>
      <w:r w:rsidRPr="00FA324D">
        <w:rPr>
          <w:rFonts w:ascii="Times New Roman" w:eastAsia="Arial Unicode MS" w:hAnsi="Times New Roman" w:cs="Times New Roman"/>
          <w:i/>
          <w:color w:val="000000"/>
          <w:sz w:val="22"/>
          <w:szCs w:val="22"/>
          <w:bdr w:val="nil"/>
          <w:lang w:val="it-IT" w:eastAsia="en-GB"/>
        </w:rPr>
        <w:t>Egli abbandona lo scalpello, passa la mano sul suo volto ardente, e dopo breve pausa:</w:t>
      </w:r>
    </w:p>
    <w:p w14:paraId="6600BC9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54F7DC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io pur poseró dal mio travaglio</w:t>
      </w:r>
    </w:p>
    <w:p w14:paraId="15998A2C" w14:textId="14A5F626"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troppo anche per vero questa estate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100</w:t>
      </w:r>
    </w:p>
    <w:p w14:paraId="3E56810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saetta da’ cieli il Capricorno.</w:t>
      </w:r>
    </w:p>
    <w:p w14:paraId="17A057C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Metallo ardente e fuso</w:t>
      </w:r>
    </w:p>
    <w:p w14:paraId="7D5491F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M’è diventato il sangue nelle vene,</w:t>
      </w:r>
    </w:p>
    <w:p w14:paraId="307153D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del dio Pan lo spirito m’invase</w:t>
      </w:r>
    </w:p>
    <w:p w14:paraId="06A9B96C" w14:textId="289C04E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le midolla brucia.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105</w:t>
      </w:r>
    </w:p>
    <w:p w14:paraId="383B09B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Meco vieni, o garzon voluttuoso</w:t>
      </w:r>
    </w:p>
    <w:p w14:paraId="4BEFEAF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themeColor="text1"/>
          <w:sz w:val="22"/>
          <w:szCs w:val="22"/>
          <w:bdr w:val="nil"/>
          <w:lang w:val="it-IT" w:eastAsia="en-GB"/>
        </w:rPr>
        <w:t xml:space="preserve">&lt;Illeggibile&gt; </w:t>
      </w:r>
      <w:r w:rsidRPr="00FA324D">
        <w:rPr>
          <w:rFonts w:ascii="Times New Roman" w:eastAsia="Arial Unicode MS" w:hAnsi="Times New Roman" w:cs="Arial Unicode MS"/>
          <w:color w:val="000000"/>
          <w:sz w:val="22"/>
          <w:szCs w:val="22"/>
          <w:bdr w:val="nil"/>
          <w:lang w:val="it-IT" w:eastAsia="en-GB"/>
        </w:rPr>
        <w:t>al fresco afrodisiaco ameno.</w:t>
      </w:r>
    </w:p>
    <w:p w14:paraId="4E162F3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41E4C3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EF. ST.</w:t>
      </w:r>
    </w:p>
    <w:p w14:paraId="595F924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Prassitele, signore,</w:t>
      </w:r>
    </w:p>
    <w:p w14:paraId="427BB0F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Me, prendi me, che fresco sono e mondo</w:t>
      </w:r>
    </w:p>
    <w:p w14:paraId="1E41DC23" w14:textId="507B8EA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mandorla uscita appena di guscio,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110</w:t>
      </w:r>
    </w:p>
    <w:p w14:paraId="5FA6F8B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Me, cui ‘l corpo formò la mescolanza</w:t>
      </w:r>
    </w:p>
    <w:p w14:paraId="23A061B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petali e di mieli dell’Imeto</w:t>
      </w:r>
      <w:r w:rsidRPr="00FA324D">
        <w:rPr>
          <w:rFonts w:ascii="Times New Roman" w:eastAsia="Arial Unicode MS" w:hAnsi="Times New Roman" w:cs="Arial Unicode MS"/>
          <w:color w:val="000000"/>
          <w:sz w:val="22"/>
          <w:szCs w:val="22"/>
          <w:bdr w:val="nil"/>
          <w:vertAlign w:val="superscript"/>
          <w:lang w:val="en-US" w:eastAsia="en-GB"/>
        </w:rPr>
        <w:footnoteReference w:id="30"/>
      </w:r>
      <w:r w:rsidRPr="00FA324D">
        <w:rPr>
          <w:rFonts w:ascii="Times New Roman" w:eastAsia="Arial Unicode MS" w:hAnsi="Times New Roman" w:cs="Arial Unicode MS"/>
          <w:color w:val="000000"/>
          <w:sz w:val="22"/>
          <w:szCs w:val="22"/>
          <w:bdr w:val="nil"/>
          <w:lang w:val="it-IT" w:eastAsia="en-GB"/>
        </w:rPr>
        <w:t>,</w:t>
      </w:r>
    </w:p>
    <w:p w14:paraId="5AD09BA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la carne per te mi macerai</w:t>
      </w:r>
    </w:p>
    <w:p w14:paraId="0FEFC25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lavacri di fiori di cuculo</w:t>
      </w:r>
    </w:p>
    <w:p w14:paraId="7BFF3C53" w14:textId="6EB6045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Colti al lume di Eridi alta lucente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115</w:t>
      </w:r>
    </w:p>
    <w:p w14:paraId="09BA294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5CD41B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EF. EU.</w:t>
      </w:r>
    </w:p>
    <w:p w14:paraId="6E5EA53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 me prendi maestro Prassitele,</w:t>
      </w:r>
    </w:p>
    <w:p w14:paraId="3FF49DA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 talamo mi guida</w:t>
      </w:r>
    </w:p>
    <w:p w14:paraId="2651AAF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Pur vedi ch’io fremo e ch’io mi tendo</w:t>
      </w:r>
    </w:p>
    <w:p w14:paraId="2618E3F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son tutto invaso da furori</w:t>
      </w:r>
    </w:p>
    <w:p w14:paraId="23EEDFA3" w14:textId="1588662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delfica vate pitonessa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120</w:t>
      </w:r>
    </w:p>
    <w:p w14:paraId="1E0646A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Me guida…</w:t>
      </w:r>
    </w:p>
    <w:p w14:paraId="71D2729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1826AC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734784B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Alfine, o rozzo plasmatore</w:t>
      </w:r>
    </w:p>
    <w:p w14:paraId="19BC8A8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Dì, quando cesserai d’aver briga</w:t>
      </w:r>
    </w:p>
    <w:p w14:paraId="711B095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questi due fanciulli, e la tua Frine</w:t>
      </w:r>
    </w:p>
    <w:p w14:paraId="35419C68" w14:textId="75BFD6F6"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pur è foco e fiamma,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125</w:t>
      </w:r>
    </w:p>
    <w:p w14:paraId="311A00F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pur brucia e si tace,</w:t>
      </w:r>
    </w:p>
    <w:p w14:paraId="4DA3227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pur baci desideri e blandisci,</w:t>
      </w:r>
    </w:p>
    <w:p w14:paraId="066E5EA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Quando Frine, ch’è tu, &lt;dissetavi&gt;?</w:t>
      </w:r>
    </w:p>
    <w:p w14:paraId="5331758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B76552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w:t>
      </w:r>
    </w:p>
    <w:p w14:paraId="75AD408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talora il savior coglieva</w:t>
      </w:r>
    </w:p>
    <w:p w14:paraId="1290B3CA" w14:textId="1369CAE6"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 le tenere forme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130</w:t>
      </w:r>
    </w:p>
    <w:p w14:paraId="544E09E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Times New Roman" w:hAnsi="Times New Roman" w:cs="Times New Roman"/>
          <w:color w:val="000000"/>
          <w:sz w:val="22"/>
          <w:szCs w:val="22"/>
          <w:bdr w:val="nil"/>
          <w:lang w:val="it-IT" w:eastAsia="en-GB"/>
        </w:rPr>
        <w:t>Ch’è più piccola e aspretta anzi che</w:t>
      </w:r>
    </w:p>
    <w:p w14:paraId="50DE9B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succulenta e truculenta mela;</w:t>
      </w:r>
    </w:p>
    <w:p w14:paraId="06F749F6" w14:textId="6550DFBF" w:rsidR="0046602D" w:rsidRPr="00FA324D" w:rsidRDefault="00FF4E59"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Così</w:t>
      </w:r>
      <w:r w:rsidR="0046602D" w:rsidRPr="00FA324D">
        <w:rPr>
          <w:rFonts w:ascii="Times New Roman" w:eastAsia="Arial Unicode MS" w:hAnsi="Times New Roman" w:cs="Arial Unicode MS"/>
          <w:color w:val="000000"/>
          <w:sz w:val="22"/>
          <w:szCs w:val="22"/>
          <w:bdr w:val="nil"/>
          <w:lang w:val="it-IT" w:eastAsia="en-GB"/>
        </w:rPr>
        <w:t xml:space="preserve"> talor pur io provo diletto,</w:t>
      </w:r>
    </w:p>
    <w:p w14:paraId="57DD161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Nei giorni dell’estate igne-saettante,</w:t>
      </w:r>
    </w:p>
    <w:p w14:paraId="57A470C0" w14:textId="038031A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Alle primizie fresche ed acerbette,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135</w:t>
      </w:r>
    </w:p>
    <w:p w14:paraId="5A86692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nelle estive notti</w:t>
      </w:r>
    </w:p>
    <w:p w14:paraId="717C596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Col favore d’Ecate io riconosco</w:t>
      </w:r>
    </w:p>
    <w:p w14:paraId="4A7F922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L’alto valor delle tue grazie, o Frine.</w:t>
      </w:r>
    </w:p>
    <w:p w14:paraId="1B1696D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CA5AA8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A8C7AA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Il plasmatore trae seco l’efebo Stesileo, il quale pel gaudio dell’elezione forte si stringe contro il petto di lui, e la unione del giovinetto fragile al corpo membruto dell’uomo, richiama l’immagine del roseo fiore di primavera sbocciato sul vano cupo e rude dell’albero.</w:t>
      </w:r>
    </w:p>
    <w:p w14:paraId="4A4B131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D27534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EF. EUR.</w:t>
      </w:r>
    </w:p>
    <w:p w14:paraId="28B3D9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Ohimè, me disertava l’infedele!</w:t>
      </w:r>
    </w:p>
    <w:p w14:paraId="16A2B7D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B732DB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Il diserto, nel dolore dell’abbandono, si lascia cadere sui molli tappeti laconii ai piedi della statua di Eros: e nasconde il volto singhiozzando forte.</w:t>
      </w:r>
    </w:p>
    <w:p w14:paraId="0CAD75F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Una pausa.</w:t>
      </w:r>
    </w:p>
    <w:p w14:paraId="759325E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2922BA7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3458E25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La sua voce è fatta roca quasi di rabbia e di sdegno.</w:t>
      </w:r>
    </w:p>
    <w:p w14:paraId="50EF0AE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7D8212B6" w14:textId="7B1699E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Tendi il velario tra gl’intercolunni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140</w:t>
      </w:r>
    </w:p>
    <w:p w14:paraId="0214C54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Fanciullo. Perché forte arde il riflesso</w:t>
      </w:r>
    </w:p>
    <w:p w14:paraId="71E21E7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Dai marmi dell’Acropoli.</w:t>
      </w:r>
    </w:p>
    <w:p w14:paraId="0AB7D95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A19667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A controcuore l’efebo si avvia lentamente verso gli intercolunni: il fruscio delle tende interrompe il silenzio grave. Un'ombra fresca si fa nella camera. L'efebo torna ad adagiarsi sotto il simulacro di Eros.</w:t>
      </w:r>
    </w:p>
    <w:p w14:paraId="4B7D0C9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1758040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269E280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Ah, perverso, perverso!</w:t>
      </w:r>
    </w:p>
    <w:p w14:paraId="1C71641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Col favore d’Ecate ei riconosce</w:t>
      </w:r>
    </w:p>
    <w:p w14:paraId="451982E6" w14:textId="4461C96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L’alto valor delle mie grazie, ei dice!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145</w:t>
      </w:r>
    </w:p>
    <w:p w14:paraId="7EBF826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Qual bellezza è la mia</w:t>
      </w:r>
    </w:p>
    <w:p w14:paraId="13FA82E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Se sol può far che sia desiderata</w:t>
      </w:r>
    </w:p>
    <w:p w14:paraId="0C7BED7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D’Artemide l’albor che trasfigura?</w:t>
      </w:r>
    </w:p>
    <w:p w14:paraId="095103F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Times New Roman" w:hAnsi="Times New Roman" w:cs="Times New Roman"/>
          <w:color w:val="000000"/>
          <w:sz w:val="22"/>
          <w:szCs w:val="22"/>
          <w:bdr w:val="nil"/>
          <w:lang w:val="it-IT" w:eastAsia="en-GB"/>
        </w:rPr>
        <w:t xml:space="preserve">Quai </w:t>
      </w:r>
      <w:r w:rsidRPr="00FA324D">
        <w:rPr>
          <w:rFonts w:ascii="Times New Roman" w:eastAsia="Arial Unicode MS" w:hAnsi="Times New Roman" w:cs="Arial Unicode MS"/>
          <w:color w:val="000000"/>
          <w:sz w:val="22"/>
          <w:szCs w:val="22"/>
          <w:bdr w:val="nil"/>
          <w:lang w:val="it-IT" w:eastAsia="en-GB"/>
        </w:rPr>
        <w:t>son mie seduzioni</w:t>
      </w:r>
    </w:p>
    <w:p w14:paraId="04129EA9" w14:textId="4F2B129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Se abbisogna il mio corpo dell’incerta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150</w:t>
      </w:r>
    </w:p>
    <w:p w14:paraId="595D71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Aureo-azzurra seduzione dei raggi</w:t>
      </w:r>
    </w:p>
    <w:p w14:paraId="70CA514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Del carro d’Artemisia?</w:t>
      </w:r>
    </w:p>
    <w:p w14:paraId="1C9E3EB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Ah, dunque allo splendor vero di Febo,</w:t>
      </w:r>
    </w:p>
    <w:p w14:paraId="7DD96FA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nulla mente e tutto appieno scopre,</w:t>
      </w:r>
    </w:p>
    <w:p w14:paraId="199D9D88" w14:textId="00F2A5D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Degna son io che a me si preferisca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155</w:t>
      </w:r>
    </w:p>
    <w:p w14:paraId="4EB13D0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Un di codesti rei svergognatelli?</w:t>
      </w:r>
    </w:p>
    <w:p w14:paraId="008002F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9FEEFD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Una risata sonora piena di amarezza echeggia nel silenzio della grave ora estiva. Come trasognato l’efebo solleva il volto e la guarda con occhi dilatati da stupore grande.</w:t>
      </w:r>
    </w:p>
    <w:p w14:paraId="5443B55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4491A72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22C71C8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 tu dillo, fanciullo Euripigeo,</w:t>
      </w:r>
    </w:p>
    <w:p w14:paraId="4B9E1CD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è cosa da celarsi ai raggi d’Elios</w:t>
      </w:r>
    </w:p>
    <w:p w14:paraId="0BC54DF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Questo candor di gigli?</w:t>
      </w:r>
    </w:p>
    <w:p w14:paraId="2B4D62E9" w14:textId="7063EB6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Aspro nemico è forse il biondo sole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160</w:t>
      </w:r>
    </w:p>
    <w:p w14:paraId="52D85E7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 latte immaterial che le mie vene</w:t>
      </w:r>
    </w:p>
    <w:p w14:paraId="51AD8CB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Biancoazzurre trascorre?</w:t>
      </w:r>
    </w:p>
    <w:p w14:paraId="09FC483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ai soavi suoni d’Afrodite</w:t>
      </w:r>
    </w:p>
    <w:p w14:paraId="2E6BF40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ED220B"/>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Dall’eretto picciólo </w:t>
      </w:r>
      <w:r w:rsidRPr="00FA324D">
        <w:rPr>
          <w:rFonts w:ascii="Times New Roman" w:eastAsia="Arial Unicode MS" w:hAnsi="Times New Roman" w:cs="Arial Unicode MS"/>
          <w:color w:val="000000" w:themeColor="text1"/>
          <w:sz w:val="22"/>
          <w:szCs w:val="22"/>
          <w:bdr w:val="nil"/>
          <w:lang w:val="it-IT" w:eastAsia="en-GB"/>
        </w:rPr>
        <w:t>rubicante?</w:t>
      </w:r>
    </w:p>
    <w:p w14:paraId="7E7D55EE" w14:textId="4280F97D" w:rsidR="0046602D" w:rsidRPr="00FA324D" w:rsidRDefault="0046602D" w:rsidP="0046602D">
      <w:pPr>
        <w:pBdr>
          <w:top w:val="nil"/>
          <w:left w:val="nil"/>
          <w:bottom w:val="nil"/>
          <w:right w:val="nil"/>
          <w:between w:val="nil"/>
          <w:bar w:val="nil"/>
        </w:pBdr>
        <w:jc w:val="both"/>
        <w:rPr>
          <w:rFonts w:ascii="Times New Roman" w:eastAsia="Arial Unicode MS" w:hAnsi="Times New Roman" w:cs="Arial Unicode MS"/>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alla mia gola dolce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165</w:t>
      </w:r>
    </w:p>
    <w:p w14:paraId="29567DC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il respiro solleva come un’onda,</w:t>
      </w:r>
    </w:p>
    <w:p w14:paraId="7625028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Quando al mattino albeggia</w:t>
      </w:r>
      <w:r w:rsidRPr="00FA324D">
        <w:rPr>
          <w:rFonts w:ascii="Times New Roman" w:eastAsia="Arial Unicode MS" w:hAnsi="Times New Roman" w:cs="Arial Unicode MS"/>
          <w:color w:val="000000"/>
          <w:sz w:val="22"/>
          <w:szCs w:val="22"/>
          <w:bdr w:val="nil"/>
          <w:vertAlign w:val="superscript"/>
          <w:lang w:val="en-US" w:eastAsia="en-GB"/>
        </w:rPr>
        <w:footnoteReference w:id="31"/>
      </w:r>
      <w:r w:rsidRPr="00FA324D">
        <w:rPr>
          <w:rFonts w:ascii="Times New Roman" w:eastAsia="Arial Unicode MS" w:hAnsi="Times New Roman" w:cs="Arial Unicode MS"/>
          <w:color w:val="000000"/>
          <w:sz w:val="22"/>
          <w:szCs w:val="22"/>
          <w:bdr w:val="nil"/>
          <w:lang w:val="it-IT" w:eastAsia="en-GB"/>
        </w:rPr>
        <w:t xml:space="preserve"> la marina?</w:t>
      </w:r>
    </w:p>
    <w:p w14:paraId="04DDF15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alle bianche braccia</w:t>
      </w:r>
    </w:p>
    <w:p w14:paraId="517FA45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Fresco avorio di petali adoranti</w:t>
      </w:r>
    </w:p>
    <w:p w14:paraId="28D0775F" w14:textId="2E35B08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tenere camelie?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170</w:t>
      </w:r>
    </w:p>
    <w:p w14:paraId="6080423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379157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lastRenderedPageBreak/>
        <w:t xml:space="preserve">L’efebo è dapprima restato attonito, ed ha guardato pieno di terrore. Ma come piú calda diviene la voce di Fine ed ogni astio ne parte, e subentra una tenerezza grande per la propria carne, è orgoglio </w:t>
      </w:r>
      <w:r w:rsidRPr="00FA324D">
        <w:rPr>
          <w:rFonts w:ascii="Times New Roman" w:eastAsia="Arial Unicode MS" w:hAnsi="Times New Roman" w:cs="Arial Unicode MS"/>
          <w:i/>
          <w:iCs/>
          <w:color w:val="000000" w:themeColor="text1"/>
          <w:sz w:val="22"/>
          <w:szCs w:val="22"/>
          <w:bdr w:val="nil"/>
          <w:lang w:val="it-IT" w:eastAsia="en-GB"/>
        </w:rPr>
        <w:t>vittorioso</w:t>
      </w:r>
      <w:r w:rsidRPr="00FA324D">
        <w:rPr>
          <w:rFonts w:ascii="Times New Roman" w:eastAsia="Arial Unicode MS" w:hAnsi="Times New Roman" w:cs="Arial Unicode MS"/>
          <w:i/>
          <w:iCs/>
          <w:color w:val="ED220B"/>
          <w:sz w:val="22"/>
          <w:szCs w:val="22"/>
          <w:bdr w:val="nil"/>
          <w:lang w:val="it-IT" w:eastAsia="en-GB"/>
        </w:rPr>
        <w:t xml:space="preserve"> </w:t>
      </w:r>
      <w:r w:rsidRPr="00FA324D">
        <w:rPr>
          <w:rFonts w:ascii="Times New Roman" w:eastAsia="Arial Unicode MS" w:hAnsi="Times New Roman" w:cs="Arial Unicode MS"/>
          <w:i/>
          <w:iCs/>
          <w:color w:val="000000"/>
          <w:sz w:val="22"/>
          <w:szCs w:val="22"/>
          <w:bdr w:val="nil"/>
          <w:lang w:val="it-IT" w:eastAsia="en-GB"/>
        </w:rPr>
        <w:t>della bella che tutta Atene desidera, anche nel cuore dell’efebo melanconico. S’agita la fiamma stessa che anima le alate parole della donna.</w:t>
      </w:r>
    </w:p>
    <w:p w14:paraId="473A50A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2333D96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dí, vedesti mai curva soave</w:t>
      </w:r>
    </w:p>
    <w:p w14:paraId="1727FEA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 seno delle nuvole dei cieli,</w:t>
      </w:r>
    </w:p>
    <w:p w14:paraId="7460923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si possa agguagliare al flessuoso</w:t>
      </w:r>
    </w:p>
    <w:p w14:paraId="37D67AD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Arco dei fianchi miei?</w:t>
      </w:r>
    </w:p>
    <w:p w14:paraId="3A332D66" w14:textId="7335677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mai pensasti opale più prezioso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175</w:t>
      </w:r>
    </w:p>
    <w:p w14:paraId="58616AB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valga la suprema candidezza</w:t>
      </w:r>
    </w:p>
    <w:p w14:paraId="2C488F7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il tenero riflesso</w:t>
      </w:r>
    </w:p>
    <w:p w14:paraId="76B52BB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negl’inguini miei dolci s’accoglie?</w:t>
      </w:r>
    </w:p>
    <w:p w14:paraId="1F5AD0A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le spume del Ionio luminoso</w:t>
      </w:r>
    </w:p>
    <w:p w14:paraId="7A02F03A" w14:textId="3AD9D59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Credi tu che Afrodite le sfiorasse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180</w:t>
      </w:r>
    </w:p>
    <w:p w14:paraId="5DC6DA4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un più bianco piede</w:t>
      </w:r>
    </w:p>
    <w:p w14:paraId="30B1B84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questo mio di neve?</w:t>
      </w:r>
    </w:p>
    <w:p w14:paraId="2CF762B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Neve e fiamma son io, mio bel fanciullo:</w:t>
      </w:r>
    </w:p>
    <w:p w14:paraId="299402E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neve è la mia carne, e ardente fuoco</w:t>
      </w:r>
    </w:p>
    <w:p w14:paraId="2E3FC5F0" w14:textId="01425536"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è ardente fuoco è la mia bocca rossa,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185</w:t>
      </w:r>
    </w:p>
    <w:p w14:paraId="5F994B3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Come la divampante </w:t>
      </w:r>
      <w:r w:rsidRPr="00FA324D">
        <w:rPr>
          <w:rFonts w:ascii="Times New Roman" w:eastAsia="Arial Unicode MS" w:hAnsi="Times New Roman" w:cs="Arial Unicode MS"/>
          <w:color w:val="000000" w:themeColor="text1"/>
          <w:sz w:val="22"/>
          <w:szCs w:val="22"/>
          <w:bdr w:val="nil"/>
          <w:lang w:val="it-IT" w:eastAsia="en-GB"/>
        </w:rPr>
        <w:t>pace</w:t>
      </w:r>
      <w:r w:rsidRPr="00FA324D">
        <w:rPr>
          <w:rFonts w:ascii="Times New Roman" w:eastAsia="Arial Unicode MS" w:hAnsi="Times New Roman" w:cs="Arial Unicode MS"/>
          <w:color w:val="ED220B"/>
          <w:sz w:val="22"/>
          <w:szCs w:val="22"/>
          <w:bdr w:val="nil"/>
          <w:lang w:val="it-IT" w:eastAsia="en-GB"/>
        </w:rPr>
        <w:t xml:space="preserve"> </w:t>
      </w:r>
      <w:r w:rsidRPr="00FA324D">
        <w:rPr>
          <w:rFonts w:ascii="Times New Roman" w:eastAsia="Arial Unicode MS" w:hAnsi="Times New Roman" w:cs="Arial Unicode MS"/>
          <w:color w:val="000000"/>
          <w:sz w:val="22"/>
          <w:szCs w:val="22"/>
          <w:bdr w:val="nil"/>
          <w:lang w:val="it-IT" w:eastAsia="en-GB"/>
        </w:rPr>
        <w:t>d’Eros.</w:t>
      </w:r>
    </w:p>
    <w:p w14:paraId="16E89F8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53CF09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Ora anche l’efebo freme dinanzi alla apparizione sublime. E certo deve essere terribile la donna circonfusa nell’aureola del suo fascino, perché l’adolescente ne trema, come trema il cavallo quando presente al fiuto il lione. Come la donna, avvolta in un velo sottile, si avanza verso di lui, l’efebo, quasi nell’impeto della gioia e del terrore, affonda le mani</w:t>
      </w:r>
      <w:r w:rsidRPr="00FA324D">
        <w:rPr>
          <w:rFonts w:ascii="Times New Roman" w:eastAsia="Arial Unicode MS" w:hAnsi="Times New Roman" w:cs="Arial Unicode MS"/>
          <w:i/>
          <w:iCs/>
          <w:color w:val="B41700"/>
          <w:sz w:val="22"/>
          <w:szCs w:val="22"/>
          <w:bdr w:val="nil"/>
          <w:lang w:val="it-IT" w:eastAsia="en-GB"/>
        </w:rPr>
        <w:t xml:space="preserve"> </w:t>
      </w:r>
      <w:r w:rsidRPr="00FA324D">
        <w:rPr>
          <w:rFonts w:ascii="Times New Roman" w:eastAsia="Arial Unicode MS" w:hAnsi="Times New Roman" w:cs="Arial Unicode MS"/>
          <w:i/>
          <w:iCs/>
          <w:color w:val="000000" w:themeColor="text1"/>
          <w:sz w:val="22"/>
          <w:szCs w:val="22"/>
          <w:bdr w:val="nil"/>
          <w:lang w:val="it-IT" w:eastAsia="en-GB"/>
        </w:rPr>
        <w:t xml:space="preserve">nel mazzo </w:t>
      </w:r>
      <w:r w:rsidRPr="00FA324D">
        <w:rPr>
          <w:rFonts w:ascii="Times New Roman" w:eastAsia="Arial Unicode MS" w:hAnsi="Times New Roman" w:cs="Arial Unicode MS"/>
          <w:i/>
          <w:iCs/>
          <w:color w:val="000000"/>
          <w:sz w:val="22"/>
          <w:szCs w:val="22"/>
          <w:bdr w:val="nil"/>
          <w:lang w:val="it-IT" w:eastAsia="en-GB"/>
        </w:rPr>
        <w:t>di rose che giace a lui attorno e gualcisce i fiori violentemente. La donna avanza come una leonessa assetata di preda, e di subito nelli occhi dell’efebo passa il lampo del terrore bianco.</w:t>
      </w:r>
    </w:p>
    <w:p w14:paraId="3DE7601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705E673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EF. EUR.</w:t>
      </w:r>
    </w:p>
    <w:p w14:paraId="70AB65E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 non ti avvicinare, o bianca donna:</w:t>
      </w:r>
    </w:p>
    <w:p w14:paraId="7A721C1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fai peccato grave!</w:t>
      </w:r>
    </w:p>
    <w:p w14:paraId="06ADC82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mie vene vuotaronsi del sangue</w:t>
      </w:r>
    </w:p>
    <w:p w14:paraId="53E52403" w14:textId="0AF59DC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or mi pare che scorra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190</w:t>
      </w:r>
    </w:p>
    <w:p w14:paraId="18A373B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sfugga la sorgente della vita</w:t>
      </w:r>
    </w:p>
    <w:p w14:paraId="519BDBA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le mie dita estreme!</w:t>
      </w:r>
    </w:p>
    <w:p w14:paraId="6347304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D14B32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 xml:space="preserve">Implacabile, la lionessa lo recinge della </w:t>
      </w:r>
      <w:r w:rsidRPr="00FA324D">
        <w:rPr>
          <w:rFonts w:ascii="Times New Roman" w:eastAsia="Arial Unicode MS" w:hAnsi="Times New Roman" w:cs="Arial Unicode MS"/>
          <w:i/>
          <w:iCs/>
          <w:color w:val="000000" w:themeColor="text1"/>
          <w:sz w:val="22"/>
          <w:szCs w:val="22"/>
          <w:bdr w:val="nil"/>
          <w:lang w:val="it-IT" w:eastAsia="en-GB"/>
        </w:rPr>
        <w:t>chiostra</w:t>
      </w:r>
      <w:r w:rsidRPr="00FA324D">
        <w:rPr>
          <w:rFonts w:ascii="Times New Roman" w:eastAsia="Arial Unicode MS" w:hAnsi="Times New Roman" w:cs="Arial Unicode MS"/>
          <w:i/>
          <w:iCs/>
          <w:color w:val="ED220B"/>
          <w:sz w:val="22"/>
          <w:szCs w:val="22"/>
          <w:bdr w:val="nil"/>
          <w:lang w:val="it-IT" w:eastAsia="en-GB"/>
        </w:rPr>
        <w:t xml:space="preserve"> </w:t>
      </w:r>
      <w:r w:rsidRPr="00FA324D">
        <w:rPr>
          <w:rFonts w:ascii="Times New Roman" w:eastAsia="Arial Unicode MS" w:hAnsi="Times New Roman" w:cs="Arial Unicode MS"/>
          <w:i/>
          <w:iCs/>
          <w:color w:val="000000"/>
          <w:sz w:val="22"/>
          <w:szCs w:val="22"/>
          <w:bdr w:val="nil"/>
          <w:lang w:val="it-IT" w:eastAsia="en-GB"/>
        </w:rPr>
        <w:t xml:space="preserve">delle sue braccia che non lascia la presa, implacabile figge le sue labbra rosse sulle labbra aride e </w:t>
      </w:r>
      <w:r w:rsidRPr="00FA324D">
        <w:rPr>
          <w:rFonts w:ascii="Times New Roman" w:eastAsia="Arial Unicode MS" w:hAnsi="Times New Roman" w:cs="Arial Unicode MS"/>
          <w:i/>
          <w:iCs/>
          <w:color w:val="000000" w:themeColor="text1"/>
          <w:sz w:val="22"/>
          <w:szCs w:val="22"/>
          <w:bdr w:val="nil"/>
          <w:lang w:val="it-IT" w:eastAsia="en-GB"/>
        </w:rPr>
        <w:t>amorte</w:t>
      </w:r>
      <w:r w:rsidRPr="00FA324D">
        <w:rPr>
          <w:rFonts w:ascii="Times New Roman" w:eastAsia="Arial Unicode MS" w:hAnsi="Times New Roman" w:cs="Arial Unicode MS"/>
          <w:i/>
          <w:iCs/>
          <w:color w:val="ED220B"/>
          <w:sz w:val="22"/>
          <w:szCs w:val="22"/>
          <w:bdr w:val="nil"/>
          <w:lang w:val="it-IT" w:eastAsia="en-GB"/>
        </w:rPr>
        <w:t xml:space="preserve"> </w:t>
      </w:r>
      <w:r w:rsidRPr="00FA324D">
        <w:rPr>
          <w:rFonts w:ascii="Times New Roman" w:eastAsia="Arial Unicode MS" w:hAnsi="Times New Roman" w:cs="Arial Unicode MS"/>
          <w:i/>
          <w:iCs/>
          <w:color w:val="000000"/>
          <w:sz w:val="22"/>
          <w:szCs w:val="22"/>
          <w:bdr w:val="nil"/>
          <w:lang w:val="it-IT" w:eastAsia="en-GB"/>
        </w:rPr>
        <w:t xml:space="preserve">dell’efebo.  il fanciullino chiude gli occhi e vibra come una corda troppo tesa. </w:t>
      </w:r>
    </w:p>
    <w:p w14:paraId="5E295C9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73D312D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Frine!</w:t>
      </w:r>
    </w:p>
    <w:p w14:paraId="038746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79F1EA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Il nome, che gli ateniesi invocano nelle ebbrezze dionisiache del piacere, erompe come un grido lacerante dalla bocca dell’efebo.</w:t>
      </w:r>
    </w:p>
    <w:p w14:paraId="2E66D95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3AAD745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 bianca Frine!</w:t>
      </w:r>
    </w:p>
    <w:p w14:paraId="2B55FAB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C80EE2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La seconda voce è flebile come il lamento del gladiatore moribondo sotto la fiera spietata. La donna trascina l’efebo dietro il velario, ove dianzi ella si celava, e l’efebo le cede privo di sangue, lacerando con la sinistra mano una rosa prosperosa. E rose pure si sono attaccate al velo lieve di Frine: e la donna trascinante il fanciullo languido evoca l’immagine dell’estate che soffoca nel suo amplesso nuda il tenue Iddio della primavera.</w:t>
      </w:r>
    </w:p>
    <w:p w14:paraId="193DA25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lastRenderedPageBreak/>
        <w:t>A un tratto il velario di fondo si apre: un’onda accecante di luce meridiana invade la stanza già oscura: e nel bagliore del sole confusi, quasi apparizione creata dai raggi ardenti, si ergono cinque vecchi bianco vestiti. Le loro barbe hanno un candore prodigioso.</w:t>
      </w:r>
    </w:p>
    <w:p w14:paraId="6C8AB33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Per un momento nel vano dell’intercolunnio</w:t>
      </w:r>
      <w:r w:rsidRPr="00FA324D">
        <w:rPr>
          <w:rFonts w:ascii="Times New Roman" w:eastAsia="Arial Unicode MS" w:hAnsi="Times New Roman" w:cs="Arial Unicode MS"/>
          <w:i/>
          <w:iCs/>
          <w:color w:val="000000"/>
          <w:sz w:val="22"/>
          <w:szCs w:val="22"/>
          <w:bdr w:val="nil"/>
          <w:vertAlign w:val="superscript"/>
          <w:lang w:val="en-US" w:eastAsia="en-GB"/>
        </w:rPr>
        <w:footnoteReference w:id="32"/>
      </w:r>
      <w:r w:rsidRPr="00FA324D">
        <w:rPr>
          <w:rFonts w:ascii="Times New Roman" w:eastAsia="Arial Unicode MS" w:hAnsi="Times New Roman" w:cs="Arial Unicode MS"/>
          <w:i/>
          <w:iCs/>
          <w:color w:val="000000"/>
          <w:sz w:val="22"/>
          <w:szCs w:val="22"/>
          <w:bdr w:val="nil"/>
          <w:lang w:val="it-IT" w:eastAsia="en-GB"/>
        </w:rPr>
        <w:t xml:space="preserve"> sosta l’apparizione, disegnandosi sullo sfondo del cielo turchino cupo.</w:t>
      </w:r>
    </w:p>
    <w:p w14:paraId="2009E7E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37122EE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GINEC.</w:t>
      </w:r>
    </w:p>
    <w:p w14:paraId="4F9E57A4" w14:textId="7FB8B87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 almo pudor dai bianchi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195</w:t>
      </w:r>
    </w:p>
    <w:p w14:paraId="089514D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Nostri crini si effonde;</w:t>
      </w:r>
    </w:p>
    <w:p w14:paraId="5A4DED1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setti saggi e franchi</w:t>
      </w:r>
    </w:p>
    <w:p w14:paraId="7A8CD1B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Noi risanammo i lubrici</w:t>
      </w:r>
    </w:p>
    <w:p w14:paraId="0756FF5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Costumi e l’uso del gran tempo antico</w:t>
      </w:r>
    </w:p>
    <w:p w14:paraId="2F8EE275" w14:textId="122AA6F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Nostra mercè dovunque si diffonde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200</w:t>
      </w:r>
    </w:p>
    <w:p w14:paraId="17927647" w14:textId="760192A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[ILLEG</w:t>
      </w:r>
      <w:r w:rsidR="00ED4400" w:rsidRPr="00FA324D">
        <w:rPr>
          <w:rFonts w:ascii="Times New Roman" w:eastAsia="Arial Unicode MS" w:hAnsi="Times New Roman" w:cs="Arial Unicode MS"/>
          <w:color w:val="000000"/>
          <w:sz w:val="22"/>
          <w:szCs w:val="22"/>
          <w:bdr w:val="nil"/>
          <w:lang w:val="it-IT" w:eastAsia="en-GB"/>
        </w:rPr>
        <w:t>G</w:t>
      </w:r>
      <w:r w:rsidRPr="00FA324D">
        <w:rPr>
          <w:rFonts w:ascii="Times New Roman" w:eastAsia="Arial Unicode MS" w:hAnsi="Times New Roman" w:cs="Arial Unicode MS"/>
          <w:color w:val="000000"/>
          <w:sz w:val="22"/>
          <w:szCs w:val="22"/>
          <w:bdr w:val="nil"/>
          <w:lang w:val="it-IT" w:eastAsia="en-GB"/>
        </w:rPr>
        <w:t>IB</w:t>
      </w:r>
      <w:r w:rsidR="00ED4400" w:rsidRPr="00FA324D">
        <w:rPr>
          <w:rFonts w:ascii="Times New Roman" w:eastAsia="Arial Unicode MS" w:hAnsi="Times New Roman" w:cs="Arial Unicode MS"/>
          <w:color w:val="000000"/>
          <w:sz w:val="22"/>
          <w:szCs w:val="22"/>
          <w:bdr w:val="nil"/>
          <w:lang w:val="it-IT" w:eastAsia="en-GB"/>
        </w:rPr>
        <w:t>I</w:t>
      </w:r>
      <w:r w:rsidRPr="00FA324D">
        <w:rPr>
          <w:rFonts w:ascii="Times New Roman" w:eastAsia="Arial Unicode MS" w:hAnsi="Times New Roman" w:cs="Arial Unicode MS"/>
          <w:color w:val="000000"/>
          <w:sz w:val="22"/>
          <w:szCs w:val="22"/>
          <w:bdr w:val="nil"/>
          <w:lang w:val="it-IT" w:eastAsia="en-GB"/>
        </w:rPr>
        <w:t>LE] ed Eusebea</w:t>
      </w:r>
    </w:p>
    <w:p w14:paraId="68D0381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Allor foglie di fico</w:t>
      </w:r>
    </w:p>
    <w:p w14:paraId="1705A4D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pura e casta mano cospargea</w:t>
      </w:r>
      <w:r w:rsidRPr="00FA324D">
        <w:rPr>
          <w:rFonts w:ascii="Times New Roman" w:eastAsia="Arial Unicode MS" w:hAnsi="Times New Roman" w:cs="Arial Unicode MS"/>
          <w:color w:val="000000"/>
          <w:sz w:val="22"/>
          <w:szCs w:val="22"/>
          <w:bdr w:val="nil"/>
          <w:vertAlign w:val="superscript"/>
          <w:lang w:val="en-US" w:eastAsia="en-GB"/>
        </w:rPr>
        <w:footnoteReference w:id="33"/>
      </w:r>
      <w:r w:rsidRPr="00FA324D">
        <w:rPr>
          <w:rFonts w:ascii="Times New Roman" w:eastAsia="Arial Unicode MS" w:hAnsi="Times New Roman" w:cs="Arial Unicode MS"/>
          <w:color w:val="000000"/>
          <w:sz w:val="22"/>
          <w:szCs w:val="22"/>
          <w:bdr w:val="nil"/>
          <w:lang w:val="it-IT" w:eastAsia="en-GB"/>
        </w:rPr>
        <w:t>.</w:t>
      </w:r>
    </w:p>
    <w:p w14:paraId="4E9108E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 xml:space="preserve"> </w:t>
      </w:r>
    </w:p>
    <w:p w14:paraId="2D0F15A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 xml:space="preserve">Rapida siccome una donna fuggente la donna </w:t>
      </w:r>
      <w:r w:rsidRPr="00FA324D">
        <w:rPr>
          <w:rFonts w:ascii="Times New Roman" w:eastAsia="Arial Unicode MS" w:hAnsi="Times New Roman" w:cs="Arial Unicode MS"/>
          <w:i/>
          <w:iCs/>
          <w:color w:val="000000" w:themeColor="text1"/>
          <w:sz w:val="22"/>
          <w:szCs w:val="22"/>
          <w:bdr w:val="nil"/>
          <w:lang w:val="it-IT" w:eastAsia="en-GB"/>
        </w:rPr>
        <w:t>ripara</w:t>
      </w:r>
      <w:r w:rsidRPr="00FA324D">
        <w:rPr>
          <w:rFonts w:ascii="Times New Roman" w:eastAsia="Arial Unicode MS" w:hAnsi="Times New Roman" w:cs="Arial Unicode MS"/>
          <w:i/>
          <w:iCs/>
          <w:color w:val="000000"/>
          <w:sz w:val="22"/>
          <w:szCs w:val="22"/>
          <w:bdr w:val="nil"/>
          <w:lang w:val="it-IT" w:eastAsia="en-GB"/>
        </w:rPr>
        <w:t xml:space="preserve"> nell’ombra tutelare della tenda, ove dianzi ella discopriva al plasmatore il poema della sua bellezza. Ed il triste efebo si avvia ad un tripode innalzato innanzi al simulacro della dea Anasdiomenee con lento gesto ravviva il foco ed arde profumi. con lento passo e grave, i cinque ginecocosmi girano attorno alla tenda che cela Frine.</w:t>
      </w:r>
    </w:p>
    <w:p w14:paraId="36BE870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464FE05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A sorvegliare eletti. </w:t>
      </w:r>
    </w:p>
    <w:p w14:paraId="015DD1DB" w14:textId="1992A38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troppo sfarzo e troppi abbigliamenti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205</w:t>
      </w:r>
    </w:p>
    <w:p w14:paraId="0748822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Pompeggiar non ostenti</w:t>
      </w:r>
    </w:p>
    <w:p w14:paraId="03B599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 sesso ch’è compagno a’ nostri letti;</w:t>
      </w:r>
    </w:p>
    <w:p w14:paraId="68C0B4E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te venimmo, o Frine Eurifaessa</w:t>
      </w:r>
    </w:p>
    <w:p w14:paraId="43EA158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orsù, mostra se clamide</w:t>
      </w:r>
      <w:r w:rsidRPr="00FA324D">
        <w:rPr>
          <w:rFonts w:ascii="Times New Roman" w:eastAsia="Arial Unicode MS" w:hAnsi="Times New Roman" w:cs="Arial Unicode MS"/>
          <w:color w:val="000000"/>
          <w:sz w:val="22"/>
          <w:szCs w:val="22"/>
          <w:bdr w:val="nil"/>
          <w:vertAlign w:val="superscript"/>
          <w:lang w:val="en-US" w:eastAsia="en-GB"/>
        </w:rPr>
        <w:footnoteReference w:id="34"/>
      </w:r>
      <w:r w:rsidRPr="00FA324D">
        <w:rPr>
          <w:rFonts w:ascii="Times New Roman" w:eastAsia="Arial Unicode MS" w:hAnsi="Times New Roman" w:cs="Arial Unicode MS"/>
          <w:color w:val="000000"/>
          <w:sz w:val="22"/>
          <w:szCs w:val="22"/>
          <w:bdr w:val="nil"/>
          <w:lang w:val="it-IT" w:eastAsia="en-GB"/>
        </w:rPr>
        <w:t xml:space="preserve"> sfarzosa</w:t>
      </w:r>
    </w:p>
    <w:p w14:paraId="064865A3" w14:textId="6329999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membra ti recinge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210</w:t>
      </w:r>
    </w:p>
    <w:p w14:paraId="226FDB4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se un’aurea correggia e lussuriosa</w:t>
      </w:r>
    </w:p>
    <w:p w14:paraId="383C346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Gli eburnei fianchi ti stringe.</w:t>
      </w:r>
    </w:p>
    <w:p w14:paraId="78B3CFD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se la veste tua nel fondo è fessa</w:t>
      </w:r>
    </w:p>
    <w:p w14:paraId="2539B60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che lasci i misteri trasparire</w:t>
      </w:r>
    </w:p>
    <w:p w14:paraId="3208666F" w14:textId="7CA756D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debbonsi punire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215</w:t>
      </w:r>
    </w:p>
    <w:p w14:paraId="074E85E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Dal casto ministero</w:t>
      </w:r>
    </w:p>
    <w:p w14:paraId="6A73664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a noi affidato fu dal saggio impero.</w:t>
      </w:r>
    </w:p>
    <w:p w14:paraId="6828761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346E2D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017A0CF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mia veste è una serica vagina</w:t>
      </w:r>
    </w:p>
    <w:p w14:paraId="424FD05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D’un tenero colore d’incanto</w:t>
      </w:r>
    </w:p>
    <w:p w14:paraId="0AF99D4A" w14:textId="53284C3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disegna fedele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220</w:t>
      </w:r>
    </w:p>
    <w:p w14:paraId="2513D77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Le curve del mio corpo sinuose; </w:t>
      </w:r>
    </w:p>
    <w:p w14:paraId="053E5AF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Dal capo mio ai piedi mi ricopre</w:t>
      </w:r>
    </w:p>
    <w:p w14:paraId="44352C1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Quella veste di rose,</w:t>
      </w:r>
    </w:p>
    <w:p w14:paraId="46E9778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Né palla né clamide or mi sfiora</w:t>
      </w:r>
    </w:p>
    <w:p w14:paraId="059C261B" w14:textId="28063E6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 corpo mio che fa l’offerta e il dono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225</w:t>
      </w:r>
    </w:p>
    <w:p w14:paraId="526E910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il biondo sol radioso</w:t>
      </w:r>
    </w:p>
    <w:p w14:paraId="76BEB4B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Mi carezza e mi bacia teneramente</w:t>
      </w:r>
    </w:p>
    <w:p w14:paraId="0D280EB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baci e di carezze</w:t>
      </w:r>
    </w:p>
    <w:p w14:paraId="54C9B03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d’un etere puro e luminoso</w:t>
      </w:r>
    </w:p>
    <w:p w14:paraId="587AF69D" w14:textId="11EF77C6"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di carne son fatte.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230</w:t>
      </w:r>
    </w:p>
    <w:p w14:paraId="0053D8C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Nuda io son, tutta ignuda!</w:t>
      </w:r>
    </w:p>
    <w:p w14:paraId="2BB0FC4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FCBE8E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Ed allora nelle carni sfatte dei vecchi rifioriscono i mali di Venere, nelle membra intorpidite e anchilosate serpeggia l’eco di un fremito antico. Avvolti dal sole implacabile, che risveglia occulte libidini, come desta i miasmi nelle paludi pestifere, i cinque ginecocosmi gracidano i loro canti d’amore.</w:t>
      </w:r>
    </w:p>
    <w:p w14:paraId="0CB36A8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Primo il ginecocosmo ADINFITO, come quelli che è folgorato da un miracolo nuovo, con alta voce esclama:</w:t>
      </w:r>
    </w:p>
    <w:p w14:paraId="5A0A406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5656030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ADINF.</w:t>
      </w:r>
    </w:p>
    <w:p w14:paraId="3CBE887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Una forza novella e prepotente</w:t>
      </w:r>
    </w:p>
    <w:p w14:paraId="7487340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Erompe marginata</w:t>
      </w:r>
    </w:p>
    <w:p w14:paraId="01E3936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tutte mi raddrizza</w:t>
      </w:r>
    </w:p>
    <w:p w14:paraId="129A0247" w14:textId="64DCCF3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virtudi del corpo e della mente.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235</w:t>
      </w:r>
    </w:p>
    <w:p w14:paraId="395611F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 che ottener non fece</w:t>
      </w:r>
    </w:p>
    <w:p w14:paraId="35FB4B9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sistola pepata</w:t>
      </w:r>
    </w:p>
    <w:p w14:paraId="048F3E5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 che invano vedevo pien di stizza</w:t>
      </w:r>
    </w:p>
    <w:p w14:paraId="0658483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ED220B"/>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Che raggiunger non </w:t>
      </w:r>
      <w:r w:rsidRPr="00FA324D">
        <w:rPr>
          <w:rFonts w:ascii="Times New Roman" w:eastAsia="Arial Unicode MS" w:hAnsi="Times New Roman" w:cs="Arial Unicode MS"/>
          <w:color w:val="000000" w:themeColor="text1"/>
          <w:sz w:val="22"/>
          <w:szCs w:val="22"/>
          <w:bdr w:val="nil"/>
          <w:lang w:val="it-IT" w:eastAsia="en-GB"/>
        </w:rPr>
        <w:t>lece</w:t>
      </w:r>
    </w:p>
    <w:p w14:paraId="03D6EB9B" w14:textId="5FABE2E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Nè con le fregagioni e con i lenimenti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240</w:t>
      </w:r>
    </w:p>
    <w:p w14:paraId="67193E5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Frine Eurifaessa</w:t>
      </w:r>
    </w:p>
    <w:p w14:paraId="4E78C5A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Facesti con tue grazie seducenti;</w:t>
      </w:r>
    </w:p>
    <w:p w14:paraId="0A4366C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 gentile fanciulla</w:t>
      </w:r>
    </w:p>
    <w:p w14:paraId="56CB4C6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più fervida e più spessa</w:t>
      </w:r>
    </w:p>
    <w:p w14:paraId="503E7F94" w14:textId="680502C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vigoria titilla nei miei pori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245</w:t>
      </w:r>
    </w:p>
    <w:p w14:paraId="08B1362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testa mia nei sogni si trastulla</w:t>
      </w:r>
    </w:p>
    <w:p w14:paraId="1176FA1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rinnovati amori.</w:t>
      </w:r>
    </w:p>
    <w:p w14:paraId="1C6422B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vedo il ventre tuo che sempre ignora</w:t>
      </w:r>
    </w:p>
    <w:p w14:paraId="489567D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 pondo deformante</w:t>
      </w:r>
    </w:p>
    <w:p w14:paraId="26BE0311" w14:textId="7ED4009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 tuo ventre che però</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250</w:t>
      </w:r>
    </w:p>
    <w:p w14:paraId="62887A1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Gorgo del mar che dolce il sole indora,</w:t>
      </w:r>
    </w:p>
    <w:p w14:paraId="28C0B92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Quando la bianca spuma</w:t>
      </w:r>
    </w:p>
    <w:p w14:paraId="048C874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 cerchio gorgogliante</w:t>
      </w:r>
    </w:p>
    <w:p w14:paraId="1E2E94C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un foro sottile geme e dispare,</w:t>
      </w:r>
    </w:p>
    <w:p w14:paraId="7C0E2B92" w14:textId="74D7E31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dolcezza nessuna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255</w:t>
      </w:r>
    </w:p>
    <w:p w14:paraId="46AA705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è pari alla dolcezza di quel foro</w:t>
      </w:r>
    </w:p>
    <w:p w14:paraId="13A537B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 è si picciolo e tondo</w:t>
      </w:r>
    </w:p>
    <w:p w14:paraId="4456329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nell’immaginarlo trascoloro.</w:t>
      </w:r>
    </w:p>
    <w:p w14:paraId="39E02BB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Vedo il tuo capo bello</w:t>
      </w:r>
    </w:p>
    <w:p w14:paraId="67F9E94A" w14:textId="4732035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L’eretto capo biondo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260</w:t>
      </w:r>
    </w:p>
    <w:p w14:paraId="7977A59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Imitante nel savio acconciamento</w:t>
      </w:r>
    </w:p>
    <w:p w14:paraId="7E19107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grazie d’un corinzio capitello…</w:t>
      </w:r>
    </w:p>
    <w:p w14:paraId="2299611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ohimè, mancar mi sento!</w:t>
      </w:r>
    </w:p>
    <w:p w14:paraId="712EDB0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D95079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Ed ora è PORNEFILO, colui che tra le Pallacidi</w:t>
      </w:r>
      <w:r w:rsidRPr="00FA324D">
        <w:rPr>
          <w:rFonts w:ascii="Times New Roman" w:eastAsia="Arial Unicode MS" w:hAnsi="Times New Roman" w:cs="Arial Unicode MS"/>
          <w:i/>
          <w:iCs/>
          <w:color w:val="000000"/>
          <w:sz w:val="22"/>
          <w:szCs w:val="22"/>
          <w:bdr w:val="nil"/>
          <w:vertAlign w:val="superscript"/>
          <w:lang w:val="en-US" w:eastAsia="en-GB"/>
        </w:rPr>
        <w:footnoteReference w:id="35"/>
      </w:r>
      <w:r w:rsidRPr="00FA324D">
        <w:rPr>
          <w:rFonts w:ascii="Times New Roman" w:eastAsia="Arial Unicode MS" w:hAnsi="Times New Roman" w:cs="Arial Unicode MS"/>
          <w:i/>
          <w:iCs/>
          <w:color w:val="000000"/>
          <w:sz w:val="22"/>
          <w:szCs w:val="22"/>
          <w:bdr w:val="nil"/>
          <w:lang w:val="it-IT" w:eastAsia="en-GB"/>
        </w:rPr>
        <w:t xml:space="preserve"> trascorse la sua vita, che in tono inebriato gorgheggia la sua canzone.</w:t>
      </w:r>
    </w:p>
    <w:p w14:paraId="4951DFE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6506D6B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PORN.</w:t>
      </w:r>
    </w:p>
    <w:p w14:paraId="5268F13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 mai tra le Pallacidi donzelle</w:t>
      </w:r>
    </w:p>
    <w:p w14:paraId="1EFBB689" w14:textId="1D9A260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là nel vecchio foro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265</w:t>
      </w:r>
    </w:p>
    <w:p w14:paraId="3996658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Son di Venere astute pecorelle</w:t>
      </w:r>
    </w:p>
    <w:p w14:paraId="59C2025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Né tra le bionde del leggiadro coro</w:t>
      </w:r>
    </w:p>
    <w:p w14:paraId="02E0F86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son del lungo portico ornamento</w:t>
      </w:r>
    </w:p>
    <w:p w14:paraId="0BA6931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Né tra i fior di Corinto</w:t>
      </w:r>
    </w:p>
    <w:p w14:paraId="10657CA7" w14:textId="34C181D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Che vengono col vento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270</w:t>
      </w:r>
    </w:p>
    <w:p w14:paraId="206BCBF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B417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Ogni anno a seminar messi a’</w:t>
      </w:r>
      <w:r w:rsidRPr="00FA324D">
        <w:rPr>
          <w:rFonts w:ascii="Times New Roman" w:eastAsia="Arial Unicode MS" w:hAnsi="Times New Roman" w:cs="Arial Unicode MS"/>
          <w:color w:val="B41700"/>
          <w:sz w:val="22"/>
          <w:szCs w:val="22"/>
          <w:bdr w:val="nil"/>
          <w:lang w:val="it-IT" w:eastAsia="en-GB"/>
        </w:rPr>
        <w:t xml:space="preserve"> </w:t>
      </w:r>
      <w:r w:rsidRPr="00FA324D">
        <w:rPr>
          <w:rFonts w:ascii="Times New Roman" w:eastAsia="Arial Unicode MS" w:hAnsi="Times New Roman" w:cs="Arial Unicode MS"/>
          <w:color w:val="000000" w:themeColor="text1"/>
          <w:sz w:val="22"/>
          <w:szCs w:val="22"/>
          <w:bdr w:val="nil"/>
          <w:lang w:val="it-IT" w:eastAsia="en-GB"/>
        </w:rPr>
        <w:t>dottori,</w:t>
      </w:r>
    </w:p>
    <w:p w14:paraId="627D250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col volto dipinto</w:t>
      </w:r>
    </w:p>
    <w:p w14:paraId="760343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guadagnano i cuori,</w:t>
      </w:r>
    </w:p>
    <w:p w14:paraId="7633B54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 mai splendette più dolce promessa</w:t>
      </w:r>
    </w:p>
    <w:p w14:paraId="38BF9402" w14:textId="1B5E495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Frine Eurifaessa.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275</w:t>
      </w:r>
    </w:p>
    <w:p w14:paraId="289DD16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Sovrana è la tua scienza;</w:t>
      </w:r>
    </w:p>
    <w:p w14:paraId="4976B9C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dei sapere l’arti più nascose</w:t>
      </w:r>
    </w:p>
    <w:p w14:paraId="6AC2CA7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più sottile cose</w:t>
      </w:r>
    </w:p>
    <w:p w14:paraId="4DDDD44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far uscir l’uom di continenza;</w:t>
      </w:r>
    </w:p>
    <w:p w14:paraId="52267A18" w14:textId="30C542A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Duro all’uomo diviene, onor più duro.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280</w:t>
      </w:r>
    </w:p>
    <w:p w14:paraId="2926C8A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Resistere ai tuoi saggi blandamenti</w:t>
      </w:r>
    </w:p>
    <w:p w14:paraId="4FED8C8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Perché tu conoscesti</w:t>
      </w:r>
    </w:p>
    <w:p w14:paraId="6734342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Tutti gli allettamenti,</w:t>
      </w:r>
    </w:p>
    <w:p w14:paraId="58C1058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 vezzi più funesti</w:t>
      </w:r>
    </w:p>
    <w:p w14:paraId="7FFE95BC" w14:textId="47C27816"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che carezzi il giovinetto puro.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285</w:t>
      </w:r>
    </w:p>
    <w:p w14:paraId="64C3513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Solcando le sue chiome con la mano</w:t>
      </w:r>
    </w:p>
    <w:p w14:paraId="3410B2C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che all’esperto anziano</w:t>
      </w:r>
    </w:p>
    <w:p w14:paraId="7FA774C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barba vellicando</w:t>
      </w:r>
    </w:p>
    <w:p w14:paraId="5637D32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La vigorosa </w:t>
      </w:r>
      <w:r w:rsidRPr="00FA324D">
        <w:rPr>
          <w:rFonts w:ascii="Times New Roman" w:eastAsia="Arial Unicode MS" w:hAnsi="Times New Roman" w:cs="Arial Unicode MS"/>
          <w:color w:val="000000" w:themeColor="text1"/>
          <w:sz w:val="22"/>
          <w:szCs w:val="22"/>
          <w:bdr w:val="nil"/>
          <w:lang w:val="it-IT" w:eastAsia="en-GB"/>
        </w:rPr>
        <w:t xml:space="preserve">pozza </w:t>
      </w:r>
      <w:r w:rsidRPr="00FA324D">
        <w:rPr>
          <w:rFonts w:ascii="Times New Roman" w:eastAsia="Arial Unicode MS" w:hAnsi="Times New Roman" w:cs="Arial Unicode MS"/>
          <w:color w:val="000000"/>
          <w:sz w:val="22"/>
          <w:szCs w:val="22"/>
          <w:bdr w:val="nil"/>
          <w:lang w:val="it-IT" w:eastAsia="en-GB"/>
        </w:rPr>
        <w:t>vai succhiando.</w:t>
      </w:r>
    </w:p>
    <w:p w14:paraId="36AB74E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AB17D1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617CE4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E terzo parla ASFAIRO l’uomo dalla voce femminea e dal mento implume, il cui volto riluce di pinguedine ed è mondo come le carni dei glandivori.</w:t>
      </w:r>
    </w:p>
    <w:p w14:paraId="4A50DF6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1B97E81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ASF.</w:t>
      </w:r>
    </w:p>
    <w:p w14:paraId="2DB044A7" w14:textId="101ED384"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Frine, allor che sono a te vicino.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290</w:t>
      </w:r>
    </w:p>
    <w:p w14:paraId="5E46834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L'orecchio mio si illude </w:t>
      </w:r>
    </w:p>
    <w:p w14:paraId="5226EEA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ascoltare il concerto</w:t>
      </w:r>
    </w:p>
    <w:p w14:paraId="3A9DFE1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Delle sfere del cielo cilestrino,</w:t>
      </w:r>
    </w:p>
    <w:p w14:paraId="5A29A38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io vo immaginando</w:t>
      </w:r>
    </w:p>
    <w:p w14:paraId="0A725BF7" w14:textId="05FC0B1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tue bellezze ignude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295</w:t>
      </w:r>
    </w:p>
    <w:p w14:paraId="603ECCE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Quasi volgersi intorno e girar sento</w:t>
      </w:r>
    </w:p>
    <w:p w14:paraId="6446856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Girar turbinando</w:t>
      </w:r>
    </w:p>
    <w:p w14:paraId="00791DC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Due demoni dappresso al capo calvo.</w:t>
      </w:r>
    </w:p>
    <w:p w14:paraId="417764A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tanto si commuove</w:t>
      </w:r>
    </w:p>
    <w:p w14:paraId="1C5E52D0" w14:textId="52226C9C"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balza il cuor mio nel piccolo alvo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300</w:t>
      </w:r>
    </w:p>
    <w:p w14:paraId="699BAE3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Ch'esclamando prorompo: Eppur si muove!</w:t>
      </w:r>
    </w:p>
    <w:p w14:paraId="14770D6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649322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Si avanza PSICROSFAIRO, in cui né bagni bollenti, né empiastri fumiosi, né violenti esercizi della palestra mai poterono infondere un calore acconcio alla frega .</w:t>
      </w:r>
    </w:p>
    <w:p w14:paraId="3116F6C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5906625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PSIC.</w:t>
      </w:r>
    </w:p>
    <w:p w14:paraId="64F6D3C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Né il folgore di Zeus altisonante</w:t>
      </w:r>
    </w:p>
    <w:p w14:paraId="6C2874E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Né le vampe d’Efesto</w:t>
      </w:r>
    </w:p>
    <w:p w14:paraId="6718BCE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Né il fiato aspro e rubesto</w:t>
      </w:r>
    </w:p>
    <w:p w14:paraId="3B1473D7" w14:textId="6D33690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dalle fauci di Tifeo gigante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305</w:t>
      </w:r>
    </w:p>
    <w:p w14:paraId="1AACCB3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Spira né il dardeggiar del derneo drago</w:t>
      </w:r>
    </w:p>
    <w:p w14:paraId="71FD854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Niun fuoco inestinguibile</w:t>
      </w:r>
    </w:p>
    <w:p w14:paraId="25EDDAE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Pungente come un ago</w:t>
      </w:r>
    </w:p>
    <w:p w14:paraId="30F3335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Disciolto avrebbe le eternali nevi</w:t>
      </w:r>
    </w:p>
    <w:p w14:paraId="7D06957B" w14:textId="445C597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nel doppio pendio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310</w:t>
      </w:r>
    </w:p>
    <w:p w14:paraId="00A184F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Dell’Elicona mio</w:t>
      </w:r>
    </w:p>
    <w:p w14:paraId="4F761C1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Ristavano ghiacciate e lente e grevi.</w:t>
      </w:r>
    </w:p>
    <w:p w14:paraId="012098F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in te divina Frine Eurifaessa</w:t>
      </w:r>
    </w:p>
    <w:p w14:paraId="5A981AC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Tanto nuovo violento in te è nascosto</w:t>
      </w:r>
    </w:p>
    <w:p w14:paraId="18486492" w14:textId="72CB695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la mia carne lessa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315</w:t>
      </w:r>
    </w:p>
    <w:p w14:paraId="2C46E1E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Trasformata in succulento arrosto.</w:t>
      </w:r>
    </w:p>
    <w:p w14:paraId="3655ED0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ben l’arrosto mio brama e desia</w:t>
      </w:r>
    </w:p>
    <w:p w14:paraId="19722A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s’agita e sospira</w:t>
      </w:r>
    </w:p>
    <w:p w14:paraId="4BC7545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D’entrar nella tua dolce casseruola</w:t>
      </w:r>
    </w:p>
    <w:p w14:paraId="38FB35FE" w14:textId="1F6577B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più non si consola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320</w:t>
      </w:r>
    </w:p>
    <w:p w14:paraId="1853277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Finche là dentro non sarà stufato.</w:t>
      </w:r>
    </w:p>
    <w:p w14:paraId="491CEF8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mai rimpiangerò d’esservi entrato.</w:t>
      </w:r>
    </w:p>
    <w:p w14:paraId="761E8AF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Il povero </w:t>
      </w:r>
      <w:r w:rsidRPr="00FA324D">
        <w:rPr>
          <w:rFonts w:ascii="Times New Roman" w:eastAsia="Arial Unicode MS" w:hAnsi="Times New Roman" w:cs="Arial Unicode MS"/>
          <w:color w:val="000000" w:themeColor="text1"/>
          <w:sz w:val="22"/>
          <w:szCs w:val="22"/>
          <w:bdr w:val="nil"/>
          <w:lang w:val="it-IT" w:eastAsia="en-GB"/>
        </w:rPr>
        <w:t>tapino</w:t>
      </w:r>
    </w:p>
    <w:p w14:paraId="0CC7613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Anche se n’esca fuori spezzatino.</w:t>
      </w:r>
    </w:p>
    <w:p w14:paraId="57E9F35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52A3C4F" w14:textId="46C2464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 xml:space="preserve">Ultimo AMIELO curvo su </w:t>
      </w:r>
      <w:r w:rsidR="00FF4E59" w:rsidRPr="00FA324D">
        <w:rPr>
          <w:rFonts w:ascii="Times New Roman" w:eastAsia="Arial Unicode MS" w:hAnsi="Times New Roman" w:cs="Arial Unicode MS"/>
          <w:i/>
          <w:iCs/>
          <w:color w:val="000000"/>
          <w:sz w:val="22"/>
          <w:szCs w:val="22"/>
          <w:bdr w:val="nil"/>
          <w:lang w:val="it-IT" w:eastAsia="en-GB"/>
        </w:rPr>
        <w:t>sé</w:t>
      </w:r>
      <w:r w:rsidRPr="00FA324D">
        <w:rPr>
          <w:rFonts w:ascii="Times New Roman" w:eastAsia="Arial Unicode MS" w:hAnsi="Times New Roman" w:cs="Arial Unicode MS"/>
          <w:i/>
          <w:iCs/>
          <w:color w:val="000000"/>
          <w:sz w:val="22"/>
          <w:szCs w:val="22"/>
          <w:bdr w:val="nil"/>
          <w:lang w:val="it-IT" w:eastAsia="en-GB"/>
        </w:rPr>
        <w:t xml:space="preserve"> stesso come un lacrimoso salice esala dai precordi tali alate parole</w:t>
      </w:r>
    </w:p>
    <w:p w14:paraId="0058706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5BDCE0C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AMI.</w:t>
      </w:r>
    </w:p>
    <w:p w14:paraId="43A734F1" w14:textId="0156AAB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Esultate, mie vertebre già cave!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325</w:t>
      </w:r>
    </w:p>
    <w:p w14:paraId="00A6C7D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midolle tornar sane e vivaci</w:t>
      </w:r>
    </w:p>
    <w:p w14:paraId="194D1EC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B417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Trema la lingua e </w:t>
      </w:r>
      <w:r w:rsidRPr="00FA324D">
        <w:rPr>
          <w:rFonts w:ascii="Times New Roman" w:eastAsia="Arial Unicode MS" w:hAnsi="Times New Roman" w:cs="Arial Unicode MS"/>
          <w:color w:val="000000" w:themeColor="text1"/>
          <w:sz w:val="22"/>
          <w:szCs w:val="22"/>
          <w:bdr w:val="nil"/>
          <w:lang w:val="it-IT" w:eastAsia="en-GB"/>
        </w:rPr>
        <w:t>balla</w:t>
      </w:r>
    </w:p>
    <w:p w14:paraId="3EA1ACE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sbatte e s’accavalla</w:t>
      </w:r>
    </w:p>
    <w:p w14:paraId="5B73EB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Nella repente frenesia di baci;</w:t>
      </w:r>
    </w:p>
    <w:p w14:paraId="09105038" w14:textId="5579F39C"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vorrebbe lambir la tua soave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330</w:t>
      </w:r>
    </w:p>
    <w:p w14:paraId="51E2382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delicata seta;</w:t>
      </w:r>
    </w:p>
    <w:p w14:paraId="6E9118C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Freme di gaudio insolito</w:t>
      </w:r>
    </w:p>
    <w:p w14:paraId="4F7006E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mentre prima riposava questa</w:t>
      </w:r>
    </w:p>
    <w:p w14:paraId="17C65EF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languida foglia di lattuga</w:t>
      </w:r>
    </w:p>
    <w:p w14:paraId="30369575" w14:textId="49C6825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 sussulta in improvvisa fuga.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335</w:t>
      </w:r>
    </w:p>
    <w:p w14:paraId="39106DE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Mi sento pieno l’ossa di midolla;</w:t>
      </w:r>
    </w:p>
    <w:p w14:paraId="46557DA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l’immensa esultanza</w:t>
      </w:r>
    </w:p>
    <w:p w14:paraId="58C1583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Perfino nella panza</w:t>
      </w:r>
    </w:p>
    <w:p w14:paraId="0C62F25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Tutto si fa più tenero e rammollo.</w:t>
      </w:r>
    </w:p>
    <w:p w14:paraId="4AF75602" w14:textId="4CFE888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Tutto nel corpo mio diviene midolla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340</w:t>
      </w:r>
    </w:p>
    <w:p w14:paraId="0DAB6E3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presto dal suo naso</w:t>
      </w:r>
    </w:p>
    <w:p w14:paraId="04B0AFA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Traboccherà la colla</w:t>
      </w:r>
    </w:p>
    <w:p w14:paraId="094FEB9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Del mio calice nella tua corolla</w:t>
      </w:r>
    </w:p>
    <w:p w14:paraId="5A0EE49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se m’addrizza il naso</w:t>
      </w:r>
    </w:p>
    <w:p w14:paraId="086446AE" w14:textId="14261AA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M'accorgo che la testa mi si scolla.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345</w:t>
      </w:r>
    </w:p>
    <w:p w14:paraId="09F8422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40F7E5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 CINQUE GIN.</w:t>
      </w:r>
    </w:p>
    <w:p w14:paraId="316E4F6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 Frine deh ti svela, ti svela agli occhi nostri:</w:t>
      </w:r>
    </w:p>
    <w:p w14:paraId="6FE8278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Basta che un sol braccio, un piede tu ci mostri,</w:t>
      </w:r>
    </w:p>
    <w:p w14:paraId="384190C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Basta sol che tu il persico bianco coturno stenda</w:t>
      </w:r>
    </w:p>
    <w:p w14:paraId="465D072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Fuori dalla vastissima, invidiosa tenda,</w:t>
      </w:r>
    </w:p>
    <w:p w14:paraId="79E9291A" w14:textId="07D22EE4"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Basta noi di baciarti l’estremità d’un dito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350</w:t>
      </w:r>
    </w:p>
    <w:p w14:paraId="00DACFE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Deh deh non ricusarti al tenue nostro invito!</w:t>
      </w:r>
    </w:p>
    <w:p w14:paraId="65664AF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Noi ci sentiam trascorrere prudori su pei reni</w:t>
      </w:r>
    </w:p>
    <w:p w14:paraId="20580B6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Come se del satirio mille bicchieri pieni </w:t>
      </w:r>
    </w:p>
    <w:p w14:paraId="6CBB446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Avessimo inghiottito, e come un vin mirrato</w:t>
      </w:r>
    </w:p>
    <w:p w14:paraId="673B8A77" w14:textId="78C56C6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 suon della tua voce è in tutti penetrato.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355</w:t>
      </w:r>
    </w:p>
    <w:p w14:paraId="723BE4D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Torna il vigore giovane, focoso come in guerra</w:t>
      </w:r>
    </w:p>
    <w:p w14:paraId="7EC74F1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Se presto tu non vieni, ci sfogherem per terra.</w:t>
      </w:r>
    </w:p>
    <w:p w14:paraId="3F31314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5D3CD64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I satiriaci stendono le braccia al velario misterioso, e le facce grottesche si soffondono dei rossori della libidine, e le narici palpitano come alette inquiete, e nelle pupille passano barlumi, simili allo scintillio che si vede a sera negli occhi dei gatti. Dardeggia il sole implacabile che risveglia le occulte libidini come desta i miasmi delle paludi pestifere.</w:t>
      </w:r>
    </w:p>
    <w:p w14:paraId="01F6097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56D5C44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Prassitele entra nell’ergasterio, sul volto recando i segni della pugna recente. Fa alcuni passi poi si abbandona stanco su una sedia a braccioli.</w:t>
      </w:r>
    </w:p>
    <w:p w14:paraId="61D73AB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18F4A9C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CINQUE GIN.</w:t>
      </w:r>
    </w:p>
    <w:p w14:paraId="7D21A6E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L’almo pudor</w:t>
      </w:r>
      <w:r w:rsidRPr="00FA324D">
        <w:rPr>
          <w:rFonts w:ascii="Times New Roman" w:eastAsia="Arial Unicode MS" w:hAnsi="Times New Roman" w:cs="Arial Unicode MS"/>
          <w:color w:val="B41700"/>
          <w:sz w:val="22"/>
          <w:szCs w:val="22"/>
          <w:bdr w:val="nil"/>
          <w:lang w:val="it-IT" w:eastAsia="en-GB"/>
        </w:rPr>
        <w:t xml:space="preserve"> </w:t>
      </w:r>
      <w:r w:rsidRPr="00FA324D">
        <w:rPr>
          <w:rFonts w:ascii="Times New Roman" w:eastAsia="Arial Unicode MS" w:hAnsi="Times New Roman" w:cs="Arial Unicode MS"/>
          <w:color w:val="000000"/>
          <w:sz w:val="22"/>
          <w:szCs w:val="22"/>
          <w:bdr w:val="nil"/>
          <w:lang w:val="it-IT" w:eastAsia="en-GB"/>
        </w:rPr>
        <w:t>dai bianchi</w:t>
      </w:r>
    </w:p>
    <w:p w14:paraId="0F0C0E6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Nostri crini si effonde;</w:t>
      </w:r>
    </w:p>
    <w:p w14:paraId="5C91919B" w14:textId="3A0976A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detti saggi e franchi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360</w:t>
      </w:r>
    </w:p>
    <w:p w14:paraId="578BE1B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Noi riformiamo i lubrici </w:t>
      </w:r>
    </w:p>
    <w:p w14:paraId="2C60083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Costumi e l’uso del gran tempo antico</w:t>
      </w:r>
    </w:p>
    <w:p w14:paraId="7B28302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Nostra mercè dovunque si diffonde</w:t>
      </w:r>
    </w:p>
    <w:p w14:paraId="4FCBF98C" w14:textId="3ACAFEA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[ILLEG</w:t>
      </w:r>
      <w:r w:rsidR="00ED4400" w:rsidRPr="00FA324D">
        <w:rPr>
          <w:rFonts w:ascii="Times New Roman" w:eastAsia="Arial Unicode MS" w:hAnsi="Times New Roman" w:cs="Arial Unicode MS"/>
          <w:color w:val="000000"/>
          <w:sz w:val="22"/>
          <w:szCs w:val="22"/>
          <w:bdr w:val="nil"/>
          <w:lang w:val="it-IT" w:eastAsia="en-GB"/>
        </w:rPr>
        <w:t>G</w:t>
      </w:r>
      <w:r w:rsidRPr="00FA324D">
        <w:rPr>
          <w:rFonts w:ascii="Times New Roman" w:eastAsia="Arial Unicode MS" w:hAnsi="Times New Roman" w:cs="Arial Unicode MS"/>
          <w:color w:val="000000"/>
          <w:sz w:val="22"/>
          <w:szCs w:val="22"/>
          <w:bdr w:val="nil"/>
          <w:lang w:val="it-IT" w:eastAsia="en-GB"/>
        </w:rPr>
        <w:t>IB</w:t>
      </w:r>
      <w:r w:rsidR="00ED4400" w:rsidRPr="00FA324D">
        <w:rPr>
          <w:rFonts w:ascii="Times New Roman" w:eastAsia="Arial Unicode MS" w:hAnsi="Times New Roman" w:cs="Arial Unicode MS"/>
          <w:color w:val="000000"/>
          <w:sz w:val="22"/>
          <w:szCs w:val="22"/>
          <w:bdr w:val="nil"/>
          <w:lang w:val="it-IT" w:eastAsia="en-GB"/>
        </w:rPr>
        <w:t>I</w:t>
      </w:r>
      <w:r w:rsidRPr="00FA324D">
        <w:rPr>
          <w:rFonts w:ascii="Times New Roman" w:eastAsia="Arial Unicode MS" w:hAnsi="Times New Roman" w:cs="Arial Unicode MS"/>
          <w:color w:val="000000"/>
          <w:sz w:val="22"/>
          <w:szCs w:val="22"/>
          <w:bdr w:val="nil"/>
          <w:lang w:val="it-IT" w:eastAsia="en-GB"/>
        </w:rPr>
        <w:t>LE] ed Eusebeia</w:t>
      </w:r>
    </w:p>
    <w:p w14:paraId="5F313E4F" w14:textId="6D5547A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Allor foglie di fico</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365</w:t>
      </w:r>
    </w:p>
    <w:p w14:paraId="7F303D5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pura e casta mano cospargea.</w:t>
      </w:r>
    </w:p>
    <w:p w14:paraId="78AEB20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0F0E55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149B7EB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Glice, o mia fedele ancella</w:t>
      </w:r>
      <w:r w:rsidRPr="00FA324D">
        <w:rPr>
          <w:rFonts w:ascii="Times New Roman" w:eastAsia="Arial Unicode MS" w:hAnsi="Times New Roman" w:cs="Arial Unicode MS"/>
          <w:color w:val="000000"/>
          <w:sz w:val="22"/>
          <w:szCs w:val="22"/>
          <w:bdr w:val="nil"/>
          <w:vertAlign w:val="superscript"/>
          <w:lang w:val="en-US" w:eastAsia="en-GB"/>
        </w:rPr>
        <w:footnoteReference w:id="36"/>
      </w:r>
      <w:r w:rsidRPr="00FA324D">
        <w:rPr>
          <w:rFonts w:ascii="Times New Roman" w:eastAsia="Arial Unicode MS" w:hAnsi="Times New Roman" w:cs="Arial Unicode MS"/>
          <w:color w:val="000000"/>
          <w:sz w:val="22"/>
          <w:szCs w:val="22"/>
          <w:bdr w:val="nil"/>
          <w:lang w:val="it-IT" w:eastAsia="en-GB"/>
        </w:rPr>
        <w:t xml:space="preserve"> Glice</w:t>
      </w:r>
    </w:p>
    <w:p w14:paraId="2C5833B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Reca qui la mia veste variopinta</w:t>
      </w:r>
    </w:p>
    <w:p w14:paraId="4EC44D5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Che le </w:t>
      </w:r>
      <w:r w:rsidRPr="00FA324D">
        <w:rPr>
          <w:rFonts w:ascii="Times New Roman" w:eastAsia="Arial Unicode MS" w:hAnsi="Times New Roman" w:cs="Arial Unicode MS"/>
          <w:color w:val="000000" w:themeColor="text1"/>
          <w:sz w:val="22"/>
          <w:szCs w:val="22"/>
          <w:bdr w:val="nil"/>
          <w:lang w:val="it-IT" w:eastAsia="en-GB"/>
        </w:rPr>
        <w:t>sagge</w:t>
      </w:r>
      <w:r w:rsidRPr="00FA324D">
        <w:rPr>
          <w:rFonts w:ascii="Times New Roman" w:eastAsia="Arial Unicode MS" w:hAnsi="Times New Roman" w:cs="Arial Unicode MS"/>
          <w:color w:val="000000" w:themeColor="text1"/>
          <w:sz w:val="22"/>
          <w:szCs w:val="22"/>
          <w:bdr w:val="nil"/>
          <w:vertAlign w:val="superscript"/>
          <w:lang w:val="en-US" w:eastAsia="en-GB"/>
        </w:rPr>
        <w:footnoteReference w:id="37"/>
      </w:r>
      <w:r w:rsidRPr="00FA324D">
        <w:rPr>
          <w:rFonts w:ascii="Times New Roman" w:eastAsia="Arial Unicode MS" w:hAnsi="Times New Roman" w:cs="Arial Unicode MS"/>
          <w:color w:val="B41700"/>
          <w:sz w:val="22"/>
          <w:szCs w:val="22"/>
          <w:bdr w:val="nil"/>
          <w:lang w:val="it-IT" w:eastAsia="en-GB"/>
        </w:rPr>
        <w:t xml:space="preserve"> </w:t>
      </w:r>
      <w:r w:rsidRPr="00FA324D">
        <w:rPr>
          <w:rFonts w:ascii="Times New Roman" w:eastAsia="Arial Unicode MS" w:hAnsi="Times New Roman" w:cs="Arial Unicode MS"/>
          <w:color w:val="000000"/>
          <w:sz w:val="22"/>
          <w:szCs w:val="22"/>
          <w:bdr w:val="nil"/>
          <w:lang w:val="it-IT" w:eastAsia="en-GB"/>
        </w:rPr>
        <w:t xml:space="preserve">d’Amargo tessitrici </w:t>
      </w:r>
    </w:p>
    <w:p w14:paraId="5BD7F159" w14:textId="525844B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Mi foggiarono</w:t>
      </w:r>
      <w:r w:rsidRPr="00FA324D">
        <w:rPr>
          <w:rFonts w:ascii="Times New Roman" w:eastAsia="Arial Unicode MS" w:hAnsi="Times New Roman" w:cs="Arial Unicode MS"/>
          <w:color w:val="000000"/>
          <w:sz w:val="22"/>
          <w:szCs w:val="22"/>
          <w:bdr w:val="nil"/>
          <w:vertAlign w:val="superscript"/>
          <w:lang w:val="en-US" w:eastAsia="en-GB"/>
        </w:rPr>
        <w:footnoteReference w:id="38"/>
      </w:r>
      <w:r w:rsidRPr="00FA324D">
        <w:rPr>
          <w:rFonts w:ascii="Times New Roman" w:eastAsia="Arial Unicode MS" w:hAnsi="Times New Roman" w:cs="Arial Unicode MS"/>
          <w:color w:val="000000"/>
          <w:sz w:val="22"/>
          <w:szCs w:val="22"/>
          <w:bdr w:val="nil"/>
          <w:lang w:val="it-IT" w:eastAsia="en-GB"/>
        </w:rPr>
        <w:t xml:space="preserve"> a guisa d’un sottile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370</w:t>
      </w:r>
    </w:p>
    <w:p w14:paraId="0652CF0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Velo di nebbia che sullo</w:t>
      </w:r>
      <w:r w:rsidRPr="00FA324D">
        <w:rPr>
          <w:rFonts w:ascii="Times New Roman" w:eastAsia="Arial Unicode MS" w:hAnsi="Times New Roman" w:cs="Arial Unicode MS"/>
          <w:color w:val="000000"/>
          <w:sz w:val="22"/>
          <w:szCs w:val="22"/>
          <w:bdr w:val="nil"/>
          <w:vertAlign w:val="superscript"/>
          <w:lang w:val="en-US" w:eastAsia="en-GB"/>
        </w:rPr>
        <w:footnoteReference w:id="39"/>
      </w:r>
      <w:r w:rsidRPr="00FA324D">
        <w:rPr>
          <w:rFonts w:ascii="Times New Roman" w:eastAsia="Arial Unicode MS" w:hAnsi="Times New Roman" w:cs="Arial Unicode MS"/>
          <w:color w:val="000000"/>
          <w:sz w:val="22"/>
          <w:szCs w:val="22"/>
          <w:bdr w:val="nil"/>
          <w:lang w:val="it-IT" w:eastAsia="en-GB"/>
        </w:rPr>
        <w:t xml:space="preserve"> splendore</w:t>
      </w:r>
    </w:p>
    <w:p w14:paraId="31DC33E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Troppo vivo del sole si stende lieve.</w:t>
      </w:r>
    </w:p>
    <w:p w14:paraId="67BF026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5CBDDB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Glice appare recando la veste vivacemente tinta</w:t>
      </w:r>
      <w:r w:rsidRPr="00FA324D">
        <w:rPr>
          <w:rFonts w:ascii="Times New Roman" w:eastAsia="Arial Unicode MS" w:hAnsi="Times New Roman" w:cs="Arial Unicode MS"/>
          <w:i/>
          <w:iCs/>
          <w:color w:val="000000"/>
          <w:sz w:val="22"/>
          <w:szCs w:val="22"/>
          <w:bdr w:val="nil"/>
          <w:vertAlign w:val="superscript"/>
          <w:lang w:val="en-US" w:eastAsia="en-GB"/>
        </w:rPr>
        <w:footnoteReference w:id="40"/>
      </w:r>
      <w:r w:rsidRPr="00FA324D">
        <w:rPr>
          <w:rFonts w:ascii="Times New Roman" w:eastAsia="Arial Unicode MS" w:hAnsi="Times New Roman" w:cs="Arial Unicode MS"/>
          <w:i/>
          <w:iCs/>
          <w:color w:val="000000"/>
          <w:sz w:val="22"/>
          <w:szCs w:val="22"/>
          <w:bdr w:val="nil"/>
          <w:lang w:val="it-IT" w:eastAsia="en-GB"/>
        </w:rPr>
        <w:t xml:space="preserve"> in cui il predominante color di zafferano</w:t>
      </w:r>
      <w:r w:rsidRPr="00FA324D">
        <w:rPr>
          <w:rFonts w:ascii="Times New Roman" w:eastAsia="Arial Unicode MS" w:hAnsi="Times New Roman" w:cs="Arial Unicode MS"/>
          <w:i/>
          <w:iCs/>
          <w:color w:val="000000"/>
          <w:sz w:val="22"/>
          <w:szCs w:val="22"/>
          <w:bdr w:val="nil"/>
          <w:vertAlign w:val="superscript"/>
          <w:lang w:val="en-US" w:eastAsia="en-GB"/>
        </w:rPr>
        <w:footnoteReference w:id="41"/>
      </w:r>
      <w:r w:rsidRPr="00FA324D">
        <w:rPr>
          <w:rFonts w:ascii="Times New Roman" w:eastAsia="Arial Unicode MS" w:hAnsi="Times New Roman" w:cs="Arial Unicode MS"/>
          <w:i/>
          <w:iCs/>
          <w:color w:val="000000"/>
          <w:sz w:val="22"/>
          <w:szCs w:val="22"/>
          <w:bdr w:val="nil"/>
          <w:lang w:val="it-IT" w:eastAsia="en-GB"/>
        </w:rPr>
        <w:t xml:space="preserve"> è variato</w:t>
      </w:r>
      <w:r w:rsidRPr="00FA324D">
        <w:rPr>
          <w:rFonts w:ascii="Times New Roman" w:eastAsia="Arial Unicode MS" w:hAnsi="Times New Roman" w:cs="Arial Unicode MS"/>
          <w:i/>
          <w:iCs/>
          <w:color w:val="000000"/>
          <w:sz w:val="22"/>
          <w:szCs w:val="22"/>
          <w:bdr w:val="nil"/>
          <w:vertAlign w:val="superscript"/>
          <w:lang w:val="en-US" w:eastAsia="en-GB"/>
        </w:rPr>
        <w:footnoteReference w:id="42"/>
      </w:r>
      <w:r w:rsidRPr="00FA324D">
        <w:rPr>
          <w:rFonts w:ascii="Times New Roman" w:eastAsia="Arial Unicode MS" w:hAnsi="Times New Roman" w:cs="Arial Unicode MS"/>
          <w:i/>
          <w:iCs/>
          <w:color w:val="000000"/>
          <w:sz w:val="22"/>
          <w:szCs w:val="22"/>
          <w:bdr w:val="nil"/>
          <w:lang w:val="it-IT" w:eastAsia="en-GB"/>
        </w:rPr>
        <w:t xml:space="preserve"> da frange di penne oro. </w:t>
      </w:r>
    </w:p>
    <w:p w14:paraId="1905AD7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09DB9A7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PRASS.</w:t>
      </w:r>
    </w:p>
    <w:p w14:paraId="48C1E64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 chi resisterà ai tuo vezzi, o Frine</w:t>
      </w:r>
    </w:p>
    <w:p w14:paraId="51AD09B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Poi che mettesti quella </w:t>
      </w:r>
      <w:r w:rsidRPr="00FA324D">
        <w:rPr>
          <w:rFonts w:ascii="Times New Roman" w:eastAsia="Arial Unicode MS" w:hAnsi="Times New Roman" w:cs="Arial Unicode MS"/>
          <w:color w:val="000000" w:themeColor="text1"/>
          <w:sz w:val="22"/>
          <w:szCs w:val="22"/>
          <w:bdr w:val="nil"/>
          <w:lang w:val="it-IT" w:eastAsia="en-GB"/>
        </w:rPr>
        <w:t>aurea</w:t>
      </w:r>
      <w:r w:rsidRPr="00FA324D">
        <w:rPr>
          <w:rFonts w:ascii="Times New Roman" w:eastAsia="Arial Unicode MS" w:hAnsi="Times New Roman" w:cs="Arial Unicode MS"/>
          <w:color w:val="000000"/>
          <w:sz w:val="22"/>
          <w:szCs w:val="22"/>
          <w:bdr w:val="nil"/>
          <w:lang w:val="it-IT" w:eastAsia="en-GB"/>
        </w:rPr>
        <w:t xml:space="preserve"> veste</w:t>
      </w:r>
    </w:p>
    <w:p w14:paraId="765A80FA" w14:textId="5199FB7B"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negli occhi diffonde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375</w:t>
      </w:r>
    </w:p>
    <w:p w14:paraId="0912EC5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Un bagliore di sole inebriante?</w:t>
      </w:r>
    </w:p>
    <w:p w14:paraId="3600655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Ah, </w:t>
      </w:r>
      <w:r w:rsidRPr="00FA324D">
        <w:rPr>
          <w:rFonts w:ascii="Times New Roman" w:eastAsia="Arial Unicode MS" w:hAnsi="Times New Roman" w:cs="Arial Unicode MS"/>
          <w:color w:val="000000" w:themeColor="text1"/>
          <w:sz w:val="22"/>
          <w:szCs w:val="22"/>
          <w:bdr w:val="nil"/>
          <w:lang w:val="it-IT" w:eastAsia="en-GB"/>
        </w:rPr>
        <w:t>orme</w:t>
      </w:r>
      <w:r w:rsidRPr="00FA324D">
        <w:rPr>
          <w:rFonts w:ascii="Times New Roman" w:eastAsia="Arial Unicode MS" w:hAnsi="Times New Roman" w:cs="Arial Unicode MS"/>
          <w:color w:val="000000"/>
          <w:sz w:val="22"/>
          <w:szCs w:val="22"/>
          <w:bdr w:val="nil"/>
          <w:lang w:val="it-IT" w:eastAsia="en-GB"/>
        </w:rPr>
        <w:t xml:space="preserve"> pur recente</w:t>
      </w:r>
    </w:p>
    <w:p w14:paraId="483CC83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Ch'io riportai da giovanili esurie</w:t>
      </w:r>
      <w:r w:rsidRPr="00FA324D">
        <w:rPr>
          <w:rFonts w:ascii="Times New Roman" w:eastAsia="Times New Roman" w:hAnsi="Times New Roman" w:cs="Times New Roman"/>
          <w:color w:val="000000"/>
          <w:sz w:val="22"/>
          <w:szCs w:val="22"/>
          <w:bdr w:val="nil"/>
          <w:vertAlign w:val="superscript"/>
          <w:lang w:val="en-US" w:eastAsia="en-GB"/>
        </w:rPr>
        <w:footnoteReference w:id="43"/>
      </w:r>
    </w:p>
    <w:p w14:paraId="5ED9F1B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disperde il raggiar di quel pallio</w:t>
      </w:r>
    </w:p>
    <w:p w14:paraId="6A1B16D4" w14:textId="57C4BF9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sul tuo corpo pare</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380</w:t>
      </w:r>
    </w:p>
    <w:p w14:paraId="2C47ADF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Nuvoletta sottil di madreperla,</w:t>
      </w:r>
    </w:p>
    <w:p w14:paraId="54E8B1BE" w14:textId="0E22B66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un’onda scintillante per lo [ILLEG</w:t>
      </w:r>
      <w:r w:rsidR="00ED4400" w:rsidRPr="00FA324D">
        <w:rPr>
          <w:rFonts w:ascii="Times New Roman" w:eastAsia="Arial Unicode MS" w:hAnsi="Times New Roman" w:cs="Arial Unicode MS"/>
          <w:color w:val="000000"/>
          <w:sz w:val="22"/>
          <w:szCs w:val="22"/>
          <w:bdr w:val="nil"/>
          <w:lang w:val="it-IT" w:eastAsia="en-GB"/>
        </w:rPr>
        <w:t>G</w:t>
      </w:r>
      <w:r w:rsidRPr="00FA324D">
        <w:rPr>
          <w:rFonts w:ascii="Times New Roman" w:eastAsia="Arial Unicode MS" w:hAnsi="Times New Roman" w:cs="Arial Unicode MS"/>
          <w:color w:val="000000"/>
          <w:sz w:val="22"/>
          <w:szCs w:val="22"/>
          <w:bdr w:val="nil"/>
          <w:lang w:val="it-IT" w:eastAsia="en-GB"/>
        </w:rPr>
        <w:t>IB</w:t>
      </w:r>
      <w:r w:rsidR="00ED4400" w:rsidRPr="00FA324D">
        <w:rPr>
          <w:rFonts w:ascii="Times New Roman" w:eastAsia="Arial Unicode MS" w:hAnsi="Times New Roman" w:cs="Arial Unicode MS"/>
          <w:color w:val="000000"/>
          <w:sz w:val="22"/>
          <w:szCs w:val="22"/>
          <w:bdr w:val="nil"/>
          <w:lang w:val="it-IT" w:eastAsia="en-GB"/>
        </w:rPr>
        <w:t>I</w:t>
      </w:r>
      <w:r w:rsidRPr="00FA324D">
        <w:rPr>
          <w:rFonts w:ascii="Times New Roman" w:eastAsia="Arial Unicode MS" w:hAnsi="Times New Roman" w:cs="Arial Unicode MS"/>
          <w:color w:val="000000"/>
          <w:sz w:val="22"/>
          <w:szCs w:val="22"/>
          <w:bdr w:val="nil"/>
          <w:lang w:val="it-IT" w:eastAsia="en-GB"/>
        </w:rPr>
        <w:t>LE]</w:t>
      </w:r>
    </w:p>
    <w:p w14:paraId="7DF7B2E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sovr’essa dall’alto il sol sfavilla.</w:t>
      </w:r>
    </w:p>
    <w:p w14:paraId="2296D21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F074AA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 xml:space="preserve">La donna esce dalla tenda, e siccome il sole, già basso, l’avvolge col torrente dei suoi raggi, e avvia il </w:t>
      </w:r>
      <w:r w:rsidRPr="00FA324D">
        <w:rPr>
          <w:rFonts w:ascii="Times New Roman" w:eastAsia="Arial Unicode MS" w:hAnsi="Times New Roman" w:cs="Arial Unicode MS"/>
          <w:i/>
          <w:iCs/>
          <w:color w:val="000000" w:themeColor="text1"/>
          <w:sz w:val="22"/>
          <w:szCs w:val="22"/>
          <w:bdr w:val="nil"/>
          <w:lang w:val="it-IT" w:eastAsia="en-GB"/>
        </w:rPr>
        <w:t>croco</w:t>
      </w:r>
      <w:r w:rsidRPr="00FA324D">
        <w:rPr>
          <w:rFonts w:ascii="Times New Roman" w:eastAsia="Arial Unicode MS" w:hAnsi="Times New Roman" w:cs="Arial Unicode MS"/>
          <w:i/>
          <w:iCs/>
          <w:color w:val="B41700"/>
          <w:sz w:val="22"/>
          <w:szCs w:val="22"/>
          <w:bdr w:val="nil"/>
          <w:lang w:val="it-IT" w:eastAsia="en-GB"/>
        </w:rPr>
        <w:t xml:space="preserve"> </w:t>
      </w:r>
      <w:r w:rsidRPr="00FA324D">
        <w:rPr>
          <w:rFonts w:ascii="Times New Roman" w:eastAsia="Arial Unicode MS" w:hAnsi="Times New Roman" w:cs="Arial Unicode MS"/>
          <w:i/>
          <w:iCs/>
          <w:color w:val="000000"/>
          <w:sz w:val="22"/>
          <w:szCs w:val="22"/>
          <w:bdr w:val="nil"/>
          <w:lang w:val="it-IT" w:eastAsia="en-GB"/>
        </w:rPr>
        <w:t>del suo pallio con riflessi di fiamma e fa scintillare vivacemente le pagliuzze d’oro delle frange, e soffonde lo splendore delle messi mature nella sua chioma bionda, ella pare la statua della Promachos che riluce a’ naviganti da Egina. Ella non risponde all’artefice.</w:t>
      </w:r>
    </w:p>
    <w:p w14:paraId="25C6966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4E856CD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PRASS (volgendosi al sole)</w:t>
      </w:r>
    </w:p>
    <w:p w14:paraId="6FADA2D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Deh, deh tu affretta o sole Iperione</w:t>
      </w:r>
    </w:p>
    <w:p w14:paraId="734CDC0F" w14:textId="5B527146"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Di rientrar negli spechi oltremarini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385</w:t>
      </w:r>
    </w:p>
    <w:p w14:paraId="66A3101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voi, tenebre molli,</w:t>
      </w:r>
    </w:p>
    <w:p w14:paraId="18ACA70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Coprite Atene d’infinite viole,</w:t>
      </w:r>
    </w:p>
    <w:p w14:paraId="328FC61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tu soffia o gentil vento Favonio,</w:t>
      </w:r>
    </w:p>
    <w:p w14:paraId="50AFAD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tu amoroso augello</w:t>
      </w:r>
    </w:p>
    <w:p w14:paraId="7E91DB72" w14:textId="1C8EE904"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Piangi il tuo canto a’ rai di bianca luna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390</w:t>
      </w:r>
    </w:p>
    <w:p w14:paraId="3C9CAC69" w14:textId="108D0834"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O mesta </w:t>
      </w:r>
      <w:r w:rsidR="00FF4E59" w:rsidRPr="00FA324D">
        <w:rPr>
          <w:rFonts w:ascii="Times New Roman" w:eastAsia="Arial Unicode MS" w:hAnsi="Times New Roman" w:cs="Arial Unicode MS"/>
          <w:color w:val="000000"/>
          <w:sz w:val="22"/>
          <w:szCs w:val="22"/>
          <w:bdr w:val="nil"/>
          <w:lang w:val="it-IT" w:eastAsia="en-GB"/>
        </w:rPr>
        <w:t>F</w:t>
      </w:r>
      <w:r w:rsidRPr="00FA324D">
        <w:rPr>
          <w:rFonts w:ascii="Times New Roman" w:eastAsia="Arial Unicode MS" w:hAnsi="Times New Roman" w:cs="Arial Unicode MS"/>
          <w:color w:val="000000"/>
          <w:sz w:val="22"/>
          <w:szCs w:val="22"/>
          <w:bdr w:val="nil"/>
          <w:lang w:val="it-IT" w:eastAsia="en-GB"/>
        </w:rPr>
        <w:t>ilomela;</w:t>
      </w:r>
    </w:p>
    <w:p w14:paraId="618F05B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notte, incalza i neri tuoi destrieri</w:t>
      </w:r>
    </w:p>
    <w:p w14:paraId="46DA576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porta a me l’amor di Eurifaessa.</w:t>
      </w:r>
    </w:p>
    <w:p w14:paraId="4158E1A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9D6144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74D468E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menti, o Prassitele!</w:t>
      </w:r>
    </w:p>
    <w:p w14:paraId="13C9CEA6" w14:textId="3702D02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menti nel pensar d’esser colui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395</w:t>
      </w:r>
    </w:p>
    <w:p w14:paraId="400970A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toglierà dalle mie bianche spalle</w:t>
      </w:r>
    </w:p>
    <w:p w14:paraId="4534636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Questa veste di croco questa notte!</w:t>
      </w:r>
    </w:p>
    <w:p w14:paraId="05D750D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0455F2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PRASS.</w:t>
      </w:r>
    </w:p>
    <w:p w14:paraId="706088E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 numi, imploro, deh non permettete</w:t>
      </w:r>
    </w:p>
    <w:p w14:paraId="4271CE8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Sí crudi accenti a così belle labbra!</w:t>
      </w:r>
    </w:p>
    <w:p w14:paraId="230DEB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6802777A" w14:textId="23B84B4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Crudi accenti però non tu guardasti</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t>400</w:t>
      </w:r>
    </w:p>
    <w:p w14:paraId="41AE746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rivolgere a me, pur non è molto.</w:t>
      </w:r>
    </w:p>
    <w:p w14:paraId="5CB3D77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A5E312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0A9134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Gravi cose ci dici, o bionda Frine,</w:t>
      </w:r>
    </w:p>
    <w:p w14:paraId="7F8EA8B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E noi da te attendiamo che </w:t>
      </w:r>
    </w:p>
    <w:p w14:paraId="1EEB14B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non dubbio parlar e più ‘l mistero</w:t>
      </w:r>
    </w:p>
    <w:p w14:paraId="3B85F510" w14:textId="732CC8D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i tuoi detti ci oscura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405</w:t>
      </w:r>
    </w:p>
    <w:p w14:paraId="1D173F1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FDBBB0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4BA3EB4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L'uomo a me preferiva un reo fanciullo</w:t>
      </w:r>
    </w:p>
    <w:p w14:paraId="6A86629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0819D4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477BF69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Benigna volontà forse lo spinse</w:t>
      </w:r>
    </w:p>
    <w:p w14:paraId="79AF454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D’educarlo nell’arte</w:t>
      </w:r>
    </w:p>
    <w:p w14:paraId="5402D4B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BA77BC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3344281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 un’arte che incide</w:t>
      </w:r>
    </w:p>
    <w:p w14:paraId="58C37118" w14:textId="6E7E58B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curiosi ed insoliti scalpelli.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410</w:t>
      </w:r>
    </w:p>
    <w:p w14:paraId="5CD6850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CBA392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7F30792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Forse inculcar volergli un rudimento</w:t>
      </w:r>
    </w:p>
    <w:p w14:paraId="01A5503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E02657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7CFB046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Ben rude cosa invero gl’inculcava</w:t>
      </w:r>
    </w:p>
    <w:p w14:paraId="44E5EDD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3E230F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577C4D3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Rude un’arte di Palla</w:t>
      </w:r>
      <w:r w:rsidRPr="00FA324D">
        <w:rPr>
          <w:rFonts w:ascii="Times New Roman" w:eastAsia="Arial Unicode MS" w:hAnsi="Times New Roman" w:cs="Arial Unicode MS"/>
          <w:color w:val="000000"/>
          <w:sz w:val="22"/>
          <w:szCs w:val="22"/>
          <w:bdr w:val="nil"/>
          <w:vertAlign w:val="superscript"/>
          <w:lang w:val="en-US" w:eastAsia="en-GB"/>
        </w:rPr>
        <w:footnoteReference w:id="44"/>
      </w:r>
      <w:r w:rsidRPr="00FA324D">
        <w:rPr>
          <w:rFonts w:ascii="Times New Roman" w:eastAsia="Arial Unicode MS" w:hAnsi="Times New Roman" w:cs="Arial Unicode MS"/>
          <w:color w:val="000000"/>
          <w:sz w:val="22"/>
          <w:szCs w:val="22"/>
          <w:bdr w:val="nil"/>
          <w:lang w:val="it-IT" w:eastAsia="en-GB"/>
        </w:rPr>
        <w:t>?</w:t>
      </w:r>
    </w:p>
    <w:p w14:paraId="56AC06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074328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24C409C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se Palla con Priapo si accompagna</w:t>
      </w:r>
    </w:p>
    <w:p w14:paraId="0FB8579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E03E63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CORO</w:t>
      </w:r>
    </w:p>
    <w:p w14:paraId="66A46B1B" w14:textId="62C6B7F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Priapo tu dici?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415</w:t>
      </w:r>
    </w:p>
    <w:p w14:paraId="4CADC67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1A2E2D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20E66E9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Priapo infatti</w:t>
      </w:r>
    </w:p>
    <w:p w14:paraId="432D47B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Celebrava i misteri Prassitele</w:t>
      </w:r>
    </w:p>
    <w:p w14:paraId="3B24D51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F0F307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54C2202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Sacerdote un artefice divenne?</w:t>
      </w:r>
    </w:p>
    <w:p w14:paraId="3658BF2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aprì le porte del fatale tempio?</w:t>
      </w:r>
    </w:p>
    <w:p w14:paraId="05AB0BF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DF7152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5AF2DD12" w14:textId="189D68A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Disserrava le porte anch’egli a un tempio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420</w:t>
      </w:r>
    </w:p>
    <w:p w14:paraId="3217D0F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larghe oltre misura.</w:t>
      </w:r>
    </w:p>
    <w:p w14:paraId="56B8238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1384B7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17B4B28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 dubbio dal tuo labbro si diffonde</w:t>
      </w:r>
    </w:p>
    <w:p w14:paraId="0A31E73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77F303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2568CF7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Dubbio non è quell’amoroso amplesso</w:t>
      </w:r>
    </w:p>
    <w:p w14:paraId="40ED131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202AFB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Ed ella mostra agli esitanti corenti l’efebo Stesileo che dolcemente ha il capo reclinato sul petto del silenzioso Prassitele.</w:t>
      </w:r>
    </w:p>
    <w:p w14:paraId="1C1C3FE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02CC1F6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6BDDFC9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Cose strane per vero e senza nome</w:t>
      </w:r>
    </w:p>
    <w:p w14:paraId="3E2F6FCB" w14:textId="101299A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Ci svela quel novello abbracciamento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425</w:t>
      </w:r>
    </w:p>
    <w:p w14:paraId="3CE087C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un grave portento!</w:t>
      </w:r>
    </w:p>
    <w:p w14:paraId="0CC6A12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Chè Prassitele con squisita pratica</w:t>
      </w:r>
    </w:p>
    <w:p w14:paraId="3B2071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Va con la mano a ricercar la natica</w:t>
      </w:r>
    </w:p>
    <w:p w14:paraId="66A1391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noi vecchi palpeggiar soliamo</w:t>
      </w:r>
    </w:p>
    <w:p w14:paraId="5218C881" w14:textId="06AAF4C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 le matrone alle Panatenee</w:t>
      </w:r>
      <w:r w:rsidRPr="00FA324D">
        <w:rPr>
          <w:rFonts w:ascii="Times New Roman" w:eastAsia="Arial Unicode MS" w:hAnsi="Times New Roman" w:cs="Arial Unicode MS"/>
          <w:color w:val="000000"/>
          <w:sz w:val="22"/>
          <w:szCs w:val="22"/>
          <w:bdr w:val="nil"/>
          <w:vertAlign w:val="superscript"/>
          <w:lang w:val="en-US" w:eastAsia="en-GB"/>
        </w:rPr>
        <w:footnoteReference w:id="45"/>
      </w:r>
      <w:r w:rsidRPr="00FA324D">
        <w:rPr>
          <w:rFonts w:ascii="Times New Roman" w:eastAsia="Arial Unicode MS" w:hAnsi="Times New Roman" w:cs="Arial Unicode MS"/>
          <w:color w:val="000000"/>
          <w:sz w:val="22"/>
          <w:szCs w:val="22"/>
          <w:bdr w:val="nil"/>
          <w:lang w:val="it-IT" w:eastAsia="en-GB"/>
        </w:rPr>
        <w:t>.</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430</w:t>
      </w:r>
    </w:p>
    <w:p w14:paraId="1BD0D4D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Ohimè, compagni, insieme rimpiangiamo</w:t>
      </w:r>
    </w:p>
    <w:p w14:paraId="3581AC4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bella gioventù dei giorni nostri.</w:t>
      </w:r>
    </w:p>
    <w:p w14:paraId="4ABBACE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Quando gli efebi si teneano </w:t>
      </w:r>
      <w:r w:rsidRPr="00FA324D">
        <w:rPr>
          <w:rFonts w:ascii="Times New Roman" w:eastAsia="Arial Unicode MS" w:hAnsi="Times New Roman" w:cs="Arial Unicode MS"/>
          <w:color w:val="000000" w:themeColor="text1"/>
          <w:sz w:val="22"/>
          <w:szCs w:val="22"/>
          <w:bdr w:val="nil"/>
          <w:lang w:val="it-IT" w:eastAsia="en-GB"/>
        </w:rPr>
        <w:t>adorni</w:t>
      </w:r>
    </w:p>
    <w:p w14:paraId="1CE6380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D'aver un largo petto e corta lingua </w:t>
      </w:r>
    </w:p>
    <w:p w14:paraId="4700FB6D" w14:textId="2249E5DC"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Ed </w:t>
      </w:r>
      <w:r w:rsidRPr="00FA324D">
        <w:rPr>
          <w:rFonts w:ascii="Times New Roman" w:eastAsia="Arial Unicode MS" w:hAnsi="Times New Roman" w:cs="Arial Unicode MS"/>
          <w:color w:val="000000" w:themeColor="text1"/>
          <w:sz w:val="22"/>
          <w:szCs w:val="22"/>
          <w:bdr w:val="nil"/>
          <w:lang w:val="it-IT" w:eastAsia="en-GB"/>
        </w:rPr>
        <w:t>avida</w:t>
      </w:r>
      <w:r w:rsidRPr="00FA324D">
        <w:rPr>
          <w:rFonts w:ascii="Times New Roman" w:eastAsia="Arial Unicode MS" w:hAnsi="Times New Roman" w:cs="Arial Unicode MS"/>
          <w:color w:val="000000"/>
          <w:sz w:val="22"/>
          <w:szCs w:val="22"/>
          <w:bdr w:val="nil"/>
          <w:lang w:val="it-IT" w:eastAsia="en-GB"/>
        </w:rPr>
        <w:t xml:space="preserve"> la chiappa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435</w:t>
      </w:r>
    </w:p>
    <w:p w14:paraId="0BBA60F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Minuto il viril simbolo</w:t>
      </w:r>
    </w:p>
    <w:p w14:paraId="08277BF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forte e non disfatto come pappa.</w:t>
      </w:r>
    </w:p>
    <w:p w14:paraId="6DCB731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Oggi la moda vuol ch’abbia un fanciullo</w:t>
      </w:r>
    </w:p>
    <w:p w14:paraId="310B3AA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Gote verdastre e pesche sott’agli occhi</w:t>
      </w:r>
    </w:p>
    <w:p w14:paraId="16D712D5" w14:textId="7F30870B"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Lunga la lingua adatta a vil trastullo,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440</w:t>
      </w:r>
    </w:p>
    <w:p w14:paraId="53FA454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reggano esilissimi ginocchi</w:t>
      </w:r>
    </w:p>
    <w:p w14:paraId="433F9A3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natiche polpose</w:t>
      </w:r>
    </w:p>
    <w:p w14:paraId="7A0C146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l’appendice fallica.</w:t>
      </w:r>
    </w:p>
    <w:p w14:paraId="3C76DCB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grossa che par l’uomo l’appendice</w:t>
      </w:r>
    </w:p>
    <w:p w14:paraId="36FE9F6A" w14:textId="2CD5A54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Ahi tutte quelle cose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445</w:t>
      </w:r>
    </w:p>
    <w:p w14:paraId="6136892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a noi pareano empissime</w:t>
      </w:r>
    </w:p>
    <w:p w14:paraId="0438DA1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Onesti scherzi questo secolo dice.</w:t>
      </w:r>
    </w:p>
    <w:p w14:paraId="14126E6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Quant'era meglio allor che si temea</w:t>
      </w:r>
    </w:p>
    <w:p w14:paraId="22234AE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Il furor della Vergine Adrastea</w:t>
      </w:r>
      <w:r w:rsidRPr="00FA324D">
        <w:rPr>
          <w:rFonts w:ascii="Times New Roman" w:eastAsia="Arial Unicode MS" w:hAnsi="Times New Roman" w:cs="Arial Unicode MS"/>
          <w:color w:val="000000"/>
          <w:sz w:val="22"/>
          <w:szCs w:val="22"/>
          <w:bdr w:val="nil"/>
          <w:vertAlign w:val="superscript"/>
          <w:lang w:val="en-US" w:eastAsia="en-GB"/>
        </w:rPr>
        <w:footnoteReference w:id="46"/>
      </w:r>
      <w:r w:rsidRPr="00FA324D">
        <w:rPr>
          <w:rFonts w:ascii="Times New Roman" w:eastAsia="Arial Unicode MS" w:hAnsi="Times New Roman" w:cs="Arial Unicode MS"/>
          <w:color w:val="000000"/>
          <w:sz w:val="22"/>
          <w:szCs w:val="22"/>
          <w:bdr w:val="nil"/>
          <w:lang w:val="it-IT" w:eastAsia="en-GB"/>
        </w:rPr>
        <w:t>!</w:t>
      </w:r>
    </w:p>
    <w:p w14:paraId="3EFD4AB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627732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I ginecocosmi alzano i lembi dei pallii prolissi e si velano il volto tutti a un tempo e torcendo lo sguardo pudicamente. L'artefice respinge da sé il pallido efebo e, gli occhi dolci di supplicazione, si fa presso a Frine in posa umile e dimessa.</w:t>
      </w:r>
    </w:p>
    <w:p w14:paraId="02791C2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7B3A93A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w:t>
      </w:r>
    </w:p>
    <w:p w14:paraId="113E8AEB" w14:textId="330B5CBC"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 m’odi, or m’odi o Frine Eurifaessa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450</w:t>
      </w:r>
    </w:p>
    <w:p w14:paraId="2764147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voglio dare a te per la tua pace</w:t>
      </w:r>
    </w:p>
    <w:p w14:paraId="4572E55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B417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Un vaso </w:t>
      </w:r>
      <w:r w:rsidRPr="00FA324D">
        <w:rPr>
          <w:rFonts w:ascii="Times New Roman" w:eastAsia="Arial Unicode MS" w:hAnsi="Times New Roman" w:cs="Arial Unicode MS"/>
          <w:color w:val="000000" w:themeColor="text1"/>
          <w:sz w:val="22"/>
          <w:szCs w:val="22"/>
          <w:bdr w:val="nil"/>
          <w:lang w:val="it-IT" w:eastAsia="en-GB"/>
        </w:rPr>
        <w:t>nitidissimo</w:t>
      </w:r>
    </w:p>
    <w:p w14:paraId="63D4091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Ove Alcide è effigiato quando il mostro</w:t>
      </w:r>
    </w:p>
    <w:p w14:paraId="586DF88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Terribil di Nemea combatte e vince.</w:t>
      </w:r>
    </w:p>
    <w:p w14:paraId="0DE3EA80" w14:textId="09E1774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Od una oscura anfora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455</w:t>
      </w:r>
    </w:p>
    <w:p w14:paraId="7BA7DE5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in rossi segni reca il gaio Bacco</w:t>
      </w:r>
    </w:p>
    <w:p w14:paraId="720A293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Mentre i leoni impetuosi frena</w:t>
      </w:r>
    </w:p>
    <w:p w14:paraId="0ADB187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redine pampinea.</w:t>
      </w:r>
    </w:p>
    <w:p w14:paraId="1245603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A8934E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4CBEBB8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mi tieni con questo, non mi tieni.</w:t>
      </w:r>
    </w:p>
    <w:p w14:paraId="4C2E47A6" w14:textId="00D2560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non avrò respiro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460</w:t>
      </w:r>
    </w:p>
    <w:p w14:paraId="267F77F5" w14:textId="11515C6B" w:rsidR="0046602D" w:rsidRPr="00FA324D" w:rsidRDefault="00FF4E59"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Finché</w:t>
      </w:r>
      <w:r w:rsidR="0046602D" w:rsidRPr="00FA324D">
        <w:rPr>
          <w:rFonts w:ascii="Times New Roman" w:eastAsia="Arial Unicode MS" w:hAnsi="Times New Roman" w:cs="Arial Unicode MS"/>
          <w:color w:val="000000"/>
          <w:sz w:val="22"/>
          <w:szCs w:val="22"/>
          <w:bdr w:val="nil"/>
          <w:lang w:val="it-IT" w:eastAsia="en-GB"/>
        </w:rPr>
        <w:t xml:space="preserve"> io non t’abbi domo sotto al piede</w:t>
      </w:r>
    </w:p>
    <w:p w14:paraId="0329C4E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il mostro nemèo,</w:t>
      </w:r>
    </w:p>
    <w:p w14:paraId="74729B2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Finch’io non t’abbi posto un morso forte</w:t>
      </w:r>
    </w:p>
    <w:p w14:paraId="6BB799A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Più del freno di tralci.</w:t>
      </w:r>
    </w:p>
    <w:p w14:paraId="7D8DEB0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87EBCF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w:t>
      </w:r>
    </w:p>
    <w:p w14:paraId="412443F2" w14:textId="04AE5D6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 m’odi, or m’odi Frine Eurifaessa.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465</w:t>
      </w:r>
    </w:p>
    <w:p w14:paraId="274F6A3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ti vuo’ dare un vaso tutto rosso,</w:t>
      </w:r>
    </w:p>
    <w:p w14:paraId="2CA9940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Del pentelico marmo insigno fiore,</w:t>
      </w:r>
    </w:p>
    <w:p w14:paraId="00A062D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Ove Leda vezzeggia tra’ suoi cigni</w:t>
      </w:r>
    </w:p>
    <w:p w14:paraId="23FC1EC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Sotto l’ombra de’ lauri profumati;</w:t>
      </w:r>
    </w:p>
    <w:p w14:paraId="1A35A83D" w14:textId="5083897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ti vu</w:t>
      </w:r>
      <w:r w:rsidR="00FF4E59" w:rsidRPr="00FA324D">
        <w:rPr>
          <w:rFonts w:ascii="Times New Roman" w:eastAsia="Arial Unicode MS" w:hAnsi="Times New Roman" w:cs="Arial Unicode MS"/>
          <w:color w:val="000000"/>
          <w:sz w:val="22"/>
          <w:szCs w:val="22"/>
          <w:bdr w:val="nil"/>
          <w:lang w:val="it-IT" w:eastAsia="en-GB"/>
        </w:rPr>
        <w:t>o’</w:t>
      </w:r>
      <w:r w:rsidRPr="00FA324D">
        <w:rPr>
          <w:rFonts w:ascii="Times New Roman" w:eastAsia="Arial Unicode MS" w:hAnsi="Times New Roman" w:cs="Arial Unicode MS"/>
          <w:color w:val="000000"/>
          <w:sz w:val="22"/>
          <w:szCs w:val="22"/>
          <w:bdr w:val="nil"/>
          <w:lang w:val="it-IT" w:eastAsia="en-GB"/>
        </w:rPr>
        <w:t xml:space="preserve"> dare un’urna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470</w:t>
      </w:r>
    </w:p>
    <w:p w14:paraId="1783F96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tiene scolpite le divine effigi</w:t>
      </w:r>
    </w:p>
    <w:p w14:paraId="3D02A57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D’Artemide sorpresa in sen dell’acque…</w:t>
      </w:r>
    </w:p>
    <w:p w14:paraId="2992904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 </w:t>
      </w:r>
    </w:p>
    <w:p w14:paraId="76B68F7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54AAE2F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mi tieni con questo, non mi tieni.</w:t>
      </w:r>
    </w:p>
    <w:p w14:paraId="3AD1AE4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9182C3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w:t>
      </w:r>
    </w:p>
    <w:p w14:paraId="4F642F7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so d’un vaso bello</w:t>
      </w:r>
    </w:p>
    <w:p w14:paraId="517CBB25" w14:textId="2382D34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in un fregio di acanto e di verbena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475</w:t>
      </w:r>
    </w:p>
    <w:p w14:paraId="3924640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Chiude un coro di vergini ammantate</w:t>
      </w:r>
    </w:p>
    <w:p w14:paraId="441DC4A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Procedenti con piè snello e solenne.</w:t>
      </w:r>
    </w:p>
    <w:p w14:paraId="450EBE7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1ACEB9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La spietata fa un lento diniego col capo.</w:t>
      </w:r>
    </w:p>
    <w:p w14:paraId="41D6C0F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6B5BE0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654763B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Mite consiglio venga ai tuoi a’ tuoi precordi</w:t>
      </w:r>
      <w:r w:rsidRPr="00FA324D">
        <w:rPr>
          <w:rFonts w:ascii="Times New Roman" w:eastAsia="Arial Unicode MS" w:hAnsi="Times New Roman" w:cs="Arial Unicode MS"/>
          <w:color w:val="000000"/>
          <w:sz w:val="22"/>
          <w:szCs w:val="22"/>
          <w:bdr w:val="nil"/>
          <w:vertAlign w:val="superscript"/>
          <w:lang w:val="en-US" w:eastAsia="en-GB"/>
        </w:rPr>
        <w:footnoteReference w:id="47"/>
      </w:r>
    </w:p>
    <w:p w14:paraId="7EC9292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donna dispietata</w:t>
      </w:r>
      <w:r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ab/>
      </w:r>
    </w:p>
    <w:p w14:paraId="063D0741" w14:textId="0DEB5AA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Convien che della pace i dolci accordi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480</w:t>
      </w:r>
    </w:p>
    <w:p w14:paraId="6E4BF7B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Nell’ anima placata</w:t>
      </w:r>
    </w:p>
    <w:p w14:paraId="736C178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Riconducan l’amore e ‘l consueto</w:t>
      </w:r>
    </w:p>
    <w:p w14:paraId="14CF784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Spirito gaio e lieto.</w:t>
      </w:r>
    </w:p>
    <w:p w14:paraId="7645F45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Fine multi-accogliente accogli ancora</w:t>
      </w:r>
    </w:p>
    <w:p w14:paraId="74BC72F1" w14:textId="7E50D02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 che t’offre quest’uomo che t’ama.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485</w:t>
      </w:r>
    </w:p>
    <w:p w14:paraId="7C927BC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AA2DD8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Ma la donna scrolla mo’ di spregio le vezzose spalle, fa un cenno alla fida Glice ed abbandona l’ergasterio, mentre Prassitele la segue implorando:</w:t>
      </w:r>
    </w:p>
    <w:p w14:paraId="751A51D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0DC2D3B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w:t>
      </w:r>
    </w:p>
    <w:p w14:paraId="063FE97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Ti darò un serto dal colore di sole</w:t>
      </w:r>
    </w:p>
    <w:p w14:paraId="5CEC74F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quello che aveva sui dolci fianchi</w:t>
      </w:r>
    </w:p>
    <w:p w14:paraId="764FEF6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Cipride quando all’ocean stupito</w:t>
      </w:r>
    </w:p>
    <w:p w14:paraId="73A16F0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Svelò il bianco mistero</w:t>
      </w:r>
    </w:p>
    <w:p w14:paraId="132C78F8" w14:textId="792A95F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Delle bellezze sue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490</w:t>
      </w:r>
    </w:p>
    <w:p w14:paraId="2C29827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vo’ donarti un’indiana perla ….</w:t>
      </w:r>
    </w:p>
    <w:p w14:paraId="4F7E9D7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76BCBB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 xml:space="preserve">La voce implorante si perde nella sera estiva. Il sole volge all’occaso e i suoi raggi hanno un colore meno accecante e più caldo, quel colore tra il bianco e il croco col quale passano dal candore abbagliante del giorno al rosso di bragni del tramonto. L’efebo, Euripigeo che era rimato pensoso nelle tenebre, si distacca a un tratto dall’angolo profondo onde contemplava la Eurifaessa con occhi di fiamma viva, fa alcuni passi vacillanti nell’ergasterio silenzioso, coglie una rosa ai piedi dell’idolo e la porta molto voluttuosamente alle narici, ne aspira il forte odore. Poi, estenuato quasi dal profumo carnale dei petali, sospira gravemente </w:t>
      </w:r>
    </w:p>
    <w:p w14:paraId="0D727A5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7BCBBC5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EF. EUR.</w:t>
      </w:r>
    </w:p>
    <w:p w14:paraId="5205F91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Doppio ardor mi consuma, </w:t>
      </w:r>
    </w:p>
    <w:p w14:paraId="4A313E3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se ad Alcide</w:t>
      </w:r>
      <w:r w:rsidRPr="00FA324D">
        <w:rPr>
          <w:rFonts w:ascii="Times New Roman" w:eastAsia="Arial Unicode MS" w:hAnsi="Times New Roman" w:cs="Arial Unicode MS"/>
          <w:color w:val="000000"/>
          <w:sz w:val="22"/>
          <w:szCs w:val="22"/>
          <w:bdr w:val="nil"/>
          <w:vertAlign w:val="superscript"/>
          <w:lang w:val="en-US" w:eastAsia="en-GB"/>
        </w:rPr>
        <w:footnoteReference w:id="48"/>
      </w:r>
      <w:r w:rsidRPr="00FA324D">
        <w:rPr>
          <w:rFonts w:ascii="Times New Roman" w:eastAsia="Arial Unicode MS" w:hAnsi="Times New Roman" w:cs="Arial Unicode MS"/>
          <w:color w:val="000000"/>
          <w:sz w:val="22"/>
          <w:szCs w:val="22"/>
          <w:bdr w:val="nil"/>
          <w:lang w:val="it-IT" w:eastAsia="en-GB"/>
        </w:rPr>
        <w:t xml:space="preserve"> pose la fortuna </w:t>
      </w:r>
    </w:p>
    <w:p w14:paraId="5E2CCEE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Una scelta dubbiosa di cammini,</w:t>
      </w:r>
    </w:p>
    <w:p w14:paraId="780A1E40" w14:textId="47D55F66"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Ben più difficile pare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495</w:t>
      </w:r>
    </w:p>
    <w:p w14:paraId="37376F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ardua cosa a me scegliere la via.</w:t>
      </w:r>
    </w:p>
    <w:p w14:paraId="64AF958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due beni conducono due strade,</w:t>
      </w:r>
    </w:p>
    <w:p w14:paraId="3F07AFD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due beni dolcissimi, de’ quali</w:t>
      </w:r>
    </w:p>
    <w:p w14:paraId="24F178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Lasciar l’uno è dolore, l’altro cordoglio,</w:t>
      </w:r>
    </w:p>
    <w:p w14:paraId="5E9AB6EC" w14:textId="3BDDE8F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se l’una degg’io metter da parte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500</w:t>
      </w:r>
    </w:p>
    <w:p w14:paraId="70685E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V’è ragione di pianto.</w:t>
      </w:r>
    </w:p>
    <w:p w14:paraId="6EF52B1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Prassitele ognor, stretto da’ saldi</w:t>
      </w:r>
    </w:p>
    <w:p w14:paraId="4E823FC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Legami l’immutabile amicizia</w:t>
      </w:r>
    </w:p>
    <w:p w14:paraId="75D4D6C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Sempre fui largo di consentimento</w:t>
      </w:r>
    </w:p>
    <w:p w14:paraId="01419B2B" w14:textId="2406B78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ricambiando il mio tenace affetto,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505</w:t>
      </w:r>
    </w:p>
    <w:p w14:paraId="4CEA7DB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Ai posteri tramanda il nome mio</w:t>
      </w:r>
    </w:p>
    <w:p w14:paraId="5AE4A433" w14:textId="66F78538" w:rsidR="0046602D" w:rsidRPr="00FA324D" w:rsidRDefault="00FF4E59"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Poiché</w:t>
      </w:r>
      <w:r w:rsidR="0046602D" w:rsidRPr="00FA324D">
        <w:rPr>
          <w:rFonts w:ascii="Times New Roman" w:eastAsia="Arial Unicode MS" w:hAnsi="Times New Roman" w:cs="Arial Unicode MS"/>
          <w:color w:val="000000"/>
          <w:sz w:val="22"/>
          <w:szCs w:val="22"/>
          <w:bdr w:val="nil"/>
          <w:lang w:val="it-IT" w:eastAsia="en-GB"/>
        </w:rPr>
        <w:t xml:space="preserve"> segretamente egli lo incide</w:t>
      </w:r>
    </w:p>
    <w:p w14:paraId="107C26F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In ogni opera sua </w:t>
      </w:r>
    </w:p>
    <w:p w14:paraId="05EFEE4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Sì che statua non v’è che non ricordi</w:t>
      </w:r>
    </w:p>
    <w:p w14:paraId="60941E9C" w14:textId="2282487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Gli amor di Euripigeo con Prassitele.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510</w:t>
      </w:r>
    </w:p>
    <w:p w14:paraId="2D672F3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arringo nel foro, né m’assiedo</w:t>
      </w:r>
    </w:p>
    <w:p w14:paraId="6A8A79E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 tribunali né partir poss’io</w:t>
      </w:r>
    </w:p>
    <w:p w14:paraId="5D73DD4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ambasciatore presso regi estrani,</w:t>
      </w:r>
    </w:p>
    <w:p w14:paraId="40FD9DE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Né potrò mai toccare l’are divine</w:t>
      </w:r>
    </w:p>
    <w:p w14:paraId="5C9F72F8" w14:textId="349685F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Sacrificando, né seder arconte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515</w:t>
      </w:r>
    </w:p>
    <w:p w14:paraId="6C0A7BF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O al consiglio de’ vecchi e dell’assemblea</w:t>
      </w:r>
    </w:p>
    <w:p w14:paraId="6941C34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Portar mia voce, e infine nelle feste</w:t>
      </w:r>
    </w:p>
    <w:p w14:paraId="1AEEAA2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potrò incoronarmi né recare</w:t>
      </w:r>
    </w:p>
    <w:p w14:paraId="51028F0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Alla mia bocca lo nunziante squillo</w:t>
      </w:r>
    </w:p>
    <w:p w14:paraId="6A36F3B6" w14:textId="7F71068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Liberamente per amor del drudo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520</w:t>
      </w:r>
    </w:p>
    <w:p w14:paraId="59306EF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questi beni tutti rinunziai.</w:t>
      </w:r>
    </w:p>
    <w:p w14:paraId="321E28D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or romper con lui perché dovrei,</w:t>
      </w:r>
    </w:p>
    <w:p w14:paraId="4A11868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 che a’ vezzi di lui mi sento sotto?</w:t>
      </w:r>
    </w:p>
    <w:p w14:paraId="1D632C1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Ahi lasso, ahi lasso! Oh fato!</w:t>
      </w:r>
    </w:p>
    <w:p w14:paraId="009EF434" w14:textId="7018431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Perché dinanzi a quelle olimpie forme.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525</w:t>
      </w:r>
    </w:p>
    <w:p w14:paraId="6D0B28C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Ginocchi sentii flettersi sotto</w:t>
      </w:r>
    </w:p>
    <w:p w14:paraId="602976B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illanguidire per gran debolezza?</w:t>
      </w:r>
    </w:p>
    <w:p w14:paraId="31BB8CD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Perché, fato, nell’ossa mie versasti</w:t>
      </w:r>
    </w:p>
    <w:p w14:paraId="0315F4F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 veleno letale, sì che fuoco</w:t>
      </w:r>
    </w:p>
    <w:p w14:paraId="7C633C55" w14:textId="1BAB525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non sangue sentii dentro al mio petto?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530</w:t>
      </w:r>
    </w:p>
    <w:p w14:paraId="060E873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Ahi numi, ahi numi, io chiedo</w:t>
      </w:r>
    </w:p>
    <w:p w14:paraId="7665F69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Chiedo a voi poco, grazia, oh, m’ascoltaste!</w:t>
      </w:r>
    </w:p>
    <w:p w14:paraId="40B2B0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Cacciate dal mio cor questo funesto</w:t>
      </w:r>
    </w:p>
    <w:p w14:paraId="2220E24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Novello morbo ond’ardo,</w:t>
      </w:r>
    </w:p>
    <w:p w14:paraId="62952211" w14:textId="1982125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Sí che del mio passato vergognando,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535</w:t>
      </w:r>
    </w:p>
    <w:p w14:paraId="0E48DE7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Duplice tradimento, infame ermafrodito, io non consumi.</w:t>
      </w:r>
    </w:p>
    <w:p w14:paraId="1C8A369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7D5E339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21EF4E0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Ecco che nell’intercolunnio occupato dal rosso ed aureo trionfo delle nubi appaiono due forestieri; fanno una breve sosta alla soglia, indi, incedendo col piè destro entrano nell’ergasterio.</w:t>
      </w:r>
    </w:p>
    <w:p w14:paraId="74903DE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 xml:space="preserve">L’uno porta una tunica dall’aureo bordo ed ha lineamenti e </w:t>
      </w:r>
      <w:r w:rsidRPr="00FA324D">
        <w:rPr>
          <w:rFonts w:ascii="Times New Roman" w:eastAsia="Arial Unicode MS" w:hAnsi="Times New Roman" w:cs="Arial Unicode MS"/>
          <w:i/>
          <w:iCs/>
          <w:color w:val="000000" w:themeColor="text1"/>
          <w:sz w:val="22"/>
          <w:szCs w:val="22"/>
          <w:bdr w:val="nil"/>
          <w:lang w:val="it-IT" w:eastAsia="en-GB"/>
        </w:rPr>
        <w:t>ricesso</w:t>
      </w:r>
      <w:r w:rsidRPr="00FA324D">
        <w:rPr>
          <w:rFonts w:ascii="Times New Roman" w:eastAsia="Arial Unicode MS" w:hAnsi="Times New Roman" w:cs="Arial Unicode MS"/>
          <w:i/>
          <w:iCs/>
          <w:color w:val="000000"/>
          <w:sz w:val="22"/>
          <w:szCs w:val="22"/>
          <w:bdr w:val="nil"/>
          <w:lang w:val="it-IT" w:eastAsia="en-GB"/>
        </w:rPr>
        <w:t xml:space="preserve"> di uomo che è giunto al mezzo di sua vita; l’altro ha la sembianza di giovinetto e veste da pellegrino, con in capo il berretto dei viaggiatori</w:t>
      </w:r>
    </w:p>
    <w:p w14:paraId="5CA4847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2E7A9B4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 DI GINEC</w:t>
      </w:r>
    </w:p>
    <w:p w14:paraId="30A3C8A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Decorosa sembianza e passo ardito</w:t>
      </w:r>
    </w:p>
    <w:p w14:paraId="1655DB6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Mostraron questi recenti viaggiatori</w:t>
      </w:r>
    </w:p>
    <w:p w14:paraId="76CDE5D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alle lor lunghe chiome</w:t>
      </w:r>
    </w:p>
    <w:p w14:paraId="53F83004" w14:textId="56E44FD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dicono seguaci del partito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540</w:t>
      </w:r>
    </w:p>
    <w:p w14:paraId="7356F67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briga per riviver gli antichi onori.</w:t>
      </w:r>
    </w:p>
    <w:p w14:paraId="6A3A64C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Padrone è il più membruto,</w:t>
      </w:r>
    </w:p>
    <w:p w14:paraId="5D3A45E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 udrem chiamar per nome</w:t>
      </w:r>
    </w:p>
    <w:p w14:paraId="1F9937B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 suo fido accolito.</w:t>
      </w:r>
    </w:p>
    <w:p w14:paraId="53FB3E2C" w14:textId="10197FC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 ci dite, o viator, dove veniste?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545</w:t>
      </w:r>
    </w:p>
    <w:p w14:paraId="688CFDE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Qual seguite costume?</w:t>
      </w:r>
    </w:p>
    <w:p w14:paraId="03F500D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Forse d’ Aconia o dalla terra triste</w:t>
      </w:r>
    </w:p>
    <w:p w14:paraId="692E69A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fa nome Sparta? Orsù, onoriamo il nome</w:t>
      </w:r>
    </w:p>
    <w:p w14:paraId="34994B2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 gran Giove ospitale,</w:t>
      </w:r>
    </w:p>
    <w:p w14:paraId="77E4ABD8" w14:textId="221F0C3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Noi v’accogliam quali ospiti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550</w:t>
      </w:r>
    </w:p>
    <w:p w14:paraId="1AA182C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 questo decoroso penetrale.</w:t>
      </w:r>
    </w:p>
    <w:p w14:paraId="4122787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casa di Prassitele</w:t>
      </w:r>
    </w:p>
    <w:p w14:paraId="6273355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gaudio oggi v’accoglie</w:t>
      </w:r>
    </w:p>
    <w:p w14:paraId="78D2C7A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Nelle sue amiche soglie.</w:t>
      </w:r>
    </w:p>
    <w:p w14:paraId="4941A16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5DA3A3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4FF95B74" w14:textId="64C83DC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Eccomi appresso al fior d’eliade tutta!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555</w:t>
      </w:r>
    </w:p>
    <w:p w14:paraId="2C363F9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832648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0046DB9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Oibò, tanto desio per una putta!</w:t>
      </w:r>
    </w:p>
    <w:p w14:paraId="39622BA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632A28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5F9207F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Taci, ch’ella è più nobile di Maia!</w:t>
      </w:r>
    </w:p>
    <w:p w14:paraId="00491A7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F8887B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03CA69F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il bello col pudor qui non s’appaia!</w:t>
      </w:r>
    </w:p>
    <w:p w14:paraId="074F263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278D11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6FFA409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Moira con ragione qui m’adduce!</w:t>
      </w:r>
    </w:p>
    <w:p w14:paraId="6E8CE01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D7CCED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281889F1" w14:textId="620F2FF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Arder d’amor per una meretrice!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560</w:t>
      </w:r>
    </w:p>
    <w:p w14:paraId="5070A8F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D0F9B8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2ACD29B6" w14:textId="6D22863B"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Ahi, </w:t>
      </w:r>
      <w:r w:rsidR="00FF4E59" w:rsidRPr="00FA324D">
        <w:rPr>
          <w:rFonts w:ascii="Times New Roman" w:eastAsia="Arial Unicode MS" w:hAnsi="Times New Roman" w:cs="Arial Unicode MS"/>
          <w:color w:val="000000"/>
          <w:sz w:val="22"/>
          <w:szCs w:val="22"/>
          <w:bdr w:val="nil"/>
          <w:lang w:val="it-IT" w:eastAsia="en-GB"/>
        </w:rPr>
        <w:t>sì</w:t>
      </w:r>
      <w:r w:rsidRPr="00FA324D">
        <w:rPr>
          <w:rFonts w:ascii="Times New Roman" w:eastAsia="Arial Unicode MS" w:hAnsi="Times New Roman" w:cs="Arial Unicode MS"/>
          <w:color w:val="000000"/>
          <w:sz w:val="22"/>
          <w:szCs w:val="22"/>
          <w:bdr w:val="nil"/>
          <w:lang w:val="it-IT" w:eastAsia="en-GB"/>
        </w:rPr>
        <w:t>, foss’ella ancor bianca pulzella</w:t>
      </w:r>
    </w:p>
    <w:p w14:paraId="1BC5E50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 Io</w:t>
      </w:r>
      <w:r w:rsidRPr="00FA324D">
        <w:rPr>
          <w:rFonts w:ascii="Times New Roman" w:eastAsia="Arial Unicode MS" w:hAnsi="Times New Roman" w:cs="Arial Unicode MS"/>
          <w:color w:val="000000"/>
          <w:sz w:val="22"/>
          <w:szCs w:val="22"/>
          <w:bdr w:val="nil"/>
          <w:vertAlign w:val="superscript"/>
          <w:lang w:val="en-US" w:eastAsia="en-GB"/>
        </w:rPr>
        <w:footnoteReference w:id="49"/>
      </w:r>
      <w:r w:rsidRPr="00FA324D">
        <w:rPr>
          <w:rFonts w:ascii="Times New Roman" w:eastAsia="Arial Unicode MS" w:hAnsi="Times New Roman" w:cs="Arial Unicode MS"/>
          <w:color w:val="000000"/>
          <w:sz w:val="22"/>
          <w:szCs w:val="22"/>
          <w:bdr w:val="nil"/>
          <w:lang w:val="it-IT" w:eastAsia="en-GB"/>
        </w:rPr>
        <w:t xml:space="preserve"> figlia d’Inaco! Oh, tenerelle</w:t>
      </w:r>
    </w:p>
    <w:p w14:paraId="11F073C6" w14:textId="608472A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Fosse come la dolce corrut</w:t>
      </w:r>
      <w:r w:rsidR="00FF4E59" w:rsidRPr="00FA324D">
        <w:rPr>
          <w:rFonts w:ascii="Times New Roman" w:eastAsia="Arial Unicode MS" w:hAnsi="Times New Roman" w:cs="Arial Unicode MS"/>
          <w:color w:val="000000"/>
          <w:sz w:val="22"/>
          <w:szCs w:val="22"/>
          <w:bdr w:val="nil"/>
          <w:lang w:val="it-IT" w:eastAsia="en-GB"/>
        </w:rPr>
        <w:t>t</w:t>
      </w:r>
      <w:r w:rsidRPr="00FA324D">
        <w:rPr>
          <w:rFonts w:ascii="Times New Roman" w:eastAsia="Arial Unicode MS" w:hAnsi="Times New Roman" w:cs="Arial Unicode MS"/>
          <w:color w:val="000000"/>
          <w:sz w:val="22"/>
          <w:szCs w:val="22"/>
          <w:bdr w:val="nil"/>
          <w:lang w:val="it-IT" w:eastAsia="en-GB"/>
        </w:rPr>
        <w:t>rice!</w:t>
      </w:r>
    </w:p>
    <w:p w14:paraId="50961CD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9DC460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02768A8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Quella una vacca, e questa meretrice!</w:t>
      </w:r>
    </w:p>
    <w:p w14:paraId="18AD21A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4F1D26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0C208645" w14:textId="19AC10B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Vedi, Argifonte</w:t>
      </w:r>
      <w:r w:rsidRPr="00FA324D">
        <w:rPr>
          <w:rFonts w:ascii="Times New Roman" w:eastAsia="Arial Unicode MS" w:hAnsi="Times New Roman" w:cs="Arial Unicode MS"/>
          <w:color w:val="000000"/>
          <w:sz w:val="22"/>
          <w:szCs w:val="22"/>
          <w:bdr w:val="nil"/>
          <w:vertAlign w:val="superscript"/>
          <w:lang w:val="en-US" w:eastAsia="en-GB"/>
        </w:rPr>
        <w:footnoteReference w:id="50"/>
      </w:r>
      <w:r w:rsidRPr="00FA324D">
        <w:rPr>
          <w:rFonts w:ascii="Times New Roman" w:eastAsia="Arial Unicode MS" w:hAnsi="Times New Roman" w:cs="Arial Unicode MS"/>
          <w:color w:val="000000"/>
          <w:sz w:val="22"/>
          <w:szCs w:val="22"/>
          <w:bdr w:val="nil"/>
          <w:lang w:val="it-IT" w:eastAsia="en-GB"/>
        </w:rPr>
        <w:t>, io tremo di paura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565</w:t>
      </w:r>
    </w:p>
    <w:p w14:paraId="56CBACE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non aver decente la figura!</w:t>
      </w:r>
    </w:p>
    <w:p w14:paraId="5EB5F23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519F3F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4FB0DEE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Miglior mi pare tal serena sembianza</w:t>
      </w:r>
    </w:p>
    <w:p w14:paraId="4F637EF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quando, per fuggir la vigilanza,</w:t>
      </w:r>
    </w:p>
    <w:p w14:paraId="370B5F3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vi trasformaste nel marito amato…</w:t>
      </w:r>
    </w:p>
    <w:p w14:paraId="4A4FA5E1" w14:textId="2142088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Anfitrione sapea troppo il soldato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570</w:t>
      </w:r>
    </w:p>
    <w:p w14:paraId="6C9B82B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puzzava di polve e di sudore</w:t>
      </w:r>
    </w:p>
    <w:p w14:paraId="24F2F92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Onde per imitar il suo fetore</w:t>
      </w:r>
    </w:p>
    <w:p w14:paraId="184E2AD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Voi doveste bagnarvi nel concime…</w:t>
      </w:r>
    </w:p>
    <w:p w14:paraId="09CF08E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69524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029D0DD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Alcmena</w:t>
      </w:r>
      <w:r w:rsidRPr="00FA324D">
        <w:rPr>
          <w:rFonts w:ascii="Times New Roman" w:eastAsia="Arial Unicode MS" w:hAnsi="Times New Roman" w:cs="Arial Unicode MS"/>
          <w:color w:val="000000"/>
          <w:sz w:val="22"/>
          <w:szCs w:val="22"/>
          <w:bdr w:val="nil"/>
          <w:vertAlign w:val="superscript"/>
          <w:lang w:val="en-US" w:eastAsia="en-GB"/>
        </w:rPr>
        <w:footnoteReference w:id="51"/>
      </w:r>
      <w:r w:rsidRPr="00FA324D">
        <w:rPr>
          <w:rFonts w:ascii="Times New Roman" w:eastAsia="Arial Unicode MS" w:hAnsi="Times New Roman" w:cs="Arial Unicode MS"/>
          <w:color w:val="000000"/>
          <w:sz w:val="22"/>
          <w:szCs w:val="22"/>
          <w:bdr w:val="nil"/>
          <w:lang w:val="it-IT" w:eastAsia="en-GB"/>
        </w:rPr>
        <w:t xml:space="preserve"> odorar di caprine…</w:t>
      </w:r>
    </w:p>
    <w:p w14:paraId="5E288902" w14:textId="0FEA993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questo deve aver grato un odore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575</w:t>
      </w:r>
    </w:p>
    <w:p w14:paraId="541CE96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Più dell’ambrosia, che, per il mio amore,</w:t>
      </w:r>
    </w:p>
    <w:p w14:paraId="7432A61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M'ha stuccato le mani come il letto</w:t>
      </w:r>
    </w:p>
    <w:p w14:paraId="561B083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Della rozza consorte che t’ho detto.</w:t>
      </w:r>
    </w:p>
    <w:p w14:paraId="6616040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5A69F7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1441A2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B417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E poi </w:t>
      </w:r>
      <w:r w:rsidRPr="00FA324D">
        <w:rPr>
          <w:rFonts w:ascii="Times New Roman" w:eastAsia="Arial Unicode MS" w:hAnsi="Times New Roman" w:cs="Arial Unicode MS"/>
          <w:color w:val="000000" w:themeColor="text1"/>
          <w:sz w:val="22"/>
          <w:szCs w:val="22"/>
          <w:bdr w:val="nil"/>
          <w:lang w:val="it-IT" w:eastAsia="en-GB"/>
        </w:rPr>
        <w:t>così sembrate seducente</w:t>
      </w:r>
    </w:p>
    <w:p w14:paraId="34F5A17C" w14:textId="240179D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Più del cigno dal collo di serpente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580</w:t>
      </w:r>
    </w:p>
    <w:p w14:paraId="4E40CF3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75946A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26F8ECF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Si, ma quel collo fu comodo assai:</w:t>
      </w:r>
    </w:p>
    <w:p w14:paraId="36A8316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Perché dentro i segreti m’addentrai</w:t>
      </w:r>
    </w:p>
    <w:p w14:paraId="6D7B01B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quel lungo scandaglio mentre adesso</w:t>
      </w:r>
    </w:p>
    <w:p w14:paraId="22FCF0F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la lingua soltanto m’è permesso.</w:t>
      </w:r>
    </w:p>
    <w:p w14:paraId="5CB6065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E1DBE5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661C4382" w14:textId="1CD2D34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Certo confesso che la pioggia d’oro</w:t>
      </w:r>
      <w:r w:rsidRPr="00FA324D">
        <w:rPr>
          <w:rFonts w:ascii="Times New Roman" w:eastAsia="Times New Roman" w:hAnsi="Times New Roman" w:cs="Times New Roman"/>
          <w:color w:val="000000"/>
          <w:sz w:val="22"/>
          <w:szCs w:val="22"/>
          <w:bdr w:val="nil"/>
          <w:vertAlign w:val="superscript"/>
          <w:lang w:val="en-US" w:eastAsia="en-GB"/>
        </w:rPr>
        <w:footnoteReference w:id="52"/>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585</w:t>
      </w:r>
    </w:p>
    <w:p w14:paraId="6556B0A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Avrebbe fato più d’ogni decoro;</w:t>
      </w:r>
    </w:p>
    <w:p w14:paraId="49C331F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Voi con l’onesta in oro vi mutaste</w:t>
      </w:r>
    </w:p>
    <w:p w14:paraId="60606E8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con l’eterea addosso non portaste</w:t>
      </w:r>
    </w:p>
    <w:p w14:paraId="6E7DFC4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Nemmeno l’ombra d’una mezza </w:t>
      </w:r>
      <w:r w:rsidRPr="00FA324D">
        <w:rPr>
          <w:rFonts w:ascii="Times New Roman" w:eastAsia="Arial Unicode MS" w:hAnsi="Times New Roman" w:cs="Arial Unicode MS"/>
          <w:color w:val="000000" w:themeColor="text1"/>
          <w:sz w:val="22"/>
          <w:szCs w:val="22"/>
          <w:bdr w:val="nil"/>
          <w:lang w:val="it-IT" w:eastAsia="en-GB"/>
        </w:rPr>
        <w:t>dracma</w:t>
      </w:r>
      <w:r w:rsidRPr="00FA324D">
        <w:rPr>
          <w:rFonts w:ascii="Times New Roman" w:eastAsia="Arial Unicode MS" w:hAnsi="Times New Roman" w:cs="Arial Unicode MS"/>
          <w:color w:val="000000"/>
          <w:sz w:val="22"/>
          <w:szCs w:val="22"/>
          <w:bdr w:val="nil"/>
          <w:lang w:val="it-IT" w:eastAsia="en-GB"/>
        </w:rPr>
        <w:t>…</w:t>
      </w:r>
    </w:p>
    <w:p w14:paraId="7244F11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59E1AE0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41DE6F67" w14:textId="5F309836"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Sol coi miei occhi accenderò la fiamma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590</w:t>
      </w:r>
    </w:p>
    <w:p w14:paraId="0D649DF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Dentro il cuor della donna immantinente.</w:t>
      </w:r>
    </w:p>
    <w:p w14:paraId="680D7EA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8C17A2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61790D8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Badate che però l’Omni-accogliente,</w:t>
      </w:r>
    </w:p>
    <w:p w14:paraId="7C09C81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fa prender la voglia a’ buoni Elleni,</w:t>
      </w:r>
    </w:p>
    <w:p w14:paraId="1E4D18F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prende da vuotar gli uomini pieni.</w:t>
      </w:r>
    </w:p>
    <w:p w14:paraId="0EC32E5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0D4C5E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2DB9C92D" w14:textId="675186E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solo avrò il suo cuor per vero amore!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595</w:t>
      </w:r>
    </w:p>
    <w:p w14:paraId="4B67801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ti paio un gentil seduttore?</w:t>
      </w:r>
    </w:p>
    <w:p w14:paraId="5CAABE4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ho forse una barba ben ricciuta?</w:t>
      </w:r>
    </w:p>
    <w:p w14:paraId="1D52E9F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donna, che dev’esser molto astuta,</w:t>
      </w:r>
    </w:p>
    <w:p w14:paraId="10E73ED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Dirà: se questi ha così riccio il mento</w:t>
      </w:r>
    </w:p>
    <w:p w14:paraId="126387B8" w14:textId="609F8C8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Chissà come ha ricciuto l’argomento!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600</w:t>
      </w:r>
    </w:p>
    <w:p w14:paraId="0F5A52B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725260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072FCC2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Via, non mi fate il vecchio libertino</w:t>
      </w:r>
    </w:p>
    <w:p w14:paraId="4FB8D60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se Ganimede qui vicino</w:t>
      </w:r>
    </w:p>
    <w:p w14:paraId="00F8ACA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vi versasse di nettare una coppa</w:t>
      </w:r>
    </w:p>
    <w:p w14:paraId="5F046D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7DBDC3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589B08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Ohimè, penso alla bianca e tonda poppa</w:t>
      </w:r>
    </w:p>
    <w:p w14:paraId="4E93F35E" w14:textId="471CD19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vidi dall’Olimpo a Eurifaessa.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605</w:t>
      </w:r>
    </w:p>
    <w:p w14:paraId="1CEC300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BFB059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58130AA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vi fidate a tal falsa promessa!</w:t>
      </w:r>
    </w:p>
    <w:p w14:paraId="6D8DD3A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Ricordate, piuttosto, che qui cade</w:t>
      </w:r>
    </w:p>
    <w:p w14:paraId="74FEC0E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Più gente, che sul monte di Leucade</w:t>
      </w:r>
      <w:r w:rsidRPr="00FA324D">
        <w:rPr>
          <w:rFonts w:ascii="Times New Roman" w:eastAsia="Times New Roman" w:hAnsi="Times New Roman" w:cs="Times New Roman"/>
          <w:color w:val="000000"/>
          <w:sz w:val="22"/>
          <w:szCs w:val="22"/>
          <w:bdr w:val="nil"/>
          <w:vertAlign w:val="superscript"/>
          <w:lang w:val="en-US" w:eastAsia="en-GB"/>
        </w:rPr>
        <w:footnoteReference w:id="53"/>
      </w:r>
    </w:p>
    <w:p w14:paraId="6C3C5B1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mandi flutti lo schiumoso Egeo…</w:t>
      </w:r>
    </w:p>
    <w:p w14:paraId="627EE86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9A6A50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49164082" w14:textId="4770F17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Nella mia mente tu un sospetto reo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610</w:t>
      </w:r>
    </w:p>
    <w:p w14:paraId="75B586D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Cerchi con tali detti d’inculcare…</w:t>
      </w:r>
    </w:p>
    <w:p w14:paraId="5002576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4E08D0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358DE66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Vi dico solo che è ben non si fidare.</w:t>
      </w:r>
    </w:p>
    <w:p w14:paraId="1FCD007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Ma guardate se il figlio al genitore</w:t>
      </w:r>
    </w:p>
    <w:p w14:paraId="1697C98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Deve far tra le etere il guidatore.</w:t>
      </w:r>
    </w:p>
    <w:p w14:paraId="581AC98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6B34F6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77FA4E86" w14:textId="4A678A5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Dimmi, Argifonte, dì se sai qualcosa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615</w:t>
      </w:r>
    </w:p>
    <w:p w14:paraId="58A373A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Vuoi forse dire ch’ella è contagiosa?</w:t>
      </w:r>
    </w:p>
    <w:p w14:paraId="119882A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Ohimè, per carità, caro figliolo</w:t>
      </w:r>
    </w:p>
    <w:p w14:paraId="22D8B78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sono guarito appena da uno scolo!</w:t>
      </w:r>
    </w:p>
    <w:p w14:paraId="6F0589B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Un casaccio di male che mi presi</w:t>
      </w:r>
    </w:p>
    <w:p w14:paraId="4281ED61" w14:textId="171A7C1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Godendomi due nobili Ateniesi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620</w:t>
      </w:r>
    </w:p>
    <w:p w14:paraId="0D7C744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parevano sani come pesci</w:t>
      </w:r>
    </w:p>
    <w:p w14:paraId="7A85EA6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invece m’hanno guasto il &lt;</w:t>
      </w:r>
      <w:r w:rsidRPr="00FA324D">
        <w:rPr>
          <w:rFonts w:ascii="Times New Roman" w:eastAsia="Arial Unicode MS" w:hAnsi="Times New Roman" w:cs="Arial Unicode MS"/>
          <w:color w:val="000000" w:themeColor="text1"/>
          <w:sz w:val="22"/>
          <w:szCs w:val="22"/>
          <w:bdr w:val="nil"/>
          <w:lang w:val="it-IT" w:eastAsia="en-GB"/>
        </w:rPr>
        <w:t>coro cresci&gt;.</w:t>
      </w:r>
    </w:p>
    <w:p w14:paraId="7E7DB7F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mi ci volle d’Esculapio l’arte</w:t>
      </w:r>
    </w:p>
    <w:p w14:paraId="3806B2F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 qual mi fece un conto per sua parte</w:t>
      </w:r>
    </w:p>
    <w:p w14:paraId="740D0898" w14:textId="554A638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m’è costato un occhio della testa.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625</w:t>
      </w:r>
    </w:p>
    <w:p w14:paraId="330F9F0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‘l mio diadema, quello della festa</w:t>
      </w:r>
    </w:p>
    <w:p w14:paraId="7954103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Mi toccò d’impegnar presso Nettuno</w:t>
      </w:r>
    </w:p>
    <w:p w14:paraId="28FF6E9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Più usuraio del quale non c’è nessuno</w:t>
      </w:r>
    </w:p>
    <w:p w14:paraId="6A436C7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7A47BC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3C2E43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Attenti che però la brutta cresta</w:t>
      </w:r>
    </w:p>
    <w:p w14:paraId="55D7285F" w14:textId="1DCFD1C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drizzi il gallo sulla vostra testa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630</w:t>
      </w:r>
    </w:p>
    <w:p w14:paraId="3A34A5D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0CB277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5CB4B09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Salvami, ohimè, dal morbo di Demetra</w:t>
      </w:r>
      <w:r w:rsidRPr="00FA324D">
        <w:rPr>
          <w:rFonts w:ascii="Times New Roman" w:eastAsia="Times New Roman" w:hAnsi="Times New Roman" w:cs="Times New Roman"/>
          <w:color w:val="000000"/>
          <w:sz w:val="22"/>
          <w:szCs w:val="22"/>
          <w:bdr w:val="nil"/>
          <w:vertAlign w:val="superscript"/>
          <w:lang w:val="en-US" w:eastAsia="en-GB"/>
        </w:rPr>
        <w:footnoteReference w:id="54"/>
      </w:r>
    </w:p>
    <w:p w14:paraId="1AE7F7A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Fa ch’io ritorni sano in mezzo all’ etra</w:t>
      </w:r>
      <w:r w:rsidRPr="00FA324D">
        <w:rPr>
          <w:rFonts w:ascii="Times New Roman" w:eastAsia="Arial Unicode MS" w:hAnsi="Times New Roman" w:cs="Arial Unicode MS"/>
          <w:color w:val="000000"/>
          <w:sz w:val="22"/>
          <w:szCs w:val="22"/>
          <w:bdr w:val="nil"/>
          <w:vertAlign w:val="superscript"/>
          <w:lang w:val="en-US" w:eastAsia="en-GB"/>
        </w:rPr>
        <w:footnoteReference w:id="55"/>
      </w:r>
      <w:r w:rsidRPr="00FA324D">
        <w:rPr>
          <w:rFonts w:ascii="Times New Roman" w:eastAsia="Arial Unicode MS" w:hAnsi="Times New Roman" w:cs="Arial Unicode MS"/>
          <w:color w:val="000000"/>
          <w:sz w:val="22"/>
          <w:szCs w:val="22"/>
          <w:bdr w:val="nil"/>
          <w:lang w:val="it-IT" w:eastAsia="en-GB"/>
        </w:rPr>
        <w:t>!</w:t>
      </w:r>
    </w:p>
    <w:p w14:paraId="5013ED1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vuoi, se non mi sfogo sulla terra,</w:t>
      </w:r>
    </w:p>
    <w:p w14:paraId="277AC8F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 cielo col mio &lt;pipi&gt;</w:t>
      </w:r>
      <w:r w:rsidRPr="00FA324D">
        <w:rPr>
          <w:rFonts w:ascii="Times New Roman" w:eastAsia="Arial Unicode MS" w:hAnsi="Times New Roman" w:cs="Arial Unicode MS"/>
          <w:color w:val="000000"/>
          <w:sz w:val="22"/>
          <w:szCs w:val="22"/>
          <w:bdr w:val="nil"/>
          <w:vertAlign w:val="superscript"/>
          <w:lang w:val="en-US" w:eastAsia="en-GB"/>
        </w:rPr>
        <w:footnoteReference w:id="56"/>
      </w:r>
      <w:r w:rsidRPr="00FA324D">
        <w:rPr>
          <w:rFonts w:ascii="Times New Roman" w:eastAsia="Arial Unicode MS" w:hAnsi="Times New Roman" w:cs="Arial Unicode MS"/>
          <w:color w:val="000000"/>
          <w:sz w:val="22"/>
          <w:szCs w:val="22"/>
          <w:bdr w:val="nil"/>
          <w:lang w:val="it-IT" w:eastAsia="en-GB"/>
        </w:rPr>
        <w:t xml:space="preserve"> sono in guerra</w:t>
      </w:r>
    </w:p>
    <w:p w14:paraId="2C7CAE7B" w14:textId="4B73122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Perché lui fra le dee vorrebbe stare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635</w:t>
      </w:r>
    </w:p>
    <w:p w14:paraId="463E7D1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io non voglio invece bazzicare</w:t>
      </w:r>
    </w:p>
    <w:p w14:paraId="66520EC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 quella razza bella in apparenza,</w:t>
      </w:r>
    </w:p>
    <w:p w14:paraId="750EF62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Dermofilopatica in essenza.</w:t>
      </w:r>
    </w:p>
    <w:p w14:paraId="5A06705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 io faccia come il povero Vulcano</w:t>
      </w:r>
    </w:p>
    <w:p w14:paraId="44118829" w14:textId="10CAA69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fa dei sopraluoghi colla mano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640</w:t>
      </w:r>
    </w:p>
    <w:p w14:paraId="6FA167B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Perché Afrodite è da due mesi a letto</w:t>
      </w:r>
    </w:p>
    <w:p w14:paraId="1E146A4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Dal dì che Marte gli attaccò il brodetto?</w:t>
      </w:r>
    </w:p>
    <w:p w14:paraId="103E63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Ah, no, piuttosto che ridurmi a questo</w:t>
      </w:r>
    </w:p>
    <w:p w14:paraId="446E0FC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Ritorno da Giunone presto presto.</w:t>
      </w:r>
    </w:p>
    <w:p w14:paraId="4D602BDF" w14:textId="63B9C8F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s’è larga quella bocca di cratere,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645</w:t>
      </w:r>
    </w:p>
    <w:p w14:paraId="7D7FD70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Almeno non ha pesti nel sedere.</w:t>
      </w:r>
    </w:p>
    <w:p w14:paraId="2C6969F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313A9C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04664C0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Suvvia, papà, vi posso garantire</w:t>
      </w:r>
    </w:p>
    <w:p w14:paraId="6380977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qui non c’è malanni da soffrire.</w:t>
      </w:r>
    </w:p>
    <w:p w14:paraId="573F9D0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Tre giorni fa, vestito da tebano</w:t>
      </w:r>
    </w:p>
    <w:p w14:paraId="3E77E57E" w14:textId="4E6AF48C"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Lo potei constatare di mia mano.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650</w:t>
      </w:r>
    </w:p>
    <w:p w14:paraId="18ABE55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58A414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73F61DB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te possedeste la mia donna?</w:t>
      </w:r>
    </w:p>
    <w:p w14:paraId="43E01F0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8120B2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3742D44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quattro dracme s’alza la sua gonna</w:t>
      </w:r>
    </w:p>
    <w:p w14:paraId="19D74E7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io vorrei saper perché voi siete</w:t>
      </w:r>
    </w:p>
    <w:p w14:paraId="73EAD3F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Così testardo che da lei volete</w:t>
      </w:r>
    </w:p>
    <w:p w14:paraId="12D1D025" w14:textId="6050793C"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Consenso per amor senza denari!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655</w:t>
      </w:r>
    </w:p>
    <w:p w14:paraId="162ADE3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59B44A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30A5E41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Ell' è un’impresa degna d’un mio pari.</w:t>
      </w:r>
    </w:p>
    <w:p w14:paraId="672BC78D" w14:textId="422AF05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io vu</w:t>
      </w:r>
      <w:r w:rsidR="00FF4E59" w:rsidRPr="00FA324D">
        <w:rPr>
          <w:rFonts w:ascii="Times New Roman" w:eastAsia="Arial Unicode MS" w:hAnsi="Times New Roman" w:cs="Arial Unicode MS"/>
          <w:color w:val="000000"/>
          <w:sz w:val="22"/>
          <w:szCs w:val="22"/>
          <w:bdr w:val="nil"/>
          <w:lang w:val="it-IT" w:eastAsia="en-GB"/>
        </w:rPr>
        <w:t>o’</w:t>
      </w:r>
      <w:r w:rsidRPr="00FA324D">
        <w:rPr>
          <w:rFonts w:ascii="Times New Roman" w:eastAsia="Arial Unicode MS" w:hAnsi="Times New Roman" w:cs="Arial Unicode MS"/>
          <w:color w:val="000000"/>
          <w:sz w:val="22"/>
          <w:szCs w:val="22"/>
          <w:bdr w:val="nil"/>
          <w:lang w:val="it-IT" w:eastAsia="en-GB"/>
        </w:rPr>
        <w:t xml:space="preserve"> proclamare </w:t>
      </w:r>
      <w:r w:rsidRPr="00FA324D">
        <w:rPr>
          <w:rFonts w:ascii="Times New Roman" w:eastAsia="Arial Unicode MS" w:hAnsi="Times New Roman" w:cs="Arial Unicode MS"/>
          <w:color w:val="000000" w:themeColor="text1"/>
          <w:sz w:val="22"/>
          <w:szCs w:val="22"/>
          <w:bdr w:val="nil"/>
          <w:lang w:val="it-IT" w:eastAsia="en-GB"/>
        </w:rPr>
        <w:t>su</w:t>
      </w:r>
      <w:r w:rsidRPr="00FA324D">
        <w:rPr>
          <w:rFonts w:ascii="Times New Roman" w:eastAsia="Arial Unicode MS" w:hAnsi="Times New Roman" w:cs="Arial Unicode MS"/>
          <w:color w:val="000000"/>
          <w:sz w:val="22"/>
          <w:szCs w:val="22"/>
          <w:bdr w:val="nil"/>
          <w:lang w:val="it-IT" w:eastAsia="en-GB"/>
        </w:rPr>
        <w:t xml:space="preserve"> nel cielo</w:t>
      </w:r>
    </w:p>
    <w:p w14:paraId="159368D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Quando ci tornerò col vecchio pelo,</w:t>
      </w:r>
    </w:p>
    <w:p w14:paraId="5329697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Giove dalla terra amato viene</w:t>
      </w:r>
    </w:p>
    <w:p w14:paraId="76C04CB3" w14:textId="2A549D9C"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AL MIO CALOR OGNI DUREZZA CEDE.</w:t>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660</w:t>
      </w:r>
    </w:p>
    <w:p w14:paraId="4A4B77F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C474CF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Come il cronide si avvede di Eurifigeo, si dirige alla sua volta e lo accarezza</w:t>
      </w:r>
    </w:p>
    <w:p w14:paraId="6660D66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2C0E277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ve’ qual amoroso fanciulletto.</w:t>
      </w:r>
    </w:p>
    <w:p w14:paraId="360D490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Bimbo, venir vuoi tu dentro il mio letto?</w:t>
      </w:r>
    </w:p>
    <w:p w14:paraId="36B7D6A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Mi sembri più gentil di Ganimede</w:t>
      </w:r>
    </w:p>
    <w:p w14:paraId="45B3A71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il tuo sembiante nel mio cuor fiede.</w:t>
      </w:r>
    </w:p>
    <w:p w14:paraId="181D8A4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04D86E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Ei, curvandosi ratto stampa un bacio sonoro in bocca all’efebo, che si ritrae gridando</w:t>
      </w:r>
    </w:p>
    <w:p w14:paraId="793C201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12A898C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EF. EUR.</w:t>
      </w:r>
    </w:p>
    <w:p w14:paraId="68F90225" w14:textId="71D5C92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Ahimè, così rispetti l’ospitale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665</w:t>
      </w:r>
    </w:p>
    <w:p w14:paraId="33D4441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Sacro dovere? Io invoco sul tuo capo</w:t>
      </w:r>
    </w:p>
    <w:p w14:paraId="71443F5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maledizion di Giove Xenio.</w:t>
      </w:r>
    </w:p>
    <w:p w14:paraId="623E5CB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D77EB9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Ridendo in disparte</w:t>
      </w:r>
    </w:p>
    <w:p w14:paraId="4C94E2A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06C81DB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4629221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 vedi che minchione quel fanciullo!</w:t>
      </w:r>
    </w:p>
    <w:p w14:paraId="330E9F8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530BEF70" w14:textId="045223E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Mentre il bramoso Cronide insegue l’efebo traverso l’ergasterio, appare nell’intercolunnio la E</w:t>
      </w:r>
      <w:r w:rsidR="00FF4E59" w:rsidRPr="00FA324D">
        <w:rPr>
          <w:rFonts w:ascii="Times New Roman" w:eastAsia="Arial Unicode MS" w:hAnsi="Times New Roman" w:cs="Arial Unicode MS"/>
          <w:i/>
          <w:iCs/>
          <w:color w:val="000000"/>
          <w:sz w:val="22"/>
          <w:szCs w:val="22"/>
          <w:bdr w:val="nil"/>
          <w:lang w:val="it-IT" w:eastAsia="en-GB"/>
        </w:rPr>
        <w:t>u</w:t>
      </w:r>
      <w:r w:rsidRPr="00FA324D">
        <w:rPr>
          <w:rFonts w:ascii="Times New Roman" w:eastAsia="Arial Unicode MS" w:hAnsi="Times New Roman" w:cs="Arial Unicode MS"/>
          <w:i/>
          <w:iCs/>
          <w:color w:val="000000"/>
          <w:sz w:val="22"/>
          <w:szCs w:val="22"/>
          <w:bdr w:val="nil"/>
          <w:lang w:val="it-IT" w:eastAsia="en-GB"/>
        </w:rPr>
        <w:t>rifaessa.</w:t>
      </w:r>
    </w:p>
    <w:p w14:paraId="0BED88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32912D6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0686E78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Uomo, perché l’efebo mio persegui?</w:t>
      </w:r>
    </w:p>
    <w:p w14:paraId="006D51E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CECE52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 (</w:t>
      </w:r>
      <w:r w:rsidRPr="00FA324D">
        <w:rPr>
          <w:rFonts w:ascii="Times New Roman" w:eastAsia="Arial Unicode MS" w:hAnsi="Times New Roman" w:cs="Arial Unicode MS"/>
          <w:i/>
          <w:iCs/>
          <w:color w:val="000000"/>
          <w:sz w:val="22"/>
          <w:szCs w:val="22"/>
          <w:bdr w:val="nil"/>
          <w:lang w:val="it-IT" w:eastAsia="en-GB"/>
        </w:rPr>
        <w:t>ristà confuso</w:t>
      </w:r>
      <w:r w:rsidRPr="00FA324D">
        <w:rPr>
          <w:rFonts w:ascii="Times New Roman" w:eastAsia="Arial Unicode MS" w:hAnsi="Times New Roman" w:cs="Arial Unicode MS"/>
          <w:color w:val="000000"/>
          <w:sz w:val="22"/>
          <w:szCs w:val="22"/>
          <w:bdr w:val="nil"/>
          <w:lang w:val="it-IT" w:eastAsia="en-GB"/>
        </w:rPr>
        <w:t>)</w:t>
      </w:r>
    </w:p>
    <w:p w14:paraId="27203D99" w14:textId="657014B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Lo volevo baciar. Perch’ei somiglia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670</w:t>
      </w:r>
    </w:p>
    <w:p w14:paraId="1AE7E49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un dolce figlio che ho lasciato a Tebe.</w:t>
      </w:r>
    </w:p>
    <w:p w14:paraId="4D39055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F8EB2F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4073CDA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È Tebe la tua terra, o forestiero?</w:t>
      </w:r>
    </w:p>
    <w:p w14:paraId="35A61E9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0EF8DC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411EAA6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son di quella Tebe che con largo</w:t>
      </w:r>
    </w:p>
    <w:p w14:paraId="507B806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generoso gesto tu di mura</w:t>
      </w:r>
    </w:p>
    <w:p w14:paraId="2CFA444A" w14:textId="111E9F1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Ciclopiche munisti.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675</w:t>
      </w:r>
    </w:p>
    <w:p w14:paraId="181AA64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516A7C2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 (</w:t>
      </w:r>
      <w:r w:rsidRPr="00FA324D">
        <w:rPr>
          <w:rFonts w:ascii="Times New Roman" w:eastAsia="Arial Unicode MS" w:hAnsi="Times New Roman" w:cs="Arial Unicode MS"/>
          <w:i/>
          <w:iCs/>
          <w:color w:val="000000"/>
          <w:sz w:val="22"/>
          <w:szCs w:val="22"/>
          <w:bdr w:val="nil"/>
          <w:lang w:val="it-IT" w:eastAsia="en-GB"/>
        </w:rPr>
        <w:t>in disparte</w:t>
      </w:r>
      <w:r w:rsidRPr="00FA324D">
        <w:rPr>
          <w:rFonts w:ascii="Times New Roman" w:eastAsia="Arial Unicode MS" w:hAnsi="Times New Roman" w:cs="Arial Unicode MS"/>
          <w:color w:val="000000"/>
          <w:sz w:val="22"/>
          <w:szCs w:val="22"/>
          <w:bdr w:val="nil"/>
          <w:lang w:val="it-IT" w:eastAsia="en-GB"/>
        </w:rPr>
        <w:t>)</w:t>
      </w:r>
    </w:p>
    <w:p w14:paraId="7D2A26D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Coi denari ch’ella ebbe per lasciare</w:t>
      </w:r>
    </w:p>
    <w:p w14:paraId="55208F7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Rompere al mondo il fragile suo muro,</w:t>
      </w:r>
    </w:p>
    <w:p w14:paraId="5D2CE38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Ella ricostruì le mura altrui.</w:t>
      </w:r>
    </w:p>
    <w:p w14:paraId="1E22AD2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Oh, guardate che savio accorgimento!</w:t>
      </w:r>
    </w:p>
    <w:p w14:paraId="335A9B7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537F820D" w14:textId="77777777" w:rsidR="002B1001" w:rsidRPr="00FA324D" w:rsidRDefault="002B1001" w:rsidP="0046602D">
      <w:pPr>
        <w:pBdr>
          <w:top w:val="nil"/>
          <w:left w:val="nil"/>
          <w:bottom w:val="nil"/>
          <w:right w:val="nil"/>
          <w:between w:val="nil"/>
          <w:bar w:val="nil"/>
        </w:pBdr>
        <w:jc w:val="both"/>
        <w:rPr>
          <w:rFonts w:ascii="Times New Roman" w:eastAsia="Arial Unicode MS" w:hAnsi="Times New Roman" w:cs="Arial Unicode MS"/>
          <w:color w:val="000000"/>
          <w:sz w:val="22"/>
          <w:szCs w:val="22"/>
          <w:bdr w:val="nil"/>
          <w:lang w:val="it-IT" w:eastAsia="en-GB"/>
        </w:rPr>
      </w:pPr>
    </w:p>
    <w:p w14:paraId="360A472C" w14:textId="315CE30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435925E5" w14:textId="083AFD6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io ne venni alla città di Atene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680</w:t>
      </w:r>
    </w:p>
    <w:p w14:paraId="4E0FA3E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Vagamente di viole colorata</w:t>
      </w:r>
    </w:p>
    <w:p w14:paraId="490F830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vedere e la mia benefattrice</w:t>
      </w:r>
    </w:p>
    <w:p w14:paraId="732165A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colei che, ritratta in pario marmo,</w:t>
      </w:r>
    </w:p>
    <w:p w14:paraId="63466D0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Mi parve superar le stesse dee</w:t>
      </w:r>
    </w:p>
    <w:p w14:paraId="1FD23F0D" w14:textId="2FB429D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prestanza e per forme.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685</w:t>
      </w:r>
    </w:p>
    <w:p w14:paraId="5FC9997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5410FF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FR. </w:t>
      </w:r>
    </w:p>
    <w:p w14:paraId="2B18AF3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Gentil sei, forestiero, a questa donna</w:t>
      </w:r>
    </w:p>
    <w:p w14:paraId="6D05BD9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047656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1E0A23E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io bramo mirar quel che ritrarre</w:t>
      </w:r>
    </w:p>
    <w:p w14:paraId="0610BFB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poteva l’artefice nel marmo.</w:t>
      </w:r>
    </w:p>
    <w:p w14:paraId="4B98BFE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E06DFA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 (</w:t>
      </w:r>
      <w:r w:rsidRPr="00FA324D">
        <w:rPr>
          <w:rFonts w:ascii="Times New Roman" w:eastAsia="Arial Unicode MS" w:hAnsi="Times New Roman" w:cs="Arial Unicode MS"/>
          <w:i/>
          <w:iCs/>
          <w:color w:val="000000"/>
          <w:sz w:val="22"/>
          <w:szCs w:val="22"/>
          <w:bdr w:val="nil"/>
          <w:lang w:val="it-IT" w:eastAsia="en-GB"/>
        </w:rPr>
        <w:t>in disparte</w:t>
      </w:r>
      <w:r w:rsidRPr="00FA324D">
        <w:rPr>
          <w:rFonts w:ascii="Times New Roman" w:eastAsia="Arial Unicode MS" w:hAnsi="Times New Roman" w:cs="Arial Unicode MS"/>
          <w:color w:val="000000"/>
          <w:sz w:val="22"/>
          <w:szCs w:val="22"/>
          <w:bdr w:val="nil"/>
          <w:lang w:val="it-IT" w:eastAsia="en-GB"/>
        </w:rPr>
        <w:t>)</w:t>
      </w:r>
    </w:p>
    <w:p w14:paraId="28BDEDB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 vedi che gaglioffo di galante!</w:t>
      </w:r>
    </w:p>
    <w:p w14:paraId="19566C1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37D6E9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(Piano a Zeus)</w:t>
      </w:r>
    </w:p>
    <w:p w14:paraId="1E07A41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262DEF87" w14:textId="180112E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r w:rsidRPr="00FA324D">
        <w:rPr>
          <w:rFonts w:ascii="Times New Roman" w:eastAsia="Arial Unicode MS" w:hAnsi="Times New Roman" w:cs="Arial Unicode MS"/>
          <w:color w:val="000000"/>
          <w:sz w:val="22"/>
          <w:szCs w:val="22"/>
          <w:bdr w:val="nil"/>
          <w:lang w:val="it-IT" w:eastAsia="en-GB"/>
        </w:rPr>
        <w:t>Papà, via, non mi far troppo l’ardito.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en-IE" w:eastAsia="en-GB"/>
        </w:rPr>
        <w:t>690</w:t>
      </w:r>
    </w:p>
    <w:p w14:paraId="4B4ACF3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p>
    <w:p w14:paraId="0FFCE55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US" w:eastAsia="en-GB"/>
        </w:rPr>
      </w:pPr>
      <w:r w:rsidRPr="00FA324D">
        <w:rPr>
          <w:rFonts w:ascii="Times New Roman" w:eastAsia="Arial Unicode MS" w:hAnsi="Times New Roman" w:cs="Arial Unicode MS"/>
          <w:color w:val="000000"/>
          <w:sz w:val="22"/>
          <w:szCs w:val="22"/>
          <w:bdr w:val="nil"/>
          <w:lang w:val="en-US" w:eastAsia="en-GB"/>
        </w:rPr>
        <w:t>ZEUS (</w:t>
      </w:r>
      <w:r w:rsidRPr="00FA324D">
        <w:rPr>
          <w:rFonts w:ascii="Times New Roman" w:eastAsia="Arial Unicode MS" w:hAnsi="Times New Roman" w:cs="Arial Unicode MS"/>
          <w:i/>
          <w:iCs/>
          <w:color w:val="000000"/>
          <w:sz w:val="22"/>
          <w:szCs w:val="22"/>
          <w:bdr w:val="nil"/>
          <w:lang w:val="en-US" w:eastAsia="en-GB"/>
        </w:rPr>
        <w:t>c.s. a Ermes</w:t>
      </w:r>
      <w:r w:rsidRPr="00FA324D">
        <w:rPr>
          <w:rFonts w:ascii="Times New Roman" w:eastAsia="Arial Unicode MS" w:hAnsi="Times New Roman" w:cs="Arial Unicode MS"/>
          <w:color w:val="000000"/>
          <w:sz w:val="22"/>
          <w:szCs w:val="22"/>
          <w:bdr w:val="nil"/>
          <w:lang w:val="en-US" w:eastAsia="en-GB"/>
        </w:rPr>
        <w:t>)</w:t>
      </w:r>
    </w:p>
    <w:p w14:paraId="73F6614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Ti sembra forse ardito il mio parlare?</w:t>
      </w:r>
    </w:p>
    <w:p w14:paraId="4DFF404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Sta a vedere la onesta cortigiana!</w:t>
      </w:r>
    </w:p>
    <w:p w14:paraId="5452C3E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6317CE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 (</w:t>
      </w:r>
      <w:r w:rsidRPr="00FA324D">
        <w:rPr>
          <w:rFonts w:ascii="Times New Roman" w:eastAsia="Arial Unicode MS" w:hAnsi="Times New Roman" w:cs="Arial Unicode MS"/>
          <w:i/>
          <w:iCs/>
          <w:color w:val="000000"/>
          <w:sz w:val="22"/>
          <w:szCs w:val="22"/>
          <w:bdr w:val="nil"/>
          <w:lang w:val="it-IT" w:eastAsia="en-GB"/>
        </w:rPr>
        <w:t>c.s.</w:t>
      </w:r>
      <w:r w:rsidRPr="00FA324D">
        <w:rPr>
          <w:rFonts w:ascii="Times New Roman" w:eastAsia="Arial Unicode MS" w:hAnsi="Times New Roman" w:cs="Arial Unicode MS"/>
          <w:color w:val="000000"/>
          <w:sz w:val="22"/>
          <w:szCs w:val="22"/>
          <w:bdr w:val="nil"/>
          <w:lang w:val="it-IT" w:eastAsia="en-GB"/>
        </w:rPr>
        <w:t>)</w:t>
      </w:r>
    </w:p>
    <w:p w14:paraId="3390C46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Allor fagli veder le quattro dracme</w:t>
      </w:r>
    </w:p>
    <w:p w14:paraId="53CB057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poi puoi dirgli quello che dicevi</w:t>
      </w:r>
    </w:p>
    <w:p w14:paraId="2E9CCD71" w14:textId="1F3822F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Giunone in sera dopo cena.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695</w:t>
      </w:r>
    </w:p>
    <w:p w14:paraId="5082388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EBF49A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 (</w:t>
      </w:r>
      <w:r w:rsidRPr="00FA324D">
        <w:rPr>
          <w:rFonts w:ascii="Times New Roman" w:eastAsia="Arial Unicode MS" w:hAnsi="Times New Roman" w:cs="Arial Unicode MS"/>
          <w:i/>
          <w:iCs/>
          <w:color w:val="000000"/>
          <w:sz w:val="22"/>
          <w:szCs w:val="22"/>
          <w:bdr w:val="nil"/>
          <w:lang w:val="it-IT" w:eastAsia="en-GB"/>
        </w:rPr>
        <w:t>a F.</w:t>
      </w:r>
      <w:r w:rsidRPr="00FA324D">
        <w:rPr>
          <w:rFonts w:ascii="Times New Roman" w:eastAsia="Arial Unicode MS" w:hAnsi="Times New Roman" w:cs="Arial Unicode MS"/>
          <w:color w:val="000000"/>
          <w:sz w:val="22"/>
          <w:szCs w:val="22"/>
          <w:bdr w:val="nil"/>
          <w:lang w:val="it-IT" w:eastAsia="en-GB"/>
        </w:rPr>
        <w:t>)</w:t>
      </w:r>
    </w:p>
    <w:p w14:paraId="7B79E88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miei occhi mi sembra che il modello</w:t>
      </w:r>
    </w:p>
    <w:p w14:paraId="0EDB7BB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Supera di gran lunga le sue copie.</w:t>
      </w:r>
    </w:p>
    <w:p w14:paraId="1525ACC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16299A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1EAD4E1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 come sai tu l’arte di blandire!</w:t>
      </w:r>
    </w:p>
    <w:p w14:paraId="7999D1E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tue parole scorrono dolcemente</w:t>
      </w:r>
    </w:p>
    <w:p w14:paraId="1D173775" w14:textId="2600185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Più del piacevole miele dell’Imetto.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700</w:t>
      </w:r>
    </w:p>
    <w:p w14:paraId="1EB74C9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900E79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32C2277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Un miele natural pure posseggo</w:t>
      </w:r>
    </w:p>
    <w:p w14:paraId="5D70A0F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è serrato in due piccoli orciuoli</w:t>
      </w:r>
    </w:p>
    <w:p w14:paraId="44DC58C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tengo a lato d’un bislungo vaso.</w:t>
      </w:r>
    </w:p>
    <w:p w14:paraId="5445DE5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76ED37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La donna scuote le spalle, scherzosamente fingendo un insolito pudore.</w:t>
      </w:r>
    </w:p>
    <w:p w14:paraId="11B2863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08D3E8F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 (</w:t>
      </w:r>
      <w:r w:rsidRPr="00FA324D">
        <w:rPr>
          <w:rFonts w:ascii="Times New Roman" w:eastAsia="Arial Unicode MS" w:hAnsi="Times New Roman" w:cs="Arial Unicode MS"/>
          <w:i/>
          <w:iCs/>
          <w:color w:val="000000"/>
          <w:sz w:val="22"/>
          <w:szCs w:val="22"/>
          <w:bdr w:val="nil"/>
          <w:lang w:val="it-IT" w:eastAsia="en-GB"/>
        </w:rPr>
        <w:t>a Z.</w:t>
      </w:r>
      <w:r w:rsidRPr="00FA324D">
        <w:rPr>
          <w:rFonts w:ascii="Times New Roman" w:eastAsia="Arial Unicode MS" w:hAnsi="Times New Roman" w:cs="Arial Unicode MS"/>
          <w:color w:val="000000"/>
          <w:sz w:val="22"/>
          <w:szCs w:val="22"/>
          <w:bdr w:val="nil"/>
          <w:lang w:val="it-IT" w:eastAsia="en-GB"/>
        </w:rPr>
        <w:t>)</w:t>
      </w:r>
    </w:p>
    <w:p w14:paraId="449CFE4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Così tu guasti l’ova nel paniere!</w:t>
      </w:r>
    </w:p>
    <w:p w14:paraId="55D4E77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3C117C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01BADD35" w14:textId="15CCE88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tanto è pudica questa donna?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705</w:t>
      </w:r>
    </w:p>
    <w:p w14:paraId="78C4E38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Ma se Afrodite a simil complimento</w:t>
      </w:r>
    </w:p>
    <w:p w14:paraId="345A023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Bacerebbe le guance dal piacere!</w:t>
      </w:r>
    </w:p>
    <w:p w14:paraId="7C1319A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3CBB4D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38E59D8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E allor fagli veder le quattro dracme </w:t>
      </w:r>
    </w:p>
    <w:p w14:paraId="5BD8524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4DA382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12A9046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Maledetto sii tu col tuo denaro!</w:t>
      </w:r>
    </w:p>
    <w:p w14:paraId="791A2A18" w14:textId="19F0D3E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Già, a parlar d’amor coi commercianti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710</w:t>
      </w:r>
    </w:p>
    <w:p w14:paraId="7BCDDCA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È ricercar le noci senza guscio.</w:t>
      </w:r>
    </w:p>
    <w:p w14:paraId="23967E9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5F82EF7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w:t>
      </w:r>
      <w:r w:rsidRPr="00FA324D">
        <w:rPr>
          <w:rFonts w:ascii="Times New Roman" w:eastAsia="Arial Unicode MS" w:hAnsi="Times New Roman" w:cs="Arial Unicode MS"/>
          <w:i/>
          <w:iCs/>
          <w:color w:val="000000"/>
          <w:sz w:val="22"/>
          <w:szCs w:val="22"/>
          <w:bdr w:val="nil"/>
          <w:lang w:val="it-IT" w:eastAsia="en-GB"/>
        </w:rPr>
        <w:t>A Frine</w:t>
      </w:r>
      <w:r w:rsidRPr="00FA324D">
        <w:rPr>
          <w:rFonts w:ascii="Times New Roman" w:eastAsia="Arial Unicode MS" w:hAnsi="Times New Roman" w:cs="Arial Unicode MS"/>
          <w:color w:val="000000"/>
          <w:sz w:val="22"/>
          <w:szCs w:val="22"/>
          <w:bdr w:val="nil"/>
          <w:lang w:val="it-IT" w:eastAsia="en-GB"/>
        </w:rPr>
        <w:t>)</w:t>
      </w:r>
    </w:p>
    <w:p w14:paraId="3D29CA8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74B612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Certo che tutto il miel della favella</w:t>
      </w:r>
    </w:p>
    <w:p w14:paraId="71DAF34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Non varrà per lodare bene appieno</w:t>
      </w:r>
    </w:p>
    <w:p w14:paraId="77B3CA0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vostre sinuose e molli forme…</w:t>
      </w:r>
    </w:p>
    <w:p w14:paraId="475A4349" w14:textId="175A840C"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Già nei marmi armoniosi immaginai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715</w:t>
      </w:r>
    </w:p>
    <w:p w14:paraId="6CD432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Qual essere poteva il vostro incanto</w:t>
      </w:r>
    </w:p>
    <w:p w14:paraId="23947B2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24451C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6201AF8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dimmi, forestier: hai senso d’arte?</w:t>
      </w:r>
    </w:p>
    <w:p w14:paraId="75B8D53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ED992A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0BDADB9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Quant'altri mai tra gli uomini di Tebe.</w:t>
      </w:r>
    </w:p>
    <w:p w14:paraId="6626228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007F24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2BE782F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Allor io posso porti una questione.</w:t>
      </w:r>
    </w:p>
    <w:p w14:paraId="6B96FA8A" w14:textId="18AC80B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Prassitele d’Atene mi permise,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720</w:t>
      </w:r>
    </w:p>
    <w:p w14:paraId="1A1679A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 segno d’amicizia imperitura,</w:t>
      </w:r>
    </w:p>
    <w:p w14:paraId="6B46609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trascegliere per me tra questi segni</w:t>
      </w:r>
    </w:p>
    <w:p w14:paraId="05F3BDE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Quale più m’aggradasse.</w:t>
      </w:r>
    </w:p>
    <w:p w14:paraId="72C7DF2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io ben son perplessa tra sembianti</w:t>
      </w:r>
    </w:p>
    <w:p w14:paraId="78C92F36" w14:textId="2A74ABD6" w:rsidR="0046602D" w:rsidRPr="00FA324D" w:rsidRDefault="0046602D" w:rsidP="00967B42">
      <w:pPr>
        <w:pStyle w:val="NoSpacing"/>
        <w:rPr>
          <w:rFonts w:eastAsia="Times New Roman"/>
          <w:sz w:val="22"/>
          <w:szCs w:val="22"/>
          <w:lang w:val="it-IT" w:eastAsia="en-GB"/>
        </w:rPr>
      </w:pPr>
      <w:r w:rsidRPr="00FA324D">
        <w:rPr>
          <w:sz w:val="22"/>
          <w:szCs w:val="22"/>
          <w:lang w:val="it-IT" w:eastAsia="en-GB"/>
        </w:rPr>
        <w:t>Così sapientemente scalpellati.</w:t>
      </w:r>
      <w:r w:rsidR="00543D31" w:rsidRPr="00FA324D">
        <w:rPr>
          <w:sz w:val="22"/>
          <w:szCs w:val="22"/>
          <w:lang w:val="it-IT" w:eastAsia="en-GB"/>
        </w:rPr>
        <w:tab/>
      </w:r>
      <w:r w:rsidR="00543D31" w:rsidRPr="00FA324D">
        <w:rPr>
          <w:sz w:val="22"/>
          <w:szCs w:val="22"/>
          <w:lang w:val="it-IT" w:eastAsia="en-GB"/>
        </w:rPr>
        <w:tab/>
      </w:r>
      <w:r w:rsidR="00237F0E" w:rsidRPr="00FA324D">
        <w:rPr>
          <w:sz w:val="22"/>
          <w:szCs w:val="22"/>
          <w:lang w:val="it-IT" w:eastAsia="en-GB"/>
        </w:rPr>
        <w:tab/>
      </w:r>
      <w:r w:rsidRPr="00FA324D">
        <w:rPr>
          <w:sz w:val="22"/>
          <w:szCs w:val="22"/>
          <w:lang w:val="it-IT" w:eastAsia="en-GB"/>
        </w:rPr>
        <w:t>725</w:t>
      </w:r>
    </w:p>
    <w:p w14:paraId="59252C9E" w14:textId="2AA83466" w:rsidR="0046602D" w:rsidRPr="00FA324D" w:rsidRDefault="0046602D" w:rsidP="00237F0E">
      <w:pPr>
        <w:pBdr>
          <w:top w:val="nil"/>
          <w:left w:val="nil"/>
          <w:bottom w:val="nil"/>
          <w:right w:val="nil"/>
          <w:between w:val="nil"/>
          <w:bar w:val="nil"/>
        </w:pBdr>
        <w:tabs>
          <w:tab w:val="left" w:pos="5803"/>
        </w:tabs>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Dimmi, stranier, </w:t>
      </w:r>
      <w:r w:rsidR="00FF4E59" w:rsidRPr="00FA324D">
        <w:rPr>
          <w:rFonts w:ascii="Times New Roman" w:eastAsia="Arial Unicode MS" w:hAnsi="Times New Roman" w:cs="Arial Unicode MS"/>
          <w:color w:val="000000"/>
          <w:sz w:val="22"/>
          <w:szCs w:val="22"/>
          <w:bdr w:val="nil"/>
          <w:lang w:val="it-IT" w:eastAsia="en-GB"/>
        </w:rPr>
        <w:t>qual è</w:t>
      </w:r>
      <w:r w:rsidRPr="00FA324D">
        <w:rPr>
          <w:rFonts w:ascii="Times New Roman" w:eastAsia="Arial Unicode MS" w:hAnsi="Times New Roman" w:cs="Arial Unicode MS"/>
          <w:color w:val="000000"/>
          <w:sz w:val="22"/>
          <w:szCs w:val="22"/>
          <w:bdr w:val="nil"/>
          <w:lang w:val="it-IT" w:eastAsia="en-GB"/>
        </w:rPr>
        <w:t xml:space="preserve"> che sceglieresti?</w:t>
      </w:r>
    </w:p>
    <w:p w14:paraId="022D88F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Forse questo Sanrottono gentile?</w:t>
      </w:r>
    </w:p>
    <w:p w14:paraId="27EB030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quest’Ermes col piccolo Dioniso</w:t>
      </w:r>
    </w:p>
    <w:p w14:paraId="7DDF107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Pour questo grazioso satiretto</w:t>
      </w:r>
    </w:p>
    <w:p w14:paraId="71875A34" w14:textId="509B83E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stanco per la corsa si riposa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730</w:t>
      </w:r>
    </w:p>
    <w:p w14:paraId="709C66E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Ovver quest’amorino petulante</w:t>
      </w:r>
    </w:p>
    <w:p w14:paraId="3B24F9B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fu scolpito in un prezioso pario?</w:t>
      </w:r>
    </w:p>
    <w:p w14:paraId="148DED0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3CAFAD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3D04CC2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sceglier ci vorrebbe qui l’autore,</w:t>
      </w:r>
    </w:p>
    <w:p w14:paraId="7C192F7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perché certo la statua che più bella</w:t>
      </w:r>
    </w:p>
    <w:p w14:paraId="6D3FAC25" w14:textId="2473BEF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Ei giudica in fine, quella è si degna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735</w:t>
      </w:r>
    </w:p>
    <w:p w14:paraId="3EBBEA4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D’esser dono a tal vezzosa donna,</w:t>
      </w:r>
    </w:p>
    <w:p w14:paraId="4A17496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 i simulacri è bello possedere</w:t>
      </w:r>
    </w:p>
    <w:p w14:paraId="7A67192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Quello che lo scultor con maggior cura</w:t>
      </w:r>
    </w:p>
    <w:p w14:paraId="603CE43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Scolpì, in cui di sé più parte mise</w:t>
      </w:r>
    </w:p>
    <w:p w14:paraId="1B0C770A" w14:textId="14DBD2F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Quasi effigiando in quel prezioso marmo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740</w:t>
      </w:r>
    </w:p>
    <w:p w14:paraId="483F78A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Un aspetto immortal dell’alena sua.</w:t>
      </w:r>
    </w:p>
    <w:p w14:paraId="4605479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5398FF7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2F8C6EB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Ben dicesti, o </w:t>
      </w:r>
      <w:r w:rsidRPr="00FA324D">
        <w:rPr>
          <w:rFonts w:ascii="Times New Roman" w:eastAsia="Arial Unicode MS" w:hAnsi="Times New Roman" w:cs="Arial Unicode MS"/>
          <w:color w:val="000000" w:themeColor="text1"/>
          <w:sz w:val="22"/>
          <w:szCs w:val="22"/>
          <w:bdr w:val="nil"/>
          <w:lang w:val="it-IT" w:eastAsia="en-GB"/>
        </w:rPr>
        <w:t xml:space="preserve">savio </w:t>
      </w:r>
      <w:r w:rsidRPr="00FA324D">
        <w:rPr>
          <w:rFonts w:ascii="Times New Roman" w:eastAsia="Arial Unicode MS" w:hAnsi="Times New Roman" w:cs="Arial Unicode MS"/>
          <w:color w:val="000000"/>
          <w:sz w:val="22"/>
          <w:szCs w:val="22"/>
          <w:bdr w:val="nil"/>
          <w:lang w:val="it-IT" w:eastAsia="en-GB"/>
        </w:rPr>
        <w:t>forestiero,</w:t>
      </w:r>
    </w:p>
    <w:p w14:paraId="3981169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se l’autor si chiami, egli tenersi</w:t>
      </w:r>
    </w:p>
    <w:p w14:paraId="284C4EB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Vorrà per se la statua che più adora</w:t>
      </w:r>
    </w:p>
    <w:p w14:paraId="12755EC3" w14:textId="27002AF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quindi tacerò la scelta sua.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745</w:t>
      </w:r>
    </w:p>
    <w:p w14:paraId="1E9AA814" w14:textId="77777777" w:rsidR="00F02FB6" w:rsidRPr="00FA324D" w:rsidRDefault="00F02FB6" w:rsidP="0046602D">
      <w:pPr>
        <w:pBdr>
          <w:top w:val="nil"/>
          <w:left w:val="nil"/>
          <w:bottom w:val="nil"/>
          <w:right w:val="nil"/>
          <w:between w:val="nil"/>
          <w:bar w:val="nil"/>
        </w:pBdr>
        <w:jc w:val="both"/>
        <w:rPr>
          <w:rFonts w:ascii="Times New Roman" w:eastAsia="Arial Unicode MS" w:hAnsi="Times New Roman" w:cs="Arial Unicode MS"/>
          <w:color w:val="000000"/>
          <w:sz w:val="22"/>
          <w:szCs w:val="22"/>
          <w:bdr w:val="nil"/>
          <w:lang w:val="it-IT" w:eastAsia="en-GB"/>
        </w:rPr>
      </w:pPr>
    </w:p>
    <w:p w14:paraId="79BD3586" w14:textId="774EA19B"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6ABB576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Saggia e bella sei tu, mortale Frine;</w:t>
      </w:r>
    </w:p>
    <w:p w14:paraId="30140E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io posseggo un fine accorgimento</w:t>
      </w:r>
    </w:p>
    <w:p w14:paraId="0C73FB0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il qual saprem veracemente</w:t>
      </w:r>
    </w:p>
    <w:p w14:paraId="587126F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L’animo dell’autore.</w:t>
      </w:r>
    </w:p>
    <w:p w14:paraId="07F07DC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01680B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US" w:eastAsia="en-GB"/>
        </w:rPr>
      </w:pPr>
      <w:r w:rsidRPr="00FA324D">
        <w:rPr>
          <w:rFonts w:ascii="Times New Roman" w:eastAsia="Arial Unicode MS" w:hAnsi="Times New Roman" w:cs="Arial Unicode MS"/>
          <w:color w:val="000000"/>
          <w:sz w:val="22"/>
          <w:szCs w:val="22"/>
          <w:bdr w:val="nil"/>
          <w:lang w:val="en-US" w:eastAsia="en-GB"/>
        </w:rPr>
        <w:t>ZEUS &amp; FR.</w:t>
      </w:r>
    </w:p>
    <w:p w14:paraId="6A55514F" w14:textId="15BDBA8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en-US" w:eastAsia="en-GB"/>
        </w:rPr>
        <w:t xml:space="preserve">Or come, or come? </w:t>
      </w:r>
      <w:r w:rsidRPr="00FA324D">
        <w:rPr>
          <w:rFonts w:ascii="Times New Roman" w:eastAsia="Arial Unicode MS" w:hAnsi="Times New Roman" w:cs="Arial Unicode MS"/>
          <w:color w:val="000000"/>
          <w:sz w:val="22"/>
          <w:szCs w:val="22"/>
          <w:bdr w:val="nil"/>
          <w:lang w:val="it-IT" w:eastAsia="en-GB"/>
        </w:rPr>
        <w:t>Dicci!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750</w:t>
      </w:r>
    </w:p>
    <w:p w14:paraId="661D398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A36187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5854535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Udiste mai di maghe di Tessaglia</w:t>
      </w:r>
    </w:p>
    <w:p w14:paraId="360DCB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Parlar come di streghe onnipotenti?</w:t>
      </w:r>
    </w:p>
    <w:p w14:paraId="4A36965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Udiste mai che lor fatali preghi</w:t>
      </w:r>
    </w:p>
    <w:p w14:paraId="2B3364C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Trasser dal cielo la splendente Diana?</w:t>
      </w:r>
    </w:p>
    <w:p w14:paraId="6DADC47D" w14:textId="18EA7D8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Grande è il lor nome come quel del Fato;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755</w:t>
      </w:r>
    </w:p>
    <w:p w14:paraId="3E57D0F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la leggenda il suo sottile intrigo</w:t>
      </w:r>
    </w:p>
    <w:p w14:paraId="49F880C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trame va tessendo</w:t>
      </w:r>
    </w:p>
    <w:p w14:paraId="5D702A9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la realtà con &lt;tetriveli&gt;</w:t>
      </w:r>
    </w:p>
    <w:p w14:paraId="331F428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spavento</w:t>
      </w:r>
      <w:r w:rsidRPr="00FA324D">
        <w:rPr>
          <w:rFonts w:ascii="Times New Roman" w:eastAsia="Arial Unicode MS" w:hAnsi="Times New Roman" w:cs="Arial Unicode MS"/>
          <w:color w:val="000000"/>
          <w:sz w:val="22"/>
          <w:szCs w:val="22"/>
          <w:bdr w:val="nil"/>
          <w:vertAlign w:val="superscript"/>
          <w:lang w:val="en-US" w:eastAsia="en-GB"/>
        </w:rPr>
        <w:footnoteReference w:id="57"/>
      </w:r>
      <w:r w:rsidRPr="00FA324D">
        <w:rPr>
          <w:rFonts w:ascii="Times New Roman" w:eastAsia="Arial Unicode MS" w:hAnsi="Times New Roman" w:cs="Arial Unicode MS"/>
          <w:color w:val="000000"/>
          <w:sz w:val="22"/>
          <w:szCs w:val="22"/>
          <w:bdr w:val="nil"/>
          <w:lang w:val="it-IT" w:eastAsia="en-GB"/>
        </w:rPr>
        <w:t xml:space="preserve"> e d’orrore si confonde.</w:t>
      </w:r>
    </w:p>
    <w:p w14:paraId="5147A35C" w14:textId="5A4A892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Noi, ne’ magici spechi di Tessaglia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760</w:t>
      </w:r>
    </w:p>
    <w:p w14:paraId="4452DF5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lor arti spiammo cautamente</w:t>
      </w:r>
    </w:p>
    <w:p w14:paraId="3A4F853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infinita scienza</w:t>
      </w:r>
    </w:p>
    <w:p w14:paraId="17B6830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 riportammo nella patria Tebe.</w:t>
      </w:r>
    </w:p>
    <w:p w14:paraId="4FCE24B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262A97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0E0CFEA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Ohimè, gaio stranier, non ti comprendo,</w:t>
      </w:r>
    </w:p>
    <w:p w14:paraId="2392D34B" w14:textId="55F0E58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se’ come colui che per narrare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765</w:t>
      </w:r>
    </w:p>
    <w:p w14:paraId="52C0B0A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 Ilio caduta prende il suo principio</w:t>
      </w:r>
    </w:p>
    <w:p w14:paraId="45469AD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Dall’ovo.</w:t>
      </w:r>
    </w:p>
    <w:p w14:paraId="40ADFFB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E380DB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7773C19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vengo adesso all’argomento.</w:t>
      </w:r>
    </w:p>
    <w:p w14:paraId="2ED74F1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Noi sappiam l’arte di chiamare il fuoco</w:t>
      </w:r>
    </w:p>
    <w:p w14:paraId="15031CD3" w14:textId="2F40048B"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Dovechessia; noi suscitar gl’ incendi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770</w:t>
      </w:r>
    </w:p>
    <w:p w14:paraId="337585D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Possiamo a nostro grado.</w:t>
      </w:r>
    </w:p>
    <w:p w14:paraId="3E9C9C5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nostro cenno splende in questa casa</w:t>
      </w:r>
    </w:p>
    <w:p w14:paraId="19268C8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Un chiaror grande più del fuoco d’ Ilio</w:t>
      </w:r>
    </w:p>
    <w:p w14:paraId="76E9BF2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05635A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0654E11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bruciar vorreste questa casa?</w:t>
      </w:r>
    </w:p>
    <w:p w14:paraId="014B392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DDB2A5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 DI GINEC.</w:t>
      </w:r>
    </w:p>
    <w:p w14:paraId="1BF461F5" w14:textId="01FAAF4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Temiamo di veder tremende cose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775</w:t>
      </w:r>
    </w:p>
    <w:p w14:paraId="095EB92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1F24CD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 (</w:t>
      </w:r>
      <w:r w:rsidRPr="00FA324D">
        <w:rPr>
          <w:rFonts w:ascii="Times New Roman" w:eastAsia="Arial Unicode MS" w:hAnsi="Times New Roman" w:cs="Arial Unicode MS"/>
          <w:i/>
          <w:iCs/>
          <w:color w:val="000000"/>
          <w:sz w:val="22"/>
          <w:szCs w:val="22"/>
          <w:bdr w:val="nil"/>
          <w:lang w:val="it-IT" w:eastAsia="en-GB"/>
        </w:rPr>
        <w:t>in disparte a E.</w:t>
      </w:r>
      <w:r w:rsidRPr="00FA324D">
        <w:rPr>
          <w:rFonts w:ascii="Times New Roman" w:eastAsia="Arial Unicode MS" w:hAnsi="Times New Roman" w:cs="Arial Unicode MS"/>
          <w:color w:val="000000"/>
          <w:sz w:val="22"/>
          <w:szCs w:val="22"/>
          <w:bdr w:val="nil"/>
          <w:lang w:val="it-IT" w:eastAsia="en-GB"/>
        </w:rPr>
        <w:t>)</w:t>
      </w:r>
    </w:p>
    <w:p w14:paraId="177A79A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Argifonte, ci prendi per il naso?</w:t>
      </w:r>
    </w:p>
    <w:p w14:paraId="509988D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Bada che questa volta non la scampi…</w:t>
      </w:r>
    </w:p>
    <w:p w14:paraId="2D24123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5BDB03C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7C2D77B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no, credono gli occhi veder fuoco</w:t>
      </w:r>
    </w:p>
    <w:p w14:paraId="7756495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Ma non è che parvenza, come quando</w:t>
      </w:r>
    </w:p>
    <w:p w14:paraId="4448B911" w14:textId="31E9A3B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Sui lidi di Trinacia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780</w:t>
      </w:r>
    </w:p>
    <w:p w14:paraId="34F0A40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causa de’ vapor più o meno spessi</w:t>
      </w:r>
    </w:p>
    <w:p w14:paraId="0ED0AA9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Svelano a’ mortali occhi.</w:t>
      </w:r>
    </w:p>
    <w:p w14:paraId="762DD9E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 cieli inusitata meraviglia,</w:t>
      </w:r>
    </w:p>
    <w:p w14:paraId="580CFB0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Allor vedono gli uomini nell’aere</w:t>
      </w:r>
    </w:p>
    <w:p w14:paraId="05066D3F" w14:textId="24B695A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Fantasmi di città, vaganti navi,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785</w:t>
      </w:r>
    </w:p>
    <w:p w14:paraId="6299C47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Apparire e sparir subitamente</w:t>
      </w:r>
    </w:p>
    <w:p w14:paraId="40137E2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le larve dei for vaghi sogni.</w:t>
      </w:r>
    </w:p>
    <w:p w14:paraId="46DC2F8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Simil incendio queste ornate mura</w:t>
      </w:r>
    </w:p>
    <w:p w14:paraId="081759A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Lambirà furibondo;</w:t>
      </w:r>
    </w:p>
    <w:p w14:paraId="02D83EAF" w14:textId="2365736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Voi mandate a Prassitele uno schiavo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790</w:t>
      </w:r>
    </w:p>
    <w:p w14:paraId="3CE9643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corra e gridi ch’arde l’ergasterio;</w:t>
      </w:r>
    </w:p>
    <w:p w14:paraId="60B6650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B417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Allor vedrete il disperato </w:t>
      </w:r>
      <w:r w:rsidRPr="00FA324D">
        <w:rPr>
          <w:rFonts w:ascii="Times New Roman" w:eastAsia="Arial Unicode MS" w:hAnsi="Times New Roman" w:cs="Arial Unicode MS"/>
          <w:color w:val="000000" w:themeColor="text1"/>
          <w:sz w:val="22"/>
          <w:szCs w:val="22"/>
          <w:bdr w:val="nil"/>
          <w:lang w:val="it-IT" w:eastAsia="en-GB"/>
        </w:rPr>
        <w:t>al nido</w:t>
      </w:r>
    </w:p>
    <w:p w14:paraId="504DABB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Delle speranze me venir sotto</w:t>
      </w:r>
    </w:p>
    <w:p w14:paraId="4EC2130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Gridando di salvar quel simulacro </w:t>
      </w:r>
    </w:p>
    <w:p w14:paraId="065FE0B0" w14:textId="733481E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più stima prezioso.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795</w:t>
      </w:r>
    </w:p>
    <w:p w14:paraId="273B72D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come tal parola le sue labbra</w:t>
      </w:r>
    </w:p>
    <w:p w14:paraId="2EB07C3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Avranno detto, cesserà la </w:t>
      </w:r>
      <w:r w:rsidRPr="00FA324D">
        <w:rPr>
          <w:rFonts w:ascii="Times New Roman" w:eastAsia="Arial Unicode MS" w:hAnsi="Times New Roman" w:cs="Arial Unicode MS"/>
          <w:color w:val="000000" w:themeColor="text1"/>
          <w:sz w:val="22"/>
          <w:szCs w:val="22"/>
          <w:bdr w:val="nil"/>
          <w:lang w:val="it-IT" w:eastAsia="en-GB"/>
        </w:rPr>
        <w:t>larva.</w:t>
      </w:r>
    </w:p>
    <w:p w14:paraId="439A1DF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0A7CCB0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7086734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Profonda scienza è in te, se dici vero.</w:t>
      </w:r>
    </w:p>
    <w:p w14:paraId="71018EE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3D36C8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40F6B38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Sul capo d’Orchio Giove lo giuro</w:t>
      </w:r>
    </w:p>
    <w:p w14:paraId="53524F5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7BB45E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 (</w:t>
      </w:r>
      <w:r w:rsidRPr="00FA324D">
        <w:rPr>
          <w:rFonts w:ascii="Times New Roman" w:eastAsia="Arial Unicode MS" w:hAnsi="Times New Roman" w:cs="Arial Unicode MS"/>
          <w:i/>
          <w:iCs/>
          <w:color w:val="000000"/>
          <w:sz w:val="22"/>
          <w:szCs w:val="22"/>
          <w:bdr w:val="nil"/>
          <w:lang w:val="it-IT" w:eastAsia="en-GB"/>
        </w:rPr>
        <w:t>a Ermes</w:t>
      </w:r>
      <w:r w:rsidRPr="00FA324D">
        <w:rPr>
          <w:rFonts w:ascii="Times New Roman" w:eastAsia="Arial Unicode MS" w:hAnsi="Times New Roman" w:cs="Arial Unicode MS"/>
          <w:color w:val="000000"/>
          <w:sz w:val="22"/>
          <w:szCs w:val="22"/>
          <w:bdr w:val="nil"/>
          <w:lang w:val="it-IT" w:eastAsia="en-GB"/>
        </w:rPr>
        <w:t>)</w:t>
      </w:r>
    </w:p>
    <w:p w14:paraId="06767635" w14:textId="1D56AF9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Giochi il mio capo come un bianco &lt;schiaffo&gt;</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 xml:space="preserve">800 </w:t>
      </w:r>
    </w:p>
    <w:p w14:paraId="09A1925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Arial Unicode MS"/>
          <w:color w:val="000000"/>
          <w:sz w:val="22"/>
          <w:szCs w:val="22"/>
          <w:bdr w:val="nil"/>
          <w:lang w:val="it-IT" w:eastAsia="en-GB"/>
        </w:rPr>
      </w:pPr>
    </w:p>
    <w:p w14:paraId="1676F6B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6CE349F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servo Bucolione</w:t>
      </w:r>
    </w:p>
    <w:p w14:paraId="66990B6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Getta sul volto un’ombra tenebrosa</w:t>
      </w:r>
    </w:p>
    <w:p w14:paraId="1858431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trepido terrore, e corri e grida</w:t>
      </w:r>
    </w:p>
    <w:p w14:paraId="0D13ACA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Nel foro de’ mercanti</w:t>
      </w:r>
    </w:p>
    <w:p w14:paraId="46D3DCA2" w14:textId="591FAA2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Ch’arde di Prassitele la magione;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805</w:t>
      </w:r>
    </w:p>
    <w:p w14:paraId="48C41BC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Poiché colà quell’uomo abbandonai.</w:t>
      </w:r>
    </w:p>
    <w:p w14:paraId="266979F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77954D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 xml:space="preserve">Il servo obbedisce, sollecitato da un dono della Eurifaessa. L’ergasterio è invaso di un’ombra violacea, né più si distinguono le forme delle cose: i vani degli intercolunni sono occupati dal lago sanguinoso che ha lasciato dietro a sé lo scomparso sole. Qualche bagliore rossastro provoca il riflesso del tramonto sui </w:t>
      </w:r>
      <w:r w:rsidRPr="00FA324D">
        <w:rPr>
          <w:rFonts w:ascii="Times New Roman" w:eastAsia="Arial Unicode MS" w:hAnsi="Times New Roman" w:cs="Arial Unicode MS"/>
          <w:i/>
          <w:iCs/>
          <w:color w:val="000000" w:themeColor="text1"/>
          <w:sz w:val="22"/>
          <w:szCs w:val="22"/>
          <w:bdr w:val="nil"/>
          <w:lang w:val="it-IT" w:eastAsia="en-GB"/>
        </w:rPr>
        <w:t xml:space="preserve">penduli </w:t>
      </w:r>
      <w:r w:rsidRPr="00FA324D">
        <w:rPr>
          <w:rFonts w:ascii="Times New Roman" w:eastAsia="Arial Unicode MS" w:hAnsi="Times New Roman" w:cs="Arial Unicode MS"/>
          <w:i/>
          <w:iCs/>
          <w:color w:val="000000"/>
          <w:sz w:val="22"/>
          <w:szCs w:val="22"/>
          <w:bdr w:val="nil"/>
          <w:lang w:val="it-IT" w:eastAsia="en-GB"/>
        </w:rPr>
        <w:t>metalli dalle pareti polite. L’ora è silenziosa e nell’aria è diffuso un sapore infinito di cose morte. Ermes, ombra indistinta, procede sino al centro dell’ergasterio e pronuncia le parole fatali:</w:t>
      </w:r>
    </w:p>
    <w:p w14:paraId="44B9BBD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2466FB5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1DC6391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fatui fuochi, o larve</w:t>
      </w:r>
    </w:p>
    <w:p w14:paraId="5887F49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Ch’attraverso l’irremeabil frutto</w:t>
      </w:r>
    </w:p>
    <w:p w14:paraId="72BE9C7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Condussi verso i prati d’asfodelo</w:t>
      </w:r>
      <w:r w:rsidRPr="00FA324D">
        <w:rPr>
          <w:rFonts w:ascii="Times New Roman" w:eastAsia="Arial Unicode MS" w:hAnsi="Times New Roman" w:cs="Arial Unicode MS"/>
          <w:color w:val="000000"/>
          <w:sz w:val="22"/>
          <w:szCs w:val="22"/>
          <w:bdr w:val="nil"/>
          <w:vertAlign w:val="superscript"/>
          <w:lang w:val="en-US" w:eastAsia="en-GB"/>
        </w:rPr>
        <w:footnoteReference w:id="58"/>
      </w:r>
      <w:r w:rsidRPr="00FA324D">
        <w:rPr>
          <w:rFonts w:ascii="Times New Roman" w:eastAsia="Arial Unicode MS" w:hAnsi="Times New Roman" w:cs="Arial Unicode MS"/>
          <w:color w:val="000000"/>
          <w:sz w:val="22"/>
          <w:szCs w:val="22"/>
          <w:bdr w:val="nil"/>
          <w:lang w:val="it-IT" w:eastAsia="en-GB"/>
        </w:rPr>
        <w:t>,</w:t>
      </w:r>
    </w:p>
    <w:p w14:paraId="1585851B" w14:textId="0348C44B"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Vero il bruno Acheronte,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810</w:t>
      </w:r>
    </w:p>
    <w:p w14:paraId="3E502AA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Anime de’ defunti che guidate</w:t>
      </w:r>
    </w:p>
    <w:p w14:paraId="248164AC" w14:textId="2ACF40C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la magica verga ho [ILLEG</w:t>
      </w:r>
      <w:r w:rsidR="00ED4400" w:rsidRPr="00FA324D">
        <w:rPr>
          <w:rFonts w:ascii="Times New Roman" w:eastAsia="Arial Unicode MS" w:hAnsi="Times New Roman" w:cs="Arial Unicode MS"/>
          <w:color w:val="000000"/>
          <w:sz w:val="22"/>
          <w:szCs w:val="22"/>
          <w:bdr w:val="nil"/>
          <w:lang w:val="it-IT" w:eastAsia="en-GB"/>
        </w:rPr>
        <w:t>G</w:t>
      </w:r>
      <w:r w:rsidRPr="00FA324D">
        <w:rPr>
          <w:rFonts w:ascii="Times New Roman" w:eastAsia="Arial Unicode MS" w:hAnsi="Times New Roman" w:cs="Arial Unicode MS"/>
          <w:color w:val="000000"/>
          <w:sz w:val="22"/>
          <w:szCs w:val="22"/>
          <w:bdr w:val="nil"/>
          <w:lang w:val="it-IT" w:eastAsia="en-GB"/>
        </w:rPr>
        <w:t>IB</w:t>
      </w:r>
      <w:r w:rsidR="00ED4400" w:rsidRPr="00FA324D">
        <w:rPr>
          <w:rFonts w:ascii="Times New Roman" w:eastAsia="Arial Unicode MS" w:hAnsi="Times New Roman" w:cs="Arial Unicode MS"/>
          <w:color w:val="000000"/>
          <w:sz w:val="22"/>
          <w:szCs w:val="22"/>
          <w:bdr w:val="nil"/>
          <w:lang w:val="it-IT" w:eastAsia="en-GB"/>
        </w:rPr>
        <w:t>I</w:t>
      </w:r>
      <w:r w:rsidRPr="00FA324D">
        <w:rPr>
          <w:rFonts w:ascii="Times New Roman" w:eastAsia="Arial Unicode MS" w:hAnsi="Times New Roman" w:cs="Arial Unicode MS"/>
          <w:color w:val="000000"/>
          <w:sz w:val="22"/>
          <w:szCs w:val="22"/>
          <w:bdr w:val="nil"/>
          <w:lang w:val="it-IT" w:eastAsia="en-GB"/>
        </w:rPr>
        <w:t>LE] da un tempo</w:t>
      </w:r>
    </w:p>
    <w:p w14:paraId="12FFD4B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la nebbia de’ secoli ormai cela</w:t>
      </w:r>
    </w:p>
    <w:p w14:paraId="7B8FDC6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Anime, qui vi chiamo</w:t>
      </w:r>
    </w:p>
    <w:p w14:paraId="59071B2E" w14:textId="6D4E242B"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Per quel sacro poter che vi costrinse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 xml:space="preserve">815 </w:t>
      </w:r>
    </w:p>
    <w:p w14:paraId="00AAA3B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Dietro il </w:t>
      </w:r>
      <w:r w:rsidRPr="00FA324D">
        <w:rPr>
          <w:rFonts w:ascii="Times New Roman" w:eastAsia="Arial Unicode MS" w:hAnsi="Times New Roman" w:cs="Arial Unicode MS"/>
          <w:color w:val="000000" w:themeColor="text1"/>
          <w:sz w:val="22"/>
          <w:szCs w:val="22"/>
          <w:bdr w:val="nil"/>
          <w:lang w:val="it-IT" w:eastAsia="en-GB"/>
        </w:rPr>
        <w:t>volucre</w:t>
      </w:r>
      <w:r w:rsidRPr="00FA324D">
        <w:rPr>
          <w:rFonts w:ascii="Times New Roman" w:eastAsia="Arial Unicode MS" w:hAnsi="Times New Roman" w:cs="Arial Unicode MS"/>
          <w:color w:val="000000" w:themeColor="text1"/>
          <w:sz w:val="22"/>
          <w:szCs w:val="22"/>
          <w:bdr w:val="nil"/>
          <w:vertAlign w:val="superscript"/>
          <w:lang w:val="en-US" w:eastAsia="en-GB"/>
        </w:rPr>
        <w:footnoteReference w:id="59"/>
      </w:r>
      <w:r w:rsidRPr="00FA324D">
        <w:rPr>
          <w:rFonts w:ascii="Times New Roman" w:eastAsia="Arial Unicode MS" w:hAnsi="Times New Roman" w:cs="Arial Unicode MS"/>
          <w:color w:val="000000" w:themeColor="text1"/>
          <w:sz w:val="22"/>
          <w:szCs w:val="22"/>
          <w:bdr w:val="nil"/>
          <w:lang w:val="it-IT" w:eastAsia="en-GB"/>
        </w:rPr>
        <w:t xml:space="preserve"> </w:t>
      </w:r>
      <w:r w:rsidRPr="00FA324D">
        <w:rPr>
          <w:rFonts w:ascii="Times New Roman" w:eastAsia="Arial Unicode MS" w:hAnsi="Times New Roman" w:cs="Arial Unicode MS"/>
          <w:color w:val="000000"/>
          <w:sz w:val="22"/>
          <w:szCs w:val="22"/>
          <w:bdr w:val="nil"/>
          <w:lang w:val="it-IT" w:eastAsia="en-GB"/>
        </w:rPr>
        <w:t>piè del messaggero,</w:t>
      </w:r>
    </w:p>
    <w:p w14:paraId="2D58059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l’obliosa pace che beveste</w:t>
      </w:r>
    </w:p>
    <w:p w14:paraId="24DC393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Su dall’onde del Lete,</w:t>
      </w:r>
    </w:p>
    <w:p w14:paraId="2F8BEEE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i mesti sospir grondi di pianto</w:t>
      </w:r>
    </w:p>
    <w:p w14:paraId="2657DB2F" w14:textId="53405AD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sulla tetra nave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820</w:t>
      </w:r>
    </w:p>
    <w:p w14:paraId="1380671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Del funebre nocchiere voi esalaste,</w:t>
      </w:r>
    </w:p>
    <w:p w14:paraId="3FFEAFD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l’amore e il dolor di vostre vite</w:t>
      </w:r>
    </w:p>
    <w:p w14:paraId="28AD615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Anime, qui vi chiamo!</w:t>
      </w:r>
    </w:p>
    <w:p w14:paraId="1E7C945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C545F0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Un freddo terrore gela il sangue ai mortali presenti, l’aria si fa grave di soffii aerei, di respire innumerevoli esalati da bocche incorporee, di battiti d’ali che s’odono invisibili. E i primi fuochi brillano, quasi che dallo splendore sanguinoso del tramonto dilagassero rivi di fiamme, cortei di fiammelle, sottili nastri di fumo; una luce di torce fumose invade l’ergasterio, s’insinua tra le colonne vibra sui marmi, illumina i volti dei mortali contratti dallo spasimo di terrore.</w:t>
      </w:r>
    </w:p>
    <w:p w14:paraId="3BCE153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6C11978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 DI GINEC</w:t>
      </w:r>
    </w:p>
    <w:p w14:paraId="79EE219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Dagli angoli oscuri</w:t>
      </w:r>
    </w:p>
    <w:p w14:paraId="3F8C06F5" w14:textId="0F30196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Sprigionansi i fuochi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825</w:t>
      </w:r>
    </w:p>
    <w:p w14:paraId="79F3C22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Lambiscono i muri</w:t>
      </w:r>
    </w:p>
    <w:p w14:paraId="176BB07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gemiti rochi</w:t>
      </w:r>
    </w:p>
    <w:p w14:paraId="195D0FC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crepiti e stridi</w:t>
      </w:r>
    </w:p>
    <w:p w14:paraId="22343E7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tremuli sibili,</w:t>
      </w:r>
    </w:p>
    <w:p w14:paraId="494DDD0F" w14:textId="38B96C58"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Orribili grida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830</w:t>
      </w:r>
    </w:p>
    <w:p w14:paraId="4B2663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vampe diffondono</w:t>
      </w:r>
    </w:p>
    <w:p w14:paraId="1ABAE0E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l’aria fumosa</w:t>
      </w:r>
    </w:p>
    <w:p w14:paraId="0E51BB8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Svanisce ogni cosa</w:t>
      </w:r>
    </w:p>
    <w:p w14:paraId="709509A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 lampi e bagliori;</w:t>
      </w:r>
    </w:p>
    <w:p w14:paraId="20A142E9" w14:textId="488ADB3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Un temito gelido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835</w:t>
      </w:r>
    </w:p>
    <w:p w14:paraId="6590B14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S’insinua nei muri.</w:t>
      </w:r>
    </w:p>
    <w:p w14:paraId="7AEE837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 strisce sottili</w:t>
      </w:r>
    </w:p>
    <w:p w14:paraId="2B36DB7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Serpeggiano i fumi</w:t>
      </w:r>
    </w:p>
    <w:p w14:paraId="728EB06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Quali esili fili</w:t>
      </w:r>
    </w:p>
    <w:p w14:paraId="671284DC" w14:textId="728EBB4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Nel fitto dei lumi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840</w:t>
      </w:r>
    </w:p>
    <w:p w14:paraId="4C7FC82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 effondono in alto</w:t>
      </w:r>
    </w:p>
    <w:p w14:paraId="5D2E975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 nero polviscolo</w:t>
      </w:r>
    </w:p>
    <w:p w14:paraId="5F72067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prendon d’assalto</w:t>
      </w:r>
    </w:p>
    <w:p w14:paraId="346F76E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cingono e avvolgono</w:t>
      </w:r>
    </w:p>
    <w:p w14:paraId="333123B5" w14:textId="5BB67F5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soffitto e parete;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 xml:space="preserve"> 845</w:t>
      </w:r>
    </w:p>
    <w:p w14:paraId="7F339B8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 inside reti</w:t>
      </w:r>
    </w:p>
    <w:p w14:paraId="79E2CD3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fuochi splendenti</w:t>
      </w:r>
    </w:p>
    <w:p w14:paraId="0CE8310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travi s’infrangono</w:t>
      </w:r>
    </w:p>
    <w:p w14:paraId="42AD458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 schegge lucenti</w:t>
      </w:r>
    </w:p>
    <w:p w14:paraId="0C5185DE" w14:textId="186F5526"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È rossa qual sangue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850</w:t>
      </w:r>
    </w:p>
    <w:p w14:paraId="2E895B1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Quest’Idra vorace</w:t>
      </w:r>
    </w:p>
    <w:p w14:paraId="6679034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Né posa né langue</w:t>
      </w:r>
    </w:p>
    <w:p w14:paraId="4B7EDCC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Né prende mai pace,</w:t>
      </w:r>
    </w:p>
    <w:p w14:paraId="5CE7D9E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buie tempeste</w:t>
      </w:r>
    </w:p>
    <w:p w14:paraId="459ECA62" w14:textId="4A77678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Ha il soffio terribile,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855</w:t>
      </w:r>
    </w:p>
    <w:p w14:paraId="77C6E12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Sorvola le teste</w:t>
      </w:r>
    </w:p>
    <w:p w14:paraId="23B9517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ala invisibile,</w:t>
      </w:r>
    </w:p>
    <w:p w14:paraId="17762AA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Udite frastuono</w:t>
      </w:r>
    </w:p>
    <w:p w14:paraId="2B4F10E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Rombar di tuono!</w:t>
      </w:r>
    </w:p>
    <w:p w14:paraId="1348254B" w14:textId="2F3BBF7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Le vampe frementi</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860</w:t>
      </w:r>
    </w:p>
    <w:p w14:paraId="51CB6AA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Violente si rizzano</w:t>
      </w:r>
    </w:p>
    <w:p w14:paraId="03C6D87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Nodosi serpenti.</w:t>
      </w:r>
    </w:p>
    <w:p w14:paraId="7E6C151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Fuggiamo, fuggiamo</w:t>
      </w:r>
    </w:p>
    <w:p w14:paraId="1372F45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cerchino scampi</w:t>
      </w:r>
    </w:p>
    <w:p w14:paraId="3C14A2B8" w14:textId="6448ECF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Le viste perdiamo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865</w:t>
      </w:r>
    </w:p>
    <w:p w14:paraId="7EB3430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 i vividi lampi.</w:t>
      </w:r>
    </w:p>
    <w:p w14:paraId="3E1E9F9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È l’aria che scotta</w:t>
      </w:r>
    </w:p>
    <w:p w14:paraId="37DCFAB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Qual forno che &lt;schiudesi&gt;</w:t>
      </w:r>
    </w:p>
    <w:p w14:paraId="338ADAF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 fuga ci è rotta</w:t>
      </w:r>
    </w:p>
    <w:p w14:paraId="70FE9D60" w14:textId="3E4C943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 crolli che assordano,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870</w:t>
      </w:r>
    </w:p>
    <w:p w14:paraId="72E86AC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E tutto traballa </w:t>
      </w:r>
    </w:p>
    <w:p w14:paraId="59562F4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s’agita e balla</w:t>
      </w:r>
    </w:p>
    <w:p w14:paraId="5A60E44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Già cadono le porte</w:t>
      </w:r>
    </w:p>
    <w:p w14:paraId="5221583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Sprofondan gli stipiti</w:t>
      </w:r>
    </w:p>
    <w:p w14:paraId="6441540C" w14:textId="7AB68D4C"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Vicina è la morte!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875</w:t>
      </w:r>
    </w:p>
    <w:p w14:paraId="3942410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DC670C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 xml:space="preserve">Ecco che irrompe d’un tratto nella sua casa in </w:t>
      </w:r>
      <w:r w:rsidRPr="00FA324D">
        <w:rPr>
          <w:rFonts w:ascii="Times New Roman" w:eastAsia="Arial Unicode MS" w:hAnsi="Times New Roman" w:cs="Arial Unicode MS"/>
          <w:i/>
          <w:iCs/>
          <w:color w:val="000000" w:themeColor="text1"/>
          <w:sz w:val="22"/>
          <w:szCs w:val="22"/>
          <w:bdr w:val="nil"/>
          <w:lang w:val="it-IT" w:eastAsia="en-GB"/>
        </w:rPr>
        <w:t>ruina</w:t>
      </w:r>
      <w:r w:rsidRPr="00FA324D">
        <w:rPr>
          <w:rFonts w:ascii="Times New Roman" w:eastAsia="Arial Unicode MS" w:hAnsi="Times New Roman" w:cs="Arial Unicode MS"/>
          <w:i/>
          <w:iCs/>
          <w:color w:val="B41700"/>
          <w:sz w:val="22"/>
          <w:szCs w:val="22"/>
          <w:bdr w:val="nil"/>
          <w:lang w:val="it-IT" w:eastAsia="en-GB"/>
        </w:rPr>
        <w:t xml:space="preserve"> </w:t>
      </w:r>
      <w:r w:rsidRPr="00FA324D">
        <w:rPr>
          <w:rFonts w:ascii="Times New Roman" w:eastAsia="Arial Unicode MS" w:hAnsi="Times New Roman" w:cs="Arial Unicode MS"/>
          <w:i/>
          <w:iCs/>
          <w:color w:val="000000"/>
          <w:sz w:val="22"/>
          <w:szCs w:val="22"/>
          <w:bdr w:val="nil"/>
          <w:lang w:val="it-IT" w:eastAsia="en-GB"/>
        </w:rPr>
        <w:t>Prassitele pazzo di dolore; sosta alquanto prendendo respiro, quasi che il fumo denso gli chiudesse il fiato, poi si lancia sul simulacro d’Eros, che splende tra le fiamme altissime, urlando:</w:t>
      </w:r>
    </w:p>
    <w:p w14:paraId="00E07E9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3F64747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PRASS</w:t>
      </w:r>
    </w:p>
    <w:p w14:paraId="0BD3DEE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Eros, o caro simulacro d’Eros</w:t>
      </w:r>
    </w:p>
    <w:p w14:paraId="5A1A3C2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Te solo io salvo, il resto può perire!</w:t>
      </w:r>
    </w:p>
    <w:p w14:paraId="3B82528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1A5AF6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Squillano le risa cristalline dei falsari d’incendi, e le fiamme s’ammorzano, i fumi dileguano e regna nella stanza l’oscurità vespertina.</w:t>
      </w:r>
    </w:p>
    <w:p w14:paraId="1C470DD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6CEB8C0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23680A5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Prassitele d’Atene</w:t>
      </w:r>
    </w:p>
    <w:p w14:paraId="69607F3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volgo in dono il simulacro d’Eros.</w:t>
      </w:r>
    </w:p>
    <w:p w14:paraId="35FC7CB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3249C41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L’artefice resta stupito senza comprendere, sempre abbracciato alla statua diletta.</w:t>
      </w:r>
    </w:p>
    <w:p w14:paraId="52F3612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5DE29F48" w14:textId="5887FE3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 che vedesti fuoco divorante</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880</w:t>
      </w:r>
    </w:p>
    <w:p w14:paraId="5A057B0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È chimera che illude solo gli occhi;</w:t>
      </w:r>
    </w:p>
    <w:p w14:paraId="1F4C93C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Magica scienza al mio servizio pose</w:t>
      </w:r>
    </w:p>
    <w:p w14:paraId="57CE1EE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 savio accorgimento onde scoprire</w:t>
      </w:r>
    </w:p>
    <w:p w14:paraId="19841CB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Qual delle statue t’è la più diletta.</w:t>
      </w:r>
    </w:p>
    <w:p w14:paraId="7C4E9D6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EF95B1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PRASS</w:t>
      </w:r>
    </w:p>
    <w:p w14:paraId="6F28B076" w14:textId="18E1784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quel fuoco orrendo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885</w:t>
      </w:r>
    </w:p>
    <w:p w14:paraId="07068BB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m’accecava gli occhi, e quella fitta</w:t>
      </w:r>
      <w:r w:rsidRPr="00FA324D">
        <w:rPr>
          <w:rFonts w:ascii="Times New Roman" w:eastAsia="Arial Unicode MS" w:hAnsi="Times New Roman" w:cs="Arial Unicode MS"/>
          <w:i/>
          <w:iCs/>
          <w:color w:val="000000"/>
          <w:sz w:val="22"/>
          <w:szCs w:val="22"/>
          <w:bdr w:val="nil"/>
          <w:lang w:val="it-IT" w:eastAsia="en-GB"/>
        </w:rPr>
        <w:t xml:space="preserve"> </w:t>
      </w:r>
    </w:p>
    <w:p w14:paraId="212BA8A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Nube di fumo che chiude la gola</w:t>
      </w:r>
    </w:p>
    <w:p w14:paraId="22F1E41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Sarebbe ombra di sogno?</w:t>
      </w:r>
    </w:p>
    <w:p w14:paraId="34C7FC8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72FAD6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FR</w:t>
      </w:r>
    </w:p>
    <w:p w14:paraId="7B1BDA2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È così, Prassitele! Ne fa fede</w:t>
      </w:r>
    </w:p>
    <w:p w14:paraId="768DCC22" w14:textId="36AA95B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Questa sublime pace vespertina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890</w:t>
      </w:r>
    </w:p>
    <w:p w14:paraId="38DD21D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regna nella casa.</w:t>
      </w:r>
    </w:p>
    <w:p w14:paraId="16675DA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6811D9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PRASS</w:t>
      </w:r>
    </w:p>
    <w:p w14:paraId="7258499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Donna, ben io comprendo</w:t>
      </w:r>
    </w:p>
    <w:p w14:paraId="400B569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la bellezza è in te la minor dote</w:t>
      </w:r>
    </w:p>
    <w:p w14:paraId="0E05656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Poi che scaltrezza tal non vidi mai.</w:t>
      </w:r>
    </w:p>
    <w:p w14:paraId="000EE627" w14:textId="267CDB9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Però liberalmente l’Amorino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895</w:t>
      </w:r>
    </w:p>
    <w:p w14:paraId="56A0043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te, mia divina, io dono,</w:t>
      </w:r>
    </w:p>
    <w:p w14:paraId="53CE859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sola tra gli Elleni ne sei degna.</w:t>
      </w:r>
    </w:p>
    <w:p w14:paraId="34E8415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D1F324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 (</w:t>
      </w:r>
      <w:r w:rsidRPr="00FA324D">
        <w:rPr>
          <w:rFonts w:ascii="Times New Roman" w:eastAsia="Arial Unicode MS" w:hAnsi="Times New Roman" w:cs="Arial Unicode MS"/>
          <w:i/>
          <w:iCs/>
          <w:color w:val="000000"/>
          <w:sz w:val="22"/>
          <w:szCs w:val="22"/>
          <w:bdr w:val="nil"/>
          <w:lang w:val="it-IT" w:eastAsia="en-GB"/>
        </w:rPr>
        <w:t>in disparte a Ermes</w:t>
      </w:r>
      <w:r w:rsidRPr="00FA324D">
        <w:rPr>
          <w:rFonts w:ascii="Times New Roman" w:eastAsia="Arial Unicode MS" w:hAnsi="Times New Roman" w:cs="Arial Unicode MS"/>
          <w:color w:val="000000"/>
          <w:sz w:val="22"/>
          <w:szCs w:val="22"/>
          <w:bdr w:val="nil"/>
          <w:lang w:val="it-IT" w:eastAsia="en-GB"/>
        </w:rPr>
        <w:t>)</w:t>
      </w:r>
    </w:p>
    <w:p w14:paraId="40D94DF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Questa notte, alla porta della casa</w:t>
      </w:r>
    </w:p>
    <w:p w14:paraId="6B91246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Frine Eurifaessa,</w:t>
      </w:r>
    </w:p>
    <w:p w14:paraId="3A2F0A58" w14:textId="1505160B"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Colla cetra ad Apollo trafugata</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900</w:t>
      </w:r>
    </w:p>
    <w:p w14:paraId="39AC93F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canterai sublime mio l’amore.</w:t>
      </w:r>
    </w:p>
    <w:p w14:paraId="2CB5DF0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allora che la donna lusingata</w:t>
      </w:r>
    </w:p>
    <w:p w14:paraId="5838BC2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Dal dolce suono di soave lira</w:t>
      </w:r>
    </w:p>
    <w:p w14:paraId="1397AE2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Schiuderà le sue porte</w:t>
      </w:r>
    </w:p>
    <w:p w14:paraId="3D01545B" w14:textId="0C6164BB"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che nascosto mi sarò dappresso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905</w:t>
      </w:r>
    </w:p>
    <w:p w14:paraId="770DEB6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Mi scopro a lei come l’autor del canto.</w:t>
      </w:r>
    </w:p>
    <w:p w14:paraId="6C0C4E5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Argifonte, obbedisci.</w:t>
      </w:r>
    </w:p>
    <w:p w14:paraId="2F2658E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6D2DE5D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14D76B5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te mi tocca a far pure da ladro!</w:t>
      </w:r>
    </w:p>
    <w:p w14:paraId="273D6A0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A1979B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3E5E4B6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Suvvia rubasti fino dalle fasce!</w:t>
      </w:r>
    </w:p>
    <w:p w14:paraId="427F68A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CDE143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5EBAB4D5" w14:textId="18EFA98C"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ascolta, egli è ben peggio</w:t>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00543D31"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910</w:t>
      </w:r>
    </w:p>
    <w:p w14:paraId="3BB83F5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 Psicopompo che dianzi m’ero</w:t>
      </w:r>
    </w:p>
    <w:p w14:paraId="266214D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Divenire ad un tratto</w:t>
      </w:r>
    </w:p>
    <w:p w14:paraId="1BC7479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Eteropompo per il tuo bel muso!</w:t>
      </w:r>
    </w:p>
    <w:p w14:paraId="4712358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09BAB4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FINE DEL PRIMO EPISODIO</w:t>
      </w:r>
    </w:p>
    <w:p w14:paraId="0F06574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014DFC4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27D41B5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SECONDO EPISODIO</w:t>
      </w:r>
    </w:p>
    <w:p w14:paraId="0F28BF0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93460C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Si ode dapprima sopito nella lontananza, poi via via più chiaro un misto suono di sistri, timpani e tibie e un vario clamore di discordi voci.</w:t>
      </w:r>
    </w:p>
    <w:p w14:paraId="597127C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Appaiono i cinque ginecocosmi scortati da auletridi e da servi con fiaccole, col capo cinto di fiori, residuo appassito di un lascivo banchetto.</w:t>
      </w:r>
    </w:p>
    <w:p w14:paraId="650F634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1A5F9D1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6119509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Lungo cammino lubrico</w:t>
      </w:r>
    </w:p>
    <w:p w14:paraId="2335B2A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Noi percorremmo per gli attorti vicoli</w:t>
      </w:r>
    </w:p>
    <w:p w14:paraId="5E12BB6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Onde veder l’amabile</w:t>
      </w:r>
    </w:p>
    <w:p w14:paraId="0FAC545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Magion d’Eurifaessa omni-accogliente</w:t>
      </w:r>
    </w:p>
    <w:p w14:paraId="612CFD26" w14:textId="040C155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Cui le Moire concessero</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w:t>
      </w:r>
    </w:p>
    <w:p w14:paraId="15F88FB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Attrarre col suo fascino possente</w:t>
      </w:r>
    </w:p>
    <w:p w14:paraId="7BAD60E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Uomini più di quel che l’altra Trivia</w:t>
      </w:r>
    </w:p>
    <w:p w14:paraId="456C45F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Non attira </w:t>
      </w:r>
      <w:r w:rsidRPr="00FA324D">
        <w:rPr>
          <w:rFonts w:ascii="Times New Roman" w:eastAsia="Arial Unicode MS" w:hAnsi="Times New Roman" w:cs="Arial Unicode MS"/>
          <w:color w:val="000000" w:themeColor="text1"/>
          <w:sz w:val="22"/>
          <w:szCs w:val="22"/>
          <w:bdr w:val="nil"/>
          <w:lang w:val="it-IT" w:eastAsia="en-GB"/>
        </w:rPr>
        <w:t>mane</w:t>
      </w:r>
      <w:r w:rsidRPr="00FA324D">
        <w:rPr>
          <w:rFonts w:ascii="Times New Roman" w:eastAsia="Arial Unicode MS" w:hAnsi="Times New Roman" w:cs="Arial Unicode MS"/>
          <w:color w:val="000000"/>
          <w:sz w:val="22"/>
          <w:szCs w:val="22"/>
          <w:bdr w:val="nil"/>
          <w:lang w:val="it-IT" w:eastAsia="en-GB"/>
        </w:rPr>
        <w:t xml:space="preserve"> col bianco raggio.</w:t>
      </w:r>
    </w:p>
    <w:p w14:paraId="65C4842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Qui possiam pascolar nostra lascivia</w:t>
      </w:r>
    </w:p>
    <w:p w14:paraId="3F0F605B" w14:textId="2916983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Sino che sorga in ciel l’aurora </w:t>
      </w:r>
      <w:r w:rsidRPr="00FA324D">
        <w:rPr>
          <w:rFonts w:ascii="Times New Roman" w:eastAsia="Arial Unicode MS" w:hAnsi="Times New Roman" w:cs="Arial Unicode MS"/>
          <w:color w:val="000000" w:themeColor="text1"/>
          <w:sz w:val="22"/>
          <w:szCs w:val="22"/>
          <w:bdr w:val="nil"/>
          <w:lang w:val="it-IT" w:eastAsia="en-GB"/>
        </w:rPr>
        <w:t>rosida</w:t>
      </w:r>
      <w:r w:rsidRPr="00FA324D">
        <w:rPr>
          <w:rFonts w:ascii="Times New Roman" w:eastAsia="Arial Unicode MS" w:hAnsi="Times New Roman" w:cs="Arial Unicode MS"/>
          <w:color w:val="000000"/>
          <w:sz w:val="22"/>
          <w:szCs w:val="22"/>
          <w:bdr w:val="nil"/>
          <w:lang w:val="it-IT" w:eastAsia="en-GB"/>
        </w:rPr>
        <w:t>,</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 xml:space="preserve"> 10</w:t>
      </w:r>
    </w:p>
    <w:p w14:paraId="4BF04AC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d’entrar dentro non abbiam coraggio.</w:t>
      </w:r>
    </w:p>
    <w:p w14:paraId="5C71148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Ché a noi manca la possa</w:t>
      </w:r>
    </w:p>
    <w:p w14:paraId="792D31E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sol siamo contenti</w:t>
      </w:r>
    </w:p>
    <w:p w14:paraId="55E0EB0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D’intravedere il mistico</w:t>
      </w:r>
    </w:p>
    <w:p w14:paraId="30A51953" w14:textId="6DBBFD6B" w:rsidR="0046602D" w:rsidRPr="00FA324D" w:rsidRDefault="0046602D" w:rsidP="0046602D">
      <w:pPr>
        <w:pBdr>
          <w:top w:val="nil"/>
          <w:left w:val="nil"/>
          <w:bottom w:val="nil"/>
          <w:right w:val="nil"/>
          <w:between w:val="nil"/>
          <w:bar w:val="nil"/>
        </w:pBdr>
        <w:jc w:val="both"/>
        <w:rPr>
          <w:rFonts w:ascii="Times New Roman" w:eastAsia="Arial Unicode MS" w:hAnsi="Times New Roman" w:cs="Arial Unicode MS"/>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Godere dei potenti.</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15</w:t>
      </w:r>
    </w:p>
    <w:p w14:paraId="48C95E5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7034291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SEMICORO I</w:t>
      </w:r>
    </w:p>
    <w:p w14:paraId="1C19EF4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Quando robusti tendini</w:t>
      </w:r>
    </w:p>
    <w:p w14:paraId="29FDB4B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Resser le membra ch’or son fatte flaccide,</w:t>
      </w:r>
    </w:p>
    <w:p w14:paraId="050B7BB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 come fu piacevole</w:t>
      </w:r>
    </w:p>
    <w:p w14:paraId="249713F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Visitare per noi stranieri letti</w:t>
      </w:r>
    </w:p>
    <w:p w14:paraId="52E6EDA9" w14:textId="7C0EE7D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ne’ confusi talami</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20</w:t>
      </w:r>
    </w:p>
    <w:p w14:paraId="003845F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Portar sui nostri capi giovinetti</w:t>
      </w:r>
    </w:p>
    <w:p w14:paraId="09DFBDF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Glorioso serto mentre fuor di casa</w:t>
      </w:r>
    </w:p>
    <w:p w14:paraId="6788566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Stavan gli sposi a scerner tra le stelle</w:t>
      </w:r>
    </w:p>
    <w:p w14:paraId="7468485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Il Capricorno; allora tabula rasa</w:t>
      </w:r>
    </w:p>
    <w:p w14:paraId="5FABF75D" w14:textId="0B41AF05"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Noi facevamo nelle oneste coltrici</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25</w:t>
      </w:r>
    </w:p>
    <w:p w14:paraId="633D88D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spose, fidanzate e di sorelle</w:t>
      </w:r>
    </w:p>
    <w:p w14:paraId="4AB6B88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 dolci tempi, di bacchici</w:t>
      </w:r>
    </w:p>
    <w:p w14:paraId="5ED2F86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Tripudi, o, di allegri </w:t>
      </w:r>
    </w:p>
    <w:p w14:paraId="5E8F5E1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D’ebbre notti nei giovani</w:t>
      </w:r>
    </w:p>
    <w:p w14:paraId="3D1911FD" w14:textId="1160195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Animi che fuggon via.</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30</w:t>
      </w:r>
    </w:p>
    <w:p w14:paraId="05D3DFE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2C41048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SEMICORO II</w:t>
      </w:r>
    </w:p>
    <w:p w14:paraId="5557423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 noi giovani d’un futile</w:t>
      </w:r>
    </w:p>
    <w:p w14:paraId="0F9471B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Fantasma di piacer che i sensi stuzzica</w:t>
      </w:r>
    </w:p>
    <w:p w14:paraId="4CDBD16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Spiando giù dal vicolo</w:t>
      </w:r>
    </w:p>
    <w:p w14:paraId="27FE08C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Quel che accade nel talamo sovrano</w:t>
      </w:r>
    </w:p>
    <w:p w14:paraId="57A4A83E" w14:textId="5C30421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Della donna bellissima</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35</w:t>
      </w:r>
    </w:p>
    <w:p w14:paraId="62D7317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nell’ombra teniam per la mano</w:t>
      </w:r>
    </w:p>
    <w:p w14:paraId="749134A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carpire nell’aria dell’altrui</w:t>
      </w:r>
    </w:p>
    <w:p w14:paraId="019E2B7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Piacere almeno una furtiva goccia</w:t>
      </w:r>
    </w:p>
    <w:p w14:paraId="2BF60F4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piova ai nostri nascondigli bui.</w:t>
      </w:r>
    </w:p>
    <w:p w14:paraId="19B50697" w14:textId="689D4CF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Però talor sul nostro crine precipita</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40</w:t>
      </w:r>
    </w:p>
    <w:p w14:paraId="50CA8E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Dalle finestre un’improvvisa doccia.</w:t>
      </w:r>
    </w:p>
    <w:p w14:paraId="05BB843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Gli' incerti son del docile</w:t>
      </w:r>
    </w:p>
    <w:p w14:paraId="05CAC85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Nostro oscuro mestiere</w:t>
      </w:r>
    </w:p>
    <w:p w14:paraId="4F7517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Ricever piogge improvvise</w:t>
      </w:r>
    </w:p>
    <w:p w14:paraId="5A0A34C3" w14:textId="706195AB"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calci nel sedere.</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45</w:t>
      </w:r>
    </w:p>
    <w:p w14:paraId="54970B5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19B9F3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0A36DB5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Però ci rendiam utili</w:t>
      </w:r>
    </w:p>
    <w:p w14:paraId="758874F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Prestando la nostr’opra nei difficili</w:t>
      </w:r>
    </w:p>
    <w:p w14:paraId="0EFBE69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Intrighi che fa Cupido,</w:t>
      </w:r>
    </w:p>
    <w:p w14:paraId="70CA3E5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circondiamo tal dolce magione</w:t>
      </w:r>
    </w:p>
    <w:p w14:paraId="19C689BE" w14:textId="581F422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D’un interessamento favorevole</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50</w:t>
      </w:r>
    </w:p>
    <w:p w14:paraId="709EF47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larga possediam compensazione</w:t>
      </w:r>
    </w:p>
    <w:p w14:paraId="1D16880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 un benigno sguardo della dea</w:t>
      </w:r>
    </w:p>
    <w:p w14:paraId="046C362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nella dolce vista che talvolta</w:t>
      </w:r>
    </w:p>
    <w:p w14:paraId="46663AF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 gentile atto ella ci concede</w:t>
      </w:r>
    </w:p>
    <w:p w14:paraId="5AF072BD" w14:textId="222CCDB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bianca coscia ovver di seno eburneo</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55</w:t>
      </w:r>
    </w:p>
    <w:p w14:paraId="556E9D2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cui la nostra testa da di volta.</w:t>
      </w:r>
    </w:p>
    <w:p w14:paraId="0F9052A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Orsù attendiam nell’ umido</w:t>
      </w:r>
    </w:p>
    <w:p w14:paraId="2EC007A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Bassum della strada</w:t>
      </w:r>
    </w:p>
    <w:p w14:paraId="17F20E2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qualche pingue briciola</w:t>
      </w:r>
    </w:p>
    <w:p w14:paraId="3C158D0A" w14:textId="627B623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Dall’alto a noi ne cada.</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60</w:t>
      </w:r>
    </w:p>
    <w:p w14:paraId="21D08C2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589E887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I servi spengono le faci e i coretti si celano in quella parte del vicolo che la luna non illumina. Si ode un lento passo che s’avvicina indi appare l’efebo Euripigeo che guardatosi paurosamente attorno, si avvicina alla dada che rischiara sul muro il simbolo fallico.</w:t>
      </w:r>
    </w:p>
    <w:p w14:paraId="54E7241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425F4EE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EF. EURIP. (</w:t>
      </w:r>
      <w:r w:rsidRPr="00FA324D">
        <w:rPr>
          <w:rFonts w:ascii="Times New Roman" w:eastAsia="Arial Unicode MS" w:hAnsi="Times New Roman" w:cs="Arial Unicode MS"/>
          <w:i/>
          <w:iCs/>
          <w:color w:val="000000"/>
          <w:sz w:val="22"/>
          <w:szCs w:val="22"/>
          <w:bdr w:val="nil"/>
          <w:lang w:val="it-IT" w:eastAsia="en-GB"/>
        </w:rPr>
        <w:t>Guarda trasognato ed estatico la notte magnifica</w:t>
      </w:r>
      <w:r w:rsidRPr="00FA324D">
        <w:rPr>
          <w:rFonts w:ascii="Times New Roman" w:eastAsia="Arial Unicode MS" w:hAnsi="Times New Roman" w:cs="Arial Unicode MS"/>
          <w:color w:val="000000"/>
          <w:sz w:val="22"/>
          <w:szCs w:val="22"/>
          <w:bdr w:val="nil"/>
          <w:lang w:val="it-IT" w:eastAsia="en-GB"/>
        </w:rPr>
        <w:t>)</w:t>
      </w:r>
    </w:p>
    <w:p w14:paraId="5D63E77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Già la sognante Notte intorno al dolce</w:t>
      </w:r>
    </w:p>
    <w:p w14:paraId="5CB476E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Capo unisce le bende nero-azzurre</w:t>
      </w:r>
    </w:p>
    <w:p w14:paraId="1241991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mille occhi lucenti seminate,</w:t>
      </w:r>
    </w:p>
    <w:p w14:paraId="799ACACA" w14:textId="53E1041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E </w:t>
      </w:r>
      <w:r w:rsidR="00F02FB6" w:rsidRPr="00FA324D">
        <w:rPr>
          <w:rFonts w:ascii="Times New Roman" w:eastAsia="Arial Unicode MS" w:hAnsi="Times New Roman" w:cs="Arial Unicode MS"/>
          <w:color w:val="000000"/>
          <w:sz w:val="22"/>
          <w:szCs w:val="22"/>
          <w:bdr w:val="nil"/>
          <w:lang w:val="it-IT" w:eastAsia="en-GB"/>
        </w:rPr>
        <w:t>i</w:t>
      </w:r>
      <w:r w:rsidRPr="00FA324D">
        <w:rPr>
          <w:rFonts w:ascii="Times New Roman" w:eastAsia="Arial Unicode MS" w:hAnsi="Times New Roman" w:cs="Arial Unicode MS"/>
          <w:color w:val="000000"/>
          <w:sz w:val="22"/>
          <w:szCs w:val="22"/>
          <w:bdr w:val="nil"/>
          <w:lang w:val="it-IT" w:eastAsia="en-GB"/>
        </w:rPr>
        <w:t xml:space="preserve"> freddi rai d’argento della luna</w:t>
      </w:r>
    </w:p>
    <w:p w14:paraId="42629381" w14:textId="5095CDE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Fanno riscintillar verdi riflessi</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65</w:t>
      </w:r>
    </w:p>
    <w:p w14:paraId="5AC199E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 suoi capegli d’ombra.</w:t>
      </w:r>
    </w:p>
    <w:p w14:paraId="5039E4D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Ella stende le braccia donde i veli</w:t>
      </w:r>
    </w:p>
    <w:p w14:paraId="580C251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tenebre si svolgono in cadenti</w:t>
      </w:r>
    </w:p>
    <w:p w14:paraId="64F7537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Molli pieghe papavero-esalanti,</w:t>
      </w:r>
    </w:p>
    <w:p w14:paraId="7F4A0F50" w14:textId="21A8F64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Veli sparsi di mistiche chiarie</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70</w:t>
      </w:r>
    </w:p>
    <w:p w14:paraId="573A5F6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sull’ebano delle fitte ombre</w:t>
      </w:r>
    </w:p>
    <w:p w14:paraId="756AEF9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Suscitan lampi d’oro e di sanguigno.</w:t>
      </w:r>
    </w:p>
    <w:p w14:paraId="2277949C" w14:textId="2598761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 veli di su</w:t>
      </w:r>
      <w:r w:rsidR="00FF4E59" w:rsidRPr="00FA324D">
        <w:rPr>
          <w:rFonts w:ascii="Times New Roman" w:eastAsia="Arial Unicode MS" w:hAnsi="Times New Roman" w:cs="Arial Unicode MS"/>
          <w:color w:val="000000"/>
          <w:sz w:val="22"/>
          <w:szCs w:val="22"/>
          <w:bdr w:val="nil"/>
          <w:lang w:val="it-IT" w:eastAsia="en-GB"/>
        </w:rPr>
        <w:t>a</w:t>
      </w:r>
      <w:r w:rsidRPr="00FA324D">
        <w:rPr>
          <w:rFonts w:ascii="Times New Roman" w:eastAsia="Arial Unicode MS" w:hAnsi="Times New Roman" w:cs="Arial Unicode MS"/>
          <w:color w:val="000000"/>
          <w:sz w:val="22"/>
          <w:szCs w:val="22"/>
          <w:bdr w:val="nil"/>
          <w:lang w:val="it-IT" w:eastAsia="en-GB"/>
        </w:rPr>
        <w:t xml:space="preserve"> veste han sorvolato </w:t>
      </w:r>
    </w:p>
    <w:p w14:paraId="608CE33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L’acque e di salso odore di marina</w:t>
      </w:r>
    </w:p>
    <w:p w14:paraId="17F66857" w14:textId="2313518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S’impregnaron sull’acque,</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75</w:t>
      </w:r>
    </w:p>
    <w:p w14:paraId="630D888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 veli di sua veste hanno strisciato</w:t>
      </w:r>
    </w:p>
    <w:p w14:paraId="193B825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 i giuncheti i roseti ed i mirteti</w:t>
      </w:r>
    </w:p>
    <w:p w14:paraId="1B04925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d’ineffabil soffio di profumi</w:t>
      </w:r>
    </w:p>
    <w:p w14:paraId="196EA65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S’impregnaron tra’ fiori.</w:t>
      </w:r>
    </w:p>
    <w:p w14:paraId="44F01AD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A419B2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Lo sguardo dell’efebo si piega sulla lampada; egli, si passa la mano sugli occhi insonni e poi prorompe in tali melodiose parole.</w:t>
      </w:r>
    </w:p>
    <w:p w14:paraId="51E99E6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0A6EA598" w14:textId="7818982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Salve, lasciva lampada che tanti</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80</w:t>
      </w:r>
    </w:p>
    <w:p w14:paraId="51D3795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Volti schiaristi col tuo poco lume</w:t>
      </w:r>
    </w:p>
    <w:p w14:paraId="38E285C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Salve, o </w:t>
      </w:r>
      <w:r w:rsidRPr="00FA324D">
        <w:rPr>
          <w:rFonts w:ascii="Times New Roman" w:eastAsia="Arial Unicode MS" w:hAnsi="Times New Roman" w:cs="Arial Unicode MS"/>
          <w:color w:val="000000" w:themeColor="text1"/>
          <w:sz w:val="22"/>
          <w:szCs w:val="22"/>
          <w:bdr w:val="nil"/>
          <w:lang w:val="it-IT" w:eastAsia="en-GB"/>
        </w:rPr>
        <w:t>conscia</w:t>
      </w:r>
      <w:r w:rsidRPr="00FA324D">
        <w:rPr>
          <w:rFonts w:ascii="Times New Roman" w:eastAsia="Arial Unicode MS" w:hAnsi="Times New Roman" w:cs="Arial Unicode MS"/>
          <w:color w:val="000000"/>
          <w:sz w:val="22"/>
          <w:szCs w:val="22"/>
          <w:bdr w:val="nil"/>
          <w:lang w:val="it-IT" w:eastAsia="en-GB"/>
        </w:rPr>
        <w:t xml:space="preserve"> di tutto insonne luce</w:t>
      </w:r>
    </w:p>
    <w:p w14:paraId="6533CDB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Insonne come me, da quando un filtro</w:t>
      </w:r>
    </w:p>
    <w:p w14:paraId="0F686AF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Potente atassico tutto il mio sangue</w:t>
      </w:r>
    </w:p>
    <w:p w14:paraId="33DCF62D" w14:textId="5004992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m’imbevette tutte le midolla</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85</w:t>
      </w:r>
    </w:p>
    <w:p w14:paraId="3EDCF1C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Come a te la palladia </w:t>
      </w:r>
      <w:r w:rsidRPr="00FA324D">
        <w:rPr>
          <w:rFonts w:ascii="Times New Roman" w:eastAsia="Arial Unicode MS" w:hAnsi="Times New Roman" w:cs="Arial Unicode MS"/>
          <w:color w:val="000000" w:themeColor="text1"/>
          <w:sz w:val="22"/>
          <w:szCs w:val="22"/>
          <w:bdr w:val="nil"/>
          <w:lang w:val="it-IT" w:eastAsia="en-GB"/>
        </w:rPr>
        <w:t>alma</w:t>
      </w:r>
      <w:r w:rsidRPr="00FA324D">
        <w:rPr>
          <w:rFonts w:ascii="Times New Roman" w:eastAsia="Arial Unicode MS" w:hAnsi="Times New Roman" w:cs="Arial Unicode MS"/>
          <w:color w:val="000000"/>
          <w:sz w:val="22"/>
          <w:szCs w:val="22"/>
          <w:bdr w:val="nil"/>
          <w:lang w:val="it-IT" w:eastAsia="en-GB"/>
        </w:rPr>
        <w:t xml:space="preserve"> rugiada</w:t>
      </w:r>
    </w:p>
    <w:p w14:paraId="3D33C8B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Imbeve la tua animula che splende.</w:t>
      </w:r>
    </w:p>
    <w:p w14:paraId="06A8E10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Ahi, ahi, come te tremo, o blanda luce</w:t>
      </w:r>
    </w:p>
    <w:p w14:paraId="17CD0E9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come vacillo in su la soglia</w:t>
      </w:r>
    </w:p>
    <w:p w14:paraId="30B4F91E" w14:textId="748F9A4A"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colei che per vil prezzo di rame</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90</w:t>
      </w:r>
    </w:p>
    <w:p w14:paraId="29C5B3F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Concede l’oro della carne dolce.</w:t>
      </w:r>
    </w:p>
    <w:p w14:paraId="2095C9D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è l’obolo che già non mi chiedea;</w:t>
      </w:r>
    </w:p>
    <w:p w14:paraId="2D6C54E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Amor la prese della mi persona</w:t>
      </w:r>
    </w:p>
    <w:p w14:paraId="3001228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il mio cuore è docile e si piega</w:t>
      </w:r>
    </w:p>
    <w:p w14:paraId="3696EA11" w14:textId="13AAC8A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le molle rame del fusano.</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95</w:t>
      </w:r>
    </w:p>
    <w:p w14:paraId="569E512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29C7A9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Egli curva il capo chiomato e si porta al volto le mani che non sanno la fatica, e le molli mani incontrano il serto di fiori variopinti che gli corona la fronte.</w:t>
      </w:r>
    </w:p>
    <w:p w14:paraId="1817035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45E8D5D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Ecco, il mio cuore è docile e si piega</w:t>
      </w:r>
    </w:p>
    <w:p w14:paraId="10603E6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Come questo flessibile ramoscello</w:t>
      </w:r>
    </w:p>
    <w:p w14:paraId="57477A3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mi cinge i capelli:</w:t>
      </w:r>
    </w:p>
    <w:p w14:paraId="6C29818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È docile il mio cuore ed ha profumi</w:t>
      </w:r>
    </w:p>
    <w:p w14:paraId="0F5AEC31" w14:textId="4A371C3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Infiniti e soavi</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100</w:t>
      </w:r>
    </w:p>
    <w:p w14:paraId="2E23C6A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 par di questi gigli e queste rose,</w:t>
      </w:r>
    </w:p>
    <w:p w14:paraId="2D89C18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questi albi narcisi; al par di questi</w:t>
      </w:r>
    </w:p>
    <w:p w14:paraId="18D11F7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Giacinti, e questi fiori di campanelle</w:t>
      </w:r>
      <w:r w:rsidRPr="00FA324D">
        <w:rPr>
          <w:rFonts w:ascii="Times New Roman" w:eastAsia="Arial Unicode MS" w:hAnsi="Times New Roman" w:cs="Arial Unicode MS"/>
          <w:i/>
          <w:iCs/>
          <w:color w:val="000000"/>
          <w:sz w:val="22"/>
          <w:szCs w:val="22"/>
          <w:bdr w:val="nil"/>
          <w:lang w:val="it-IT" w:eastAsia="en-GB"/>
        </w:rPr>
        <w:t xml:space="preserve"> </w:t>
      </w:r>
    </w:p>
    <w:p w14:paraId="29B2165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questi fior di croco, e questi tante</w:t>
      </w:r>
    </w:p>
    <w:p w14:paraId="3010D5B6" w14:textId="7430FFA1"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Fior di citio e fiori di &lt;vitalla&gt;</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105</w:t>
      </w:r>
    </w:p>
    <w:p w14:paraId="10E37E7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Perché di mille fiori di ogni prato</w:t>
      </w:r>
    </w:p>
    <w:p w14:paraId="02782CF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Io mi velai la chioma.</w:t>
      </w:r>
    </w:p>
    <w:p w14:paraId="576107D8" w14:textId="77D2F794"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Ahi, ahi, </w:t>
      </w:r>
      <w:r w:rsidR="00FF4E59" w:rsidRPr="00FA324D">
        <w:rPr>
          <w:rFonts w:ascii="Times New Roman" w:eastAsia="Arial Unicode MS" w:hAnsi="Times New Roman" w:cs="Arial Unicode MS"/>
          <w:color w:val="000000"/>
          <w:sz w:val="22"/>
          <w:szCs w:val="22"/>
          <w:bdr w:val="nil"/>
          <w:lang w:val="it-IT" w:eastAsia="en-GB"/>
        </w:rPr>
        <w:t>ché</w:t>
      </w:r>
      <w:r w:rsidRPr="00FA324D">
        <w:rPr>
          <w:rFonts w:ascii="Times New Roman" w:eastAsia="Arial Unicode MS" w:hAnsi="Times New Roman" w:cs="Arial Unicode MS"/>
          <w:color w:val="000000"/>
          <w:sz w:val="22"/>
          <w:szCs w:val="22"/>
          <w:bdr w:val="nil"/>
          <w:lang w:val="it-IT" w:eastAsia="en-GB"/>
        </w:rPr>
        <w:t xml:space="preserve"> cerco un fior che tutta notte</w:t>
      </w:r>
    </w:p>
    <w:p w14:paraId="4076D1B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L’accogliente corolla tieni dischiusa</w:t>
      </w:r>
    </w:p>
    <w:p w14:paraId="29577D8C" w14:textId="1619CCA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si chiude soltanto a’ rai dell’alba</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110</w:t>
      </w:r>
    </w:p>
    <w:p w14:paraId="1C781C3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Avida ancor ed insaziabil sempre.</w:t>
      </w:r>
    </w:p>
    <w:p w14:paraId="46DEE78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7064404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Una pausa; poi rivolto al simbolo protettore della porta</w:t>
      </w:r>
    </w:p>
    <w:p w14:paraId="51033D7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0459A4F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Ecco, il mio tradimento si consuma,</w:t>
      </w:r>
    </w:p>
    <w:p w14:paraId="7E1A946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 te chieggo perdono, almo Priapo!</w:t>
      </w:r>
    </w:p>
    <w:p w14:paraId="5CBC639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4244D9B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Egli entra velocemente nella dischiusa porta.</w:t>
      </w:r>
    </w:p>
    <w:p w14:paraId="6662119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5B4A615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4F8628D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 mortale che a quel calice</w:t>
      </w:r>
    </w:p>
    <w:p w14:paraId="68DA9EB1" w14:textId="32BC521B"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Bevi la gioia insieme alle vertigini,</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 xml:space="preserve"> 115</w:t>
      </w:r>
    </w:p>
    <w:p w14:paraId="2606E88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themeColor="text1"/>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Oh, quale gaudio i </w:t>
      </w:r>
      <w:r w:rsidRPr="00FA324D">
        <w:rPr>
          <w:rFonts w:ascii="Times New Roman" w:eastAsia="Arial Unicode MS" w:hAnsi="Times New Roman" w:cs="Arial Unicode MS"/>
          <w:color w:val="000000" w:themeColor="text1"/>
          <w:sz w:val="22"/>
          <w:szCs w:val="22"/>
          <w:bdr w:val="nil"/>
          <w:lang w:val="it-IT" w:eastAsia="en-GB"/>
        </w:rPr>
        <w:t>Superi</w:t>
      </w:r>
    </w:p>
    <w:p w14:paraId="7213896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Desrinaron a te, giovin felice!</w:t>
      </w:r>
    </w:p>
    <w:p w14:paraId="728A8EF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Or godi l’ineffabile</w:t>
      </w:r>
    </w:p>
    <w:p w14:paraId="489B075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Piacere, che oramai per noi non lice</w:t>
      </w:r>
    </w:p>
    <w:p w14:paraId="7E76B487" w14:textId="4E749E73"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goder più sovra il terren soggiorno</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120</w:t>
      </w:r>
    </w:p>
    <w:p w14:paraId="2AF8AA4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Ma noi siamo cicale che sull’alto </w:t>
      </w:r>
    </w:p>
    <w:p w14:paraId="20A892B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Albero del piacere, intorno intorno</w:t>
      </w:r>
    </w:p>
    <w:p w14:paraId="7E10A60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Stridiamo come seghe che d’assalto</w:t>
      </w:r>
    </w:p>
    <w:p w14:paraId="5FBD716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Prendono un legno refrattario e sterile.</w:t>
      </w:r>
    </w:p>
    <w:p w14:paraId="01B4F5D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648A03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La figura di Ermes si distacca dall’ombre del vicolo dedaleo e s’arresta ove è più chiara la luce lunare. Reca in mano la lira</w:t>
      </w:r>
    </w:p>
    <w:p w14:paraId="7B360BC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636FE1C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CORO</w:t>
      </w:r>
    </w:p>
    <w:p w14:paraId="5635B0EA" w14:textId="70AC508F"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Nel lago della luce</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125</w:t>
      </w:r>
    </w:p>
    <w:p w14:paraId="64D0D32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Appar figura insolita,</w:t>
      </w:r>
    </w:p>
    <w:p w14:paraId="3A4075D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forse un reo disire qui conduce.</w:t>
      </w:r>
    </w:p>
    <w:p w14:paraId="55F4FB8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Ha in man dorica cetra,</w:t>
      </w:r>
    </w:p>
    <w:p w14:paraId="3261C4F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Nell’altra un’aurea verga.</w:t>
      </w:r>
    </w:p>
    <w:p w14:paraId="6BCDA1D9" w14:textId="5F332C1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Forse egli è un dio dell’etra</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130</w:t>
      </w:r>
    </w:p>
    <w:p w14:paraId="4AC7008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tra’ mortali a quando a quando alberga?</w:t>
      </w:r>
    </w:p>
    <w:p w14:paraId="4F6C679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Ahimè, che dentro al cuore</w:t>
      </w:r>
    </w:p>
    <w:p w14:paraId="0CCF650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tal demone ignoto</w:t>
      </w:r>
    </w:p>
    <w:p w14:paraId="0B62739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Germoglia e giganteggia in noi il timore,</w:t>
      </w:r>
    </w:p>
    <w:p w14:paraId="5AFA13DE" w14:textId="71C386A4"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il recente piacer fugge nel vuoto.</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135</w:t>
      </w:r>
    </w:p>
    <w:p w14:paraId="46D9109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p>
    <w:p w14:paraId="105DCAF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 (</w:t>
      </w:r>
      <w:r w:rsidRPr="00FA324D">
        <w:rPr>
          <w:rFonts w:ascii="Times New Roman" w:eastAsia="Arial Unicode MS" w:hAnsi="Times New Roman" w:cs="Arial Unicode MS"/>
          <w:i/>
          <w:iCs/>
          <w:color w:val="000000"/>
          <w:sz w:val="22"/>
          <w:szCs w:val="22"/>
          <w:bdr w:val="nil"/>
          <w:lang w:val="it-IT" w:eastAsia="en-GB"/>
        </w:rPr>
        <w:t>Si guarda anch’egli sospettosamente intorno</w:t>
      </w:r>
      <w:r w:rsidRPr="00FA324D">
        <w:rPr>
          <w:rFonts w:ascii="Times New Roman" w:eastAsia="Arial Unicode MS" w:hAnsi="Times New Roman" w:cs="Arial Unicode MS"/>
          <w:color w:val="000000"/>
          <w:sz w:val="22"/>
          <w:szCs w:val="22"/>
          <w:bdr w:val="nil"/>
          <w:lang w:val="it-IT" w:eastAsia="en-GB"/>
        </w:rPr>
        <w:t>)</w:t>
      </w:r>
    </w:p>
    <w:p w14:paraId="793F5CD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Ohimè, ch’io non sapeva</w:t>
      </w:r>
    </w:p>
    <w:p w14:paraId="0ED95D0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Né immaginato avrei che tal cittade</w:t>
      </w:r>
    </w:p>
    <w:p w14:paraId="43D3975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Così bella guardata dalle nubi</w:t>
      </w:r>
    </w:p>
    <w:p w14:paraId="276283E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fosse così sozza</w:t>
      </w:r>
    </w:p>
    <w:p w14:paraId="096A3851" w14:textId="0C3EFAB0"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nauseabonda tanto</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140</w:t>
      </w:r>
    </w:p>
    <w:p w14:paraId="4AFF2C47"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in paragon di lei troppo scolora</w:t>
      </w:r>
    </w:p>
    <w:p w14:paraId="3A528A1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L’Acherusiade stagno.</w:t>
      </w:r>
    </w:p>
    <w:p w14:paraId="0B89711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Se quindi in questo loco or ben lo deggio</w:t>
      </w:r>
    </w:p>
    <w:p w14:paraId="32C3A70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Alla benigna Diana</w:t>
      </w:r>
    </w:p>
    <w:p w14:paraId="16EB1860" w14:textId="4FD24C59"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Che, ignorante del furto, il dolce lume</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145</w:t>
      </w:r>
    </w:p>
    <w:p w14:paraId="5412DF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Ai miei servigi pose.</w:t>
      </w:r>
    </w:p>
    <w:p w14:paraId="7307076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Oh, numi, oh numi! Un intricato rivoglio</w:t>
      </w:r>
    </w:p>
    <w:p w14:paraId="6FB3AB0B"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 xml:space="preserve">Di vicoli inviluppa i lenti passi </w:t>
      </w:r>
    </w:p>
    <w:p w14:paraId="5AB5C0D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in mezzo a fetenti spazzature</w:t>
      </w:r>
    </w:p>
    <w:p w14:paraId="09B44EC7" w14:textId="57357E4C"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torce il piedi in lunghi avvolgimenti.</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150</w:t>
      </w:r>
    </w:p>
    <w:p w14:paraId="653EEB21"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Orsì or no violento si disserra </w:t>
      </w:r>
    </w:p>
    <w:p w14:paraId="39CF2BB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Invisibil finestra</w:t>
      </w:r>
    </w:p>
    <w:p w14:paraId="5BCD57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 xml:space="preserve">E mentre umida piova </w:t>
      </w:r>
      <w:r w:rsidRPr="00FA324D">
        <w:rPr>
          <w:rFonts w:ascii="Times New Roman" w:eastAsia="Arial Unicode MS" w:hAnsi="Times New Roman" w:cs="Arial Unicode MS"/>
          <w:color w:val="000000" w:themeColor="text1"/>
          <w:sz w:val="22"/>
          <w:szCs w:val="22"/>
          <w:bdr w:val="nil"/>
          <w:lang w:val="it-IT" w:eastAsia="en-GB"/>
        </w:rPr>
        <w:t>a te crosciando</w:t>
      </w:r>
    </w:p>
    <w:p w14:paraId="6F94A803"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Involve le persone</w:t>
      </w:r>
    </w:p>
    <w:p w14:paraId="34FE742D" w14:textId="161ED562"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Odi stridula voce, che t’impone:</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155</w:t>
      </w:r>
    </w:p>
    <w:p w14:paraId="20BBAA3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“Scostati, o passeggero!”</w:t>
      </w:r>
    </w:p>
    <w:p w14:paraId="5A7D6E25"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Ahi, troppo tardi! chè già la lavanda</w:t>
      </w:r>
    </w:p>
    <w:p w14:paraId="18F778C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Ti inzuppa ed i capelli ed i vestiti</w:t>
      </w:r>
    </w:p>
    <w:p w14:paraId="68E237DF"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ne sale nell’aria un reo fetore!</w:t>
      </w:r>
    </w:p>
    <w:p w14:paraId="49865953" w14:textId="31F76B2E"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quando scesi dall’eccelso Olimpo</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160</w:t>
      </w:r>
    </w:p>
    <w:p w14:paraId="421DB3E6"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Olezzavo d’ambrosia,</w:t>
      </w:r>
    </w:p>
    <w:p w14:paraId="088B43DE"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or son più fetente d’un caprone.</w:t>
      </w:r>
    </w:p>
    <w:p w14:paraId="61B74FC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ritornato in cielo aspra vendetta</w:t>
      </w:r>
    </w:p>
    <w:p w14:paraId="507D2F2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Trarrò da questo insulto</w:t>
      </w:r>
    </w:p>
    <w:p w14:paraId="6D860603" w14:textId="3850FBBE" w:rsidR="0046602D" w:rsidRPr="00FA324D" w:rsidRDefault="0046602D" w:rsidP="0046602D">
      <w:pPr>
        <w:pBdr>
          <w:top w:val="nil"/>
          <w:left w:val="nil"/>
          <w:bottom w:val="nil"/>
          <w:right w:val="nil"/>
          <w:between w:val="nil"/>
          <w:bar w:val="nil"/>
        </w:pBdr>
        <w:jc w:val="both"/>
        <w:rPr>
          <w:rFonts w:ascii="Times New Roman" w:eastAsia="Arial Unicode MS" w:hAnsi="Times New Roman" w:cs="Arial Unicode MS"/>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Rovesciando una pioggia di letame.</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165</w:t>
      </w:r>
    </w:p>
    <w:p w14:paraId="49A1990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Né tutto appieno io dissi!</w:t>
      </w:r>
    </w:p>
    <w:p w14:paraId="57795A3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Ogni angolo è una voce ed un sospiro</w:t>
      </w:r>
    </w:p>
    <w:p w14:paraId="6586EFA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nell’ombra variata</w:t>
      </w:r>
    </w:p>
    <w:p w14:paraId="04A4EDA8"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veggon vagolare putte ignude</w:t>
      </w:r>
    </w:p>
    <w:p w14:paraId="463DEF8B" w14:textId="3527CE8D"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 i loro ganzi bianchi;</w:t>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00B94B67" w:rsidRPr="00FA324D">
        <w:rPr>
          <w:rFonts w:ascii="Times New Roman" w:eastAsia="Arial Unicode MS" w:hAnsi="Times New Roman" w:cs="Arial Unicode MS"/>
          <w:color w:val="000000"/>
          <w:sz w:val="22"/>
          <w:szCs w:val="22"/>
          <w:bdr w:val="nil"/>
          <w:lang w:val="it-IT" w:eastAsia="en-GB"/>
        </w:rPr>
        <w:tab/>
      </w:r>
      <w:r w:rsidRPr="00FA324D">
        <w:rPr>
          <w:rFonts w:ascii="Times New Roman" w:eastAsia="Arial Unicode MS" w:hAnsi="Times New Roman" w:cs="Arial Unicode MS"/>
          <w:color w:val="000000"/>
          <w:sz w:val="22"/>
          <w:szCs w:val="22"/>
          <w:bdr w:val="nil"/>
          <w:lang w:val="it-IT" w:eastAsia="en-GB"/>
        </w:rPr>
        <w:t>170</w:t>
      </w:r>
    </w:p>
    <w:p w14:paraId="511B731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Sui gradini de’ templi e delle case</w:t>
      </w:r>
    </w:p>
    <w:p w14:paraId="251B6A7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Si copulan gemendo i pederasti!</w:t>
      </w:r>
    </w:p>
    <w:p w14:paraId="27D1002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Ah, questa mi fatica</w:t>
      </w:r>
    </w:p>
    <w:p w14:paraId="18006BC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‘Val più dell’uccisione d’ Argo occhiuto!</w:t>
      </w:r>
    </w:p>
    <w:p w14:paraId="6332A7C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it-IT" w:eastAsia="en-GB"/>
        </w:rPr>
      </w:pPr>
    </w:p>
    <w:p w14:paraId="295C316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Arial Unicode MS"/>
          <w:i/>
          <w:iCs/>
          <w:color w:val="000000"/>
          <w:sz w:val="22"/>
          <w:szCs w:val="22"/>
          <w:bdr w:val="nil"/>
          <w:lang w:val="it-IT" w:eastAsia="en-GB"/>
        </w:rPr>
      </w:pPr>
      <w:r w:rsidRPr="00FA324D">
        <w:rPr>
          <w:rFonts w:ascii="Times New Roman" w:eastAsia="Arial Unicode MS" w:hAnsi="Times New Roman" w:cs="Arial Unicode MS"/>
          <w:i/>
          <w:iCs/>
          <w:color w:val="000000"/>
          <w:sz w:val="22"/>
          <w:szCs w:val="22"/>
          <w:bdr w:val="nil"/>
          <w:lang w:val="it-IT" w:eastAsia="en-GB"/>
        </w:rPr>
        <w:t xml:space="preserve">La luna che splendeva piena nello spazio di cielo tra le case, è velata da una nube che in sé accoglie soavi riflessi di madreperla. La sottile nube si attorce, si plasma e assume una forma di donna assisa. </w:t>
      </w:r>
    </w:p>
    <w:p w14:paraId="50DFEC4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Arial Unicode MS"/>
          <w:i/>
          <w:iCs/>
          <w:color w:val="000000"/>
          <w:sz w:val="22"/>
          <w:szCs w:val="22"/>
          <w:bdr w:val="nil"/>
          <w:lang w:val="it-IT" w:eastAsia="en-GB"/>
        </w:rPr>
      </w:pPr>
    </w:p>
    <w:p w14:paraId="3978FC1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LA VOCE DI ERA (dall’alto)</w:t>
      </w:r>
    </w:p>
    <w:p w14:paraId="716B1DEC" w14:textId="2D22B7CA"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Ben ti veggo, Argifonte, e so il servigio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175</w:t>
      </w:r>
    </w:p>
    <w:p w14:paraId="3567C95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ti appresti a eseguir pel mio consorte,</w:t>
      </w:r>
    </w:p>
    <w:p w14:paraId="69A3E9F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Ch’arde d’amor per una meretrice!</w:t>
      </w:r>
    </w:p>
    <w:p w14:paraId="5052AC8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Ben m’è noto il furto della cetra</w:t>
      </w:r>
    </w:p>
    <w:p w14:paraId="0EB07E3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lo stolto raggiro onde cercate</w:t>
      </w:r>
    </w:p>
    <w:p w14:paraId="23E619E2" w14:textId="3E879520"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D’attrar la prezzolata!</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180</w:t>
      </w:r>
    </w:p>
    <w:p w14:paraId="4D7BC52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Ebbene, o messagger di concubine,</w:t>
      </w:r>
    </w:p>
    <w:p w14:paraId="204718A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O mezzano del padre, or pure annunzia</w:t>
      </w:r>
    </w:p>
    <w:p w14:paraId="628A5E7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Al sozzo Giove dalla barba sporca</w:t>
      </w:r>
    </w:p>
    <w:p w14:paraId="7156EF3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reca nel mio talamo le scorie</w:t>
      </w:r>
    </w:p>
    <w:p w14:paraId="2F241814" w14:textId="28F53665"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Delle sue passioncelle di imedo,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185</w:t>
      </w:r>
    </w:p>
    <w:p w14:paraId="16BC7DE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Or pure a Giove annunzia ch’egli invano</w:t>
      </w:r>
    </w:p>
    <w:p w14:paraId="5837AB9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Sosta dinanzi alla lasciva lampada</w:t>
      </w:r>
    </w:p>
    <w:p w14:paraId="6ABE861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Della sua meretrice</w:t>
      </w:r>
    </w:p>
    <w:p w14:paraId="2A29F53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Perch’io le intesserò tenace rete</w:t>
      </w:r>
    </w:p>
    <w:p w14:paraId="26B14448" w14:textId="0B8D9C71"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Di tremende sventure,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190</w:t>
      </w:r>
    </w:p>
    <w:p w14:paraId="799536F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Onde il disio di Giove verrà meno,</w:t>
      </w:r>
    </w:p>
    <w:p w14:paraId="6C69FC5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dove dar voleva, convien prenda.</w:t>
      </w:r>
    </w:p>
    <w:p w14:paraId="39027D6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2F90E21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La nube si dissolve in sottilissimi filamenti che svaniscono nell’ardore delle costellazioni.</w:t>
      </w:r>
    </w:p>
    <w:p w14:paraId="643F06E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60F9286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ERMES</w:t>
      </w:r>
    </w:p>
    <w:p w14:paraId="5190F39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lastRenderedPageBreak/>
        <w:t>Ahimè, ahimè! La dea Giunone è larga</w:t>
      </w:r>
    </w:p>
    <w:p w14:paraId="40DE4D8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Di vedute ed è pregna</w:t>
      </w:r>
    </w:p>
    <w:p w14:paraId="2B506A04" w14:textId="25E04906"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Di sottili e funesti avvertimenti!</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195</w:t>
      </w:r>
    </w:p>
    <w:p w14:paraId="46FFE39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Eccomi qua confuso qual scolaro</w:t>
      </w:r>
    </w:p>
    <w:p w14:paraId="61CBAE7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la verga corregge del maestro.</w:t>
      </w:r>
    </w:p>
    <w:p w14:paraId="5DEFE59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Quella crudele nell’ira sua capace</w:t>
      </w:r>
    </w:p>
    <w:p w14:paraId="5746AE3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È di cangiar la meretrice in vacca</w:t>
      </w:r>
    </w:p>
    <w:p w14:paraId="4D9632D8" w14:textId="54E0D72E"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Come la figlia d’Inaco.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200</w:t>
      </w:r>
    </w:p>
    <w:p w14:paraId="1629718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Poco male sarebbe il tramutare</w:t>
      </w:r>
    </w:p>
    <w:p w14:paraId="4EF4C81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La zuppa in pan bagnato,</w:t>
      </w:r>
    </w:p>
    <w:p w14:paraId="1FAE07B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Ma temo assai peggiore una sventura.</w:t>
      </w:r>
    </w:p>
    <w:p w14:paraId="726A784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7996221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CORO</w:t>
      </w:r>
    </w:p>
    <w:p w14:paraId="0FA70A4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Strane e sinistre voci</w:t>
      </w:r>
    </w:p>
    <w:p w14:paraId="1642F122" w14:textId="708D8966"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Si diffondon per l’aria come mosse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205</w:t>
      </w:r>
    </w:p>
    <w:p w14:paraId="212971E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Da invisibili bocche.</w:t>
      </w:r>
    </w:p>
    <w:p w14:paraId="4E04835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Temo molto per te, vegliante Frine!</w:t>
      </w:r>
    </w:p>
    <w:p w14:paraId="1E3060B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temo che il piacere languescente</w:t>
      </w:r>
    </w:p>
    <w:p w14:paraId="40FA8BA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Si cangi in atrocissimo veleno!</w:t>
      </w:r>
    </w:p>
    <w:p w14:paraId="66CCF46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5FC86EE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
          <w:iCs/>
          <w:color w:val="000000" w:themeColor="text1"/>
          <w:sz w:val="22"/>
          <w:szCs w:val="22"/>
          <w:bdr w:val="nil"/>
          <w:lang w:val="it-IT"/>
        </w:rPr>
      </w:pPr>
      <w:r w:rsidRPr="00FA324D">
        <w:rPr>
          <w:rFonts w:ascii="Times New Roman" w:eastAsia="Arial Unicode MS" w:hAnsi="Times New Roman" w:cs="Times New Roman"/>
          <w:i/>
          <w:iCs/>
          <w:color w:val="000000" w:themeColor="text1"/>
          <w:sz w:val="22"/>
          <w:szCs w:val="22"/>
          <w:bdr w:val="nil"/>
          <w:lang w:val="it-IT"/>
        </w:rPr>
        <w:t>Entra in scena Zeus barcollante, con una corona di rose in capo, balbettando una confusa canzone.</w:t>
      </w:r>
    </w:p>
    <w:p w14:paraId="275468B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
          <w:iCs/>
          <w:color w:val="000000" w:themeColor="text1"/>
          <w:sz w:val="22"/>
          <w:szCs w:val="22"/>
          <w:bdr w:val="nil"/>
          <w:lang w:val="it-IT"/>
        </w:rPr>
      </w:pPr>
    </w:p>
    <w:p w14:paraId="6C412C0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w:t>
      </w:r>
    </w:p>
    <w:p w14:paraId="1B433807" w14:textId="03D22A51"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Sulla casa la civetta</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210</w:t>
      </w:r>
    </w:p>
    <w:p w14:paraId="7CC9279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Vola e querula balbetta</w:t>
      </w:r>
    </w:p>
    <w:p w14:paraId="4C012E9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Kikkabau! Ki Kikkabau!</w:t>
      </w:r>
    </w:p>
    <w:p w14:paraId="6465233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Mentre miagola miau miau</w:t>
      </w:r>
    </w:p>
    <w:p w14:paraId="1704859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va in fregola il mammone</w:t>
      </w:r>
    </w:p>
    <w:p w14:paraId="2386BE50" w14:textId="4DDF11AD"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Ma più forte è la passione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215</w:t>
      </w:r>
    </w:p>
    <w:p w14:paraId="033FDA9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dimora nel mio cuor!</w:t>
      </w:r>
    </w:p>
    <w:p w14:paraId="43B13F9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Il mammon geme miao miao!</w:t>
      </w:r>
    </w:p>
    <w:p w14:paraId="01E1B6A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Io l’Acheo Protesileo</w:t>
      </w:r>
      <w:r w:rsidRPr="00FA324D">
        <w:rPr>
          <w:rFonts w:ascii="Times New Roman" w:eastAsia="Arial Unicode MS" w:hAnsi="Times New Roman" w:cs="Times New Roman"/>
          <w:iCs/>
          <w:color w:val="000000" w:themeColor="text1"/>
          <w:sz w:val="22"/>
          <w:szCs w:val="22"/>
          <w:bdr w:val="nil"/>
          <w:vertAlign w:val="superscript"/>
          <w:lang w:val="it-IT"/>
        </w:rPr>
        <w:footnoteReference w:id="60"/>
      </w:r>
    </w:p>
    <w:p w14:paraId="4B2864D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Nella foga vincerò!</w:t>
      </w:r>
    </w:p>
    <w:p w14:paraId="67B0FC25" w14:textId="4876E768"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S’egli seppe in sol tre ore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220</w:t>
      </w:r>
    </w:p>
    <w:p w14:paraId="0BC6143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Di violento e ratto amore</w:t>
      </w:r>
    </w:p>
    <w:p w14:paraId="4901AC9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Consumare Laodamia,</w:t>
      </w:r>
    </w:p>
    <w:p w14:paraId="6045E77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Io prometto dalla mia</w:t>
      </w:r>
    </w:p>
    <w:p w14:paraId="74CD307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mezz’or impiegherò,</w:t>
      </w:r>
    </w:p>
    <w:p w14:paraId="7ECA4C6D" w14:textId="7C409C40"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Il mammon geme miao miao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225</w:t>
      </w:r>
    </w:p>
    <w:p w14:paraId="31E2FF2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Ed il cane fa bau bau</w:t>
      </w:r>
    </w:p>
    <w:p w14:paraId="6C62C03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La civetta Kikkibau!</w:t>
      </w:r>
    </w:p>
    <w:p w14:paraId="2374403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Vincerò Protesileo!</w:t>
      </w:r>
    </w:p>
    <w:p w14:paraId="3DD14A9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212741F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CORO</w:t>
      </w:r>
    </w:p>
    <w:p w14:paraId="7A19B88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Costui torna per fermo da un convito</w:t>
      </w:r>
    </w:p>
    <w:p w14:paraId="47C813AA" w14:textId="6E0A2F11"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ancor le marce rose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230</w:t>
      </w:r>
    </w:p>
    <w:p w14:paraId="61A742B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Pendono da’ capegli impiastricciati</w:t>
      </w:r>
    </w:p>
    <w:p w14:paraId="68B6434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d’unguenti e di vino.</w:t>
      </w:r>
    </w:p>
    <w:p w14:paraId="3340303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La voce ha roca e il passo barcollante;</w:t>
      </w:r>
    </w:p>
    <w:p w14:paraId="4085BE7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Conceda l’almo Giove</w:t>
      </w:r>
    </w:p>
    <w:p w14:paraId="65E99075" w14:textId="31720585"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codesto importuno in alto sonno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235</w:t>
      </w:r>
    </w:p>
    <w:p w14:paraId="4C57CA8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lastRenderedPageBreak/>
        <w:t>Immerga la sua sanie.</w:t>
      </w:r>
    </w:p>
    <w:p w14:paraId="5F0221D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6FDA26A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ERMES (a Zeus)</w:t>
      </w:r>
    </w:p>
    <w:p w14:paraId="1F09A8D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In fede mia ti dico che questo non è il modo</w:t>
      </w:r>
    </w:p>
    <w:p w14:paraId="509E0CC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Di preparare il corpo per l’amoroso nodo.</w:t>
      </w:r>
    </w:p>
    <w:p w14:paraId="5A5DFB2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Così gonfio qual sei di cibo e di bevande</w:t>
      </w:r>
    </w:p>
    <w:p w14:paraId="6277CE9E" w14:textId="7DD2C9A0"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Ad occasion migliore il tuo disegno manda.</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240</w:t>
      </w:r>
    </w:p>
    <w:p w14:paraId="293E74F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5C1AF5D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 (balbettando)</w:t>
      </w:r>
    </w:p>
    <w:p w14:paraId="1155EA1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Io gonfio esser di vino e di vivande carco?</w:t>
      </w:r>
    </w:p>
    <w:p w14:paraId="2803061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Ma come se pranzetto non feci mai più parco!</w:t>
      </w:r>
    </w:p>
    <w:p w14:paraId="170CA87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 bei tempi di Troia, quelli sì ch’eran pranzi</w:t>
      </w:r>
    </w:p>
    <w:p w14:paraId="5BA7EBD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Cinghiali cotti interi, abbrustoliti manzi</w:t>
      </w:r>
    </w:p>
    <w:p w14:paraId="540EA42A" w14:textId="26B4DA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vino ed idromele a fiumi ed a torrenti</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245</w:t>
      </w:r>
    </w:p>
    <w:p w14:paraId="50BCC70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ognun che si rispetti mangiar dava per venti!</w:t>
      </w:r>
    </w:p>
    <w:p w14:paraId="752C6DB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il pasto ricominciava con l’alba e fino a sera</w:t>
      </w:r>
    </w:p>
    <w:p w14:paraId="4479462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Si libava e squartava ch’era una gioia vera!...</w:t>
      </w:r>
    </w:p>
    <w:p w14:paraId="7B85A6E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poi quando i destrieri del sole erano in stalla</w:t>
      </w:r>
    </w:p>
    <w:p w14:paraId="515FD59C" w14:textId="33E98CE5"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Allora con le schiave il cordace si balla…</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250</w:t>
      </w:r>
    </w:p>
    <w:p w14:paraId="6492B3C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6B08185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ERMES</w:t>
      </w:r>
    </w:p>
    <w:p w14:paraId="309B624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Temo che Ganimede il nettare c’innaffi,</w:t>
      </w:r>
    </w:p>
    <w:p w14:paraId="54171EEE" w14:textId="4DA3640B" w:rsidR="0046602D" w:rsidRPr="00FA324D" w:rsidRDefault="00FF4E59"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Sicché</w:t>
      </w:r>
      <w:r w:rsidR="0046602D" w:rsidRPr="00FA324D">
        <w:rPr>
          <w:rFonts w:ascii="Times New Roman" w:eastAsia="Arial Unicode MS" w:hAnsi="Times New Roman" w:cs="Times New Roman"/>
          <w:iCs/>
          <w:color w:val="000000" w:themeColor="text1"/>
          <w:sz w:val="22"/>
          <w:szCs w:val="22"/>
          <w:bdr w:val="nil"/>
          <w:lang w:val="it-IT"/>
        </w:rPr>
        <w:t xml:space="preserve"> il vin dei mortali ti fa leccare i baffi…</w:t>
      </w:r>
    </w:p>
    <w:p w14:paraId="160A6D1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Ma adesso non è tempo di fare discussioni…</w:t>
      </w:r>
    </w:p>
    <w:p w14:paraId="290738D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151D2A4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w:t>
      </w:r>
    </w:p>
    <w:p w14:paraId="1AEC0E9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Io gonfio?! Ma se preso non ho che tre porzioni</w:t>
      </w:r>
    </w:p>
    <w:p w14:paraId="6CF93336" w14:textId="1B09153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Di scrofa di quattr’anni con salsa e sanguinaccio….</w:t>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255</w:t>
      </w:r>
    </w:p>
    <w:p w14:paraId="2F2E95D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2936BF8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ERMES</w:t>
      </w:r>
    </w:p>
    <w:p w14:paraId="345F86C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Tu non ti reggi in piedi e puzzi, poveraccio!</w:t>
      </w:r>
    </w:p>
    <w:p w14:paraId="4FC1374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4271D21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w:t>
      </w:r>
    </w:p>
    <w:p w14:paraId="2394B00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Tre trippe sol di bove, di fichi quattro mine…</w:t>
      </w:r>
    </w:p>
    <w:p w14:paraId="1A315B21" w14:textId="7453E57D"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sopra tutto questo, io vu</w:t>
      </w:r>
      <w:r w:rsidR="00FF4E59" w:rsidRPr="00FA324D">
        <w:rPr>
          <w:rFonts w:ascii="Times New Roman" w:eastAsia="Arial Unicode MS" w:hAnsi="Times New Roman" w:cs="Times New Roman"/>
          <w:iCs/>
          <w:color w:val="000000" w:themeColor="text1"/>
          <w:sz w:val="22"/>
          <w:szCs w:val="22"/>
          <w:bdr w:val="nil"/>
          <w:lang w:val="it-IT"/>
        </w:rPr>
        <w:t>o’</w:t>
      </w:r>
      <w:r w:rsidRPr="00FA324D">
        <w:rPr>
          <w:rFonts w:ascii="Times New Roman" w:eastAsia="Arial Unicode MS" w:hAnsi="Times New Roman" w:cs="Times New Roman"/>
          <w:iCs/>
          <w:color w:val="000000" w:themeColor="text1"/>
          <w:sz w:val="22"/>
          <w:szCs w:val="22"/>
          <w:bdr w:val="nil"/>
          <w:lang w:val="it-IT"/>
        </w:rPr>
        <w:t xml:space="preserve"> godermi Frine</w:t>
      </w:r>
    </w:p>
    <w:p w14:paraId="7281B40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vuoi?! Se vengo ad Atene, mi do piena vacanza</w:t>
      </w:r>
    </w:p>
    <w:p w14:paraId="74E3CBAD" w14:textId="225873DA"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mi rifaccio a iosa di quella vil burbanza</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260</w:t>
      </w:r>
    </w:p>
    <w:p w14:paraId="62099DF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Con che mia moglie crede potermi dominare…</w:t>
      </w:r>
    </w:p>
    <w:p w14:paraId="25FDD8C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1672588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ERMES</w:t>
      </w:r>
    </w:p>
    <w:p w14:paraId="3BBA43A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Tua moglie proprio adesso mi diede da pensare</w:t>
      </w:r>
    </w:p>
    <w:p w14:paraId="73C1272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certo a me par meglio di volger presto il tergo</w:t>
      </w:r>
    </w:p>
    <w:p w14:paraId="54077DF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 questa alma magione</w:t>
      </w:r>
    </w:p>
    <w:p w14:paraId="3E798B7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57E7EFF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w:t>
      </w:r>
    </w:p>
    <w:p w14:paraId="77ED456B" w14:textId="139B9855"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vuol dire questo gergo?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265</w:t>
      </w:r>
    </w:p>
    <w:p w14:paraId="648D1BA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Ho detto ch’io la voglio, e avrolla a tutti i costi</w:t>
      </w:r>
    </w:p>
    <w:p w14:paraId="146A79D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Dovessi pure, guarda, per quanto ciò mi costi,</w:t>
      </w:r>
    </w:p>
    <w:p w14:paraId="53D1BC7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 neri sopraccigli nell’ira mia aggrottare</w:t>
      </w:r>
    </w:p>
    <w:p w14:paraId="30392A3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fare, sul mio capo, la chioma mia ondeggiare</w:t>
      </w:r>
    </w:p>
    <w:p w14:paraId="1C15E7F6" w14:textId="57FEC17F"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Onde, l’Olimpo tremi…</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270</w:t>
      </w:r>
    </w:p>
    <w:p w14:paraId="0F7089A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6B5CC75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ERMES</w:t>
      </w:r>
    </w:p>
    <w:p w14:paraId="61585D5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 per una concubina!</w:t>
      </w:r>
    </w:p>
    <w:p w14:paraId="16020C3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Ma guarda che la cosa, sarebbe assai carina!</w:t>
      </w:r>
    </w:p>
    <w:p w14:paraId="679AFDC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lastRenderedPageBreak/>
        <w:t>Buttar tutto sossopra e terra ed oceano</w:t>
      </w:r>
    </w:p>
    <w:p w14:paraId="4007BCA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Mostrar che di natura tu sei l’almo sovrano</w:t>
      </w:r>
    </w:p>
    <w:p w14:paraId="03DD0CF7" w14:textId="4518E15D"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poi scender dal trono e dir che ciò giovar</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275</w:t>
      </w:r>
    </w:p>
    <w:p w14:paraId="52471F5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Per dare gusto e diletto all’ ambrosia fava.</w:t>
      </w:r>
    </w:p>
    <w:p w14:paraId="0D8A54F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Ma bada che Giunone non tenda qualche rete.</w:t>
      </w:r>
    </w:p>
    <w:p w14:paraId="0EEAC4C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5F8BC47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w:t>
      </w:r>
    </w:p>
    <w:p w14:paraId="0FFD99B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Di ciò nulla m’importa, perché di Frine ho sete</w:t>
      </w:r>
    </w:p>
    <w:p w14:paraId="0EFFFFE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se non la finisci con tutto il tuo ciarlare</w:t>
      </w:r>
    </w:p>
    <w:p w14:paraId="0E099172" w14:textId="40D7BC65"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Senza far complimenti mi posso trasformare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280</w:t>
      </w:r>
    </w:p>
    <w:p w14:paraId="201D894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In satiro veemente, usando le maniere</w:t>
      </w:r>
    </w:p>
    <w:p w14:paraId="2828FC0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Antiope la vezzosa mi fecero ottenere…</w:t>
      </w:r>
    </w:p>
    <w:p w14:paraId="4758929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Io sfido ed i celesti ed i mortali tutti</w:t>
      </w:r>
    </w:p>
    <w:p w14:paraId="2BFBCD9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senza usare il tuono, con quattro o cinque rutti</w:t>
      </w:r>
    </w:p>
    <w:p w14:paraId="760A2E68" w14:textId="39E9A234"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Mi sento di poter fugar quaranta armate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285</w:t>
      </w:r>
    </w:p>
    <w:p w14:paraId="7FA339D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Come quella di Serse… né dico buggerate…</w:t>
      </w:r>
    </w:p>
    <w:p w14:paraId="33EF339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Quanto alla moglie mie con feroce e rude</w:t>
      </w:r>
    </w:p>
    <w:p w14:paraId="7A9B082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Si gratti pure col dito colà dove le prende.</w:t>
      </w:r>
    </w:p>
    <w:p w14:paraId="2894103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533EDE3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ERMES</w:t>
      </w:r>
    </w:p>
    <w:p w14:paraId="2DE0458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Quand’è così il canto possiamo ricominciare</w:t>
      </w:r>
    </w:p>
    <w:p w14:paraId="0FD7A8C1" w14:textId="687C9A6F"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tu dietro alla porta vatti pure a celare…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290</w:t>
      </w:r>
    </w:p>
    <w:p w14:paraId="5F71B8B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28C95FE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w:t>
      </w:r>
    </w:p>
    <w:p w14:paraId="5071566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Io stesso credo avere potenza sufficiente</w:t>
      </w:r>
    </w:p>
    <w:p w14:paraId="270C37F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Per innalzare un canto…</w:t>
      </w:r>
    </w:p>
    <w:p w14:paraId="1ACC897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33C2D96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ERMES</w:t>
      </w:r>
    </w:p>
    <w:p w14:paraId="5519F95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 Discorde ed indecente</w:t>
      </w:r>
    </w:p>
    <w:p w14:paraId="6080352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invece di toccare il vaso d’elezione</w:t>
      </w:r>
    </w:p>
    <w:p w14:paraId="31852218" w14:textId="5D971705"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Prender d’un altro vaso la pioggia sul groppone.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295</w:t>
      </w:r>
    </w:p>
    <w:p w14:paraId="5B79BA4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67EBFB2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w:t>
      </w:r>
    </w:p>
    <w:p w14:paraId="630FCED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Eppur anco dianzi cantavo una canzone…</w:t>
      </w:r>
    </w:p>
    <w:p w14:paraId="707E80E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Com’è ch’ella diceva?...</w:t>
      </w:r>
    </w:p>
    <w:p w14:paraId="4024926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5611944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ERMES</w:t>
      </w:r>
    </w:p>
    <w:p w14:paraId="7B72EC6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Non farmi confusione</w:t>
      </w:r>
    </w:p>
    <w:p w14:paraId="02E3AEC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Sta zitto che ricomincio, la mia declamazione</w:t>
      </w:r>
    </w:p>
    <w:p w14:paraId="73B55BF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0F95F1B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w:t>
      </w:r>
    </w:p>
    <w:p w14:paraId="0667DCDF" w14:textId="793FA869"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Il mammon geme miao miao…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300</w:t>
      </w:r>
    </w:p>
    <w:p w14:paraId="5990F82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298BEEC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ERMES</w:t>
      </w:r>
    </w:p>
    <w:p w14:paraId="7853BAC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Orsù non vaneggiare, non fare versi osceni</w:t>
      </w:r>
    </w:p>
    <w:p w14:paraId="3F32565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09280C6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w:t>
      </w:r>
    </w:p>
    <w:p w14:paraId="60714E8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Il cane fa bau bau</w:t>
      </w:r>
    </w:p>
    <w:p w14:paraId="75DE228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65DE6EB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ERMES</w:t>
      </w:r>
    </w:p>
    <w:p w14:paraId="2149BFF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Ti senti almen potenza ne’ tuoi consunti reni?...</w:t>
      </w:r>
    </w:p>
    <w:p w14:paraId="25553E2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523DD0C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w:t>
      </w:r>
    </w:p>
    <w:p w14:paraId="287E689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La civetta kikkibau</w:t>
      </w:r>
    </w:p>
    <w:p w14:paraId="1480031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0E042C3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lastRenderedPageBreak/>
        <w:t>ERMES (tra sè)</w:t>
      </w:r>
    </w:p>
    <w:p w14:paraId="51218BDB" w14:textId="2808F7ED"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Ahimè per fermo io temo ch’ei mi caschi di botto</w:t>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305</w:t>
      </w:r>
    </w:p>
    <w:p w14:paraId="0EFF21C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Nel mucchio di lordure che vedo là di sotto!</w:t>
      </w:r>
    </w:p>
    <w:p w14:paraId="6CBFCB9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14F2938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ZEUS</w:t>
      </w:r>
    </w:p>
    <w:p w14:paraId="3912B86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Vincerò Protesileo</w:t>
      </w:r>
    </w:p>
    <w:p w14:paraId="1E39F64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30A9E2F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CORO</w:t>
      </w:r>
    </w:p>
    <w:p w14:paraId="00755AD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Efebo Euripigeo;</w:t>
      </w:r>
    </w:p>
    <w:p w14:paraId="312B225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suvvia sorgi da’ lacci d’Afrodite</w:t>
      </w:r>
    </w:p>
    <w:p w14:paraId="5ED1C9A3" w14:textId="28BE144D"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Solleva il biondo capo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310</w:t>
      </w:r>
    </w:p>
    <w:p w14:paraId="3131499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Dalle ginocchia della forma tua</w:t>
      </w:r>
    </w:p>
    <w:p w14:paraId="4AE21AF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qualsiasi d’Amore il dolce arcano</w:t>
      </w:r>
    </w:p>
    <w:p w14:paraId="5F32985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t’occupa le membra e le incatena,</w:t>
      </w:r>
    </w:p>
    <w:p w14:paraId="330BAE3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Per bene di tua vita</w:t>
      </w:r>
    </w:p>
    <w:p w14:paraId="6227D8BC" w14:textId="3FDD8678"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Per il Monte di Venere,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315</w:t>
      </w:r>
    </w:p>
    <w:p w14:paraId="2DB2933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Per il Cinto di Venere,</w:t>
      </w:r>
    </w:p>
    <w:p w14:paraId="36C5920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Dislaccia il corpo dalle nude braccia</w:t>
      </w:r>
    </w:p>
    <w:p w14:paraId="5480A8A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lo cingono il lor laccio fatale,</w:t>
      </w:r>
    </w:p>
    <w:p w14:paraId="66D2134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Efebo Euripigeo!</w:t>
      </w:r>
    </w:p>
    <w:p w14:paraId="2439C4F6" w14:textId="427C5EBE"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avaro non divenga il bel corimbo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320</w:t>
      </w:r>
    </w:p>
    <w:p w14:paraId="5745E01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Del piacere cui tu gusti</w:t>
      </w:r>
    </w:p>
    <w:p w14:paraId="2EB3B51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la dolce lognela dell’amor</w:t>
      </w:r>
    </w:p>
    <w:p w14:paraId="3F3622A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Un tremo non divenga;</w:t>
      </w:r>
    </w:p>
    <w:p w14:paraId="1ADCDDA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Chè dai cieli per te &lt;onesto&gt; un aruspico</w:t>
      </w:r>
    </w:p>
    <w:p w14:paraId="262F255C" w14:textId="05EA4861"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Contemplo con terrore: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325</w:t>
      </w:r>
    </w:p>
    <w:p w14:paraId="79B8F2E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Un uccell che s’abbassa e cade al suolo</w:t>
      </w:r>
    </w:p>
    <w:p w14:paraId="474BF99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Sfinito e senza fiato,</w:t>
      </w:r>
    </w:p>
    <w:p w14:paraId="48B1DB3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Efebo Euripigeo.</w:t>
      </w:r>
    </w:p>
    <w:p w14:paraId="6A336E8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5224D91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
          <w:iCs/>
          <w:color w:val="000000" w:themeColor="text1"/>
          <w:sz w:val="22"/>
          <w:szCs w:val="22"/>
          <w:bdr w:val="nil"/>
          <w:lang w:val="it-IT"/>
        </w:rPr>
      </w:pPr>
      <w:r w:rsidRPr="00FA324D">
        <w:rPr>
          <w:rFonts w:ascii="Times New Roman" w:eastAsia="Arial Unicode MS" w:hAnsi="Times New Roman" w:cs="Times New Roman"/>
          <w:i/>
          <w:iCs/>
          <w:color w:val="000000" w:themeColor="text1"/>
          <w:sz w:val="22"/>
          <w:szCs w:val="22"/>
          <w:bdr w:val="nil"/>
          <w:lang w:val="it-IT"/>
        </w:rPr>
        <w:t>Ermes preludia: e son prima tremuli suoni che escon dal tetracordio, simili a bisbigli di uccelli nelli alberi a sera; Dopo breve pausa, la melodia d’amore si annuncia con un tema appassionato che tosto si spegne in una vibrazione soavissima e prolungata. Altra pausa. Sembra che le dita agili e sottili del vento tocchino le corde, tanto è leggera la nota. Poi il canto d’amore divampa come un torrente a primavera.</w:t>
      </w:r>
    </w:p>
    <w:p w14:paraId="6AA8EDD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
          <w:iCs/>
          <w:color w:val="000000" w:themeColor="text1"/>
          <w:sz w:val="22"/>
          <w:szCs w:val="22"/>
          <w:bdr w:val="nil"/>
          <w:lang w:val="it-IT"/>
        </w:rPr>
      </w:pPr>
    </w:p>
    <w:p w14:paraId="6DBA456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IL CANTO DI ERMES</w:t>
      </w:r>
    </w:p>
    <w:p w14:paraId="1E06300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Frine, sorella della luna bianca,</w:t>
      </w:r>
    </w:p>
    <w:p w14:paraId="6E6D56AE" w14:textId="756D7421"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Tra le stelle de li occhi tuoi s’è assiso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330</w:t>
      </w:r>
    </w:p>
    <w:p w14:paraId="73A33EC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Forse il sopor che arreca alla tua stanca</w:t>
      </w:r>
    </w:p>
    <w:p w14:paraId="58AB618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Persona il paradiso?</w:t>
      </w:r>
    </w:p>
    <w:p w14:paraId="41C97C2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Forse nell’aliar vano dei sogni</w:t>
      </w:r>
    </w:p>
    <w:p w14:paraId="69AC53D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Ti sorride benigna e cara faccia</w:t>
      </w:r>
    </w:p>
    <w:p w14:paraId="1318FBA8" w14:textId="1A8555DF"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 xml:space="preserve">D’amico che ti piacque </w:t>
      </w:r>
      <w:r w:rsidR="00B94B67" w:rsidRPr="00FA324D">
        <w:rPr>
          <w:rFonts w:ascii="Times New Roman" w:eastAsia="Arial Unicode MS" w:hAnsi="Times New Roman" w:cs="Times New Roman"/>
          <w:iCs/>
          <w:color w:val="000000" w:themeColor="text1"/>
          <w:sz w:val="22"/>
          <w:szCs w:val="22"/>
          <w:bdr w:val="nil"/>
          <w:lang w:val="it-IT"/>
        </w:rPr>
        <w:t>sì</w:t>
      </w:r>
      <w:r w:rsidRPr="00FA324D">
        <w:rPr>
          <w:rFonts w:ascii="Times New Roman" w:eastAsia="Arial Unicode MS" w:hAnsi="Times New Roman" w:cs="Times New Roman"/>
          <w:iCs/>
          <w:color w:val="000000" w:themeColor="text1"/>
          <w:sz w:val="22"/>
          <w:szCs w:val="22"/>
          <w:bdr w:val="nil"/>
          <w:lang w:val="it-IT"/>
        </w:rPr>
        <w:t xml:space="preserve"> che agogni</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335</w:t>
      </w:r>
    </w:p>
    <w:p w14:paraId="407B176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Averlo tra le braccia?</w:t>
      </w:r>
    </w:p>
    <w:p w14:paraId="4D3C925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Forse sul muto volto tuo dormiente</w:t>
      </w:r>
    </w:p>
    <w:p w14:paraId="27C6227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Brilla fuggendo l’ombra d’un sorriso</w:t>
      </w:r>
    </w:p>
    <w:p w14:paraId="7724FE6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la bocca s’accosta dolcemente</w:t>
      </w:r>
    </w:p>
    <w:p w14:paraId="61419B93" w14:textId="4BB27CAB"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In sogno al caro viso?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340</w:t>
      </w:r>
    </w:p>
    <w:p w14:paraId="2CFA398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Ma tu solinga forse in mesto pianto</w:t>
      </w:r>
    </w:p>
    <w:p w14:paraId="167DFC2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Premi insonne le piume, o Frine bionda,</w:t>
      </w:r>
    </w:p>
    <w:p w14:paraId="7A3F7DFE" w14:textId="19659BEB"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 xml:space="preserve"> Allora, deh, ascolta me che in</w:t>
      </w:r>
      <w:r w:rsidR="00B94B67" w:rsidRPr="00FA324D">
        <w:rPr>
          <w:rFonts w:ascii="Times New Roman" w:eastAsia="Arial Unicode MS" w:hAnsi="Times New Roman" w:cs="Times New Roman"/>
          <w:iCs/>
          <w:color w:val="000000" w:themeColor="text1"/>
          <w:sz w:val="22"/>
          <w:szCs w:val="22"/>
          <w:bdr w:val="nil"/>
          <w:lang w:val="it-IT"/>
        </w:rPr>
        <w:t>n</w:t>
      </w:r>
      <w:r w:rsidRPr="00FA324D">
        <w:rPr>
          <w:rFonts w:ascii="Times New Roman" w:eastAsia="Arial Unicode MS" w:hAnsi="Times New Roman" w:cs="Times New Roman"/>
          <w:iCs/>
          <w:color w:val="000000" w:themeColor="text1"/>
          <w:sz w:val="22"/>
          <w:szCs w:val="22"/>
          <w:bdr w:val="nil"/>
          <w:lang w:val="it-IT"/>
        </w:rPr>
        <w:t>alzo un canto</w:t>
      </w:r>
    </w:p>
    <w:p w14:paraId="70D175F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Dall’ anima profonda.</w:t>
      </w:r>
    </w:p>
    <w:p w14:paraId="2EA6F512" w14:textId="14F325A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Frine, accordai la cetra al ritmo austero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345</w:t>
      </w:r>
    </w:p>
    <w:p w14:paraId="56148EE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Dell’ immenso creato, e il dolce accento</w:t>
      </w:r>
    </w:p>
    <w:p w14:paraId="6DBA115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lastRenderedPageBreak/>
        <w:t>Le driadi fa balzar dal tronco nero</w:t>
      </w:r>
    </w:p>
    <w:p w14:paraId="163770DA" w14:textId="77777777" w:rsidR="0046602D" w:rsidRPr="00FA324D" w:rsidRDefault="0046602D" w:rsidP="00967B42">
      <w:pPr>
        <w:pStyle w:val="NoSpacing"/>
        <w:rPr>
          <w:sz w:val="22"/>
          <w:szCs w:val="22"/>
          <w:lang w:val="it-IT"/>
        </w:rPr>
      </w:pPr>
      <w:r w:rsidRPr="00FA324D">
        <w:rPr>
          <w:sz w:val="22"/>
          <w:szCs w:val="22"/>
          <w:lang w:val="it-IT"/>
        </w:rPr>
        <w:t>Ed un brusio di vento</w:t>
      </w:r>
    </w:p>
    <w:p w14:paraId="67F10A9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Si diffonde nei boschi e sui tramonti</w:t>
      </w:r>
    </w:p>
    <w:p w14:paraId="25317524" w14:textId="4EC496E6"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Vertici de’ cipressi e sovra i prati</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350</w:t>
      </w:r>
    </w:p>
    <w:p w14:paraId="7567B7D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Vanno i cori di ninfe sussurranti</w:t>
      </w:r>
    </w:p>
    <w:p w14:paraId="2703FA0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Tessendo balli alati.</w:t>
      </w:r>
    </w:p>
    <w:p w14:paraId="5E9B0F5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Orfeo con questa cetra il duro cuore</w:t>
      </w:r>
    </w:p>
    <w:p w14:paraId="7DA87D0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Degl’ Inferi spietati un dì molceva</w:t>
      </w:r>
    </w:p>
    <w:p w14:paraId="43D1827C" w14:textId="68BC3332"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dietro a sé con infinito amore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355</w:t>
      </w:r>
    </w:p>
    <w:p w14:paraId="57879C2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Piante e sassi traeva.</w:t>
      </w:r>
    </w:p>
    <w:p w14:paraId="087E342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te pur non trarrà, Multi-accogliente</w:t>
      </w:r>
    </w:p>
    <w:p w14:paraId="6CA26CB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Verso il mio cuore che t’ama, e contro al petto</w:t>
      </w:r>
    </w:p>
    <w:p w14:paraId="2E309D9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Del tuo cantor ti piangerà fremente</w:t>
      </w:r>
    </w:p>
    <w:p w14:paraId="1A198072" w14:textId="7AF9200F"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Di sconfinato affetto?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360</w:t>
      </w:r>
    </w:p>
    <w:p w14:paraId="5F6154C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Quattro corde ha la cetra armoniosa,</w:t>
      </w:r>
    </w:p>
    <w:p w14:paraId="33FF2FF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l’una canta come sotto al vento</w:t>
      </w:r>
    </w:p>
    <w:p w14:paraId="5FDEE08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Canta gemendo la foresta ombrosa</w:t>
      </w:r>
    </w:p>
    <w:p w14:paraId="0457984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Il terrestre lamento.</w:t>
      </w:r>
    </w:p>
    <w:p w14:paraId="2F7A5083" w14:textId="586F39A2"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la seconda canta come il mare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365</w:t>
      </w:r>
    </w:p>
    <w:p w14:paraId="026F6E3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Quando sul lido l’onda insegue l’onda</w:t>
      </w:r>
    </w:p>
    <w:p w14:paraId="07E3BF1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per le vaste riviere amare</w:t>
      </w:r>
    </w:p>
    <w:p w14:paraId="4725EAE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Il fiottio si diffonde.</w:t>
      </w:r>
    </w:p>
    <w:p w14:paraId="14B0CCA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Canta la terza come il cielo a sera</w:t>
      </w:r>
    </w:p>
    <w:p w14:paraId="5DA867E1" w14:textId="37E9C048"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Rigato da’ violenti augei sussurra</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370</w:t>
      </w:r>
    </w:p>
    <w:p w14:paraId="20A5FF9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Si che soave ed armoniosa sfera</w:t>
      </w:r>
    </w:p>
    <w:p w14:paraId="1B4A864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Sembra la volta azzurra.</w:t>
      </w:r>
    </w:p>
    <w:p w14:paraId="150DACB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l’ultima è vibrante come fiamma</w:t>
      </w:r>
    </w:p>
    <w:p w14:paraId="48A7529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s’agita qual sangue luminoso,</w:t>
      </w:r>
    </w:p>
    <w:p w14:paraId="5618B649" w14:textId="76835DC5"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palpitando innanza al ciel la gamma</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375</w:t>
      </w:r>
    </w:p>
    <w:p w14:paraId="0D15EE4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Del foco turbinoso.</w:t>
      </w:r>
    </w:p>
    <w:p w14:paraId="1D62F8E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È la natura tutta, o Frine bionda</w:t>
      </w:r>
    </w:p>
    <w:p w14:paraId="78F2967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canta su quest’esil tetracordio,</w:t>
      </w:r>
    </w:p>
    <w:p w14:paraId="0D83656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sole alle tue stanze il cuore t’inonda</w:t>
      </w:r>
    </w:p>
    <w:p w14:paraId="04D67C09" w14:textId="1E77AA82"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Dell’amor mio l’esordio.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380</w:t>
      </w:r>
    </w:p>
    <w:p w14:paraId="336127A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Io voglio amarti come l’alma terra</w:t>
      </w:r>
    </w:p>
    <w:p w14:paraId="313B2F5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Amano i frutti spessi,</w:t>
      </w:r>
    </w:p>
    <w:p w14:paraId="46934E1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Ed io ti bacerò siccome il cielo</w:t>
      </w:r>
    </w:p>
    <w:p w14:paraId="1C2747A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Bacia il mare nei tremendi orizzonti;</w:t>
      </w:r>
    </w:p>
    <w:p w14:paraId="29F5C610" w14:textId="1BA8B3F3"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come il fuoco nel suo ritmo anelo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385</w:t>
      </w:r>
    </w:p>
    <w:p w14:paraId="54BC243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Arde il cuore dei monti</w:t>
      </w:r>
    </w:p>
    <w:p w14:paraId="50C601A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Così pure il mio amor prenderà sede</w:t>
      </w:r>
    </w:p>
    <w:p w14:paraId="573991C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Nel dolce cuor di te, mia bionda Frine,</w:t>
      </w:r>
    </w:p>
    <w:p w14:paraId="569A1E5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L’amor che in un cuor gentil mette piede</w:t>
      </w:r>
    </w:p>
    <w:p w14:paraId="7189C48B" w14:textId="268E14B0"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Con sue soavi dolci spine.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390</w:t>
      </w:r>
    </w:p>
    <w:p w14:paraId="4D45EE6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0ED79A1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CORO</w:t>
      </w:r>
    </w:p>
    <w:p w14:paraId="003F58C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Un brivido di gioia</w:t>
      </w:r>
    </w:p>
    <w:p w14:paraId="193E47E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Serpeggia e rinnovella</w:t>
      </w:r>
    </w:p>
    <w:p w14:paraId="055A235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Le nostre vecchie cuoia</w:t>
      </w:r>
    </w:p>
    <w:p w14:paraId="6E09C8E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Per l’amoroso cantico.</w:t>
      </w:r>
    </w:p>
    <w:p w14:paraId="086E0AB8" w14:textId="6D636E20" w:rsidR="0046602D" w:rsidRPr="00FA324D" w:rsidRDefault="0046602D" w:rsidP="00967B42">
      <w:pPr>
        <w:pStyle w:val="NoSpacing"/>
        <w:rPr>
          <w:sz w:val="22"/>
          <w:szCs w:val="22"/>
          <w:lang w:val="it-IT"/>
        </w:rPr>
      </w:pPr>
      <w:r w:rsidRPr="00FA324D">
        <w:rPr>
          <w:sz w:val="22"/>
          <w:szCs w:val="22"/>
          <w:lang w:val="it-IT"/>
        </w:rPr>
        <w:t>Pane boschivo ai nostri corpi infonde</w:t>
      </w:r>
      <w:r w:rsidR="00B94B67" w:rsidRPr="00FA324D">
        <w:rPr>
          <w:sz w:val="22"/>
          <w:szCs w:val="22"/>
          <w:lang w:val="it-IT"/>
        </w:rPr>
        <w:tab/>
      </w:r>
      <w:r w:rsidR="00B94B67" w:rsidRPr="00FA324D">
        <w:rPr>
          <w:sz w:val="22"/>
          <w:szCs w:val="22"/>
          <w:lang w:val="it-IT"/>
        </w:rPr>
        <w:tab/>
      </w:r>
      <w:r w:rsidR="00B94B67" w:rsidRPr="00FA324D">
        <w:rPr>
          <w:sz w:val="22"/>
          <w:szCs w:val="22"/>
          <w:lang w:val="it-IT"/>
        </w:rPr>
        <w:tab/>
      </w:r>
      <w:r w:rsidRPr="00FA324D">
        <w:rPr>
          <w:sz w:val="22"/>
          <w:szCs w:val="22"/>
          <w:lang w:val="it-IT"/>
        </w:rPr>
        <w:t>395</w:t>
      </w:r>
    </w:p>
    <w:p w14:paraId="009DD9A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Danze inapprese e come nella beffa</w:t>
      </w:r>
    </w:p>
    <w:p w14:paraId="42B2FCC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Nostra età giovanile</w:t>
      </w:r>
    </w:p>
    <w:p w14:paraId="67996CB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Nei piedi si diffonde</w:t>
      </w:r>
    </w:p>
    <w:p w14:paraId="03EB78E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Vigor primaverile.</w:t>
      </w:r>
    </w:p>
    <w:p w14:paraId="7B8ADF88" w14:textId="38A5E869"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lastRenderedPageBreak/>
        <w:t>Il soffio di natura</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400</w:t>
      </w:r>
    </w:p>
    <w:p w14:paraId="19AE508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Vibra in quella canzone</w:t>
      </w:r>
    </w:p>
    <w:p w14:paraId="4F54291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l’amorosa cura</w:t>
      </w:r>
    </w:p>
    <w:p w14:paraId="6AB8BC8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Non più contiene l’empito.</w:t>
      </w:r>
    </w:p>
    <w:p w14:paraId="4C25863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Di resister tu speri, Eurifaessa</w:t>
      </w:r>
    </w:p>
    <w:p w14:paraId="569A0F5E" w14:textId="0EE87B46"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 quell’onda violenta di passione?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405</w:t>
      </w:r>
    </w:p>
    <w:p w14:paraId="6F4C75D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Qualsiasi resistenza</w:t>
      </w:r>
    </w:p>
    <w:p w14:paraId="6352B4F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Da quel cantico è fessa</w:t>
      </w:r>
    </w:p>
    <w:p w14:paraId="76F64B1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Né v’è più continenza.</w:t>
      </w:r>
    </w:p>
    <w:p w14:paraId="61AC856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Né v’è più freno ai sensi</w:t>
      </w:r>
    </w:p>
    <w:p w14:paraId="3285BF2B" w14:textId="1AE584F4"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Per quei divini accent</w:t>
      </w:r>
      <w:r w:rsidR="00B94B67" w:rsidRPr="00FA324D">
        <w:rPr>
          <w:rFonts w:ascii="Times New Roman" w:eastAsia="Arial Unicode MS" w:hAnsi="Times New Roman" w:cs="Times New Roman"/>
          <w:iCs/>
          <w:color w:val="000000" w:themeColor="text1"/>
          <w:sz w:val="22"/>
          <w:szCs w:val="22"/>
          <w:bdr w:val="nil"/>
          <w:lang w:val="it-IT"/>
        </w:rPr>
        <w:t>i</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410</w:t>
      </w:r>
    </w:p>
    <w:p w14:paraId="5003A1C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piano pure offensi</w:t>
      </w:r>
    </w:p>
    <w:p w14:paraId="3662EC6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Del pio pudore i limiti,</w:t>
      </w:r>
    </w:p>
    <w:p w14:paraId="0C13BE0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Ognuno aiuti come può sé stesso</w:t>
      </w:r>
    </w:p>
    <w:p w14:paraId="6C6CE1A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Manomettendo i dritti delle genti,</w:t>
      </w:r>
    </w:p>
    <w:p w14:paraId="281909AD" w14:textId="4FF7B776"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tu ci mostra adesso</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415</w:t>
      </w:r>
    </w:p>
    <w:p w14:paraId="6394F53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O Frine, la natura</w:t>
      </w:r>
    </w:p>
    <w:p w14:paraId="648FD76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Che largamente effondesi</w:t>
      </w:r>
    </w:p>
    <w:p w14:paraId="7D4792D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Dall’alma tua figura.</w:t>
      </w:r>
    </w:p>
    <w:p w14:paraId="3DD9F93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Qui ti attendiamo eretti</w:t>
      </w:r>
    </w:p>
    <w:p w14:paraId="6E3A46AF" w14:textId="385AC544"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la più ansiosa cura</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420</w:t>
      </w:r>
    </w:p>
    <w:p w14:paraId="4CB69F0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Agita i nostri affetti.</w:t>
      </w:r>
    </w:p>
    <w:p w14:paraId="14FEFE4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Tra le tue man gradevoli</w:t>
      </w:r>
    </w:p>
    <w:p w14:paraId="156C8DA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Riposte son tutte le nostre vite,</w:t>
      </w:r>
    </w:p>
    <w:p w14:paraId="0083268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tu ci puoi mandare in sepoltura</w:t>
      </w:r>
    </w:p>
    <w:p w14:paraId="426A8B65" w14:textId="10CF1A03"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Se di pompe fiaccanti</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425</w:t>
      </w:r>
    </w:p>
    <w:p w14:paraId="0C7286E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D’orgoglio e non di mite</w:t>
      </w:r>
    </w:p>
    <w:p w14:paraId="20AED9E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Consenso qui ti vanti.</w:t>
      </w:r>
    </w:p>
    <w:p w14:paraId="6EE99E3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p>
    <w:p w14:paraId="1368CD5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
          <w:iCs/>
          <w:color w:val="000000" w:themeColor="text1"/>
          <w:sz w:val="22"/>
          <w:szCs w:val="22"/>
          <w:bdr w:val="nil"/>
          <w:lang w:val="it-IT"/>
        </w:rPr>
      </w:pPr>
      <w:r w:rsidRPr="00FA324D">
        <w:rPr>
          <w:rFonts w:ascii="Times New Roman" w:eastAsia="Arial Unicode MS" w:hAnsi="Times New Roman" w:cs="Times New Roman"/>
          <w:i/>
          <w:iCs/>
          <w:color w:val="000000" w:themeColor="text1"/>
          <w:sz w:val="22"/>
          <w:szCs w:val="22"/>
          <w:bdr w:val="nil"/>
          <w:lang w:val="it-IT"/>
        </w:rPr>
        <w:t>Ma la cosa tace, e solo brilla col ritmo debole e perenne la lampada lasciva dinanzi al simbolo fallico. E vana è l’armonia limpida che sgorga dal tetracordo cantando come un rio in un letto ineguale. Ed ecco che, mentre gli occhi di tutti son fissi nell’ombra violacea della porta, nell’attesa inutile, una nuova figura indistinta osserva alquanto dall’oscuro anfratto di un vicolo, e mormora parole di minaccia.</w:t>
      </w:r>
    </w:p>
    <w:p w14:paraId="369AAFE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
          <w:iCs/>
          <w:color w:val="000000" w:themeColor="text1"/>
          <w:sz w:val="22"/>
          <w:szCs w:val="22"/>
          <w:bdr w:val="nil"/>
          <w:lang w:val="it-IT"/>
        </w:rPr>
      </w:pPr>
    </w:p>
    <w:p w14:paraId="675B830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APOLLO</w:t>
      </w:r>
    </w:p>
    <w:p w14:paraId="3CBE169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Già non tradia l’orecchio di Musagete!</w:t>
      </w:r>
    </w:p>
    <w:p w14:paraId="63751BB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Io mi sedea sul margine dell’Hales</w:t>
      </w:r>
    </w:p>
    <w:p w14:paraId="1EB4D6D5" w14:textId="25077F10"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Tessendo serti di dafneia</w:t>
      </w:r>
      <w:r w:rsidRPr="00FA324D">
        <w:rPr>
          <w:rFonts w:ascii="Times New Roman" w:eastAsia="Arial Unicode MS" w:hAnsi="Times New Roman" w:cs="Times New Roman"/>
          <w:iCs/>
          <w:color w:val="000000" w:themeColor="text1"/>
          <w:sz w:val="22"/>
          <w:szCs w:val="22"/>
          <w:bdr w:val="nil"/>
          <w:vertAlign w:val="superscript"/>
          <w:lang w:val="it-IT"/>
        </w:rPr>
        <w:footnoteReference w:id="61"/>
      </w:r>
      <w:r w:rsidRPr="00FA324D">
        <w:rPr>
          <w:rFonts w:ascii="Times New Roman" w:eastAsia="Arial Unicode MS" w:hAnsi="Times New Roman" w:cs="Times New Roman"/>
          <w:iCs/>
          <w:color w:val="FF0000"/>
          <w:sz w:val="22"/>
          <w:szCs w:val="22"/>
          <w:bdr w:val="nil"/>
          <w:lang w:val="it-IT"/>
        </w:rPr>
        <w:t xml:space="preserve"> </w:t>
      </w:r>
      <w:r w:rsidRPr="00FA324D">
        <w:rPr>
          <w:rFonts w:ascii="Times New Roman" w:eastAsia="Arial Unicode MS" w:hAnsi="Times New Roman" w:cs="Times New Roman"/>
          <w:iCs/>
          <w:color w:val="000000" w:themeColor="text1"/>
          <w:sz w:val="22"/>
          <w:szCs w:val="22"/>
          <w:bdr w:val="nil"/>
          <w:lang w:val="it-IT"/>
        </w:rPr>
        <w:t>fronda</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430</w:t>
      </w:r>
    </w:p>
    <w:p w14:paraId="1AA26852"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Quando da lungi assai</w:t>
      </w:r>
    </w:p>
    <w:p w14:paraId="6388DB7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Sovra il vento possente dell’istinto</w:t>
      </w:r>
    </w:p>
    <w:p w14:paraId="14576D1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Mi giunse il suon della mia cetra amata</w:t>
      </w:r>
    </w:p>
    <w:p w14:paraId="790112E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Ma lontan, ma velato</w:t>
      </w:r>
    </w:p>
    <w:p w14:paraId="393EF1F3" w14:textId="361BCF3B"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Dall’infinito spazio di montagne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435</w:t>
      </w:r>
    </w:p>
    <w:p w14:paraId="3ED4BC7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di valli e di umani</w:t>
      </w:r>
    </w:p>
    <w:p w14:paraId="024DE145"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il demonico dagl’inni precordi</w:t>
      </w:r>
    </w:p>
    <w:p w14:paraId="00C7B99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Mi sussurrava: vola</w:t>
      </w:r>
    </w:p>
    <w:p w14:paraId="0928493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Vola traverso monti e fiumi e valli,</w:t>
      </w:r>
    </w:p>
    <w:p w14:paraId="698DFF58" w14:textId="2DB34758"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Vola ad Atene effusa vagamente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440</w:t>
      </w:r>
    </w:p>
    <w:p w14:paraId="0789B26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 impalpabili viole</w:t>
      </w:r>
    </w:p>
    <w:p w14:paraId="488E313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togli la tua cetra che vorace</w:t>
      </w:r>
    </w:p>
    <w:p w14:paraId="120331B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Una mano rapì nell’alte sedi</w:t>
      </w:r>
    </w:p>
    <w:p w14:paraId="1F96594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lastRenderedPageBreak/>
        <w:t>Ove Calliope l’ebbe in custodia.</w:t>
      </w:r>
    </w:p>
    <w:p w14:paraId="65EBA393" w14:textId="50AF8C3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Ed or che vedo di non bassa stirpe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445</w:t>
      </w:r>
    </w:p>
    <w:p w14:paraId="1BEF33B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N’è il rapitor audace,</w:t>
      </w:r>
    </w:p>
    <w:p w14:paraId="42A0C4B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quella che solea sull’erma via</w:t>
      </w:r>
    </w:p>
    <w:p w14:paraId="2CA8296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Del selvaggio Oceano</w:t>
      </w:r>
    </w:p>
    <w:p w14:paraId="4A4A1F3A"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Attrarre in folla le marine ninfe,</w:t>
      </w:r>
    </w:p>
    <w:p w14:paraId="189CCBBD" w14:textId="68C6B040"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 xml:space="preserve">I bianchi eretti seni e il dolce corpo </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450</w:t>
      </w:r>
    </w:p>
    <w:p w14:paraId="5240D91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D’avorio e madreperla sovra l’onde</w:t>
      </w:r>
    </w:p>
    <w:p w14:paraId="1CD43EF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Levavan l’oceanine</w:t>
      </w:r>
    </w:p>
    <w:p w14:paraId="1581334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 quella che solea pe’ grati gioghi</w:t>
      </w:r>
    </w:p>
    <w:p w14:paraId="1898C339"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Del giocondo Parnaso</w:t>
      </w:r>
    </w:p>
    <w:p w14:paraId="37861D6D" w14:textId="263A205F"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 xml:space="preserve"> Conduco le bionde oreadi danzanti</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455</w:t>
      </w:r>
    </w:p>
    <w:p w14:paraId="2F23AF8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Quella diurna cetra</w:t>
      </w:r>
    </w:p>
    <w:p w14:paraId="071161C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Dovrebbe or forse accompagnar ne’ trivi</w:t>
      </w:r>
    </w:p>
    <w:p w14:paraId="40DFD3D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Le voci discordanti d’ubriachi</w:t>
      </w:r>
    </w:p>
    <w:p w14:paraId="65CE0DA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Sotto il lubrico tetto d’una etere?</w:t>
      </w:r>
    </w:p>
    <w:p w14:paraId="2CEED53A" w14:textId="2EA07FB0"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Presto si corra agli &lt;ILLEG</w:t>
      </w:r>
      <w:r w:rsidR="00ED4400" w:rsidRPr="00FA324D">
        <w:rPr>
          <w:rFonts w:ascii="Times New Roman" w:eastAsia="Arial Unicode MS" w:hAnsi="Times New Roman" w:cs="Times New Roman"/>
          <w:iCs/>
          <w:color w:val="000000" w:themeColor="text1"/>
          <w:sz w:val="22"/>
          <w:szCs w:val="22"/>
          <w:bdr w:val="nil"/>
          <w:lang w:val="it-IT"/>
        </w:rPr>
        <w:t>G</w:t>
      </w:r>
      <w:r w:rsidRPr="00FA324D">
        <w:rPr>
          <w:rFonts w:ascii="Times New Roman" w:eastAsia="Arial Unicode MS" w:hAnsi="Times New Roman" w:cs="Times New Roman"/>
          <w:iCs/>
          <w:color w:val="000000" w:themeColor="text1"/>
          <w:sz w:val="22"/>
          <w:szCs w:val="22"/>
          <w:bdr w:val="nil"/>
          <w:lang w:val="it-IT"/>
        </w:rPr>
        <w:t>IB</w:t>
      </w:r>
      <w:r w:rsidR="00ED4400" w:rsidRPr="00FA324D">
        <w:rPr>
          <w:rFonts w:ascii="Times New Roman" w:eastAsia="Arial Unicode MS" w:hAnsi="Times New Roman" w:cs="Times New Roman"/>
          <w:iCs/>
          <w:color w:val="000000" w:themeColor="text1"/>
          <w:sz w:val="22"/>
          <w:szCs w:val="22"/>
          <w:bdr w:val="nil"/>
          <w:lang w:val="it-IT"/>
        </w:rPr>
        <w:t>I</w:t>
      </w:r>
      <w:r w:rsidRPr="00FA324D">
        <w:rPr>
          <w:rFonts w:ascii="Times New Roman" w:eastAsia="Arial Unicode MS" w:hAnsi="Times New Roman" w:cs="Times New Roman"/>
          <w:iCs/>
          <w:color w:val="000000" w:themeColor="text1"/>
          <w:sz w:val="22"/>
          <w:szCs w:val="22"/>
          <w:bdr w:val="nil"/>
          <w:lang w:val="it-IT"/>
        </w:rPr>
        <w:t>LE&gt; d’oltre-mare,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it-IT"/>
        </w:rPr>
        <w:t>460</w:t>
      </w:r>
    </w:p>
    <w:p w14:paraId="6176DAD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Presto per monti il cocchio diamante</w:t>
      </w:r>
    </w:p>
    <w:p w14:paraId="27B5B8C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Ed i corrier di fiamma sian spronati</w:t>
      </w:r>
    </w:p>
    <w:p w14:paraId="017F7CC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Pel cammino dei cieli</w:t>
      </w:r>
    </w:p>
    <w:p w14:paraId="12E170EC"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it-IT"/>
        </w:rPr>
      </w:pPr>
      <w:r w:rsidRPr="00FA324D">
        <w:rPr>
          <w:rFonts w:ascii="Times New Roman" w:eastAsia="Arial Unicode MS" w:hAnsi="Times New Roman" w:cs="Times New Roman"/>
          <w:iCs/>
          <w:color w:val="000000" w:themeColor="text1"/>
          <w:sz w:val="22"/>
          <w:szCs w:val="22"/>
          <w:bdr w:val="nil"/>
          <w:lang w:val="it-IT"/>
        </w:rPr>
        <w:t>Si che improvviso il giorno all’empia notte</w:t>
      </w:r>
    </w:p>
    <w:p w14:paraId="6DB5D6CA" w14:textId="534E0FD8"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r w:rsidRPr="00FA324D">
        <w:rPr>
          <w:rFonts w:ascii="Times New Roman" w:eastAsia="Arial Unicode MS" w:hAnsi="Times New Roman" w:cs="Times New Roman"/>
          <w:iCs/>
          <w:color w:val="000000" w:themeColor="text1"/>
          <w:sz w:val="22"/>
          <w:szCs w:val="22"/>
          <w:bdr w:val="nil"/>
          <w:lang w:val="it-IT"/>
        </w:rPr>
        <w:t>&lt;Placidamente&gt; il nero regno invade!</w:t>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00B94B67" w:rsidRPr="00FA324D">
        <w:rPr>
          <w:rFonts w:ascii="Times New Roman" w:eastAsia="Arial Unicode MS" w:hAnsi="Times New Roman" w:cs="Times New Roman"/>
          <w:iCs/>
          <w:color w:val="000000" w:themeColor="text1"/>
          <w:sz w:val="22"/>
          <w:szCs w:val="22"/>
          <w:bdr w:val="nil"/>
          <w:lang w:val="it-IT"/>
        </w:rPr>
        <w:tab/>
      </w:r>
      <w:r w:rsidRPr="00FA324D">
        <w:rPr>
          <w:rFonts w:ascii="Times New Roman" w:eastAsia="Arial Unicode MS" w:hAnsi="Times New Roman" w:cs="Times New Roman"/>
          <w:iCs/>
          <w:color w:val="000000" w:themeColor="text1"/>
          <w:sz w:val="22"/>
          <w:szCs w:val="22"/>
          <w:bdr w:val="nil"/>
          <w:lang w:val="en-IE"/>
        </w:rPr>
        <w:t>465</w:t>
      </w:r>
    </w:p>
    <w:p w14:paraId="73FDEC8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6F687AF7"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16425A48"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0A8E3C13"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0DA3560F"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4E2936EB"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1E2CBB6D"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351F0736"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0264687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6107E8B4"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077734F0"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r w:rsidRPr="00FA324D">
        <w:rPr>
          <w:rFonts w:ascii="Times New Roman" w:eastAsia="Arial Unicode MS" w:hAnsi="Times New Roman" w:cs="Times New Roman"/>
          <w:i/>
          <w:iCs/>
          <w:color w:val="000000" w:themeColor="text1"/>
          <w:sz w:val="22"/>
          <w:szCs w:val="22"/>
          <w:bdr w:val="nil"/>
          <w:lang w:val="en-IE"/>
        </w:rPr>
        <w:t xml:space="preserve">  </w:t>
      </w:r>
    </w:p>
    <w:p w14:paraId="033682C1"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5D42D5FE" w14:textId="77777777" w:rsidR="0046602D" w:rsidRPr="00FA324D" w:rsidRDefault="0046602D" w:rsidP="0046602D">
      <w:pPr>
        <w:pBdr>
          <w:top w:val="nil"/>
          <w:left w:val="nil"/>
          <w:bottom w:val="nil"/>
          <w:right w:val="nil"/>
          <w:between w:val="nil"/>
          <w:bar w:val="nil"/>
        </w:pBdr>
        <w:jc w:val="both"/>
        <w:rPr>
          <w:rFonts w:ascii="Times New Roman" w:eastAsia="Arial Unicode MS" w:hAnsi="Times New Roman" w:cs="Times New Roman"/>
          <w:iCs/>
          <w:color w:val="000000" w:themeColor="text1"/>
          <w:sz w:val="22"/>
          <w:szCs w:val="22"/>
          <w:bdr w:val="nil"/>
          <w:lang w:val="en-IE"/>
        </w:rPr>
      </w:pPr>
    </w:p>
    <w:p w14:paraId="68184DB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i/>
          <w:iCs/>
          <w:color w:val="000000"/>
          <w:sz w:val="22"/>
          <w:szCs w:val="22"/>
          <w:bdr w:val="nil"/>
          <w:lang w:val="en-IE" w:eastAsia="en-GB"/>
        </w:rPr>
      </w:pPr>
    </w:p>
    <w:p w14:paraId="076B1BB0"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p>
    <w:p w14:paraId="3311E21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r w:rsidRPr="00FA324D">
        <w:rPr>
          <w:rFonts w:ascii="Times New Roman" w:eastAsia="Arial Unicode MS" w:hAnsi="Times New Roman" w:cs="Arial Unicode MS"/>
          <w:color w:val="000000"/>
          <w:sz w:val="22"/>
          <w:szCs w:val="22"/>
          <w:bdr w:val="nil"/>
          <w:lang w:val="en-IE" w:eastAsia="en-GB"/>
        </w:rPr>
        <w:t xml:space="preserve"> </w:t>
      </w:r>
    </w:p>
    <w:p w14:paraId="501C4EB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p>
    <w:p w14:paraId="6903EC89"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p>
    <w:p w14:paraId="569636D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p>
    <w:p w14:paraId="5BC36FC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p>
    <w:p w14:paraId="73A35D82"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p>
    <w:p w14:paraId="5D4743FA"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p>
    <w:p w14:paraId="1207C27D"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p>
    <w:p w14:paraId="4EBCE1C4"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000000"/>
          <w:sz w:val="22"/>
          <w:szCs w:val="22"/>
          <w:bdr w:val="nil"/>
          <w:lang w:val="en-IE" w:eastAsia="en-GB"/>
        </w:rPr>
      </w:pPr>
    </w:p>
    <w:p w14:paraId="3F2E0A6C" w14:textId="77777777" w:rsidR="0046602D" w:rsidRPr="00FA324D" w:rsidRDefault="0046602D" w:rsidP="0046602D">
      <w:pPr>
        <w:pBdr>
          <w:top w:val="nil"/>
          <w:left w:val="nil"/>
          <w:bottom w:val="nil"/>
          <w:right w:val="nil"/>
          <w:between w:val="nil"/>
          <w:bar w:val="nil"/>
        </w:pBdr>
        <w:jc w:val="both"/>
        <w:rPr>
          <w:rFonts w:ascii="Times New Roman" w:eastAsia="Times New Roman" w:hAnsi="Times New Roman" w:cs="Times New Roman"/>
          <w:color w:val="B41700"/>
          <w:sz w:val="22"/>
          <w:szCs w:val="22"/>
          <w:bdr w:val="nil"/>
          <w:lang w:val="en-IE" w:eastAsia="en-GB"/>
        </w:rPr>
      </w:pPr>
    </w:p>
    <w:p w14:paraId="6452B27D" w14:textId="77777777" w:rsidR="0046602D" w:rsidRPr="00FA324D" w:rsidRDefault="0046602D" w:rsidP="0046602D">
      <w:pPr>
        <w:jc w:val="both"/>
        <w:rPr>
          <w:rFonts w:ascii="Times New Roman" w:hAnsi="Times New Roman" w:cs="Times New Roman"/>
          <w:b/>
          <w:sz w:val="22"/>
          <w:szCs w:val="22"/>
          <w:lang w:val="en-IE" w:eastAsia="en-GB"/>
        </w:rPr>
      </w:pPr>
    </w:p>
    <w:p w14:paraId="53965CC5" w14:textId="77777777" w:rsidR="0046602D" w:rsidRPr="00FA324D" w:rsidRDefault="0046602D" w:rsidP="0046602D">
      <w:pPr>
        <w:jc w:val="both"/>
        <w:rPr>
          <w:rFonts w:ascii="Times New Roman" w:hAnsi="Times New Roman" w:cs="Times New Roman"/>
          <w:b/>
          <w:sz w:val="22"/>
          <w:szCs w:val="22"/>
          <w:lang w:val="en-IE" w:eastAsia="en-GB"/>
        </w:rPr>
      </w:pPr>
    </w:p>
    <w:p w14:paraId="4A71D8F8" w14:textId="77777777" w:rsidR="0046602D" w:rsidRPr="00FA324D" w:rsidRDefault="0046602D" w:rsidP="0046602D">
      <w:pPr>
        <w:jc w:val="both"/>
        <w:rPr>
          <w:rFonts w:ascii="Times New Roman" w:hAnsi="Times New Roman" w:cs="Times New Roman"/>
          <w:b/>
          <w:sz w:val="22"/>
          <w:szCs w:val="22"/>
          <w:lang w:val="en-IE" w:eastAsia="en-GB"/>
        </w:rPr>
      </w:pPr>
    </w:p>
    <w:p w14:paraId="0C9D6F0C" w14:textId="77777777" w:rsidR="0046602D" w:rsidRPr="00FA324D" w:rsidRDefault="0046602D" w:rsidP="0046602D">
      <w:pPr>
        <w:jc w:val="both"/>
        <w:rPr>
          <w:rFonts w:ascii="Times New Roman" w:hAnsi="Times New Roman" w:cs="Times New Roman"/>
          <w:b/>
          <w:sz w:val="22"/>
          <w:szCs w:val="22"/>
          <w:lang w:val="en-IE" w:eastAsia="en-GB"/>
        </w:rPr>
      </w:pPr>
    </w:p>
    <w:p w14:paraId="0EB9E7BE" w14:textId="77777777" w:rsidR="0046602D" w:rsidRPr="00FA324D" w:rsidRDefault="0046602D" w:rsidP="0046602D">
      <w:pPr>
        <w:jc w:val="both"/>
        <w:rPr>
          <w:rFonts w:ascii="Times New Roman" w:hAnsi="Times New Roman" w:cs="Times New Roman"/>
          <w:b/>
          <w:sz w:val="22"/>
          <w:szCs w:val="22"/>
          <w:lang w:val="en-IE" w:eastAsia="en-GB"/>
        </w:rPr>
      </w:pPr>
    </w:p>
    <w:p w14:paraId="0CFC2956" w14:textId="77777777" w:rsidR="0046602D" w:rsidRPr="00FA324D" w:rsidRDefault="0046602D" w:rsidP="0046602D">
      <w:pPr>
        <w:jc w:val="both"/>
        <w:rPr>
          <w:rFonts w:ascii="Times New Roman" w:hAnsi="Times New Roman" w:cs="Times New Roman"/>
          <w:b/>
          <w:sz w:val="22"/>
          <w:szCs w:val="22"/>
          <w:lang w:val="en-IE" w:eastAsia="en-GB"/>
        </w:rPr>
      </w:pPr>
    </w:p>
    <w:p w14:paraId="40CA7C64" w14:textId="77777777" w:rsidR="0046602D" w:rsidRPr="00FA324D" w:rsidRDefault="0046602D" w:rsidP="0046602D">
      <w:pPr>
        <w:jc w:val="both"/>
        <w:rPr>
          <w:rFonts w:ascii="Times New Roman" w:hAnsi="Times New Roman" w:cs="Times New Roman"/>
          <w:b/>
          <w:sz w:val="22"/>
          <w:szCs w:val="22"/>
          <w:lang w:val="en-IE" w:eastAsia="en-GB"/>
        </w:rPr>
      </w:pPr>
    </w:p>
    <w:p w14:paraId="3312F25A" w14:textId="77777777" w:rsidR="0046602D" w:rsidRPr="00FA324D" w:rsidRDefault="0046602D" w:rsidP="0046602D">
      <w:pPr>
        <w:jc w:val="both"/>
        <w:rPr>
          <w:rFonts w:ascii="Times New Roman" w:hAnsi="Times New Roman" w:cs="Times New Roman"/>
          <w:b/>
          <w:sz w:val="22"/>
          <w:szCs w:val="22"/>
          <w:lang w:val="en-IE" w:eastAsia="en-GB"/>
        </w:rPr>
      </w:pPr>
    </w:p>
    <w:p w14:paraId="78E8415B" w14:textId="47387F76" w:rsidR="0046602D" w:rsidRPr="00FA324D" w:rsidRDefault="00167E5C" w:rsidP="00F02FB6">
      <w:pPr>
        <w:pStyle w:val="Heading2"/>
        <w:rPr>
          <w:rFonts w:ascii="Times New Roman" w:hAnsi="Times New Roman" w:cs="Times New Roman"/>
          <w:i/>
          <w:sz w:val="22"/>
          <w:szCs w:val="22"/>
          <w:lang w:val="en-IE" w:eastAsia="en-GB"/>
        </w:rPr>
      </w:pPr>
      <w:bookmarkStart w:id="7" w:name="_Toc45561809"/>
      <w:r w:rsidRPr="00FA324D">
        <w:rPr>
          <w:rFonts w:ascii="Times New Roman" w:hAnsi="Times New Roman" w:cs="Times New Roman"/>
          <w:i/>
          <w:sz w:val="22"/>
          <w:szCs w:val="22"/>
          <w:lang w:val="en-IE" w:eastAsia="en-GB"/>
        </w:rPr>
        <w:lastRenderedPageBreak/>
        <w:t>Phryne</w:t>
      </w:r>
      <w:bookmarkEnd w:id="7"/>
    </w:p>
    <w:p w14:paraId="4B58F2BF" w14:textId="2E65616E" w:rsidR="00167E5C" w:rsidRPr="00FA324D" w:rsidRDefault="00167E5C" w:rsidP="0046602D">
      <w:pPr>
        <w:jc w:val="both"/>
        <w:rPr>
          <w:rFonts w:ascii="Times New Roman" w:hAnsi="Times New Roman" w:cs="Times New Roman"/>
          <w:b/>
          <w:sz w:val="22"/>
          <w:szCs w:val="22"/>
          <w:lang w:val="en-IE" w:eastAsia="en-GB"/>
        </w:rPr>
      </w:pPr>
    </w:p>
    <w:p w14:paraId="02577CDA" w14:textId="77777777" w:rsidR="00167E5C" w:rsidRPr="00FA324D" w:rsidRDefault="00167E5C" w:rsidP="0046602D">
      <w:pPr>
        <w:jc w:val="both"/>
        <w:rPr>
          <w:rFonts w:ascii="Times New Roman" w:hAnsi="Times New Roman" w:cs="Times New Roman"/>
          <w:b/>
          <w:sz w:val="22"/>
          <w:szCs w:val="22"/>
          <w:lang w:val="en-IE" w:eastAsia="en-GB"/>
        </w:rPr>
      </w:pPr>
    </w:p>
    <w:p w14:paraId="17BC9E1B" w14:textId="77777777" w:rsidR="0046602D" w:rsidRPr="00FA324D" w:rsidRDefault="0046602D" w:rsidP="0046602D">
      <w:pPr>
        <w:spacing w:line="480" w:lineRule="auto"/>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CHARACTERS</w:t>
      </w:r>
    </w:p>
    <w:p w14:paraId="3A0A4056" w14:textId="77777777" w:rsidR="0046602D" w:rsidRPr="00FA324D" w:rsidRDefault="0046602D" w:rsidP="0046602D">
      <w:pPr>
        <w:spacing w:line="480" w:lineRule="auto"/>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Praxiteles</w:t>
      </w:r>
    </w:p>
    <w:p w14:paraId="3652E481" w14:textId="77777777" w:rsidR="0046602D" w:rsidRPr="00FA324D" w:rsidRDefault="0046602D" w:rsidP="0046602D">
      <w:pPr>
        <w:spacing w:line="480" w:lineRule="auto"/>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Phryne</w:t>
      </w:r>
    </w:p>
    <w:p w14:paraId="25150AB9" w14:textId="77777777" w:rsidR="0046602D" w:rsidRPr="00FA324D" w:rsidRDefault="0046602D" w:rsidP="0046602D">
      <w:pPr>
        <w:spacing w:line="480" w:lineRule="auto"/>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Ginecocosmi</w:t>
      </w:r>
    </w:p>
    <w:p w14:paraId="3349173A" w14:textId="77777777" w:rsidR="0046602D" w:rsidRPr="00FA324D" w:rsidRDefault="0046602D" w:rsidP="0046602D">
      <w:pPr>
        <w:spacing w:line="480" w:lineRule="auto"/>
        <w:jc w:val="both"/>
        <w:rPr>
          <w:rFonts w:ascii="Times New Roman" w:hAnsi="Times New Roman" w:cs="Times New Roman"/>
          <w:sz w:val="22"/>
          <w:szCs w:val="22"/>
          <w:lang w:val="en-IE"/>
        </w:rPr>
      </w:pPr>
      <w:r w:rsidRPr="00FA324D">
        <w:rPr>
          <w:rFonts w:ascii="Times New Roman" w:hAnsi="Times New Roman" w:cs="Times New Roman"/>
          <w:sz w:val="22"/>
          <w:szCs w:val="22"/>
          <w:lang w:val="en-IE"/>
        </w:rPr>
        <w:t>Ephebe Euripigeo</w:t>
      </w:r>
    </w:p>
    <w:p w14:paraId="160CD281" w14:textId="77777777" w:rsidR="0046602D" w:rsidRPr="00FA324D" w:rsidRDefault="0046602D" w:rsidP="0046602D">
      <w:pPr>
        <w:spacing w:line="480" w:lineRule="auto"/>
        <w:jc w:val="both"/>
        <w:rPr>
          <w:rFonts w:ascii="Times New Roman" w:hAnsi="Times New Roman" w:cs="Times New Roman"/>
          <w:sz w:val="22"/>
          <w:szCs w:val="22"/>
          <w:lang w:val="en-IE"/>
        </w:rPr>
      </w:pPr>
      <w:r w:rsidRPr="00FA324D">
        <w:rPr>
          <w:rFonts w:ascii="Times New Roman" w:hAnsi="Times New Roman" w:cs="Times New Roman"/>
          <w:sz w:val="22"/>
          <w:szCs w:val="22"/>
          <w:lang w:val="en-IE"/>
        </w:rPr>
        <w:t>Ephebe Stesileo</w:t>
      </w:r>
    </w:p>
    <w:p w14:paraId="04F46ED1" w14:textId="77777777" w:rsidR="0046602D" w:rsidRPr="00FA324D" w:rsidRDefault="0046602D" w:rsidP="0046602D">
      <w:pPr>
        <w:spacing w:line="480" w:lineRule="auto"/>
        <w:jc w:val="both"/>
        <w:rPr>
          <w:rFonts w:ascii="Times New Roman" w:hAnsi="Times New Roman" w:cs="Times New Roman"/>
          <w:sz w:val="22"/>
          <w:szCs w:val="22"/>
          <w:lang w:val="en-IE"/>
        </w:rPr>
      </w:pPr>
      <w:r w:rsidRPr="00FA324D">
        <w:rPr>
          <w:rFonts w:ascii="Times New Roman" w:hAnsi="Times New Roman" w:cs="Times New Roman"/>
          <w:sz w:val="22"/>
          <w:szCs w:val="22"/>
          <w:lang w:val="en-IE"/>
        </w:rPr>
        <w:t>Glice</w:t>
      </w:r>
    </w:p>
    <w:p w14:paraId="304BF422" w14:textId="77777777" w:rsidR="0046602D" w:rsidRPr="00FA324D" w:rsidRDefault="0046602D" w:rsidP="0046602D">
      <w:pPr>
        <w:spacing w:line="480" w:lineRule="auto"/>
        <w:jc w:val="both"/>
        <w:rPr>
          <w:rFonts w:ascii="Times New Roman" w:hAnsi="Times New Roman" w:cs="Times New Roman"/>
          <w:sz w:val="22"/>
          <w:szCs w:val="22"/>
          <w:lang w:val="en-IE"/>
        </w:rPr>
      </w:pPr>
      <w:r w:rsidRPr="00FA324D">
        <w:rPr>
          <w:rFonts w:ascii="Times New Roman" w:hAnsi="Times New Roman" w:cs="Times New Roman"/>
          <w:sz w:val="22"/>
          <w:szCs w:val="22"/>
          <w:lang w:val="en-IE"/>
        </w:rPr>
        <w:t>Zeus</w:t>
      </w:r>
    </w:p>
    <w:p w14:paraId="6CE19CA2" w14:textId="77777777" w:rsidR="0046602D" w:rsidRPr="00FA324D" w:rsidRDefault="0046602D" w:rsidP="0046602D">
      <w:pPr>
        <w:spacing w:line="480" w:lineRule="auto"/>
        <w:jc w:val="both"/>
        <w:rPr>
          <w:rFonts w:ascii="Times New Roman" w:hAnsi="Times New Roman" w:cs="Times New Roman"/>
          <w:sz w:val="22"/>
          <w:szCs w:val="22"/>
          <w:lang w:val="en-IE"/>
        </w:rPr>
      </w:pPr>
      <w:r w:rsidRPr="00FA324D">
        <w:rPr>
          <w:rFonts w:ascii="Times New Roman" w:hAnsi="Times New Roman" w:cs="Times New Roman"/>
          <w:sz w:val="22"/>
          <w:szCs w:val="22"/>
          <w:lang w:val="en-IE"/>
        </w:rPr>
        <w:t>Hermes</w:t>
      </w:r>
    </w:p>
    <w:p w14:paraId="2642DC5A" w14:textId="77777777" w:rsidR="0046602D" w:rsidRPr="00FA324D" w:rsidRDefault="0046602D" w:rsidP="0046602D">
      <w:pPr>
        <w:spacing w:line="480" w:lineRule="auto"/>
        <w:jc w:val="both"/>
        <w:rPr>
          <w:rFonts w:ascii="Times New Roman" w:hAnsi="Times New Roman" w:cs="Times New Roman"/>
          <w:sz w:val="22"/>
          <w:szCs w:val="22"/>
          <w:lang w:val="en-IE"/>
        </w:rPr>
      </w:pPr>
      <w:r w:rsidRPr="00FA324D">
        <w:rPr>
          <w:rFonts w:ascii="Times New Roman" w:hAnsi="Times New Roman" w:cs="Times New Roman"/>
          <w:sz w:val="22"/>
          <w:szCs w:val="22"/>
          <w:lang w:val="en-IE"/>
        </w:rPr>
        <w:t>Hera</w:t>
      </w:r>
    </w:p>
    <w:p w14:paraId="6E0C38F1" w14:textId="77777777" w:rsidR="0046602D" w:rsidRPr="00FA324D" w:rsidRDefault="0046602D" w:rsidP="0046602D">
      <w:pPr>
        <w:spacing w:line="480" w:lineRule="auto"/>
        <w:jc w:val="both"/>
        <w:rPr>
          <w:rFonts w:ascii="Times New Roman" w:hAnsi="Times New Roman" w:cs="Times New Roman"/>
          <w:sz w:val="22"/>
          <w:szCs w:val="22"/>
          <w:lang w:val="en-IE"/>
        </w:rPr>
      </w:pPr>
      <w:r w:rsidRPr="00FA324D">
        <w:rPr>
          <w:rFonts w:ascii="Times New Roman" w:hAnsi="Times New Roman" w:cs="Times New Roman"/>
          <w:sz w:val="22"/>
          <w:szCs w:val="22"/>
          <w:lang w:val="en-IE"/>
        </w:rPr>
        <w:t>Apollo</w:t>
      </w:r>
    </w:p>
    <w:p w14:paraId="65F163FE" w14:textId="77777777" w:rsidR="0046602D" w:rsidRPr="00FA324D" w:rsidRDefault="0046602D" w:rsidP="0046602D">
      <w:pPr>
        <w:spacing w:line="480" w:lineRule="auto"/>
        <w:jc w:val="both"/>
        <w:rPr>
          <w:rFonts w:ascii="Times New Roman" w:hAnsi="Times New Roman" w:cs="Times New Roman"/>
          <w:sz w:val="22"/>
          <w:szCs w:val="22"/>
          <w:lang w:val="en-IE"/>
        </w:rPr>
      </w:pPr>
      <w:r w:rsidRPr="00FA324D">
        <w:rPr>
          <w:rFonts w:ascii="Times New Roman" w:hAnsi="Times New Roman" w:cs="Times New Roman"/>
          <w:sz w:val="22"/>
          <w:szCs w:val="22"/>
          <w:lang w:val="en-IE"/>
        </w:rPr>
        <w:t>Chorus</w:t>
      </w:r>
    </w:p>
    <w:p w14:paraId="7895FD95" w14:textId="77777777" w:rsidR="0046602D" w:rsidRPr="00FA324D" w:rsidRDefault="0046602D" w:rsidP="0046602D">
      <w:pPr>
        <w:spacing w:line="480" w:lineRule="auto"/>
        <w:jc w:val="both"/>
        <w:rPr>
          <w:rFonts w:ascii="Times New Roman" w:hAnsi="Times New Roman" w:cs="Times New Roman"/>
          <w:sz w:val="22"/>
          <w:szCs w:val="22"/>
          <w:lang w:val="en-IE"/>
        </w:rPr>
      </w:pPr>
    </w:p>
    <w:p w14:paraId="2D2E3611" w14:textId="77777777" w:rsidR="0046602D" w:rsidRPr="00FA324D" w:rsidRDefault="0046602D" w:rsidP="0046602D">
      <w:pPr>
        <w:spacing w:line="480" w:lineRule="auto"/>
        <w:jc w:val="both"/>
        <w:rPr>
          <w:rFonts w:ascii="Times New Roman" w:hAnsi="Times New Roman" w:cs="Times New Roman"/>
          <w:sz w:val="22"/>
          <w:szCs w:val="22"/>
          <w:lang w:val="en-IE"/>
        </w:rPr>
      </w:pPr>
    </w:p>
    <w:p w14:paraId="60DCE43E" w14:textId="77777777" w:rsidR="0046602D" w:rsidRPr="00FA324D" w:rsidRDefault="0046602D" w:rsidP="0046602D">
      <w:pPr>
        <w:spacing w:line="480" w:lineRule="auto"/>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FIRST EPISODE</w:t>
      </w:r>
    </w:p>
    <w:p w14:paraId="152D15F6" w14:textId="77777777" w:rsidR="0046602D" w:rsidRPr="00FA324D" w:rsidRDefault="0046602D" w:rsidP="0046602D">
      <w:pPr>
        <w:spacing w:line="480" w:lineRule="auto"/>
        <w:jc w:val="both"/>
        <w:rPr>
          <w:rFonts w:ascii="Times New Roman" w:hAnsi="Times New Roman" w:cs="Times New Roman"/>
          <w:sz w:val="22"/>
          <w:szCs w:val="22"/>
          <w:lang w:val="en-US"/>
        </w:rPr>
      </w:pPr>
    </w:p>
    <w:p w14:paraId="7DB0465F" w14:textId="77777777"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6E8899B4" w14:textId="394987E1"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Oh Phryne Euri</w:t>
      </w:r>
      <w:r w:rsidR="00370273" w:rsidRPr="00FA324D">
        <w:rPr>
          <w:rFonts w:ascii="Times New Roman" w:hAnsi="Times New Roman" w:cs="Times New Roman"/>
          <w:sz w:val="22"/>
          <w:szCs w:val="22"/>
          <w:lang w:val="en-US"/>
        </w:rPr>
        <w:t>ph</w:t>
      </w:r>
      <w:r w:rsidRPr="00FA324D">
        <w:rPr>
          <w:rFonts w:ascii="Times New Roman" w:hAnsi="Times New Roman" w:cs="Times New Roman"/>
          <w:sz w:val="22"/>
          <w:szCs w:val="22"/>
          <w:lang w:val="en-US"/>
        </w:rPr>
        <w:t xml:space="preserve">aessa                                     </w:t>
      </w:r>
    </w:p>
    <w:p w14:paraId="097D7D83" w14:textId="77777777"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Turn your eyes towards the Acropolis</w:t>
      </w:r>
    </w:p>
    <w:p w14:paraId="2E44CC74" w14:textId="77777777"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Where the whiteness of the temples</w:t>
      </w:r>
    </w:p>
    <w:p w14:paraId="20644B05" w14:textId="013E8793"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Is blended with </w:t>
      </w:r>
      <w:r w:rsidR="0045619A" w:rsidRPr="00FA324D">
        <w:rPr>
          <w:rFonts w:ascii="Times New Roman" w:hAnsi="Times New Roman" w:cs="Times New Roman"/>
          <w:sz w:val="22"/>
          <w:szCs w:val="22"/>
          <w:lang w:val="en-US"/>
        </w:rPr>
        <w:t>our</w:t>
      </w:r>
      <w:r w:rsidRPr="00FA324D">
        <w:rPr>
          <w:rFonts w:ascii="Times New Roman" w:hAnsi="Times New Roman" w:cs="Times New Roman"/>
          <w:sz w:val="22"/>
          <w:szCs w:val="22"/>
          <w:lang w:val="en-US"/>
        </w:rPr>
        <w:t xml:space="preserve"> sisters</w:t>
      </w:r>
      <w:r w:rsidR="0045619A" w:rsidRPr="00FA324D">
        <w:rPr>
          <w:rFonts w:ascii="Times New Roman" w:hAnsi="Times New Roman" w:cs="Times New Roman"/>
          <w:sz w:val="22"/>
          <w:szCs w:val="22"/>
          <w:lang w:val="en-US"/>
        </w:rPr>
        <w:t>, the shadows,</w:t>
      </w:r>
    </w:p>
    <w:p w14:paraId="429EC03B" w14:textId="5DAD1120"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In the harmonious sky,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5</w:t>
      </w:r>
    </w:p>
    <w:p w14:paraId="5F4160DD" w14:textId="56E3B17F"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Where the ethereal cloud</w:t>
      </w:r>
      <w:r w:rsidR="0045619A" w:rsidRPr="00FA324D">
        <w:rPr>
          <w:rFonts w:ascii="Times New Roman" w:hAnsi="Times New Roman" w:cs="Times New Roman"/>
          <w:sz w:val="22"/>
          <w:szCs w:val="22"/>
          <w:lang w:val="en-US"/>
        </w:rPr>
        <w:t>s</w:t>
      </w:r>
    </w:p>
    <w:p w14:paraId="6A2DD86C" w14:textId="781D3D96"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Shape evanescent figures.</w:t>
      </w:r>
    </w:p>
    <w:p w14:paraId="7BD494C7" w14:textId="6BC13904"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There, oh Phryne Euri</w:t>
      </w:r>
      <w:r w:rsidR="00370273" w:rsidRPr="00FA324D">
        <w:rPr>
          <w:rFonts w:ascii="Times New Roman" w:hAnsi="Times New Roman" w:cs="Times New Roman"/>
          <w:sz w:val="22"/>
          <w:szCs w:val="22"/>
          <w:lang w:val="en-US"/>
        </w:rPr>
        <w:t>ph</w:t>
      </w:r>
      <w:r w:rsidRPr="00FA324D">
        <w:rPr>
          <w:rFonts w:ascii="Times New Roman" w:hAnsi="Times New Roman" w:cs="Times New Roman"/>
          <w:sz w:val="22"/>
          <w:szCs w:val="22"/>
          <w:lang w:val="en-US"/>
        </w:rPr>
        <w:t>aessa,</w:t>
      </w:r>
    </w:p>
    <w:p w14:paraId="255C8590" w14:textId="77777777"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Please turn your silver eyes,</w:t>
      </w:r>
    </w:p>
    <w:p w14:paraId="697CB51C" w14:textId="77777777"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So I can sculpt your sweet profile,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10</w:t>
      </w:r>
    </w:p>
    <w:p w14:paraId="703CDE2B" w14:textId="77777777"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That looks like the one of the goddess Aphrodite.</w:t>
      </w:r>
    </w:p>
    <w:p w14:paraId="6A240025" w14:textId="77777777"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Turn your silver eyes </w:t>
      </w:r>
    </w:p>
    <w:p w14:paraId="02267445" w14:textId="77777777" w:rsidR="0046602D" w:rsidRPr="00FA324D" w:rsidRDefault="0046602D" w:rsidP="0046602D">
      <w:pPr>
        <w:rPr>
          <w:rFonts w:ascii="Times New Roman" w:hAnsi="Times New Roman" w:cs="Times New Roman"/>
          <w:sz w:val="22"/>
          <w:szCs w:val="22"/>
          <w:lang w:val="en-US"/>
        </w:rPr>
      </w:pPr>
      <w:r w:rsidRPr="00FA324D">
        <w:rPr>
          <w:rFonts w:ascii="Times New Roman" w:hAnsi="Times New Roman" w:cs="Times New Roman"/>
          <w:sz w:val="22"/>
          <w:szCs w:val="22"/>
          <w:lang w:val="en-US"/>
        </w:rPr>
        <w:t>Which are full of golden flames.</w:t>
      </w:r>
    </w:p>
    <w:p w14:paraId="184732F7" w14:textId="77777777" w:rsidR="0046602D" w:rsidRPr="00FA324D" w:rsidRDefault="0046602D" w:rsidP="0046602D">
      <w:pPr>
        <w:jc w:val="both"/>
        <w:rPr>
          <w:rFonts w:ascii="Times New Roman" w:hAnsi="Times New Roman" w:cs="Times New Roman"/>
          <w:sz w:val="22"/>
          <w:szCs w:val="22"/>
          <w:lang w:val="en-US"/>
        </w:rPr>
      </w:pPr>
    </w:p>
    <w:p w14:paraId="7E7AF48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4E04359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this, master? (</w:t>
      </w:r>
      <w:r w:rsidRPr="00FA324D">
        <w:rPr>
          <w:rFonts w:ascii="Times New Roman" w:hAnsi="Times New Roman" w:cs="Times New Roman"/>
          <w:i/>
          <w:sz w:val="22"/>
          <w:szCs w:val="22"/>
          <w:lang w:val="en-US"/>
        </w:rPr>
        <w:t>From behind the tent</w:t>
      </w:r>
      <w:r w:rsidRPr="00FA324D">
        <w:rPr>
          <w:rFonts w:ascii="Times New Roman" w:hAnsi="Times New Roman" w:cs="Times New Roman"/>
          <w:sz w:val="22"/>
          <w:szCs w:val="22"/>
          <w:lang w:val="en-US"/>
        </w:rPr>
        <w:t>)</w:t>
      </w:r>
    </w:p>
    <w:p w14:paraId="1287B0A7" w14:textId="77777777" w:rsidR="0046602D" w:rsidRPr="00FA324D" w:rsidRDefault="0046602D" w:rsidP="0046602D">
      <w:pPr>
        <w:jc w:val="both"/>
        <w:rPr>
          <w:rFonts w:ascii="Times New Roman" w:hAnsi="Times New Roman" w:cs="Times New Roman"/>
          <w:sz w:val="22"/>
          <w:szCs w:val="22"/>
          <w:lang w:val="en-US"/>
        </w:rPr>
      </w:pPr>
    </w:p>
    <w:p w14:paraId="12BF5686" w14:textId="77777777" w:rsidR="002B1001" w:rsidRPr="00FA324D" w:rsidRDefault="002B1001" w:rsidP="0046602D">
      <w:pPr>
        <w:jc w:val="both"/>
        <w:rPr>
          <w:rFonts w:ascii="Times New Roman" w:hAnsi="Times New Roman" w:cs="Times New Roman"/>
          <w:sz w:val="22"/>
          <w:szCs w:val="22"/>
          <w:lang w:val="en-US"/>
        </w:rPr>
      </w:pPr>
    </w:p>
    <w:p w14:paraId="7A90BA40" w14:textId="5376E1C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PR.</w:t>
      </w:r>
    </w:p>
    <w:p w14:paraId="1D46235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Yes, my beloved Phryne,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15</w:t>
      </w:r>
    </w:p>
    <w:p w14:paraId="26C5637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now move your rebel mane</w:t>
      </w:r>
      <w:r w:rsidRPr="00FA324D">
        <w:rPr>
          <w:rFonts w:ascii="Times New Roman" w:hAnsi="Times New Roman" w:cs="Times New Roman"/>
          <w:sz w:val="22"/>
          <w:szCs w:val="22"/>
          <w:lang w:val="en-US"/>
        </w:rPr>
        <w:tab/>
      </w:r>
    </w:p>
    <w:p w14:paraId="7D86B1C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From your delicate temple;</w:t>
      </w:r>
    </w:p>
    <w:p w14:paraId="335F642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Your golden hair is so</w:t>
      </w:r>
    </w:p>
    <w:p w14:paraId="6D91266B" w14:textId="1BAA42F7" w:rsidR="0046602D" w:rsidRPr="00FA324D" w:rsidRDefault="004C1C1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Thick</w:t>
      </w:r>
      <w:r w:rsidR="0046602D" w:rsidRPr="00FA324D">
        <w:rPr>
          <w:rFonts w:ascii="Times New Roman" w:hAnsi="Times New Roman" w:cs="Times New Roman"/>
          <w:sz w:val="22"/>
          <w:szCs w:val="22"/>
          <w:lang w:val="en-US"/>
        </w:rPr>
        <w:t xml:space="preserve"> and scented with Phrygian oils</w:t>
      </w:r>
    </w:p>
    <w:p w14:paraId="747BCE4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perfumes from Chio,</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20</w:t>
      </w:r>
    </w:p>
    <w:p w14:paraId="4CA674D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with unguents given to you by the venereal Cyprus.</w:t>
      </w:r>
    </w:p>
    <w:p w14:paraId="28DDCC6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my beautiful young Euripigeo,</w:t>
      </w:r>
    </w:p>
    <w:p w14:paraId="5FF752E6" w14:textId="77777777" w:rsidR="0046602D" w:rsidRPr="00FA324D" w:rsidRDefault="0046602D" w:rsidP="0046602D">
      <w:pPr>
        <w:jc w:val="both"/>
        <w:rPr>
          <w:rFonts w:ascii="Times New Roman" w:hAnsi="Times New Roman" w:cs="Times New Roman"/>
          <w:sz w:val="22"/>
          <w:szCs w:val="22"/>
          <w:lang w:val="en-US"/>
        </w:rPr>
      </w:pPr>
    </w:p>
    <w:p w14:paraId="2E342656"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He is talking to the ephebe who is resting his head on the knee of the sculptor</w:t>
      </w:r>
    </w:p>
    <w:p w14:paraId="21AF707C" w14:textId="77777777" w:rsidR="0046602D" w:rsidRPr="00FA324D" w:rsidRDefault="0046602D" w:rsidP="0046602D">
      <w:pPr>
        <w:jc w:val="both"/>
        <w:rPr>
          <w:rFonts w:ascii="Times New Roman" w:hAnsi="Times New Roman" w:cs="Times New Roman"/>
          <w:i/>
          <w:sz w:val="22"/>
          <w:szCs w:val="22"/>
          <w:lang w:val="en-US"/>
        </w:rPr>
      </w:pPr>
    </w:p>
    <w:p w14:paraId="627B043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Languid and sad ephebe,</w:t>
      </w:r>
    </w:p>
    <w:p w14:paraId="245D6A2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 only see your pale face,</w:t>
      </w:r>
    </w:p>
    <w:p w14:paraId="2EBF2308" w14:textId="5167090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But I can’t </w:t>
      </w:r>
      <w:r w:rsidR="0045619A" w:rsidRPr="00FA324D">
        <w:rPr>
          <w:rFonts w:ascii="Times New Roman" w:hAnsi="Times New Roman" w:cs="Times New Roman"/>
          <w:sz w:val="22"/>
          <w:szCs w:val="22"/>
          <w:lang w:val="en-US"/>
        </w:rPr>
        <w:t>find</w:t>
      </w:r>
      <w:r w:rsidRPr="00FA324D">
        <w:rPr>
          <w:rFonts w:ascii="Times New Roman" w:hAnsi="Times New Roman" w:cs="Times New Roman"/>
          <w:sz w:val="22"/>
          <w:szCs w:val="22"/>
          <w:lang w:val="en-US"/>
        </w:rPr>
        <w:t xml:space="preserve"> your active hands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25</w:t>
      </w:r>
    </w:p>
    <w:p w14:paraId="75AFA5D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Under your vests;</w:t>
      </w:r>
    </w:p>
    <w:p w14:paraId="6E7A5BA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Your hands love to tear off the leaves</w:t>
      </w:r>
    </w:p>
    <w:p w14:paraId="671B368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From bay trees and myrtles,</w:t>
      </w:r>
    </w:p>
    <w:p w14:paraId="1A08256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They love to collect the sweet dripping honey</w:t>
      </w:r>
    </w:p>
    <w:p w14:paraId="458E942A" w14:textId="78D1394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From the golden honeycombs.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30</w:t>
      </w:r>
    </w:p>
    <w:p w14:paraId="09D6E34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Refrain yourself from continuously touching</w:t>
      </w:r>
    </w:p>
    <w:p w14:paraId="06DBC309" w14:textId="27BB683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w:t>
      </w:r>
      <w:r w:rsidR="0045619A" w:rsidRPr="00FA324D">
        <w:rPr>
          <w:rFonts w:ascii="Times New Roman" w:hAnsi="Times New Roman" w:cs="Times New Roman"/>
          <w:sz w:val="22"/>
          <w:szCs w:val="22"/>
          <w:lang w:val="en-US"/>
        </w:rPr>
        <w:t xml:space="preserve"> </w:t>
      </w:r>
      <w:r w:rsidRPr="00FA324D">
        <w:rPr>
          <w:rFonts w:ascii="Times New Roman" w:hAnsi="Times New Roman" w:cs="Times New Roman"/>
          <w:sz w:val="22"/>
          <w:szCs w:val="22"/>
          <w:lang w:val="en-US"/>
        </w:rPr>
        <w:t>rebel</w:t>
      </w:r>
      <w:r w:rsidR="0045619A" w:rsidRPr="00FA324D">
        <w:rPr>
          <w:rFonts w:ascii="Times New Roman" w:hAnsi="Times New Roman" w:cs="Times New Roman"/>
          <w:sz w:val="22"/>
          <w:szCs w:val="22"/>
          <w:lang w:val="en-US"/>
        </w:rPr>
        <w:t>,</w:t>
      </w:r>
      <w:r w:rsidRPr="00FA324D">
        <w:rPr>
          <w:rFonts w:ascii="Times New Roman" w:hAnsi="Times New Roman" w:cs="Times New Roman"/>
          <w:sz w:val="22"/>
          <w:szCs w:val="22"/>
          <w:lang w:val="en-US"/>
        </w:rPr>
        <w:t xml:space="preserve"> warm </w:t>
      </w:r>
      <w:r w:rsidR="0045619A" w:rsidRPr="00FA324D">
        <w:rPr>
          <w:rFonts w:ascii="Times New Roman" w:hAnsi="Times New Roman" w:cs="Times New Roman"/>
          <w:sz w:val="22"/>
          <w:szCs w:val="22"/>
          <w:lang w:val="en-US"/>
        </w:rPr>
        <w:t xml:space="preserve">instrument of </w:t>
      </w:r>
      <w:r w:rsidRPr="00FA324D">
        <w:rPr>
          <w:rFonts w:ascii="Times New Roman" w:hAnsi="Times New Roman" w:cs="Times New Roman"/>
          <w:sz w:val="22"/>
          <w:szCs w:val="22"/>
          <w:lang w:val="en-US"/>
        </w:rPr>
        <w:t>Priapus,</w:t>
      </w:r>
    </w:p>
    <w:p w14:paraId="2D6377CD" w14:textId="450950F7" w:rsidR="0010474D" w:rsidRPr="00FA324D" w:rsidRDefault="0010474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 I always try to repress its sexual urges.</w:t>
      </w:r>
    </w:p>
    <w:p w14:paraId="37D5E146" w14:textId="77777777" w:rsidR="0046602D" w:rsidRPr="00FA324D" w:rsidRDefault="0046602D" w:rsidP="0046602D">
      <w:pPr>
        <w:jc w:val="both"/>
        <w:rPr>
          <w:rFonts w:ascii="Times New Roman" w:hAnsi="Times New Roman" w:cs="Times New Roman"/>
          <w:sz w:val="22"/>
          <w:szCs w:val="22"/>
          <w:lang w:val="en-US"/>
        </w:rPr>
      </w:pPr>
    </w:p>
    <w:p w14:paraId="23300C54" w14:textId="2EF4970D" w:rsidR="0046602D" w:rsidRPr="00FA324D" w:rsidRDefault="00704764"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EPH.</w:t>
      </w:r>
      <w:r w:rsidR="0046602D" w:rsidRPr="00FA324D">
        <w:rPr>
          <w:rFonts w:ascii="Times New Roman" w:hAnsi="Times New Roman" w:cs="Times New Roman"/>
          <w:sz w:val="22"/>
          <w:szCs w:val="22"/>
          <w:lang w:val="en-US"/>
        </w:rPr>
        <w:t xml:space="preserve"> (</w:t>
      </w:r>
      <w:r w:rsidR="0046602D" w:rsidRPr="00FA324D">
        <w:rPr>
          <w:rFonts w:ascii="Times New Roman" w:hAnsi="Times New Roman" w:cs="Times New Roman"/>
          <w:i/>
          <w:sz w:val="22"/>
          <w:szCs w:val="22"/>
          <w:lang w:val="en-US"/>
        </w:rPr>
        <w:t>almost whispering</w:t>
      </w:r>
      <w:r w:rsidR="0046602D" w:rsidRPr="00FA324D">
        <w:rPr>
          <w:rFonts w:ascii="Times New Roman" w:hAnsi="Times New Roman" w:cs="Times New Roman"/>
          <w:sz w:val="22"/>
          <w:szCs w:val="22"/>
          <w:lang w:val="en-US"/>
        </w:rPr>
        <w:t>)</w:t>
      </w:r>
    </w:p>
    <w:p w14:paraId="0555BA73" w14:textId="38733D7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moon is set,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4DE8FA4" w14:textId="1DB9AC0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bright Pleiades</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35</w:t>
      </w:r>
    </w:p>
    <w:p w14:paraId="2939537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Are fading away…</w:t>
      </w:r>
    </w:p>
    <w:p w14:paraId="174370E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dark midnight is over</w:t>
      </w:r>
    </w:p>
    <w:p w14:paraId="114FB0C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am still waiting,</w:t>
      </w:r>
    </w:p>
    <w:p w14:paraId="393E829D" w14:textId="58A1294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Grip in my torments,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E258838" w14:textId="729A29B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On my restless bed.”</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40</w:t>
      </w:r>
    </w:p>
    <w:p w14:paraId="70E7953F" w14:textId="77777777" w:rsidR="0046602D" w:rsidRPr="00FA324D" w:rsidRDefault="0046602D" w:rsidP="0046602D">
      <w:pPr>
        <w:jc w:val="both"/>
        <w:rPr>
          <w:rFonts w:ascii="Times New Roman" w:hAnsi="Times New Roman" w:cs="Times New Roman"/>
          <w:sz w:val="22"/>
          <w:szCs w:val="22"/>
          <w:lang w:val="en-US"/>
        </w:rPr>
      </w:pPr>
    </w:p>
    <w:p w14:paraId="7F5587F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0F4E3F7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Stop torturing yourself.</w:t>
      </w:r>
    </w:p>
    <w:p w14:paraId="47E664C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Where did you learn this sad song?</w:t>
      </w:r>
    </w:p>
    <w:p w14:paraId="68CCAB8D" w14:textId="77777777" w:rsidR="0046602D" w:rsidRPr="00FA324D" w:rsidRDefault="0046602D" w:rsidP="0046602D">
      <w:pPr>
        <w:jc w:val="both"/>
        <w:rPr>
          <w:rFonts w:ascii="Times New Roman" w:hAnsi="Times New Roman" w:cs="Times New Roman"/>
          <w:sz w:val="22"/>
          <w:szCs w:val="22"/>
          <w:lang w:val="en-US"/>
        </w:rPr>
      </w:pPr>
    </w:p>
    <w:p w14:paraId="0EDE203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EPH. EU.</w:t>
      </w:r>
    </w:p>
    <w:p w14:paraId="7A865EE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From the Ionic girls:</w:t>
      </w:r>
    </w:p>
    <w:p w14:paraId="0FF2BE79" w14:textId="5CA0479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Because I always wait in vain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1E0E37E" w14:textId="7A3FD845" w:rsidR="0010474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That the </w:t>
      </w:r>
      <w:r w:rsidR="002B1001" w:rsidRPr="00FA324D">
        <w:rPr>
          <w:rFonts w:ascii="Times New Roman" w:hAnsi="Times New Roman" w:cs="Times New Roman"/>
          <w:sz w:val="22"/>
          <w:szCs w:val="22"/>
          <w:lang w:val="en-US"/>
        </w:rPr>
        <w:t xml:space="preserve">love for me </w:t>
      </w:r>
    </w:p>
    <w:p w14:paraId="6E81EE9D" w14:textId="764F4FE9" w:rsidR="0046602D" w:rsidRPr="00FA324D" w:rsidRDefault="002B1001"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Will defeat you</w:t>
      </w:r>
      <w:r w:rsidR="00F9048D" w:rsidRPr="00FA324D">
        <w:rPr>
          <w:rFonts w:ascii="Times New Roman" w:hAnsi="Times New Roman" w:cs="Times New Roman"/>
          <w:sz w:val="22"/>
          <w:szCs w:val="22"/>
          <w:lang w:val="en-US"/>
        </w:rPr>
        <w:t>r resistance</w:t>
      </w:r>
      <w:r w:rsidRPr="00FA324D">
        <w:rPr>
          <w:rFonts w:ascii="Times New Roman" w:hAnsi="Times New Roman" w:cs="Times New Roman"/>
          <w:sz w:val="22"/>
          <w:szCs w:val="22"/>
          <w:lang w:val="en-US"/>
        </w:rPr>
        <w:t>,</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45</w:t>
      </w:r>
    </w:p>
    <w:p w14:paraId="2205AE3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beloved master.</w:t>
      </w:r>
    </w:p>
    <w:p w14:paraId="4EF8306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Tell me, why you frustrate my desire,</w:t>
      </w:r>
    </w:p>
    <w:p w14:paraId="22664F91" w14:textId="21ECC26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Why you make me wait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A072738" w14:textId="0D8FA22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Full of passion?</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50</w:t>
      </w:r>
    </w:p>
    <w:p w14:paraId="0F787C5E" w14:textId="247EF5D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shaking like the seven-part cord</w:t>
      </w:r>
    </w:p>
    <w:p w14:paraId="1C47E0A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Odysseus stretched in the fatal wind.</w:t>
      </w:r>
    </w:p>
    <w:p w14:paraId="0C81B9CA" w14:textId="77777777" w:rsidR="0046602D" w:rsidRPr="00FA324D" w:rsidRDefault="0046602D" w:rsidP="0046602D">
      <w:pPr>
        <w:jc w:val="both"/>
        <w:rPr>
          <w:rFonts w:ascii="Times New Roman" w:hAnsi="Times New Roman" w:cs="Times New Roman"/>
          <w:sz w:val="22"/>
          <w:szCs w:val="22"/>
          <w:lang w:val="en-US"/>
        </w:rPr>
      </w:pPr>
    </w:p>
    <w:p w14:paraId="67C1356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7A2B758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abyss of your passions,</w:t>
      </w:r>
    </w:p>
    <w:p w14:paraId="7048C190" w14:textId="5778B8A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obscure</w:t>
      </w:r>
      <w:r w:rsidR="0010474D" w:rsidRPr="00FA324D">
        <w:rPr>
          <w:rFonts w:ascii="Times New Roman" w:hAnsi="Times New Roman" w:cs="Times New Roman"/>
          <w:sz w:val="22"/>
          <w:szCs w:val="22"/>
          <w:lang w:val="en-US"/>
        </w:rPr>
        <w:t>,</w:t>
      </w:r>
      <w:r w:rsidRPr="00FA324D">
        <w:rPr>
          <w:rFonts w:ascii="Times New Roman" w:hAnsi="Times New Roman" w:cs="Times New Roman"/>
          <w:sz w:val="22"/>
          <w:szCs w:val="22"/>
          <w:lang w:val="en-US"/>
        </w:rPr>
        <w:t xml:space="preserve"> bottomless pit is shaking,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236A587" w14:textId="1BFA9DB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young Euripigeo.</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55</w:t>
      </w:r>
    </w:p>
    <w:p w14:paraId="7578FB6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Your eyes are burning full of desire,</w:t>
      </w:r>
    </w:p>
    <w:p w14:paraId="3D5112E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Your eyelids are bruised and consumed</w:t>
      </w:r>
    </w:p>
    <w:p w14:paraId="6A4E1CC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Like if they were destroyed</w:t>
      </w:r>
    </w:p>
    <w:p w14:paraId="51B2CC5E" w14:textId="24BB8B7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By a hidden fire.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3571654" w14:textId="4D51D05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seems like your bruised</w:t>
      </w:r>
      <w:r w:rsidR="0010474D" w:rsidRPr="00FA324D">
        <w:rPr>
          <w:rFonts w:ascii="Times New Roman" w:hAnsi="Times New Roman" w:cs="Times New Roman"/>
          <w:sz w:val="22"/>
          <w:szCs w:val="22"/>
          <w:lang w:val="en-US"/>
        </w:rPr>
        <w:t>,</w:t>
      </w:r>
      <w:r w:rsidRPr="00FA324D">
        <w:rPr>
          <w:rFonts w:ascii="Times New Roman" w:hAnsi="Times New Roman" w:cs="Times New Roman"/>
          <w:sz w:val="22"/>
          <w:szCs w:val="22"/>
          <w:lang w:val="en-US"/>
        </w:rPr>
        <w:t xml:space="preserve"> agonizing eyelids</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60</w:t>
      </w:r>
    </w:p>
    <w:p w14:paraId="4F0068B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Will fall down into pieces,</w:t>
      </w:r>
    </w:p>
    <w:p w14:paraId="5DBED46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Yearned out forever.</w:t>
      </w:r>
    </w:p>
    <w:p w14:paraId="7CE85B85" w14:textId="77777777" w:rsidR="0046602D" w:rsidRPr="00FA324D" w:rsidRDefault="0046602D" w:rsidP="0046602D">
      <w:pPr>
        <w:jc w:val="both"/>
        <w:rPr>
          <w:rFonts w:ascii="Times New Roman" w:hAnsi="Times New Roman" w:cs="Times New Roman"/>
          <w:sz w:val="22"/>
          <w:szCs w:val="22"/>
          <w:lang w:val="en-US"/>
        </w:rPr>
      </w:pPr>
    </w:p>
    <w:p w14:paraId="790BFC2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EPH. EU.</w:t>
      </w:r>
    </w:p>
    <w:p w14:paraId="5BD5EB6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Phryne Euriphaessa,</w:t>
      </w:r>
    </w:p>
    <w:p w14:paraId="38B43937" w14:textId="282922F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bruised eyelids are like violets,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503BD4E" w14:textId="45F5303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the violets that Venus Callipyge</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65</w:t>
      </w:r>
    </w:p>
    <w:p w14:paraId="2B8260B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Trampled on with her lofty toes,</w:t>
      </w:r>
    </w:p>
    <w:p w14:paraId="43C5C87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the violet that she cruelly crushed</w:t>
      </w:r>
    </w:p>
    <w:p w14:paraId="15A8519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Under heavenly foot.</w:t>
      </w:r>
    </w:p>
    <w:p w14:paraId="754F48A6" w14:textId="77777777" w:rsidR="0046602D" w:rsidRPr="00FA324D" w:rsidRDefault="0046602D" w:rsidP="0046602D">
      <w:pPr>
        <w:jc w:val="both"/>
        <w:rPr>
          <w:rFonts w:ascii="Times New Roman" w:hAnsi="Times New Roman" w:cs="Times New Roman"/>
          <w:sz w:val="22"/>
          <w:szCs w:val="22"/>
          <w:lang w:val="en-US"/>
        </w:rPr>
      </w:pPr>
    </w:p>
    <w:p w14:paraId="7DA301F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71902026" w14:textId="4A902F6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you, my sweet Stesileo,</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12E3888" w14:textId="51BD1BA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Let me distill your obscure exacerbated fruit  </w:t>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70</w:t>
      </w:r>
    </w:p>
    <w:p w14:paraId="253B9472" w14:textId="27E2AE0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Like </w:t>
      </w:r>
      <w:r w:rsidR="0010474D" w:rsidRPr="00FA324D">
        <w:rPr>
          <w:rFonts w:ascii="Times New Roman" w:hAnsi="Times New Roman" w:cs="Times New Roman"/>
          <w:sz w:val="22"/>
          <w:szCs w:val="22"/>
          <w:lang w:val="en-US"/>
        </w:rPr>
        <w:t>I would do with</w:t>
      </w:r>
      <w:r w:rsidRPr="00FA324D">
        <w:rPr>
          <w:rFonts w:ascii="Times New Roman" w:hAnsi="Times New Roman" w:cs="Times New Roman"/>
          <w:sz w:val="22"/>
          <w:szCs w:val="22"/>
          <w:lang w:val="en-US"/>
        </w:rPr>
        <w:t xml:space="preserve"> a young satyr.</w:t>
      </w:r>
    </w:p>
    <w:p w14:paraId="79BAA77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It was me who told you </w:t>
      </w:r>
    </w:p>
    <w:p w14:paraId="08B84A9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was disdainful and shameful</w:t>
      </w:r>
    </w:p>
    <w:p w14:paraId="21125727" w14:textId="4581197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imitate the dogs and the donkeys in heat.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7A633E8" w14:textId="77777777" w:rsidR="0046602D" w:rsidRPr="00FA324D" w:rsidRDefault="0046602D" w:rsidP="0046602D">
      <w:pPr>
        <w:jc w:val="both"/>
        <w:rPr>
          <w:rFonts w:ascii="Times New Roman" w:hAnsi="Times New Roman" w:cs="Times New Roman"/>
          <w:sz w:val="22"/>
          <w:szCs w:val="22"/>
          <w:lang w:val="en-US"/>
        </w:rPr>
      </w:pPr>
    </w:p>
    <w:p w14:paraId="1E2222B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STESILEO</w:t>
      </w:r>
    </w:p>
    <w:p w14:paraId="1E9AEC13" w14:textId="46CC5B4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“Because the sweet apple is too high</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75</w:t>
      </w:r>
    </w:p>
    <w:p w14:paraId="385F58B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And in vain is trying to reach it </w:t>
      </w:r>
    </w:p>
    <w:p w14:paraId="3CDB26B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one who wants to pick it”.</w:t>
      </w:r>
    </w:p>
    <w:p w14:paraId="3E692A33" w14:textId="77777777" w:rsidR="0046602D" w:rsidRPr="00FA324D" w:rsidRDefault="0046602D" w:rsidP="0046602D">
      <w:pPr>
        <w:jc w:val="both"/>
        <w:rPr>
          <w:rFonts w:ascii="Times New Roman" w:hAnsi="Times New Roman" w:cs="Times New Roman"/>
          <w:sz w:val="22"/>
          <w:szCs w:val="22"/>
          <w:lang w:val="en-US"/>
        </w:rPr>
      </w:pPr>
    </w:p>
    <w:p w14:paraId="6384B9B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75D4D35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you are now quoting Saffo,</w:t>
      </w:r>
    </w:p>
    <w:p w14:paraId="00BC2C6A" w14:textId="2049B36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cannot tolerate this anymore: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E008B64" w14:textId="4A0CE83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forbid you, oh languid servants,</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80</w:t>
      </w:r>
    </w:p>
    <w:p w14:paraId="05F04D9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address me with the words of the Lesbia</w:t>
      </w:r>
    </w:p>
    <w:p w14:paraId="6EDDDCD1" w14:textId="2CCA309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Or I will stick in you the </w:t>
      </w:r>
      <w:r w:rsidR="0010474D" w:rsidRPr="00FA324D">
        <w:rPr>
          <w:rFonts w:ascii="Times New Roman" w:hAnsi="Times New Roman" w:cs="Times New Roman"/>
          <w:sz w:val="22"/>
          <w:szCs w:val="22"/>
          <w:lang w:val="en-US"/>
        </w:rPr>
        <w:t>&lt;ILLEGIBLE&gt;</w:t>
      </w:r>
      <w:r w:rsidRPr="00FA324D">
        <w:rPr>
          <w:rFonts w:ascii="Times New Roman" w:hAnsi="Times New Roman" w:cs="Times New Roman"/>
          <w:sz w:val="22"/>
          <w:szCs w:val="22"/>
          <w:lang w:val="en-US"/>
        </w:rPr>
        <w:t xml:space="preserve"> that I am holding,</w:t>
      </w:r>
    </w:p>
    <w:p w14:paraId="506D2FE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I never did before.</w:t>
      </w:r>
    </w:p>
    <w:p w14:paraId="07D32250" w14:textId="77777777" w:rsidR="0046602D" w:rsidRPr="00FA324D" w:rsidRDefault="0046602D" w:rsidP="0046602D">
      <w:pPr>
        <w:jc w:val="both"/>
        <w:rPr>
          <w:rFonts w:ascii="Times New Roman" w:hAnsi="Times New Roman" w:cs="Times New Roman"/>
          <w:sz w:val="22"/>
          <w:szCs w:val="22"/>
          <w:lang w:val="en-US"/>
        </w:rPr>
      </w:pPr>
    </w:p>
    <w:p w14:paraId="49D7FA6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7DAF1D9B" w14:textId="2C7A52D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Athenian Praxiteles,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20FC6BC" w14:textId="6DF56A1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Allow me to rest my tired head.</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85</w:t>
      </w:r>
    </w:p>
    <w:p w14:paraId="7247E4D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eyes are dazzled by the great light</w:t>
      </w:r>
    </w:p>
    <w:p w14:paraId="4B234EC5" w14:textId="262E24B4" w:rsidR="0046602D" w:rsidRPr="00FA324D" w:rsidRDefault="0010474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Coming</w:t>
      </w:r>
      <w:r w:rsidR="0046602D" w:rsidRPr="00FA324D">
        <w:rPr>
          <w:rFonts w:ascii="Times New Roman" w:hAnsi="Times New Roman" w:cs="Times New Roman"/>
          <w:sz w:val="22"/>
          <w:szCs w:val="22"/>
          <w:lang w:val="en-US"/>
        </w:rPr>
        <w:t xml:space="preserve"> </w:t>
      </w:r>
      <w:r w:rsidRPr="00FA324D">
        <w:rPr>
          <w:rFonts w:ascii="Times New Roman" w:hAnsi="Times New Roman" w:cs="Times New Roman"/>
          <w:sz w:val="22"/>
          <w:szCs w:val="22"/>
          <w:lang w:val="en-US"/>
        </w:rPr>
        <w:t>from</w:t>
      </w:r>
      <w:r w:rsidR="0046602D" w:rsidRPr="00FA324D">
        <w:rPr>
          <w:rFonts w:ascii="Times New Roman" w:hAnsi="Times New Roman" w:cs="Times New Roman"/>
          <w:sz w:val="22"/>
          <w:szCs w:val="22"/>
          <w:lang w:val="en-US"/>
        </w:rPr>
        <w:t xml:space="preserve"> the walls </w:t>
      </w:r>
    </w:p>
    <w:p w14:paraId="2491B1D0" w14:textId="32DA4507" w:rsidR="0046602D" w:rsidRPr="00FA324D" w:rsidRDefault="0010474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Won</w:t>
      </w:r>
      <w:r w:rsidR="0046602D" w:rsidRPr="00FA324D">
        <w:rPr>
          <w:rFonts w:ascii="Times New Roman" w:hAnsi="Times New Roman" w:cs="Times New Roman"/>
          <w:sz w:val="22"/>
          <w:szCs w:val="22"/>
          <w:lang w:val="en-US"/>
        </w:rPr>
        <w:t xml:space="preserve"> by the lightening sun.</w:t>
      </w:r>
    </w:p>
    <w:p w14:paraId="045F2EAA" w14:textId="77777777" w:rsidR="0046602D" w:rsidRPr="00FA324D" w:rsidRDefault="0046602D" w:rsidP="0046602D">
      <w:pPr>
        <w:jc w:val="both"/>
        <w:rPr>
          <w:rFonts w:ascii="Times New Roman" w:hAnsi="Times New Roman" w:cs="Times New Roman"/>
          <w:sz w:val="22"/>
          <w:szCs w:val="22"/>
          <w:lang w:val="en-US"/>
        </w:rPr>
      </w:pPr>
    </w:p>
    <w:p w14:paraId="528DE8C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2927FCE6" w14:textId="3233813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Rest, oh Phryne, on the rugs,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E1DDEE4" w14:textId="2E657B0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you, Bucolione,</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90</w:t>
      </w:r>
    </w:p>
    <w:p w14:paraId="5AFCBAC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Run in the atrium and bring me a saw,</w:t>
      </w:r>
    </w:p>
    <w:p w14:paraId="2C96382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hardest and the sharpest,</w:t>
      </w:r>
    </w:p>
    <w:p w14:paraId="19F47A5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saw the marble block,</w:t>
      </w:r>
    </w:p>
    <w:p w14:paraId="53075851" w14:textId="1282A41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rosy block that the ship</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BD3F20B" w14:textId="7D98759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Coming from Eubea delivered </w:t>
      </w:r>
      <w:r w:rsidR="0010474D" w:rsidRPr="00FA324D">
        <w:rPr>
          <w:rFonts w:ascii="Times New Roman" w:hAnsi="Times New Roman" w:cs="Times New Roman"/>
          <w:sz w:val="22"/>
          <w:szCs w:val="22"/>
          <w:lang w:val="en-US"/>
        </w:rPr>
        <w:t>to</w:t>
      </w:r>
      <w:r w:rsidRPr="00FA324D">
        <w:rPr>
          <w:rFonts w:ascii="Times New Roman" w:hAnsi="Times New Roman" w:cs="Times New Roman"/>
          <w:sz w:val="22"/>
          <w:szCs w:val="22"/>
          <w:lang w:val="en-US"/>
        </w:rPr>
        <w:t xml:space="preserve"> us;</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95</w:t>
      </w:r>
    </w:p>
    <w:p w14:paraId="6CF968E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And wipe away the white vestiges </w:t>
      </w:r>
    </w:p>
    <w:p w14:paraId="373B89F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 they will not slow down</w:t>
      </w:r>
    </w:p>
    <w:p w14:paraId="0228AD5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stride of the visitors.</w:t>
      </w:r>
    </w:p>
    <w:p w14:paraId="6D8F7A16" w14:textId="77777777" w:rsidR="0046602D" w:rsidRPr="00FA324D" w:rsidRDefault="0046602D" w:rsidP="0046602D">
      <w:pPr>
        <w:jc w:val="both"/>
        <w:rPr>
          <w:rFonts w:ascii="Times New Roman" w:hAnsi="Times New Roman" w:cs="Times New Roman"/>
          <w:sz w:val="22"/>
          <w:szCs w:val="22"/>
          <w:lang w:val="en-US"/>
        </w:rPr>
      </w:pPr>
    </w:p>
    <w:p w14:paraId="513DACA7" w14:textId="35AAA129"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Praxiteles leaves his chisel, he passes his hands on his warm face and after a short pause:</w:t>
      </w:r>
    </w:p>
    <w:p w14:paraId="46156353" w14:textId="058B8D0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I will rest as well from my anguish,</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D904D21" w14:textId="7AF52B5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Because this summer is flaring</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100</w:t>
      </w:r>
    </w:p>
    <w:p w14:paraId="63EBCCF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 Capricorn is darting from the sky.</w:t>
      </w:r>
    </w:p>
    <w:p w14:paraId="68241C9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My blood is turning into </w:t>
      </w:r>
    </w:p>
    <w:p w14:paraId="4C69B16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burning and molten metal in my veins,</w:t>
      </w:r>
    </w:p>
    <w:p w14:paraId="0DC7D9D8" w14:textId="68A2A18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 spirit of the god Pan is possessing me,</w:t>
      </w:r>
      <w:r w:rsidRPr="00FA324D">
        <w:rPr>
          <w:rFonts w:ascii="Times New Roman" w:hAnsi="Times New Roman" w:cs="Times New Roman"/>
          <w:sz w:val="22"/>
          <w:szCs w:val="22"/>
          <w:lang w:val="en-US"/>
        </w:rPr>
        <w:tab/>
      </w:r>
    </w:p>
    <w:p w14:paraId="46FCFEFF" w14:textId="4742516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Burning my bone marrow.</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105</w:t>
      </w:r>
    </w:p>
    <w:p w14:paraId="72CF5A1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Come with me, voluptuous servant,</w:t>
      </w:r>
    </w:p>
    <w:p w14:paraId="17BF51C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Let’s move to the pleasant and aphrodisiac fresh air.</w:t>
      </w:r>
    </w:p>
    <w:p w14:paraId="21B15F91" w14:textId="77777777" w:rsidR="0046602D" w:rsidRPr="00FA324D" w:rsidRDefault="0046602D" w:rsidP="0046602D">
      <w:pPr>
        <w:jc w:val="both"/>
        <w:rPr>
          <w:rFonts w:ascii="Times New Roman" w:hAnsi="Times New Roman" w:cs="Times New Roman"/>
          <w:sz w:val="22"/>
          <w:szCs w:val="22"/>
          <w:lang w:val="en-US"/>
        </w:rPr>
      </w:pPr>
    </w:p>
    <w:p w14:paraId="2CAC057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EPH. ST.</w:t>
      </w:r>
    </w:p>
    <w:p w14:paraId="5E5A33C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Praxiteles, master,</w:t>
      </w:r>
    </w:p>
    <w:p w14:paraId="4581C7DD" w14:textId="4336229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Choose me, I am pure and immaculate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EDD5050" w14:textId="2A8D4B4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 an almond just peeled from its shell.</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1</w:t>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10</w:t>
      </w:r>
    </w:p>
    <w:p w14:paraId="2B5EDD8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Choose me, my body was formed</w:t>
      </w:r>
    </w:p>
    <w:p w14:paraId="7165ADC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a mix of petals and honey from mount Imeto;</w:t>
      </w:r>
    </w:p>
    <w:p w14:paraId="64C7AEE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macerated my own flesh for you,</w:t>
      </w:r>
    </w:p>
    <w:p w14:paraId="5B8E0CC4" w14:textId="74A2CDE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Washing it with the flowers of campion.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38C9929" w14:textId="0514995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Picked when the shiny Eride was high in the sky.</w:t>
      </w:r>
      <w:r w:rsidR="00704764" w:rsidRPr="00FA324D">
        <w:rPr>
          <w:rFonts w:ascii="Times New Roman" w:hAnsi="Times New Roman" w:cs="Times New Roman"/>
          <w:sz w:val="22"/>
          <w:szCs w:val="22"/>
          <w:lang w:val="en-US"/>
        </w:rPr>
        <w:tab/>
        <w:t>115</w:t>
      </w:r>
    </w:p>
    <w:p w14:paraId="73DCB18D" w14:textId="77777777" w:rsidR="0046602D" w:rsidRPr="00FA324D" w:rsidRDefault="0046602D" w:rsidP="0046602D">
      <w:pPr>
        <w:jc w:val="both"/>
        <w:rPr>
          <w:rFonts w:ascii="Times New Roman" w:hAnsi="Times New Roman" w:cs="Times New Roman"/>
          <w:sz w:val="22"/>
          <w:szCs w:val="22"/>
          <w:lang w:val="en-US"/>
        </w:rPr>
      </w:pPr>
    </w:p>
    <w:p w14:paraId="7494719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EPH. EU.</w:t>
      </w:r>
    </w:p>
    <w:p w14:paraId="7DD5D7E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 choose me master Praxiteles,</w:t>
      </w:r>
    </w:p>
    <w:p w14:paraId="0FC8F8D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Guide me to the thalamus,</w:t>
      </w:r>
    </w:p>
    <w:p w14:paraId="2BFDFE1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see that I am shivering, I am stretching</w:t>
      </w:r>
    </w:p>
    <w:p w14:paraId="4A094026" w14:textId="4455315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am invaded by the lust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FEEC772" w14:textId="5D0DBA0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a Delphic priestess.</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120</w:t>
      </w:r>
    </w:p>
    <w:p w14:paraId="666651D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Guide me…</w:t>
      </w:r>
    </w:p>
    <w:p w14:paraId="7E5F188B" w14:textId="77777777" w:rsidR="0046602D" w:rsidRPr="00FA324D" w:rsidRDefault="0046602D" w:rsidP="0046602D">
      <w:pPr>
        <w:jc w:val="both"/>
        <w:rPr>
          <w:rFonts w:ascii="Times New Roman" w:hAnsi="Times New Roman" w:cs="Times New Roman"/>
          <w:sz w:val="22"/>
          <w:szCs w:val="22"/>
          <w:lang w:val="en-US"/>
        </w:rPr>
      </w:pPr>
    </w:p>
    <w:p w14:paraId="213D927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5228D6B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 oh boorish sculptor,</w:t>
      </w:r>
    </w:p>
    <w:p w14:paraId="03C3060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Tell me when you will stop to consider</w:t>
      </w:r>
    </w:p>
    <w:p w14:paraId="6BC9F2B5" w14:textId="6154A35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These two children and your Phryne,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D70F93F" w14:textId="098CC69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Who is fire and flame, </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125</w:t>
      </w:r>
    </w:p>
    <w:p w14:paraId="3216CA8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Who is burning and is still quiet,</w:t>
      </w:r>
    </w:p>
    <w:p w14:paraId="2F64019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one you kiss and flatter,</w:t>
      </w:r>
    </w:p>
    <w:p w14:paraId="2A9EF82C" w14:textId="79BCFBD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When </w:t>
      </w:r>
      <w:r w:rsidR="002B1001" w:rsidRPr="00FA324D">
        <w:rPr>
          <w:rFonts w:ascii="Times New Roman" w:hAnsi="Times New Roman" w:cs="Times New Roman"/>
          <w:sz w:val="22"/>
          <w:szCs w:val="22"/>
          <w:lang w:val="en-US"/>
        </w:rPr>
        <w:t xml:space="preserve">will you </w:t>
      </w:r>
      <w:r w:rsidRPr="00FA324D">
        <w:rPr>
          <w:rFonts w:ascii="Times New Roman" w:hAnsi="Times New Roman" w:cs="Times New Roman"/>
          <w:sz w:val="22"/>
          <w:szCs w:val="22"/>
          <w:lang w:val="en-US"/>
        </w:rPr>
        <w:t>stop to consider your Phryne &lt;</w:t>
      </w:r>
      <w:r w:rsidR="0010474D" w:rsidRPr="00FA324D">
        <w:rPr>
          <w:rFonts w:ascii="Times New Roman" w:hAnsi="Times New Roman" w:cs="Times New Roman"/>
          <w:sz w:val="22"/>
          <w:szCs w:val="22"/>
          <w:lang w:val="en-US"/>
        </w:rPr>
        <w:t>-</w:t>
      </w:r>
      <w:r w:rsidRPr="00FA324D">
        <w:rPr>
          <w:rFonts w:ascii="Times New Roman" w:hAnsi="Times New Roman" w:cs="Times New Roman"/>
          <w:sz w:val="22"/>
          <w:szCs w:val="22"/>
          <w:lang w:val="en-US"/>
        </w:rPr>
        <w:t xml:space="preserve">&gt; </w:t>
      </w:r>
    </w:p>
    <w:p w14:paraId="2AC3D0B0" w14:textId="77777777" w:rsidR="0046602D" w:rsidRPr="00FA324D" w:rsidRDefault="0046602D" w:rsidP="0046602D">
      <w:pPr>
        <w:jc w:val="both"/>
        <w:rPr>
          <w:rFonts w:ascii="Times New Roman" w:hAnsi="Times New Roman" w:cs="Times New Roman"/>
          <w:sz w:val="22"/>
          <w:szCs w:val="22"/>
          <w:lang w:val="en-US"/>
        </w:rPr>
      </w:pPr>
    </w:p>
    <w:p w14:paraId="3529AEB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1B20F7A7" w14:textId="05EDE44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sometimes the wise use to pick</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AC99297" w14:textId="62155D6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Between the tender shapes &lt; </w:t>
      </w:r>
      <w:r w:rsidR="0010474D" w:rsidRPr="00FA324D">
        <w:rPr>
          <w:rFonts w:ascii="Times New Roman" w:hAnsi="Times New Roman" w:cs="Times New Roman"/>
          <w:sz w:val="22"/>
          <w:szCs w:val="22"/>
          <w:lang w:val="en-US"/>
        </w:rPr>
        <w:t>-</w:t>
      </w:r>
      <w:r w:rsidRPr="00FA324D">
        <w:rPr>
          <w:rFonts w:ascii="Times New Roman" w:hAnsi="Times New Roman" w:cs="Times New Roman"/>
          <w:sz w:val="22"/>
          <w:szCs w:val="22"/>
          <w:lang w:val="en-US"/>
        </w:rPr>
        <w:t xml:space="preserve"> &gt;</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130</w:t>
      </w:r>
    </w:p>
    <w:p w14:paraId="02098B4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juicy and truculent apple</w:t>
      </w:r>
    </w:p>
    <w:p w14:paraId="433166F5" w14:textId="6D77BF3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Which is smaller and bitter instead of &lt; </w:t>
      </w:r>
      <w:r w:rsidR="0010474D" w:rsidRPr="00FA324D">
        <w:rPr>
          <w:rFonts w:ascii="Times New Roman" w:hAnsi="Times New Roman" w:cs="Times New Roman"/>
          <w:sz w:val="22"/>
          <w:szCs w:val="22"/>
          <w:lang w:val="en-US"/>
        </w:rPr>
        <w:t>-</w:t>
      </w:r>
      <w:r w:rsidRPr="00FA324D">
        <w:rPr>
          <w:rFonts w:ascii="Times New Roman" w:hAnsi="Times New Roman" w:cs="Times New Roman"/>
          <w:sz w:val="22"/>
          <w:szCs w:val="22"/>
          <w:lang w:val="en-US"/>
        </w:rPr>
        <w:t xml:space="preserve"> &gt;;</w:t>
      </w:r>
    </w:p>
    <w:p w14:paraId="59478D0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 sometimes I prefer to enjoy</w:t>
      </w:r>
    </w:p>
    <w:p w14:paraId="28F98BED" w14:textId="3C7DBEA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Some fresh and unripe first fruits,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879C2CA" w14:textId="68AC7E7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During the days of the flaring summer;</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135</w:t>
      </w:r>
    </w:p>
    <w:p w14:paraId="423281F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during the summer nights,</w:t>
      </w:r>
    </w:p>
    <w:p w14:paraId="26B1D97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With the protection of Hecate, </w:t>
      </w:r>
    </w:p>
    <w:p w14:paraId="0FF0B58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acknowledge the immense supremacy</w:t>
      </w:r>
    </w:p>
    <w:p w14:paraId="2070A2DC" w14:textId="177ABEE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your grace, oh Phryne.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C2488D9" w14:textId="77777777" w:rsidR="0046602D" w:rsidRPr="00FA324D" w:rsidRDefault="0046602D" w:rsidP="0046602D">
      <w:pPr>
        <w:jc w:val="both"/>
        <w:rPr>
          <w:rFonts w:ascii="Times New Roman" w:hAnsi="Times New Roman" w:cs="Times New Roman"/>
          <w:sz w:val="22"/>
          <w:szCs w:val="22"/>
          <w:lang w:val="en-US"/>
        </w:rPr>
      </w:pPr>
    </w:p>
    <w:p w14:paraId="40A2A5C7" w14:textId="5704FE76"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sculptor push against his body the ephebe Stesileo who, happy for being the chosen one, press</w:t>
      </w:r>
      <w:r w:rsidR="002B1001" w:rsidRPr="00FA324D">
        <w:rPr>
          <w:rFonts w:ascii="Times New Roman" w:hAnsi="Times New Roman" w:cs="Times New Roman"/>
          <w:i/>
          <w:sz w:val="22"/>
          <w:szCs w:val="22"/>
          <w:lang w:val="en-US"/>
        </w:rPr>
        <w:t>es</w:t>
      </w:r>
      <w:r w:rsidRPr="00FA324D">
        <w:rPr>
          <w:rFonts w:ascii="Times New Roman" w:hAnsi="Times New Roman" w:cs="Times New Roman"/>
          <w:i/>
          <w:sz w:val="22"/>
          <w:szCs w:val="22"/>
          <w:lang w:val="en-US"/>
        </w:rPr>
        <w:t xml:space="preserve"> his head </w:t>
      </w:r>
      <w:r w:rsidR="002B1001" w:rsidRPr="00FA324D">
        <w:rPr>
          <w:rFonts w:ascii="Times New Roman" w:hAnsi="Times New Roman" w:cs="Times New Roman"/>
          <w:i/>
          <w:sz w:val="22"/>
          <w:szCs w:val="22"/>
          <w:lang w:val="en-US"/>
        </w:rPr>
        <w:t>t</w:t>
      </w:r>
      <w:r w:rsidRPr="00FA324D">
        <w:rPr>
          <w:rFonts w:ascii="Times New Roman" w:hAnsi="Times New Roman" w:cs="Times New Roman"/>
          <w:i/>
          <w:sz w:val="22"/>
          <w:szCs w:val="22"/>
          <w:lang w:val="en-US"/>
        </w:rPr>
        <w:t>n the sculptor’s chest. The union between the fragile ephebe and the solid body of the man recalls a pinkish flower blossomed in the spring in a dark and rough hole in a tree.</w:t>
      </w:r>
    </w:p>
    <w:p w14:paraId="3ABE9EEE" w14:textId="77777777" w:rsidR="0046602D" w:rsidRPr="00FA324D" w:rsidRDefault="0046602D" w:rsidP="0046602D">
      <w:pPr>
        <w:jc w:val="both"/>
        <w:rPr>
          <w:rFonts w:ascii="Times New Roman" w:hAnsi="Times New Roman" w:cs="Times New Roman"/>
          <w:i/>
          <w:sz w:val="22"/>
          <w:szCs w:val="22"/>
          <w:lang w:val="en-US"/>
        </w:rPr>
      </w:pPr>
    </w:p>
    <w:p w14:paraId="545E5708" w14:textId="77777777" w:rsidR="002B1001" w:rsidRPr="00FA324D" w:rsidRDefault="002B1001" w:rsidP="0046602D">
      <w:pPr>
        <w:jc w:val="both"/>
        <w:rPr>
          <w:rFonts w:ascii="Times New Roman" w:hAnsi="Times New Roman" w:cs="Times New Roman"/>
          <w:sz w:val="22"/>
          <w:szCs w:val="22"/>
          <w:lang w:val="en-US"/>
        </w:rPr>
      </w:pPr>
    </w:p>
    <w:p w14:paraId="3DE3EFEC" w14:textId="3F08EC4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EPH. EUR.</w:t>
      </w:r>
    </w:p>
    <w:p w14:paraId="6C77F3F1" w14:textId="4840F6B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dear, he is abandoning me!</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140</w:t>
      </w:r>
    </w:p>
    <w:p w14:paraId="50D66221" w14:textId="77777777" w:rsidR="0046602D" w:rsidRPr="00FA324D" w:rsidRDefault="0046602D" w:rsidP="0046602D">
      <w:pPr>
        <w:jc w:val="both"/>
        <w:rPr>
          <w:rFonts w:ascii="Times New Roman" w:hAnsi="Times New Roman" w:cs="Times New Roman"/>
          <w:i/>
          <w:sz w:val="22"/>
          <w:szCs w:val="22"/>
          <w:lang w:val="en-US"/>
        </w:rPr>
      </w:pPr>
    </w:p>
    <w:p w14:paraId="4B7F7650" w14:textId="506FD421"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Euripigeo, full of the pain of abandonment, fall</w:t>
      </w:r>
      <w:r w:rsidR="002B1001" w:rsidRPr="00FA324D">
        <w:rPr>
          <w:rFonts w:ascii="Times New Roman" w:hAnsi="Times New Roman" w:cs="Times New Roman"/>
          <w:i/>
          <w:sz w:val="22"/>
          <w:szCs w:val="22"/>
          <w:lang w:val="en-US"/>
        </w:rPr>
        <w:t>s</w:t>
      </w:r>
      <w:r w:rsidRPr="00FA324D">
        <w:rPr>
          <w:rFonts w:ascii="Times New Roman" w:hAnsi="Times New Roman" w:cs="Times New Roman"/>
          <w:i/>
          <w:sz w:val="22"/>
          <w:szCs w:val="22"/>
          <w:lang w:val="en-US"/>
        </w:rPr>
        <w:t xml:space="preserve"> down on the soft carpets right under the statue of Eros and hide his face crying loud.</w:t>
      </w:r>
    </w:p>
    <w:p w14:paraId="73EAAB3C" w14:textId="77777777" w:rsidR="0046602D" w:rsidRPr="00FA324D" w:rsidRDefault="0046602D" w:rsidP="0046602D">
      <w:pPr>
        <w:jc w:val="both"/>
        <w:rPr>
          <w:rFonts w:ascii="Times New Roman" w:hAnsi="Times New Roman" w:cs="Times New Roman"/>
          <w:i/>
          <w:sz w:val="22"/>
          <w:szCs w:val="22"/>
          <w:lang w:val="en-US"/>
        </w:rPr>
      </w:pPr>
    </w:p>
    <w:p w14:paraId="0CB80447"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A pause.</w:t>
      </w:r>
    </w:p>
    <w:p w14:paraId="0A88C56E" w14:textId="77777777" w:rsidR="0046602D" w:rsidRPr="00FA324D" w:rsidRDefault="0046602D" w:rsidP="0046602D">
      <w:pPr>
        <w:jc w:val="both"/>
        <w:rPr>
          <w:rFonts w:ascii="Times New Roman" w:hAnsi="Times New Roman" w:cs="Times New Roman"/>
          <w:sz w:val="22"/>
          <w:szCs w:val="22"/>
          <w:lang w:val="en-US"/>
        </w:rPr>
      </w:pPr>
    </w:p>
    <w:p w14:paraId="3C0AB1D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0154D395" w14:textId="5D4F5A1D"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Her voice is made hoarse by the fury and disdain.</w:t>
      </w:r>
    </w:p>
    <w:p w14:paraId="2E45AC22" w14:textId="77777777" w:rsidR="0046602D" w:rsidRPr="00FA324D" w:rsidRDefault="0046602D" w:rsidP="0046602D">
      <w:pPr>
        <w:jc w:val="both"/>
        <w:rPr>
          <w:rFonts w:ascii="Times New Roman" w:hAnsi="Times New Roman" w:cs="Times New Roman"/>
          <w:i/>
          <w:sz w:val="22"/>
          <w:szCs w:val="22"/>
          <w:lang w:val="en-US"/>
        </w:rPr>
      </w:pPr>
    </w:p>
    <w:p w14:paraId="41E9664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Close the curtains between the columns,</w:t>
      </w:r>
    </w:p>
    <w:p w14:paraId="320478A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child. Because is too strong the glare</w:t>
      </w:r>
    </w:p>
    <w:p w14:paraId="7096A20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the marbles of the Acropolis.</w:t>
      </w:r>
    </w:p>
    <w:p w14:paraId="5DD38358" w14:textId="77777777" w:rsidR="0046602D" w:rsidRPr="00FA324D" w:rsidRDefault="0046602D" w:rsidP="0046602D">
      <w:pPr>
        <w:jc w:val="both"/>
        <w:rPr>
          <w:rFonts w:ascii="Times New Roman" w:hAnsi="Times New Roman" w:cs="Times New Roman"/>
          <w:sz w:val="22"/>
          <w:szCs w:val="22"/>
          <w:lang w:val="en-US"/>
        </w:rPr>
      </w:pPr>
    </w:p>
    <w:p w14:paraId="1662B0D8" w14:textId="0F8EF8AE"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ephebe move</w:t>
      </w:r>
      <w:r w:rsidR="00961054" w:rsidRPr="00FA324D">
        <w:rPr>
          <w:rFonts w:ascii="Times New Roman" w:hAnsi="Times New Roman" w:cs="Times New Roman"/>
          <w:i/>
          <w:sz w:val="22"/>
          <w:szCs w:val="22"/>
          <w:lang w:val="en-US"/>
        </w:rPr>
        <w:t>s</w:t>
      </w:r>
      <w:r w:rsidRPr="00FA324D">
        <w:rPr>
          <w:rFonts w:ascii="Times New Roman" w:hAnsi="Times New Roman" w:cs="Times New Roman"/>
          <w:i/>
          <w:sz w:val="22"/>
          <w:szCs w:val="22"/>
          <w:lang w:val="en-US"/>
        </w:rPr>
        <w:t xml:space="preserve"> slowly and reluctantly towards the columns; the swishing of the curtains breaks the deep silence. A fresh shadow enters in the room. The ephebe sits down again near the small simulacrum of Eros.</w:t>
      </w:r>
    </w:p>
    <w:p w14:paraId="63271B32" w14:textId="77777777" w:rsidR="0046602D" w:rsidRPr="00FA324D" w:rsidRDefault="0046602D" w:rsidP="0046602D">
      <w:pPr>
        <w:jc w:val="both"/>
        <w:rPr>
          <w:rFonts w:ascii="Times New Roman" w:hAnsi="Times New Roman" w:cs="Times New Roman"/>
          <w:i/>
          <w:sz w:val="22"/>
          <w:szCs w:val="22"/>
          <w:lang w:val="en-US"/>
        </w:rPr>
      </w:pPr>
    </w:p>
    <w:p w14:paraId="6E4B270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54242309" w14:textId="36F5482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pervert, pervert!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960E9D0" w14:textId="22D6624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the protection of Hecate</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145</w:t>
      </w:r>
    </w:p>
    <w:p w14:paraId="65F6865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 acknowledges the immense supremacy</w:t>
      </w:r>
    </w:p>
    <w:p w14:paraId="3D8D614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my grace, he says!</w:t>
      </w:r>
    </w:p>
    <w:p w14:paraId="73DA6D5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What type of beauty is mine</w:t>
      </w:r>
    </w:p>
    <w:p w14:paraId="1DA15615" w14:textId="68A399F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If it could only be acknowledged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1703560" w14:textId="096778A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Under the transfiguring light of Artemis?</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150</w:t>
      </w:r>
    </w:p>
    <w:p w14:paraId="58BC843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What is my charm</w:t>
      </w:r>
    </w:p>
    <w:p w14:paraId="5329BBE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If my body needs the undefined </w:t>
      </w:r>
    </w:p>
    <w:p w14:paraId="031A590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golden-turquoise seduction of the rays</w:t>
      </w:r>
    </w:p>
    <w:p w14:paraId="24D6E9D1" w14:textId="4D741DD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Artemisia’s chariot in order to be attractive?</w:t>
      </w:r>
      <w:r w:rsidRPr="00FA324D">
        <w:rPr>
          <w:rFonts w:ascii="Times New Roman" w:hAnsi="Times New Roman" w:cs="Times New Roman"/>
          <w:sz w:val="22"/>
          <w:szCs w:val="22"/>
          <w:lang w:val="en-US"/>
        </w:rPr>
        <w:tab/>
      </w:r>
    </w:p>
    <w:p w14:paraId="63D4C334" w14:textId="54E234D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Am I deserving that,</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155</w:t>
      </w:r>
    </w:p>
    <w:p w14:paraId="74518F4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Under the true majesty of Phoebus,</w:t>
      </w:r>
    </w:p>
    <w:p w14:paraId="77F2C4D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not lie and reveal the truth behind things,</w:t>
      </w:r>
    </w:p>
    <w:p w14:paraId="3776B73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One of these two shameless kids </w:t>
      </w:r>
    </w:p>
    <w:p w14:paraId="6060631E" w14:textId="1ACC9E4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preferred to me?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CC76C6F" w14:textId="77777777" w:rsidR="0046602D" w:rsidRPr="00FA324D" w:rsidRDefault="0046602D" w:rsidP="0046602D">
      <w:pPr>
        <w:jc w:val="both"/>
        <w:rPr>
          <w:rFonts w:ascii="Times New Roman" w:hAnsi="Times New Roman" w:cs="Times New Roman"/>
          <w:sz w:val="22"/>
          <w:szCs w:val="22"/>
          <w:lang w:val="en-US"/>
        </w:rPr>
      </w:pPr>
    </w:p>
    <w:p w14:paraId="3997C5CD"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A bitter laugh breaks the silence of the heavy summery afternoon. The dreamy ephebe moves his head and look at Phryne with great surprise.</w:t>
      </w:r>
    </w:p>
    <w:p w14:paraId="0E8C1D78" w14:textId="77777777" w:rsidR="0046602D" w:rsidRPr="00FA324D" w:rsidRDefault="0046602D" w:rsidP="0046602D">
      <w:pPr>
        <w:jc w:val="both"/>
        <w:rPr>
          <w:rFonts w:ascii="Times New Roman" w:hAnsi="Times New Roman" w:cs="Times New Roman"/>
          <w:i/>
          <w:sz w:val="22"/>
          <w:szCs w:val="22"/>
          <w:lang w:val="en-US"/>
        </w:rPr>
      </w:pPr>
    </w:p>
    <w:p w14:paraId="30534FD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072A1338" w14:textId="7F4648D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 tell me, oh young Euripigeo,</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160</w:t>
      </w:r>
    </w:p>
    <w:p w14:paraId="742FFC5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 you think I should hide this skin, white as lilies</w:t>
      </w:r>
    </w:p>
    <w:p w14:paraId="6FF0B43A" w14:textId="3D65DE47" w:rsidR="0046602D" w:rsidRPr="00FA324D" w:rsidRDefault="002B1001"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From</w:t>
      </w:r>
      <w:r w:rsidR="0046602D" w:rsidRPr="00FA324D">
        <w:rPr>
          <w:rFonts w:ascii="Times New Roman" w:hAnsi="Times New Roman" w:cs="Times New Roman"/>
          <w:sz w:val="22"/>
          <w:szCs w:val="22"/>
          <w:lang w:val="en-US"/>
        </w:rPr>
        <w:t xml:space="preserve"> the sunbeams of Elios?</w:t>
      </w:r>
    </w:p>
    <w:p w14:paraId="003F037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the sun a harsh enemy</w:t>
      </w:r>
    </w:p>
    <w:p w14:paraId="0C73CEF6" w14:textId="6380229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the immaterial milk</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1D75CBA" w14:textId="4666137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flows in my white and blue veins?</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165</w:t>
      </w:r>
    </w:p>
    <w:p w14:paraId="4E0D3DFA" w14:textId="141CBDE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w:t>
      </w:r>
      <w:r w:rsidR="002B1001" w:rsidRPr="00FA324D">
        <w:rPr>
          <w:rFonts w:ascii="Times New Roman" w:hAnsi="Times New Roman" w:cs="Times New Roman"/>
          <w:sz w:val="22"/>
          <w:szCs w:val="22"/>
          <w:lang w:val="en-US"/>
        </w:rPr>
        <w:t xml:space="preserve"> the</w:t>
      </w:r>
      <w:r w:rsidRPr="00FA324D">
        <w:rPr>
          <w:rFonts w:ascii="Times New Roman" w:hAnsi="Times New Roman" w:cs="Times New Roman"/>
          <w:sz w:val="22"/>
          <w:szCs w:val="22"/>
          <w:lang w:val="en-US"/>
        </w:rPr>
        <w:t xml:space="preserve"> sun an enemy of sweet Aphrodite’s sounds</w:t>
      </w:r>
    </w:p>
    <w:p w14:paraId="6D0F786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Coming from the reddened erect stalk?</w:t>
      </w:r>
    </w:p>
    <w:p w14:paraId="058A3C45" w14:textId="56BF8DB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the sun a</w:t>
      </w:r>
      <w:r w:rsidR="00967B42" w:rsidRPr="00FA324D">
        <w:rPr>
          <w:rFonts w:ascii="Times New Roman" w:hAnsi="Times New Roman" w:cs="Times New Roman"/>
          <w:sz w:val="22"/>
          <w:szCs w:val="22"/>
          <w:lang w:val="en-US"/>
        </w:rPr>
        <w:t>n</w:t>
      </w:r>
      <w:r w:rsidRPr="00FA324D">
        <w:rPr>
          <w:rFonts w:ascii="Times New Roman" w:hAnsi="Times New Roman" w:cs="Times New Roman"/>
          <w:sz w:val="22"/>
          <w:szCs w:val="22"/>
          <w:lang w:val="en-US"/>
        </w:rPr>
        <w:t xml:space="preserve"> enemy of my sweet throat,</w:t>
      </w:r>
    </w:p>
    <w:p w14:paraId="2336CF80" w14:textId="0DAD66A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lifted by the breath as a wave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8C33054" w14:textId="5505734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when the shore dawn in the morning?</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170</w:t>
      </w:r>
    </w:p>
    <w:p w14:paraId="4321BD4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the sun an enemy of the white arms,</w:t>
      </w:r>
    </w:p>
    <w:p w14:paraId="00679142" w14:textId="4780812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Fresh ivory </w:t>
      </w:r>
      <w:r w:rsidR="00967B42" w:rsidRPr="00FA324D">
        <w:rPr>
          <w:rFonts w:ascii="Times New Roman" w:hAnsi="Times New Roman" w:cs="Times New Roman"/>
          <w:sz w:val="22"/>
          <w:szCs w:val="22"/>
          <w:lang w:val="en-US"/>
        </w:rPr>
        <w:t>petals</w:t>
      </w:r>
      <w:r w:rsidRPr="00FA324D">
        <w:rPr>
          <w:rFonts w:ascii="Times New Roman" w:hAnsi="Times New Roman" w:cs="Times New Roman"/>
          <w:sz w:val="22"/>
          <w:szCs w:val="22"/>
          <w:lang w:val="en-US"/>
        </w:rPr>
        <w:t xml:space="preserve"> smelling like tender camellias?</w:t>
      </w:r>
    </w:p>
    <w:p w14:paraId="203C4E7F" w14:textId="77777777" w:rsidR="0046602D" w:rsidRPr="00FA324D" w:rsidRDefault="0046602D" w:rsidP="0046602D">
      <w:pPr>
        <w:jc w:val="both"/>
        <w:rPr>
          <w:rFonts w:ascii="Times New Roman" w:hAnsi="Times New Roman" w:cs="Times New Roman"/>
          <w:sz w:val="22"/>
          <w:szCs w:val="22"/>
          <w:lang w:val="en-US"/>
        </w:rPr>
      </w:pPr>
    </w:p>
    <w:p w14:paraId="449C167C" w14:textId="719A3B08"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lastRenderedPageBreak/>
        <w:t xml:space="preserve">The ephebe </w:t>
      </w:r>
      <w:r w:rsidR="008E394E" w:rsidRPr="00FA324D">
        <w:rPr>
          <w:rFonts w:ascii="Times New Roman" w:hAnsi="Times New Roman" w:cs="Times New Roman"/>
          <w:i/>
          <w:sz w:val="22"/>
          <w:szCs w:val="22"/>
          <w:lang w:val="en-US"/>
        </w:rPr>
        <w:t>is</w:t>
      </w:r>
      <w:r w:rsidRPr="00FA324D">
        <w:rPr>
          <w:rFonts w:ascii="Times New Roman" w:hAnsi="Times New Roman" w:cs="Times New Roman"/>
          <w:i/>
          <w:sz w:val="22"/>
          <w:szCs w:val="22"/>
          <w:lang w:val="en-US"/>
        </w:rPr>
        <w:t xml:space="preserve"> first astonished and look</w:t>
      </w:r>
      <w:r w:rsidR="008E394E" w:rsidRPr="00FA324D">
        <w:rPr>
          <w:rFonts w:ascii="Times New Roman" w:hAnsi="Times New Roman" w:cs="Times New Roman"/>
          <w:i/>
          <w:sz w:val="22"/>
          <w:szCs w:val="22"/>
          <w:lang w:val="en-US"/>
        </w:rPr>
        <w:t>s</w:t>
      </w:r>
      <w:r w:rsidRPr="00FA324D">
        <w:rPr>
          <w:rFonts w:ascii="Times New Roman" w:hAnsi="Times New Roman" w:cs="Times New Roman"/>
          <w:i/>
          <w:sz w:val="22"/>
          <w:szCs w:val="22"/>
          <w:lang w:val="en-US"/>
        </w:rPr>
        <w:t xml:space="preserve"> at Phryne full of terror. However, once her voice bec</w:t>
      </w:r>
      <w:r w:rsidR="008E394E" w:rsidRPr="00FA324D">
        <w:rPr>
          <w:rFonts w:ascii="Times New Roman" w:hAnsi="Times New Roman" w:cs="Times New Roman"/>
          <w:i/>
          <w:sz w:val="22"/>
          <w:szCs w:val="22"/>
          <w:lang w:val="en-US"/>
        </w:rPr>
        <w:t>om</w:t>
      </w:r>
      <w:r w:rsidRPr="00FA324D">
        <w:rPr>
          <w:rFonts w:ascii="Times New Roman" w:hAnsi="Times New Roman" w:cs="Times New Roman"/>
          <w:i/>
          <w:sz w:val="22"/>
          <w:szCs w:val="22"/>
          <w:lang w:val="en-US"/>
        </w:rPr>
        <w:t>e</w:t>
      </w:r>
      <w:r w:rsidR="008E394E" w:rsidRPr="00FA324D">
        <w:rPr>
          <w:rFonts w:ascii="Times New Roman" w:hAnsi="Times New Roman" w:cs="Times New Roman"/>
          <w:i/>
          <w:sz w:val="22"/>
          <w:szCs w:val="22"/>
          <w:lang w:val="en-US"/>
        </w:rPr>
        <w:t>s</w:t>
      </w:r>
      <w:r w:rsidRPr="00FA324D">
        <w:rPr>
          <w:rFonts w:ascii="Times New Roman" w:hAnsi="Times New Roman" w:cs="Times New Roman"/>
          <w:i/>
          <w:sz w:val="22"/>
          <w:szCs w:val="22"/>
          <w:lang w:val="en-US"/>
        </w:rPr>
        <w:t xml:space="preserve"> hotter, the rancor disappear</w:t>
      </w:r>
      <w:r w:rsidR="00961054" w:rsidRPr="00FA324D">
        <w:rPr>
          <w:rFonts w:ascii="Times New Roman" w:hAnsi="Times New Roman" w:cs="Times New Roman"/>
          <w:i/>
          <w:sz w:val="22"/>
          <w:szCs w:val="22"/>
          <w:lang w:val="en-US"/>
        </w:rPr>
        <w:t>s</w:t>
      </w:r>
      <w:r w:rsidRPr="00FA324D">
        <w:rPr>
          <w:rFonts w:ascii="Times New Roman" w:hAnsi="Times New Roman" w:cs="Times New Roman"/>
          <w:i/>
          <w:sz w:val="22"/>
          <w:szCs w:val="22"/>
          <w:lang w:val="en-US"/>
        </w:rPr>
        <w:t xml:space="preserve"> and is replaced by a sort of a</w:t>
      </w:r>
      <w:r w:rsidR="008E394E" w:rsidRPr="00FA324D">
        <w:rPr>
          <w:rFonts w:ascii="Times New Roman" w:hAnsi="Times New Roman" w:cs="Times New Roman"/>
          <w:i/>
          <w:sz w:val="22"/>
          <w:szCs w:val="22"/>
          <w:lang w:val="en-US"/>
        </w:rPr>
        <w:t>ttraction</w:t>
      </w:r>
      <w:r w:rsidRPr="00FA324D">
        <w:rPr>
          <w:rFonts w:ascii="Times New Roman" w:hAnsi="Times New Roman" w:cs="Times New Roman"/>
          <w:i/>
          <w:sz w:val="22"/>
          <w:szCs w:val="22"/>
          <w:lang w:val="en-US"/>
        </w:rPr>
        <w:t xml:space="preserve"> </w:t>
      </w:r>
      <w:r w:rsidR="008E394E" w:rsidRPr="00FA324D">
        <w:rPr>
          <w:rFonts w:ascii="Times New Roman" w:hAnsi="Times New Roman" w:cs="Times New Roman"/>
          <w:i/>
          <w:sz w:val="22"/>
          <w:szCs w:val="22"/>
          <w:lang w:val="en-US"/>
        </w:rPr>
        <w:t>for his</w:t>
      </w:r>
      <w:r w:rsidRPr="00FA324D">
        <w:rPr>
          <w:rFonts w:ascii="Times New Roman" w:hAnsi="Times New Roman" w:cs="Times New Roman"/>
          <w:i/>
          <w:sz w:val="22"/>
          <w:szCs w:val="22"/>
          <w:lang w:val="en-US"/>
        </w:rPr>
        <w:t xml:space="preserve"> own flesh, the heart of the gloomy ephebe is w</w:t>
      </w:r>
      <w:r w:rsidR="008E394E" w:rsidRPr="00FA324D">
        <w:rPr>
          <w:rFonts w:ascii="Times New Roman" w:hAnsi="Times New Roman" w:cs="Times New Roman"/>
          <w:i/>
          <w:sz w:val="22"/>
          <w:szCs w:val="22"/>
          <w:lang w:val="en-US"/>
        </w:rPr>
        <w:t>o</w:t>
      </w:r>
      <w:r w:rsidRPr="00FA324D">
        <w:rPr>
          <w:rFonts w:ascii="Times New Roman" w:hAnsi="Times New Roman" w:cs="Times New Roman"/>
          <w:i/>
          <w:sz w:val="22"/>
          <w:szCs w:val="22"/>
          <w:lang w:val="en-US"/>
        </w:rPr>
        <w:t>n by the victorious pride of the woman who</w:t>
      </w:r>
      <w:r w:rsidR="002B1001" w:rsidRPr="00FA324D">
        <w:rPr>
          <w:rFonts w:ascii="Times New Roman" w:hAnsi="Times New Roman" w:cs="Times New Roman"/>
          <w:i/>
          <w:sz w:val="22"/>
          <w:szCs w:val="22"/>
          <w:lang w:val="en-US"/>
        </w:rPr>
        <w:t>m</w:t>
      </w:r>
      <w:r w:rsidRPr="00FA324D">
        <w:rPr>
          <w:rFonts w:ascii="Times New Roman" w:hAnsi="Times New Roman" w:cs="Times New Roman"/>
          <w:i/>
          <w:sz w:val="22"/>
          <w:szCs w:val="22"/>
          <w:lang w:val="en-US"/>
        </w:rPr>
        <w:t xml:space="preserve"> the </w:t>
      </w:r>
      <w:r w:rsidR="002B1001" w:rsidRPr="00FA324D">
        <w:rPr>
          <w:rFonts w:ascii="Times New Roman" w:hAnsi="Times New Roman" w:cs="Times New Roman"/>
          <w:i/>
          <w:sz w:val="22"/>
          <w:szCs w:val="22"/>
          <w:lang w:val="en-US"/>
        </w:rPr>
        <w:t>whole of</w:t>
      </w:r>
      <w:r w:rsidRPr="00FA324D">
        <w:rPr>
          <w:rFonts w:ascii="Times New Roman" w:hAnsi="Times New Roman" w:cs="Times New Roman"/>
          <w:i/>
          <w:sz w:val="22"/>
          <w:szCs w:val="22"/>
          <w:lang w:val="en-US"/>
        </w:rPr>
        <w:t xml:space="preserve"> Athens desired.</w:t>
      </w:r>
    </w:p>
    <w:p w14:paraId="33176BB0" w14:textId="2EE69046"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 xml:space="preserve">The flame that possessed the winged words of the woman is </w:t>
      </w:r>
      <w:r w:rsidR="008E394E" w:rsidRPr="00FA324D">
        <w:rPr>
          <w:rFonts w:ascii="Times New Roman" w:hAnsi="Times New Roman" w:cs="Times New Roman"/>
          <w:i/>
          <w:sz w:val="22"/>
          <w:szCs w:val="22"/>
          <w:lang w:val="en-US"/>
        </w:rPr>
        <w:t>burning again</w:t>
      </w:r>
      <w:r w:rsidRPr="00FA324D">
        <w:rPr>
          <w:rFonts w:ascii="Times New Roman" w:hAnsi="Times New Roman" w:cs="Times New Roman"/>
          <w:i/>
          <w:sz w:val="22"/>
          <w:szCs w:val="22"/>
          <w:lang w:val="en-US"/>
        </w:rPr>
        <w:t>.</w:t>
      </w:r>
    </w:p>
    <w:p w14:paraId="248B1435" w14:textId="77777777" w:rsidR="0046602D" w:rsidRPr="00FA324D" w:rsidRDefault="0046602D" w:rsidP="0046602D">
      <w:pPr>
        <w:jc w:val="both"/>
        <w:rPr>
          <w:rFonts w:ascii="Times New Roman" w:hAnsi="Times New Roman" w:cs="Times New Roman"/>
          <w:i/>
          <w:sz w:val="22"/>
          <w:szCs w:val="22"/>
          <w:lang w:val="en-US"/>
        </w:rPr>
      </w:pPr>
    </w:p>
    <w:p w14:paraId="069303D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tell me, have you ever seen</w:t>
      </w:r>
    </w:p>
    <w:p w14:paraId="5107B0CA" w14:textId="6F02234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Up in the clouds in the sky,</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F16131F" w14:textId="77384D2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 curve more pleasing than </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175</w:t>
      </w:r>
    </w:p>
    <w:p w14:paraId="7CE848A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arch of my hips?</w:t>
      </w:r>
    </w:p>
    <w:p w14:paraId="763817F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Have you ever imagined </w:t>
      </w:r>
    </w:p>
    <w:p w14:paraId="60FB5A5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 opal that could compete</w:t>
      </w:r>
    </w:p>
    <w:p w14:paraId="25C54A5E" w14:textId="414306A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the supreme candidness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CC2C9AC" w14:textId="44D7A91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And the tender reflection that you can </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180</w:t>
      </w:r>
    </w:p>
    <w:p w14:paraId="77BF96E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Glimpse in my sweet groin?</w:t>
      </w:r>
    </w:p>
    <w:p w14:paraId="0C0E4BA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do you think that Aphrodite</w:t>
      </w:r>
    </w:p>
    <w:p w14:paraId="1B79373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Touched the foam of the bright Ionio</w:t>
      </w:r>
    </w:p>
    <w:p w14:paraId="1446E709" w14:textId="2F976E9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a foot more candid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F19F964" w14:textId="207E31D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mine, made of pure snow?</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185</w:t>
      </w:r>
    </w:p>
    <w:p w14:paraId="2281693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snow and flame, my beautiful child:</w:t>
      </w:r>
    </w:p>
    <w:p w14:paraId="59AE2E6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Snow is my flesh</w:t>
      </w:r>
    </w:p>
    <w:p w14:paraId="0A382EC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burning flame are my red lips</w:t>
      </w:r>
    </w:p>
    <w:p w14:paraId="2867ECC0" w14:textId="76D16DE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the bursting peace of Eros.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5F254C6" w14:textId="77777777" w:rsidR="0046602D" w:rsidRPr="00FA324D" w:rsidRDefault="0046602D" w:rsidP="0046602D">
      <w:pPr>
        <w:jc w:val="both"/>
        <w:rPr>
          <w:rFonts w:ascii="Times New Roman" w:hAnsi="Times New Roman" w:cs="Times New Roman"/>
          <w:sz w:val="22"/>
          <w:szCs w:val="22"/>
          <w:lang w:val="en-US"/>
        </w:rPr>
      </w:pPr>
    </w:p>
    <w:p w14:paraId="2CAAED4C"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ephebe is shivering at the presence of the sublime apparition. The woman should look terrifying and majestic, surrounded by the halo of her beauty; the adolescence is shuddering like the horse when smells the lion. The woman, wrapped in a thin veil, is walking towards him. The ephebe, fighting between terror and joy, sinks his hands in the roses around him and creases the flowers violently. The woman advances like a lioness looking for her victim and in the eyes of the ephebe there is a glimpse of with terror.</w:t>
      </w:r>
    </w:p>
    <w:p w14:paraId="345E4D62" w14:textId="77777777" w:rsidR="0046602D" w:rsidRPr="00FA324D" w:rsidRDefault="0046602D" w:rsidP="0046602D">
      <w:pPr>
        <w:jc w:val="both"/>
        <w:rPr>
          <w:rFonts w:ascii="Times New Roman" w:hAnsi="Times New Roman" w:cs="Times New Roman"/>
          <w:i/>
          <w:sz w:val="22"/>
          <w:szCs w:val="22"/>
          <w:lang w:val="en-US"/>
        </w:rPr>
      </w:pPr>
    </w:p>
    <w:p w14:paraId="20CB7B1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EPH. EUR.</w:t>
      </w:r>
    </w:p>
    <w:p w14:paraId="393E4766" w14:textId="218D9D5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 do not come here white woman:</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190</w:t>
      </w:r>
    </w:p>
    <w:p w14:paraId="2545DB5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committing a serious sin!</w:t>
      </w:r>
    </w:p>
    <w:p w14:paraId="03FB5BF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veins have been emptied of their blood</w:t>
      </w:r>
    </w:p>
    <w:p w14:paraId="5D02D1C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it seems to me that the spring of life</w:t>
      </w:r>
    </w:p>
    <w:p w14:paraId="503716C9" w14:textId="074E9A6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slipping away from the top of my fingers.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C720624" w14:textId="77777777" w:rsidR="0046602D" w:rsidRPr="00FA324D" w:rsidRDefault="0046602D" w:rsidP="0046602D">
      <w:pPr>
        <w:jc w:val="both"/>
        <w:rPr>
          <w:rFonts w:ascii="Times New Roman" w:hAnsi="Times New Roman" w:cs="Times New Roman"/>
          <w:sz w:val="22"/>
          <w:szCs w:val="22"/>
          <w:lang w:val="en-US"/>
        </w:rPr>
      </w:pPr>
    </w:p>
    <w:p w14:paraId="6D628D35" w14:textId="5F1D93BE"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lioness, implacable, is wrapping the ephebe with his arms and she is not leaving the grip. She is pushing, implacable, h</w:t>
      </w:r>
      <w:r w:rsidR="00961054" w:rsidRPr="00FA324D">
        <w:rPr>
          <w:rFonts w:ascii="Times New Roman" w:hAnsi="Times New Roman" w:cs="Times New Roman"/>
          <w:i/>
          <w:sz w:val="22"/>
          <w:szCs w:val="22"/>
          <w:lang w:val="en-US"/>
        </w:rPr>
        <w:t>er</w:t>
      </w:r>
      <w:r w:rsidRPr="00FA324D">
        <w:rPr>
          <w:rFonts w:ascii="Times New Roman" w:hAnsi="Times New Roman" w:cs="Times New Roman"/>
          <w:i/>
          <w:sz w:val="22"/>
          <w:szCs w:val="22"/>
          <w:lang w:val="en-US"/>
        </w:rPr>
        <w:t xml:space="preserve"> red lips on the arid and dead lips of the young boy. The ephebe closes his eyes and shivers like a cord too tensed.</w:t>
      </w:r>
    </w:p>
    <w:p w14:paraId="78D02D73" w14:textId="77777777" w:rsidR="0046602D" w:rsidRPr="00FA324D" w:rsidRDefault="0046602D" w:rsidP="0046602D">
      <w:pPr>
        <w:jc w:val="both"/>
        <w:rPr>
          <w:rFonts w:ascii="Times New Roman" w:hAnsi="Times New Roman" w:cs="Times New Roman"/>
          <w:sz w:val="22"/>
          <w:szCs w:val="22"/>
          <w:lang w:val="en-US"/>
        </w:rPr>
      </w:pPr>
    </w:p>
    <w:p w14:paraId="656C9713" w14:textId="2449F8B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Phryne!</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195</w:t>
      </w:r>
    </w:p>
    <w:p w14:paraId="11ECAF50" w14:textId="77777777" w:rsidR="0046602D" w:rsidRPr="00FA324D" w:rsidRDefault="0046602D" w:rsidP="0046602D">
      <w:pPr>
        <w:jc w:val="both"/>
        <w:rPr>
          <w:rFonts w:ascii="Times New Roman" w:hAnsi="Times New Roman" w:cs="Times New Roman"/>
          <w:sz w:val="22"/>
          <w:szCs w:val="22"/>
          <w:lang w:val="en-US"/>
        </w:rPr>
      </w:pPr>
    </w:p>
    <w:p w14:paraId="400E49C2" w14:textId="708728DF"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 xml:space="preserve">The name invoked by the Athenians during the Dionysian intoxication of the pleasures now burst like </w:t>
      </w:r>
      <w:r w:rsidR="002B1001" w:rsidRPr="00FA324D">
        <w:rPr>
          <w:rFonts w:ascii="Times New Roman" w:hAnsi="Times New Roman" w:cs="Times New Roman"/>
          <w:i/>
          <w:sz w:val="22"/>
          <w:szCs w:val="22"/>
          <w:lang w:val="en-US"/>
        </w:rPr>
        <w:t xml:space="preserve">a </w:t>
      </w:r>
      <w:r w:rsidRPr="00FA324D">
        <w:rPr>
          <w:rFonts w:ascii="Times New Roman" w:hAnsi="Times New Roman" w:cs="Times New Roman"/>
          <w:i/>
          <w:sz w:val="22"/>
          <w:szCs w:val="22"/>
          <w:lang w:val="en-US"/>
        </w:rPr>
        <w:t>tearing scream from the mouth of the ephebe.</w:t>
      </w:r>
    </w:p>
    <w:p w14:paraId="7F306C11" w14:textId="77777777" w:rsidR="0046602D" w:rsidRPr="00FA324D" w:rsidRDefault="0046602D" w:rsidP="0046602D">
      <w:pPr>
        <w:jc w:val="both"/>
        <w:rPr>
          <w:rFonts w:ascii="Times New Roman" w:hAnsi="Times New Roman" w:cs="Times New Roman"/>
          <w:i/>
          <w:sz w:val="22"/>
          <w:szCs w:val="22"/>
          <w:lang w:val="en-US"/>
        </w:rPr>
      </w:pPr>
    </w:p>
    <w:p w14:paraId="7FAECB2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white Phryne!</w:t>
      </w:r>
    </w:p>
    <w:p w14:paraId="6FB45E1F" w14:textId="77777777" w:rsidR="0046602D" w:rsidRPr="00FA324D" w:rsidRDefault="0046602D" w:rsidP="0046602D">
      <w:pPr>
        <w:jc w:val="both"/>
        <w:rPr>
          <w:rFonts w:ascii="Times New Roman" w:hAnsi="Times New Roman" w:cs="Times New Roman"/>
          <w:i/>
          <w:sz w:val="22"/>
          <w:szCs w:val="22"/>
          <w:lang w:val="en-US"/>
        </w:rPr>
      </w:pPr>
    </w:p>
    <w:p w14:paraId="758BCC0F" w14:textId="4DB4350C"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second voice is feeble like the one of the dying gladiator</w:t>
      </w:r>
      <w:r w:rsidR="002B1001" w:rsidRPr="00FA324D">
        <w:rPr>
          <w:rFonts w:ascii="Times New Roman" w:hAnsi="Times New Roman" w:cs="Times New Roman"/>
          <w:i/>
          <w:sz w:val="22"/>
          <w:szCs w:val="22"/>
          <w:lang w:val="en-US"/>
        </w:rPr>
        <w:t>s</w:t>
      </w:r>
      <w:r w:rsidRPr="00FA324D">
        <w:rPr>
          <w:rFonts w:ascii="Times New Roman" w:hAnsi="Times New Roman" w:cs="Times New Roman"/>
          <w:i/>
          <w:sz w:val="22"/>
          <w:szCs w:val="22"/>
          <w:lang w:val="en-US"/>
        </w:rPr>
        <w:t xml:space="preserve"> under the cruel animal. The woman drags the ephebe behind the curtains, when she was hiding herself before, and the ephebe</w:t>
      </w:r>
      <w:r w:rsidR="00961054" w:rsidRPr="00FA324D">
        <w:rPr>
          <w:rFonts w:ascii="Times New Roman" w:hAnsi="Times New Roman" w:cs="Times New Roman"/>
          <w:i/>
          <w:sz w:val="22"/>
          <w:szCs w:val="22"/>
          <w:lang w:val="en-US"/>
        </w:rPr>
        <w:t>, left without blood,</w:t>
      </w:r>
      <w:r w:rsidRPr="00FA324D">
        <w:rPr>
          <w:rFonts w:ascii="Times New Roman" w:hAnsi="Times New Roman" w:cs="Times New Roman"/>
          <w:i/>
          <w:sz w:val="22"/>
          <w:szCs w:val="22"/>
          <w:lang w:val="en-US"/>
        </w:rPr>
        <w:t xml:space="preserve"> gives up, ripping apart with his left hand a rose. And the roses are also sticking to Phryne’s veil: the woman dragging the young boy recalls the summer choking in a deadly embrace the weak god of the </w:t>
      </w:r>
      <w:r w:rsidR="00961054" w:rsidRPr="00FA324D">
        <w:rPr>
          <w:rFonts w:ascii="Times New Roman" w:hAnsi="Times New Roman" w:cs="Times New Roman"/>
          <w:i/>
          <w:sz w:val="22"/>
          <w:szCs w:val="22"/>
          <w:lang w:val="en-US"/>
        </w:rPr>
        <w:t>spring</w:t>
      </w:r>
      <w:r w:rsidRPr="00FA324D">
        <w:rPr>
          <w:rFonts w:ascii="Times New Roman" w:hAnsi="Times New Roman" w:cs="Times New Roman"/>
          <w:i/>
          <w:sz w:val="22"/>
          <w:szCs w:val="22"/>
          <w:lang w:val="en-US"/>
        </w:rPr>
        <w:t>.</w:t>
      </w:r>
    </w:p>
    <w:p w14:paraId="0F2064F2" w14:textId="57AE6B6B"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lastRenderedPageBreak/>
        <w:t>Suddenly, the curtains at the back of the room are opened: a blinding wave of midday light burst</w:t>
      </w:r>
      <w:r w:rsidR="002B1001" w:rsidRPr="00FA324D">
        <w:rPr>
          <w:rFonts w:ascii="Times New Roman" w:hAnsi="Times New Roman" w:cs="Times New Roman"/>
          <w:i/>
          <w:sz w:val="22"/>
          <w:szCs w:val="22"/>
          <w:lang w:val="en-US"/>
        </w:rPr>
        <w:t>s</w:t>
      </w:r>
      <w:r w:rsidRPr="00FA324D">
        <w:rPr>
          <w:rFonts w:ascii="Times New Roman" w:hAnsi="Times New Roman" w:cs="Times New Roman"/>
          <w:i/>
          <w:sz w:val="22"/>
          <w:szCs w:val="22"/>
          <w:lang w:val="en-US"/>
        </w:rPr>
        <w:t xml:space="preserve"> into the dark room. Confused in the light of the sun, like a mirage created by the burning sunbeams, five old men dress</w:t>
      </w:r>
      <w:r w:rsidR="00961054" w:rsidRPr="00FA324D">
        <w:rPr>
          <w:rFonts w:ascii="Times New Roman" w:hAnsi="Times New Roman" w:cs="Times New Roman"/>
          <w:i/>
          <w:sz w:val="22"/>
          <w:szCs w:val="22"/>
          <w:lang w:val="en-US"/>
        </w:rPr>
        <w:t>ed</w:t>
      </w:r>
      <w:r w:rsidRPr="00FA324D">
        <w:rPr>
          <w:rFonts w:ascii="Times New Roman" w:hAnsi="Times New Roman" w:cs="Times New Roman"/>
          <w:i/>
          <w:sz w:val="22"/>
          <w:szCs w:val="22"/>
          <w:lang w:val="en-US"/>
        </w:rPr>
        <w:t xml:space="preserve"> in white are standing. Their beards emanate an incredible candor.</w:t>
      </w:r>
    </w:p>
    <w:p w14:paraId="68CD5760"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 xml:space="preserve">For a moment the apparition is standing between the columns, with the turquoise sky behind it. </w:t>
      </w:r>
    </w:p>
    <w:p w14:paraId="289DF84F" w14:textId="77777777" w:rsidR="0046602D" w:rsidRPr="00FA324D" w:rsidRDefault="0046602D" w:rsidP="0046602D">
      <w:pPr>
        <w:jc w:val="both"/>
        <w:rPr>
          <w:rFonts w:ascii="Times New Roman" w:hAnsi="Times New Roman" w:cs="Times New Roman"/>
          <w:sz w:val="22"/>
          <w:szCs w:val="22"/>
          <w:lang w:val="en-US"/>
        </w:rPr>
      </w:pPr>
    </w:p>
    <w:p w14:paraId="4F4BC0E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GINECOCOSMI</w:t>
      </w:r>
    </w:p>
    <w:p w14:paraId="2833F4F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 regal modesty is emanated </w:t>
      </w:r>
    </w:p>
    <w:p w14:paraId="6C4AB26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By our white hair;</w:t>
      </w:r>
    </w:p>
    <w:p w14:paraId="08AA019E" w14:textId="7997253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seven wise and honest men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D0CBDDF" w14:textId="64F7119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healed the indecorous customs</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200</w:t>
      </w:r>
    </w:p>
    <w:p w14:paraId="6CDD0C0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 habits of the ancient times;</w:t>
      </w:r>
    </w:p>
    <w:p w14:paraId="772401E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are spreading our virtue everywhere</w:t>
      </w:r>
    </w:p>
    <w:p w14:paraId="3B69B0C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&lt;-&gt; And Eusebea</w:t>
      </w:r>
    </w:p>
    <w:p w14:paraId="60B0264C" w14:textId="3902F18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pure and chaste hand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0BA278B" w14:textId="24F34AE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Was scattering fig’s leaves.</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205</w:t>
      </w:r>
    </w:p>
    <w:p w14:paraId="608BFBF3" w14:textId="77777777" w:rsidR="0046602D" w:rsidRPr="00FA324D" w:rsidRDefault="0046602D" w:rsidP="0046602D">
      <w:pPr>
        <w:jc w:val="both"/>
        <w:rPr>
          <w:rFonts w:ascii="Times New Roman" w:hAnsi="Times New Roman" w:cs="Times New Roman"/>
          <w:sz w:val="22"/>
          <w:szCs w:val="22"/>
          <w:lang w:val="en-US"/>
        </w:rPr>
      </w:pPr>
    </w:p>
    <w:p w14:paraId="754D8E2A" w14:textId="3EDDD90D"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Fast like an elusive woman, Phryne hides herself in the protective shadow of the curtain, when just before she was showing to Praxiteles the poem of her beauty. The glum ephebe goes to a tripod in front of the simulacrum of the goddess Anadiomene and slowly reignites the fire and burns perfumes. With serious and measured steps the five ginecocosmi go beyond the curtain where Phryne is hiding.</w:t>
      </w:r>
    </w:p>
    <w:p w14:paraId="3B53C8E2" w14:textId="77777777" w:rsidR="0046602D" w:rsidRPr="00FA324D" w:rsidRDefault="0046602D" w:rsidP="0046602D">
      <w:pPr>
        <w:jc w:val="both"/>
        <w:rPr>
          <w:rFonts w:ascii="Times New Roman" w:hAnsi="Times New Roman" w:cs="Times New Roman"/>
          <w:i/>
          <w:sz w:val="22"/>
          <w:szCs w:val="22"/>
          <w:lang w:val="en-US"/>
        </w:rPr>
      </w:pPr>
    </w:p>
    <w:p w14:paraId="184E680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Our role is to monitor the morality of the city, </w:t>
      </w:r>
    </w:p>
    <w:p w14:paraId="12F9E442" w14:textId="4EBF17D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w:t>
      </w:r>
      <w:r w:rsidR="00961054" w:rsidRPr="00FA324D">
        <w:rPr>
          <w:rFonts w:ascii="Times New Roman" w:hAnsi="Times New Roman" w:cs="Times New Roman"/>
          <w:sz w:val="22"/>
          <w:szCs w:val="22"/>
          <w:lang w:val="en-US"/>
        </w:rPr>
        <w:t xml:space="preserve">o be vigilant that </w:t>
      </w:r>
      <w:r w:rsidRPr="00FA324D">
        <w:rPr>
          <w:rFonts w:ascii="Times New Roman" w:hAnsi="Times New Roman" w:cs="Times New Roman"/>
          <w:sz w:val="22"/>
          <w:szCs w:val="22"/>
          <w:lang w:val="en-US"/>
        </w:rPr>
        <w:t>too many clothes</w:t>
      </w:r>
    </w:p>
    <w:p w14:paraId="17B67A4A" w14:textId="3600442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Are not</w:t>
      </w:r>
      <w:r w:rsidR="00961054" w:rsidRPr="00FA324D">
        <w:rPr>
          <w:rFonts w:ascii="Times New Roman" w:hAnsi="Times New Roman" w:cs="Times New Roman"/>
          <w:sz w:val="22"/>
          <w:szCs w:val="22"/>
          <w:lang w:val="en-US"/>
        </w:rPr>
        <w:t xml:space="preserve"> showed off and</w:t>
      </w:r>
      <w:r w:rsidRPr="00FA324D">
        <w:rPr>
          <w:rFonts w:ascii="Times New Roman" w:hAnsi="Times New Roman" w:cs="Times New Roman"/>
          <w:sz w:val="22"/>
          <w:szCs w:val="22"/>
          <w:lang w:val="en-US"/>
        </w:rPr>
        <w:t xml:space="preserve"> displayed by the gender</w:t>
      </w:r>
    </w:p>
    <w:p w14:paraId="4E7E3935" w14:textId="47A6046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share the bed with us.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B65754D" w14:textId="173DC96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came for you, oh Phryne Euri</w:t>
      </w:r>
      <w:r w:rsidR="00370273" w:rsidRPr="00FA324D">
        <w:rPr>
          <w:rFonts w:ascii="Times New Roman" w:hAnsi="Times New Roman" w:cs="Times New Roman"/>
          <w:sz w:val="22"/>
          <w:szCs w:val="22"/>
          <w:lang w:val="en-US"/>
        </w:rPr>
        <w:t>ph</w:t>
      </w:r>
      <w:r w:rsidRPr="00FA324D">
        <w:rPr>
          <w:rFonts w:ascii="Times New Roman" w:hAnsi="Times New Roman" w:cs="Times New Roman"/>
          <w:sz w:val="22"/>
          <w:szCs w:val="22"/>
          <w:lang w:val="en-US"/>
        </w:rPr>
        <w:t>aessa</w:t>
      </w:r>
      <w:r w:rsidR="00961054" w:rsidRPr="00FA324D">
        <w:rPr>
          <w:rFonts w:ascii="Times New Roman" w:hAnsi="Times New Roman" w:cs="Times New Roman"/>
          <w:sz w:val="22"/>
          <w:szCs w:val="22"/>
          <w:lang w:val="en-US"/>
        </w:rPr>
        <w:t>;</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210</w:t>
      </w:r>
    </w:p>
    <w:p w14:paraId="5E51FD0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Show us if a lavish tunic</w:t>
      </w:r>
    </w:p>
    <w:p w14:paraId="0A64477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wrapped around your flesh</w:t>
      </w:r>
    </w:p>
    <w:p w14:paraId="44165ED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Or if a golden and lustful belt</w:t>
      </w:r>
    </w:p>
    <w:p w14:paraId="29426528" w14:textId="482EDE1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holding tight your ivory hips.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32F88B1" w14:textId="595BCF6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Show us if your dress is wide at the end</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215</w:t>
      </w:r>
    </w:p>
    <w:p w14:paraId="019BF45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if it shows the mysteries</w:t>
      </w:r>
    </w:p>
    <w:p w14:paraId="56F9D28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has to be punished</w:t>
      </w:r>
    </w:p>
    <w:p w14:paraId="490E308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By the chaste ministry</w:t>
      </w:r>
    </w:p>
    <w:p w14:paraId="4067914A" w14:textId="52D3739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the wise emperor entrusted to us.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03DA836" w14:textId="77777777" w:rsidR="0046602D" w:rsidRPr="00FA324D" w:rsidRDefault="0046602D" w:rsidP="0046602D">
      <w:pPr>
        <w:jc w:val="both"/>
        <w:rPr>
          <w:rFonts w:ascii="Times New Roman" w:hAnsi="Times New Roman" w:cs="Times New Roman"/>
          <w:sz w:val="22"/>
          <w:szCs w:val="22"/>
          <w:lang w:val="en-US"/>
        </w:rPr>
      </w:pPr>
    </w:p>
    <w:p w14:paraId="386B01C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7C2FE0D1" w14:textId="6287277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dress is a silky sheath</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220</w:t>
      </w:r>
    </w:p>
    <w:p w14:paraId="53D0B49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a gentle and fascinating color</w:t>
      </w:r>
    </w:p>
    <w:p w14:paraId="08AD496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is enhancing perfectly</w:t>
      </w:r>
    </w:p>
    <w:p w14:paraId="7AE56C2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curves of my body;</w:t>
      </w:r>
    </w:p>
    <w:p w14:paraId="4E73D4EF" w14:textId="634A8AA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This tunic of roses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CBCC5E4" w14:textId="73E855C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covering me from head to toes;</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225</w:t>
      </w:r>
    </w:p>
    <w:p w14:paraId="0100995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Nor a cape or a gown is touching</w:t>
      </w:r>
    </w:p>
    <w:p w14:paraId="0F076C7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body, that is an offer and a gift;</w:t>
      </w:r>
    </w:p>
    <w:p w14:paraId="2AD893C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Only the blonde and radiant sun</w:t>
      </w:r>
    </w:p>
    <w:p w14:paraId="51AA2560" w14:textId="762194E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caressing and kissing me with tenderness.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768C189" w14:textId="5B8F826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Its kisses and strokes are not made of flesh</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230</w:t>
      </w:r>
    </w:p>
    <w:p w14:paraId="58D564E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of a pure and bright ether.</w:t>
      </w:r>
    </w:p>
    <w:p w14:paraId="0D8D04B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naked, completely naked!</w:t>
      </w:r>
    </w:p>
    <w:p w14:paraId="75FA40DC" w14:textId="77777777" w:rsidR="0046602D" w:rsidRPr="00FA324D" w:rsidRDefault="0046602D" w:rsidP="0046602D">
      <w:pPr>
        <w:jc w:val="both"/>
        <w:rPr>
          <w:rFonts w:ascii="Times New Roman" w:hAnsi="Times New Roman" w:cs="Times New Roman"/>
          <w:sz w:val="22"/>
          <w:szCs w:val="22"/>
          <w:lang w:val="en-US"/>
        </w:rPr>
      </w:pPr>
    </w:p>
    <w:p w14:paraId="1C971F1A" w14:textId="13F1D5B8"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In the decomposing flesh of the five elders the evils of Venus flourishe</w:t>
      </w:r>
      <w:r w:rsidR="00BB5B24" w:rsidRPr="00FA324D">
        <w:rPr>
          <w:rFonts w:ascii="Times New Roman" w:hAnsi="Times New Roman" w:cs="Times New Roman"/>
          <w:i/>
          <w:sz w:val="22"/>
          <w:szCs w:val="22"/>
          <w:lang w:val="en-US"/>
        </w:rPr>
        <w:t>s</w:t>
      </w:r>
      <w:r w:rsidRPr="00FA324D">
        <w:rPr>
          <w:rFonts w:ascii="Times New Roman" w:hAnsi="Times New Roman" w:cs="Times New Roman"/>
          <w:i/>
          <w:sz w:val="22"/>
          <w:szCs w:val="22"/>
          <w:lang w:val="en-US"/>
        </w:rPr>
        <w:t>. In</w:t>
      </w:r>
      <w:r w:rsidR="00961054" w:rsidRPr="00FA324D">
        <w:rPr>
          <w:rFonts w:ascii="Times New Roman" w:hAnsi="Times New Roman" w:cs="Times New Roman"/>
          <w:i/>
          <w:sz w:val="22"/>
          <w:szCs w:val="22"/>
          <w:lang w:val="en-US"/>
        </w:rPr>
        <w:t>side</w:t>
      </w:r>
      <w:r w:rsidRPr="00FA324D">
        <w:rPr>
          <w:rFonts w:ascii="Times New Roman" w:hAnsi="Times New Roman" w:cs="Times New Roman"/>
          <w:i/>
          <w:sz w:val="22"/>
          <w:szCs w:val="22"/>
          <w:lang w:val="en-US"/>
        </w:rPr>
        <w:t xml:space="preserve"> their numbed and stiffe</w:t>
      </w:r>
      <w:r w:rsidR="002B1001" w:rsidRPr="00FA324D">
        <w:rPr>
          <w:rFonts w:ascii="Times New Roman" w:hAnsi="Times New Roman" w:cs="Times New Roman"/>
          <w:i/>
          <w:sz w:val="22"/>
          <w:szCs w:val="22"/>
          <w:lang w:val="en-US"/>
        </w:rPr>
        <w:t>ned</w:t>
      </w:r>
      <w:r w:rsidRPr="00FA324D">
        <w:rPr>
          <w:rFonts w:ascii="Times New Roman" w:hAnsi="Times New Roman" w:cs="Times New Roman"/>
          <w:i/>
          <w:sz w:val="22"/>
          <w:szCs w:val="22"/>
          <w:lang w:val="en-US"/>
        </w:rPr>
        <w:t xml:space="preserve"> bodies</w:t>
      </w:r>
      <w:r w:rsidR="002B1001" w:rsidRPr="00FA324D">
        <w:rPr>
          <w:rFonts w:ascii="Times New Roman" w:hAnsi="Times New Roman" w:cs="Times New Roman"/>
          <w:i/>
          <w:sz w:val="22"/>
          <w:szCs w:val="22"/>
          <w:lang w:val="en-US"/>
        </w:rPr>
        <w:t xml:space="preserve"> it</w:t>
      </w:r>
      <w:r w:rsidRPr="00FA324D">
        <w:rPr>
          <w:rFonts w:ascii="Times New Roman" w:hAnsi="Times New Roman" w:cs="Times New Roman"/>
          <w:i/>
          <w:sz w:val="22"/>
          <w:szCs w:val="22"/>
          <w:lang w:val="en-US"/>
        </w:rPr>
        <w:t xml:space="preserve"> is possible to hear the echo of an ancient shudder. Surrounded by the </w:t>
      </w:r>
      <w:r w:rsidRPr="00FA324D">
        <w:rPr>
          <w:rFonts w:ascii="Times New Roman" w:hAnsi="Times New Roman" w:cs="Times New Roman"/>
          <w:i/>
          <w:sz w:val="22"/>
          <w:szCs w:val="22"/>
          <w:lang w:val="en-US"/>
        </w:rPr>
        <w:lastRenderedPageBreak/>
        <w:t>implacable sun, that can awake occult lusts as it does with the miasmas of the bogs, the five ginecocosmi start croaking their songs of love.</w:t>
      </w:r>
    </w:p>
    <w:p w14:paraId="6C90E090" w14:textId="1E0C081A"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first one is Adinfito who, like someone who is str</w:t>
      </w:r>
      <w:r w:rsidR="00961054" w:rsidRPr="00FA324D">
        <w:rPr>
          <w:rFonts w:ascii="Times New Roman" w:hAnsi="Times New Roman" w:cs="Times New Roman"/>
          <w:i/>
          <w:sz w:val="22"/>
          <w:szCs w:val="22"/>
          <w:lang w:val="en-US"/>
        </w:rPr>
        <w:t>uck</w:t>
      </w:r>
      <w:r w:rsidRPr="00FA324D">
        <w:rPr>
          <w:rFonts w:ascii="Times New Roman" w:hAnsi="Times New Roman" w:cs="Times New Roman"/>
          <w:i/>
          <w:sz w:val="22"/>
          <w:szCs w:val="22"/>
          <w:lang w:val="en-US"/>
        </w:rPr>
        <w:t xml:space="preserve"> by a miracle, shouts with loud voice:</w:t>
      </w:r>
    </w:p>
    <w:p w14:paraId="0D03F664" w14:textId="77777777" w:rsidR="0046602D" w:rsidRPr="00FA324D" w:rsidRDefault="0046602D" w:rsidP="0046602D">
      <w:pPr>
        <w:jc w:val="both"/>
        <w:rPr>
          <w:rFonts w:ascii="Times New Roman" w:hAnsi="Times New Roman" w:cs="Times New Roman"/>
          <w:i/>
          <w:sz w:val="22"/>
          <w:szCs w:val="22"/>
          <w:lang w:val="en-US"/>
        </w:rPr>
      </w:pPr>
    </w:p>
    <w:p w14:paraId="6C101A6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ADINFITO</w:t>
      </w:r>
    </w:p>
    <w:p w14:paraId="40D153C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new and overbearing strength</w:t>
      </w:r>
    </w:p>
    <w:p w14:paraId="3987F766" w14:textId="46F1ED2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bursting and is straightening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02AD26E" w14:textId="3FA0AD8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virtues of my body and my mind.</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235</w:t>
      </w:r>
    </w:p>
    <w:p w14:paraId="75D79FA6" w14:textId="77777777" w:rsidR="0046602D" w:rsidRPr="00FA324D" w:rsidRDefault="0046602D" w:rsidP="0046602D">
      <w:pPr>
        <w:jc w:val="both"/>
        <w:rPr>
          <w:rFonts w:ascii="Times New Roman" w:hAnsi="Times New Roman" w:cs="Times New Roman"/>
          <w:sz w:val="22"/>
          <w:szCs w:val="22"/>
          <w:highlight w:val="yellow"/>
          <w:lang w:val="en-US"/>
        </w:rPr>
      </w:pPr>
      <w:r w:rsidRPr="00FA324D">
        <w:rPr>
          <w:rFonts w:ascii="Times New Roman" w:hAnsi="Times New Roman" w:cs="Times New Roman"/>
          <w:sz w:val="22"/>
          <w:szCs w:val="22"/>
          <w:lang w:val="en-US"/>
        </w:rPr>
        <w:t>What the peppered tube</w:t>
      </w:r>
      <w:r w:rsidRPr="00FA324D">
        <w:rPr>
          <w:rFonts w:ascii="Times New Roman" w:hAnsi="Times New Roman" w:cs="Times New Roman"/>
          <w:sz w:val="22"/>
          <w:szCs w:val="22"/>
          <w:vertAlign w:val="superscript"/>
          <w:lang w:val="en-US"/>
        </w:rPr>
        <w:footnoteReference w:id="62"/>
      </w:r>
      <w:r w:rsidRPr="00FA324D">
        <w:rPr>
          <w:rFonts w:ascii="Times New Roman" w:hAnsi="Times New Roman" w:cs="Times New Roman"/>
          <w:sz w:val="22"/>
          <w:szCs w:val="22"/>
          <w:lang w:val="en-US"/>
        </w:rPr>
        <w:t xml:space="preserve"> was not able to achieve,</w:t>
      </w:r>
    </w:p>
    <w:p w14:paraId="6C148D6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What I was unable to achieve</w:t>
      </w:r>
    </w:p>
    <w:p w14:paraId="6B818A0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Both with the rubbing and the soothing</w:t>
      </w:r>
    </w:p>
    <w:p w14:paraId="6399E246" w14:textId="0BADC93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oh Phryne Euri</w:t>
      </w:r>
      <w:r w:rsidR="00370273" w:rsidRPr="00FA324D">
        <w:rPr>
          <w:rFonts w:ascii="Times New Roman" w:hAnsi="Times New Roman" w:cs="Times New Roman"/>
          <w:sz w:val="22"/>
          <w:szCs w:val="22"/>
          <w:lang w:val="en-US"/>
        </w:rPr>
        <w:t>ph</w:t>
      </w:r>
      <w:r w:rsidRPr="00FA324D">
        <w:rPr>
          <w:rFonts w:ascii="Times New Roman" w:hAnsi="Times New Roman" w:cs="Times New Roman"/>
          <w:sz w:val="22"/>
          <w:szCs w:val="22"/>
          <w:lang w:val="en-US"/>
        </w:rPr>
        <w:t>aessa,</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18A7145" w14:textId="122E5BB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Made me achieve with your seducing graces;</w:t>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240</w:t>
      </w:r>
    </w:p>
    <w:p w14:paraId="572835B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noble maiden, my energy</w:t>
      </w:r>
    </w:p>
    <w:p w14:paraId="3CA26D0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stronger and thicker in my body</w:t>
      </w:r>
    </w:p>
    <w:p w14:paraId="3E3E59F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my head is lost in the dream</w:t>
      </w:r>
    </w:p>
    <w:p w14:paraId="790D8B07" w14:textId="34B43D9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a new love.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79B7DE3" w14:textId="695C910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 look at your belly that </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245</w:t>
      </w:r>
    </w:p>
    <w:p w14:paraId="43392822" w14:textId="1781CB2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Ignores the deforming and painful stimulus</w:t>
      </w:r>
      <w:r w:rsidRPr="00FA324D">
        <w:rPr>
          <w:rFonts w:ascii="Times New Roman" w:hAnsi="Times New Roman" w:cs="Times New Roman"/>
          <w:sz w:val="22"/>
          <w:szCs w:val="22"/>
          <w:vertAlign w:val="superscript"/>
          <w:lang w:val="en-US"/>
        </w:rPr>
        <w:footnoteReference w:id="63"/>
      </w:r>
      <w:r w:rsidRPr="00FA324D">
        <w:rPr>
          <w:rFonts w:ascii="Times New Roman" w:hAnsi="Times New Roman" w:cs="Times New Roman"/>
          <w:sz w:val="22"/>
          <w:szCs w:val="22"/>
          <w:lang w:val="en-US"/>
        </w:rPr>
        <w:t>;</w:t>
      </w:r>
      <w:r w:rsidR="002B1001" w:rsidRPr="00FA324D">
        <w:rPr>
          <w:rFonts w:ascii="Times New Roman" w:hAnsi="Times New Roman" w:cs="Times New Roman"/>
          <w:sz w:val="22"/>
          <w:szCs w:val="22"/>
          <w:lang w:val="en-US"/>
        </w:rPr>
        <w:tab/>
      </w:r>
    </w:p>
    <w:p w14:paraId="02C582D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Your bellybutton looks like a vortex in the sea,</w:t>
      </w:r>
    </w:p>
    <w:p w14:paraId="6E380C9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Gilded by the light of the sun</w:t>
      </w:r>
    </w:p>
    <w:p w14:paraId="77483BC6" w14:textId="56D4B4C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When the white foam disappears gurgling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92A04F4" w14:textId="1F34BA4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a small hole.</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255</w:t>
      </w:r>
    </w:p>
    <w:p w14:paraId="4C0CDF6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Nothing is delightful as that small hole,</w:t>
      </w:r>
    </w:p>
    <w:p w14:paraId="24E264C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Which is so small and rounded</w:t>
      </w:r>
    </w:p>
    <w:p w14:paraId="1C42012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just the thought of it makes me faint.</w:t>
      </w:r>
    </w:p>
    <w:p w14:paraId="2B326E70" w14:textId="6FB6752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look at your beautiful head,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8C3868B" w14:textId="39DC99B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Your erected blonde head</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260</w:t>
      </w:r>
    </w:p>
    <w:p w14:paraId="100D63C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Which hair is styled </w:t>
      </w:r>
    </w:p>
    <w:p w14:paraId="6CB8B41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the decorations of a Corinthian capital….</w:t>
      </w:r>
    </w:p>
    <w:p w14:paraId="04E27D9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fainting!</w:t>
      </w:r>
    </w:p>
    <w:p w14:paraId="7FF83D5A" w14:textId="77777777" w:rsidR="0046602D" w:rsidRPr="00FA324D" w:rsidRDefault="0046602D" w:rsidP="0046602D">
      <w:pPr>
        <w:jc w:val="both"/>
        <w:rPr>
          <w:rFonts w:ascii="Times New Roman" w:hAnsi="Times New Roman" w:cs="Times New Roman"/>
          <w:sz w:val="22"/>
          <w:szCs w:val="22"/>
          <w:lang w:val="en-US"/>
        </w:rPr>
      </w:pPr>
    </w:p>
    <w:p w14:paraId="71569470"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And now Pornefilo, who spent his life between prostitutes</w:t>
      </w:r>
      <w:r w:rsidRPr="00FA324D">
        <w:rPr>
          <w:rFonts w:ascii="Times New Roman" w:hAnsi="Times New Roman" w:cs="Times New Roman"/>
          <w:i/>
          <w:sz w:val="22"/>
          <w:szCs w:val="22"/>
          <w:vertAlign w:val="superscript"/>
          <w:lang w:val="en-US"/>
        </w:rPr>
        <w:footnoteReference w:id="64"/>
      </w:r>
      <w:r w:rsidRPr="00FA324D">
        <w:rPr>
          <w:rFonts w:ascii="Times New Roman" w:hAnsi="Times New Roman" w:cs="Times New Roman"/>
          <w:i/>
          <w:sz w:val="22"/>
          <w:szCs w:val="22"/>
          <w:lang w:val="en-US"/>
        </w:rPr>
        <w:t>, with inebriated voice sings his song.</w:t>
      </w:r>
    </w:p>
    <w:p w14:paraId="21897883" w14:textId="77777777" w:rsidR="0046602D" w:rsidRPr="00FA324D" w:rsidRDefault="0046602D" w:rsidP="0046602D">
      <w:pPr>
        <w:jc w:val="both"/>
        <w:rPr>
          <w:rFonts w:ascii="Times New Roman" w:hAnsi="Times New Roman" w:cs="Times New Roman"/>
          <w:i/>
          <w:sz w:val="22"/>
          <w:szCs w:val="22"/>
          <w:lang w:val="en-US"/>
        </w:rPr>
      </w:pPr>
    </w:p>
    <w:p w14:paraId="31E0FBC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PORNEFILO </w:t>
      </w:r>
    </w:p>
    <w:p w14:paraId="1F26DD81" w14:textId="3792E6C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Never </w:t>
      </w:r>
      <w:r w:rsidR="00837F1E" w:rsidRPr="00FA324D">
        <w:rPr>
          <w:rFonts w:ascii="Times New Roman" w:hAnsi="Times New Roman" w:cs="Times New Roman"/>
          <w:sz w:val="22"/>
          <w:szCs w:val="22"/>
          <w:lang w:val="en-US"/>
        </w:rPr>
        <w:t>a sweeter name existed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10C4ECB" w14:textId="4E85A4BA" w:rsidR="0046602D" w:rsidRPr="00FA324D" w:rsidRDefault="00837F1E"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Than yours,</w:t>
      </w:r>
      <w:r w:rsidR="0046602D" w:rsidRPr="00FA324D">
        <w:rPr>
          <w:rFonts w:ascii="Times New Roman" w:hAnsi="Times New Roman" w:cs="Times New Roman"/>
          <w:sz w:val="22"/>
          <w:szCs w:val="22"/>
          <w:lang w:val="en-US"/>
        </w:rPr>
        <w:t xml:space="preserve"> Phryne Euri</w:t>
      </w:r>
      <w:r w:rsidR="00370273" w:rsidRPr="00FA324D">
        <w:rPr>
          <w:rFonts w:ascii="Times New Roman" w:hAnsi="Times New Roman" w:cs="Times New Roman"/>
          <w:sz w:val="22"/>
          <w:szCs w:val="22"/>
          <w:lang w:val="en-US"/>
        </w:rPr>
        <w:t>ph</w:t>
      </w:r>
      <w:r w:rsidR="0046602D" w:rsidRPr="00FA324D">
        <w:rPr>
          <w:rFonts w:ascii="Times New Roman" w:hAnsi="Times New Roman" w:cs="Times New Roman"/>
          <w:sz w:val="22"/>
          <w:szCs w:val="22"/>
          <w:lang w:val="en-US"/>
        </w:rPr>
        <w:t>aessa,</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265</w:t>
      </w:r>
    </w:p>
    <w:p w14:paraId="40378CA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Nor between the young Pallades,</w:t>
      </w:r>
    </w:p>
    <w:p w14:paraId="2E1C94E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Who are the clever little sheep of Venus;</w:t>
      </w:r>
    </w:p>
    <w:p w14:paraId="1989236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Nor between the blonde girls</w:t>
      </w:r>
    </w:p>
    <w:p w14:paraId="3D201D2E" w14:textId="729E227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the graceful choir,</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40C43BB" w14:textId="44DAC52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Who are the ornaments of the long colonnade;</w:t>
      </w:r>
      <w:r w:rsidR="00704764"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270</w:t>
      </w:r>
    </w:p>
    <w:p w14:paraId="358F247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Nor between the Corinthian flowers</w:t>
      </w:r>
    </w:p>
    <w:p w14:paraId="4F77BB2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Who comes every year with the wind</w:t>
      </w:r>
    </w:p>
    <w:p w14:paraId="3F53CF03" w14:textId="77777777" w:rsidR="0046602D" w:rsidRPr="00FA324D" w:rsidRDefault="0046602D" w:rsidP="0046602D">
      <w:pPr>
        <w:jc w:val="both"/>
        <w:rPr>
          <w:rFonts w:ascii="Times New Roman" w:hAnsi="Times New Roman" w:cs="Times New Roman"/>
          <w:sz w:val="22"/>
          <w:szCs w:val="22"/>
          <w:highlight w:val="yellow"/>
          <w:lang w:val="en-US"/>
        </w:rPr>
      </w:pPr>
      <w:r w:rsidRPr="00FA324D">
        <w:rPr>
          <w:rFonts w:ascii="Times New Roman" w:hAnsi="Times New Roman" w:cs="Times New Roman"/>
          <w:sz w:val="22"/>
          <w:szCs w:val="22"/>
          <w:lang w:val="en-US"/>
        </w:rPr>
        <w:t>To spread &lt;-&gt;</w:t>
      </w:r>
    </w:p>
    <w:p w14:paraId="0D398BFF" w14:textId="4FE0200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with their painted faces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3BC6A4F" w14:textId="674E8FB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They seduce hearts.</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275</w:t>
      </w:r>
    </w:p>
    <w:p w14:paraId="1E474D2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Phryne, your science is sovereign;</w:t>
      </w:r>
    </w:p>
    <w:p w14:paraId="30671C0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must know the hidden art,</w:t>
      </w:r>
    </w:p>
    <w:p w14:paraId="7EABB42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subtlest things</w:t>
      </w:r>
    </w:p>
    <w:p w14:paraId="1C2B1410" w14:textId="27FD9CD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To push a man to abandon his continence;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BAD5FD6" w14:textId="2B3EE1E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gets hard, so hard for a man</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280</w:t>
      </w:r>
    </w:p>
    <w:p w14:paraId="05426D29" w14:textId="08EA567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resist your wheedling</w:t>
      </w:r>
    </w:p>
    <w:p w14:paraId="60627E4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Because you know all the temptations </w:t>
      </w:r>
    </w:p>
    <w:p w14:paraId="3D9284F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 pernicious habits.</w:t>
      </w:r>
    </w:p>
    <w:p w14:paraId="3902D8A9" w14:textId="057E0C90" w:rsidR="0046602D" w:rsidRPr="00FA324D" w:rsidRDefault="0046602D" w:rsidP="0046602D">
      <w:pPr>
        <w:tabs>
          <w:tab w:val="left" w:pos="3827"/>
        </w:tabs>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caress the young boy,</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D3E8D55" w14:textId="44B7230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Touching his hair with your hand;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285</w:t>
      </w:r>
    </w:p>
    <w:p w14:paraId="23C0C9B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tickle the beard</w:t>
      </w:r>
    </w:p>
    <w:p w14:paraId="3607A1D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the wise elderly,</w:t>
      </w:r>
    </w:p>
    <w:p w14:paraId="5DD96517" w14:textId="4BED6CA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Sucking his vigorous strength</w:t>
      </w:r>
      <w:r w:rsidR="00837F1E" w:rsidRPr="00FA324D">
        <w:rPr>
          <w:rStyle w:val="FootnoteReference"/>
          <w:rFonts w:ascii="Times New Roman" w:hAnsi="Times New Roman" w:cs="Times New Roman"/>
          <w:sz w:val="22"/>
          <w:szCs w:val="22"/>
          <w:lang w:val="en-US"/>
        </w:rPr>
        <w:footnoteReference w:id="65"/>
      </w:r>
      <w:r w:rsidRPr="00FA324D">
        <w:rPr>
          <w:rFonts w:ascii="Times New Roman" w:hAnsi="Times New Roman" w:cs="Times New Roman"/>
          <w:sz w:val="22"/>
          <w:szCs w:val="22"/>
          <w:lang w:val="en-US"/>
        </w:rPr>
        <w:t>.</w:t>
      </w:r>
    </w:p>
    <w:p w14:paraId="7807F9F8" w14:textId="77777777" w:rsidR="0046602D" w:rsidRPr="00FA324D" w:rsidRDefault="0046602D" w:rsidP="0046602D">
      <w:pPr>
        <w:jc w:val="both"/>
        <w:rPr>
          <w:rFonts w:ascii="Times New Roman" w:hAnsi="Times New Roman" w:cs="Times New Roman"/>
          <w:sz w:val="22"/>
          <w:szCs w:val="22"/>
          <w:lang w:val="en-US"/>
        </w:rPr>
      </w:pPr>
    </w:p>
    <w:p w14:paraId="650D9E65"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Now the third one is speaking, Asfairo, a man with a feminine voice and a tender chin. His face is showing his corpulence and his body is hairless like the bodies of the ones who eat acorns.</w:t>
      </w:r>
    </w:p>
    <w:p w14:paraId="568279E8" w14:textId="77777777" w:rsidR="0046602D" w:rsidRPr="00FA324D" w:rsidRDefault="0046602D" w:rsidP="0046602D">
      <w:pPr>
        <w:jc w:val="both"/>
        <w:rPr>
          <w:rFonts w:ascii="Times New Roman" w:hAnsi="Times New Roman" w:cs="Times New Roman"/>
          <w:sz w:val="22"/>
          <w:szCs w:val="22"/>
          <w:lang w:val="en-US"/>
        </w:rPr>
      </w:pPr>
    </w:p>
    <w:p w14:paraId="668BA4BA" w14:textId="77777777" w:rsidR="0046602D" w:rsidRPr="00FA324D" w:rsidRDefault="0046602D" w:rsidP="0046602D">
      <w:pPr>
        <w:jc w:val="both"/>
        <w:rPr>
          <w:rFonts w:ascii="Times New Roman" w:hAnsi="Times New Roman" w:cs="Times New Roman"/>
          <w:sz w:val="22"/>
          <w:szCs w:val="22"/>
          <w:lang w:val="en-US"/>
        </w:rPr>
      </w:pPr>
    </w:p>
    <w:p w14:paraId="163B5F8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ASFAIRO</w:t>
      </w:r>
    </w:p>
    <w:p w14:paraId="7ECD2784" w14:textId="5D45AA5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Phryne, now that I am so close to you</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F71F2DC" w14:textId="0B7847E7" w:rsidR="0046602D" w:rsidRPr="00FA324D" w:rsidRDefault="00837F1E"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It is almost like if my </w:t>
      </w:r>
      <w:r w:rsidR="0046602D" w:rsidRPr="00FA324D">
        <w:rPr>
          <w:rFonts w:ascii="Times New Roman" w:hAnsi="Times New Roman" w:cs="Times New Roman"/>
          <w:sz w:val="22"/>
          <w:szCs w:val="22"/>
          <w:lang w:val="en-US"/>
        </w:rPr>
        <w:t>ear</w:t>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r>
      <w:r w:rsidR="00704764" w:rsidRPr="00FA324D">
        <w:rPr>
          <w:rFonts w:ascii="Times New Roman" w:hAnsi="Times New Roman" w:cs="Times New Roman"/>
          <w:sz w:val="22"/>
          <w:szCs w:val="22"/>
          <w:lang w:val="en-US"/>
        </w:rPr>
        <w:tab/>
        <w:t>290</w:t>
      </w:r>
    </w:p>
    <w:p w14:paraId="717E97CB" w14:textId="7974E2D8" w:rsidR="0046602D" w:rsidRPr="00FA324D" w:rsidRDefault="00837F1E"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Was</w:t>
      </w:r>
      <w:r w:rsidR="0046602D" w:rsidRPr="00FA324D">
        <w:rPr>
          <w:rFonts w:ascii="Times New Roman" w:hAnsi="Times New Roman" w:cs="Times New Roman"/>
          <w:sz w:val="22"/>
          <w:szCs w:val="22"/>
          <w:lang w:val="en-US"/>
        </w:rPr>
        <w:t xml:space="preserve"> listening to a music </w:t>
      </w:r>
    </w:p>
    <w:p w14:paraId="20923797" w14:textId="78F9557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Coming from the spheres of the blue sky</w:t>
      </w:r>
      <w:r w:rsidR="00837F1E" w:rsidRPr="00FA324D">
        <w:rPr>
          <w:rFonts w:ascii="Times New Roman" w:hAnsi="Times New Roman" w:cs="Times New Roman"/>
          <w:sz w:val="22"/>
          <w:szCs w:val="22"/>
          <w:lang w:val="en-US"/>
        </w:rPr>
        <w:t>.</w:t>
      </w:r>
    </w:p>
    <w:p w14:paraId="246B649D" w14:textId="0AF7625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imagining your nudities</w:t>
      </w:r>
    </w:p>
    <w:p w14:paraId="46FF9CD2" w14:textId="4BD23B6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Coming to me;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730108F" w14:textId="20B09D0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feel, oh I feel two demons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295</w:t>
      </w:r>
    </w:p>
    <w:p w14:paraId="69F829D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Spinning around my bold head.</w:t>
      </w:r>
    </w:p>
    <w:p w14:paraId="706A32E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heart in my little chest</w:t>
      </w:r>
    </w:p>
    <w:p w14:paraId="352F0C2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so moved and is beating so fast</w:t>
      </w:r>
    </w:p>
    <w:p w14:paraId="68F1038F" w14:textId="029864E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I can only shout: And yet it moves!</w:t>
      </w:r>
      <w:r w:rsidRPr="00FA324D">
        <w:rPr>
          <w:rFonts w:ascii="Times New Roman" w:hAnsi="Times New Roman" w:cs="Times New Roman"/>
          <w:sz w:val="22"/>
          <w:szCs w:val="22"/>
          <w:lang w:val="en-US"/>
        </w:rPr>
        <w:tab/>
      </w:r>
    </w:p>
    <w:p w14:paraId="01228049" w14:textId="77777777" w:rsidR="0046602D" w:rsidRPr="00FA324D" w:rsidRDefault="0046602D" w:rsidP="0046602D">
      <w:pPr>
        <w:jc w:val="both"/>
        <w:rPr>
          <w:rFonts w:ascii="Times New Roman" w:hAnsi="Times New Roman" w:cs="Times New Roman"/>
          <w:sz w:val="22"/>
          <w:szCs w:val="22"/>
          <w:lang w:val="en-US"/>
        </w:rPr>
      </w:pPr>
    </w:p>
    <w:p w14:paraId="23A02340"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Now Psicrosfairo is coming: not the hot baths, not the cataplasms, not the violent exercises in the gym were able to instill a warmth adequate to his uncontrollable desire.</w:t>
      </w:r>
    </w:p>
    <w:p w14:paraId="5175009A" w14:textId="77777777" w:rsidR="0046602D" w:rsidRPr="00FA324D" w:rsidRDefault="0046602D" w:rsidP="0046602D">
      <w:pPr>
        <w:jc w:val="both"/>
        <w:rPr>
          <w:rFonts w:ascii="Times New Roman" w:hAnsi="Times New Roman" w:cs="Times New Roman"/>
          <w:i/>
          <w:sz w:val="22"/>
          <w:szCs w:val="22"/>
          <w:lang w:val="en-US"/>
        </w:rPr>
      </w:pPr>
    </w:p>
    <w:p w14:paraId="10A4FBB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PSICROSFAIRO</w:t>
      </w:r>
    </w:p>
    <w:p w14:paraId="245841BE" w14:textId="0D009D2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Nor the lightening of the great Zeus,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300</w:t>
      </w:r>
    </w:p>
    <w:p w14:paraId="68DECF5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Nor the flames of Efesto,</w:t>
      </w:r>
    </w:p>
    <w:p w14:paraId="46C53B1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Nor the heavy and bitter breath</w:t>
      </w:r>
    </w:p>
    <w:p w14:paraId="177885D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Coming from the jaws of the giant Tifeo,</w:t>
      </w:r>
    </w:p>
    <w:p w14:paraId="05B39AEB" w14:textId="76C8446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Nor the darts of the terrible dragon,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64AEEFA" w14:textId="25390A6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Nor any inextinguishable fire,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305</w:t>
      </w:r>
    </w:p>
    <w:p w14:paraId="13BEE33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Stinging like a needle,</w:t>
      </w:r>
    </w:p>
    <w:p w14:paraId="1D1F41C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Could have been melted the eternal snow</w:t>
      </w:r>
    </w:p>
    <w:p w14:paraId="532BE4E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my dear mount Elicona</w:t>
      </w:r>
    </w:p>
    <w:p w14:paraId="55F98227" w14:textId="3E8D98C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Where they used to remain frozen and oppressive.</w:t>
      </w:r>
      <w:r w:rsidRPr="00FA324D">
        <w:rPr>
          <w:rFonts w:ascii="Times New Roman" w:hAnsi="Times New Roman" w:cs="Times New Roman"/>
          <w:sz w:val="22"/>
          <w:szCs w:val="22"/>
          <w:lang w:val="en-US"/>
        </w:rPr>
        <w:tab/>
      </w:r>
    </w:p>
    <w:p w14:paraId="60030542" w14:textId="21175CE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in you, my divine Phryne Euri</w:t>
      </w:r>
      <w:r w:rsidR="00370273" w:rsidRPr="00FA324D">
        <w:rPr>
          <w:rFonts w:ascii="Times New Roman" w:hAnsi="Times New Roman" w:cs="Times New Roman"/>
          <w:sz w:val="22"/>
          <w:szCs w:val="22"/>
          <w:lang w:val="en-US"/>
        </w:rPr>
        <w:t>ph</w:t>
      </w:r>
      <w:r w:rsidRPr="00FA324D">
        <w:rPr>
          <w:rFonts w:ascii="Times New Roman" w:hAnsi="Times New Roman" w:cs="Times New Roman"/>
          <w:sz w:val="22"/>
          <w:szCs w:val="22"/>
          <w:lang w:val="en-US"/>
        </w:rPr>
        <w:t>aessa,</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310</w:t>
      </w:r>
    </w:p>
    <w:p w14:paraId="6EED8ED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you such a violent fire is hidden</w:t>
      </w:r>
    </w:p>
    <w:p w14:paraId="2A8CB99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my boiled flesh was turned</w:t>
      </w:r>
    </w:p>
    <w:p w14:paraId="73B8FC1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Into a juicy roast. </w:t>
      </w:r>
    </w:p>
    <w:p w14:paraId="1AAD0D6D" w14:textId="157FB87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roasted body is craving and is yarning,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BE8D241" w14:textId="0462C90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is tormented and is sighing</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315</w:t>
      </w:r>
    </w:p>
    <w:p w14:paraId="2DD708A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penetrate your sweet saucepan.</w:t>
      </w:r>
    </w:p>
    <w:p w14:paraId="2D734D5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it cannot find peace</w:t>
      </w:r>
    </w:p>
    <w:p w14:paraId="3B6A498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Until it will get into you.</w:t>
      </w:r>
    </w:p>
    <w:p w14:paraId="7792F0B1" w14:textId="4DB8208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The poor misfortunate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B28A8CA" w14:textId="263E69C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Will never regret of having penetrating you</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320</w:t>
      </w:r>
    </w:p>
    <w:p w14:paraId="41E03C3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Even if it will come out like a stew!</w:t>
      </w:r>
    </w:p>
    <w:p w14:paraId="5272632B" w14:textId="77777777" w:rsidR="0046602D" w:rsidRPr="00FA324D" w:rsidRDefault="0046602D" w:rsidP="0046602D">
      <w:pPr>
        <w:jc w:val="both"/>
        <w:rPr>
          <w:rFonts w:ascii="Times New Roman" w:hAnsi="Times New Roman" w:cs="Times New Roman"/>
          <w:sz w:val="22"/>
          <w:szCs w:val="22"/>
          <w:lang w:val="en-US"/>
        </w:rPr>
      </w:pPr>
    </w:p>
    <w:p w14:paraId="09533F04"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last one is Amielo, with a body completely curved like a willow, who is exhaling from his heart these winged words</w:t>
      </w:r>
    </w:p>
    <w:p w14:paraId="59A5407D" w14:textId="77777777" w:rsidR="0046602D" w:rsidRPr="00FA324D" w:rsidRDefault="0046602D" w:rsidP="0046602D">
      <w:pPr>
        <w:jc w:val="both"/>
        <w:rPr>
          <w:rFonts w:ascii="Times New Roman" w:hAnsi="Times New Roman" w:cs="Times New Roman"/>
          <w:i/>
          <w:sz w:val="22"/>
          <w:szCs w:val="22"/>
          <w:lang w:val="en-US"/>
        </w:rPr>
      </w:pPr>
    </w:p>
    <w:p w14:paraId="33A7D28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AMIELO</w:t>
      </w:r>
    </w:p>
    <w:p w14:paraId="48454E9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Rejoice, my caved vertebras!</w:t>
      </w:r>
    </w:p>
    <w:p w14:paraId="25E4581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marrow bone is again healthy and lively,</w:t>
      </w:r>
    </w:p>
    <w:p w14:paraId="44131E8D" w14:textId="1CBBE52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tongue is shaking and is dancing,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C87DEAA" w14:textId="2835F42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beating and is overlapping</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325</w:t>
      </w:r>
    </w:p>
    <w:p w14:paraId="7375F89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the excitement of the kiss;</w:t>
      </w:r>
    </w:p>
    <w:p w14:paraId="0FCFD5F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tongue would like to lick</w:t>
      </w:r>
    </w:p>
    <w:p w14:paraId="334F1A8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Your delicate skin like silk;</w:t>
      </w:r>
    </w:p>
    <w:p w14:paraId="7CB870D2" w14:textId="7BD8CAD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is shuddering of an unusual delight</w:t>
      </w:r>
      <w:r w:rsidR="0013134F" w:rsidRPr="00FA324D">
        <w:rPr>
          <w:rFonts w:ascii="Times New Roman" w:hAnsi="Times New Roman" w:cs="Times New Roman"/>
          <w:sz w:val="22"/>
          <w:szCs w:val="22"/>
          <w:lang w:val="en-US"/>
        </w:rPr>
        <w: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ACD1DB4" w14:textId="3397DED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if before it was flaccid like a leave of lettuce</w:t>
      </w:r>
      <w:r w:rsidR="006F4EAF" w:rsidRPr="00FA324D">
        <w:rPr>
          <w:rFonts w:ascii="Times New Roman" w:hAnsi="Times New Roman" w:cs="Times New Roman"/>
          <w:sz w:val="22"/>
          <w:szCs w:val="22"/>
          <w:lang w:val="en-US"/>
        </w:rPr>
        <w:tab/>
        <w:t>330</w:t>
      </w:r>
    </w:p>
    <w:p w14:paraId="39F94E2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Now is startling with an unexpected strength.</w:t>
      </w:r>
    </w:p>
    <w:p w14:paraId="2C37AD6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feel my bones getting full of pulp again;</w:t>
      </w:r>
    </w:p>
    <w:p w14:paraId="6F04C2C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the great happiness</w:t>
      </w:r>
    </w:p>
    <w:p w14:paraId="24B03AA2" w14:textId="1032C56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Even in my stomach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7C62E7F" w14:textId="741D93D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 feel everything getting tender.</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335</w:t>
      </w:r>
    </w:p>
    <w:p w14:paraId="28F28937" w14:textId="46EBAD1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Everything is becoming marrow</w:t>
      </w:r>
      <w:r w:rsidR="0013134F" w:rsidRPr="00FA324D">
        <w:rPr>
          <w:rFonts w:ascii="Times New Roman" w:hAnsi="Times New Roman" w:cs="Times New Roman"/>
          <w:sz w:val="22"/>
          <w:szCs w:val="22"/>
          <w:lang w:val="en-US"/>
        </w:rPr>
        <w:t>,</w:t>
      </w:r>
    </w:p>
    <w:p w14:paraId="7B86DCF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soon from your nose</w:t>
      </w:r>
    </w:p>
    <w:p w14:paraId="7FD7F5B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Will dribble the juice of my corolla.</w:t>
      </w:r>
    </w:p>
    <w:p w14:paraId="1AF9CB8A" w14:textId="72F19D8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But if I straighten my nose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C023C2E" w14:textId="30DEC9E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head is falling down.</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340</w:t>
      </w:r>
    </w:p>
    <w:p w14:paraId="7CCBA2C0" w14:textId="77777777" w:rsidR="0046602D" w:rsidRPr="00FA324D" w:rsidRDefault="0046602D" w:rsidP="0046602D">
      <w:pPr>
        <w:jc w:val="both"/>
        <w:rPr>
          <w:rFonts w:ascii="Times New Roman" w:hAnsi="Times New Roman" w:cs="Times New Roman"/>
          <w:sz w:val="22"/>
          <w:szCs w:val="22"/>
          <w:lang w:val="en-US"/>
        </w:rPr>
      </w:pPr>
    </w:p>
    <w:p w14:paraId="2B2F8B4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FIVE GINECOCOSMI</w:t>
      </w:r>
    </w:p>
    <w:p w14:paraId="59FEC91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Phryne, please reveal yourself to our eyes:</w:t>
      </w:r>
    </w:p>
    <w:p w14:paraId="1E74FD8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Please show us only one arm, only one foot,</w:t>
      </w:r>
    </w:p>
    <w:p w14:paraId="092DED4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Show us only your white cothurns from the curtain,</w:t>
      </w:r>
    </w:p>
    <w:p w14:paraId="41F52F43" w14:textId="19DD067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Let us kiss only the tip of one of your toes;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622EF15" w14:textId="0823107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Please, do not turn down our pray!</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345</w:t>
      </w:r>
    </w:p>
    <w:p w14:paraId="353AFF5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feel shivers coming from our kidneys,</w:t>
      </w:r>
    </w:p>
    <w:p w14:paraId="3362E9F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if we had drunk thousand glasses of wine</w:t>
      </w:r>
    </w:p>
    <w:p w14:paraId="74B5E95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like an aromatized wine your voice penetrated us.</w:t>
      </w:r>
    </w:p>
    <w:p w14:paraId="01C59530" w14:textId="71E3CF3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feel the vigor of our youth possessing us again,</w:t>
      </w:r>
      <w:r w:rsidRPr="00FA324D">
        <w:rPr>
          <w:rFonts w:ascii="Times New Roman" w:hAnsi="Times New Roman" w:cs="Times New Roman"/>
          <w:sz w:val="22"/>
          <w:szCs w:val="22"/>
          <w:lang w:val="en-US"/>
        </w:rPr>
        <w:tab/>
      </w:r>
    </w:p>
    <w:p w14:paraId="13F8F92E" w14:textId="21040D9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feel burning as if we were in a war;</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350</w:t>
      </w:r>
    </w:p>
    <w:p w14:paraId="517C09A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If you do not satisfy us soon</w:t>
      </w:r>
    </w:p>
    <w:p w14:paraId="1E8BB93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will have to vent on the floor.</w:t>
      </w:r>
    </w:p>
    <w:p w14:paraId="714C5EFF" w14:textId="77777777" w:rsidR="0046602D" w:rsidRPr="00FA324D" w:rsidRDefault="0046602D" w:rsidP="0046602D">
      <w:pPr>
        <w:jc w:val="both"/>
        <w:rPr>
          <w:rFonts w:ascii="Times New Roman" w:hAnsi="Times New Roman" w:cs="Times New Roman"/>
          <w:sz w:val="22"/>
          <w:szCs w:val="22"/>
          <w:lang w:val="en-US"/>
        </w:rPr>
      </w:pPr>
    </w:p>
    <w:p w14:paraId="19E54072" w14:textId="40D8368A"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satyrs are stretching the arms towards the mysterious curtains and their grotesque faces are red for their libido; their nostrils are breathing restlessly; their pupils are shining with the same light that is possible to see in cats’ eyes in the night. The implacable s</w:t>
      </w:r>
      <w:r w:rsidR="002B1001" w:rsidRPr="00FA324D">
        <w:rPr>
          <w:rFonts w:ascii="Times New Roman" w:hAnsi="Times New Roman" w:cs="Times New Roman"/>
          <w:i/>
          <w:sz w:val="22"/>
          <w:szCs w:val="22"/>
          <w:lang w:val="en-US"/>
        </w:rPr>
        <w:t>un</w:t>
      </w:r>
      <w:r w:rsidRPr="00FA324D">
        <w:rPr>
          <w:rFonts w:ascii="Times New Roman" w:hAnsi="Times New Roman" w:cs="Times New Roman"/>
          <w:i/>
          <w:sz w:val="22"/>
          <w:szCs w:val="22"/>
          <w:lang w:val="en-US"/>
        </w:rPr>
        <w:t xml:space="preserve"> is burning in the sky and awakens hidden libidos as it awakes the miasmas of the unhealthy swamps.</w:t>
      </w:r>
    </w:p>
    <w:p w14:paraId="0AE606CC" w14:textId="77777777" w:rsidR="0046602D" w:rsidRPr="00FA324D" w:rsidRDefault="0046602D" w:rsidP="0046602D">
      <w:pPr>
        <w:jc w:val="both"/>
        <w:rPr>
          <w:rFonts w:ascii="Times New Roman" w:hAnsi="Times New Roman" w:cs="Times New Roman"/>
          <w:i/>
          <w:sz w:val="22"/>
          <w:szCs w:val="22"/>
          <w:lang w:val="en-US"/>
        </w:rPr>
      </w:pPr>
    </w:p>
    <w:p w14:paraId="359F681F" w14:textId="5A5B7736"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Praxiteles enters in the room, in his face is possible to see the signs of the recent love fight. He sits down on an armchair</w:t>
      </w:r>
      <w:r w:rsidR="0013134F" w:rsidRPr="00FA324D">
        <w:rPr>
          <w:rFonts w:ascii="Times New Roman" w:hAnsi="Times New Roman" w:cs="Times New Roman"/>
          <w:i/>
          <w:sz w:val="22"/>
          <w:szCs w:val="22"/>
          <w:lang w:val="en-US"/>
        </w:rPr>
        <w:t>,</w:t>
      </w:r>
      <w:r w:rsidRPr="00FA324D">
        <w:rPr>
          <w:rFonts w:ascii="Times New Roman" w:hAnsi="Times New Roman" w:cs="Times New Roman"/>
          <w:i/>
          <w:sz w:val="22"/>
          <w:szCs w:val="22"/>
          <w:lang w:val="en-US"/>
        </w:rPr>
        <w:t xml:space="preserve"> completely tired.</w:t>
      </w:r>
    </w:p>
    <w:p w14:paraId="3F6A46F4" w14:textId="77777777" w:rsidR="0046602D" w:rsidRPr="00FA324D" w:rsidRDefault="0046602D" w:rsidP="0046602D">
      <w:pPr>
        <w:jc w:val="both"/>
        <w:rPr>
          <w:rFonts w:ascii="Times New Roman" w:hAnsi="Times New Roman" w:cs="Times New Roman"/>
          <w:i/>
          <w:sz w:val="22"/>
          <w:szCs w:val="22"/>
          <w:lang w:val="en-US"/>
        </w:rPr>
      </w:pPr>
    </w:p>
    <w:p w14:paraId="6B30C260" w14:textId="11AC376E" w:rsidR="0046602D" w:rsidRPr="00FA324D" w:rsidRDefault="002B1001"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FIVE</w:t>
      </w:r>
      <w:r w:rsidR="0046602D" w:rsidRPr="00FA324D">
        <w:rPr>
          <w:rFonts w:ascii="Times New Roman" w:hAnsi="Times New Roman" w:cs="Times New Roman"/>
          <w:sz w:val="22"/>
          <w:szCs w:val="22"/>
          <w:lang w:val="en-US"/>
        </w:rPr>
        <w:t xml:space="preserve"> GINECOCOSMI</w:t>
      </w:r>
    </w:p>
    <w:p w14:paraId="489DBE8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 regal modesty is emanated </w:t>
      </w:r>
    </w:p>
    <w:p w14:paraId="66A24EC6" w14:textId="602BCB7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By our white hair;</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BB5020E" w14:textId="74F9F33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seven wise and honest men</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355</w:t>
      </w:r>
    </w:p>
    <w:p w14:paraId="6A1CC42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healed the indecorous customs</w:t>
      </w:r>
    </w:p>
    <w:p w14:paraId="6C9DE9C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And the habits of the ancient times;</w:t>
      </w:r>
    </w:p>
    <w:p w14:paraId="011D65F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are spreading our virtue everywhere</w:t>
      </w:r>
    </w:p>
    <w:p w14:paraId="5FDC4CFA" w14:textId="5B1FFA5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&lt;-&gt; And Eusebea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181F3C8" w14:textId="298252C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pure and chaste hand</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360</w:t>
      </w:r>
    </w:p>
    <w:p w14:paraId="1172003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Was scattering fig’s leaves.</w:t>
      </w:r>
    </w:p>
    <w:p w14:paraId="5D803A64" w14:textId="77777777" w:rsidR="0046602D" w:rsidRPr="00FA324D" w:rsidRDefault="0046602D" w:rsidP="0046602D">
      <w:pPr>
        <w:jc w:val="both"/>
        <w:rPr>
          <w:rFonts w:ascii="Times New Roman" w:hAnsi="Times New Roman" w:cs="Times New Roman"/>
          <w:sz w:val="22"/>
          <w:szCs w:val="22"/>
          <w:lang w:val="en-US"/>
        </w:rPr>
      </w:pPr>
    </w:p>
    <w:p w14:paraId="1B4CEF7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718A5EB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Glice, oh my loyal maid Glice,</w:t>
      </w:r>
    </w:p>
    <w:p w14:paraId="6461B50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Bring here my colorful tunic</w:t>
      </w:r>
    </w:p>
    <w:p w14:paraId="136AC043" w14:textId="249DADA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That the wise weavers of Amarago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15E8157" w14:textId="72EEB1D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Created for me and that looks like a thin veil of fog</w:t>
      </w:r>
      <w:r w:rsidR="006F4EAF" w:rsidRPr="00FA324D">
        <w:rPr>
          <w:rFonts w:ascii="Times New Roman" w:hAnsi="Times New Roman" w:cs="Times New Roman"/>
          <w:sz w:val="22"/>
          <w:szCs w:val="22"/>
          <w:lang w:val="en-US"/>
        </w:rPr>
        <w:tab/>
        <w:t>365</w:t>
      </w:r>
    </w:p>
    <w:p w14:paraId="2194A68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Laying on the sun when it is shining too much.</w:t>
      </w:r>
    </w:p>
    <w:p w14:paraId="5EC513D5" w14:textId="77777777" w:rsidR="0046602D" w:rsidRPr="00FA324D" w:rsidRDefault="0046602D" w:rsidP="0046602D">
      <w:pPr>
        <w:jc w:val="both"/>
        <w:rPr>
          <w:rFonts w:ascii="Times New Roman" w:hAnsi="Times New Roman" w:cs="Times New Roman"/>
          <w:sz w:val="22"/>
          <w:szCs w:val="22"/>
          <w:lang w:val="en-US"/>
        </w:rPr>
      </w:pPr>
    </w:p>
    <w:p w14:paraId="4996BDB7"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Glice comes on the scene bringing the colorful tunic in which the yellow saffron is alternated by fringes made of golden feathers.</w:t>
      </w:r>
    </w:p>
    <w:p w14:paraId="36F8E3DB" w14:textId="77777777" w:rsidR="0046602D" w:rsidRPr="00FA324D" w:rsidRDefault="0046602D" w:rsidP="0046602D">
      <w:pPr>
        <w:jc w:val="both"/>
        <w:rPr>
          <w:rFonts w:ascii="Times New Roman" w:hAnsi="Times New Roman" w:cs="Times New Roman"/>
          <w:i/>
          <w:sz w:val="22"/>
          <w:szCs w:val="22"/>
          <w:lang w:val="en-US"/>
        </w:rPr>
      </w:pPr>
    </w:p>
    <w:p w14:paraId="054A224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0810B4F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Who will be able now to resist your whims</w:t>
      </w:r>
    </w:p>
    <w:p w14:paraId="03FC092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Now that you are wearing this golden tunic</w:t>
      </w:r>
    </w:p>
    <w:p w14:paraId="76F8F72F" w14:textId="5FD024E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Which is making your eyes shining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82FBF3C" w14:textId="16D735D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an inebriating ray of sun?</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370</w:t>
      </w:r>
    </w:p>
    <w:p w14:paraId="6AC82FB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traces</w:t>
      </w:r>
      <w:r w:rsidRPr="00FA324D">
        <w:rPr>
          <w:rFonts w:ascii="Times New Roman" w:hAnsi="Times New Roman" w:cs="Times New Roman"/>
          <w:sz w:val="22"/>
          <w:szCs w:val="22"/>
          <w:vertAlign w:val="superscript"/>
          <w:lang w:val="en-US"/>
        </w:rPr>
        <w:footnoteReference w:id="66"/>
      </w:r>
      <w:r w:rsidRPr="00FA324D">
        <w:rPr>
          <w:rFonts w:ascii="Times New Roman" w:hAnsi="Times New Roman" w:cs="Times New Roman"/>
          <w:sz w:val="22"/>
          <w:szCs w:val="22"/>
          <w:lang w:val="en-US"/>
        </w:rPr>
        <w:t xml:space="preserve"> of the satisfaction that I got</w:t>
      </w:r>
    </w:p>
    <w:p w14:paraId="1CDAA3C5" w14:textId="7DDEB7D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From </w:t>
      </w:r>
      <w:r w:rsidR="0013134F" w:rsidRPr="00FA324D">
        <w:rPr>
          <w:rFonts w:ascii="Times New Roman" w:hAnsi="Times New Roman" w:cs="Times New Roman"/>
          <w:sz w:val="22"/>
          <w:szCs w:val="22"/>
          <w:lang w:val="en-US"/>
        </w:rPr>
        <w:t xml:space="preserve">the </w:t>
      </w:r>
      <w:r w:rsidRPr="00FA324D">
        <w:rPr>
          <w:rFonts w:ascii="Times New Roman" w:hAnsi="Times New Roman" w:cs="Times New Roman"/>
          <w:sz w:val="22"/>
          <w:szCs w:val="22"/>
          <w:lang w:val="en-US"/>
        </w:rPr>
        <w:t>fulfillment of the juvenile eager desire</w:t>
      </w:r>
      <w:r w:rsidR="0013134F" w:rsidRPr="00FA324D">
        <w:rPr>
          <w:rFonts w:ascii="Times New Roman" w:hAnsi="Times New Roman" w:cs="Times New Roman"/>
          <w:sz w:val="22"/>
          <w:szCs w:val="22"/>
          <w:lang w:val="en-US"/>
        </w:rPr>
        <w:t>,</w:t>
      </w:r>
    </w:p>
    <w:p w14:paraId="0AC989D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disappearing now that I see that dress</w:t>
      </w:r>
    </w:p>
    <w:p w14:paraId="70B8FB2D" w14:textId="1345E56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looks like a thin pearly cloud on your body,</w:t>
      </w:r>
      <w:r w:rsidRPr="00FA324D">
        <w:rPr>
          <w:rFonts w:ascii="Times New Roman" w:hAnsi="Times New Roman" w:cs="Times New Roman"/>
          <w:sz w:val="22"/>
          <w:szCs w:val="22"/>
          <w:lang w:val="en-US"/>
        </w:rPr>
        <w:tab/>
      </w:r>
    </w:p>
    <w:p w14:paraId="0388EEE7" w14:textId="5F7EEBE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Or looks like a shiny wave of the sea</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375</w:t>
      </w:r>
    </w:p>
    <w:p w14:paraId="3741C9A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Enlightened by the glowing sun.</w:t>
      </w:r>
    </w:p>
    <w:p w14:paraId="71E17B7B" w14:textId="77777777" w:rsidR="0046602D" w:rsidRPr="00FA324D" w:rsidRDefault="0046602D" w:rsidP="0046602D">
      <w:pPr>
        <w:jc w:val="both"/>
        <w:rPr>
          <w:rFonts w:ascii="Times New Roman" w:hAnsi="Times New Roman" w:cs="Times New Roman"/>
          <w:sz w:val="22"/>
          <w:szCs w:val="22"/>
          <w:lang w:val="en-US"/>
        </w:rPr>
      </w:pPr>
    </w:p>
    <w:p w14:paraId="724B14E4" w14:textId="5938C8B3"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 xml:space="preserve">The woman reveals herself and the setting sun is wrapping her with its rays. They illuminate the saffron of her dress, which is shining like a flame, and exalting the golden fringes. Her blonde hair looks like ripe wheat and she looks like the statue of Athena Promachos </w:t>
      </w:r>
      <w:r w:rsidR="00BB5B24" w:rsidRPr="00FA324D">
        <w:rPr>
          <w:rFonts w:ascii="Times New Roman" w:hAnsi="Times New Roman" w:cs="Times New Roman"/>
          <w:i/>
          <w:sz w:val="22"/>
          <w:szCs w:val="22"/>
          <w:lang w:val="en-US"/>
        </w:rPr>
        <w:t>that</w:t>
      </w:r>
      <w:r w:rsidRPr="00FA324D">
        <w:rPr>
          <w:rFonts w:ascii="Times New Roman" w:hAnsi="Times New Roman" w:cs="Times New Roman"/>
          <w:i/>
          <w:sz w:val="22"/>
          <w:szCs w:val="22"/>
          <w:lang w:val="en-US"/>
        </w:rPr>
        <w:t xml:space="preserve"> welcom</w:t>
      </w:r>
      <w:r w:rsidR="00BB5B24" w:rsidRPr="00FA324D">
        <w:rPr>
          <w:rFonts w:ascii="Times New Roman" w:hAnsi="Times New Roman" w:cs="Times New Roman"/>
          <w:i/>
          <w:sz w:val="22"/>
          <w:szCs w:val="22"/>
          <w:lang w:val="en-US"/>
        </w:rPr>
        <w:t>es</w:t>
      </w:r>
      <w:r w:rsidRPr="00FA324D">
        <w:rPr>
          <w:rFonts w:ascii="Times New Roman" w:hAnsi="Times New Roman" w:cs="Times New Roman"/>
          <w:i/>
          <w:sz w:val="22"/>
          <w:szCs w:val="22"/>
          <w:lang w:val="en-US"/>
        </w:rPr>
        <w:t xml:space="preserve"> the sailors from Egina. She does not reply to Praxiteles.</w:t>
      </w:r>
    </w:p>
    <w:p w14:paraId="456D6EBB" w14:textId="77777777" w:rsidR="0046602D" w:rsidRPr="00FA324D" w:rsidRDefault="0046602D" w:rsidP="0046602D">
      <w:pPr>
        <w:jc w:val="both"/>
        <w:rPr>
          <w:rFonts w:ascii="Times New Roman" w:hAnsi="Times New Roman" w:cs="Times New Roman"/>
          <w:i/>
          <w:sz w:val="22"/>
          <w:szCs w:val="22"/>
          <w:lang w:val="en-US"/>
        </w:rPr>
      </w:pPr>
    </w:p>
    <w:p w14:paraId="123DD82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PR. </w:t>
      </w:r>
    </w:p>
    <w:p w14:paraId="699ADA76"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(addressing the sun)</w:t>
      </w:r>
    </w:p>
    <w:p w14:paraId="74BBCFD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Please, oh Iperione, hurry </w:t>
      </w:r>
    </w:p>
    <w:p w14:paraId="64211EF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hide yourself again in the sea.</w:t>
      </w:r>
    </w:p>
    <w:p w14:paraId="65AD6B27" w14:textId="1B0D66B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tender darkness,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8F4A251" w14:textId="72786E3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Cover Athens of innumerable violets;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380</w:t>
      </w:r>
    </w:p>
    <w:p w14:paraId="6C03CD8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you, gentle west wind, blow;</w:t>
      </w:r>
    </w:p>
    <w:p w14:paraId="68F06E2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you, lovely bird,</w:t>
      </w:r>
    </w:p>
    <w:p w14:paraId="6ABFFF7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Sings to the rays if the white moon</w:t>
      </w:r>
    </w:p>
    <w:p w14:paraId="62B8D591" w14:textId="43BCF73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Your sad song;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7E60B3E" w14:textId="11282E9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night, spurs your dark horses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385</w:t>
      </w:r>
    </w:p>
    <w:p w14:paraId="7F4A351E" w14:textId="11600E4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bring me the love of Phryne Euri</w:t>
      </w:r>
      <w:r w:rsidR="00370273" w:rsidRPr="00FA324D">
        <w:rPr>
          <w:rFonts w:ascii="Times New Roman" w:hAnsi="Times New Roman" w:cs="Times New Roman"/>
          <w:sz w:val="22"/>
          <w:szCs w:val="22"/>
          <w:lang w:val="en-US"/>
        </w:rPr>
        <w:t>ph</w:t>
      </w:r>
      <w:r w:rsidRPr="00FA324D">
        <w:rPr>
          <w:rFonts w:ascii="Times New Roman" w:hAnsi="Times New Roman" w:cs="Times New Roman"/>
          <w:sz w:val="22"/>
          <w:szCs w:val="22"/>
          <w:lang w:val="en-US"/>
        </w:rPr>
        <w:t>aessa.</w:t>
      </w:r>
    </w:p>
    <w:p w14:paraId="5CE4B9CE" w14:textId="77777777" w:rsidR="0046602D" w:rsidRPr="00FA324D" w:rsidRDefault="0046602D" w:rsidP="0046602D">
      <w:pPr>
        <w:jc w:val="both"/>
        <w:rPr>
          <w:rFonts w:ascii="Times New Roman" w:hAnsi="Times New Roman" w:cs="Times New Roman"/>
          <w:sz w:val="22"/>
          <w:szCs w:val="22"/>
          <w:lang w:val="en-US"/>
        </w:rPr>
      </w:pPr>
    </w:p>
    <w:p w14:paraId="4DB9020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4D90B45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lying, Praxiteles!</w:t>
      </w:r>
    </w:p>
    <w:p w14:paraId="436364F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lying to yourself if you think</w:t>
      </w:r>
    </w:p>
    <w:p w14:paraId="57253F21" w14:textId="1D70879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will be the one who will take off</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AF3C84D" w14:textId="4526B3D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This yellow tunic from my white shoulders tonight!</w:t>
      </w:r>
      <w:r w:rsidR="006F4EAF" w:rsidRPr="00FA324D">
        <w:rPr>
          <w:rFonts w:ascii="Times New Roman" w:hAnsi="Times New Roman" w:cs="Times New Roman"/>
          <w:sz w:val="22"/>
          <w:szCs w:val="22"/>
          <w:lang w:val="en-US"/>
        </w:rPr>
        <w:tab/>
        <w:t>390</w:t>
      </w:r>
    </w:p>
    <w:p w14:paraId="055820B8" w14:textId="77777777" w:rsidR="0046602D" w:rsidRPr="00FA324D" w:rsidRDefault="0046602D" w:rsidP="0046602D">
      <w:pPr>
        <w:jc w:val="both"/>
        <w:rPr>
          <w:rFonts w:ascii="Times New Roman" w:hAnsi="Times New Roman" w:cs="Times New Roman"/>
          <w:sz w:val="22"/>
          <w:szCs w:val="22"/>
          <w:lang w:val="en-US"/>
        </w:rPr>
      </w:pPr>
    </w:p>
    <w:p w14:paraId="20EBF82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179BCAA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gods, I beg you, do not permit</w:t>
      </w:r>
    </w:p>
    <w:p w14:paraId="4EBB5F3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such harsh words to come out</w:t>
      </w:r>
    </w:p>
    <w:p w14:paraId="05415B7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From such beautiful lips!</w:t>
      </w:r>
    </w:p>
    <w:p w14:paraId="375E8F77" w14:textId="77777777" w:rsidR="0046602D" w:rsidRPr="00FA324D" w:rsidRDefault="0046602D" w:rsidP="0046602D">
      <w:pPr>
        <w:jc w:val="both"/>
        <w:rPr>
          <w:rFonts w:ascii="Times New Roman" w:hAnsi="Times New Roman" w:cs="Times New Roman"/>
          <w:sz w:val="22"/>
          <w:szCs w:val="22"/>
          <w:lang w:val="en-US"/>
        </w:rPr>
      </w:pPr>
    </w:p>
    <w:p w14:paraId="41B29AA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7BE3CB03" w14:textId="749B847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didn’t mind to address me</w:t>
      </w:r>
    </w:p>
    <w:p w14:paraId="6CF023D4" w14:textId="3C12DDA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harsh words just before.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395</w:t>
      </w:r>
    </w:p>
    <w:p w14:paraId="539B7207" w14:textId="77777777" w:rsidR="0046602D" w:rsidRPr="00FA324D" w:rsidRDefault="0046602D" w:rsidP="0046602D">
      <w:pPr>
        <w:jc w:val="both"/>
        <w:rPr>
          <w:rFonts w:ascii="Times New Roman" w:hAnsi="Times New Roman" w:cs="Times New Roman"/>
          <w:sz w:val="22"/>
          <w:szCs w:val="22"/>
          <w:lang w:val="en-US"/>
        </w:rPr>
      </w:pPr>
    </w:p>
    <w:p w14:paraId="0D7253A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76010B9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Serious words you are saying, oh blonde Phryne,</w:t>
      </w:r>
    </w:p>
    <w:p w14:paraId="2126370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we are waiting to hear from you</w:t>
      </w:r>
    </w:p>
    <w:p w14:paraId="5219268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What is the meaning of your mysterious speech.</w:t>
      </w:r>
    </w:p>
    <w:p w14:paraId="29E740D0" w14:textId="77777777" w:rsidR="0046602D" w:rsidRPr="00FA324D" w:rsidRDefault="0046602D" w:rsidP="0046602D">
      <w:pPr>
        <w:jc w:val="both"/>
        <w:rPr>
          <w:rFonts w:ascii="Times New Roman" w:hAnsi="Times New Roman" w:cs="Times New Roman"/>
          <w:sz w:val="22"/>
          <w:szCs w:val="22"/>
          <w:lang w:val="en-US"/>
        </w:rPr>
      </w:pPr>
    </w:p>
    <w:p w14:paraId="27AE418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6313D8D0" w14:textId="58B484D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 preferred a guilty child to me.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B71936F" w14:textId="77777777" w:rsidR="0046602D" w:rsidRPr="00FA324D" w:rsidRDefault="0046602D" w:rsidP="0046602D">
      <w:pPr>
        <w:jc w:val="both"/>
        <w:rPr>
          <w:rFonts w:ascii="Times New Roman" w:hAnsi="Times New Roman" w:cs="Times New Roman"/>
          <w:sz w:val="22"/>
          <w:szCs w:val="22"/>
          <w:lang w:val="en-US"/>
        </w:rPr>
      </w:pPr>
    </w:p>
    <w:p w14:paraId="1F31C41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533BA999" w14:textId="4D90E43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Maybe he only wanted </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400</w:t>
      </w:r>
    </w:p>
    <w:p w14:paraId="32E6423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introduce him to the art.</w:t>
      </w:r>
    </w:p>
    <w:p w14:paraId="46877746" w14:textId="77777777" w:rsidR="0046602D" w:rsidRPr="00FA324D" w:rsidRDefault="0046602D" w:rsidP="0046602D">
      <w:pPr>
        <w:jc w:val="both"/>
        <w:rPr>
          <w:rFonts w:ascii="Times New Roman" w:hAnsi="Times New Roman" w:cs="Times New Roman"/>
          <w:sz w:val="22"/>
          <w:szCs w:val="22"/>
          <w:lang w:val="en-US"/>
        </w:rPr>
      </w:pPr>
    </w:p>
    <w:p w14:paraId="55F787D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1423A4B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introduce him to a very weird art</w:t>
      </w:r>
    </w:p>
    <w:p w14:paraId="3672D74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Which is using curious and unusual chisels.</w:t>
      </w:r>
    </w:p>
    <w:p w14:paraId="6EB872C3" w14:textId="77777777" w:rsidR="0046602D" w:rsidRPr="00FA324D" w:rsidRDefault="0046602D" w:rsidP="0046602D">
      <w:pPr>
        <w:jc w:val="both"/>
        <w:rPr>
          <w:rFonts w:ascii="Times New Roman" w:hAnsi="Times New Roman" w:cs="Times New Roman"/>
          <w:sz w:val="22"/>
          <w:szCs w:val="22"/>
          <w:lang w:val="en-US"/>
        </w:rPr>
      </w:pPr>
    </w:p>
    <w:p w14:paraId="35178BB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6358B6E3" w14:textId="11A73C9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Maybe he wanted to inculcate some notions.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D6D0B83" w14:textId="77777777" w:rsidR="0046602D" w:rsidRPr="00FA324D" w:rsidRDefault="0046602D" w:rsidP="0046602D">
      <w:pPr>
        <w:jc w:val="both"/>
        <w:rPr>
          <w:rFonts w:ascii="Times New Roman" w:hAnsi="Times New Roman" w:cs="Times New Roman"/>
          <w:sz w:val="22"/>
          <w:szCs w:val="22"/>
          <w:lang w:val="en-US"/>
        </w:rPr>
      </w:pPr>
    </w:p>
    <w:p w14:paraId="3B5F93C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5CB433EB" w14:textId="19D344A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 was inculcating him with another rude tool.</w:t>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405</w:t>
      </w:r>
    </w:p>
    <w:p w14:paraId="0838B24A" w14:textId="4A903879" w:rsidR="0046602D" w:rsidRPr="00FA324D" w:rsidRDefault="002B1001"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b/>
      </w:r>
    </w:p>
    <w:p w14:paraId="021C744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18A5DF3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How an art protected by Pallas could be rough?</w:t>
      </w:r>
    </w:p>
    <w:p w14:paraId="2E716B39" w14:textId="77777777" w:rsidR="0046602D" w:rsidRPr="00FA324D" w:rsidRDefault="0046602D" w:rsidP="0046602D">
      <w:pPr>
        <w:jc w:val="both"/>
        <w:rPr>
          <w:rFonts w:ascii="Times New Roman" w:hAnsi="Times New Roman" w:cs="Times New Roman"/>
          <w:sz w:val="22"/>
          <w:szCs w:val="22"/>
          <w:lang w:val="en-US"/>
        </w:rPr>
      </w:pPr>
    </w:p>
    <w:p w14:paraId="502B283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22B1F2B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could be,</w:t>
      </w:r>
    </w:p>
    <w:p w14:paraId="1FB9F7B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If Pallas is accompanied by Priapus.</w:t>
      </w:r>
    </w:p>
    <w:p w14:paraId="3C609353" w14:textId="77777777" w:rsidR="0046602D" w:rsidRPr="00FA324D" w:rsidRDefault="0046602D" w:rsidP="0046602D">
      <w:pPr>
        <w:jc w:val="both"/>
        <w:rPr>
          <w:rFonts w:ascii="Times New Roman" w:hAnsi="Times New Roman" w:cs="Times New Roman"/>
          <w:sz w:val="22"/>
          <w:szCs w:val="22"/>
          <w:lang w:val="en-US"/>
        </w:rPr>
      </w:pPr>
    </w:p>
    <w:p w14:paraId="6000B64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165EE8C4" w14:textId="0431A5C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Priapus?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214688A" w14:textId="77777777" w:rsidR="0046602D" w:rsidRPr="00FA324D" w:rsidRDefault="0046602D" w:rsidP="0046602D">
      <w:pPr>
        <w:jc w:val="both"/>
        <w:rPr>
          <w:rFonts w:ascii="Times New Roman" w:hAnsi="Times New Roman" w:cs="Times New Roman"/>
          <w:sz w:val="22"/>
          <w:szCs w:val="22"/>
          <w:lang w:val="en-US"/>
        </w:rPr>
      </w:pPr>
    </w:p>
    <w:p w14:paraId="73FB5EF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0D76BB44" w14:textId="3D72573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Praxiteles was celebrating the mysteries of Priapus.</w:t>
      </w:r>
      <w:r w:rsidR="006F4EAF" w:rsidRPr="00FA324D">
        <w:rPr>
          <w:rFonts w:ascii="Times New Roman" w:hAnsi="Times New Roman" w:cs="Times New Roman"/>
          <w:sz w:val="22"/>
          <w:szCs w:val="22"/>
          <w:lang w:val="en-US"/>
        </w:rPr>
        <w:tab/>
        <w:t>410</w:t>
      </w:r>
    </w:p>
    <w:p w14:paraId="1EFAE6AA" w14:textId="77777777" w:rsidR="0046602D" w:rsidRPr="00FA324D" w:rsidRDefault="0046602D" w:rsidP="0046602D">
      <w:pPr>
        <w:jc w:val="both"/>
        <w:rPr>
          <w:rFonts w:ascii="Times New Roman" w:hAnsi="Times New Roman" w:cs="Times New Roman"/>
          <w:sz w:val="22"/>
          <w:szCs w:val="22"/>
          <w:lang w:val="en-US"/>
        </w:rPr>
      </w:pPr>
    </w:p>
    <w:p w14:paraId="1A6FBBC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4B82DD9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When did the sculptor become a priest?</w:t>
      </w:r>
    </w:p>
    <w:p w14:paraId="767AC03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When did he open the doors of the deadly temple?</w:t>
      </w:r>
    </w:p>
    <w:p w14:paraId="5E2CF531" w14:textId="77777777" w:rsidR="0046602D" w:rsidRPr="00FA324D" w:rsidRDefault="0046602D" w:rsidP="0046602D">
      <w:pPr>
        <w:jc w:val="both"/>
        <w:rPr>
          <w:rFonts w:ascii="Times New Roman" w:hAnsi="Times New Roman" w:cs="Times New Roman"/>
          <w:sz w:val="22"/>
          <w:szCs w:val="22"/>
          <w:lang w:val="en-US"/>
        </w:rPr>
      </w:pPr>
    </w:p>
    <w:p w14:paraId="7DC7325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5DE30FC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 was opening the doors of another kind of temple,</w:t>
      </w:r>
    </w:p>
    <w:p w14:paraId="6AE0BC39" w14:textId="55E6E8D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they were large beyond any imagination.</w:t>
      </w:r>
      <w:r w:rsidRPr="00FA324D">
        <w:rPr>
          <w:rFonts w:ascii="Times New Roman" w:hAnsi="Times New Roman" w:cs="Times New Roman"/>
          <w:sz w:val="22"/>
          <w:szCs w:val="22"/>
          <w:lang w:val="en-US"/>
        </w:rPr>
        <w:tab/>
      </w:r>
    </w:p>
    <w:p w14:paraId="4AA1D7BC" w14:textId="77777777" w:rsidR="0046602D" w:rsidRPr="00FA324D" w:rsidRDefault="0046602D" w:rsidP="0046602D">
      <w:pPr>
        <w:jc w:val="both"/>
        <w:rPr>
          <w:rFonts w:ascii="Times New Roman" w:hAnsi="Times New Roman" w:cs="Times New Roman"/>
          <w:sz w:val="22"/>
          <w:szCs w:val="22"/>
          <w:lang w:val="en-US"/>
        </w:rPr>
      </w:pPr>
    </w:p>
    <w:p w14:paraId="3DDE190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0C739B5B" w14:textId="37D2A16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 hear the doubt in your voice.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415</w:t>
      </w:r>
    </w:p>
    <w:p w14:paraId="4A1BBC2A" w14:textId="77777777" w:rsidR="0046602D" w:rsidRPr="00FA324D" w:rsidRDefault="0046602D" w:rsidP="0046602D">
      <w:pPr>
        <w:jc w:val="both"/>
        <w:rPr>
          <w:rFonts w:ascii="Times New Roman" w:hAnsi="Times New Roman" w:cs="Times New Roman"/>
          <w:sz w:val="22"/>
          <w:szCs w:val="22"/>
          <w:lang w:val="en-US"/>
        </w:rPr>
      </w:pPr>
    </w:p>
    <w:p w14:paraId="250E636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3407956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sexual encounter is not a doubt.</w:t>
      </w:r>
    </w:p>
    <w:p w14:paraId="21FC1C83" w14:textId="77777777" w:rsidR="0046602D" w:rsidRPr="00FA324D" w:rsidRDefault="0046602D" w:rsidP="0046602D">
      <w:pPr>
        <w:jc w:val="both"/>
        <w:rPr>
          <w:rFonts w:ascii="Times New Roman" w:hAnsi="Times New Roman" w:cs="Times New Roman"/>
          <w:sz w:val="22"/>
          <w:szCs w:val="22"/>
          <w:lang w:val="en-US"/>
        </w:rPr>
      </w:pPr>
    </w:p>
    <w:p w14:paraId="5FDEA3FB"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She shows to the hesitant chorus the ephebe Stesileo who is resting his head on Praxiteles’ chest.</w:t>
      </w:r>
    </w:p>
    <w:p w14:paraId="7B45BE94" w14:textId="77777777" w:rsidR="0046602D" w:rsidRPr="00FA324D" w:rsidRDefault="0046602D" w:rsidP="0046602D">
      <w:pPr>
        <w:jc w:val="both"/>
        <w:rPr>
          <w:rFonts w:ascii="Times New Roman" w:hAnsi="Times New Roman" w:cs="Times New Roman"/>
          <w:i/>
          <w:sz w:val="22"/>
          <w:szCs w:val="22"/>
          <w:lang w:val="en-US"/>
        </w:rPr>
      </w:pPr>
    </w:p>
    <w:p w14:paraId="3DAD314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3848077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Curious and unusual things</w:t>
      </w:r>
    </w:p>
    <w:p w14:paraId="3E546E6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Have been revealed</w:t>
      </w:r>
    </w:p>
    <w:p w14:paraId="481C2209" w14:textId="526CFA2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By this hug!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A528B15" w14:textId="58FDE4E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Praxiteles, with his expert hand,</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420</w:t>
      </w:r>
    </w:p>
    <w:p w14:paraId="4BAEA05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trying to find under the dress</w:t>
      </w:r>
    </w:p>
    <w:p w14:paraId="0549D8E4" w14:textId="643F5FE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buttock</w:t>
      </w:r>
      <w:r w:rsidR="0013134F" w:rsidRPr="00FA324D">
        <w:rPr>
          <w:rFonts w:ascii="Times New Roman" w:hAnsi="Times New Roman" w:cs="Times New Roman"/>
          <w:sz w:val="22"/>
          <w:szCs w:val="22"/>
          <w:lang w:val="en-US"/>
        </w:rPr>
        <w:t>,</w:t>
      </w:r>
      <w:r w:rsidRPr="00FA324D">
        <w:rPr>
          <w:rFonts w:ascii="Times New Roman" w:hAnsi="Times New Roman" w:cs="Times New Roman"/>
          <w:sz w:val="22"/>
          <w:szCs w:val="22"/>
          <w:lang w:val="en-US"/>
        </w:rPr>
        <w:t xml:space="preserve"> as the elders usually do</w:t>
      </w:r>
    </w:p>
    <w:p w14:paraId="7D12478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the matrons during the Panathenatic festival.</w:t>
      </w:r>
    </w:p>
    <w:p w14:paraId="414F797C" w14:textId="0C3D821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my friends, let’s mourn together</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0F469BC" w14:textId="1F43662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Our youth that is gone forever!</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425</w:t>
      </w:r>
    </w:p>
    <w:p w14:paraId="5B89030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When the ephebes used to brag</w:t>
      </w:r>
    </w:p>
    <w:p w14:paraId="3246D49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having a big chest, a short tongue</w:t>
      </w:r>
    </w:p>
    <w:p w14:paraId="6255F6D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 avid buttock</w:t>
      </w:r>
    </w:p>
    <w:p w14:paraId="16EBCECE" w14:textId="72EDB87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a virile phallus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F6984DB" w14:textId="5D7E7CB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is not flaccid like mash.</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430</w:t>
      </w:r>
    </w:p>
    <w:p w14:paraId="3E1AC576" w14:textId="6E4F5F7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Now the new trends require</w:t>
      </w:r>
    </w:p>
    <w:p w14:paraId="24161C1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young boy to have greenish cheeks and bags under the eyes,</w:t>
      </w:r>
    </w:p>
    <w:p w14:paraId="7F410249" w14:textId="77777777" w:rsidR="0046602D" w:rsidRPr="00FA324D" w:rsidRDefault="0046602D" w:rsidP="0046602D">
      <w:pPr>
        <w:jc w:val="both"/>
        <w:rPr>
          <w:rFonts w:ascii="Times New Roman" w:hAnsi="Times New Roman" w:cs="Times New Roman"/>
          <w:sz w:val="22"/>
          <w:szCs w:val="22"/>
          <w:highlight w:val="yellow"/>
          <w:lang w:val="en-US"/>
        </w:rPr>
      </w:pPr>
      <w:r w:rsidRPr="00FA324D">
        <w:rPr>
          <w:rFonts w:ascii="Times New Roman" w:hAnsi="Times New Roman" w:cs="Times New Roman"/>
          <w:sz w:val="22"/>
          <w:szCs w:val="22"/>
          <w:lang w:val="en-US"/>
        </w:rPr>
        <w:t>A long tongue good for the dirty jobs,</w:t>
      </w:r>
    </w:p>
    <w:p w14:paraId="7C01997C" w14:textId="1B8B2A5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Fleshy buttocks to hold minute knees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46A2AB2" w14:textId="47CF795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an important phallus.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435</w:t>
      </w:r>
    </w:p>
    <w:p w14:paraId="57F4EA3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All these things used to be considered blasphemous, </w:t>
      </w:r>
    </w:p>
    <w:p w14:paraId="69CA545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now they are only considered as innocent jokes</w:t>
      </w:r>
    </w:p>
    <w:p w14:paraId="121259F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this new century.</w:t>
      </w:r>
    </w:p>
    <w:p w14:paraId="6511E95D" w14:textId="7A1CBD8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was better when human being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B327B0F" w14:textId="652D395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Used to be afraid of the fury of the virgin Adrastia!</w:t>
      </w:r>
      <w:r w:rsidR="006F4EAF" w:rsidRPr="00FA324D">
        <w:rPr>
          <w:rFonts w:ascii="Times New Roman" w:hAnsi="Times New Roman" w:cs="Times New Roman"/>
          <w:sz w:val="22"/>
          <w:szCs w:val="22"/>
          <w:lang w:val="en-US"/>
        </w:rPr>
        <w:tab/>
        <w:t>440</w:t>
      </w:r>
    </w:p>
    <w:p w14:paraId="5AA7EC54" w14:textId="77777777" w:rsidR="0046602D" w:rsidRPr="00FA324D" w:rsidRDefault="0046602D" w:rsidP="0046602D">
      <w:pPr>
        <w:jc w:val="both"/>
        <w:rPr>
          <w:rFonts w:ascii="Times New Roman" w:hAnsi="Times New Roman" w:cs="Times New Roman"/>
          <w:sz w:val="22"/>
          <w:szCs w:val="22"/>
          <w:lang w:val="en-US"/>
        </w:rPr>
      </w:pPr>
    </w:p>
    <w:p w14:paraId="77223259" w14:textId="602B37D6"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ginecocosmi lift their tunics and they cover their face and their eyes with modesty. The sculptor repels the pale ephebe and, with eyes full of love and almost pleading the woman, he humbly moves towards Phryne.</w:t>
      </w:r>
    </w:p>
    <w:p w14:paraId="75F26662" w14:textId="77777777" w:rsidR="0046602D" w:rsidRPr="00FA324D" w:rsidRDefault="0046602D" w:rsidP="0046602D">
      <w:pPr>
        <w:jc w:val="both"/>
        <w:rPr>
          <w:rFonts w:ascii="Times New Roman" w:hAnsi="Times New Roman" w:cs="Times New Roman"/>
          <w:i/>
          <w:sz w:val="22"/>
          <w:szCs w:val="22"/>
          <w:lang w:val="en-US"/>
        </w:rPr>
      </w:pPr>
    </w:p>
    <w:p w14:paraId="6F4EA6B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375F016A" w14:textId="73A770F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know you hate me now, oh Phryne Euri</w:t>
      </w:r>
      <w:r w:rsidR="00370273" w:rsidRPr="00FA324D">
        <w:rPr>
          <w:rFonts w:ascii="Times New Roman" w:hAnsi="Times New Roman" w:cs="Times New Roman"/>
          <w:sz w:val="22"/>
          <w:szCs w:val="22"/>
          <w:lang w:val="en-US"/>
        </w:rPr>
        <w:t>ph</w:t>
      </w:r>
      <w:r w:rsidRPr="00FA324D">
        <w:rPr>
          <w:rFonts w:ascii="Times New Roman" w:hAnsi="Times New Roman" w:cs="Times New Roman"/>
          <w:sz w:val="22"/>
          <w:szCs w:val="22"/>
          <w:lang w:val="en-US"/>
        </w:rPr>
        <w:t>aessa,</w:t>
      </w:r>
    </w:p>
    <w:p w14:paraId="52C6233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in order to obtain your forgiveness</w:t>
      </w:r>
    </w:p>
    <w:p w14:paraId="1642ABF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want to donate to you a beautiful vase,</w:t>
      </w:r>
    </w:p>
    <w:p w14:paraId="16CAC253" w14:textId="75D0B87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which Alcides is pictured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B8D9D1A" w14:textId="6DD7904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While </w:t>
      </w:r>
      <w:r w:rsidR="0045619A" w:rsidRPr="00FA324D">
        <w:rPr>
          <w:rFonts w:ascii="Times New Roman" w:hAnsi="Times New Roman" w:cs="Times New Roman"/>
          <w:sz w:val="22"/>
          <w:szCs w:val="22"/>
          <w:lang w:val="en-US"/>
        </w:rPr>
        <w:t xml:space="preserve">he </w:t>
      </w:r>
      <w:r w:rsidRPr="00FA324D">
        <w:rPr>
          <w:rFonts w:ascii="Times New Roman" w:hAnsi="Times New Roman" w:cs="Times New Roman"/>
          <w:sz w:val="22"/>
          <w:szCs w:val="22"/>
          <w:lang w:val="en-US"/>
        </w:rPr>
        <w:t>is fighting against the Nemean monster and wins.</w:t>
      </w:r>
      <w:r w:rsidR="006F4EAF" w:rsidRPr="00FA324D">
        <w:rPr>
          <w:rFonts w:ascii="Times New Roman" w:hAnsi="Times New Roman" w:cs="Times New Roman"/>
          <w:sz w:val="22"/>
          <w:szCs w:val="22"/>
          <w:lang w:val="en-US"/>
        </w:rPr>
        <w:tab/>
        <w:t>445</w:t>
      </w:r>
    </w:p>
    <w:p w14:paraId="02D0DC1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Or I can donate you a dark amphora</w:t>
      </w:r>
    </w:p>
    <w:p w14:paraId="2197482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Where the god Bacchus is drawn with red paint</w:t>
      </w:r>
    </w:p>
    <w:p w14:paraId="43B6C633" w14:textId="5149F11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While </w:t>
      </w:r>
      <w:r w:rsidR="0045619A" w:rsidRPr="00FA324D">
        <w:rPr>
          <w:rFonts w:ascii="Times New Roman" w:hAnsi="Times New Roman" w:cs="Times New Roman"/>
          <w:sz w:val="22"/>
          <w:szCs w:val="22"/>
          <w:lang w:val="en-US"/>
        </w:rPr>
        <w:t xml:space="preserve">he </w:t>
      </w:r>
      <w:r w:rsidRPr="00FA324D">
        <w:rPr>
          <w:rFonts w:ascii="Times New Roman" w:hAnsi="Times New Roman" w:cs="Times New Roman"/>
          <w:sz w:val="22"/>
          <w:szCs w:val="22"/>
          <w:lang w:val="en-US"/>
        </w:rPr>
        <w:t>is holding back the lions with the reins.</w:t>
      </w:r>
    </w:p>
    <w:p w14:paraId="55DE6373" w14:textId="77777777" w:rsidR="0046602D" w:rsidRPr="00FA324D" w:rsidRDefault="0046602D" w:rsidP="0046602D">
      <w:pPr>
        <w:jc w:val="both"/>
        <w:rPr>
          <w:rFonts w:ascii="Times New Roman" w:hAnsi="Times New Roman" w:cs="Times New Roman"/>
          <w:sz w:val="22"/>
          <w:szCs w:val="22"/>
          <w:lang w:val="en-US"/>
        </w:rPr>
      </w:pPr>
    </w:p>
    <w:p w14:paraId="4F9A133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64DFCFB0" w14:textId="65C8D39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not going to appease me with this, you are not going to!</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92F814E" w14:textId="29B8ED9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 will not have peace until </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450</w:t>
      </w:r>
    </w:p>
    <w:p w14:paraId="2E807C88" w14:textId="14E0A77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not have crush</w:t>
      </w:r>
      <w:r w:rsidR="00F9429F" w:rsidRPr="00FA324D">
        <w:rPr>
          <w:rFonts w:ascii="Times New Roman" w:hAnsi="Times New Roman" w:cs="Times New Roman"/>
          <w:sz w:val="22"/>
          <w:szCs w:val="22"/>
          <w:lang w:val="en-US"/>
        </w:rPr>
        <w:t>ed</w:t>
      </w:r>
      <w:r w:rsidRPr="00FA324D">
        <w:rPr>
          <w:rFonts w:ascii="Times New Roman" w:hAnsi="Times New Roman" w:cs="Times New Roman"/>
          <w:sz w:val="22"/>
          <w:szCs w:val="22"/>
          <w:lang w:val="en-US"/>
        </w:rPr>
        <w:t xml:space="preserve"> you under my feet</w:t>
      </w:r>
    </w:p>
    <w:p w14:paraId="1236362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the Nemean lion,</w:t>
      </w:r>
    </w:p>
    <w:p w14:paraId="44C8AB0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Or until I will have placed the bit on you,</w:t>
      </w:r>
    </w:p>
    <w:p w14:paraId="6156B144" w14:textId="3BD276C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Stronger than the brakes.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5DB6999" w14:textId="77777777" w:rsidR="0046602D" w:rsidRPr="00FA324D" w:rsidRDefault="0046602D" w:rsidP="0046602D">
      <w:pPr>
        <w:jc w:val="both"/>
        <w:rPr>
          <w:rFonts w:ascii="Times New Roman" w:hAnsi="Times New Roman" w:cs="Times New Roman"/>
          <w:sz w:val="22"/>
          <w:szCs w:val="22"/>
          <w:lang w:val="en-US"/>
        </w:rPr>
      </w:pPr>
    </w:p>
    <w:p w14:paraId="5D6F020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06AC97AA" w14:textId="261AD91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I know you hate me now, oh Phryne Euri</w:t>
      </w:r>
      <w:r w:rsidR="00370273" w:rsidRPr="00FA324D">
        <w:rPr>
          <w:rFonts w:ascii="Times New Roman" w:hAnsi="Times New Roman" w:cs="Times New Roman"/>
          <w:sz w:val="22"/>
          <w:szCs w:val="22"/>
          <w:lang w:val="en-US"/>
        </w:rPr>
        <w:t>ph</w:t>
      </w:r>
      <w:r w:rsidRPr="00FA324D">
        <w:rPr>
          <w:rFonts w:ascii="Times New Roman" w:hAnsi="Times New Roman" w:cs="Times New Roman"/>
          <w:sz w:val="22"/>
          <w:szCs w:val="22"/>
          <w:lang w:val="en-US"/>
        </w:rPr>
        <w:t>aessa,</w:t>
      </w:r>
      <w:r w:rsidR="006F4EAF" w:rsidRPr="00FA324D">
        <w:rPr>
          <w:rFonts w:ascii="Times New Roman" w:hAnsi="Times New Roman" w:cs="Times New Roman"/>
          <w:sz w:val="22"/>
          <w:szCs w:val="22"/>
          <w:lang w:val="en-US"/>
        </w:rPr>
        <w:tab/>
        <w:t>455</w:t>
      </w:r>
    </w:p>
    <w:p w14:paraId="26430A2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I want to donate to you a red vase,</w:t>
      </w:r>
    </w:p>
    <w:p w14:paraId="74EA741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Made with the same marble of the Pantheon,</w:t>
      </w:r>
    </w:p>
    <w:p w14:paraId="6175112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Where there is Leda surrounded by her swans</w:t>
      </w:r>
    </w:p>
    <w:p w14:paraId="631F6A1E" w14:textId="262CDA5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Under the shade of the fragrant bay trees.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736EB26" w14:textId="11AA8BF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want to donate to you an urn</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460</w:t>
      </w:r>
    </w:p>
    <w:p w14:paraId="20E7DA0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Where the goddess Artemis is portrayed </w:t>
      </w:r>
    </w:p>
    <w:p w14:paraId="79A36A5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Surrounded by the sea…</w:t>
      </w:r>
    </w:p>
    <w:p w14:paraId="0D32C5B3" w14:textId="77777777" w:rsidR="0046602D" w:rsidRPr="00FA324D" w:rsidRDefault="0046602D" w:rsidP="0046602D">
      <w:pPr>
        <w:jc w:val="both"/>
        <w:rPr>
          <w:rFonts w:ascii="Times New Roman" w:hAnsi="Times New Roman" w:cs="Times New Roman"/>
          <w:sz w:val="22"/>
          <w:szCs w:val="22"/>
          <w:lang w:val="en-US"/>
        </w:rPr>
      </w:pPr>
    </w:p>
    <w:p w14:paraId="6FD72BE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2CBB5E5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not going to appease me with this, you are not going to!</w:t>
      </w:r>
    </w:p>
    <w:p w14:paraId="2B1FC092" w14:textId="77777777" w:rsidR="0046602D" w:rsidRPr="00FA324D" w:rsidRDefault="0046602D" w:rsidP="0046602D">
      <w:pPr>
        <w:jc w:val="both"/>
        <w:rPr>
          <w:rFonts w:ascii="Times New Roman" w:hAnsi="Times New Roman" w:cs="Times New Roman"/>
          <w:sz w:val="22"/>
          <w:szCs w:val="22"/>
          <w:lang w:val="en-US"/>
        </w:rPr>
      </w:pPr>
    </w:p>
    <w:p w14:paraId="7C2B700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29750E2A" w14:textId="5497D0C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know about the existence of a beautiful vase,</w:t>
      </w:r>
      <w:r w:rsidRPr="00FA324D">
        <w:rPr>
          <w:rFonts w:ascii="Times New Roman" w:hAnsi="Times New Roman" w:cs="Times New Roman"/>
          <w:sz w:val="22"/>
          <w:szCs w:val="22"/>
          <w:lang w:val="en-US"/>
        </w:rPr>
        <w:tab/>
      </w:r>
    </w:p>
    <w:p w14:paraId="0AAD2A77" w14:textId="175855B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Where, surrounded by a decoration of acanthus and verbena,</w:t>
      </w:r>
      <w:r w:rsidR="006F4EAF" w:rsidRPr="00FA324D">
        <w:rPr>
          <w:rFonts w:ascii="Times New Roman" w:hAnsi="Times New Roman" w:cs="Times New Roman"/>
          <w:sz w:val="22"/>
          <w:szCs w:val="22"/>
          <w:lang w:val="en-US"/>
        </w:rPr>
        <w:tab/>
        <w:t>465</w:t>
      </w:r>
    </w:p>
    <w:p w14:paraId="3042DC7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group of virgins is depicted</w:t>
      </w:r>
    </w:p>
    <w:p w14:paraId="101094C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While they are walking solemnly and rapidly.</w:t>
      </w:r>
    </w:p>
    <w:p w14:paraId="67285E12" w14:textId="77777777" w:rsidR="0046602D" w:rsidRPr="00FA324D" w:rsidRDefault="0046602D" w:rsidP="0046602D">
      <w:pPr>
        <w:jc w:val="both"/>
        <w:rPr>
          <w:rFonts w:ascii="Times New Roman" w:hAnsi="Times New Roman" w:cs="Times New Roman"/>
          <w:sz w:val="22"/>
          <w:szCs w:val="22"/>
          <w:lang w:val="en-US"/>
        </w:rPr>
      </w:pPr>
    </w:p>
    <w:p w14:paraId="12ADD932"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cruel woman makes a wave of denial with her head.</w:t>
      </w:r>
    </w:p>
    <w:p w14:paraId="327201EC" w14:textId="77777777" w:rsidR="0046602D" w:rsidRPr="00FA324D" w:rsidRDefault="0046602D" w:rsidP="0046602D">
      <w:pPr>
        <w:jc w:val="both"/>
        <w:rPr>
          <w:rFonts w:ascii="Times New Roman" w:hAnsi="Times New Roman" w:cs="Times New Roman"/>
          <w:i/>
          <w:sz w:val="22"/>
          <w:szCs w:val="22"/>
          <w:lang w:val="en-US"/>
        </w:rPr>
      </w:pPr>
    </w:p>
    <w:p w14:paraId="5AC07B6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254AC88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hope your heart will be reasonable,</w:t>
      </w:r>
    </w:p>
    <w:p w14:paraId="40FBC007" w14:textId="275D95D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cruel woman;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502B658" w14:textId="40CE180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is better if the sweet peace brings back</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470</w:t>
      </w:r>
    </w:p>
    <w:p w14:paraId="241A13B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Love and your usual content spirit</w:t>
      </w:r>
    </w:p>
    <w:p w14:paraId="1773A48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your soul.</w:t>
      </w:r>
    </w:p>
    <w:p w14:paraId="4A7BC6B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Phyrne, you never said no to men,</w:t>
      </w:r>
    </w:p>
    <w:p w14:paraId="0982C44E" w14:textId="2F1EC64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 now accept what this man who loves you is offering you.</w:t>
      </w:r>
      <w:r w:rsidRPr="00FA324D">
        <w:rPr>
          <w:rFonts w:ascii="Times New Roman" w:hAnsi="Times New Roman" w:cs="Times New Roman"/>
          <w:sz w:val="22"/>
          <w:szCs w:val="22"/>
          <w:lang w:val="en-US"/>
        </w:rPr>
        <w:tab/>
      </w:r>
    </w:p>
    <w:p w14:paraId="78B1A0CD" w14:textId="77777777" w:rsidR="0046602D" w:rsidRPr="00FA324D" w:rsidRDefault="0046602D" w:rsidP="0046602D">
      <w:pPr>
        <w:jc w:val="both"/>
        <w:rPr>
          <w:rFonts w:ascii="Times New Roman" w:hAnsi="Times New Roman" w:cs="Times New Roman"/>
          <w:sz w:val="22"/>
          <w:szCs w:val="22"/>
          <w:lang w:val="en-US"/>
        </w:rPr>
      </w:pPr>
    </w:p>
    <w:p w14:paraId="5172C8B7"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But the woman shakes her shoulder with disdain, calls her loyal Glice and leaves the room while Praxiteles is following her imploring:</w:t>
      </w:r>
    </w:p>
    <w:p w14:paraId="3B8AF237" w14:textId="77777777" w:rsidR="0046602D" w:rsidRPr="00FA324D" w:rsidRDefault="0046602D" w:rsidP="0046602D">
      <w:pPr>
        <w:jc w:val="both"/>
        <w:rPr>
          <w:rFonts w:ascii="Times New Roman" w:hAnsi="Times New Roman" w:cs="Times New Roman"/>
          <w:i/>
          <w:sz w:val="22"/>
          <w:szCs w:val="22"/>
          <w:lang w:val="en-US"/>
        </w:rPr>
      </w:pPr>
    </w:p>
    <w:p w14:paraId="5C7B0AB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7757B791" w14:textId="06BC770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give you a dress of the same color of the sun,</w:t>
      </w:r>
      <w:r w:rsidR="006F4EAF" w:rsidRPr="00FA324D">
        <w:rPr>
          <w:rFonts w:ascii="Times New Roman" w:hAnsi="Times New Roman" w:cs="Times New Roman"/>
          <w:sz w:val="22"/>
          <w:szCs w:val="22"/>
          <w:lang w:val="en-US"/>
        </w:rPr>
        <w:tab/>
        <w:t>475</w:t>
      </w:r>
    </w:p>
    <w:p w14:paraId="7B2A3DB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the one that Venus was wearing on her hips</w:t>
      </w:r>
    </w:p>
    <w:p w14:paraId="1E8F9CD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When she revealed her white beauty</w:t>
      </w:r>
    </w:p>
    <w:p w14:paraId="0680662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By raising from the ocean.</w:t>
      </w:r>
    </w:p>
    <w:p w14:paraId="06DAD629" w14:textId="0334B23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want to give you an Indian pearl…</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4569207" w14:textId="77777777" w:rsidR="0046602D" w:rsidRPr="00FA324D" w:rsidRDefault="0046602D" w:rsidP="0046602D">
      <w:pPr>
        <w:jc w:val="both"/>
        <w:rPr>
          <w:rFonts w:ascii="Times New Roman" w:hAnsi="Times New Roman" w:cs="Times New Roman"/>
          <w:sz w:val="22"/>
          <w:szCs w:val="22"/>
          <w:lang w:val="en-US"/>
        </w:rPr>
      </w:pPr>
    </w:p>
    <w:p w14:paraId="582CD3AF" w14:textId="54A4A821"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His imploring voice vanishes in the summer night. The sun is setting and its beams have a color less dazzling and warmer; it’s a color between white and red, the one you can admire in the passage between the blinding whiteness of the day and the warm red of the sunset. The ephebe Euripigeo, who sat thoughtful in the darkness, moves from the corner where he was looking at the Euri</w:t>
      </w:r>
      <w:r w:rsidR="00370273" w:rsidRPr="00FA324D">
        <w:rPr>
          <w:rFonts w:ascii="Times New Roman" w:hAnsi="Times New Roman" w:cs="Times New Roman"/>
          <w:i/>
          <w:sz w:val="22"/>
          <w:szCs w:val="22"/>
          <w:lang w:val="en-US"/>
        </w:rPr>
        <w:t>ph</w:t>
      </w:r>
      <w:r w:rsidRPr="00FA324D">
        <w:rPr>
          <w:rFonts w:ascii="Times New Roman" w:hAnsi="Times New Roman" w:cs="Times New Roman"/>
          <w:i/>
          <w:sz w:val="22"/>
          <w:szCs w:val="22"/>
          <w:lang w:val="en-US"/>
        </w:rPr>
        <w:t>aessa with flaming eyes, walks in the silent room, picks a rose from the bottom of the idol and brings it voluptuously to his nose, inhaling the good smell. Then, almost exhausted by the erotic perfume of the petals, sighs</w:t>
      </w:r>
    </w:p>
    <w:p w14:paraId="4AC1C2CE" w14:textId="77777777" w:rsidR="0046602D" w:rsidRPr="00FA324D" w:rsidRDefault="0046602D" w:rsidP="0046602D">
      <w:pPr>
        <w:jc w:val="both"/>
        <w:rPr>
          <w:rFonts w:ascii="Times New Roman" w:hAnsi="Times New Roman" w:cs="Times New Roman"/>
          <w:i/>
          <w:sz w:val="22"/>
          <w:szCs w:val="22"/>
          <w:lang w:val="en-US"/>
        </w:rPr>
      </w:pPr>
    </w:p>
    <w:p w14:paraId="065B37B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EPH. EU.</w:t>
      </w:r>
    </w:p>
    <w:p w14:paraId="74747FDA" w14:textId="4FECE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Two passions are consuming me;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480</w:t>
      </w:r>
    </w:p>
    <w:p w14:paraId="3459C66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The destiny gave Alcides </w:t>
      </w:r>
    </w:p>
    <w:p w14:paraId="731C5E9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difficult choice to make at the crossroads,</w:t>
      </w:r>
    </w:p>
    <w:p w14:paraId="2264A6A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I feel that it will be much harder</w:t>
      </w:r>
    </w:p>
    <w:p w14:paraId="0A5A6E0D" w14:textId="27AA126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me to choose the right thing to do.</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A3C953B" w14:textId="5D5C01D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Two roads are leading me to two different</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485</w:t>
      </w:r>
    </w:p>
    <w:p w14:paraId="1135CE3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Sweet pleasures;</w:t>
      </w:r>
    </w:p>
    <w:p w14:paraId="5835601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Leaving one will give me pain,</w:t>
      </w:r>
    </w:p>
    <w:p w14:paraId="12B3FDB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Leaving the other one will give me grief;</w:t>
      </w:r>
    </w:p>
    <w:p w14:paraId="1E1A1C05" w14:textId="71694D5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If I have to choose on instead of another;</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AB1B5EB" w14:textId="73E5239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suffer.</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490</w:t>
      </w:r>
    </w:p>
    <w:p w14:paraId="3E9CEAD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tied to Praxiteles by a strong friendship;</w:t>
      </w:r>
    </w:p>
    <w:p w14:paraId="24EAE8B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always approved everything he did</w:t>
      </w:r>
    </w:p>
    <w:p w14:paraId="62EF8D4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And he is returning my fondness </w:t>
      </w:r>
    </w:p>
    <w:p w14:paraId="1B0C995E" w14:textId="0C83888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By preserving my name for the future generations.</w:t>
      </w:r>
      <w:r w:rsidRPr="00FA324D">
        <w:rPr>
          <w:rFonts w:ascii="Times New Roman" w:hAnsi="Times New Roman" w:cs="Times New Roman"/>
          <w:sz w:val="22"/>
          <w:szCs w:val="22"/>
          <w:lang w:val="en-US"/>
        </w:rPr>
        <w:tab/>
      </w:r>
    </w:p>
    <w:p w14:paraId="4D646F2F" w14:textId="6A1B765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fact, he is secretly engraving my name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495</w:t>
      </w:r>
    </w:p>
    <w:p w14:paraId="210A353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On his artworks and now there is no sculpture</w:t>
      </w:r>
    </w:p>
    <w:p w14:paraId="1FA8625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does not commemorate the love of Euripigeo and Praxiteles.</w:t>
      </w:r>
    </w:p>
    <w:p w14:paraId="19D1518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do not harangue in the tribunal, I do not sit in the court</w:t>
      </w:r>
    </w:p>
    <w:p w14:paraId="0E31DBE0" w14:textId="7B71D30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am not an ambassador in foreign countries,</w:t>
      </w:r>
      <w:r w:rsidRPr="00FA324D">
        <w:rPr>
          <w:rFonts w:ascii="Times New Roman" w:hAnsi="Times New Roman" w:cs="Times New Roman"/>
          <w:sz w:val="22"/>
          <w:szCs w:val="22"/>
          <w:lang w:val="en-US"/>
        </w:rPr>
        <w:tab/>
      </w:r>
    </w:p>
    <w:p w14:paraId="29CCD174" w14:textId="750A041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never touch the holy altars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500</w:t>
      </w:r>
    </w:p>
    <w:p w14:paraId="318C280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a sacrifice, I will never seat</w:t>
      </w:r>
    </w:p>
    <w:p w14:paraId="68E7988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the counsel of the elders</w:t>
      </w:r>
    </w:p>
    <w:p w14:paraId="17D3A85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my voice will never be heard in the assembly;</w:t>
      </w:r>
    </w:p>
    <w:p w14:paraId="2DEF0DDE" w14:textId="751B82A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never wear flower crowns in the parties</w:t>
      </w:r>
      <w:r w:rsidRPr="00FA324D">
        <w:rPr>
          <w:rFonts w:ascii="Times New Roman" w:hAnsi="Times New Roman" w:cs="Times New Roman"/>
          <w:sz w:val="22"/>
          <w:szCs w:val="22"/>
          <w:lang w:val="en-US"/>
        </w:rPr>
        <w:tab/>
      </w:r>
    </w:p>
    <w:p w14:paraId="46F3D0D2" w14:textId="7D3ECCE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Or playing the trumpet.</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505</w:t>
      </w:r>
    </w:p>
    <w:p w14:paraId="129ED398" w14:textId="1C4AD0F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freely renounced to all of these</w:t>
      </w:r>
      <w:r w:rsidR="002B1001" w:rsidRPr="00FA324D">
        <w:rPr>
          <w:rFonts w:ascii="Times New Roman" w:hAnsi="Times New Roman" w:cs="Times New Roman"/>
          <w:sz w:val="22"/>
          <w:szCs w:val="22"/>
          <w:lang w:val="en-US"/>
        </w:rPr>
        <w:tab/>
      </w:r>
    </w:p>
    <w:p w14:paraId="722836B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Only for my lover.</w:t>
      </w:r>
    </w:p>
    <w:p w14:paraId="0BC9370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 why I should now break up with him</w:t>
      </w:r>
    </w:p>
    <w:p w14:paraId="414FA6FC" w14:textId="7FDACC4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Just because I am being hurt by his vices?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7C5DCED" w14:textId="6D4860F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tired, I am tired! Oh, my destiny!</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510</w:t>
      </w:r>
    </w:p>
    <w:p w14:paraId="6CB93F9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Why I feel my knees bending </w:t>
      </w:r>
    </w:p>
    <w:p w14:paraId="19C99FB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getting weak in front of such divine beauty?</w:t>
      </w:r>
    </w:p>
    <w:p w14:paraId="6700B56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Why the fate poured in my bones</w:t>
      </w:r>
    </w:p>
    <w:p w14:paraId="213BF14F" w14:textId="2E07B04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Such a lethal poison that makes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3A522B8" w14:textId="6DBC876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Me feel like if I had fire in my veins and my chest?</w:t>
      </w:r>
      <w:r w:rsidR="006F4EAF" w:rsidRPr="00FA324D">
        <w:rPr>
          <w:rFonts w:ascii="Times New Roman" w:hAnsi="Times New Roman" w:cs="Times New Roman"/>
          <w:sz w:val="22"/>
          <w:szCs w:val="22"/>
          <w:lang w:val="en-US"/>
        </w:rPr>
        <w:tab/>
        <w:t>515</w:t>
      </w:r>
    </w:p>
    <w:p w14:paraId="4131971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gods, please, I am asking you</w:t>
      </w:r>
    </w:p>
    <w:p w14:paraId="267EAB5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Some mercy, listen to me!</w:t>
      </w:r>
    </w:p>
    <w:p w14:paraId="648116B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Expel from my heart this terrible </w:t>
      </w:r>
    </w:p>
    <w:p w14:paraId="4750E443" w14:textId="293B64F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New disease that makes me burning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551B543" w14:textId="77AA0F5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makes me regret my past;</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520</w:t>
      </w:r>
    </w:p>
    <w:p w14:paraId="2AA3736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don’t want to commit a double betrayal</w:t>
      </w:r>
    </w:p>
    <w:p w14:paraId="5B8FFD4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 an infamous hermaphrodite.</w:t>
      </w:r>
    </w:p>
    <w:p w14:paraId="3DF38C97" w14:textId="77777777" w:rsidR="0046602D" w:rsidRPr="00FA324D" w:rsidRDefault="0046602D" w:rsidP="0046602D">
      <w:pPr>
        <w:jc w:val="both"/>
        <w:rPr>
          <w:rFonts w:ascii="Times New Roman" w:hAnsi="Times New Roman" w:cs="Times New Roman"/>
          <w:sz w:val="22"/>
          <w:szCs w:val="22"/>
          <w:lang w:val="en-US"/>
        </w:rPr>
      </w:pPr>
    </w:p>
    <w:p w14:paraId="43655EDD"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 xml:space="preserve">Between the columns, lighten up by the red and golden light of the clouds, two strangers appear; they briefly stop at the threshold then, with their right foot, enter in the room. </w:t>
      </w:r>
    </w:p>
    <w:p w14:paraId="22F50E3E"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One is wearing a tunic with a golden rim and looks like someone midway upon the journey of his life. The other one looks like a young boy and is dressed up like a pilgrim, with the hat typical of the travelers.</w:t>
      </w:r>
    </w:p>
    <w:p w14:paraId="2E301EB7" w14:textId="77777777" w:rsidR="0046602D" w:rsidRPr="00FA324D" w:rsidRDefault="0046602D" w:rsidP="0046602D">
      <w:pPr>
        <w:jc w:val="both"/>
        <w:rPr>
          <w:rFonts w:ascii="Times New Roman" w:hAnsi="Times New Roman" w:cs="Times New Roman"/>
          <w:i/>
          <w:sz w:val="22"/>
          <w:szCs w:val="22"/>
          <w:lang w:val="en-US"/>
        </w:rPr>
      </w:pPr>
    </w:p>
    <w:p w14:paraId="0717232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GINECOCOSMI</w:t>
      </w:r>
    </w:p>
    <w:p w14:paraId="1DAD673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These two foreigners are showing</w:t>
      </w:r>
    </w:p>
    <w:p w14:paraId="205E6C99" w14:textId="2C3A545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Respectable appearance and an intrepid step;</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178F076" w14:textId="521C3A4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They have long hair so perhaps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525</w:t>
      </w:r>
    </w:p>
    <w:p w14:paraId="77ADD89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They belong to the political party</w:t>
      </w:r>
    </w:p>
    <w:p w14:paraId="635C525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is supporting the return of the ancient traditions.</w:t>
      </w:r>
    </w:p>
    <w:p w14:paraId="67CF696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one with the beard is clearly the master,</w:t>
      </w:r>
    </w:p>
    <w:p w14:paraId="1B0BB584" w14:textId="61A1C2F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 will call by the name his loyal acolyte.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B3F50A9" w14:textId="7596B59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Tell us, oh foreigner</w:t>
      </w:r>
      <w:r w:rsidR="0013134F" w:rsidRPr="00FA324D">
        <w:rPr>
          <w:rFonts w:ascii="Times New Roman" w:hAnsi="Times New Roman" w:cs="Times New Roman"/>
          <w:sz w:val="22"/>
          <w:szCs w:val="22"/>
          <w:lang w:val="en-US"/>
        </w:rPr>
        <w:t>s</w:t>
      </w:r>
      <w:r w:rsidRPr="00FA324D">
        <w:rPr>
          <w:rFonts w:ascii="Times New Roman" w:hAnsi="Times New Roman" w:cs="Times New Roman"/>
          <w:sz w:val="22"/>
          <w:szCs w:val="22"/>
          <w:lang w:val="en-US"/>
        </w:rPr>
        <w:t xml:space="preserve">, where </w:t>
      </w:r>
      <w:r w:rsidR="002B1001" w:rsidRPr="00FA324D">
        <w:rPr>
          <w:rFonts w:ascii="Times New Roman" w:hAnsi="Times New Roman" w:cs="Times New Roman"/>
          <w:sz w:val="22"/>
          <w:szCs w:val="22"/>
          <w:lang w:val="en-US"/>
        </w:rPr>
        <w:t xml:space="preserve">do </w:t>
      </w:r>
      <w:r w:rsidRPr="00FA324D">
        <w:rPr>
          <w:rFonts w:ascii="Times New Roman" w:hAnsi="Times New Roman" w:cs="Times New Roman"/>
          <w:sz w:val="22"/>
          <w:szCs w:val="22"/>
          <w:lang w:val="en-US"/>
        </w:rPr>
        <w:t>you come from?</w:t>
      </w:r>
      <w:r w:rsidR="002B1001" w:rsidRPr="00FA324D">
        <w:rPr>
          <w:rFonts w:ascii="Times New Roman" w:hAnsi="Times New Roman" w:cs="Times New Roman"/>
          <w:sz w:val="22"/>
          <w:szCs w:val="22"/>
          <w:lang w:val="en-US"/>
        </w:rPr>
        <w:t xml:space="preserve"> </w:t>
      </w:r>
      <w:r w:rsidR="006F4EAF" w:rsidRPr="00FA324D">
        <w:rPr>
          <w:rFonts w:ascii="Times New Roman" w:hAnsi="Times New Roman" w:cs="Times New Roman"/>
          <w:sz w:val="22"/>
          <w:szCs w:val="22"/>
          <w:lang w:val="en-US"/>
        </w:rPr>
        <w:tab/>
        <w:t>530</w:t>
      </w:r>
    </w:p>
    <w:p w14:paraId="370636B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Tell us something about your traditions.</w:t>
      </w:r>
    </w:p>
    <w:p w14:paraId="046DE3B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Are you coming from Lacedaemonia</w:t>
      </w:r>
    </w:p>
    <w:p w14:paraId="06C5F08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Or from the gloomy city of Sparta?</w:t>
      </w:r>
    </w:p>
    <w:p w14:paraId="72A80C21" w14:textId="1FB5A19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Let’s celebrate the name of the great Zeus,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3E63F95" w14:textId="475D46F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welcome you as our guests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 xml:space="preserve">  </w:t>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535</w:t>
      </w:r>
    </w:p>
    <w:p w14:paraId="2321F8B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this respectable house.</w:t>
      </w:r>
    </w:p>
    <w:p w14:paraId="694E75A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abode of Praxiteles</w:t>
      </w:r>
    </w:p>
    <w:p w14:paraId="0204F30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welcoming you with happiness</w:t>
      </w:r>
    </w:p>
    <w:p w14:paraId="12EBCEC0" w14:textId="5DB8FC9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Between its walls.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B675D9C" w14:textId="77777777" w:rsidR="0046602D" w:rsidRPr="00FA324D" w:rsidRDefault="0046602D" w:rsidP="0046602D">
      <w:pPr>
        <w:jc w:val="both"/>
        <w:rPr>
          <w:rFonts w:ascii="Times New Roman" w:hAnsi="Times New Roman" w:cs="Times New Roman"/>
          <w:sz w:val="22"/>
          <w:szCs w:val="22"/>
          <w:lang w:val="en-US"/>
        </w:rPr>
      </w:pPr>
    </w:p>
    <w:p w14:paraId="477F33E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75F776CA" w14:textId="7FA8FBF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Finally, I am close to the most beautiful flower of the entire Greece!</w:t>
      </w:r>
      <w:r w:rsidR="006F4EAF" w:rsidRPr="00FA324D">
        <w:rPr>
          <w:rFonts w:ascii="Times New Roman" w:hAnsi="Times New Roman" w:cs="Times New Roman"/>
          <w:sz w:val="22"/>
          <w:szCs w:val="22"/>
          <w:lang w:val="en-US"/>
        </w:rPr>
        <w:t xml:space="preserve"> 540</w:t>
      </w:r>
    </w:p>
    <w:p w14:paraId="31951AF8" w14:textId="77777777" w:rsidR="0046602D" w:rsidRPr="00FA324D" w:rsidRDefault="0046602D" w:rsidP="0046602D">
      <w:pPr>
        <w:jc w:val="both"/>
        <w:rPr>
          <w:rFonts w:ascii="Times New Roman" w:hAnsi="Times New Roman" w:cs="Times New Roman"/>
          <w:sz w:val="22"/>
          <w:szCs w:val="22"/>
          <w:lang w:val="en-US"/>
        </w:rPr>
      </w:pPr>
    </w:p>
    <w:p w14:paraId="4038720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507BAA3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don’t understand such a big desire for a prostitute!</w:t>
      </w:r>
    </w:p>
    <w:p w14:paraId="333E1636" w14:textId="77777777" w:rsidR="0046602D" w:rsidRPr="00FA324D" w:rsidRDefault="0046602D" w:rsidP="0046602D">
      <w:pPr>
        <w:jc w:val="both"/>
        <w:rPr>
          <w:rFonts w:ascii="Times New Roman" w:hAnsi="Times New Roman" w:cs="Times New Roman"/>
          <w:sz w:val="22"/>
          <w:szCs w:val="22"/>
          <w:lang w:val="en-US"/>
        </w:rPr>
      </w:pPr>
    </w:p>
    <w:p w14:paraId="6FE6F6B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0A9400A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Shut up! She is far more noble than Maia!</w:t>
      </w:r>
    </w:p>
    <w:p w14:paraId="6AE91034" w14:textId="77777777" w:rsidR="0046602D" w:rsidRPr="00FA324D" w:rsidRDefault="0046602D" w:rsidP="0046602D">
      <w:pPr>
        <w:jc w:val="both"/>
        <w:rPr>
          <w:rFonts w:ascii="Times New Roman" w:hAnsi="Times New Roman" w:cs="Times New Roman"/>
          <w:sz w:val="22"/>
          <w:szCs w:val="22"/>
          <w:lang w:val="en-US"/>
        </w:rPr>
      </w:pPr>
    </w:p>
    <w:p w14:paraId="0A1F946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788DE50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beauty in her doesn’t come with the modesty!</w:t>
      </w:r>
    </w:p>
    <w:p w14:paraId="7698FA30" w14:textId="77777777" w:rsidR="0046602D" w:rsidRPr="00FA324D" w:rsidRDefault="0046602D" w:rsidP="0046602D">
      <w:pPr>
        <w:jc w:val="both"/>
        <w:rPr>
          <w:rFonts w:ascii="Times New Roman" w:hAnsi="Times New Roman" w:cs="Times New Roman"/>
          <w:sz w:val="22"/>
          <w:szCs w:val="22"/>
          <w:lang w:val="en-US"/>
        </w:rPr>
      </w:pPr>
    </w:p>
    <w:p w14:paraId="65C2F4F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033C15AD" w14:textId="08AF11A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Moira is leading me here for a reason!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31849F1" w14:textId="77777777" w:rsidR="0046602D" w:rsidRPr="00FA324D" w:rsidRDefault="0046602D" w:rsidP="0046602D">
      <w:pPr>
        <w:jc w:val="both"/>
        <w:rPr>
          <w:rFonts w:ascii="Times New Roman" w:hAnsi="Times New Roman" w:cs="Times New Roman"/>
          <w:sz w:val="22"/>
          <w:szCs w:val="22"/>
          <w:lang w:val="en-US"/>
        </w:rPr>
      </w:pPr>
    </w:p>
    <w:p w14:paraId="45D96FF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41A8C679" w14:textId="6079175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is ridiculous to fall in love with a prostitute!</w:t>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545</w:t>
      </w:r>
    </w:p>
    <w:p w14:paraId="02D2D9D7" w14:textId="77777777" w:rsidR="0046602D" w:rsidRPr="00FA324D" w:rsidRDefault="0046602D" w:rsidP="0046602D">
      <w:pPr>
        <w:jc w:val="both"/>
        <w:rPr>
          <w:rFonts w:ascii="Times New Roman" w:hAnsi="Times New Roman" w:cs="Times New Roman"/>
          <w:sz w:val="22"/>
          <w:szCs w:val="22"/>
          <w:lang w:val="en-US"/>
        </w:rPr>
      </w:pPr>
    </w:p>
    <w:p w14:paraId="6DFBC45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6EA79F5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if only she was pure like Io, daughter of Inaco!</w:t>
      </w:r>
    </w:p>
    <w:p w14:paraId="2F98887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if only she was innocent like the sweet corrupter!</w:t>
      </w:r>
    </w:p>
    <w:p w14:paraId="09B868E5" w14:textId="77777777" w:rsidR="0046602D" w:rsidRPr="00FA324D" w:rsidRDefault="0046602D" w:rsidP="0046602D">
      <w:pPr>
        <w:jc w:val="both"/>
        <w:rPr>
          <w:rFonts w:ascii="Times New Roman" w:hAnsi="Times New Roman" w:cs="Times New Roman"/>
          <w:sz w:val="22"/>
          <w:szCs w:val="22"/>
          <w:lang w:val="en-US"/>
        </w:rPr>
      </w:pPr>
    </w:p>
    <w:p w14:paraId="029CD1F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5530A49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one was a cow and this one a whore!</w:t>
      </w:r>
    </w:p>
    <w:p w14:paraId="4627DC60" w14:textId="77777777" w:rsidR="0046602D" w:rsidRPr="00FA324D" w:rsidRDefault="0046602D" w:rsidP="0046602D">
      <w:pPr>
        <w:jc w:val="both"/>
        <w:rPr>
          <w:rFonts w:ascii="Times New Roman" w:hAnsi="Times New Roman" w:cs="Times New Roman"/>
          <w:sz w:val="22"/>
          <w:szCs w:val="22"/>
          <w:lang w:val="en-US"/>
        </w:rPr>
      </w:pPr>
    </w:p>
    <w:p w14:paraId="023E285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259E66CD" w14:textId="438F348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see Argeiphontes,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8DA8E1B" w14:textId="1F38952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worried not to look attractive enough for her!</w:t>
      </w:r>
      <w:r w:rsidR="006F4EAF" w:rsidRPr="00FA324D">
        <w:rPr>
          <w:rFonts w:ascii="Times New Roman" w:hAnsi="Times New Roman" w:cs="Times New Roman"/>
          <w:sz w:val="22"/>
          <w:szCs w:val="22"/>
          <w:lang w:val="en-US"/>
        </w:rPr>
        <w:tab/>
        <w:t>550</w:t>
      </w:r>
    </w:p>
    <w:p w14:paraId="038A852B" w14:textId="77777777" w:rsidR="0046602D" w:rsidRPr="00FA324D" w:rsidRDefault="0046602D" w:rsidP="0046602D">
      <w:pPr>
        <w:jc w:val="both"/>
        <w:rPr>
          <w:rFonts w:ascii="Times New Roman" w:hAnsi="Times New Roman" w:cs="Times New Roman"/>
          <w:sz w:val="22"/>
          <w:szCs w:val="22"/>
          <w:lang w:val="en-US"/>
        </w:rPr>
      </w:pPr>
    </w:p>
    <w:p w14:paraId="7423708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0EA1B85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definitely look better of the time</w:t>
      </w:r>
    </w:p>
    <w:p w14:paraId="6D291F97" w14:textId="21220A9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You changed your aspect </w:t>
      </w:r>
      <w:r w:rsidR="002B1001" w:rsidRPr="00FA324D">
        <w:rPr>
          <w:rFonts w:ascii="Times New Roman" w:hAnsi="Times New Roman" w:cs="Times New Roman"/>
          <w:sz w:val="22"/>
          <w:szCs w:val="22"/>
          <w:lang w:val="en-US"/>
        </w:rPr>
        <w:t>to</w:t>
      </w:r>
      <w:r w:rsidRPr="00FA324D">
        <w:rPr>
          <w:rFonts w:ascii="Times New Roman" w:hAnsi="Times New Roman" w:cs="Times New Roman"/>
          <w:sz w:val="22"/>
          <w:szCs w:val="22"/>
          <w:lang w:val="en-US"/>
        </w:rPr>
        <w:t xml:space="preserve"> the one of the beloved husband…</w:t>
      </w:r>
    </w:p>
    <w:p w14:paraId="5DADE31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Amphitrione was a soldier</w:t>
      </w:r>
    </w:p>
    <w:p w14:paraId="72ED86F3" w14:textId="255C6DF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he used to smell of dust and sweat.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D5F0ED1" w14:textId="62A83FA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order to imitate his stench</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555</w:t>
      </w:r>
    </w:p>
    <w:p w14:paraId="62C8293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had to roll yourself in the fertilizer!</w:t>
      </w:r>
    </w:p>
    <w:p w14:paraId="33E0F84B" w14:textId="77777777" w:rsidR="0046602D" w:rsidRPr="00FA324D" w:rsidRDefault="0046602D" w:rsidP="0046602D">
      <w:pPr>
        <w:jc w:val="both"/>
        <w:rPr>
          <w:rFonts w:ascii="Times New Roman" w:hAnsi="Times New Roman" w:cs="Times New Roman"/>
          <w:sz w:val="22"/>
          <w:szCs w:val="22"/>
          <w:lang w:val="en-US"/>
        </w:rPr>
      </w:pPr>
    </w:p>
    <w:p w14:paraId="58A237A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623CE1E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Alcmena used to smell like a goat…</w:t>
      </w:r>
    </w:p>
    <w:p w14:paraId="54B3EAA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She probably believed that smell was really pleasant, more than the ambrosia,</w:t>
      </w:r>
    </w:p>
    <w:p w14:paraId="153F0E26" w14:textId="406A60D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 my hands, as her bed, were completely impregnated of it!</w:t>
      </w:r>
      <w:r w:rsidRPr="00FA324D">
        <w:rPr>
          <w:rFonts w:ascii="Times New Roman" w:hAnsi="Times New Roman" w:cs="Times New Roman"/>
          <w:sz w:val="22"/>
          <w:szCs w:val="22"/>
          <w:vertAlign w:val="superscript"/>
          <w:lang w:val="en-US"/>
        </w:rPr>
        <w:footnoteReference w:id="67"/>
      </w:r>
      <w:r w:rsidRPr="00FA324D">
        <w:rPr>
          <w:rFonts w:ascii="Times New Roman" w:hAnsi="Times New Roman" w:cs="Times New Roman"/>
          <w:sz w:val="22"/>
          <w:szCs w:val="22"/>
          <w:lang w:val="en-US"/>
        </w:rPr>
        <w:tab/>
      </w:r>
    </w:p>
    <w:p w14:paraId="2F0E81BA" w14:textId="77777777" w:rsidR="0046602D" w:rsidRPr="00FA324D" w:rsidRDefault="0046602D" w:rsidP="0046602D">
      <w:pPr>
        <w:jc w:val="both"/>
        <w:rPr>
          <w:rFonts w:ascii="Times New Roman" w:hAnsi="Times New Roman" w:cs="Times New Roman"/>
          <w:sz w:val="22"/>
          <w:szCs w:val="22"/>
          <w:lang w:val="en-US"/>
        </w:rPr>
      </w:pPr>
    </w:p>
    <w:p w14:paraId="5A937FB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67971300" w14:textId="5027872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know look so seductive,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560</w:t>
      </w:r>
    </w:p>
    <w:p w14:paraId="29C0D57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More than the swan with the neck like a snake!</w:t>
      </w:r>
    </w:p>
    <w:p w14:paraId="65C94636" w14:textId="77777777" w:rsidR="0046602D" w:rsidRPr="00FA324D" w:rsidRDefault="0046602D" w:rsidP="0046602D">
      <w:pPr>
        <w:jc w:val="both"/>
        <w:rPr>
          <w:rFonts w:ascii="Times New Roman" w:hAnsi="Times New Roman" w:cs="Times New Roman"/>
          <w:sz w:val="22"/>
          <w:szCs w:val="22"/>
          <w:lang w:val="en-US"/>
        </w:rPr>
      </w:pPr>
    </w:p>
    <w:p w14:paraId="7597709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4DC81F8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neck was indeed really useful:</w:t>
      </w:r>
    </w:p>
    <w:p w14:paraId="116F99C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could penetrate a woman’s secret</w:t>
      </w:r>
    </w:p>
    <w:p w14:paraId="016B1F32" w14:textId="25F20D8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that long tool…</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598619D" w14:textId="31FC04B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Now I can do it only with my tongue.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565</w:t>
      </w:r>
    </w:p>
    <w:p w14:paraId="41E56A1A" w14:textId="77777777" w:rsidR="0046602D" w:rsidRPr="00FA324D" w:rsidRDefault="0046602D" w:rsidP="0046602D">
      <w:pPr>
        <w:jc w:val="both"/>
        <w:rPr>
          <w:rFonts w:ascii="Times New Roman" w:hAnsi="Times New Roman" w:cs="Times New Roman"/>
          <w:sz w:val="22"/>
          <w:szCs w:val="22"/>
          <w:lang w:val="en-US"/>
        </w:rPr>
      </w:pPr>
    </w:p>
    <w:p w14:paraId="192430E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1C751D7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have to confess that the golden rain</w:t>
      </w:r>
    </w:p>
    <w:p w14:paraId="53F8D26C" w14:textId="3238E852" w:rsidR="0046602D" w:rsidRPr="00FA324D" w:rsidRDefault="00631736"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w:t>
      </w:r>
      <w:r w:rsidR="0046602D" w:rsidRPr="00FA324D">
        <w:rPr>
          <w:rFonts w:ascii="Times New Roman" w:hAnsi="Times New Roman" w:cs="Times New Roman"/>
          <w:sz w:val="22"/>
          <w:szCs w:val="22"/>
          <w:lang w:val="en-US"/>
        </w:rPr>
        <w:t>as definitely much more decorous;</w:t>
      </w:r>
    </w:p>
    <w:p w14:paraId="0BAD51C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transformed yourself in pure gold</w:t>
      </w:r>
    </w:p>
    <w:p w14:paraId="1327F3C7" w14:textId="0A8D790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you didn’t have to pay not even one drachma!</w:t>
      </w:r>
      <w:r w:rsidRPr="00FA324D">
        <w:rPr>
          <w:rFonts w:ascii="Times New Roman" w:hAnsi="Times New Roman" w:cs="Times New Roman"/>
          <w:sz w:val="22"/>
          <w:szCs w:val="22"/>
          <w:lang w:val="en-US"/>
        </w:rPr>
        <w:tab/>
      </w:r>
    </w:p>
    <w:p w14:paraId="7EBFC5A6" w14:textId="77777777" w:rsidR="0046602D" w:rsidRPr="00FA324D" w:rsidRDefault="0046602D" w:rsidP="0046602D">
      <w:pPr>
        <w:jc w:val="both"/>
        <w:rPr>
          <w:rFonts w:ascii="Times New Roman" w:hAnsi="Times New Roman" w:cs="Times New Roman"/>
          <w:sz w:val="22"/>
          <w:szCs w:val="22"/>
          <w:lang w:val="en-US"/>
        </w:rPr>
      </w:pPr>
    </w:p>
    <w:p w14:paraId="1E0E5F8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28737903" w14:textId="63679E5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Only with my eyes I will turn on the flame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570</w:t>
      </w:r>
    </w:p>
    <w:p w14:paraId="70F6400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the heart of the woman.</w:t>
      </w:r>
    </w:p>
    <w:p w14:paraId="32043C5E" w14:textId="77777777" w:rsidR="0046602D" w:rsidRPr="00FA324D" w:rsidRDefault="0046602D" w:rsidP="0046602D">
      <w:pPr>
        <w:jc w:val="both"/>
        <w:rPr>
          <w:rFonts w:ascii="Times New Roman" w:hAnsi="Times New Roman" w:cs="Times New Roman"/>
          <w:sz w:val="22"/>
          <w:szCs w:val="22"/>
          <w:lang w:val="en-US"/>
        </w:rPr>
      </w:pPr>
    </w:p>
    <w:p w14:paraId="678CAF8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1B37800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 careful as Phryne,</w:t>
      </w:r>
    </w:p>
    <w:p w14:paraId="3B3845A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whom all the Greeks men fell,</w:t>
      </w:r>
    </w:p>
    <w:p w14:paraId="78D58DE1" w14:textId="7C783A0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famous to suck everything out from men.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3B0EBFF" w14:textId="77777777" w:rsidR="0046602D" w:rsidRPr="00FA324D" w:rsidRDefault="0046602D" w:rsidP="0046602D">
      <w:pPr>
        <w:jc w:val="both"/>
        <w:rPr>
          <w:rFonts w:ascii="Times New Roman" w:hAnsi="Times New Roman" w:cs="Times New Roman"/>
          <w:sz w:val="22"/>
          <w:szCs w:val="22"/>
          <w:lang w:val="en-US"/>
        </w:rPr>
      </w:pPr>
    </w:p>
    <w:p w14:paraId="255A67D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184E3A30" w14:textId="2C4CADA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be the only one to fill her heart with true love!</w:t>
      </w:r>
      <w:r w:rsidR="006F4EAF" w:rsidRPr="00FA324D">
        <w:rPr>
          <w:rFonts w:ascii="Times New Roman" w:hAnsi="Times New Roman" w:cs="Times New Roman"/>
          <w:sz w:val="22"/>
          <w:szCs w:val="22"/>
          <w:lang w:val="en-US"/>
        </w:rPr>
        <w:tab/>
        <w:t>575</w:t>
      </w:r>
    </w:p>
    <w:p w14:paraId="0C1AF4D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Don’t you think I am a gentle seducer?</w:t>
      </w:r>
    </w:p>
    <w:p w14:paraId="012EC44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Don’t I have a beautiful curly beard?</w:t>
      </w:r>
    </w:p>
    <w:p w14:paraId="7A2D97A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woman, who must be very clever with me,</w:t>
      </w:r>
    </w:p>
    <w:p w14:paraId="4220187F" w14:textId="02A5C96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Will say: if his beard is so bold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45886F1" w14:textId="14ADBD3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can’t even imagine his expedients!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580</w:t>
      </w:r>
    </w:p>
    <w:p w14:paraId="333DBE58" w14:textId="77777777" w:rsidR="0046602D" w:rsidRPr="00FA324D" w:rsidRDefault="0046602D" w:rsidP="0046602D">
      <w:pPr>
        <w:jc w:val="both"/>
        <w:rPr>
          <w:rFonts w:ascii="Times New Roman" w:hAnsi="Times New Roman" w:cs="Times New Roman"/>
          <w:sz w:val="22"/>
          <w:szCs w:val="22"/>
          <w:lang w:val="en-US"/>
        </w:rPr>
      </w:pPr>
    </w:p>
    <w:p w14:paraId="62BBF3E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5F89F9F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Come on, don’t be an old libertine,</w:t>
      </w:r>
    </w:p>
    <w:p w14:paraId="4B47EA1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 if Ganymede was here to pour</w:t>
      </w:r>
    </w:p>
    <w:p w14:paraId="20EBB73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Ambrosia in your cup!</w:t>
      </w:r>
    </w:p>
    <w:p w14:paraId="0DE08A6E" w14:textId="77777777" w:rsidR="0046602D" w:rsidRPr="00FA324D" w:rsidRDefault="0046602D" w:rsidP="0046602D">
      <w:pPr>
        <w:jc w:val="both"/>
        <w:rPr>
          <w:rFonts w:ascii="Times New Roman" w:hAnsi="Times New Roman" w:cs="Times New Roman"/>
          <w:sz w:val="22"/>
          <w:szCs w:val="22"/>
          <w:lang w:val="en-US"/>
        </w:rPr>
      </w:pPr>
    </w:p>
    <w:p w14:paraId="7A2B627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6D6C8A00" w14:textId="64AEA44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 only think about the white tit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7F71310" w14:textId="69AC4CE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Phryne that I saw from the Olympus.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585</w:t>
      </w:r>
    </w:p>
    <w:p w14:paraId="5CA350C3" w14:textId="77777777" w:rsidR="0046602D" w:rsidRPr="00FA324D" w:rsidRDefault="0046602D" w:rsidP="0046602D">
      <w:pPr>
        <w:jc w:val="both"/>
        <w:rPr>
          <w:rFonts w:ascii="Times New Roman" w:hAnsi="Times New Roman" w:cs="Times New Roman"/>
          <w:sz w:val="22"/>
          <w:szCs w:val="22"/>
          <w:lang w:val="en-US"/>
        </w:rPr>
      </w:pPr>
    </w:p>
    <w:p w14:paraId="005E1DB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35A7876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Don’t trust such misleading promise!</w:t>
      </w:r>
    </w:p>
    <w:p w14:paraId="7702F0B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Remember that more people fall here</w:t>
      </w:r>
    </w:p>
    <w:p w14:paraId="46D93A0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Than the waves that from the Aegean Sea</w:t>
      </w:r>
    </w:p>
    <w:p w14:paraId="169301B9" w14:textId="5D82CCD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Beat the side of the Lefkada mountain.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0B5C304" w14:textId="77777777" w:rsidR="0046602D" w:rsidRPr="00FA324D" w:rsidRDefault="0046602D" w:rsidP="0046602D">
      <w:pPr>
        <w:jc w:val="both"/>
        <w:rPr>
          <w:rFonts w:ascii="Times New Roman" w:hAnsi="Times New Roman" w:cs="Times New Roman"/>
          <w:sz w:val="22"/>
          <w:szCs w:val="22"/>
          <w:lang w:val="en-US"/>
        </w:rPr>
      </w:pPr>
    </w:p>
    <w:p w14:paraId="78073BC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488C4A02" w14:textId="6841155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 believe you are trying to instill </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590</w:t>
      </w:r>
    </w:p>
    <w:p w14:paraId="490001F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suspicion in my mind</w:t>
      </w:r>
    </w:p>
    <w:p w14:paraId="20587FB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your words.</w:t>
      </w:r>
    </w:p>
    <w:p w14:paraId="7E28ED57" w14:textId="77777777" w:rsidR="0046602D" w:rsidRPr="00FA324D" w:rsidRDefault="0046602D" w:rsidP="0046602D">
      <w:pPr>
        <w:jc w:val="both"/>
        <w:rPr>
          <w:rFonts w:ascii="Times New Roman" w:hAnsi="Times New Roman" w:cs="Times New Roman"/>
          <w:sz w:val="22"/>
          <w:szCs w:val="22"/>
          <w:lang w:val="en-US"/>
        </w:rPr>
      </w:pPr>
    </w:p>
    <w:p w14:paraId="03261C9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68239B9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just saying that is better not to trust her.</w:t>
      </w:r>
    </w:p>
    <w:p w14:paraId="39155F7B" w14:textId="570A657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can’t believe a son has to be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3FCB7D2" w14:textId="58868C5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guide of his father between the prostitutes!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595</w:t>
      </w:r>
    </w:p>
    <w:p w14:paraId="1124A75E" w14:textId="77777777" w:rsidR="0046602D" w:rsidRPr="00FA324D" w:rsidRDefault="0046602D" w:rsidP="0046602D">
      <w:pPr>
        <w:jc w:val="both"/>
        <w:rPr>
          <w:rFonts w:ascii="Times New Roman" w:hAnsi="Times New Roman" w:cs="Times New Roman"/>
          <w:sz w:val="22"/>
          <w:szCs w:val="22"/>
          <w:lang w:val="en-US"/>
        </w:rPr>
      </w:pPr>
    </w:p>
    <w:p w14:paraId="46357DD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HERMES</w:t>
      </w:r>
    </w:p>
    <w:p w14:paraId="0D297FE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Are you trying to tell me something?</w:t>
      </w:r>
    </w:p>
    <w:p w14:paraId="0C1C1F0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she carrying some type of disease?</w:t>
      </w:r>
    </w:p>
    <w:p w14:paraId="2DE00BA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dear son, I just had the gonorrhea!</w:t>
      </w:r>
    </w:p>
    <w:p w14:paraId="072C5FB7" w14:textId="24DEEC3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got it from two Athenian aristocrats;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C60929F" w14:textId="45D0E85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They looked perfectly healthy</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600</w:t>
      </w:r>
    </w:p>
    <w:p w14:paraId="2FE5BEDF" w14:textId="4C3572E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instead</w:t>
      </w:r>
      <w:r w:rsidR="00631736" w:rsidRPr="00FA324D">
        <w:rPr>
          <w:rFonts w:ascii="Times New Roman" w:hAnsi="Times New Roman" w:cs="Times New Roman"/>
          <w:sz w:val="22"/>
          <w:szCs w:val="22"/>
          <w:lang w:val="en-US"/>
        </w:rPr>
        <w:t>,</w:t>
      </w:r>
      <w:r w:rsidRPr="00FA324D">
        <w:rPr>
          <w:rFonts w:ascii="Times New Roman" w:hAnsi="Times New Roman" w:cs="Times New Roman"/>
          <w:sz w:val="22"/>
          <w:szCs w:val="22"/>
          <w:lang w:val="en-US"/>
        </w:rPr>
        <w:t xml:space="preserve"> they ruined my lower tool</w:t>
      </w:r>
      <w:r w:rsidRPr="00FA324D">
        <w:rPr>
          <w:rFonts w:ascii="Times New Roman" w:hAnsi="Times New Roman" w:cs="Times New Roman"/>
          <w:sz w:val="22"/>
          <w:szCs w:val="22"/>
          <w:vertAlign w:val="superscript"/>
          <w:lang w:val="en-US"/>
        </w:rPr>
        <w:footnoteReference w:id="68"/>
      </w:r>
      <w:r w:rsidRPr="00FA324D">
        <w:rPr>
          <w:rFonts w:ascii="Times New Roman" w:hAnsi="Times New Roman" w:cs="Times New Roman"/>
          <w:sz w:val="22"/>
          <w:szCs w:val="22"/>
          <w:lang w:val="en-US"/>
        </w:rPr>
        <w:t>.</w:t>
      </w:r>
    </w:p>
    <w:p w14:paraId="1BD8341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had to look for some help from Aesculapius</w:t>
      </w:r>
    </w:p>
    <w:p w14:paraId="5052862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Who charged me with a crazy bill.</w:t>
      </w:r>
    </w:p>
    <w:p w14:paraId="08F28548" w14:textId="4FB8696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order to pay I had to pawn my diadem,</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AEFC437" w14:textId="4A11E59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one I use during the parties,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605</w:t>
      </w:r>
    </w:p>
    <w:p w14:paraId="3B47608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Neptune who is a terrible usurer.</w:t>
      </w:r>
    </w:p>
    <w:p w14:paraId="3C4DE544" w14:textId="77777777" w:rsidR="0046602D" w:rsidRPr="00FA324D" w:rsidRDefault="0046602D" w:rsidP="0046602D">
      <w:pPr>
        <w:jc w:val="both"/>
        <w:rPr>
          <w:rFonts w:ascii="Times New Roman" w:hAnsi="Times New Roman" w:cs="Times New Roman"/>
          <w:sz w:val="22"/>
          <w:szCs w:val="22"/>
          <w:lang w:val="en-US"/>
        </w:rPr>
      </w:pPr>
    </w:p>
    <w:p w14:paraId="1361489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162A3EA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 careful to keep your head down!</w:t>
      </w:r>
    </w:p>
    <w:p w14:paraId="6DB2E4FC" w14:textId="77777777" w:rsidR="0046602D" w:rsidRPr="00FA324D" w:rsidRDefault="0046602D" w:rsidP="0046602D">
      <w:pPr>
        <w:jc w:val="both"/>
        <w:rPr>
          <w:rFonts w:ascii="Times New Roman" w:hAnsi="Times New Roman" w:cs="Times New Roman"/>
          <w:sz w:val="22"/>
          <w:szCs w:val="22"/>
          <w:lang w:val="en-US"/>
        </w:rPr>
      </w:pPr>
    </w:p>
    <w:p w14:paraId="0307809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51DD3A8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Save me from Demeter’s disease!</w:t>
      </w:r>
    </w:p>
    <w:p w14:paraId="2F1B6227" w14:textId="4DC9974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Let me go back safe in the sky!</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8914E7B" w14:textId="459A236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had to let off some steam here on the earth;</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610</w:t>
      </w:r>
    </w:p>
    <w:p w14:paraId="097C962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When I am in the sky, I am at war with my penis</w:t>
      </w:r>
    </w:p>
    <w:p w14:paraId="0B985AD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As he would like to spend all of his time between the goddesses </w:t>
      </w:r>
    </w:p>
    <w:p w14:paraId="6EE19E5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And I don’t want to stay between them, </w:t>
      </w:r>
    </w:p>
    <w:p w14:paraId="6083ED81" w14:textId="223340B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Who are beautiful outside but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03B6AC5" w14:textId="2B5DA2E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Completely rotten inside.</w:t>
      </w:r>
      <w:r w:rsidRPr="00FA324D">
        <w:rPr>
          <w:rFonts w:ascii="Times New Roman" w:hAnsi="Times New Roman" w:cs="Times New Roman"/>
          <w:sz w:val="22"/>
          <w:szCs w:val="22"/>
          <w:vertAlign w:val="superscript"/>
          <w:lang w:val="en-US"/>
        </w:rPr>
        <w:footnoteReference w:id="69"/>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615</w:t>
      </w:r>
    </w:p>
    <w:p w14:paraId="427BD98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 you want me to be like the poor Vulcan,</w:t>
      </w:r>
    </w:p>
    <w:p w14:paraId="2455520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Who has to use his hand since the day</w:t>
      </w:r>
    </w:p>
    <w:p w14:paraId="7838E10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Mars passed something to Aphrodite?</w:t>
      </w:r>
    </w:p>
    <w:p w14:paraId="391CFD57" w14:textId="4C1181A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Instead of finding myself in his situation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82FD6F0" w14:textId="23DC781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prefer to go back to Juno who,</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620</w:t>
      </w:r>
    </w:p>
    <w:p w14:paraId="4E5570F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Even if she has a large and mean mouth,</w:t>
      </w:r>
    </w:p>
    <w:p w14:paraId="3EDC251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Doesn’t have plagues in her ass!</w:t>
      </w:r>
    </w:p>
    <w:p w14:paraId="1E872637" w14:textId="77777777" w:rsidR="0046602D" w:rsidRPr="00FA324D" w:rsidRDefault="0046602D" w:rsidP="0046602D">
      <w:pPr>
        <w:jc w:val="both"/>
        <w:rPr>
          <w:rFonts w:ascii="Times New Roman" w:hAnsi="Times New Roman" w:cs="Times New Roman"/>
          <w:sz w:val="22"/>
          <w:szCs w:val="22"/>
          <w:lang w:val="en-US"/>
        </w:rPr>
      </w:pPr>
    </w:p>
    <w:p w14:paraId="41D1DD6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2B288972" w14:textId="3985A49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Come on father, I can guarantee that there are no disease</w:t>
      </w:r>
      <w:r w:rsidR="00631736" w:rsidRPr="00FA324D">
        <w:rPr>
          <w:rFonts w:ascii="Times New Roman" w:hAnsi="Times New Roman" w:cs="Times New Roman"/>
          <w:sz w:val="22"/>
          <w:szCs w:val="22"/>
          <w:lang w:val="en-US"/>
        </w:rPr>
        <w:t>s</w:t>
      </w:r>
      <w:r w:rsidRPr="00FA324D">
        <w:rPr>
          <w:rFonts w:ascii="Times New Roman" w:hAnsi="Times New Roman" w:cs="Times New Roman"/>
          <w:sz w:val="22"/>
          <w:szCs w:val="22"/>
          <w:lang w:val="en-US"/>
        </w:rPr>
        <w:t xml:space="preserve"> here.</w:t>
      </w:r>
    </w:p>
    <w:p w14:paraId="4D2DB500" w14:textId="0BF3D05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Three days ago, dressed up like a Theban,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D85B1FD" w14:textId="5BF7906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could see it first-hand.</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625</w:t>
      </w:r>
    </w:p>
    <w:p w14:paraId="3D0A33D1" w14:textId="77777777" w:rsidR="0046602D" w:rsidRPr="00FA324D" w:rsidRDefault="0046602D" w:rsidP="0046602D">
      <w:pPr>
        <w:jc w:val="both"/>
        <w:rPr>
          <w:rFonts w:ascii="Times New Roman" w:hAnsi="Times New Roman" w:cs="Times New Roman"/>
          <w:sz w:val="22"/>
          <w:szCs w:val="22"/>
          <w:lang w:val="en-US"/>
        </w:rPr>
      </w:pPr>
    </w:p>
    <w:p w14:paraId="4B72AAF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0915E85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What? Did you have sex with my woman?</w:t>
      </w:r>
    </w:p>
    <w:p w14:paraId="287E9823" w14:textId="77777777" w:rsidR="0046602D" w:rsidRPr="00FA324D" w:rsidRDefault="0046602D" w:rsidP="0046602D">
      <w:pPr>
        <w:jc w:val="both"/>
        <w:rPr>
          <w:rFonts w:ascii="Times New Roman" w:hAnsi="Times New Roman" w:cs="Times New Roman"/>
          <w:sz w:val="22"/>
          <w:szCs w:val="22"/>
          <w:lang w:val="en-US"/>
        </w:rPr>
      </w:pPr>
    </w:p>
    <w:p w14:paraId="1B9F445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480D9E5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four drachmas you can undress her.</w:t>
      </w:r>
    </w:p>
    <w:p w14:paraId="4D80363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would like to know why you are so stubborn</w:t>
      </w:r>
    </w:p>
    <w:p w14:paraId="4AABAD53" w14:textId="1A01A88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you want to win her love without money!</w:t>
      </w:r>
      <w:r w:rsidRPr="00FA324D">
        <w:rPr>
          <w:rFonts w:ascii="Times New Roman" w:hAnsi="Times New Roman" w:cs="Times New Roman"/>
          <w:sz w:val="22"/>
          <w:szCs w:val="22"/>
          <w:lang w:val="en-US"/>
        </w:rPr>
        <w:tab/>
      </w:r>
    </w:p>
    <w:p w14:paraId="3725137B" w14:textId="77777777" w:rsidR="0046602D" w:rsidRPr="00FA324D" w:rsidRDefault="0046602D" w:rsidP="0046602D">
      <w:pPr>
        <w:jc w:val="both"/>
        <w:rPr>
          <w:rFonts w:ascii="Times New Roman" w:hAnsi="Times New Roman" w:cs="Times New Roman"/>
          <w:sz w:val="22"/>
          <w:szCs w:val="22"/>
          <w:lang w:val="en-US"/>
        </w:rPr>
      </w:pPr>
    </w:p>
    <w:p w14:paraId="246936B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7364ECEF" w14:textId="20F9362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Because she is a challen</w:t>
      </w:r>
      <w:r w:rsidR="00631736" w:rsidRPr="00FA324D">
        <w:rPr>
          <w:rFonts w:ascii="Times New Roman" w:hAnsi="Times New Roman" w:cs="Times New Roman"/>
          <w:sz w:val="22"/>
          <w:szCs w:val="22"/>
          <w:lang w:val="en-US"/>
        </w:rPr>
        <w:t>ge</w:t>
      </w:r>
      <w:r w:rsidRPr="00FA324D">
        <w:rPr>
          <w:rFonts w:ascii="Times New Roman" w:hAnsi="Times New Roman" w:cs="Times New Roman"/>
          <w:sz w:val="22"/>
          <w:szCs w:val="22"/>
          <w:lang w:val="en-US"/>
        </w:rPr>
        <w:t xml:space="preserve"> for me.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630</w:t>
      </w:r>
    </w:p>
    <w:p w14:paraId="01E2809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because, when I will be back in the sky with my usual aspect,</w:t>
      </w:r>
    </w:p>
    <w:p w14:paraId="696BECC1" w14:textId="241E878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I want to s</w:t>
      </w:r>
      <w:r w:rsidR="00631736" w:rsidRPr="00FA324D">
        <w:rPr>
          <w:rFonts w:ascii="Times New Roman" w:hAnsi="Times New Roman" w:cs="Times New Roman"/>
          <w:sz w:val="22"/>
          <w:szCs w:val="22"/>
          <w:lang w:val="en-US"/>
        </w:rPr>
        <w:t>ay</w:t>
      </w:r>
      <w:r w:rsidRPr="00FA324D">
        <w:rPr>
          <w:rFonts w:ascii="Times New Roman" w:hAnsi="Times New Roman" w:cs="Times New Roman"/>
          <w:sz w:val="22"/>
          <w:szCs w:val="22"/>
          <w:lang w:val="en-US"/>
        </w:rPr>
        <w:t xml:space="preserve"> that Zeus is loved on the earth</w:t>
      </w:r>
    </w:p>
    <w:p w14:paraId="6C66A864" w14:textId="6201211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that nobody can resist me!</w:t>
      </w:r>
    </w:p>
    <w:p w14:paraId="3956F3F9" w14:textId="77777777" w:rsidR="0046602D" w:rsidRPr="00FA324D" w:rsidRDefault="0046602D" w:rsidP="0046602D">
      <w:pPr>
        <w:jc w:val="both"/>
        <w:rPr>
          <w:rFonts w:ascii="Times New Roman" w:hAnsi="Times New Roman" w:cs="Times New Roman"/>
          <w:sz w:val="22"/>
          <w:szCs w:val="22"/>
          <w:lang w:val="en-US"/>
        </w:rPr>
      </w:pPr>
    </w:p>
    <w:p w14:paraId="57DA63CF"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As soon as the son of Cronus sees Euripigeo, he walks towards him and he caresses him</w:t>
      </w:r>
    </w:p>
    <w:p w14:paraId="7033D98F" w14:textId="77777777" w:rsidR="0046602D" w:rsidRPr="00FA324D" w:rsidRDefault="0046602D" w:rsidP="0046602D">
      <w:pPr>
        <w:jc w:val="both"/>
        <w:rPr>
          <w:rFonts w:ascii="Times New Roman" w:hAnsi="Times New Roman" w:cs="Times New Roman"/>
          <w:i/>
          <w:sz w:val="22"/>
          <w:szCs w:val="22"/>
          <w:lang w:val="en-US"/>
        </w:rPr>
      </w:pPr>
    </w:p>
    <w:p w14:paraId="102E293B" w14:textId="1E6EE6F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Look at this lovely young boy.</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5F06DA9" w14:textId="26D1655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Tell me, sweet child, do you want to come in my bed?</w:t>
      </w:r>
      <w:r w:rsidR="006F4EAF" w:rsidRPr="00FA324D">
        <w:rPr>
          <w:rFonts w:ascii="Times New Roman" w:hAnsi="Times New Roman" w:cs="Times New Roman"/>
          <w:sz w:val="22"/>
          <w:szCs w:val="22"/>
          <w:lang w:val="en-US"/>
        </w:rPr>
        <w:tab/>
        <w:t>635</w:t>
      </w:r>
    </w:p>
    <w:p w14:paraId="03ABD33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look nicer than Ganimede</w:t>
      </w:r>
    </w:p>
    <w:p w14:paraId="71D2071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your aspect is wounding my heart.</w:t>
      </w:r>
    </w:p>
    <w:p w14:paraId="21670D12" w14:textId="77777777" w:rsidR="0046602D" w:rsidRPr="00FA324D" w:rsidRDefault="0046602D" w:rsidP="0046602D">
      <w:pPr>
        <w:jc w:val="both"/>
        <w:rPr>
          <w:rFonts w:ascii="Times New Roman" w:hAnsi="Times New Roman" w:cs="Times New Roman"/>
          <w:i/>
          <w:sz w:val="22"/>
          <w:szCs w:val="22"/>
          <w:lang w:val="en-US"/>
        </w:rPr>
      </w:pPr>
    </w:p>
    <w:p w14:paraId="096D2E01" w14:textId="6060330B"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He kisses the ephebe on the mouth. The young boy run</w:t>
      </w:r>
      <w:r w:rsidR="00631736" w:rsidRPr="00FA324D">
        <w:rPr>
          <w:rFonts w:ascii="Times New Roman" w:hAnsi="Times New Roman" w:cs="Times New Roman"/>
          <w:i/>
          <w:sz w:val="22"/>
          <w:szCs w:val="22"/>
          <w:lang w:val="en-US"/>
        </w:rPr>
        <w:t>s</w:t>
      </w:r>
      <w:r w:rsidRPr="00FA324D">
        <w:rPr>
          <w:rFonts w:ascii="Times New Roman" w:hAnsi="Times New Roman" w:cs="Times New Roman"/>
          <w:i/>
          <w:sz w:val="22"/>
          <w:szCs w:val="22"/>
          <w:lang w:val="en-US"/>
        </w:rPr>
        <w:t xml:space="preserve"> away screaming</w:t>
      </w:r>
    </w:p>
    <w:p w14:paraId="3C8A9443" w14:textId="77777777" w:rsidR="0046602D" w:rsidRPr="00FA324D" w:rsidRDefault="0046602D" w:rsidP="0046602D">
      <w:pPr>
        <w:jc w:val="both"/>
        <w:rPr>
          <w:rFonts w:ascii="Times New Roman" w:hAnsi="Times New Roman" w:cs="Times New Roman"/>
          <w:i/>
          <w:sz w:val="22"/>
          <w:szCs w:val="22"/>
          <w:lang w:val="en-US"/>
        </w:rPr>
      </w:pPr>
    </w:p>
    <w:p w14:paraId="2B66952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EPH. EUR.</w:t>
      </w:r>
    </w:p>
    <w:p w14:paraId="19749F3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this way you are respecting</w:t>
      </w:r>
    </w:p>
    <w:p w14:paraId="2A0D7EC4" w14:textId="5B63FBD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holy duty of hospitality?</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2C4E0FE" w14:textId="53B6B34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curse you, in the name of Zeus!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640</w:t>
      </w:r>
    </w:p>
    <w:p w14:paraId="35F86E87" w14:textId="77777777" w:rsidR="0046602D" w:rsidRPr="00FA324D" w:rsidRDefault="0046602D" w:rsidP="0046602D">
      <w:pPr>
        <w:jc w:val="both"/>
        <w:rPr>
          <w:rFonts w:ascii="Times New Roman" w:hAnsi="Times New Roman" w:cs="Times New Roman"/>
          <w:i/>
          <w:sz w:val="22"/>
          <w:szCs w:val="22"/>
          <w:lang w:val="en-US"/>
        </w:rPr>
      </w:pPr>
    </w:p>
    <w:p w14:paraId="16B50D5C"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Zeus is laughing in a corner.</w:t>
      </w:r>
    </w:p>
    <w:p w14:paraId="3ACE2D82" w14:textId="77777777" w:rsidR="0046602D" w:rsidRPr="00FA324D" w:rsidRDefault="0046602D" w:rsidP="0046602D">
      <w:pPr>
        <w:jc w:val="both"/>
        <w:rPr>
          <w:rFonts w:ascii="Times New Roman" w:hAnsi="Times New Roman" w:cs="Times New Roman"/>
          <w:i/>
          <w:sz w:val="22"/>
          <w:szCs w:val="22"/>
          <w:lang w:val="en-US"/>
        </w:rPr>
      </w:pPr>
    </w:p>
    <w:p w14:paraId="12B498B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355358B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Look how stupid this young boy is.</w:t>
      </w:r>
    </w:p>
    <w:p w14:paraId="597EE262" w14:textId="77777777" w:rsidR="0046602D" w:rsidRPr="00FA324D" w:rsidRDefault="0046602D" w:rsidP="0046602D">
      <w:pPr>
        <w:jc w:val="both"/>
        <w:rPr>
          <w:rFonts w:ascii="Times New Roman" w:hAnsi="Times New Roman" w:cs="Times New Roman"/>
          <w:i/>
          <w:sz w:val="22"/>
          <w:szCs w:val="22"/>
          <w:lang w:val="en-US"/>
        </w:rPr>
      </w:pPr>
    </w:p>
    <w:p w14:paraId="73BFA024"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While the lustful Zeus is running after the ephebe in the room, Phryne appears between the columns.</w:t>
      </w:r>
    </w:p>
    <w:p w14:paraId="196F7D6A" w14:textId="77777777" w:rsidR="0046602D" w:rsidRPr="00FA324D" w:rsidRDefault="0046602D" w:rsidP="0046602D">
      <w:pPr>
        <w:jc w:val="both"/>
        <w:rPr>
          <w:rFonts w:ascii="Times New Roman" w:hAnsi="Times New Roman" w:cs="Times New Roman"/>
          <w:i/>
          <w:sz w:val="22"/>
          <w:szCs w:val="22"/>
          <w:lang w:val="en-US"/>
        </w:rPr>
      </w:pPr>
    </w:p>
    <w:p w14:paraId="652B1A8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41A6ABA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Why are you running after my ephebe?</w:t>
      </w:r>
    </w:p>
    <w:p w14:paraId="32130480" w14:textId="77777777" w:rsidR="0046602D" w:rsidRPr="00FA324D" w:rsidRDefault="0046602D" w:rsidP="0046602D">
      <w:pPr>
        <w:jc w:val="both"/>
        <w:rPr>
          <w:rFonts w:ascii="Times New Roman" w:hAnsi="Times New Roman" w:cs="Times New Roman"/>
          <w:i/>
          <w:sz w:val="22"/>
          <w:szCs w:val="22"/>
          <w:lang w:val="en-US"/>
        </w:rPr>
      </w:pPr>
    </w:p>
    <w:p w14:paraId="1EA0612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 (confused)</w:t>
      </w:r>
    </w:p>
    <w:p w14:paraId="09BB763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wanted to kiss him as he looks like</w:t>
      </w:r>
    </w:p>
    <w:p w14:paraId="77B341DE" w14:textId="62B3D52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sweet son of mine I left in Thebe.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2F2E7B2" w14:textId="77777777" w:rsidR="0046602D" w:rsidRPr="00FA324D" w:rsidRDefault="0046602D" w:rsidP="0046602D">
      <w:pPr>
        <w:jc w:val="both"/>
        <w:rPr>
          <w:rFonts w:ascii="Times New Roman" w:hAnsi="Times New Roman" w:cs="Times New Roman"/>
          <w:i/>
          <w:sz w:val="22"/>
          <w:szCs w:val="22"/>
          <w:lang w:val="en-US"/>
        </w:rPr>
      </w:pPr>
    </w:p>
    <w:p w14:paraId="2BAF6FD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0462F662" w14:textId="62E74D2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Are you coming from Thebe?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645</w:t>
      </w:r>
    </w:p>
    <w:p w14:paraId="6392CE90" w14:textId="77777777" w:rsidR="0046602D" w:rsidRPr="00FA324D" w:rsidRDefault="0046602D" w:rsidP="0046602D">
      <w:pPr>
        <w:jc w:val="both"/>
        <w:rPr>
          <w:rFonts w:ascii="Times New Roman" w:hAnsi="Times New Roman" w:cs="Times New Roman"/>
          <w:i/>
          <w:sz w:val="22"/>
          <w:szCs w:val="22"/>
          <w:lang w:val="en-US"/>
        </w:rPr>
      </w:pPr>
    </w:p>
    <w:p w14:paraId="120B56A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58085DE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coming from the Thebe that you,</w:t>
      </w:r>
    </w:p>
    <w:p w14:paraId="5407057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a generous action,</w:t>
      </w:r>
    </w:p>
    <w:p w14:paraId="2C6A6A7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Helped to be encircled by gigantic walls.</w:t>
      </w:r>
      <w:r w:rsidRPr="00FA324D">
        <w:rPr>
          <w:rFonts w:ascii="Times New Roman" w:hAnsi="Times New Roman" w:cs="Times New Roman"/>
          <w:i/>
          <w:sz w:val="22"/>
          <w:szCs w:val="22"/>
          <w:lang w:val="en-US"/>
        </w:rPr>
        <w:t xml:space="preserve"> </w:t>
      </w:r>
      <w:r w:rsidRPr="00FA324D">
        <w:rPr>
          <w:rFonts w:ascii="Times New Roman" w:hAnsi="Times New Roman" w:cs="Times New Roman"/>
          <w:sz w:val="22"/>
          <w:szCs w:val="22"/>
          <w:lang w:val="en-US"/>
        </w:rPr>
        <w:t xml:space="preserve"> </w:t>
      </w:r>
    </w:p>
    <w:p w14:paraId="09826FAF" w14:textId="77777777" w:rsidR="0046602D" w:rsidRPr="00FA324D" w:rsidRDefault="0046602D" w:rsidP="0046602D">
      <w:pPr>
        <w:jc w:val="both"/>
        <w:rPr>
          <w:rFonts w:ascii="Times New Roman" w:hAnsi="Times New Roman" w:cs="Times New Roman"/>
          <w:sz w:val="22"/>
          <w:szCs w:val="22"/>
          <w:lang w:val="en-US"/>
        </w:rPr>
      </w:pPr>
    </w:p>
    <w:p w14:paraId="6C033F0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 (</w:t>
      </w:r>
      <w:r w:rsidRPr="00FA324D">
        <w:rPr>
          <w:rFonts w:ascii="Times New Roman" w:hAnsi="Times New Roman" w:cs="Times New Roman"/>
          <w:i/>
          <w:sz w:val="22"/>
          <w:szCs w:val="22"/>
          <w:lang w:val="en-US"/>
        </w:rPr>
        <w:t>to himself</w:t>
      </w:r>
      <w:r w:rsidRPr="00FA324D">
        <w:rPr>
          <w:rFonts w:ascii="Times New Roman" w:hAnsi="Times New Roman" w:cs="Times New Roman"/>
          <w:sz w:val="22"/>
          <w:szCs w:val="22"/>
          <w:lang w:val="en-US"/>
        </w:rPr>
        <w:t>)</w:t>
      </w:r>
    </w:p>
    <w:p w14:paraId="5394C634" w14:textId="760BC3D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the money that she took</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D84A59D" w14:textId="10E7F97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let the world breaking her fragile wall,</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650</w:t>
      </w:r>
    </w:p>
    <w:p w14:paraId="34D2410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She paid for the reconstruction of the walls of a city!</w:t>
      </w:r>
    </w:p>
    <w:p w14:paraId="01150D2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Such a wise trick!</w:t>
      </w:r>
    </w:p>
    <w:p w14:paraId="678E7030" w14:textId="77777777" w:rsidR="00631736" w:rsidRPr="00FA324D" w:rsidRDefault="00631736" w:rsidP="0046602D">
      <w:pPr>
        <w:jc w:val="both"/>
        <w:rPr>
          <w:rFonts w:ascii="Times New Roman" w:hAnsi="Times New Roman" w:cs="Times New Roman"/>
          <w:sz w:val="22"/>
          <w:szCs w:val="22"/>
          <w:lang w:val="en-US"/>
        </w:rPr>
      </w:pPr>
    </w:p>
    <w:p w14:paraId="1FA6245A" w14:textId="28051F4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43CD575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came in the city of Athens,</w:t>
      </w:r>
    </w:p>
    <w:p w14:paraId="379D080D" w14:textId="5CB25DC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which is wrapped in a purple light,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E4AAF8B" w14:textId="0495D7E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meet my benefactress,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655</w:t>
      </w:r>
    </w:p>
    <w:p w14:paraId="323D32A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one who was sculpted in a marble coming from Paros;</w:t>
      </w:r>
    </w:p>
    <w:p w14:paraId="70CCEB4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 sturdiness and her shapes</w:t>
      </w:r>
    </w:p>
    <w:p w14:paraId="006A44D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make her more beautiful than the goddesses.</w:t>
      </w:r>
    </w:p>
    <w:p w14:paraId="07DF4A9E" w14:textId="77777777" w:rsidR="0046602D" w:rsidRPr="00FA324D" w:rsidRDefault="0046602D" w:rsidP="0046602D">
      <w:pPr>
        <w:jc w:val="both"/>
        <w:rPr>
          <w:rFonts w:ascii="Times New Roman" w:hAnsi="Times New Roman" w:cs="Times New Roman"/>
          <w:sz w:val="22"/>
          <w:szCs w:val="22"/>
          <w:lang w:val="en-US"/>
        </w:rPr>
      </w:pPr>
    </w:p>
    <w:p w14:paraId="1C3E3B7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1A7BD55B" w14:textId="0B06D71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You are really nice, oh foreigner, to this woman.</w:t>
      </w:r>
      <w:r w:rsidRPr="00FA324D">
        <w:rPr>
          <w:rFonts w:ascii="Times New Roman" w:hAnsi="Times New Roman" w:cs="Times New Roman"/>
          <w:sz w:val="22"/>
          <w:szCs w:val="22"/>
          <w:lang w:val="en-US"/>
        </w:rPr>
        <w:tab/>
      </w:r>
    </w:p>
    <w:p w14:paraId="1BB4B7B9" w14:textId="77777777" w:rsidR="0046602D" w:rsidRPr="00FA324D" w:rsidRDefault="0046602D" w:rsidP="0046602D">
      <w:pPr>
        <w:jc w:val="both"/>
        <w:rPr>
          <w:rFonts w:ascii="Times New Roman" w:hAnsi="Times New Roman" w:cs="Times New Roman"/>
          <w:sz w:val="22"/>
          <w:szCs w:val="22"/>
          <w:lang w:val="en-US"/>
        </w:rPr>
      </w:pPr>
    </w:p>
    <w:p w14:paraId="7EF9041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321FD52B" w14:textId="436C746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want to see what the sculptor</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660</w:t>
      </w:r>
    </w:p>
    <w:p w14:paraId="0A41A1D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Could not impress in the marble.</w:t>
      </w:r>
    </w:p>
    <w:p w14:paraId="12E9CEE8" w14:textId="77777777" w:rsidR="0046602D" w:rsidRPr="00FA324D" w:rsidRDefault="0046602D" w:rsidP="0046602D">
      <w:pPr>
        <w:jc w:val="both"/>
        <w:rPr>
          <w:rFonts w:ascii="Times New Roman" w:hAnsi="Times New Roman" w:cs="Times New Roman"/>
          <w:sz w:val="22"/>
          <w:szCs w:val="22"/>
          <w:lang w:val="en-US"/>
        </w:rPr>
      </w:pPr>
    </w:p>
    <w:p w14:paraId="2EB3570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 (</w:t>
      </w:r>
      <w:r w:rsidRPr="00FA324D">
        <w:rPr>
          <w:rFonts w:ascii="Times New Roman" w:hAnsi="Times New Roman" w:cs="Times New Roman"/>
          <w:i/>
          <w:sz w:val="22"/>
          <w:szCs w:val="22"/>
          <w:lang w:val="en-US"/>
        </w:rPr>
        <w:t>to himself</w:t>
      </w:r>
      <w:r w:rsidRPr="00FA324D">
        <w:rPr>
          <w:rFonts w:ascii="Times New Roman" w:hAnsi="Times New Roman" w:cs="Times New Roman"/>
          <w:sz w:val="22"/>
          <w:szCs w:val="22"/>
          <w:lang w:val="en-US"/>
        </w:rPr>
        <w:t>)</w:t>
      </w:r>
    </w:p>
    <w:p w14:paraId="311F4D1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Look how is trying to be gallant, that silly man!</w:t>
      </w:r>
    </w:p>
    <w:p w14:paraId="18DE1EA4" w14:textId="77777777" w:rsidR="0046602D" w:rsidRPr="00FA324D" w:rsidRDefault="0046602D" w:rsidP="0046602D">
      <w:pPr>
        <w:jc w:val="both"/>
        <w:rPr>
          <w:rFonts w:ascii="Times New Roman" w:hAnsi="Times New Roman" w:cs="Times New Roman"/>
          <w:sz w:val="22"/>
          <w:szCs w:val="22"/>
          <w:lang w:val="en-US"/>
        </w:rPr>
      </w:pPr>
    </w:p>
    <w:p w14:paraId="1C4A298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t>
      </w:r>
      <w:r w:rsidRPr="00FA324D">
        <w:rPr>
          <w:rFonts w:ascii="Times New Roman" w:hAnsi="Times New Roman" w:cs="Times New Roman"/>
          <w:i/>
          <w:sz w:val="22"/>
          <w:szCs w:val="22"/>
          <w:lang w:val="en-US"/>
        </w:rPr>
        <w:t>He whispers to Zeus</w:t>
      </w:r>
      <w:r w:rsidRPr="00FA324D">
        <w:rPr>
          <w:rFonts w:ascii="Times New Roman" w:hAnsi="Times New Roman" w:cs="Times New Roman"/>
          <w:sz w:val="22"/>
          <w:szCs w:val="22"/>
          <w:lang w:val="en-US"/>
        </w:rPr>
        <w:t>)</w:t>
      </w:r>
    </w:p>
    <w:p w14:paraId="642829D6" w14:textId="77777777" w:rsidR="0046602D" w:rsidRPr="00FA324D" w:rsidRDefault="0046602D" w:rsidP="0046602D">
      <w:pPr>
        <w:jc w:val="both"/>
        <w:rPr>
          <w:rFonts w:ascii="Times New Roman" w:hAnsi="Times New Roman" w:cs="Times New Roman"/>
          <w:sz w:val="22"/>
          <w:szCs w:val="22"/>
          <w:lang w:val="en-US"/>
        </w:rPr>
      </w:pPr>
    </w:p>
    <w:p w14:paraId="73D9D20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Father, come on, don’t be too bold.</w:t>
      </w:r>
    </w:p>
    <w:p w14:paraId="065A5359" w14:textId="77777777" w:rsidR="0046602D" w:rsidRPr="00FA324D" w:rsidRDefault="0046602D" w:rsidP="0046602D">
      <w:pPr>
        <w:jc w:val="both"/>
        <w:rPr>
          <w:rFonts w:ascii="Times New Roman" w:hAnsi="Times New Roman" w:cs="Times New Roman"/>
          <w:sz w:val="22"/>
          <w:szCs w:val="22"/>
          <w:lang w:val="en-US"/>
        </w:rPr>
      </w:pPr>
    </w:p>
    <w:p w14:paraId="523C2ED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 (</w:t>
      </w:r>
      <w:r w:rsidRPr="00FA324D">
        <w:rPr>
          <w:rFonts w:ascii="Times New Roman" w:hAnsi="Times New Roman" w:cs="Times New Roman"/>
          <w:i/>
          <w:sz w:val="22"/>
          <w:szCs w:val="22"/>
          <w:lang w:val="en-US"/>
        </w:rPr>
        <w:t>to Hermes</w:t>
      </w:r>
      <w:r w:rsidRPr="00FA324D">
        <w:rPr>
          <w:rFonts w:ascii="Times New Roman" w:hAnsi="Times New Roman" w:cs="Times New Roman"/>
          <w:sz w:val="22"/>
          <w:szCs w:val="22"/>
          <w:lang w:val="en-US"/>
        </w:rPr>
        <w:t>)</w:t>
      </w:r>
    </w:p>
    <w:p w14:paraId="69DE8A3B" w14:textId="233BA8B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 you think that my words are too bold?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969F13F" w14:textId="261357A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Look at the honest courtesan!</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665</w:t>
      </w:r>
    </w:p>
    <w:p w14:paraId="1058C260" w14:textId="77777777" w:rsidR="0046602D" w:rsidRPr="00FA324D" w:rsidRDefault="0046602D" w:rsidP="0046602D">
      <w:pPr>
        <w:jc w:val="both"/>
        <w:rPr>
          <w:rFonts w:ascii="Times New Roman" w:hAnsi="Times New Roman" w:cs="Times New Roman"/>
          <w:sz w:val="22"/>
          <w:szCs w:val="22"/>
          <w:lang w:val="en-US"/>
        </w:rPr>
      </w:pPr>
    </w:p>
    <w:p w14:paraId="3825911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 (</w:t>
      </w:r>
      <w:r w:rsidRPr="00FA324D">
        <w:rPr>
          <w:rFonts w:ascii="Times New Roman" w:hAnsi="Times New Roman" w:cs="Times New Roman"/>
          <w:i/>
          <w:sz w:val="22"/>
          <w:szCs w:val="22"/>
          <w:lang w:val="en-US"/>
        </w:rPr>
        <w:t>to himself</w:t>
      </w:r>
      <w:r w:rsidRPr="00FA324D">
        <w:rPr>
          <w:rFonts w:ascii="Times New Roman" w:hAnsi="Times New Roman" w:cs="Times New Roman"/>
          <w:sz w:val="22"/>
          <w:szCs w:val="22"/>
          <w:lang w:val="en-US"/>
        </w:rPr>
        <w:t>)</w:t>
      </w:r>
    </w:p>
    <w:p w14:paraId="143C5D1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Well, show her four drachmas</w:t>
      </w:r>
    </w:p>
    <w:p w14:paraId="6ACB787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then you can use with her the same words</w:t>
      </w:r>
    </w:p>
    <w:p w14:paraId="1AD87F6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used that night with Juno!</w:t>
      </w:r>
    </w:p>
    <w:p w14:paraId="7E9BC803" w14:textId="77777777" w:rsidR="0046602D" w:rsidRPr="00FA324D" w:rsidRDefault="0046602D" w:rsidP="0046602D">
      <w:pPr>
        <w:jc w:val="both"/>
        <w:rPr>
          <w:rFonts w:ascii="Times New Roman" w:hAnsi="Times New Roman" w:cs="Times New Roman"/>
          <w:sz w:val="22"/>
          <w:szCs w:val="22"/>
          <w:lang w:val="en-US"/>
        </w:rPr>
      </w:pPr>
    </w:p>
    <w:p w14:paraId="39550D2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 (</w:t>
      </w:r>
      <w:r w:rsidRPr="00FA324D">
        <w:rPr>
          <w:rFonts w:ascii="Times New Roman" w:hAnsi="Times New Roman" w:cs="Times New Roman"/>
          <w:i/>
          <w:sz w:val="22"/>
          <w:szCs w:val="22"/>
          <w:lang w:val="en-US"/>
        </w:rPr>
        <w:t>to Phryne</w:t>
      </w:r>
      <w:r w:rsidRPr="00FA324D">
        <w:rPr>
          <w:rFonts w:ascii="Times New Roman" w:hAnsi="Times New Roman" w:cs="Times New Roman"/>
          <w:sz w:val="22"/>
          <w:szCs w:val="22"/>
          <w:lang w:val="en-US"/>
        </w:rPr>
        <w:t>)</w:t>
      </w:r>
    </w:p>
    <w:p w14:paraId="0EE59684" w14:textId="38C085E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me it looks like the model</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8CBEC2B" w14:textId="32BB305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much more beautiful than the reproduction.</w:t>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670</w:t>
      </w:r>
    </w:p>
    <w:p w14:paraId="622FF986" w14:textId="77777777" w:rsidR="0046602D" w:rsidRPr="00FA324D" w:rsidRDefault="0046602D" w:rsidP="0046602D">
      <w:pPr>
        <w:jc w:val="both"/>
        <w:rPr>
          <w:rFonts w:ascii="Times New Roman" w:hAnsi="Times New Roman" w:cs="Times New Roman"/>
          <w:sz w:val="22"/>
          <w:szCs w:val="22"/>
          <w:lang w:val="en-US"/>
        </w:rPr>
      </w:pPr>
    </w:p>
    <w:p w14:paraId="6584639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22ED96D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an expert in the art of flattering!</w:t>
      </w:r>
    </w:p>
    <w:p w14:paraId="0FC14B3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Your words are sweeter than the honey from the mount Imeto.</w:t>
      </w:r>
    </w:p>
    <w:p w14:paraId="056E6568" w14:textId="77777777" w:rsidR="0046602D" w:rsidRPr="00FA324D" w:rsidRDefault="0046602D" w:rsidP="0046602D">
      <w:pPr>
        <w:jc w:val="both"/>
        <w:rPr>
          <w:rFonts w:ascii="Times New Roman" w:hAnsi="Times New Roman" w:cs="Times New Roman"/>
          <w:sz w:val="22"/>
          <w:szCs w:val="22"/>
          <w:lang w:val="en-US"/>
        </w:rPr>
      </w:pPr>
    </w:p>
    <w:p w14:paraId="7734E8A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43CE060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have a natural honey</w:t>
      </w:r>
    </w:p>
    <w:p w14:paraId="51CA9076" w14:textId="1989E13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keep it in two small pots,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314EF1C" w14:textId="045CFAF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Which are on the sides of an oblong vase!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675</w:t>
      </w:r>
    </w:p>
    <w:p w14:paraId="3525E2C2" w14:textId="77777777" w:rsidR="0046602D" w:rsidRPr="00FA324D" w:rsidRDefault="0046602D" w:rsidP="0046602D">
      <w:pPr>
        <w:jc w:val="both"/>
        <w:rPr>
          <w:rFonts w:ascii="Times New Roman" w:hAnsi="Times New Roman" w:cs="Times New Roman"/>
          <w:sz w:val="22"/>
          <w:szCs w:val="22"/>
          <w:lang w:val="en-US"/>
        </w:rPr>
      </w:pPr>
    </w:p>
    <w:p w14:paraId="0979014D"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woman scrolls her shoulder, like pretending to be prudish.</w:t>
      </w:r>
    </w:p>
    <w:p w14:paraId="02338BC4" w14:textId="77777777" w:rsidR="0046602D" w:rsidRPr="00FA324D" w:rsidRDefault="0046602D" w:rsidP="0046602D">
      <w:pPr>
        <w:jc w:val="both"/>
        <w:rPr>
          <w:rFonts w:ascii="Times New Roman" w:hAnsi="Times New Roman" w:cs="Times New Roman"/>
          <w:i/>
          <w:sz w:val="22"/>
          <w:szCs w:val="22"/>
          <w:lang w:val="en-US"/>
        </w:rPr>
      </w:pPr>
    </w:p>
    <w:p w14:paraId="0E8598C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 (</w:t>
      </w:r>
      <w:r w:rsidRPr="00FA324D">
        <w:rPr>
          <w:rFonts w:ascii="Times New Roman" w:hAnsi="Times New Roman" w:cs="Times New Roman"/>
          <w:i/>
          <w:sz w:val="22"/>
          <w:szCs w:val="22"/>
          <w:lang w:val="en-US"/>
        </w:rPr>
        <w:t>to Zeus</w:t>
      </w:r>
      <w:r w:rsidRPr="00FA324D">
        <w:rPr>
          <w:rFonts w:ascii="Times New Roman" w:hAnsi="Times New Roman" w:cs="Times New Roman"/>
          <w:sz w:val="22"/>
          <w:szCs w:val="22"/>
          <w:lang w:val="en-US"/>
        </w:rPr>
        <w:t>)</w:t>
      </w:r>
    </w:p>
    <w:p w14:paraId="3643A59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upsetting the apple cart!</w:t>
      </w:r>
    </w:p>
    <w:p w14:paraId="5C34C71B" w14:textId="77777777" w:rsidR="0046602D" w:rsidRPr="00FA324D" w:rsidRDefault="0046602D" w:rsidP="0046602D">
      <w:pPr>
        <w:jc w:val="both"/>
        <w:rPr>
          <w:rFonts w:ascii="Times New Roman" w:hAnsi="Times New Roman" w:cs="Times New Roman"/>
          <w:sz w:val="22"/>
          <w:szCs w:val="22"/>
          <w:lang w:val="en-US"/>
        </w:rPr>
      </w:pPr>
    </w:p>
    <w:p w14:paraId="6FC73F8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49DE283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How is it possible that this woman is so prudish?</w:t>
      </w:r>
    </w:p>
    <w:p w14:paraId="6ABA9D8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Aphrodite would kiss me</w:t>
      </w:r>
    </w:p>
    <w:p w14:paraId="143A1711" w14:textId="4526046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the pleasure of receiving such a compliment!</w:t>
      </w:r>
      <w:r w:rsidRPr="00FA324D">
        <w:rPr>
          <w:rFonts w:ascii="Times New Roman" w:hAnsi="Times New Roman" w:cs="Times New Roman"/>
          <w:sz w:val="22"/>
          <w:szCs w:val="22"/>
          <w:lang w:val="en-US"/>
        </w:rPr>
        <w:tab/>
      </w:r>
    </w:p>
    <w:p w14:paraId="1393A48C" w14:textId="77777777" w:rsidR="0046602D" w:rsidRPr="00FA324D" w:rsidRDefault="0046602D" w:rsidP="0046602D">
      <w:pPr>
        <w:jc w:val="both"/>
        <w:rPr>
          <w:rFonts w:ascii="Times New Roman" w:hAnsi="Times New Roman" w:cs="Times New Roman"/>
          <w:sz w:val="22"/>
          <w:szCs w:val="22"/>
          <w:lang w:val="en-US"/>
        </w:rPr>
      </w:pPr>
    </w:p>
    <w:p w14:paraId="221C394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2FCDDE90" w14:textId="658DF71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Show her the four drachmas.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680</w:t>
      </w:r>
    </w:p>
    <w:p w14:paraId="07E013A1" w14:textId="77777777" w:rsidR="0046602D" w:rsidRPr="00FA324D" w:rsidRDefault="0046602D" w:rsidP="0046602D">
      <w:pPr>
        <w:jc w:val="both"/>
        <w:rPr>
          <w:rFonts w:ascii="Times New Roman" w:hAnsi="Times New Roman" w:cs="Times New Roman"/>
          <w:sz w:val="22"/>
          <w:szCs w:val="22"/>
          <w:lang w:val="en-US"/>
        </w:rPr>
      </w:pPr>
    </w:p>
    <w:p w14:paraId="3A5DCEB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3BD1454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Shut up you and your money!</w:t>
      </w:r>
    </w:p>
    <w:p w14:paraId="665AE6F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talk about love with merchants</w:t>
      </w:r>
    </w:p>
    <w:p w14:paraId="485A8FF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like looking for a walnut without the shell!</w:t>
      </w:r>
    </w:p>
    <w:p w14:paraId="55516CC4" w14:textId="77777777" w:rsidR="0046602D" w:rsidRPr="00FA324D" w:rsidRDefault="0046602D" w:rsidP="0046602D">
      <w:pPr>
        <w:jc w:val="both"/>
        <w:rPr>
          <w:rFonts w:ascii="Times New Roman" w:hAnsi="Times New Roman" w:cs="Times New Roman"/>
          <w:sz w:val="22"/>
          <w:szCs w:val="22"/>
          <w:lang w:val="en-US"/>
        </w:rPr>
      </w:pPr>
    </w:p>
    <w:p w14:paraId="2FC66EF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t>
      </w:r>
      <w:r w:rsidRPr="00FA324D">
        <w:rPr>
          <w:rFonts w:ascii="Times New Roman" w:hAnsi="Times New Roman" w:cs="Times New Roman"/>
          <w:i/>
          <w:sz w:val="22"/>
          <w:szCs w:val="22"/>
          <w:lang w:val="en-US"/>
        </w:rPr>
        <w:t>to Phryne</w:t>
      </w:r>
      <w:r w:rsidRPr="00FA324D">
        <w:rPr>
          <w:rFonts w:ascii="Times New Roman" w:hAnsi="Times New Roman" w:cs="Times New Roman"/>
          <w:sz w:val="22"/>
          <w:szCs w:val="22"/>
          <w:lang w:val="en-US"/>
        </w:rPr>
        <w:t>)</w:t>
      </w:r>
    </w:p>
    <w:p w14:paraId="6A9C2324" w14:textId="77777777" w:rsidR="0046602D" w:rsidRPr="00FA324D" w:rsidRDefault="0046602D" w:rsidP="0046602D">
      <w:pPr>
        <w:jc w:val="both"/>
        <w:rPr>
          <w:rFonts w:ascii="Times New Roman" w:hAnsi="Times New Roman" w:cs="Times New Roman"/>
          <w:sz w:val="22"/>
          <w:szCs w:val="22"/>
          <w:lang w:val="en-US"/>
        </w:rPr>
      </w:pPr>
    </w:p>
    <w:p w14:paraId="02FD105F" w14:textId="7C0B21B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My words will never be sweet enough</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169BC64" w14:textId="074B472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praise completely your sinuous and soft shapes…</w:t>
      </w:r>
      <w:r w:rsidR="006F4EAF" w:rsidRPr="00FA324D">
        <w:rPr>
          <w:rFonts w:ascii="Times New Roman" w:hAnsi="Times New Roman" w:cs="Times New Roman"/>
          <w:sz w:val="22"/>
          <w:szCs w:val="22"/>
          <w:lang w:val="en-US"/>
        </w:rPr>
        <w:tab/>
        <w:t>685</w:t>
      </w:r>
    </w:p>
    <w:p w14:paraId="106D24CC" w14:textId="5E72C98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could imagine from the harmonious marble</w:t>
      </w:r>
    </w:p>
    <w:p w14:paraId="46294FC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extent of your beauty!</w:t>
      </w:r>
    </w:p>
    <w:p w14:paraId="39E6121B" w14:textId="77777777" w:rsidR="0046602D" w:rsidRPr="00FA324D" w:rsidRDefault="0046602D" w:rsidP="0046602D">
      <w:pPr>
        <w:jc w:val="both"/>
        <w:rPr>
          <w:rFonts w:ascii="Times New Roman" w:hAnsi="Times New Roman" w:cs="Times New Roman"/>
          <w:sz w:val="22"/>
          <w:szCs w:val="22"/>
          <w:lang w:val="en-US"/>
        </w:rPr>
      </w:pPr>
    </w:p>
    <w:p w14:paraId="24ED1F3F" w14:textId="77777777" w:rsidR="00A50116" w:rsidRPr="00FA324D" w:rsidRDefault="00A50116" w:rsidP="0046602D">
      <w:pPr>
        <w:jc w:val="both"/>
        <w:rPr>
          <w:rFonts w:ascii="Times New Roman" w:hAnsi="Times New Roman" w:cs="Times New Roman"/>
          <w:sz w:val="22"/>
          <w:szCs w:val="22"/>
          <w:lang w:val="en-US"/>
        </w:rPr>
      </w:pPr>
    </w:p>
    <w:p w14:paraId="4A5171F8" w14:textId="61A2283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318E20F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Tell me foreigner, do you have a good taste for art?</w:t>
      </w:r>
    </w:p>
    <w:p w14:paraId="349396D2" w14:textId="77777777" w:rsidR="0046602D" w:rsidRPr="00FA324D" w:rsidRDefault="0046602D" w:rsidP="0046602D">
      <w:pPr>
        <w:jc w:val="both"/>
        <w:rPr>
          <w:rFonts w:ascii="Times New Roman" w:hAnsi="Times New Roman" w:cs="Times New Roman"/>
          <w:sz w:val="22"/>
          <w:szCs w:val="22"/>
          <w:lang w:val="en-US"/>
        </w:rPr>
      </w:pPr>
    </w:p>
    <w:p w14:paraId="1D0DD02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35F653A9" w14:textId="14A012D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More than any other man in Thebes!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5F453C9" w14:textId="77777777" w:rsidR="0046602D" w:rsidRPr="00FA324D" w:rsidRDefault="0046602D" w:rsidP="0046602D">
      <w:pPr>
        <w:jc w:val="both"/>
        <w:rPr>
          <w:rFonts w:ascii="Times New Roman" w:hAnsi="Times New Roman" w:cs="Times New Roman"/>
          <w:sz w:val="22"/>
          <w:szCs w:val="22"/>
          <w:lang w:val="en-US"/>
        </w:rPr>
      </w:pPr>
    </w:p>
    <w:p w14:paraId="493F143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13F880A4" w14:textId="210A4BC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want to ask you a question.</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690</w:t>
      </w:r>
    </w:p>
    <w:p w14:paraId="3F6BDF8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Praxiteles from Athens allowed me to choose</w:t>
      </w:r>
    </w:p>
    <w:p w14:paraId="286C2B7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Between these artworks the one that I prefer,</w:t>
      </w:r>
    </w:p>
    <w:p w14:paraId="58CC6F1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 a sign of his everlasting friendship.</w:t>
      </w:r>
    </w:p>
    <w:p w14:paraId="35CF812E" w14:textId="7CD64B0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finding myself between these beautiful and perfect sculptures,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49B8CC9" w14:textId="60FAC22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don’t know what to choose.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695</w:t>
      </w:r>
    </w:p>
    <w:p w14:paraId="0E74FB6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Tell me, oh foreigner, which one would you pick?</w:t>
      </w:r>
    </w:p>
    <w:p w14:paraId="38DC4B3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Would you go for this fine Apollo?</w:t>
      </w:r>
    </w:p>
    <w:p w14:paraId="763D954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Or maybe this Hermes with the small Dionysus?</w:t>
      </w:r>
    </w:p>
    <w:p w14:paraId="3394B603" w14:textId="68D47D6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Or maybe this delicate satyr</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B17563F" w14:textId="523B7DE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is portrayed while resting after a long run?</w:t>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700</w:t>
      </w:r>
    </w:p>
    <w:p w14:paraId="7954A1D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There is also this pesky little cherub,</w:t>
      </w:r>
    </w:p>
    <w:p w14:paraId="3ED10E1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Sculpted in a precious marble from Paros?</w:t>
      </w:r>
    </w:p>
    <w:p w14:paraId="75158A19" w14:textId="77777777" w:rsidR="0046602D" w:rsidRPr="00FA324D" w:rsidRDefault="0046602D" w:rsidP="0046602D">
      <w:pPr>
        <w:jc w:val="both"/>
        <w:rPr>
          <w:rFonts w:ascii="Times New Roman" w:hAnsi="Times New Roman" w:cs="Times New Roman"/>
          <w:sz w:val="22"/>
          <w:szCs w:val="22"/>
          <w:lang w:val="en-US"/>
        </w:rPr>
      </w:pPr>
    </w:p>
    <w:p w14:paraId="565FDED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36F3A39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author should pick one,</w:t>
      </w:r>
    </w:p>
    <w:p w14:paraId="3BD86D8A" w14:textId="1E47394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Because he is the only one who can decide which statue is the most beautiful one;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8EF271D" w14:textId="4F592AF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sculpture that is worthy to be the present</w:t>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705</w:t>
      </w:r>
    </w:p>
    <w:p w14:paraId="09BC778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such charming woman.</w:t>
      </w:r>
    </w:p>
    <w:p w14:paraId="1E42306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is a privilege to own the artwork that the artist created with more attention,</w:t>
      </w:r>
    </w:p>
    <w:p w14:paraId="6C48191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which he put a part of himself,</w:t>
      </w:r>
    </w:p>
    <w:p w14:paraId="24F7653E" w14:textId="13A4341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Almost impressing in the marble a trace of his own soul.</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1F3C5ED" w14:textId="77777777" w:rsidR="0046602D" w:rsidRPr="00FA324D" w:rsidRDefault="0046602D" w:rsidP="0046602D">
      <w:pPr>
        <w:jc w:val="both"/>
        <w:rPr>
          <w:rFonts w:ascii="Times New Roman" w:hAnsi="Times New Roman" w:cs="Times New Roman"/>
          <w:sz w:val="22"/>
          <w:szCs w:val="22"/>
          <w:lang w:val="en-US"/>
        </w:rPr>
      </w:pPr>
    </w:p>
    <w:p w14:paraId="3FFCFD1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6786866A" w14:textId="1F60243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right, oh wise foreigner;</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710</w:t>
      </w:r>
    </w:p>
    <w:p w14:paraId="2EDF84A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if he is the artist he probably would like</w:t>
      </w:r>
    </w:p>
    <w:p w14:paraId="4FF09C9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keep for himself the work that he loves above all the others.</w:t>
      </w:r>
    </w:p>
    <w:p w14:paraId="5CB4F16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 I won’t listen at his suggestion.</w:t>
      </w:r>
    </w:p>
    <w:p w14:paraId="249CCE83" w14:textId="77777777" w:rsidR="0046602D" w:rsidRPr="00FA324D" w:rsidRDefault="0046602D" w:rsidP="0046602D">
      <w:pPr>
        <w:jc w:val="both"/>
        <w:rPr>
          <w:rFonts w:ascii="Times New Roman" w:hAnsi="Times New Roman" w:cs="Times New Roman"/>
          <w:sz w:val="22"/>
          <w:szCs w:val="22"/>
          <w:lang w:val="en-US"/>
        </w:rPr>
      </w:pPr>
    </w:p>
    <w:p w14:paraId="2EAB3AE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79FE818F" w14:textId="0CF3CD5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beautiful and wise, oh mortal Phryne;</w:t>
      </w:r>
      <w:r w:rsidRPr="00FA324D">
        <w:rPr>
          <w:rFonts w:ascii="Times New Roman" w:hAnsi="Times New Roman" w:cs="Times New Roman"/>
          <w:sz w:val="22"/>
          <w:szCs w:val="22"/>
          <w:lang w:val="en-US"/>
        </w:rPr>
        <w:tab/>
      </w:r>
    </w:p>
    <w:p w14:paraId="33BD3127" w14:textId="2AD2BDE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I know a trick that can reveal to us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715</w:t>
      </w:r>
    </w:p>
    <w:p w14:paraId="7C1375B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soul of the sculptor.</w:t>
      </w:r>
    </w:p>
    <w:p w14:paraId="1197D170" w14:textId="77777777" w:rsidR="0046602D" w:rsidRPr="00FA324D" w:rsidRDefault="0046602D" w:rsidP="0046602D">
      <w:pPr>
        <w:jc w:val="both"/>
        <w:rPr>
          <w:rFonts w:ascii="Times New Roman" w:hAnsi="Times New Roman" w:cs="Times New Roman"/>
          <w:sz w:val="22"/>
          <w:szCs w:val="22"/>
          <w:lang w:val="en-US"/>
        </w:rPr>
      </w:pPr>
    </w:p>
    <w:p w14:paraId="084A752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 &amp; PHR.</w:t>
      </w:r>
    </w:p>
    <w:p w14:paraId="2B7D2D3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What? How? Tell us!</w:t>
      </w:r>
    </w:p>
    <w:p w14:paraId="7C3D4F5A" w14:textId="77777777" w:rsidR="0046602D" w:rsidRPr="00FA324D" w:rsidRDefault="0046602D" w:rsidP="0046602D">
      <w:pPr>
        <w:jc w:val="both"/>
        <w:rPr>
          <w:rFonts w:ascii="Times New Roman" w:hAnsi="Times New Roman" w:cs="Times New Roman"/>
          <w:sz w:val="22"/>
          <w:szCs w:val="22"/>
          <w:lang w:val="en-US"/>
        </w:rPr>
      </w:pPr>
    </w:p>
    <w:p w14:paraId="276899D9" w14:textId="77777777" w:rsidR="00631736" w:rsidRPr="00FA324D" w:rsidRDefault="00631736" w:rsidP="0046602D">
      <w:pPr>
        <w:jc w:val="both"/>
        <w:rPr>
          <w:rFonts w:ascii="Times New Roman" w:hAnsi="Times New Roman" w:cs="Times New Roman"/>
          <w:sz w:val="22"/>
          <w:szCs w:val="22"/>
          <w:lang w:val="en-US"/>
        </w:rPr>
      </w:pPr>
    </w:p>
    <w:p w14:paraId="571A39DD" w14:textId="74A98BE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242AAB0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Have you ever heard people talking of the Thessalian women</w:t>
      </w:r>
    </w:p>
    <w:p w14:paraId="13EFF9EC" w14:textId="6936F2D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 omnipotent witches?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853860F" w14:textId="2A0ECD4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Have you ever heard that, with their enchantments,</w:t>
      </w:r>
      <w:r w:rsidR="006F4EAF" w:rsidRPr="00FA324D">
        <w:rPr>
          <w:rFonts w:ascii="Times New Roman" w:hAnsi="Times New Roman" w:cs="Times New Roman"/>
          <w:sz w:val="22"/>
          <w:szCs w:val="22"/>
          <w:lang w:val="en-US"/>
        </w:rPr>
        <w:tab/>
        <w:t>720</w:t>
      </w:r>
    </w:p>
    <w:p w14:paraId="374AD78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They took Diana down from the sky?</w:t>
      </w:r>
    </w:p>
    <w:p w14:paraId="4D3BF77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Their name is famous as the Fate;</w:t>
      </w:r>
    </w:p>
    <w:p w14:paraId="10926A4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They are a legend and the</w:t>
      </w:r>
    </w:p>
    <w:p w14:paraId="5C02EC0B" w14:textId="2966A77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reality is hidden by veils of fear and horror.</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726572E" w14:textId="270BB01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spied on their arts in their magic Thessalian mirrors</w:t>
      </w:r>
      <w:r w:rsidR="006F4EAF" w:rsidRPr="00FA324D">
        <w:rPr>
          <w:rFonts w:ascii="Times New Roman" w:hAnsi="Times New Roman" w:cs="Times New Roman"/>
          <w:sz w:val="22"/>
          <w:szCs w:val="22"/>
          <w:lang w:val="en-US"/>
        </w:rPr>
        <w:tab/>
        <w:t>725</w:t>
      </w:r>
    </w:p>
    <w:p w14:paraId="14EB833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a great knowledge we brought back in Thebe.</w:t>
      </w:r>
    </w:p>
    <w:p w14:paraId="2A158011" w14:textId="77777777" w:rsidR="0046602D" w:rsidRPr="00FA324D" w:rsidRDefault="0046602D" w:rsidP="0046602D">
      <w:pPr>
        <w:jc w:val="both"/>
        <w:rPr>
          <w:rFonts w:ascii="Times New Roman" w:hAnsi="Times New Roman" w:cs="Times New Roman"/>
          <w:sz w:val="22"/>
          <w:szCs w:val="22"/>
          <w:lang w:val="en-US"/>
        </w:rPr>
      </w:pPr>
    </w:p>
    <w:p w14:paraId="15DED0A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1FF7BDF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don’t understand you foreigner,</w:t>
      </w:r>
    </w:p>
    <w:p w14:paraId="7E40372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like the one who to tell the story of the fall of Ilium</w:t>
      </w:r>
    </w:p>
    <w:p w14:paraId="00918FE5" w14:textId="62372D6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By starting to wonder which comes first, the chicken or the egg!</w:t>
      </w:r>
      <w:r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p>
    <w:p w14:paraId="6B49EFDF" w14:textId="77777777" w:rsidR="0046602D" w:rsidRPr="00FA324D" w:rsidRDefault="0046602D" w:rsidP="0046602D">
      <w:pPr>
        <w:jc w:val="both"/>
        <w:rPr>
          <w:rFonts w:ascii="Times New Roman" w:hAnsi="Times New Roman" w:cs="Times New Roman"/>
          <w:sz w:val="22"/>
          <w:szCs w:val="22"/>
          <w:lang w:val="en-US"/>
        </w:rPr>
      </w:pPr>
    </w:p>
    <w:p w14:paraId="0E843A3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01BB480D" w14:textId="0705685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getting to my point.</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730</w:t>
      </w:r>
    </w:p>
    <w:p w14:paraId="08C7C0F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know the magic trick to create fire</w:t>
      </w:r>
    </w:p>
    <w:p w14:paraId="7241831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Wherever we want; we can start a blaze whenever we want.</w:t>
      </w:r>
    </w:p>
    <w:p w14:paraId="564EFA4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only a movement of our hand</w:t>
      </w:r>
    </w:p>
    <w:p w14:paraId="2EE3C311" w14:textId="4E5CB39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could set in this house a fire,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2BF3E23" w14:textId="6DDB767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Bigger than the one in Ilium!</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735</w:t>
      </w:r>
    </w:p>
    <w:p w14:paraId="2DBFB230" w14:textId="77777777" w:rsidR="0046602D" w:rsidRPr="00FA324D" w:rsidRDefault="0046602D" w:rsidP="0046602D">
      <w:pPr>
        <w:jc w:val="both"/>
        <w:rPr>
          <w:rFonts w:ascii="Times New Roman" w:hAnsi="Times New Roman" w:cs="Times New Roman"/>
          <w:sz w:val="22"/>
          <w:szCs w:val="22"/>
          <w:lang w:val="en-US"/>
        </w:rPr>
      </w:pPr>
    </w:p>
    <w:p w14:paraId="2E239D7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275C1F9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 you want to burn down this house?</w:t>
      </w:r>
    </w:p>
    <w:p w14:paraId="1434C364" w14:textId="77777777" w:rsidR="0046602D" w:rsidRPr="00FA324D" w:rsidRDefault="0046602D" w:rsidP="0046602D">
      <w:pPr>
        <w:jc w:val="both"/>
        <w:rPr>
          <w:rFonts w:ascii="Times New Roman" w:hAnsi="Times New Roman" w:cs="Times New Roman"/>
          <w:sz w:val="22"/>
          <w:szCs w:val="22"/>
          <w:lang w:val="en-US"/>
        </w:rPr>
      </w:pPr>
    </w:p>
    <w:p w14:paraId="47389D8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GINECOCOSMI</w:t>
      </w:r>
    </w:p>
    <w:p w14:paraId="61FF575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are afraid we are going to witness terrible things.</w:t>
      </w:r>
    </w:p>
    <w:p w14:paraId="1BC5CF7D" w14:textId="77777777" w:rsidR="0046602D" w:rsidRPr="00FA324D" w:rsidRDefault="0046602D" w:rsidP="0046602D">
      <w:pPr>
        <w:jc w:val="both"/>
        <w:rPr>
          <w:rFonts w:ascii="Times New Roman" w:hAnsi="Times New Roman" w:cs="Times New Roman"/>
          <w:sz w:val="22"/>
          <w:szCs w:val="22"/>
          <w:lang w:val="en-US"/>
        </w:rPr>
      </w:pPr>
    </w:p>
    <w:p w14:paraId="0EB5BB1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 (</w:t>
      </w:r>
      <w:r w:rsidRPr="00FA324D">
        <w:rPr>
          <w:rFonts w:ascii="Times New Roman" w:hAnsi="Times New Roman" w:cs="Times New Roman"/>
          <w:i/>
          <w:sz w:val="22"/>
          <w:szCs w:val="22"/>
          <w:lang w:val="en-US"/>
        </w:rPr>
        <w:t>to Hermes</w:t>
      </w:r>
      <w:r w:rsidRPr="00FA324D">
        <w:rPr>
          <w:rFonts w:ascii="Times New Roman" w:hAnsi="Times New Roman" w:cs="Times New Roman"/>
          <w:sz w:val="22"/>
          <w:szCs w:val="22"/>
          <w:lang w:val="en-US"/>
        </w:rPr>
        <w:t>)</w:t>
      </w:r>
    </w:p>
    <w:p w14:paraId="6CD627A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Argiphonte, are you kidding?</w:t>
      </w:r>
    </w:p>
    <w:p w14:paraId="6EBD3A5D" w14:textId="71CD59B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 careful, I won’t be nice with you this time!</w:t>
      </w:r>
      <w:r w:rsidRPr="00FA324D">
        <w:rPr>
          <w:rFonts w:ascii="Times New Roman" w:hAnsi="Times New Roman" w:cs="Times New Roman"/>
          <w:sz w:val="22"/>
          <w:szCs w:val="22"/>
          <w:lang w:val="en-US"/>
        </w:rPr>
        <w:tab/>
      </w:r>
    </w:p>
    <w:p w14:paraId="6C75013C" w14:textId="77777777" w:rsidR="0046602D" w:rsidRPr="00FA324D" w:rsidRDefault="0046602D" w:rsidP="0046602D">
      <w:pPr>
        <w:jc w:val="both"/>
        <w:rPr>
          <w:rFonts w:ascii="Times New Roman" w:hAnsi="Times New Roman" w:cs="Times New Roman"/>
          <w:sz w:val="22"/>
          <w:szCs w:val="22"/>
          <w:lang w:val="en-US"/>
        </w:rPr>
      </w:pPr>
    </w:p>
    <w:p w14:paraId="5FBD59F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7E30A28E" w14:textId="71CBC47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eyes believe they are seeing a fire,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740</w:t>
      </w:r>
    </w:p>
    <w:p w14:paraId="2AD9154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it’s just an impression,</w:t>
      </w:r>
    </w:p>
    <w:p w14:paraId="651209A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when on the coast of Thrinacia,</w:t>
      </w:r>
    </w:p>
    <w:p w14:paraId="000922B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gas reveals to the eyes of the mortals</w:t>
      </w:r>
    </w:p>
    <w:p w14:paraId="798662AE" w14:textId="1900FAE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Marvelous things.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384ABFE" w14:textId="33D314D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Men see in the sky cities,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745</w:t>
      </w:r>
    </w:p>
    <w:p w14:paraId="03C6FD6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Lost ships; they appear in the sky </w:t>
      </w:r>
    </w:p>
    <w:p w14:paraId="03F5036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quickly disappear like if they were dreams.</w:t>
      </w:r>
    </w:p>
    <w:p w14:paraId="698F96B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similar fire will threaten violently</w:t>
      </w:r>
    </w:p>
    <w:p w14:paraId="44953189" w14:textId="6A1948C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These walls.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A9A2CD0" w14:textId="7C6A761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Sen a slave to tell Praxiteles that his studio is burning;</w:t>
      </w:r>
      <w:r w:rsidR="006F4EAF" w:rsidRPr="00FA324D">
        <w:rPr>
          <w:rFonts w:ascii="Times New Roman" w:hAnsi="Times New Roman" w:cs="Times New Roman"/>
          <w:sz w:val="22"/>
          <w:szCs w:val="22"/>
          <w:lang w:val="en-US"/>
        </w:rPr>
        <w:tab/>
        <w:t>750</w:t>
      </w:r>
    </w:p>
    <w:p w14:paraId="77B5EB7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will then see that desperate man running here,</w:t>
      </w:r>
    </w:p>
    <w:p w14:paraId="191663F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Screaming to save the simulacrum </w:t>
      </w:r>
    </w:p>
    <w:p w14:paraId="0B067FD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is the most precious one to his heart.</w:t>
      </w:r>
    </w:p>
    <w:p w14:paraId="1363CF13" w14:textId="52BAD17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 soon as he will reveal that,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70BCF8F" w14:textId="313C237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fire will disappear.</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755</w:t>
      </w:r>
    </w:p>
    <w:p w14:paraId="1B26A1FA" w14:textId="77777777" w:rsidR="0046602D" w:rsidRPr="00FA324D" w:rsidRDefault="0046602D" w:rsidP="0046602D">
      <w:pPr>
        <w:jc w:val="both"/>
        <w:rPr>
          <w:rFonts w:ascii="Times New Roman" w:hAnsi="Times New Roman" w:cs="Times New Roman"/>
          <w:sz w:val="22"/>
          <w:szCs w:val="22"/>
          <w:lang w:val="en-US"/>
        </w:rPr>
      </w:pPr>
    </w:p>
    <w:p w14:paraId="3420C59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68482C0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If you are saying the truth,</w:t>
      </w:r>
    </w:p>
    <w:p w14:paraId="33CE1F6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have a great knowledge of magic.</w:t>
      </w:r>
    </w:p>
    <w:p w14:paraId="05967202" w14:textId="77777777" w:rsidR="0046602D" w:rsidRPr="00FA324D" w:rsidRDefault="0046602D" w:rsidP="0046602D">
      <w:pPr>
        <w:jc w:val="both"/>
        <w:rPr>
          <w:rFonts w:ascii="Times New Roman" w:hAnsi="Times New Roman" w:cs="Times New Roman"/>
          <w:sz w:val="22"/>
          <w:szCs w:val="22"/>
          <w:lang w:val="en-US"/>
        </w:rPr>
      </w:pPr>
    </w:p>
    <w:p w14:paraId="77A058D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5D7C3C9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swear it on the head of Zeus!</w:t>
      </w:r>
    </w:p>
    <w:p w14:paraId="022C5D39" w14:textId="77777777" w:rsidR="0046602D" w:rsidRPr="00FA324D" w:rsidRDefault="0046602D" w:rsidP="0046602D">
      <w:pPr>
        <w:jc w:val="both"/>
        <w:rPr>
          <w:rFonts w:ascii="Times New Roman" w:hAnsi="Times New Roman" w:cs="Times New Roman"/>
          <w:sz w:val="22"/>
          <w:szCs w:val="22"/>
          <w:lang w:val="en-US"/>
        </w:rPr>
      </w:pPr>
    </w:p>
    <w:p w14:paraId="7B00FF5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 (</w:t>
      </w:r>
      <w:r w:rsidRPr="00FA324D">
        <w:rPr>
          <w:rFonts w:ascii="Times New Roman" w:hAnsi="Times New Roman" w:cs="Times New Roman"/>
          <w:i/>
          <w:sz w:val="22"/>
          <w:szCs w:val="22"/>
          <w:lang w:val="en-US"/>
        </w:rPr>
        <w:t>to Hermes</w:t>
      </w:r>
      <w:r w:rsidRPr="00FA324D">
        <w:rPr>
          <w:rFonts w:ascii="Times New Roman" w:hAnsi="Times New Roman" w:cs="Times New Roman"/>
          <w:sz w:val="22"/>
          <w:szCs w:val="22"/>
          <w:lang w:val="en-US"/>
        </w:rPr>
        <w:t>)</w:t>
      </w:r>
    </w:p>
    <w:p w14:paraId="704F9553" w14:textId="6B29E60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betting on my head like [ILLEGIBLE]</w:t>
      </w:r>
      <w:r w:rsidRPr="00FA324D">
        <w:rPr>
          <w:rFonts w:ascii="Times New Roman" w:hAnsi="Times New Roman" w:cs="Times New Roman"/>
          <w:sz w:val="22"/>
          <w:szCs w:val="22"/>
          <w:lang w:val="en-US"/>
        </w:rPr>
        <w:tab/>
      </w:r>
    </w:p>
    <w:p w14:paraId="38208C43" w14:textId="77777777" w:rsidR="0046602D" w:rsidRPr="00FA324D" w:rsidRDefault="0046602D" w:rsidP="0046602D">
      <w:pPr>
        <w:jc w:val="both"/>
        <w:rPr>
          <w:rFonts w:ascii="Times New Roman" w:hAnsi="Times New Roman" w:cs="Times New Roman"/>
          <w:sz w:val="22"/>
          <w:szCs w:val="22"/>
          <w:lang w:val="en-US"/>
        </w:rPr>
      </w:pPr>
    </w:p>
    <w:p w14:paraId="53B1AA99" w14:textId="416B355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r w:rsidR="002B1001" w:rsidRPr="00FA324D">
        <w:rPr>
          <w:rFonts w:ascii="Times New Roman" w:hAnsi="Times New Roman" w:cs="Times New Roman"/>
          <w:sz w:val="22"/>
          <w:szCs w:val="22"/>
          <w:lang w:val="en-US"/>
        </w:rPr>
        <w:tab/>
      </w:r>
    </w:p>
    <w:p w14:paraId="61EA9BA0" w14:textId="48E9786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Bucolione, put on your face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760</w:t>
      </w:r>
    </w:p>
    <w:p w14:paraId="0061467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shadow of terror and run and shout</w:t>
      </w:r>
    </w:p>
    <w:p w14:paraId="2ED9B21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the main square that the studio of Praxiteles is burning;</w:t>
      </w:r>
    </w:p>
    <w:p w14:paraId="70926BF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will find him there.</w:t>
      </w:r>
    </w:p>
    <w:p w14:paraId="3C4570EC" w14:textId="77777777" w:rsidR="0046602D" w:rsidRPr="00FA324D" w:rsidRDefault="0046602D" w:rsidP="0046602D">
      <w:pPr>
        <w:jc w:val="both"/>
        <w:rPr>
          <w:rFonts w:ascii="Times New Roman" w:hAnsi="Times New Roman" w:cs="Times New Roman"/>
          <w:sz w:val="22"/>
          <w:szCs w:val="22"/>
          <w:lang w:val="en-US"/>
        </w:rPr>
      </w:pPr>
    </w:p>
    <w:p w14:paraId="4F09E793" w14:textId="76696119"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slave run</w:t>
      </w:r>
      <w:r w:rsidR="00631736" w:rsidRPr="00FA324D">
        <w:rPr>
          <w:rFonts w:ascii="Times New Roman" w:hAnsi="Times New Roman" w:cs="Times New Roman"/>
          <w:i/>
          <w:sz w:val="22"/>
          <w:szCs w:val="22"/>
          <w:lang w:val="en-US"/>
        </w:rPr>
        <w:t>s</w:t>
      </w:r>
      <w:r w:rsidRPr="00FA324D">
        <w:rPr>
          <w:rFonts w:ascii="Times New Roman" w:hAnsi="Times New Roman" w:cs="Times New Roman"/>
          <w:i/>
          <w:sz w:val="22"/>
          <w:szCs w:val="22"/>
          <w:lang w:val="en-US"/>
        </w:rPr>
        <w:t xml:space="preserve"> away, </w:t>
      </w:r>
      <w:r w:rsidR="00631736" w:rsidRPr="00FA324D">
        <w:rPr>
          <w:rFonts w:ascii="Times New Roman" w:hAnsi="Times New Roman" w:cs="Times New Roman"/>
          <w:i/>
          <w:sz w:val="22"/>
          <w:szCs w:val="22"/>
          <w:lang w:val="en-US"/>
        </w:rPr>
        <w:t>convinced</w:t>
      </w:r>
      <w:r w:rsidRPr="00FA324D">
        <w:rPr>
          <w:rFonts w:ascii="Times New Roman" w:hAnsi="Times New Roman" w:cs="Times New Roman"/>
          <w:i/>
          <w:sz w:val="22"/>
          <w:szCs w:val="22"/>
          <w:lang w:val="en-US"/>
        </w:rPr>
        <w:t xml:space="preserve"> by the Euri</w:t>
      </w:r>
      <w:r w:rsidR="00370273" w:rsidRPr="00FA324D">
        <w:rPr>
          <w:rFonts w:ascii="Times New Roman" w:hAnsi="Times New Roman" w:cs="Times New Roman"/>
          <w:i/>
          <w:sz w:val="22"/>
          <w:szCs w:val="22"/>
          <w:lang w:val="en-US"/>
        </w:rPr>
        <w:t>ph</w:t>
      </w:r>
      <w:r w:rsidRPr="00FA324D">
        <w:rPr>
          <w:rFonts w:ascii="Times New Roman" w:hAnsi="Times New Roman" w:cs="Times New Roman"/>
          <w:i/>
          <w:sz w:val="22"/>
          <w:szCs w:val="22"/>
          <w:lang w:val="en-US"/>
        </w:rPr>
        <w:t>aessa. The studio is invaded by a violet shadow, it is not possible to discern the shapes of the objects. The spaces between the columns are full of the red light left behind by the sunset. The red beams of the dying sun are illuminating the metals on the walls of the studio. Everything is silent and in the air there is a smell of death. Hermes, like a shadow, is standing in the middle of the room reciting the fatal words:</w:t>
      </w:r>
    </w:p>
    <w:p w14:paraId="4A05C413" w14:textId="77777777" w:rsidR="0046602D" w:rsidRPr="00FA324D" w:rsidRDefault="0046602D" w:rsidP="0046602D">
      <w:pPr>
        <w:jc w:val="both"/>
        <w:rPr>
          <w:rFonts w:ascii="Times New Roman" w:hAnsi="Times New Roman" w:cs="Times New Roman"/>
          <w:i/>
          <w:sz w:val="22"/>
          <w:szCs w:val="22"/>
          <w:lang w:val="en-US"/>
        </w:rPr>
      </w:pPr>
    </w:p>
    <w:p w14:paraId="5A3FE64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60729978" w14:textId="7C1E152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will-o’-wisps that I conducted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77682B6" w14:textId="3FBD240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Through the asphodels and the dark Acheron;</w:t>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765</w:t>
      </w:r>
    </w:p>
    <w:p w14:paraId="08814C1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souls of the dead, who I guided</w:t>
      </w:r>
    </w:p>
    <w:p w14:paraId="6351159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my magic branch [ILLEGIBLE]</w:t>
      </w:r>
    </w:p>
    <w:p w14:paraId="38B6897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From a place hidden by the fog of the centuries,</w:t>
      </w:r>
    </w:p>
    <w:p w14:paraId="4DC46FDF" w14:textId="2BAA4F1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Souls, I am calling you!</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404AF75" w14:textId="2ECD34F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invoking you, for the sacred power that</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770</w:t>
      </w:r>
    </w:p>
    <w:p w14:paraId="42CBCF2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Forced you to follow the fast foot of the messenger of the Gods,</w:t>
      </w:r>
    </w:p>
    <w:p w14:paraId="1FD6049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the oblivion obtained drinking the water of the Lethe,</w:t>
      </w:r>
    </w:p>
    <w:p w14:paraId="707B32B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the miserable gasps that you exhaled</w:t>
      </w:r>
    </w:p>
    <w:p w14:paraId="4155FEE9" w14:textId="1E18342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the boat of the gloomy helmsman,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1B20F582" w14:textId="561B9F6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the love and the pain of your lives,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775</w:t>
      </w:r>
    </w:p>
    <w:p w14:paraId="5A772CE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calling you!</w:t>
      </w:r>
    </w:p>
    <w:p w14:paraId="290382D9" w14:textId="77777777" w:rsidR="0046602D" w:rsidRPr="00FA324D" w:rsidRDefault="0046602D" w:rsidP="0046602D">
      <w:pPr>
        <w:jc w:val="both"/>
        <w:rPr>
          <w:rFonts w:ascii="Times New Roman" w:hAnsi="Times New Roman" w:cs="Times New Roman"/>
          <w:sz w:val="22"/>
          <w:szCs w:val="22"/>
          <w:lang w:val="en-US"/>
        </w:rPr>
      </w:pPr>
    </w:p>
    <w:p w14:paraId="06BF9740" w14:textId="2A4ECEE6"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A cold terror is making blood running cold to the mortals in the room; the air is full of deadly whispers, exhaled by innumerable intangible mouths; it is possible to hear the sound of invisible wings. The first f</w:t>
      </w:r>
      <w:r w:rsidR="0049579C" w:rsidRPr="00FA324D">
        <w:rPr>
          <w:rFonts w:ascii="Times New Roman" w:hAnsi="Times New Roman" w:cs="Times New Roman"/>
          <w:i/>
          <w:sz w:val="22"/>
          <w:szCs w:val="22"/>
          <w:lang w:val="en-US"/>
        </w:rPr>
        <w:t>lames</w:t>
      </w:r>
      <w:r w:rsidRPr="00FA324D">
        <w:rPr>
          <w:rFonts w:ascii="Times New Roman" w:hAnsi="Times New Roman" w:cs="Times New Roman"/>
          <w:i/>
          <w:sz w:val="22"/>
          <w:szCs w:val="22"/>
          <w:lang w:val="en-US"/>
        </w:rPr>
        <w:t xml:space="preserve"> a</w:t>
      </w:r>
      <w:r w:rsidR="0049579C" w:rsidRPr="00FA324D">
        <w:rPr>
          <w:rFonts w:ascii="Times New Roman" w:hAnsi="Times New Roman" w:cs="Times New Roman"/>
          <w:i/>
          <w:sz w:val="22"/>
          <w:szCs w:val="22"/>
          <w:lang w:val="en-US"/>
        </w:rPr>
        <w:t>ppear</w:t>
      </w:r>
      <w:r w:rsidRPr="00FA324D">
        <w:rPr>
          <w:rFonts w:ascii="Times New Roman" w:hAnsi="Times New Roman" w:cs="Times New Roman"/>
          <w:i/>
          <w:sz w:val="22"/>
          <w:szCs w:val="22"/>
          <w:lang w:val="en-US"/>
        </w:rPr>
        <w:t>, as if rivers of f</w:t>
      </w:r>
      <w:r w:rsidR="0049579C" w:rsidRPr="00FA324D">
        <w:rPr>
          <w:rFonts w:ascii="Times New Roman" w:hAnsi="Times New Roman" w:cs="Times New Roman"/>
          <w:i/>
          <w:sz w:val="22"/>
          <w:szCs w:val="22"/>
          <w:lang w:val="en-US"/>
        </w:rPr>
        <w:t>ire</w:t>
      </w:r>
      <w:r w:rsidRPr="00FA324D">
        <w:rPr>
          <w:rFonts w:ascii="Times New Roman" w:hAnsi="Times New Roman" w:cs="Times New Roman"/>
          <w:i/>
          <w:sz w:val="22"/>
          <w:szCs w:val="22"/>
          <w:lang w:val="en-US"/>
        </w:rPr>
        <w:t xml:space="preserve"> were coming from the bleeding splendor of the sunset; processions of lights, thin columns of smoke; a light is filling the studio, insinuating between the columns, illuminating the faces of the mortals strained by the terror.</w:t>
      </w:r>
    </w:p>
    <w:p w14:paraId="7F1A329C" w14:textId="77777777" w:rsidR="0046602D" w:rsidRPr="00FA324D" w:rsidRDefault="0046602D" w:rsidP="0046602D">
      <w:pPr>
        <w:jc w:val="both"/>
        <w:rPr>
          <w:rFonts w:ascii="Times New Roman" w:hAnsi="Times New Roman" w:cs="Times New Roman"/>
          <w:i/>
          <w:sz w:val="22"/>
          <w:szCs w:val="22"/>
          <w:lang w:val="en-US"/>
        </w:rPr>
      </w:pPr>
    </w:p>
    <w:p w14:paraId="2B148C0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GINECOCOSMI</w:t>
      </w:r>
    </w:p>
    <w:p w14:paraId="4E4BA34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Flames are erupting</w:t>
      </w:r>
    </w:p>
    <w:p w14:paraId="46C2EAD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From the dark corners;</w:t>
      </w:r>
    </w:p>
    <w:p w14:paraId="3EB878CC" w14:textId="1829F22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They are brushing the walls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5FF0E83" w14:textId="7CBFB04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they are spreading in the smoky air</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780</w:t>
      </w:r>
    </w:p>
    <w:p w14:paraId="64DCA0B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Raspy moaning,</w:t>
      </w:r>
    </w:p>
    <w:p w14:paraId="7F0E603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Crackles and shrieks,</w:t>
      </w:r>
    </w:p>
    <w:p w14:paraId="658F53E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Trembling hisses</w:t>
      </w:r>
    </w:p>
    <w:p w14:paraId="4693EC30" w14:textId="45FB538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horrible screams.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3D8CAA6" w14:textId="2DDE094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Everything disappears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785</w:t>
      </w:r>
    </w:p>
    <w:p w14:paraId="1EE31AA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Between flashes and blazes.</w:t>
      </w:r>
    </w:p>
    <w:p w14:paraId="09820BB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Something cold is insinuating in the walls.</w:t>
      </w:r>
    </w:p>
    <w:p w14:paraId="5D07B11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The smoke is slithering </w:t>
      </w:r>
    </w:p>
    <w:p w14:paraId="0B226C45" w14:textId="5BA0DB0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thin stripes like weak strands;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2A05886" w14:textId="60DA568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lights are spreading</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790</w:t>
      </w:r>
    </w:p>
    <w:p w14:paraId="1C70F52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In the dark dust </w:t>
      </w:r>
    </w:p>
    <w:p w14:paraId="3478D4C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are assaulting,</w:t>
      </w:r>
    </w:p>
    <w:p w14:paraId="1A8764F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Encircling and covering the walls and the ceiling.</w:t>
      </w:r>
    </w:p>
    <w:p w14:paraId="5739BBBC" w14:textId="0E92364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The girders are breaking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CE4113C" w14:textId="3337596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brightening splinters,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795</w:t>
      </w:r>
    </w:p>
    <w:p w14:paraId="347600E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Devoured by the insidious fire.</w:t>
      </w:r>
    </w:p>
    <w:p w14:paraId="2E0CF95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This voracious Hydra </w:t>
      </w:r>
    </w:p>
    <w:p w14:paraId="42C6D95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Is red like blood </w:t>
      </w:r>
    </w:p>
    <w:p w14:paraId="618C00A5" w14:textId="5EB4E1F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is not resting or languishing,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3019C52" w14:textId="2171FAB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never finds peace;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800</w:t>
      </w:r>
    </w:p>
    <w:p w14:paraId="7FD6E29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Its breath is terrible like thousands of storms,</w:t>
      </w:r>
    </w:p>
    <w:p w14:paraId="71BF647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is flying above the heads</w:t>
      </w:r>
    </w:p>
    <w:p w14:paraId="567D15B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invisible wings:</w:t>
      </w:r>
    </w:p>
    <w:p w14:paraId="17B634FE" w14:textId="5DD1EC3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Hear the racket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441BBA42" w14:textId="01CDA40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Like the rumble of </w:t>
      </w:r>
      <w:r w:rsidR="002B1001" w:rsidRPr="00FA324D">
        <w:rPr>
          <w:rFonts w:ascii="Times New Roman" w:hAnsi="Times New Roman" w:cs="Times New Roman"/>
          <w:sz w:val="22"/>
          <w:szCs w:val="22"/>
          <w:lang w:val="en-US"/>
        </w:rPr>
        <w:t>t</w:t>
      </w:r>
      <w:r w:rsidRPr="00FA324D">
        <w:rPr>
          <w:rFonts w:ascii="Times New Roman" w:hAnsi="Times New Roman" w:cs="Times New Roman"/>
          <w:sz w:val="22"/>
          <w:szCs w:val="22"/>
          <w:lang w:val="en-US"/>
        </w:rPr>
        <w:t>hunder!</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805</w:t>
      </w:r>
    </w:p>
    <w:p w14:paraId="76C5427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quivering flames</w:t>
      </w:r>
    </w:p>
    <w:p w14:paraId="08942D9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Are standing like snakes.</w:t>
      </w:r>
    </w:p>
    <w:p w14:paraId="37A6E46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Let’s run away, let’s run away,</w:t>
      </w:r>
    </w:p>
    <w:p w14:paraId="18964E98" w14:textId="524AB2A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are losing our sights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951CFA5" w14:textId="61827CF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these terrible lightnings.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810</w:t>
      </w:r>
    </w:p>
    <w:p w14:paraId="3297D02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air is hot,</w:t>
      </w:r>
    </w:p>
    <w:p w14:paraId="0519082B" w14:textId="06157B7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in a</w:t>
      </w:r>
      <w:r w:rsidR="002B1001" w:rsidRPr="00FA324D">
        <w:rPr>
          <w:rFonts w:ascii="Times New Roman" w:hAnsi="Times New Roman" w:cs="Times New Roman"/>
          <w:sz w:val="22"/>
          <w:szCs w:val="22"/>
          <w:lang w:val="en-US"/>
        </w:rPr>
        <w:t>n</w:t>
      </w:r>
      <w:r w:rsidRPr="00FA324D">
        <w:rPr>
          <w:rFonts w:ascii="Times New Roman" w:hAnsi="Times New Roman" w:cs="Times New Roman"/>
          <w:sz w:val="22"/>
          <w:szCs w:val="22"/>
          <w:lang w:val="en-US"/>
        </w:rPr>
        <w:t xml:space="preserve"> open oven;</w:t>
      </w:r>
    </w:p>
    <w:p w14:paraId="2C5AFC3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Our escape is stopped</w:t>
      </w:r>
    </w:p>
    <w:p w14:paraId="398B86DA" w14:textId="30E3A4A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By the sudden collapse of the walls;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38C1391B" w14:textId="491ADA4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Everything is teetering,</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815</w:t>
      </w:r>
    </w:p>
    <w:p w14:paraId="67B8877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Shaking and trembling,</w:t>
      </w:r>
    </w:p>
    <w:p w14:paraId="2D31C51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doors are falling down,</w:t>
      </w:r>
    </w:p>
    <w:p w14:paraId="6962A33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jambs are collapsing;</w:t>
      </w:r>
    </w:p>
    <w:p w14:paraId="081BBCF0" w14:textId="0E6B876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death is coming!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B2BFBC3" w14:textId="77777777" w:rsidR="0046602D" w:rsidRPr="00FA324D" w:rsidRDefault="0046602D" w:rsidP="0046602D">
      <w:pPr>
        <w:jc w:val="both"/>
        <w:rPr>
          <w:rFonts w:ascii="Times New Roman" w:hAnsi="Times New Roman" w:cs="Times New Roman"/>
          <w:i/>
          <w:sz w:val="22"/>
          <w:szCs w:val="22"/>
          <w:lang w:val="en-US"/>
        </w:rPr>
      </w:pPr>
    </w:p>
    <w:p w14:paraId="516620A2"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Praxiteles bursts into his house in ruins, made fool by the sorrow. He stops outside the door, taking a deep breath, as if he was breathless by the smoke; then he runs toward the simulacrum of Eros, covered by the flames, screaming:</w:t>
      </w:r>
    </w:p>
    <w:p w14:paraId="55FEDAEA" w14:textId="77777777" w:rsidR="0046602D" w:rsidRPr="00FA324D" w:rsidRDefault="0046602D" w:rsidP="0046602D">
      <w:pPr>
        <w:jc w:val="both"/>
        <w:rPr>
          <w:rFonts w:ascii="Times New Roman" w:hAnsi="Times New Roman" w:cs="Times New Roman"/>
          <w:i/>
          <w:sz w:val="22"/>
          <w:szCs w:val="22"/>
          <w:lang w:val="en-US"/>
        </w:rPr>
      </w:pPr>
    </w:p>
    <w:p w14:paraId="2D212AB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6C704A94" w14:textId="26352DB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Eros, my beloved simulacrum,</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B1001"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820</w:t>
      </w:r>
    </w:p>
    <w:p w14:paraId="2AE9EE0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 want to save only you, </w:t>
      </w:r>
    </w:p>
    <w:p w14:paraId="6B5D497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All the rest can burn!</w:t>
      </w:r>
    </w:p>
    <w:p w14:paraId="74D98DDC" w14:textId="77777777" w:rsidR="0046602D" w:rsidRPr="00FA324D" w:rsidRDefault="0046602D" w:rsidP="0046602D">
      <w:pPr>
        <w:jc w:val="both"/>
        <w:rPr>
          <w:rFonts w:ascii="Times New Roman" w:hAnsi="Times New Roman" w:cs="Times New Roman"/>
          <w:sz w:val="22"/>
          <w:szCs w:val="22"/>
          <w:lang w:val="en-US"/>
        </w:rPr>
      </w:pPr>
    </w:p>
    <w:p w14:paraId="59243385" w14:textId="3FA39C1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 xml:space="preserve">The laugh of the arsonists is erupting in the room; the flames are getting </w:t>
      </w:r>
      <w:r w:rsidR="00631736" w:rsidRPr="00FA324D">
        <w:rPr>
          <w:rFonts w:ascii="Times New Roman" w:hAnsi="Times New Roman" w:cs="Times New Roman"/>
          <w:i/>
          <w:sz w:val="22"/>
          <w:szCs w:val="22"/>
          <w:lang w:val="en-US"/>
        </w:rPr>
        <w:t>lower;</w:t>
      </w:r>
      <w:r w:rsidRPr="00FA324D">
        <w:rPr>
          <w:rFonts w:ascii="Times New Roman" w:hAnsi="Times New Roman" w:cs="Times New Roman"/>
          <w:i/>
          <w:sz w:val="22"/>
          <w:szCs w:val="22"/>
          <w:lang w:val="en-US"/>
        </w:rPr>
        <w:t xml:space="preserve"> the smoke is disappearing and in the studio there is only the darkness of the night.</w:t>
      </w:r>
    </w:p>
    <w:p w14:paraId="50A1E768" w14:textId="77777777" w:rsidR="00D00970" w:rsidRPr="00FA324D" w:rsidRDefault="00D00970" w:rsidP="0046602D">
      <w:pPr>
        <w:jc w:val="both"/>
        <w:rPr>
          <w:rFonts w:ascii="Times New Roman" w:hAnsi="Times New Roman" w:cs="Times New Roman"/>
          <w:sz w:val="22"/>
          <w:szCs w:val="22"/>
          <w:lang w:val="en-US"/>
        </w:rPr>
      </w:pPr>
    </w:p>
    <w:p w14:paraId="1B33DB60" w14:textId="48DC908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2F73A19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dear Praxiteles,</w:t>
      </w:r>
    </w:p>
    <w:p w14:paraId="0F1A2402" w14:textId="752E28D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only gift I want is the simulacrum of Eros.</w:t>
      </w:r>
      <w:r w:rsidRPr="00FA324D">
        <w:rPr>
          <w:rFonts w:ascii="Times New Roman" w:hAnsi="Times New Roman" w:cs="Times New Roman"/>
          <w:sz w:val="22"/>
          <w:szCs w:val="22"/>
          <w:lang w:val="en-US"/>
        </w:rPr>
        <w:tab/>
      </w:r>
    </w:p>
    <w:p w14:paraId="7669166E" w14:textId="77777777" w:rsidR="006F4EAF" w:rsidRPr="00FA324D" w:rsidRDefault="006F4EAF" w:rsidP="0046602D">
      <w:pPr>
        <w:jc w:val="both"/>
        <w:rPr>
          <w:rFonts w:ascii="Times New Roman" w:hAnsi="Times New Roman" w:cs="Times New Roman"/>
          <w:sz w:val="22"/>
          <w:szCs w:val="22"/>
          <w:lang w:val="en-US"/>
        </w:rPr>
      </w:pPr>
    </w:p>
    <w:p w14:paraId="78E41C38" w14:textId="24F47541"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sculptor is astonished and he does</w:t>
      </w:r>
      <w:r w:rsidR="00631736" w:rsidRPr="00FA324D">
        <w:rPr>
          <w:rFonts w:ascii="Times New Roman" w:hAnsi="Times New Roman" w:cs="Times New Roman"/>
          <w:i/>
          <w:sz w:val="22"/>
          <w:szCs w:val="22"/>
          <w:lang w:val="en-US"/>
        </w:rPr>
        <w:t xml:space="preserve"> not</w:t>
      </w:r>
      <w:r w:rsidRPr="00FA324D">
        <w:rPr>
          <w:rFonts w:ascii="Times New Roman" w:hAnsi="Times New Roman" w:cs="Times New Roman"/>
          <w:i/>
          <w:sz w:val="22"/>
          <w:szCs w:val="22"/>
          <w:lang w:val="en-US"/>
        </w:rPr>
        <w:t xml:space="preserve"> understand what is happening. He is still hugging the small Eros.</w:t>
      </w:r>
    </w:p>
    <w:p w14:paraId="621B89BA" w14:textId="77777777" w:rsidR="0046602D" w:rsidRPr="00FA324D" w:rsidRDefault="0046602D" w:rsidP="0046602D">
      <w:pPr>
        <w:jc w:val="both"/>
        <w:rPr>
          <w:rFonts w:ascii="Times New Roman" w:hAnsi="Times New Roman" w:cs="Times New Roman"/>
          <w:i/>
          <w:sz w:val="22"/>
          <w:szCs w:val="22"/>
          <w:lang w:val="en-US"/>
        </w:rPr>
      </w:pPr>
    </w:p>
    <w:p w14:paraId="557F884D" w14:textId="34B69B6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fire that you just saw</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825</w:t>
      </w:r>
    </w:p>
    <w:p w14:paraId="189CC2C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was a chimaera to deceive your eyes.</w:t>
      </w:r>
    </w:p>
    <w:p w14:paraId="50E7EBE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used magic to understand</w:t>
      </w:r>
    </w:p>
    <w:p w14:paraId="6C51166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Which one of the sculptures is your favorite.</w:t>
      </w:r>
    </w:p>
    <w:p w14:paraId="7DD5CE20" w14:textId="77777777" w:rsidR="0046602D" w:rsidRPr="00FA324D" w:rsidRDefault="0046602D" w:rsidP="0046602D">
      <w:pPr>
        <w:jc w:val="both"/>
        <w:rPr>
          <w:rFonts w:ascii="Times New Roman" w:hAnsi="Times New Roman" w:cs="Times New Roman"/>
          <w:sz w:val="22"/>
          <w:szCs w:val="22"/>
          <w:lang w:val="en-US"/>
        </w:rPr>
      </w:pPr>
    </w:p>
    <w:p w14:paraId="0E5197F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6B3EA4D5" w14:textId="5CBB817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What? That horrible fire,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5D4666A1" w14:textId="474B3A0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terrible fire that was making me blind,</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830</w:t>
      </w:r>
    </w:p>
    <w:p w14:paraId="70DC140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thick smoke that was blocking my throat</w:t>
      </w:r>
    </w:p>
    <w:p w14:paraId="45F8BC0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Was it just an illusion?</w:t>
      </w:r>
    </w:p>
    <w:p w14:paraId="7251A1E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 </w:t>
      </w:r>
    </w:p>
    <w:p w14:paraId="40BDA49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w:t>
      </w:r>
    </w:p>
    <w:p w14:paraId="4660F8C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Exactly, my dear Praxiteles!</w:t>
      </w:r>
    </w:p>
    <w:p w14:paraId="11348053" w14:textId="3CC17DB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proof is this serene night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262BB311" w14:textId="000C29E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is ruling in the house.</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t>835</w:t>
      </w:r>
    </w:p>
    <w:p w14:paraId="75814E84" w14:textId="77777777" w:rsidR="0046602D" w:rsidRPr="00FA324D" w:rsidRDefault="0046602D" w:rsidP="0046602D">
      <w:pPr>
        <w:jc w:val="both"/>
        <w:rPr>
          <w:rFonts w:ascii="Times New Roman" w:hAnsi="Times New Roman" w:cs="Times New Roman"/>
          <w:sz w:val="22"/>
          <w:szCs w:val="22"/>
          <w:lang w:val="en-US"/>
        </w:rPr>
      </w:pPr>
    </w:p>
    <w:p w14:paraId="7CAE18C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PR.</w:t>
      </w:r>
    </w:p>
    <w:p w14:paraId="3DF8BF9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Woman, I finally understand that the beauty </w:t>
      </w:r>
    </w:p>
    <w:p w14:paraId="0ADADA1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your smaller quality</w:t>
      </w:r>
    </w:p>
    <w:p w14:paraId="08EDCD8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 I’ve never seen such a cunning!</w:t>
      </w:r>
    </w:p>
    <w:p w14:paraId="25F32CE2" w14:textId="47E490F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freely giving to you the small Eros,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7D0D9657" w14:textId="1FB0F26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 you are the only one between the Greeks who deserve it.</w:t>
      </w:r>
      <w:r w:rsidR="006F4EAF" w:rsidRPr="00FA324D">
        <w:rPr>
          <w:rFonts w:ascii="Times New Roman" w:hAnsi="Times New Roman" w:cs="Times New Roman"/>
          <w:sz w:val="22"/>
          <w:szCs w:val="22"/>
          <w:lang w:val="en-US"/>
        </w:rPr>
        <w:tab/>
        <w:t>840</w:t>
      </w:r>
    </w:p>
    <w:p w14:paraId="0D4D894F" w14:textId="77777777" w:rsidR="0046602D" w:rsidRPr="00FA324D" w:rsidRDefault="0046602D" w:rsidP="0046602D">
      <w:pPr>
        <w:jc w:val="both"/>
        <w:rPr>
          <w:rFonts w:ascii="Times New Roman" w:hAnsi="Times New Roman" w:cs="Times New Roman"/>
          <w:sz w:val="22"/>
          <w:szCs w:val="22"/>
          <w:lang w:val="en-US"/>
        </w:rPr>
      </w:pPr>
    </w:p>
    <w:p w14:paraId="72995F5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 (</w:t>
      </w:r>
      <w:r w:rsidRPr="00FA324D">
        <w:rPr>
          <w:rFonts w:ascii="Times New Roman" w:hAnsi="Times New Roman" w:cs="Times New Roman"/>
          <w:i/>
          <w:sz w:val="22"/>
          <w:szCs w:val="22"/>
          <w:lang w:val="en-US"/>
        </w:rPr>
        <w:t>to Hermes</w:t>
      </w:r>
      <w:r w:rsidRPr="00FA324D">
        <w:rPr>
          <w:rFonts w:ascii="Times New Roman" w:hAnsi="Times New Roman" w:cs="Times New Roman"/>
          <w:sz w:val="22"/>
          <w:szCs w:val="22"/>
          <w:lang w:val="en-US"/>
        </w:rPr>
        <w:t>)</w:t>
      </w:r>
    </w:p>
    <w:p w14:paraId="00EC271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Tonight, at the door of Phryne,</w:t>
      </w:r>
    </w:p>
    <w:p w14:paraId="7EA448B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will sing my love to Phryne</w:t>
      </w:r>
    </w:p>
    <w:p w14:paraId="7F875B0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the cithara stolen from Apollo.</w:t>
      </w:r>
    </w:p>
    <w:p w14:paraId="06BBA477" w14:textId="6D417DC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woman, seduced by the sweet sound of the instrument,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67A10E05" w14:textId="6250731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Will open her doors;</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845</w:t>
      </w:r>
    </w:p>
    <w:p w14:paraId="28A3B6C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At that point I will reveal myself as the musician.</w:t>
      </w:r>
    </w:p>
    <w:p w14:paraId="2BA7A56B" w14:textId="19E91FB9" w:rsidR="0046602D" w:rsidRPr="00FA324D" w:rsidRDefault="004C1C1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This is an order</w:t>
      </w:r>
      <w:r w:rsidR="0046602D" w:rsidRPr="00FA324D">
        <w:rPr>
          <w:rFonts w:ascii="Times New Roman" w:hAnsi="Times New Roman" w:cs="Times New Roman"/>
          <w:sz w:val="22"/>
          <w:szCs w:val="22"/>
          <w:lang w:val="en-US"/>
        </w:rPr>
        <w:t>, Argeiphontes.</w:t>
      </w:r>
    </w:p>
    <w:p w14:paraId="5981CB64" w14:textId="77777777" w:rsidR="0046602D" w:rsidRPr="00FA324D" w:rsidRDefault="0046602D" w:rsidP="0046602D">
      <w:pPr>
        <w:jc w:val="both"/>
        <w:rPr>
          <w:rFonts w:ascii="Times New Roman" w:hAnsi="Times New Roman" w:cs="Times New Roman"/>
          <w:sz w:val="22"/>
          <w:szCs w:val="22"/>
          <w:lang w:val="en-US"/>
        </w:rPr>
      </w:pPr>
    </w:p>
    <w:p w14:paraId="6364AD2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28533AE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It’s disgraceful, I have to be a thief for you!</w:t>
      </w:r>
    </w:p>
    <w:p w14:paraId="1C07C7A6" w14:textId="77777777" w:rsidR="0046602D" w:rsidRPr="00FA324D" w:rsidRDefault="0046602D" w:rsidP="0046602D">
      <w:pPr>
        <w:jc w:val="both"/>
        <w:rPr>
          <w:rFonts w:ascii="Times New Roman" w:hAnsi="Times New Roman" w:cs="Times New Roman"/>
          <w:sz w:val="22"/>
          <w:szCs w:val="22"/>
          <w:lang w:val="en-US"/>
        </w:rPr>
      </w:pPr>
    </w:p>
    <w:p w14:paraId="7182FE5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496399E2" w14:textId="10F45D3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Come on, you started stealing since you were born!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p>
    <w:p w14:paraId="0D1343F4" w14:textId="77777777" w:rsidR="0046602D" w:rsidRPr="00FA324D" w:rsidRDefault="0046602D" w:rsidP="0046602D">
      <w:pPr>
        <w:jc w:val="both"/>
        <w:rPr>
          <w:rFonts w:ascii="Times New Roman" w:hAnsi="Times New Roman" w:cs="Times New Roman"/>
          <w:sz w:val="22"/>
          <w:szCs w:val="22"/>
          <w:lang w:val="en-US"/>
        </w:rPr>
      </w:pPr>
    </w:p>
    <w:p w14:paraId="37229AB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45974038" w14:textId="3B2AB8A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It’s even worse: I used to be a Psychopomp</w:t>
      </w:r>
      <w:r w:rsidR="006F4EAF"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6F4EAF" w:rsidRPr="00FA324D">
        <w:rPr>
          <w:rFonts w:ascii="Times New Roman" w:hAnsi="Times New Roman" w:cs="Times New Roman"/>
          <w:sz w:val="22"/>
          <w:szCs w:val="22"/>
          <w:lang w:val="en-US"/>
        </w:rPr>
        <w:t>850</w:t>
      </w:r>
    </w:p>
    <w:p w14:paraId="56876BF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now instead the only people</w:t>
      </w:r>
    </w:p>
    <w:p w14:paraId="2446222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asking me to lead are prostitute!</w:t>
      </w:r>
    </w:p>
    <w:p w14:paraId="3199CF5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all of this just for your snout!</w:t>
      </w:r>
    </w:p>
    <w:p w14:paraId="74B4493E" w14:textId="77777777" w:rsidR="0046602D" w:rsidRPr="00FA324D" w:rsidRDefault="0046602D" w:rsidP="0046602D">
      <w:pPr>
        <w:jc w:val="both"/>
        <w:rPr>
          <w:rFonts w:ascii="Times New Roman" w:hAnsi="Times New Roman" w:cs="Times New Roman"/>
          <w:i/>
          <w:sz w:val="22"/>
          <w:szCs w:val="22"/>
          <w:lang w:val="en-US"/>
        </w:rPr>
      </w:pPr>
    </w:p>
    <w:p w14:paraId="436ACD67"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END OF THE FIRST EPISODE.</w:t>
      </w:r>
    </w:p>
    <w:p w14:paraId="7356C840" w14:textId="77777777" w:rsidR="0046602D" w:rsidRPr="00FA324D" w:rsidRDefault="0046602D" w:rsidP="0046602D">
      <w:pPr>
        <w:jc w:val="both"/>
        <w:rPr>
          <w:rFonts w:ascii="Times New Roman" w:hAnsi="Times New Roman" w:cs="Times New Roman"/>
          <w:sz w:val="22"/>
          <w:szCs w:val="22"/>
          <w:lang w:val="en-US"/>
        </w:rPr>
      </w:pPr>
    </w:p>
    <w:p w14:paraId="634D254D" w14:textId="77777777" w:rsidR="0046602D" w:rsidRPr="00FA324D" w:rsidRDefault="0046602D" w:rsidP="0046602D">
      <w:pPr>
        <w:jc w:val="both"/>
        <w:rPr>
          <w:rFonts w:ascii="Times New Roman" w:hAnsi="Times New Roman" w:cs="Times New Roman"/>
          <w:sz w:val="22"/>
          <w:szCs w:val="22"/>
          <w:lang w:val="en-US"/>
        </w:rPr>
      </w:pPr>
    </w:p>
    <w:p w14:paraId="219CE41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SECOND EPISODE</w:t>
      </w:r>
    </w:p>
    <w:p w14:paraId="1AE766DB" w14:textId="77777777" w:rsidR="0046602D" w:rsidRPr="00FA324D" w:rsidRDefault="0046602D" w:rsidP="0046602D">
      <w:pPr>
        <w:jc w:val="both"/>
        <w:rPr>
          <w:rFonts w:ascii="Times New Roman" w:hAnsi="Times New Roman" w:cs="Times New Roman"/>
          <w:sz w:val="22"/>
          <w:szCs w:val="22"/>
          <w:lang w:val="en-US"/>
        </w:rPr>
      </w:pPr>
    </w:p>
    <w:p w14:paraId="3A6195E2" w14:textId="7E7A7330"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It is possible to hear in the background, initially confuse</w:t>
      </w:r>
      <w:r w:rsidR="002F63E0" w:rsidRPr="00FA324D">
        <w:rPr>
          <w:rFonts w:ascii="Times New Roman" w:hAnsi="Times New Roman" w:cs="Times New Roman"/>
          <w:i/>
          <w:sz w:val="22"/>
          <w:szCs w:val="22"/>
          <w:lang w:val="en-US"/>
        </w:rPr>
        <w:t>d</w:t>
      </w:r>
      <w:r w:rsidRPr="00FA324D">
        <w:rPr>
          <w:rFonts w:ascii="Times New Roman" w:hAnsi="Times New Roman" w:cs="Times New Roman"/>
          <w:i/>
          <w:sz w:val="22"/>
          <w:szCs w:val="22"/>
          <w:lang w:val="en-US"/>
        </w:rPr>
        <w:t xml:space="preserve"> and then clearer and clearer, a mix o</w:t>
      </w:r>
      <w:r w:rsidR="002F63E0" w:rsidRPr="00FA324D">
        <w:rPr>
          <w:rFonts w:ascii="Times New Roman" w:hAnsi="Times New Roman" w:cs="Times New Roman"/>
          <w:i/>
          <w:sz w:val="22"/>
          <w:szCs w:val="22"/>
          <w:lang w:val="en-US"/>
        </w:rPr>
        <w:t>f</w:t>
      </w:r>
      <w:r w:rsidRPr="00FA324D">
        <w:rPr>
          <w:rFonts w:ascii="Times New Roman" w:hAnsi="Times New Roman" w:cs="Times New Roman"/>
          <w:i/>
          <w:sz w:val="22"/>
          <w:szCs w:val="22"/>
          <w:lang w:val="en-US"/>
        </w:rPr>
        <w:t xml:space="preserve"> sinister sounds, kettledrums and shin</w:t>
      </w:r>
      <w:r w:rsidR="002F63E0" w:rsidRPr="00FA324D">
        <w:rPr>
          <w:rFonts w:ascii="Times New Roman" w:hAnsi="Times New Roman" w:cs="Times New Roman"/>
          <w:i/>
          <w:sz w:val="22"/>
          <w:szCs w:val="22"/>
          <w:lang w:val="en-US"/>
        </w:rPr>
        <w:t xml:space="preserve"> </w:t>
      </w:r>
      <w:r w:rsidRPr="00FA324D">
        <w:rPr>
          <w:rFonts w:ascii="Times New Roman" w:hAnsi="Times New Roman" w:cs="Times New Roman"/>
          <w:i/>
          <w:sz w:val="22"/>
          <w:szCs w:val="22"/>
          <w:lang w:val="en-US"/>
        </w:rPr>
        <w:t>bones and</w:t>
      </w:r>
      <w:r w:rsidR="002F63E0" w:rsidRPr="00FA324D">
        <w:rPr>
          <w:rFonts w:ascii="Times New Roman" w:hAnsi="Times New Roman" w:cs="Times New Roman"/>
          <w:i/>
          <w:sz w:val="22"/>
          <w:szCs w:val="22"/>
          <w:lang w:val="en-US"/>
        </w:rPr>
        <w:t xml:space="preserve"> </w:t>
      </w:r>
      <w:r w:rsidRPr="00FA324D">
        <w:rPr>
          <w:rFonts w:ascii="Times New Roman" w:hAnsi="Times New Roman" w:cs="Times New Roman"/>
          <w:i/>
          <w:sz w:val="22"/>
          <w:szCs w:val="22"/>
          <w:lang w:val="en-US"/>
        </w:rPr>
        <w:t>discordant voices.</w:t>
      </w:r>
    </w:p>
    <w:p w14:paraId="4CBFCD07"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five ginecocosmi appear on the scene followed by flautists and servants holding torches, with their heads crowned by flowers, leftovers of a lascivious banquet.</w:t>
      </w:r>
    </w:p>
    <w:p w14:paraId="75295BC8" w14:textId="77777777" w:rsidR="0046602D" w:rsidRPr="00FA324D" w:rsidRDefault="0046602D" w:rsidP="0046602D">
      <w:pPr>
        <w:jc w:val="both"/>
        <w:rPr>
          <w:rFonts w:ascii="Times New Roman" w:hAnsi="Times New Roman" w:cs="Times New Roman"/>
          <w:i/>
          <w:sz w:val="22"/>
          <w:szCs w:val="22"/>
          <w:lang w:val="en-US"/>
        </w:rPr>
      </w:pPr>
    </w:p>
    <w:p w14:paraId="4EB30A7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45A5F03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travelled along a slippery path,</w:t>
      </w:r>
    </w:p>
    <w:p w14:paraId="09FD5E8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Through twisted alleys</w:t>
      </w:r>
    </w:p>
    <w:p w14:paraId="58200DC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Just to admire the lovely</w:t>
      </w:r>
    </w:p>
    <w:p w14:paraId="60BD4FA0" w14:textId="133C6C47" w:rsidR="0046602D" w:rsidRPr="00FA324D" w:rsidRDefault="0046602D" w:rsidP="0046602D">
      <w:pPr>
        <w:jc w:val="both"/>
        <w:rPr>
          <w:rFonts w:ascii="Times New Roman" w:hAnsi="Times New Roman" w:cs="Times New Roman"/>
          <w:sz w:val="22"/>
          <w:szCs w:val="22"/>
          <w:highlight w:val="yellow"/>
          <w:lang w:val="en-US"/>
        </w:rPr>
      </w:pPr>
      <w:r w:rsidRPr="00FA324D">
        <w:rPr>
          <w:rFonts w:ascii="Times New Roman" w:hAnsi="Times New Roman" w:cs="Times New Roman"/>
          <w:sz w:val="22"/>
          <w:szCs w:val="22"/>
          <w:lang w:val="en-US"/>
        </w:rPr>
        <w:t>Home of the Euriphaessa, the one who welcome everyone.</w:t>
      </w:r>
    </w:p>
    <w:p w14:paraId="59A4A024" w14:textId="54728D6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Moirai gave her the ability</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5</w:t>
      </w:r>
    </w:p>
    <w:p w14:paraId="1BA057F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attract with her beauty</w:t>
      </w:r>
    </w:p>
    <w:p w14:paraId="715ADB1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Much more men than the other Trivia</w:t>
      </w:r>
    </w:p>
    <w:p w14:paraId="45931A8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Was able to seduce with her white rays.</w:t>
      </w:r>
    </w:p>
    <w:p w14:paraId="376E8B5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can set free our libido here,</w:t>
      </w:r>
    </w:p>
    <w:p w14:paraId="26E41C3D" w14:textId="49A72D7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Until the sun rises in the sky;</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10</w:t>
      </w:r>
    </w:p>
    <w:p w14:paraId="181C1A4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But we are not so brave to walk inside the house. </w:t>
      </w:r>
    </w:p>
    <w:p w14:paraId="09286ED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do not have the energy</w:t>
      </w:r>
    </w:p>
    <w:p w14:paraId="6F30A9D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And we are satisfied to look at </w:t>
      </w:r>
    </w:p>
    <w:p w14:paraId="38F0430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mystical pleasure of the powerful people.</w:t>
      </w:r>
    </w:p>
    <w:p w14:paraId="7447ED5B" w14:textId="77777777" w:rsidR="0046602D" w:rsidRPr="00FA324D" w:rsidRDefault="0046602D" w:rsidP="0046602D">
      <w:pPr>
        <w:jc w:val="both"/>
        <w:rPr>
          <w:rFonts w:ascii="Times New Roman" w:hAnsi="Times New Roman" w:cs="Times New Roman"/>
          <w:sz w:val="22"/>
          <w:szCs w:val="22"/>
          <w:lang w:val="en-US"/>
        </w:rPr>
      </w:pPr>
    </w:p>
    <w:p w14:paraId="706558FF" w14:textId="77777777" w:rsidR="002F63E0" w:rsidRPr="00FA324D" w:rsidRDefault="002F63E0" w:rsidP="0046602D">
      <w:pPr>
        <w:jc w:val="both"/>
        <w:rPr>
          <w:rFonts w:ascii="Times New Roman" w:hAnsi="Times New Roman" w:cs="Times New Roman"/>
          <w:sz w:val="22"/>
          <w:szCs w:val="22"/>
          <w:lang w:val="en-US"/>
        </w:rPr>
      </w:pPr>
    </w:p>
    <w:p w14:paraId="0669B466" w14:textId="3AA1E89B"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SEMI CHORUS</w:t>
      </w:r>
    </w:p>
    <w:p w14:paraId="203A55BE" w14:textId="7B1434E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When our tendons were still able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15</w:t>
      </w:r>
    </w:p>
    <w:p w14:paraId="78F825B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support our flesh that now is flaccid,</w:t>
      </w:r>
    </w:p>
    <w:p w14:paraId="62CB2F6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how pleasant was for us to visit unknown beds;</w:t>
      </w:r>
    </w:p>
    <w:p w14:paraId="27E6412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used to wear in the confused nuptial bed</w:t>
      </w:r>
    </w:p>
    <w:p w14:paraId="475D907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flower crown on our young heads,</w:t>
      </w:r>
    </w:p>
    <w:p w14:paraId="6B7BFA46" w14:textId="513E954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While the newlyweds were trying outside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20</w:t>
      </w:r>
    </w:p>
    <w:p w14:paraId="0E3D2F7E" w14:textId="38BEEF1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find in the stars the constellation of Capricorn;</w:t>
      </w:r>
    </w:p>
    <w:p w14:paraId="5C53A32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used to make tabula rasa of the honest bed,</w:t>
      </w:r>
    </w:p>
    <w:p w14:paraId="0FA6F9B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all our wives, fiancés and sisters.</w:t>
      </w:r>
    </w:p>
    <w:p w14:paraId="13C6C69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Oh, cheerful times, </w:t>
      </w:r>
    </w:p>
    <w:p w14:paraId="4BBC3710" w14:textId="0FE857C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Bacchic jubilations,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25</w:t>
      </w:r>
    </w:p>
    <w:p w14:paraId="0E9935D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euphoric nights</w:t>
      </w:r>
    </w:p>
    <w:p w14:paraId="26B3F29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the young souls that are fading away.</w:t>
      </w:r>
    </w:p>
    <w:p w14:paraId="606F6BFE" w14:textId="77777777" w:rsidR="0046602D" w:rsidRPr="00FA324D" w:rsidRDefault="0046602D" w:rsidP="0046602D">
      <w:pPr>
        <w:jc w:val="both"/>
        <w:rPr>
          <w:rFonts w:ascii="Times New Roman" w:hAnsi="Times New Roman" w:cs="Times New Roman"/>
          <w:sz w:val="22"/>
          <w:szCs w:val="22"/>
          <w:lang w:val="en-US"/>
        </w:rPr>
      </w:pPr>
    </w:p>
    <w:p w14:paraId="2D8ECBE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II SEMI CHORUS</w:t>
      </w:r>
    </w:p>
    <w:p w14:paraId="5A308A6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Now we, young people, spying</w:t>
      </w:r>
    </w:p>
    <w:p w14:paraId="133B2B9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From the alley the ghost</w:t>
      </w:r>
    </w:p>
    <w:p w14:paraId="600468AB" w14:textId="5F7CF74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a pleasure that teases our senses,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30</w:t>
      </w:r>
    </w:p>
    <w:p w14:paraId="24304B0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are trying to understand</w:t>
      </w:r>
    </w:p>
    <w:p w14:paraId="6BBB1C6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What is happening in the thalamus of the beautiful woman;</w:t>
      </w:r>
    </w:p>
    <w:p w14:paraId="043D01C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the shadow we are holding each other’s hands,</w:t>
      </w:r>
    </w:p>
    <w:p w14:paraId="337A9E1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Just to pilfer a single drop of that pleasure,</w:t>
      </w:r>
    </w:p>
    <w:p w14:paraId="020FADED" w14:textId="5827A4F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drop that might fall in our dark refuge.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35</w:t>
      </w:r>
    </w:p>
    <w:p w14:paraId="2E90213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Sometimes a sudden liquid </w:t>
      </w:r>
    </w:p>
    <w:p w14:paraId="6A56CC5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Falls on our heads from the windows.</w:t>
      </w:r>
    </w:p>
    <w:p w14:paraId="1EEB020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These accidents are part of our job:</w:t>
      </w:r>
    </w:p>
    <w:p w14:paraId="38B96BC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get sudden showers</w:t>
      </w:r>
    </w:p>
    <w:p w14:paraId="3C68BC10" w14:textId="03F0F58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Or kicks in the ass.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40</w:t>
      </w:r>
    </w:p>
    <w:p w14:paraId="19037494" w14:textId="77777777" w:rsidR="0046602D" w:rsidRPr="00FA324D" w:rsidRDefault="0046602D" w:rsidP="0046602D">
      <w:pPr>
        <w:jc w:val="both"/>
        <w:rPr>
          <w:rFonts w:ascii="Times New Roman" w:hAnsi="Times New Roman" w:cs="Times New Roman"/>
          <w:sz w:val="22"/>
          <w:szCs w:val="22"/>
          <w:lang w:val="en-US"/>
        </w:rPr>
      </w:pPr>
    </w:p>
    <w:p w14:paraId="349BFF2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5F9917A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are trying to be useful</w:t>
      </w:r>
    </w:p>
    <w:p w14:paraId="0F2DEF6A" w14:textId="4E07BBF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By helping Cupid with his elaborate traps;</w:t>
      </w:r>
    </w:p>
    <w:p w14:paraId="7046656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Sometimes we surround the house where Phryne lives</w:t>
      </w:r>
    </w:p>
    <w:p w14:paraId="57AC636D" w14:textId="6D2C8F8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our attention and as reward</w:t>
      </w:r>
    </w:p>
    <w:p w14:paraId="0B6F2C22" w14:textId="19C2EBF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only desire a benevolent glimpse of the goddess’ eyes;</w:t>
      </w:r>
      <w:r w:rsidRPr="00FA324D">
        <w:rPr>
          <w:rFonts w:ascii="Times New Roman" w:hAnsi="Times New Roman" w:cs="Times New Roman"/>
          <w:sz w:val="22"/>
          <w:szCs w:val="22"/>
          <w:lang w:val="en-US"/>
        </w:rPr>
        <w:tab/>
        <w:t>45</w:t>
      </w:r>
    </w:p>
    <w:p w14:paraId="42FCDE8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Sometimes, with a kind act, she shows us</w:t>
      </w:r>
    </w:p>
    <w:p w14:paraId="79F1DA8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 white leg or her ivory breast</w:t>
      </w:r>
    </w:p>
    <w:p w14:paraId="4E584B3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our heads start spinning around.</w:t>
      </w:r>
    </w:p>
    <w:p w14:paraId="2C49B02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Let’s wait in the damp street</w:t>
      </w:r>
    </w:p>
    <w:p w14:paraId="21F8A795" w14:textId="58FC45B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something will arrive to us from her place.</w:t>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50</w:t>
      </w:r>
    </w:p>
    <w:p w14:paraId="5B41D4EC" w14:textId="77777777" w:rsidR="0046602D" w:rsidRPr="00FA324D" w:rsidRDefault="0046602D" w:rsidP="0046602D">
      <w:pPr>
        <w:jc w:val="both"/>
        <w:rPr>
          <w:rFonts w:ascii="Times New Roman" w:hAnsi="Times New Roman" w:cs="Times New Roman"/>
          <w:sz w:val="22"/>
          <w:szCs w:val="22"/>
          <w:lang w:val="en-US"/>
        </w:rPr>
      </w:pPr>
    </w:p>
    <w:p w14:paraId="07923AC1"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servants put out the torches and they hide himself in the corner of the alley that the moon does not reach with its rays. Someone is walking down the alley; the ephebe Euripigeo appears and he is looking around with fear. He illuminates with his lamp a wall where a phallic symbol is sketched.</w:t>
      </w:r>
    </w:p>
    <w:p w14:paraId="0FE4A980" w14:textId="77777777" w:rsidR="0046602D" w:rsidRPr="00FA324D" w:rsidRDefault="0046602D" w:rsidP="0046602D">
      <w:pPr>
        <w:jc w:val="both"/>
        <w:rPr>
          <w:rFonts w:ascii="Times New Roman" w:hAnsi="Times New Roman" w:cs="Times New Roman"/>
          <w:i/>
          <w:sz w:val="22"/>
          <w:szCs w:val="22"/>
          <w:lang w:val="en-US"/>
        </w:rPr>
      </w:pPr>
    </w:p>
    <w:p w14:paraId="52474D7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EPH. EUR. (</w:t>
      </w:r>
      <w:r w:rsidRPr="00FA324D">
        <w:rPr>
          <w:rFonts w:ascii="Times New Roman" w:hAnsi="Times New Roman" w:cs="Times New Roman"/>
          <w:i/>
          <w:sz w:val="22"/>
          <w:szCs w:val="22"/>
          <w:lang w:val="en-US"/>
        </w:rPr>
        <w:t>he is looking around with ecstatic and dreamy eyes</w:t>
      </w:r>
      <w:r w:rsidRPr="00FA324D">
        <w:rPr>
          <w:rFonts w:ascii="Times New Roman" w:hAnsi="Times New Roman" w:cs="Times New Roman"/>
          <w:sz w:val="22"/>
          <w:szCs w:val="22"/>
          <w:lang w:val="en-US"/>
        </w:rPr>
        <w:t>)</w:t>
      </w:r>
    </w:p>
    <w:p w14:paraId="1474CB3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The ethereal night is tightening together</w:t>
      </w:r>
    </w:p>
    <w:p w14:paraId="5FA5D5A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Around her head black-blue blind folds,</w:t>
      </w:r>
    </w:p>
    <w:p w14:paraId="7802301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Adorned with thousands sparkling eyes.</w:t>
      </w:r>
    </w:p>
    <w:p w14:paraId="06FD07E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cold silvery moon’s rays</w:t>
      </w:r>
    </w:p>
    <w:p w14:paraId="3424FF76" w14:textId="610A8F6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Make shine green reflexes of her dark hair.</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55</w:t>
      </w:r>
    </w:p>
    <w:p w14:paraId="0A6923D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She is stretching her arms to touch the veils</w:t>
      </w:r>
    </w:p>
    <w:p w14:paraId="7E90BE0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Made of darkness that are touching the ground</w:t>
      </w:r>
    </w:p>
    <w:p w14:paraId="11D6107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their creases red as poppies.</w:t>
      </w:r>
    </w:p>
    <w:p w14:paraId="5C4298D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Those veils are sprinkled with mystical glares</w:t>
      </w:r>
    </w:p>
    <w:p w14:paraId="01EE7ABA" w14:textId="618A11F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That creates golden and red flashes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60</w:t>
      </w:r>
    </w:p>
    <w:p w14:paraId="34E6E66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the darkness of the thick shadows.</w:t>
      </w:r>
    </w:p>
    <w:p w14:paraId="19218CB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The veils of her dress have fled on the water </w:t>
      </w:r>
    </w:p>
    <w:p w14:paraId="371FC85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now are impregnated with the smell of the dried salt.</w:t>
      </w:r>
    </w:p>
    <w:p w14:paraId="595530C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veils of her dress have slithered between the roses and the myrtles</w:t>
      </w:r>
    </w:p>
    <w:p w14:paraId="343D429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now are impregnated with the ineffable smells of flowers.</w:t>
      </w:r>
      <w:r w:rsidRPr="00FA324D">
        <w:rPr>
          <w:rFonts w:ascii="Times New Roman" w:hAnsi="Times New Roman" w:cs="Times New Roman"/>
          <w:sz w:val="22"/>
          <w:szCs w:val="22"/>
          <w:lang w:val="en-US"/>
        </w:rPr>
        <w:tab/>
        <w:t>65</w:t>
      </w:r>
    </w:p>
    <w:p w14:paraId="2D2FB3AE" w14:textId="77777777" w:rsidR="0046602D" w:rsidRPr="00FA324D" w:rsidRDefault="0046602D" w:rsidP="0046602D">
      <w:pPr>
        <w:jc w:val="both"/>
        <w:rPr>
          <w:rFonts w:ascii="Times New Roman" w:hAnsi="Times New Roman" w:cs="Times New Roman"/>
          <w:sz w:val="22"/>
          <w:szCs w:val="22"/>
          <w:lang w:val="en-US"/>
        </w:rPr>
      </w:pPr>
    </w:p>
    <w:p w14:paraId="1A0CEF7B"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ephebe moves his eyes on a lamp; he is touching his sleepy eyes with his hands and then declaims these melodious words.</w:t>
      </w:r>
    </w:p>
    <w:p w14:paraId="7D4C1048" w14:textId="77777777" w:rsidR="0046602D" w:rsidRPr="00FA324D" w:rsidRDefault="0046602D" w:rsidP="0046602D">
      <w:pPr>
        <w:jc w:val="both"/>
        <w:rPr>
          <w:rFonts w:ascii="Times New Roman" w:hAnsi="Times New Roman" w:cs="Times New Roman"/>
          <w:i/>
          <w:sz w:val="22"/>
          <w:szCs w:val="22"/>
          <w:lang w:val="en-US"/>
        </w:rPr>
      </w:pPr>
    </w:p>
    <w:p w14:paraId="6A1988C0" w14:textId="66DF794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Hello, lascivious lamp</w:t>
      </w:r>
      <w:r w:rsidR="00403C44" w:rsidRPr="00FA324D">
        <w:rPr>
          <w:rFonts w:ascii="Times New Roman" w:hAnsi="Times New Roman" w:cs="Times New Roman"/>
          <w:sz w:val="22"/>
          <w:szCs w:val="22"/>
          <w:lang w:val="en-US"/>
        </w:rPr>
        <w:t xml:space="preserve">: you have </w:t>
      </w:r>
      <w:r w:rsidRPr="00FA324D">
        <w:rPr>
          <w:rFonts w:ascii="Times New Roman" w:hAnsi="Times New Roman" w:cs="Times New Roman"/>
          <w:sz w:val="22"/>
          <w:szCs w:val="22"/>
          <w:lang w:val="en-US"/>
        </w:rPr>
        <w:t>illuminated</w:t>
      </w:r>
    </w:p>
    <w:p w14:paraId="70A00B7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 many faces with your scarce light;</w:t>
      </w:r>
    </w:p>
    <w:p w14:paraId="46E576C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aware of everything and you are sleepless like me,</w:t>
      </w:r>
    </w:p>
    <w:p w14:paraId="6C0B7FE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since when an ataxic filter was given to me</w:t>
      </w:r>
    </w:p>
    <w:p w14:paraId="103663D6" w14:textId="19B6EA0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permeated my entire blood and the marrow,</w:t>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70</w:t>
      </w:r>
    </w:p>
    <w:p w14:paraId="11A0D51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it happens to you when the pale dews</w:t>
      </w:r>
    </w:p>
    <w:p w14:paraId="621BD71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suffocates your bright little flame.</w:t>
      </w:r>
    </w:p>
    <w:p w14:paraId="6117008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shivering like you, oh mild light,</w:t>
      </w:r>
    </w:p>
    <w:p w14:paraId="4A7CAC0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am teetering on the doorstep</w:t>
      </w:r>
    </w:p>
    <w:p w14:paraId="2BDFCEED" w14:textId="193D236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the house of the woman who is selling her golden, sweet flesh</w:t>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75</w:t>
      </w:r>
    </w:p>
    <w:p w14:paraId="441219C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a bunch of coppers.</w:t>
      </w:r>
    </w:p>
    <w:p w14:paraId="05741CF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She never wanted any obols from me;</w:t>
      </w:r>
    </w:p>
    <w:p w14:paraId="5289287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She was driven mad by my fair form</w:t>
      </w:r>
      <w:r w:rsidRPr="00FA324D">
        <w:rPr>
          <w:rFonts w:ascii="Times New Roman" w:hAnsi="Times New Roman" w:cs="Times New Roman"/>
          <w:sz w:val="22"/>
          <w:szCs w:val="22"/>
          <w:vertAlign w:val="superscript"/>
          <w:lang w:val="en-US"/>
        </w:rPr>
        <w:footnoteReference w:id="70"/>
      </w:r>
      <w:r w:rsidRPr="00FA324D">
        <w:rPr>
          <w:rFonts w:ascii="Times New Roman" w:hAnsi="Times New Roman" w:cs="Times New Roman"/>
          <w:sz w:val="22"/>
          <w:szCs w:val="22"/>
          <w:lang w:val="en-US"/>
        </w:rPr>
        <w:t>,</w:t>
      </w:r>
    </w:p>
    <w:p w14:paraId="72E26885" w14:textId="65A3302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And the heart is gentle and </w:t>
      </w:r>
      <w:r w:rsidR="00403C44" w:rsidRPr="00FA324D">
        <w:rPr>
          <w:rFonts w:ascii="Times New Roman" w:hAnsi="Times New Roman" w:cs="Times New Roman"/>
          <w:sz w:val="22"/>
          <w:szCs w:val="22"/>
          <w:lang w:val="en-US"/>
        </w:rPr>
        <w:t xml:space="preserve">can be </w:t>
      </w:r>
      <w:r w:rsidRPr="00FA324D">
        <w:rPr>
          <w:rFonts w:ascii="Times New Roman" w:hAnsi="Times New Roman" w:cs="Times New Roman"/>
          <w:sz w:val="22"/>
          <w:szCs w:val="22"/>
          <w:lang w:val="en-US"/>
        </w:rPr>
        <w:t>subdued easily</w:t>
      </w:r>
    </w:p>
    <w:p w14:paraId="72D0A9DA" w14:textId="5A134DA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the branches of a tree in the wind.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80</w:t>
      </w:r>
    </w:p>
    <w:p w14:paraId="4A1113FE" w14:textId="77777777" w:rsidR="0046602D" w:rsidRPr="00FA324D" w:rsidRDefault="0046602D" w:rsidP="0046602D">
      <w:pPr>
        <w:jc w:val="both"/>
        <w:rPr>
          <w:rFonts w:ascii="Times New Roman" w:hAnsi="Times New Roman" w:cs="Times New Roman"/>
          <w:sz w:val="22"/>
          <w:szCs w:val="22"/>
          <w:lang w:val="en-US"/>
        </w:rPr>
      </w:pPr>
    </w:p>
    <w:p w14:paraId="0C38E499" w14:textId="0D0123E2"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He tilts his head and put his hands</w:t>
      </w:r>
      <w:r w:rsidR="00403C44" w:rsidRPr="00FA324D">
        <w:rPr>
          <w:rFonts w:ascii="Times New Roman" w:hAnsi="Times New Roman" w:cs="Times New Roman"/>
          <w:i/>
          <w:sz w:val="22"/>
          <w:szCs w:val="22"/>
          <w:lang w:val="en-US"/>
        </w:rPr>
        <w:t>, which</w:t>
      </w:r>
      <w:r w:rsidRPr="00FA324D">
        <w:rPr>
          <w:rFonts w:ascii="Times New Roman" w:hAnsi="Times New Roman" w:cs="Times New Roman"/>
          <w:i/>
          <w:sz w:val="22"/>
          <w:szCs w:val="22"/>
          <w:lang w:val="en-US"/>
        </w:rPr>
        <w:t xml:space="preserve"> do not</w:t>
      </w:r>
      <w:r w:rsidR="00403C44" w:rsidRPr="00FA324D">
        <w:rPr>
          <w:rFonts w:ascii="Times New Roman" w:hAnsi="Times New Roman" w:cs="Times New Roman"/>
          <w:i/>
          <w:sz w:val="22"/>
          <w:szCs w:val="22"/>
          <w:lang w:val="en-US"/>
        </w:rPr>
        <w:t xml:space="preserve"> show</w:t>
      </w:r>
      <w:r w:rsidRPr="00FA324D">
        <w:rPr>
          <w:rFonts w:ascii="Times New Roman" w:hAnsi="Times New Roman" w:cs="Times New Roman"/>
          <w:i/>
          <w:sz w:val="22"/>
          <w:szCs w:val="22"/>
          <w:lang w:val="en-US"/>
        </w:rPr>
        <w:t xml:space="preserve"> any signs of work, on his face, between th</w:t>
      </w:r>
      <w:r w:rsidR="00403C44" w:rsidRPr="00FA324D">
        <w:rPr>
          <w:rFonts w:ascii="Times New Roman" w:hAnsi="Times New Roman" w:cs="Times New Roman"/>
          <w:i/>
          <w:sz w:val="22"/>
          <w:szCs w:val="22"/>
          <w:lang w:val="en-US"/>
        </w:rPr>
        <w:t>e</w:t>
      </w:r>
      <w:r w:rsidRPr="00FA324D">
        <w:rPr>
          <w:rFonts w:ascii="Times New Roman" w:hAnsi="Times New Roman" w:cs="Times New Roman"/>
          <w:i/>
          <w:sz w:val="22"/>
          <w:szCs w:val="22"/>
          <w:lang w:val="en-US"/>
        </w:rPr>
        <w:t xml:space="preserve"> flowers of the crown around his head.</w:t>
      </w:r>
    </w:p>
    <w:p w14:paraId="7DA67594" w14:textId="77777777" w:rsidR="0046602D" w:rsidRPr="00FA324D" w:rsidRDefault="0046602D" w:rsidP="0046602D">
      <w:pPr>
        <w:jc w:val="both"/>
        <w:rPr>
          <w:rFonts w:ascii="Times New Roman" w:hAnsi="Times New Roman" w:cs="Times New Roman"/>
          <w:i/>
          <w:sz w:val="22"/>
          <w:szCs w:val="22"/>
          <w:lang w:val="en-US"/>
        </w:rPr>
      </w:pPr>
    </w:p>
    <w:p w14:paraId="75F9B13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heart is gentle and is bending</w:t>
      </w:r>
    </w:p>
    <w:p w14:paraId="07106DF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this flower crown around my temples;</w:t>
      </w:r>
    </w:p>
    <w:p w14:paraId="1C574E4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heart is sweet and it smells delicately</w:t>
      </w:r>
    </w:p>
    <w:p w14:paraId="5C62164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lilies, roses and white narcissus.</w:t>
      </w:r>
    </w:p>
    <w:p w14:paraId="39FDE655" w14:textId="610FC96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heart smells like these hyacinths, these bellflowers,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85</w:t>
      </w:r>
    </w:p>
    <w:p w14:paraId="5C7A0F5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these crocuses, these flowers from the mount Cynthus;</w:t>
      </w:r>
    </w:p>
    <w:p w14:paraId="51AC3D5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head is adorned with thousand flowers from thousand fields.</w:t>
      </w:r>
    </w:p>
    <w:p w14:paraId="57BB568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looking for a flower who will keep its</w:t>
      </w:r>
    </w:p>
    <w:p w14:paraId="48F2696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Corolla open for me all night long,</w:t>
      </w:r>
    </w:p>
    <w:p w14:paraId="16C28CC1" w14:textId="3197354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will close it only at the dawn,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90</w:t>
      </w:r>
    </w:p>
    <w:p w14:paraId="409E970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Always avid and insatiable.</w:t>
      </w:r>
    </w:p>
    <w:p w14:paraId="1F143232" w14:textId="77777777" w:rsidR="0046602D" w:rsidRPr="00FA324D" w:rsidRDefault="0046602D" w:rsidP="0046602D">
      <w:pPr>
        <w:jc w:val="both"/>
        <w:rPr>
          <w:rFonts w:ascii="Times New Roman" w:hAnsi="Times New Roman" w:cs="Times New Roman"/>
          <w:sz w:val="22"/>
          <w:szCs w:val="22"/>
          <w:lang w:val="en-US"/>
        </w:rPr>
      </w:pPr>
    </w:p>
    <w:p w14:paraId="64D6756A"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A pause. Then, to the phallic symbol on the door</w:t>
      </w:r>
    </w:p>
    <w:p w14:paraId="126347C4" w14:textId="77777777" w:rsidR="0046602D" w:rsidRPr="00FA324D" w:rsidRDefault="0046602D" w:rsidP="0046602D">
      <w:pPr>
        <w:jc w:val="both"/>
        <w:rPr>
          <w:rFonts w:ascii="Times New Roman" w:hAnsi="Times New Roman" w:cs="Times New Roman"/>
          <w:i/>
          <w:sz w:val="22"/>
          <w:szCs w:val="22"/>
          <w:lang w:val="en-US"/>
        </w:rPr>
      </w:pPr>
    </w:p>
    <w:p w14:paraId="05C4DF0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My betrayal is beginning right now,</w:t>
      </w:r>
    </w:p>
    <w:p w14:paraId="6CACEB8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Forgive me, oh great Priapus!</w:t>
      </w:r>
    </w:p>
    <w:p w14:paraId="40D58286" w14:textId="77777777" w:rsidR="0046602D" w:rsidRPr="00FA324D" w:rsidRDefault="0046602D" w:rsidP="0046602D">
      <w:pPr>
        <w:jc w:val="both"/>
        <w:rPr>
          <w:rFonts w:ascii="Times New Roman" w:hAnsi="Times New Roman" w:cs="Times New Roman"/>
          <w:sz w:val="22"/>
          <w:szCs w:val="22"/>
          <w:lang w:val="en-US"/>
        </w:rPr>
      </w:pPr>
    </w:p>
    <w:p w14:paraId="59FD23B9"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He enters quickly in the open door.</w:t>
      </w:r>
    </w:p>
    <w:p w14:paraId="5F505043" w14:textId="77777777" w:rsidR="0046602D" w:rsidRPr="00FA324D" w:rsidRDefault="0046602D" w:rsidP="0046602D">
      <w:pPr>
        <w:jc w:val="both"/>
        <w:rPr>
          <w:rFonts w:ascii="Times New Roman" w:hAnsi="Times New Roman" w:cs="Times New Roman"/>
          <w:i/>
          <w:sz w:val="22"/>
          <w:szCs w:val="22"/>
          <w:lang w:val="en-US"/>
        </w:rPr>
      </w:pPr>
    </w:p>
    <w:p w14:paraId="2724154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2E51E139" w14:textId="2D54555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Oh mortal who </w:t>
      </w:r>
      <w:r w:rsidR="0057067B" w:rsidRPr="00FA324D">
        <w:rPr>
          <w:rFonts w:ascii="Times New Roman" w:hAnsi="Times New Roman" w:cs="Times New Roman"/>
          <w:sz w:val="22"/>
          <w:szCs w:val="22"/>
          <w:lang w:val="en-US"/>
        </w:rPr>
        <w:t>is</w:t>
      </w:r>
      <w:r w:rsidRPr="00FA324D">
        <w:rPr>
          <w:rFonts w:ascii="Times New Roman" w:hAnsi="Times New Roman" w:cs="Times New Roman"/>
          <w:sz w:val="22"/>
          <w:szCs w:val="22"/>
          <w:lang w:val="en-US"/>
        </w:rPr>
        <w:t xml:space="preserve"> drinking happiness and derangement</w:t>
      </w:r>
    </w:p>
    <w:p w14:paraId="163A0EAB" w14:textId="24C9020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From the same chalice,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95</w:t>
      </w:r>
    </w:p>
    <w:p w14:paraId="4C516A1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Superi planned for you</w:t>
      </w:r>
    </w:p>
    <w:p w14:paraId="6A61035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Such a happy destiny, oh young boy!</w:t>
      </w:r>
    </w:p>
    <w:p w14:paraId="26CA503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Now enjoy the ineffable pleasure;</w:t>
      </w:r>
    </w:p>
    <w:p w14:paraId="3A750502" w14:textId="629C939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can</w:t>
      </w:r>
      <w:r w:rsidR="00370273" w:rsidRPr="00FA324D">
        <w:rPr>
          <w:rFonts w:ascii="Times New Roman" w:hAnsi="Times New Roman" w:cs="Times New Roman"/>
          <w:sz w:val="22"/>
          <w:szCs w:val="22"/>
          <w:lang w:val="en-US"/>
        </w:rPr>
        <w:t>not</w:t>
      </w:r>
      <w:r w:rsidRPr="00FA324D">
        <w:rPr>
          <w:rFonts w:ascii="Times New Roman" w:hAnsi="Times New Roman" w:cs="Times New Roman"/>
          <w:sz w:val="22"/>
          <w:szCs w:val="22"/>
          <w:lang w:val="en-US"/>
        </w:rPr>
        <w:t xml:space="preserve"> be pleased anymore by the light of the day.</w:t>
      </w:r>
    </w:p>
    <w:p w14:paraId="364DF731" w14:textId="4E5ED38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are like a cicada that, at the top of the tree of pleasures,</w:t>
      </w:r>
      <w:r w:rsidRPr="00FA324D">
        <w:rPr>
          <w:rFonts w:ascii="Times New Roman" w:hAnsi="Times New Roman" w:cs="Times New Roman"/>
          <w:sz w:val="22"/>
          <w:szCs w:val="22"/>
          <w:lang w:val="en-US"/>
        </w:rPr>
        <w:tab/>
        <w:t>100</w:t>
      </w:r>
    </w:p>
    <w:p w14:paraId="6810E7F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Buzzes like saws that are trying to assault</w:t>
      </w:r>
    </w:p>
    <w:p w14:paraId="6BA0E94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sterile and resistant branch.</w:t>
      </w:r>
    </w:p>
    <w:p w14:paraId="1721C86C" w14:textId="77777777" w:rsidR="0046602D" w:rsidRPr="00FA324D" w:rsidRDefault="0046602D" w:rsidP="0046602D">
      <w:pPr>
        <w:jc w:val="both"/>
        <w:rPr>
          <w:rFonts w:ascii="Times New Roman" w:hAnsi="Times New Roman" w:cs="Times New Roman"/>
          <w:sz w:val="22"/>
          <w:szCs w:val="22"/>
          <w:lang w:val="en-US"/>
        </w:rPr>
      </w:pPr>
    </w:p>
    <w:p w14:paraId="10EA3396" w14:textId="2BD818F3"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Hermes emerges from the shadows of the Daedalic alley and he stops where the light of the moon is stronger. He holds a lira in his hands</w:t>
      </w:r>
    </w:p>
    <w:p w14:paraId="03C9AE8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6B392AE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can see a weird figure</w:t>
      </w:r>
    </w:p>
    <w:p w14:paraId="0B2F290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standing in the light;</w:t>
      </w:r>
    </w:p>
    <w:p w14:paraId="2B449315" w14:textId="26E5C2D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 was maybe brought here by a dishonest desire.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105</w:t>
      </w:r>
    </w:p>
    <w:p w14:paraId="00CB5B4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 is holding in his hand a cithara,</w:t>
      </w:r>
    </w:p>
    <w:p w14:paraId="147A8E8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the other one he has a golden branch.</w:t>
      </w:r>
    </w:p>
    <w:p w14:paraId="3CBAF76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he maybe a god from the sky</w:t>
      </w:r>
    </w:p>
    <w:p w14:paraId="6BB1593B" w14:textId="07D8FB79" w:rsidR="0046602D" w:rsidRPr="00FA324D" w:rsidRDefault="00370273"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Who</w:t>
      </w:r>
      <w:r w:rsidR="0046602D" w:rsidRPr="00FA324D">
        <w:rPr>
          <w:rFonts w:ascii="Times New Roman" w:hAnsi="Times New Roman" w:cs="Times New Roman"/>
          <w:sz w:val="22"/>
          <w:szCs w:val="22"/>
          <w:lang w:val="en-US"/>
        </w:rPr>
        <w:t xml:space="preserve"> sometimes comes to visit the mortals?</w:t>
      </w:r>
    </w:p>
    <w:p w14:paraId="0DB920E0" w14:textId="5770F2B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In our hearts there is now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110</w:t>
      </w:r>
    </w:p>
    <w:p w14:paraId="122EEF5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demon of the nosiness</w:t>
      </w:r>
    </w:p>
    <w:p w14:paraId="2DA0BEC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we are forgetting the pleasure that we just experienced.</w:t>
      </w:r>
    </w:p>
    <w:p w14:paraId="0AC316BC" w14:textId="77777777" w:rsidR="0046602D" w:rsidRPr="00FA324D" w:rsidRDefault="0046602D" w:rsidP="0046602D">
      <w:pPr>
        <w:jc w:val="both"/>
        <w:rPr>
          <w:rFonts w:ascii="Times New Roman" w:hAnsi="Times New Roman" w:cs="Times New Roman"/>
          <w:sz w:val="22"/>
          <w:szCs w:val="22"/>
          <w:lang w:val="en-US"/>
        </w:rPr>
      </w:pPr>
    </w:p>
    <w:p w14:paraId="794BE03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 (</w:t>
      </w:r>
      <w:r w:rsidRPr="00FA324D">
        <w:rPr>
          <w:rFonts w:ascii="Times New Roman" w:hAnsi="Times New Roman" w:cs="Times New Roman"/>
          <w:i/>
          <w:sz w:val="22"/>
          <w:szCs w:val="22"/>
          <w:lang w:val="en-US"/>
        </w:rPr>
        <w:t>he is looking around suspiciously</w:t>
      </w:r>
      <w:r w:rsidRPr="00FA324D">
        <w:rPr>
          <w:rFonts w:ascii="Times New Roman" w:hAnsi="Times New Roman" w:cs="Times New Roman"/>
          <w:sz w:val="22"/>
          <w:szCs w:val="22"/>
          <w:lang w:val="en-US"/>
        </w:rPr>
        <w:t>)</w:t>
      </w:r>
    </w:p>
    <w:p w14:paraId="6EE6A25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could not imagine that this city,</w:t>
      </w:r>
    </w:p>
    <w:p w14:paraId="20EE81C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 beautiful if you look at it from the clouds,</w:t>
      </w:r>
    </w:p>
    <w:p w14:paraId="78F6771A" w14:textId="231D632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Could be so dirty and nauseating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115</w:t>
      </w:r>
    </w:p>
    <w:p w14:paraId="2244144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compared to it I almost forget</w:t>
      </w:r>
    </w:p>
    <w:p w14:paraId="28CB077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terrible smell of the Acheron.</w:t>
      </w:r>
    </w:p>
    <w:p w14:paraId="0FEA3CF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If I can walk in this place</w:t>
      </w:r>
    </w:p>
    <w:p w14:paraId="2832B12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is for the help of the benevolent Diana</w:t>
      </w:r>
    </w:p>
    <w:p w14:paraId="3BC390BE" w14:textId="0BDDCFA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Who, unaware of theft, let me used her light.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120</w:t>
      </w:r>
    </w:p>
    <w:p w14:paraId="5894A5D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numen, oh numen! This complex</w:t>
      </w:r>
    </w:p>
    <w:p w14:paraId="59ABC4C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Twist of alleys is slowing down my steps,</w:t>
      </w:r>
    </w:p>
    <w:p w14:paraId="2DA9210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my feet stumble in the fetid trash.</w:t>
      </w:r>
    </w:p>
    <w:p w14:paraId="4C649A0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Every now and then, with a violent noise,</w:t>
      </w:r>
    </w:p>
    <w:p w14:paraId="4A75D6E2" w14:textId="5628DD8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 invisible window is open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125</w:t>
      </w:r>
    </w:p>
    <w:p w14:paraId="25C17BD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while you are flooded by some kind of rain</w:t>
      </w:r>
    </w:p>
    <w:p w14:paraId="0AB9860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hear a voice shouting:</w:t>
      </w:r>
    </w:p>
    <w:p w14:paraId="0A56C17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“Hey you, move away”!</w:t>
      </w:r>
    </w:p>
    <w:p w14:paraId="3D48915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Too late! The stinky liquid</w:t>
      </w:r>
    </w:p>
    <w:p w14:paraId="23FC059B" w14:textId="4463D87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already everywhere, on your clothes and hair.</w:t>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130</w:t>
      </w:r>
    </w:p>
    <w:p w14:paraId="166FC6B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When I came here from the Olympus,</w:t>
      </w:r>
    </w:p>
    <w:p w14:paraId="5927A8F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used to smell like ambrosia</w:t>
      </w:r>
    </w:p>
    <w:p w14:paraId="618A961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now I am stinker than a goat!</w:t>
      </w:r>
    </w:p>
    <w:p w14:paraId="1CAD330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Once I will be back in the Olympus</w:t>
      </w:r>
    </w:p>
    <w:p w14:paraId="3B8B1CE9" w14:textId="45755E0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have my harsh revenge: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135</w:t>
      </w:r>
    </w:p>
    <w:p w14:paraId="62E0E52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reply to this insult by</w:t>
      </w:r>
    </w:p>
    <w:p w14:paraId="68C48A3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Sending from the sky a storm of shit.</w:t>
      </w:r>
    </w:p>
    <w:p w14:paraId="56F874B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And this is not all!</w:t>
      </w:r>
    </w:p>
    <w:p w14:paraId="14A37F6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can hear a voice and a gasp at every corner;</w:t>
      </w:r>
    </w:p>
    <w:p w14:paraId="5F5B7F36" w14:textId="42A4D68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the shadow you can see naked prostitutes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140</w:t>
      </w:r>
    </w:p>
    <w:p w14:paraId="542C30E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their lovers;</w:t>
      </w:r>
    </w:p>
    <w:p w14:paraId="3E5DED0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On the steps of the temples of the houses</w:t>
      </w:r>
    </w:p>
    <w:p w14:paraId="345B2C3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pederasts copulate moaning!</w:t>
      </w:r>
    </w:p>
    <w:p w14:paraId="28BB16F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This mission is more difficult </w:t>
      </w:r>
    </w:p>
    <w:p w14:paraId="2C6BC570" w14:textId="4091F67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the one against the monster Argus!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145</w:t>
      </w:r>
    </w:p>
    <w:p w14:paraId="3D8221C5" w14:textId="77777777" w:rsidR="0046602D" w:rsidRPr="00FA324D" w:rsidRDefault="0046602D" w:rsidP="0046602D">
      <w:pPr>
        <w:jc w:val="both"/>
        <w:rPr>
          <w:rFonts w:ascii="Times New Roman" w:hAnsi="Times New Roman" w:cs="Times New Roman"/>
          <w:sz w:val="22"/>
          <w:szCs w:val="22"/>
          <w:lang w:val="en-US"/>
        </w:rPr>
      </w:pPr>
    </w:p>
    <w:p w14:paraId="4456525D"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moon that was shining in the sky between the roofs is covered by a cloud with nacre reflections. The cloud twists and gets the shape of a woman.</w:t>
      </w:r>
    </w:p>
    <w:p w14:paraId="3EA2A4C8" w14:textId="77777777" w:rsidR="0046602D" w:rsidRPr="00FA324D" w:rsidRDefault="0046602D" w:rsidP="0046602D">
      <w:pPr>
        <w:jc w:val="both"/>
        <w:rPr>
          <w:rFonts w:ascii="Times New Roman" w:hAnsi="Times New Roman" w:cs="Times New Roman"/>
          <w:i/>
          <w:sz w:val="22"/>
          <w:szCs w:val="22"/>
          <w:lang w:val="en-US"/>
        </w:rPr>
      </w:pPr>
    </w:p>
    <w:p w14:paraId="0098752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VOICE OF HERA (</w:t>
      </w:r>
      <w:r w:rsidRPr="00FA324D">
        <w:rPr>
          <w:rFonts w:ascii="Times New Roman" w:hAnsi="Times New Roman" w:cs="Times New Roman"/>
          <w:i/>
          <w:sz w:val="22"/>
          <w:szCs w:val="22"/>
          <w:lang w:val="en-US"/>
        </w:rPr>
        <w:t>from the sky</w:t>
      </w:r>
      <w:r w:rsidRPr="00FA324D">
        <w:rPr>
          <w:rFonts w:ascii="Times New Roman" w:hAnsi="Times New Roman" w:cs="Times New Roman"/>
          <w:sz w:val="22"/>
          <w:szCs w:val="22"/>
          <w:lang w:val="en-US"/>
        </w:rPr>
        <w:t>)</w:t>
      </w:r>
    </w:p>
    <w:p w14:paraId="73D44E7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 see you, Hermes, and I know</w:t>
      </w:r>
    </w:p>
    <w:p w14:paraId="32D2DC2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What type of service are you going to do</w:t>
      </w:r>
    </w:p>
    <w:p w14:paraId="5E54E76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my husband who is so in love with a prostitute!</w:t>
      </w:r>
    </w:p>
    <w:p w14:paraId="7A3F85A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know that you stole the cithara</w:t>
      </w:r>
    </w:p>
    <w:p w14:paraId="71F7734B" w14:textId="1E83C7B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am aware of the trick you are going to use</w:t>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150</w:t>
      </w:r>
    </w:p>
    <w:p w14:paraId="3D0EE86D" w14:textId="2A3409C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win the whore!</w:t>
      </w:r>
    </w:p>
    <w:p w14:paraId="7FF771E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Well, oh messenger of the concubines,</w:t>
      </w:r>
    </w:p>
    <w:p w14:paraId="52D91EE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Slave of your father, tell to the dirty Zeus with a fetid beard</w:t>
      </w:r>
    </w:p>
    <w:p w14:paraId="6E8467E6" w14:textId="0DE998A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Who brings in my bed the scum of his sexual adventures,</w:t>
      </w:r>
    </w:p>
    <w:p w14:paraId="6892E1C8" w14:textId="3AA959D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Tell him that he is waiting in vain in front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155</w:t>
      </w:r>
    </w:p>
    <w:p w14:paraId="65EC9FFA" w14:textId="2966FED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the prostitute’s house</w:t>
      </w:r>
      <w:r w:rsidR="00370273" w:rsidRPr="00FA324D">
        <w:rPr>
          <w:rFonts w:ascii="Times New Roman" w:hAnsi="Times New Roman" w:cs="Times New Roman"/>
          <w:sz w:val="22"/>
          <w:szCs w:val="22"/>
          <w:lang w:val="en-US"/>
        </w:rPr>
        <w:t>,</w:t>
      </w:r>
    </w:p>
    <w:p w14:paraId="41C2305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Because I will send against him</w:t>
      </w:r>
    </w:p>
    <w:p w14:paraId="51C5FA8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 many terrible misfortunes</w:t>
      </w:r>
    </w:p>
    <w:p w14:paraId="33292DB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his sexual desire will disappear</w:t>
      </w:r>
    </w:p>
    <w:p w14:paraId="4DCAA38F" w14:textId="559213E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what he was thinking to give, he will better take it!</w:t>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160</w:t>
      </w:r>
    </w:p>
    <w:p w14:paraId="71F190FE" w14:textId="77777777" w:rsidR="0046602D" w:rsidRPr="00FA324D" w:rsidRDefault="0046602D" w:rsidP="0046602D">
      <w:pPr>
        <w:jc w:val="both"/>
        <w:rPr>
          <w:rFonts w:ascii="Times New Roman" w:hAnsi="Times New Roman" w:cs="Times New Roman"/>
          <w:sz w:val="22"/>
          <w:szCs w:val="22"/>
          <w:lang w:val="en-US"/>
        </w:rPr>
      </w:pPr>
    </w:p>
    <w:p w14:paraId="5B545DA1"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cloud breaks in thin</w:t>
      </w:r>
      <w:r w:rsidRPr="00FA324D">
        <w:rPr>
          <w:rFonts w:ascii="Times New Roman" w:hAnsi="Times New Roman" w:cs="Times New Roman"/>
          <w:sz w:val="22"/>
          <w:szCs w:val="22"/>
          <w:lang w:val="en-US"/>
        </w:rPr>
        <w:t xml:space="preserve"> </w:t>
      </w:r>
      <w:r w:rsidRPr="00FA324D">
        <w:rPr>
          <w:rFonts w:ascii="Times New Roman" w:hAnsi="Times New Roman" w:cs="Times New Roman"/>
          <w:i/>
          <w:sz w:val="22"/>
          <w:szCs w:val="22"/>
          <w:lang w:val="en-US"/>
        </w:rPr>
        <w:t>parts that disappear between the bright stars.</w:t>
      </w:r>
    </w:p>
    <w:p w14:paraId="4E98BEFB" w14:textId="77777777" w:rsidR="0046602D" w:rsidRPr="00FA324D" w:rsidRDefault="0046602D" w:rsidP="0046602D">
      <w:pPr>
        <w:jc w:val="both"/>
        <w:rPr>
          <w:rFonts w:ascii="Times New Roman" w:hAnsi="Times New Roman" w:cs="Times New Roman"/>
          <w:i/>
          <w:sz w:val="22"/>
          <w:szCs w:val="22"/>
          <w:lang w:val="en-US"/>
        </w:rPr>
      </w:pPr>
    </w:p>
    <w:p w14:paraId="54E386B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37B2F02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Hera can see everything and</w:t>
      </w:r>
    </w:p>
    <w:p w14:paraId="66B4807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She threatens me with subtle and baleful misfortunes!</w:t>
      </w:r>
    </w:p>
    <w:p w14:paraId="35B1C6E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here confused like a student</w:t>
      </w:r>
    </w:p>
    <w:p w14:paraId="0027513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Who is correcting his teacher.</w:t>
      </w:r>
    </w:p>
    <w:p w14:paraId="7F62D27D" w14:textId="6013ACC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She is so furious that she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165</w:t>
      </w:r>
    </w:p>
    <w:p w14:paraId="0D31F1C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Would be able to transform the prostitute</w:t>
      </w:r>
    </w:p>
    <w:p w14:paraId="50147A5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Into a heifer, as she did with the daughter of Inacus.</w:t>
      </w:r>
    </w:p>
    <w:p w14:paraId="3CA7284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is not a great deal to change six of one in half a dozen of the other,</w:t>
      </w:r>
    </w:p>
    <w:p w14:paraId="73C164F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But I am afraid that something much more terrible is going to happen.  </w:t>
      </w:r>
    </w:p>
    <w:p w14:paraId="5D4A4505" w14:textId="77777777" w:rsidR="0046602D" w:rsidRPr="00FA324D" w:rsidRDefault="0046602D" w:rsidP="0046602D">
      <w:pPr>
        <w:jc w:val="both"/>
        <w:rPr>
          <w:rFonts w:ascii="Times New Roman" w:hAnsi="Times New Roman" w:cs="Times New Roman"/>
          <w:sz w:val="22"/>
          <w:szCs w:val="22"/>
          <w:lang w:val="en-US"/>
        </w:rPr>
      </w:pPr>
    </w:p>
    <w:p w14:paraId="0546B82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0513296E" w14:textId="6DD8899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Unusual and sinister voices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170</w:t>
      </w:r>
    </w:p>
    <w:p w14:paraId="4B29071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Are spreading in the air,</w:t>
      </w:r>
    </w:p>
    <w:p w14:paraId="0002356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Like if they were coming from invisible mouths.</w:t>
      </w:r>
    </w:p>
    <w:p w14:paraId="6FC6A84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really afraid for you, oh Phryne!</w:t>
      </w:r>
    </w:p>
    <w:p w14:paraId="33325DB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afraid that the lingering pleasure</w:t>
      </w:r>
    </w:p>
    <w:p w14:paraId="2E415C64" w14:textId="272429C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Will become for you a dangerous poison!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175</w:t>
      </w:r>
    </w:p>
    <w:p w14:paraId="124F482B" w14:textId="77777777" w:rsidR="00370273" w:rsidRPr="00FA324D" w:rsidRDefault="00370273" w:rsidP="0046602D">
      <w:pPr>
        <w:jc w:val="both"/>
        <w:rPr>
          <w:rFonts w:ascii="Times New Roman" w:hAnsi="Times New Roman" w:cs="Times New Roman"/>
          <w:i/>
          <w:sz w:val="22"/>
          <w:szCs w:val="22"/>
          <w:lang w:val="en-US"/>
        </w:rPr>
      </w:pPr>
    </w:p>
    <w:p w14:paraId="1C82434B" w14:textId="6F4A5943"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Zeus walks on the scene stumbling, with a crown of roses on his head, mumbling a song.</w:t>
      </w:r>
    </w:p>
    <w:p w14:paraId="4C5C5B5A" w14:textId="77777777" w:rsidR="0046602D" w:rsidRPr="00FA324D" w:rsidRDefault="0046602D" w:rsidP="0046602D">
      <w:pPr>
        <w:jc w:val="both"/>
        <w:rPr>
          <w:rFonts w:ascii="Times New Roman" w:hAnsi="Times New Roman" w:cs="Times New Roman"/>
          <w:i/>
          <w:sz w:val="22"/>
          <w:szCs w:val="22"/>
          <w:lang w:val="en-US"/>
        </w:rPr>
      </w:pPr>
    </w:p>
    <w:p w14:paraId="0E29740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6753D17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owl is flying on the house</w:t>
      </w:r>
    </w:p>
    <w:p w14:paraId="15983F5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querulous sings</w:t>
      </w:r>
    </w:p>
    <w:p w14:paraId="0CC2B66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Kikkibau! Ki Kikkibau!</w:t>
      </w:r>
    </w:p>
    <w:p w14:paraId="24DCB0C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While the cat is meowing</w:t>
      </w:r>
    </w:p>
    <w:p w14:paraId="417601C8" w14:textId="31634D6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is going on heat;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180</w:t>
      </w:r>
    </w:p>
    <w:p w14:paraId="672F206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the passion in my heart</w:t>
      </w:r>
    </w:p>
    <w:p w14:paraId="15FC26C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definitely stronger!</w:t>
      </w:r>
    </w:p>
    <w:p w14:paraId="0569769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big cat is whining</w:t>
      </w:r>
    </w:p>
    <w:p w14:paraId="39F6685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Meow meow!</w:t>
      </w:r>
    </w:p>
    <w:p w14:paraId="3D0D1537" w14:textId="499D0BE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win Protesilaus in the fight.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185</w:t>
      </w:r>
    </w:p>
    <w:p w14:paraId="39F3A96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 consumed Laodamia in just three hours</w:t>
      </w:r>
    </w:p>
    <w:p w14:paraId="53B5FC9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his violent and rapid love,</w:t>
      </w:r>
    </w:p>
    <w:p w14:paraId="07A87E4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 promise to my woman</w:t>
      </w:r>
    </w:p>
    <w:p w14:paraId="66015DE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I will take half an hour.</w:t>
      </w:r>
    </w:p>
    <w:p w14:paraId="5D7D6221" w14:textId="280C69F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cat is whining meow meow,</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190</w:t>
      </w:r>
    </w:p>
    <w:p w14:paraId="2E2A70B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 dog is woof woof,</w:t>
      </w:r>
    </w:p>
    <w:p w14:paraId="2D3214F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 owl Kikkibau!</w:t>
      </w:r>
    </w:p>
    <w:p w14:paraId="7559FE7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win Protesilaus!</w:t>
      </w:r>
    </w:p>
    <w:p w14:paraId="18844625" w14:textId="77777777" w:rsidR="0046602D" w:rsidRPr="00FA324D" w:rsidRDefault="0046602D" w:rsidP="0046602D">
      <w:pPr>
        <w:jc w:val="both"/>
        <w:rPr>
          <w:rFonts w:ascii="Times New Roman" w:hAnsi="Times New Roman" w:cs="Times New Roman"/>
          <w:sz w:val="22"/>
          <w:szCs w:val="22"/>
          <w:lang w:val="en-US"/>
        </w:rPr>
      </w:pPr>
    </w:p>
    <w:p w14:paraId="2583B95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496AAF9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This one is coming back from a banquet</w:t>
      </w:r>
    </w:p>
    <w:p w14:paraId="1CDE7A3D" w14:textId="7F49F3E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 faded rose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195</w:t>
      </w:r>
    </w:p>
    <w:p w14:paraId="1E0435D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Are falling down from his hair</w:t>
      </w:r>
    </w:p>
    <w:p w14:paraId="2292AEC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Dirty of wine and unguents.</w:t>
      </w:r>
    </w:p>
    <w:p w14:paraId="7049010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His voice is raspy and he is stumbling</w:t>
      </w:r>
    </w:p>
    <w:p w14:paraId="3BB974D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hope that the powerful Zeus</w:t>
      </w:r>
    </w:p>
    <w:p w14:paraId="54C402FE" w14:textId="531E060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Will make this man fall asleep soon.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200</w:t>
      </w:r>
    </w:p>
    <w:p w14:paraId="7EB3AE86" w14:textId="77777777" w:rsidR="0046602D" w:rsidRPr="00FA324D" w:rsidRDefault="0046602D" w:rsidP="0046602D">
      <w:pPr>
        <w:jc w:val="both"/>
        <w:rPr>
          <w:rFonts w:ascii="Times New Roman" w:hAnsi="Times New Roman" w:cs="Times New Roman"/>
          <w:sz w:val="22"/>
          <w:szCs w:val="22"/>
          <w:lang w:val="en-US"/>
        </w:rPr>
      </w:pPr>
    </w:p>
    <w:p w14:paraId="4E3B4C3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 (</w:t>
      </w:r>
      <w:r w:rsidRPr="00FA324D">
        <w:rPr>
          <w:rFonts w:ascii="Times New Roman" w:hAnsi="Times New Roman" w:cs="Times New Roman"/>
          <w:i/>
          <w:sz w:val="22"/>
          <w:szCs w:val="22"/>
          <w:lang w:val="en-US"/>
        </w:rPr>
        <w:t>to Zeus</w:t>
      </w:r>
      <w:r w:rsidRPr="00FA324D">
        <w:rPr>
          <w:rFonts w:ascii="Times New Roman" w:hAnsi="Times New Roman" w:cs="Times New Roman"/>
          <w:sz w:val="22"/>
          <w:szCs w:val="22"/>
          <w:lang w:val="en-US"/>
        </w:rPr>
        <w:t>)</w:t>
      </w:r>
    </w:p>
    <w:p w14:paraId="53E84F8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This is not the way to prepare your body</w:t>
      </w:r>
    </w:p>
    <w:p w14:paraId="123F843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To the amorous embrace. </w:t>
      </w:r>
    </w:p>
    <w:p w14:paraId="29C04F8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are so full of drinks and food</w:t>
      </w:r>
    </w:p>
    <w:p w14:paraId="51B8D40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you will not be able to perform your plan.</w:t>
      </w:r>
    </w:p>
    <w:p w14:paraId="3AABCBEB" w14:textId="77777777" w:rsidR="0046602D" w:rsidRPr="00FA324D" w:rsidRDefault="0046602D" w:rsidP="0046602D">
      <w:pPr>
        <w:jc w:val="both"/>
        <w:rPr>
          <w:rFonts w:ascii="Times New Roman" w:hAnsi="Times New Roman" w:cs="Times New Roman"/>
          <w:sz w:val="22"/>
          <w:szCs w:val="22"/>
          <w:lang w:val="en-US"/>
        </w:rPr>
      </w:pPr>
    </w:p>
    <w:p w14:paraId="6BBABE0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7617F8B6" w14:textId="148FB07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What? Full of drinks and food?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205</w:t>
      </w:r>
    </w:p>
    <w:p w14:paraId="10AD61E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had only a small lunch!</w:t>
      </w:r>
    </w:p>
    <w:p w14:paraId="66923B5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Ah, the sweet times of Troy, we used to have such big lunches;</w:t>
      </w:r>
    </w:p>
    <w:p w14:paraId="12FADFE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Entire boars, roasted steers,</w:t>
      </w:r>
    </w:p>
    <w:p w14:paraId="3D6B96D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Rivers of wine and cider,</w:t>
      </w:r>
    </w:p>
    <w:p w14:paraId="6385FF8E" w14:textId="6771155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everyone used to eat for twenty!</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210</w:t>
      </w:r>
    </w:p>
    <w:p w14:paraId="26A9E1C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used to start eating at dawn and until the evening</w:t>
      </w:r>
    </w:p>
    <w:p w14:paraId="5E48289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were feeding ourselves with great pleasure!</w:t>
      </w:r>
    </w:p>
    <w:p w14:paraId="1149649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Then, when the horses of the Sun where in their stable,</w:t>
      </w:r>
    </w:p>
    <w:p w14:paraId="47A5093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were dancing with the salves…</w:t>
      </w:r>
    </w:p>
    <w:p w14:paraId="215F4F56" w14:textId="77777777" w:rsidR="0046602D" w:rsidRPr="00FA324D" w:rsidRDefault="0046602D" w:rsidP="0046602D">
      <w:pPr>
        <w:jc w:val="both"/>
        <w:rPr>
          <w:rFonts w:ascii="Times New Roman" w:hAnsi="Times New Roman" w:cs="Times New Roman"/>
          <w:sz w:val="22"/>
          <w:szCs w:val="22"/>
          <w:lang w:val="en-US"/>
        </w:rPr>
      </w:pPr>
    </w:p>
    <w:p w14:paraId="60734D3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42670370" w14:textId="784CF4E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am afraid that Ganimede will throw away his nectar</w:t>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215</w:t>
      </w:r>
    </w:p>
    <w:p w14:paraId="04FBB73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Considering that you love the wine of the mortals…</w:t>
      </w:r>
    </w:p>
    <w:p w14:paraId="47B025B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it is not the right time to have an argument.</w:t>
      </w:r>
    </w:p>
    <w:p w14:paraId="4BA41042" w14:textId="77777777" w:rsidR="0046602D" w:rsidRPr="00FA324D" w:rsidRDefault="0046602D" w:rsidP="0046602D">
      <w:pPr>
        <w:jc w:val="both"/>
        <w:rPr>
          <w:rFonts w:ascii="Times New Roman" w:hAnsi="Times New Roman" w:cs="Times New Roman"/>
          <w:sz w:val="22"/>
          <w:szCs w:val="22"/>
          <w:lang w:val="en-US"/>
        </w:rPr>
      </w:pPr>
    </w:p>
    <w:p w14:paraId="70109CF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4862027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Me full? But I only had three portions</w:t>
      </w:r>
    </w:p>
    <w:p w14:paraId="7305C0E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a four-year-old piglet with a sauce and pudding…</w:t>
      </w:r>
    </w:p>
    <w:p w14:paraId="3EC591A4" w14:textId="77777777" w:rsidR="0046602D" w:rsidRPr="00FA324D" w:rsidRDefault="0046602D" w:rsidP="0046602D">
      <w:pPr>
        <w:jc w:val="both"/>
        <w:rPr>
          <w:rFonts w:ascii="Times New Roman" w:hAnsi="Times New Roman" w:cs="Times New Roman"/>
          <w:sz w:val="22"/>
          <w:szCs w:val="22"/>
          <w:lang w:val="en-US"/>
        </w:rPr>
      </w:pPr>
    </w:p>
    <w:p w14:paraId="3C711E0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5A994656" w14:textId="3B5C78F8"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cannot stand on your feet and you are really smelly, poor you!</w:t>
      </w:r>
      <w:r w:rsidRPr="00FA324D">
        <w:rPr>
          <w:rFonts w:ascii="Times New Roman" w:hAnsi="Times New Roman" w:cs="Times New Roman"/>
          <w:sz w:val="22"/>
          <w:szCs w:val="22"/>
          <w:lang w:val="en-US"/>
        </w:rPr>
        <w:tab/>
        <w:t>220</w:t>
      </w:r>
    </w:p>
    <w:p w14:paraId="452C24A3" w14:textId="77777777" w:rsidR="0046602D" w:rsidRPr="00FA324D" w:rsidRDefault="0046602D" w:rsidP="0046602D">
      <w:pPr>
        <w:jc w:val="both"/>
        <w:rPr>
          <w:rFonts w:ascii="Times New Roman" w:hAnsi="Times New Roman" w:cs="Times New Roman"/>
          <w:sz w:val="22"/>
          <w:szCs w:val="22"/>
          <w:lang w:val="en-US"/>
        </w:rPr>
      </w:pPr>
    </w:p>
    <w:p w14:paraId="699701FE" w14:textId="77777777" w:rsidR="00370273" w:rsidRPr="00FA324D" w:rsidRDefault="00370273" w:rsidP="0046602D">
      <w:pPr>
        <w:jc w:val="both"/>
        <w:rPr>
          <w:rFonts w:ascii="Times New Roman" w:hAnsi="Times New Roman" w:cs="Times New Roman"/>
          <w:sz w:val="22"/>
          <w:szCs w:val="22"/>
          <w:lang w:val="en-US"/>
        </w:rPr>
      </w:pPr>
    </w:p>
    <w:p w14:paraId="4986616C" w14:textId="0690519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43544EC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had only three portions of tripe, four figs…</w:t>
      </w:r>
    </w:p>
    <w:p w14:paraId="145E899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to conclude the night I want to enjoy Phryne. What do you want?</w:t>
      </w:r>
    </w:p>
    <w:p w14:paraId="09D0941D" w14:textId="30B8114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If I come to Athens I want to have </w:t>
      </w:r>
      <w:r w:rsidR="00370273" w:rsidRPr="00FA324D">
        <w:rPr>
          <w:rFonts w:ascii="Times New Roman" w:hAnsi="Times New Roman" w:cs="Times New Roman"/>
          <w:sz w:val="22"/>
          <w:szCs w:val="22"/>
          <w:lang w:val="en-US"/>
        </w:rPr>
        <w:t>a</w:t>
      </w:r>
      <w:r w:rsidRPr="00FA324D">
        <w:rPr>
          <w:rFonts w:ascii="Times New Roman" w:hAnsi="Times New Roman" w:cs="Times New Roman"/>
          <w:sz w:val="22"/>
          <w:szCs w:val="22"/>
          <w:lang w:val="en-US"/>
        </w:rPr>
        <w:t xml:space="preserve"> holiday,</w:t>
      </w:r>
    </w:p>
    <w:p w14:paraId="21CEC97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take my revenge over the bossy attitude</w:t>
      </w:r>
    </w:p>
    <w:p w14:paraId="1514C00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my wife uses to control me…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225</w:t>
      </w:r>
    </w:p>
    <w:p w14:paraId="581719BE" w14:textId="77777777" w:rsidR="0046602D" w:rsidRPr="00FA324D" w:rsidRDefault="0046602D" w:rsidP="0046602D">
      <w:pPr>
        <w:jc w:val="both"/>
        <w:rPr>
          <w:rFonts w:ascii="Times New Roman" w:hAnsi="Times New Roman" w:cs="Times New Roman"/>
          <w:sz w:val="22"/>
          <w:szCs w:val="22"/>
          <w:lang w:val="en-US"/>
        </w:rPr>
      </w:pPr>
    </w:p>
    <w:p w14:paraId="0943620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7914250B" w14:textId="10BDBED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Your wife just gave me something to think about,</w:t>
      </w:r>
    </w:p>
    <w:p w14:paraId="14DDFEE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believe could be a good idea to move your ass</w:t>
      </w:r>
    </w:p>
    <w:p w14:paraId="23897B2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Away from this place.</w:t>
      </w:r>
    </w:p>
    <w:p w14:paraId="6C474636" w14:textId="77777777" w:rsidR="0046602D" w:rsidRPr="00FA324D" w:rsidRDefault="0046602D" w:rsidP="0046602D">
      <w:pPr>
        <w:jc w:val="both"/>
        <w:rPr>
          <w:rFonts w:ascii="Times New Roman" w:hAnsi="Times New Roman" w:cs="Times New Roman"/>
          <w:sz w:val="22"/>
          <w:szCs w:val="22"/>
          <w:lang w:val="en-US"/>
        </w:rPr>
      </w:pPr>
    </w:p>
    <w:p w14:paraId="055D6FC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6C96810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What do you mean with these words?</w:t>
      </w:r>
    </w:p>
    <w:p w14:paraId="64E1ECC5" w14:textId="6599925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said I want Phryne, and I will have her no matter what;</w:t>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230</w:t>
      </w:r>
    </w:p>
    <w:p w14:paraId="4A4536F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have her even if I will have to wrinkle my brows with anger,</w:t>
      </w:r>
    </w:p>
    <w:p w14:paraId="5C5B06D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to make my hair fluttering</w:t>
      </w:r>
    </w:p>
    <w:p w14:paraId="2B23114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Until the Olympus is shaken…</w:t>
      </w:r>
    </w:p>
    <w:p w14:paraId="7B5B4F3F" w14:textId="77777777" w:rsidR="0046602D" w:rsidRPr="00FA324D" w:rsidRDefault="0046602D" w:rsidP="0046602D">
      <w:pPr>
        <w:jc w:val="both"/>
        <w:rPr>
          <w:rFonts w:ascii="Times New Roman" w:hAnsi="Times New Roman" w:cs="Times New Roman"/>
          <w:sz w:val="22"/>
          <w:szCs w:val="22"/>
          <w:lang w:val="en-US"/>
        </w:rPr>
      </w:pPr>
    </w:p>
    <w:p w14:paraId="78FC1E6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7B26E1E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just for a prostitute?</w:t>
      </w:r>
    </w:p>
    <w:p w14:paraId="1DB64E3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would be really funny!</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235</w:t>
      </w:r>
    </w:p>
    <w:p w14:paraId="75E2627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upset the earth and the ocean,</w:t>
      </w:r>
    </w:p>
    <w:p w14:paraId="08E8B06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Showing that you are the king of the nature;</w:t>
      </w:r>
    </w:p>
    <w:p w14:paraId="61C3F70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then coming off from the throne</w:t>
      </w:r>
    </w:p>
    <w:p w14:paraId="35E85CF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Saying that you did all of these </w:t>
      </w:r>
    </w:p>
    <w:p w14:paraId="2E43945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Only for the pleasure of your penis.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240</w:t>
      </w:r>
    </w:p>
    <w:p w14:paraId="719EF6A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watch out, Juno might set a trap for you.</w:t>
      </w:r>
    </w:p>
    <w:p w14:paraId="7A68E963" w14:textId="77777777" w:rsidR="0046602D" w:rsidRPr="00FA324D" w:rsidRDefault="0046602D" w:rsidP="0046602D">
      <w:pPr>
        <w:jc w:val="both"/>
        <w:rPr>
          <w:rFonts w:ascii="Times New Roman" w:hAnsi="Times New Roman" w:cs="Times New Roman"/>
          <w:sz w:val="22"/>
          <w:szCs w:val="22"/>
          <w:lang w:val="en-US"/>
        </w:rPr>
      </w:pPr>
    </w:p>
    <w:p w14:paraId="25CE65E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7A27971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do not care about that, as I want Phryne</w:t>
      </w:r>
    </w:p>
    <w:p w14:paraId="5BDC678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And if you do not stop talking </w:t>
      </w:r>
    </w:p>
    <w:p w14:paraId="317DABE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transform myself into a strong satyr</w:t>
      </w:r>
    </w:p>
    <w:p w14:paraId="3D384CF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will use the same manners that allowed me to seduce the charming Antiope…</w:t>
      </w:r>
      <w:r w:rsidRPr="00FA324D">
        <w:rPr>
          <w:rFonts w:ascii="Times New Roman" w:hAnsi="Times New Roman" w:cs="Times New Roman"/>
          <w:sz w:val="22"/>
          <w:szCs w:val="22"/>
          <w:lang w:val="en-US"/>
        </w:rPr>
        <w:tab/>
        <w:t>245</w:t>
      </w:r>
    </w:p>
    <w:p w14:paraId="33ED018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dare all the gods and the mortals,</w:t>
      </w:r>
    </w:p>
    <w:p w14:paraId="2660B6E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Without using the thunder, but only with four or five burps,</w:t>
      </w:r>
    </w:p>
    <w:p w14:paraId="675525A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 disperse an army like the one of Serse… I am not lying…</w:t>
      </w:r>
    </w:p>
    <w:p w14:paraId="4892C69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Regarding my wife, she can stick a finger where she knows.</w:t>
      </w:r>
    </w:p>
    <w:p w14:paraId="41DA8FC3" w14:textId="77777777" w:rsidR="0046602D" w:rsidRPr="00FA324D" w:rsidRDefault="0046602D" w:rsidP="0046602D">
      <w:pPr>
        <w:jc w:val="both"/>
        <w:rPr>
          <w:rFonts w:ascii="Times New Roman" w:hAnsi="Times New Roman" w:cs="Times New Roman"/>
          <w:sz w:val="22"/>
          <w:szCs w:val="22"/>
          <w:lang w:val="en-US"/>
        </w:rPr>
      </w:pPr>
    </w:p>
    <w:p w14:paraId="78CA090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79CA100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If you want to do this we can keep singing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250</w:t>
      </w:r>
    </w:p>
    <w:p w14:paraId="57D715A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you go and hide yourself behind the door…</w:t>
      </w:r>
    </w:p>
    <w:p w14:paraId="71664111" w14:textId="77777777" w:rsidR="0046602D" w:rsidRPr="00FA324D" w:rsidRDefault="0046602D" w:rsidP="0046602D">
      <w:pPr>
        <w:jc w:val="both"/>
        <w:rPr>
          <w:rFonts w:ascii="Times New Roman" w:hAnsi="Times New Roman" w:cs="Times New Roman"/>
          <w:sz w:val="22"/>
          <w:szCs w:val="22"/>
          <w:lang w:val="en-US"/>
        </w:rPr>
      </w:pPr>
    </w:p>
    <w:p w14:paraId="7ADB191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425F7C2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think my voice is strong enough to sing a song…</w:t>
      </w:r>
    </w:p>
    <w:p w14:paraId="6429A493" w14:textId="77777777" w:rsidR="0046602D" w:rsidRPr="00FA324D" w:rsidRDefault="0046602D" w:rsidP="0046602D">
      <w:pPr>
        <w:jc w:val="both"/>
        <w:rPr>
          <w:rFonts w:ascii="Times New Roman" w:hAnsi="Times New Roman" w:cs="Times New Roman"/>
          <w:sz w:val="22"/>
          <w:szCs w:val="22"/>
          <w:lang w:val="en-US"/>
        </w:rPr>
      </w:pPr>
    </w:p>
    <w:p w14:paraId="2C9B8A2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660F991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discordant and indecent.</w:t>
      </w:r>
    </w:p>
    <w:p w14:paraId="7F71C80C" w14:textId="77777777" w:rsidR="0046602D" w:rsidRPr="00FA324D" w:rsidRDefault="0046602D" w:rsidP="0046602D">
      <w:pPr>
        <w:jc w:val="both"/>
        <w:rPr>
          <w:rFonts w:ascii="Times New Roman" w:hAnsi="Times New Roman" w:cs="Times New Roman"/>
          <w:sz w:val="22"/>
          <w:szCs w:val="22"/>
          <w:lang w:val="en-US"/>
        </w:rPr>
      </w:pPr>
    </w:p>
    <w:p w14:paraId="2BB1BE69" w14:textId="77777777" w:rsidR="00370273" w:rsidRPr="00FA324D" w:rsidRDefault="00370273" w:rsidP="0046602D">
      <w:pPr>
        <w:jc w:val="both"/>
        <w:rPr>
          <w:rFonts w:ascii="Times New Roman" w:hAnsi="Times New Roman" w:cs="Times New Roman"/>
          <w:sz w:val="22"/>
          <w:szCs w:val="22"/>
          <w:lang w:val="en-US"/>
        </w:rPr>
      </w:pPr>
    </w:p>
    <w:p w14:paraId="4B145E62" w14:textId="5A4F350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6775B05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was singing a son just few minutes ago…</w:t>
      </w:r>
    </w:p>
    <w:p w14:paraId="28FAD22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How was it?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255</w:t>
      </w:r>
    </w:p>
    <w:p w14:paraId="395DB049" w14:textId="77777777" w:rsidR="0046602D" w:rsidRPr="00FA324D" w:rsidRDefault="0046602D" w:rsidP="0046602D">
      <w:pPr>
        <w:jc w:val="both"/>
        <w:rPr>
          <w:rFonts w:ascii="Times New Roman" w:hAnsi="Times New Roman" w:cs="Times New Roman"/>
          <w:sz w:val="22"/>
          <w:szCs w:val="22"/>
          <w:lang w:val="en-US"/>
        </w:rPr>
      </w:pPr>
    </w:p>
    <w:p w14:paraId="5A40B33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7F29196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 not distract me,</w:t>
      </w:r>
    </w:p>
    <w:p w14:paraId="66BF7F7E" w14:textId="788D51FF"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Shut up and I will start singing my son</w:t>
      </w:r>
      <w:r w:rsidR="00370273" w:rsidRPr="00FA324D">
        <w:rPr>
          <w:rFonts w:ascii="Times New Roman" w:hAnsi="Times New Roman" w:cs="Times New Roman"/>
          <w:sz w:val="22"/>
          <w:szCs w:val="22"/>
          <w:lang w:val="en-US"/>
        </w:rPr>
        <w:t>g</w:t>
      </w:r>
      <w:r w:rsidRPr="00FA324D">
        <w:rPr>
          <w:rFonts w:ascii="Times New Roman" w:hAnsi="Times New Roman" w:cs="Times New Roman"/>
          <w:sz w:val="22"/>
          <w:szCs w:val="22"/>
          <w:lang w:val="en-US"/>
        </w:rPr>
        <w:t xml:space="preserve"> again</w:t>
      </w:r>
      <w:r w:rsidR="00370273" w:rsidRPr="00FA324D">
        <w:rPr>
          <w:rFonts w:ascii="Times New Roman" w:hAnsi="Times New Roman" w:cs="Times New Roman"/>
          <w:sz w:val="22"/>
          <w:szCs w:val="22"/>
          <w:lang w:val="en-US"/>
        </w:rPr>
        <w:t>.</w:t>
      </w:r>
    </w:p>
    <w:p w14:paraId="5B8AFC48" w14:textId="77777777" w:rsidR="0046602D" w:rsidRPr="00FA324D" w:rsidRDefault="0046602D" w:rsidP="0046602D">
      <w:pPr>
        <w:jc w:val="both"/>
        <w:rPr>
          <w:rFonts w:ascii="Times New Roman" w:hAnsi="Times New Roman" w:cs="Times New Roman"/>
          <w:sz w:val="22"/>
          <w:szCs w:val="22"/>
          <w:lang w:val="en-US"/>
        </w:rPr>
      </w:pPr>
    </w:p>
    <w:p w14:paraId="7DFD4B7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79460BD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cat is whining meow meow…</w:t>
      </w:r>
    </w:p>
    <w:p w14:paraId="0F414D0A" w14:textId="77777777" w:rsidR="0046602D" w:rsidRPr="00FA324D" w:rsidRDefault="0046602D" w:rsidP="0046602D">
      <w:pPr>
        <w:jc w:val="both"/>
        <w:rPr>
          <w:rFonts w:ascii="Times New Roman" w:hAnsi="Times New Roman" w:cs="Times New Roman"/>
          <w:sz w:val="22"/>
          <w:szCs w:val="22"/>
          <w:lang w:val="en-US"/>
        </w:rPr>
      </w:pPr>
    </w:p>
    <w:p w14:paraId="57353DF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3096211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Come on, do not rant and rave </w:t>
      </w:r>
    </w:p>
    <w:p w14:paraId="0A7F4CD7" w14:textId="4F90020D"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do not make such obscene noises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260</w:t>
      </w:r>
    </w:p>
    <w:p w14:paraId="50B38868" w14:textId="77777777" w:rsidR="0046602D" w:rsidRPr="00FA324D" w:rsidRDefault="0046602D" w:rsidP="0046602D">
      <w:pPr>
        <w:jc w:val="both"/>
        <w:rPr>
          <w:rFonts w:ascii="Times New Roman" w:hAnsi="Times New Roman" w:cs="Times New Roman"/>
          <w:sz w:val="22"/>
          <w:szCs w:val="22"/>
          <w:lang w:val="en-US"/>
        </w:rPr>
      </w:pPr>
    </w:p>
    <w:p w14:paraId="1284CF6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0C148EA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dog is woof woof</w:t>
      </w:r>
    </w:p>
    <w:p w14:paraId="0BB1BBBF" w14:textId="77777777" w:rsidR="0046602D" w:rsidRPr="00FA324D" w:rsidRDefault="0046602D" w:rsidP="0046602D">
      <w:pPr>
        <w:jc w:val="both"/>
        <w:rPr>
          <w:rFonts w:ascii="Times New Roman" w:hAnsi="Times New Roman" w:cs="Times New Roman"/>
          <w:sz w:val="22"/>
          <w:szCs w:val="22"/>
          <w:lang w:val="en-US"/>
        </w:rPr>
      </w:pPr>
    </w:p>
    <w:p w14:paraId="3C7C336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03CCC5E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 you at least feel some strength in your old kidneys?</w:t>
      </w:r>
    </w:p>
    <w:p w14:paraId="61D1977E" w14:textId="77777777" w:rsidR="0046602D" w:rsidRPr="00FA324D" w:rsidRDefault="0046602D" w:rsidP="0046602D">
      <w:pPr>
        <w:jc w:val="both"/>
        <w:rPr>
          <w:rFonts w:ascii="Times New Roman" w:hAnsi="Times New Roman" w:cs="Times New Roman"/>
          <w:sz w:val="22"/>
          <w:szCs w:val="22"/>
          <w:lang w:val="en-US"/>
        </w:rPr>
      </w:pPr>
    </w:p>
    <w:p w14:paraId="40ADB5C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6323A0E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owl kikkibau</w:t>
      </w:r>
    </w:p>
    <w:p w14:paraId="68E0C9A8" w14:textId="77777777" w:rsidR="0046602D" w:rsidRPr="00FA324D" w:rsidRDefault="0046602D" w:rsidP="0046602D">
      <w:pPr>
        <w:jc w:val="both"/>
        <w:rPr>
          <w:rFonts w:ascii="Times New Roman" w:hAnsi="Times New Roman" w:cs="Times New Roman"/>
          <w:sz w:val="22"/>
          <w:szCs w:val="22"/>
          <w:lang w:val="en-US"/>
        </w:rPr>
      </w:pPr>
    </w:p>
    <w:p w14:paraId="12A5290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 (</w:t>
      </w:r>
      <w:r w:rsidRPr="00FA324D">
        <w:rPr>
          <w:rFonts w:ascii="Times New Roman" w:hAnsi="Times New Roman" w:cs="Times New Roman"/>
          <w:i/>
          <w:sz w:val="22"/>
          <w:szCs w:val="22"/>
          <w:lang w:val="en-US"/>
        </w:rPr>
        <w:t>to himself</w:t>
      </w:r>
      <w:r w:rsidRPr="00FA324D">
        <w:rPr>
          <w:rFonts w:ascii="Times New Roman" w:hAnsi="Times New Roman" w:cs="Times New Roman"/>
          <w:sz w:val="22"/>
          <w:szCs w:val="22"/>
          <w:lang w:val="en-US"/>
        </w:rPr>
        <w:t>)</w:t>
      </w:r>
    </w:p>
    <w:p w14:paraId="65236960" w14:textId="17D9525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 am afraid he will fall </w:t>
      </w:r>
    </w:p>
    <w:p w14:paraId="1A8E696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the garbage behind him!</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265</w:t>
      </w:r>
    </w:p>
    <w:p w14:paraId="646F8DD4" w14:textId="77777777" w:rsidR="0046602D" w:rsidRPr="00FA324D" w:rsidRDefault="0046602D" w:rsidP="0046602D">
      <w:pPr>
        <w:jc w:val="both"/>
        <w:rPr>
          <w:rFonts w:ascii="Times New Roman" w:hAnsi="Times New Roman" w:cs="Times New Roman"/>
          <w:sz w:val="22"/>
          <w:szCs w:val="22"/>
          <w:lang w:val="en-US"/>
        </w:rPr>
      </w:pPr>
    </w:p>
    <w:p w14:paraId="26A0FB4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ZEUS</w:t>
      </w:r>
    </w:p>
    <w:p w14:paraId="08D5611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will win Protesilaus!</w:t>
      </w:r>
    </w:p>
    <w:p w14:paraId="7CF95D1A" w14:textId="77777777" w:rsidR="0046602D" w:rsidRPr="00FA324D" w:rsidRDefault="0046602D" w:rsidP="0046602D">
      <w:pPr>
        <w:jc w:val="both"/>
        <w:rPr>
          <w:rFonts w:ascii="Times New Roman" w:hAnsi="Times New Roman" w:cs="Times New Roman"/>
          <w:sz w:val="22"/>
          <w:szCs w:val="22"/>
          <w:lang w:val="en-US"/>
        </w:rPr>
      </w:pPr>
    </w:p>
    <w:p w14:paraId="0575BAC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108B931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ephebe Euripigeo;</w:t>
      </w:r>
    </w:p>
    <w:p w14:paraId="55971D5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Raise your blonde head from Aphrodite’s’ traps,</w:t>
      </w:r>
    </w:p>
    <w:p w14:paraId="214E7F9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Stand up on your knees;</w:t>
      </w:r>
    </w:p>
    <w:p w14:paraId="5B81483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Push away the arcane Love that is chaining up your flesh;</w:t>
      </w:r>
      <w:r w:rsidRPr="00FA324D">
        <w:rPr>
          <w:rFonts w:ascii="Times New Roman" w:hAnsi="Times New Roman" w:cs="Times New Roman"/>
          <w:sz w:val="22"/>
          <w:szCs w:val="22"/>
          <w:lang w:val="en-US"/>
        </w:rPr>
        <w:tab/>
        <w:t>270</w:t>
      </w:r>
    </w:p>
    <w:p w14:paraId="09BBBAE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For the love of your life, </w:t>
      </w:r>
    </w:p>
    <w:p w14:paraId="01FDD26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the mount of Venus,</w:t>
      </w:r>
    </w:p>
    <w:p w14:paraId="017CE8B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the belt of Venus,</w:t>
      </w:r>
    </w:p>
    <w:p w14:paraId="2FF8C2F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Take your body away from the harms</w:t>
      </w:r>
    </w:p>
    <w:p w14:paraId="755D8D8A" w14:textId="62AB7C85"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are wrapping him with a fatal hug,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275</w:t>
      </w:r>
    </w:p>
    <w:p w14:paraId="210BDD2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ephebe Euripigeo!</w:t>
      </w:r>
    </w:p>
    <w:p w14:paraId="5F31217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hope that the sweet song of love</w:t>
      </w:r>
    </w:p>
    <w:p w14:paraId="7ADE112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Will not become only a whisper;</w:t>
      </w:r>
    </w:p>
    <w:p w14:paraId="3444B1C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 see in the sky a terrible omen:</w:t>
      </w:r>
    </w:p>
    <w:p w14:paraId="4A63EF9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bird is trying to fly and is falling on the ground,</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280</w:t>
      </w:r>
    </w:p>
    <w:p w14:paraId="76EB295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Tired and without energy</w:t>
      </w:r>
    </w:p>
    <w:p w14:paraId="369E560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Oh ephebe Euripigeo.</w:t>
      </w:r>
    </w:p>
    <w:p w14:paraId="73585ABB" w14:textId="77777777" w:rsidR="0046602D" w:rsidRPr="00FA324D" w:rsidRDefault="0046602D" w:rsidP="0046602D">
      <w:pPr>
        <w:jc w:val="both"/>
        <w:rPr>
          <w:rFonts w:ascii="Times New Roman" w:hAnsi="Times New Roman" w:cs="Times New Roman"/>
          <w:sz w:val="22"/>
          <w:szCs w:val="22"/>
          <w:lang w:val="en-US"/>
        </w:rPr>
      </w:pPr>
    </w:p>
    <w:p w14:paraId="1F9DBD9C"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Hermes starts his song: only trembling noises are coming from the cithara, like the tweeting of the birds hidden in the trees at night. After a brief break, the love song starts with a passionate melody that ends in a long and mellow vibration. Another break. It seems like the fast and agile fingers of the wind are touching the chords, as the note is really light. Then the love song bursts like a river in the spring.</w:t>
      </w:r>
    </w:p>
    <w:p w14:paraId="276D14F9" w14:textId="77777777" w:rsidR="00967B42" w:rsidRPr="00FA324D" w:rsidRDefault="00967B42" w:rsidP="0046602D">
      <w:pPr>
        <w:jc w:val="both"/>
        <w:rPr>
          <w:rFonts w:ascii="Times New Roman" w:hAnsi="Times New Roman" w:cs="Times New Roman"/>
          <w:sz w:val="22"/>
          <w:szCs w:val="22"/>
          <w:lang w:val="en-US"/>
        </w:rPr>
      </w:pPr>
    </w:p>
    <w:p w14:paraId="1CCD2960" w14:textId="46C5A58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HERMES</w:t>
      </w:r>
    </w:p>
    <w:p w14:paraId="05B90B1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Phryne, sister of the white moon,</w:t>
      </w:r>
    </w:p>
    <w:p w14:paraId="26EB2DB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 I see on the stars of your eyes</w:t>
      </w:r>
    </w:p>
    <w:p w14:paraId="274571BA" w14:textId="67D4E55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A paradisiac numbness?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285</w:t>
      </w:r>
    </w:p>
    <w:p w14:paraId="2E28BD2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Maybe in your dreams the face of a friend is smiling,</w:t>
      </w:r>
    </w:p>
    <w:p w14:paraId="6BED7BC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 friend that you like so much you would like </w:t>
      </w:r>
    </w:p>
    <w:p w14:paraId="10B2C4D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have him between your harms?</w:t>
      </w:r>
    </w:p>
    <w:p w14:paraId="353572A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Maybe on your silent sleepy face</w:t>
      </w:r>
    </w:p>
    <w:p w14:paraId="5E7C134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shining the shadow of a smile?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290</w:t>
      </w:r>
    </w:p>
    <w:p w14:paraId="58FCAE3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you, alone, sadly crying</w:t>
      </w:r>
    </w:p>
    <w:p w14:paraId="70B42D8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Squeeze the pillow, oh blonde Phryne;</w:t>
      </w:r>
    </w:p>
    <w:p w14:paraId="4B435AB3" w14:textId="1D64A963"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Listen </w:t>
      </w:r>
      <w:r w:rsidR="002F63E0" w:rsidRPr="00FA324D">
        <w:rPr>
          <w:rFonts w:ascii="Times New Roman" w:hAnsi="Times New Roman" w:cs="Times New Roman"/>
          <w:sz w:val="22"/>
          <w:szCs w:val="22"/>
          <w:lang w:val="en-US"/>
        </w:rPr>
        <w:t>to</w:t>
      </w:r>
      <w:r w:rsidRPr="00FA324D">
        <w:rPr>
          <w:rFonts w:ascii="Times New Roman" w:hAnsi="Times New Roman" w:cs="Times New Roman"/>
          <w:sz w:val="22"/>
          <w:szCs w:val="22"/>
          <w:lang w:val="en-US"/>
        </w:rPr>
        <w:t xml:space="preserve"> me, I am singing a song from the de</w:t>
      </w:r>
      <w:r w:rsidR="002F63E0" w:rsidRPr="00FA324D">
        <w:rPr>
          <w:rFonts w:ascii="Times New Roman" w:hAnsi="Times New Roman" w:cs="Times New Roman"/>
          <w:sz w:val="22"/>
          <w:szCs w:val="22"/>
          <w:lang w:val="en-US"/>
        </w:rPr>
        <w:t>pths</w:t>
      </w:r>
      <w:r w:rsidRPr="00FA324D">
        <w:rPr>
          <w:rFonts w:ascii="Times New Roman" w:hAnsi="Times New Roman" w:cs="Times New Roman"/>
          <w:sz w:val="22"/>
          <w:szCs w:val="22"/>
          <w:lang w:val="en-US"/>
        </w:rPr>
        <w:t xml:space="preserve"> of my soul.</w:t>
      </w:r>
    </w:p>
    <w:p w14:paraId="71FB69F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I tuned my cithara to the austere rhythm </w:t>
      </w:r>
    </w:p>
    <w:p w14:paraId="551CA92E" w14:textId="39C30EA9"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the immense universe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295</w:t>
      </w:r>
    </w:p>
    <w:p w14:paraId="4793272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the sweet sound make the nymphs jump from the trees.</w:t>
      </w:r>
    </w:p>
    <w:p w14:paraId="7351A3A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wind is bustling in the woods and on the sunsets,</w:t>
      </w:r>
    </w:p>
    <w:p w14:paraId="1E016A5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nymphs are singing and dancing</w:t>
      </w:r>
    </w:p>
    <w:p w14:paraId="37591F2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Between the cypresses and on the fields.</w:t>
      </w:r>
    </w:p>
    <w:p w14:paraId="710D5164" w14:textId="0B163F1E"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With this cithara, Orpheus one day was pleasing </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300</w:t>
      </w:r>
    </w:p>
    <w:p w14:paraId="26F85FF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harsh heart of the Hell and, with infinite love,</w:t>
      </w:r>
    </w:p>
    <w:p w14:paraId="218568B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Was being followed by plants and stones.</w:t>
      </w:r>
    </w:p>
    <w:p w14:paraId="160EBE8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Will this cithara bring you, oh Phryne, </w:t>
      </w:r>
    </w:p>
    <w:p w14:paraId="4EAFDB3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Close to the heart of the one who loves you,</w:t>
      </w:r>
    </w:p>
    <w:p w14:paraId="4B78CFB3" w14:textId="6F800D9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will push you against the chest of the singer</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305</w:t>
      </w:r>
    </w:p>
    <w:p w14:paraId="74C4EB4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Full of unlimited fondness for you?</w:t>
      </w:r>
    </w:p>
    <w:p w14:paraId="418205A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Four chords has this harmonious cithara:</w:t>
      </w:r>
    </w:p>
    <w:p w14:paraId="342017B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first one is singing like the dark forest</w:t>
      </w:r>
    </w:p>
    <w:p w14:paraId="4E3A697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moaning when the wind is shaking the trees.</w:t>
      </w:r>
    </w:p>
    <w:p w14:paraId="31EE18CF" w14:textId="1E95E300"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second one is singing like the sea,</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310</w:t>
      </w:r>
    </w:p>
    <w:p w14:paraId="163A97B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When on the beach one wave is running after another wave</w:t>
      </w:r>
    </w:p>
    <w:p w14:paraId="60DB0B2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is spreading its water on the vast coast.</w:t>
      </w:r>
    </w:p>
    <w:p w14:paraId="4E473EB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third one singing like the evening sky,</w:t>
      </w:r>
    </w:p>
    <w:p w14:paraId="1E3ED09F"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Crowded by violent birds </w:t>
      </w:r>
    </w:p>
    <w:p w14:paraId="6AD6362E" w14:textId="37B4B7A1"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Which with their songs made the sky so pleasant and harmonious</w:t>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t>3</w:t>
      </w:r>
      <w:r w:rsidRPr="00FA324D">
        <w:rPr>
          <w:rFonts w:ascii="Times New Roman" w:hAnsi="Times New Roman" w:cs="Times New Roman"/>
          <w:sz w:val="22"/>
          <w:szCs w:val="22"/>
          <w:lang w:val="en-US"/>
        </w:rPr>
        <w:t>15</w:t>
      </w:r>
    </w:p>
    <w:p w14:paraId="36E97B6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it looks like the vault of heaven.</w:t>
      </w:r>
    </w:p>
    <w:p w14:paraId="3630A9B0" w14:textId="377D527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The fourth one is vibrant like </w:t>
      </w:r>
      <w:r w:rsidR="002F63E0" w:rsidRPr="00FA324D">
        <w:rPr>
          <w:rFonts w:ascii="Times New Roman" w:hAnsi="Times New Roman" w:cs="Times New Roman"/>
          <w:sz w:val="22"/>
          <w:szCs w:val="22"/>
          <w:lang w:val="en-US"/>
        </w:rPr>
        <w:t xml:space="preserve">a </w:t>
      </w:r>
      <w:r w:rsidRPr="00FA324D">
        <w:rPr>
          <w:rFonts w:ascii="Times New Roman" w:hAnsi="Times New Roman" w:cs="Times New Roman"/>
          <w:sz w:val="22"/>
          <w:szCs w:val="22"/>
          <w:lang w:val="en-US"/>
        </w:rPr>
        <w:t>flame</w:t>
      </w:r>
    </w:p>
    <w:p w14:paraId="03EA9B6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is shining like bright blood</w:t>
      </w:r>
    </w:p>
    <w:p w14:paraId="5A58AFC8" w14:textId="5DD1F40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pulsing is rising towards the sky</w:t>
      </w:r>
    </w:p>
    <w:p w14:paraId="175C850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unsettled fire.</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320</w:t>
      </w:r>
    </w:p>
    <w:p w14:paraId="5368B45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entire nature, oh fair Phryne,</w:t>
      </w:r>
    </w:p>
    <w:p w14:paraId="72DC248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singing on this cithara,</w:t>
      </w:r>
    </w:p>
    <w:p w14:paraId="0273547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my song is flooding your heart</w:t>
      </w:r>
    </w:p>
    <w:p w14:paraId="1D7B72C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As the sun does when enters in your room in the morning.</w:t>
      </w:r>
    </w:p>
    <w:p w14:paraId="23F01711" w14:textId="5A8B84FC"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want to you as the earth love its fruits,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325</w:t>
      </w:r>
    </w:p>
    <w:p w14:paraId="4CB1A39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I will kiss you as the sky</w:t>
      </w:r>
    </w:p>
    <w:p w14:paraId="55DCDAF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Kisses the sea at the horizon.</w:t>
      </w:r>
    </w:p>
    <w:p w14:paraId="14C87DF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like the fire burns inside the mountains,</w:t>
      </w:r>
    </w:p>
    <w:p w14:paraId="6A9600F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So my love will live in your heart, my fair Phryne,</w:t>
      </w:r>
    </w:p>
    <w:p w14:paraId="17B0DEF3" w14:textId="3579AC9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The love that </w:t>
      </w:r>
      <w:r w:rsidR="00967B42" w:rsidRPr="00FA324D">
        <w:rPr>
          <w:rFonts w:ascii="Times New Roman" w:hAnsi="Times New Roman" w:cs="Times New Roman"/>
          <w:sz w:val="22"/>
          <w:szCs w:val="22"/>
          <w:lang w:val="en-US"/>
        </w:rPr>
        <w:t>strikes quickly in gentle hearts</w:t>
      </w:r>
      <w:r w:rsidRPr="00FA324D">
        <w:rPr>
          <w:rFonts w:ascii="Times New Roman" w:hAnsi="Times New Roman" w:cs="Times New Roman"/>
          <w:sz w:val="22"/>
          <w:szCs w:val="22"/>
          <w:vertAlign w:val="superscript"/>
          <w:lang w:val="en-US"/>
        </w:rPr>
        <w:footnoteReference w:id="71"/>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330</w:t>
      </w:r>
    </w:p>
    <w:p w14:paraId="7765DF7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Leaving inside it sweet thorns.</w:t>
      </w:r>
    </w:p>
    <w:p w14:paraId="1A3B24F0" w14:textId="77777777" w:rsidR="0046602D" w:rsidRPr="00FA324D" w:rsidRDefault="0046602D" w:rsidP="0046602D">
      <w:pPr>
        <w:jc w:val="both"/>
        <w:rPr>
          <w:rFonts w:ascii="Times New Roman" w:hAnsi="Times New Roman" w:cs="Times New Roman"/>
          <w:sz w:val="22"/>
          <w:szCs w:val="22"/>
          <w:lang w:val="en-US"/>
        </w:rPr>
      </w:pPr>
    </w:p>
    <w:p w14:paraId="6A04C7F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CHORUS</w:t>
      </w:r>
    </w:p>
    <w:p w14:paraId="5477C16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 shiver of pleasure</w:t>
      </w:r>
    </w:p>
    <w:p w14:paraId="11430CC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Is shaking our old flesh</w:t>
      </w:r>
    </w:p>
    <w:p w14:paraId="544E9E1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Thanks to the song of love.</w:t>
      </w:r>
    </w:p>
    <w:p w14:paraId="6712AF3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gave to our bodies a new strength</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335</w:t>
      </w:r>
    </w:p>
    <w:p w14:paraId="52D9B8C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lastRenderedPageBreak/>
        <w:t>And instilled in our feet a new springy energy.</w:t>
      </w:r>
    </w:p>
    <w:p w14:paraId="0592DA0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breath of nature is vibrating in this song</w:t>
      </w:r>
    </w:p>
    <w:p w14:paraId="6DC209D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we cannot contain ourselves anymore.</w:t>
      </w:r>
    </w:p>
    <w:p w14:paraId="47FF6C4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Do you think you will resist, oh Euriphaessa,</w:t>
      </w:r>
    </w:p>
    <w:p w14:paraId="2CE968B6" w14:textId="17DEC5B2"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At the strength of this passion?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340</w:t>
      </w:r>
    </w:p>
    <w:p w14:paraId="1162D93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is not possible to resist to this song,</w:t>
      </w:r>
    </w:p>
    <w:p w14:paraId="18332D2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There is no continence.</w:t>
      </w:r>
    </w:p>
    <w:p w14:paraId="7E5810C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There is no stop anymore to our passions,</w:t>
      </w:r>
    </w:p>
    <w:p w14:paraId="13887371"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are crossing the limits of the common decency;</w:t>
      </w:r>
    </w:p>
    <w:p w14:paraId="74C1851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Help yourself as you can!</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345</w:t>
      </w:r>
    </w:p>
    <w:p w14:paraId="3F1C022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now, Phryne, show us the beautiful nature</w:t>
      </w:r>
    </w:p>
    <w:p w14:paraId="308A4AC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is coming from your beautiful body.</w:t>
      </w:r>
    </w:p>
    <w:p w14:paraId="4463CD99"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We are here for you,</w:t>
      </w:r>
    </w:p>
    <w:p w14:paraId="43D3327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 xml:space="preserve">And we are anxiously waiting </w:t>
      </w:r>
    </w:p>
    <w:p w14:paraId="184498F7" w14:textId="5852F0EA"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To be relieved by you.</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350</w:t>
      </w:r>
    </w:p>
    <w:p w14:paraId="1AACEE0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your beautiful hands we are putting our lives;</w:t>
      </w:r>
    </w:p>
    <w:p w14:paraId="773397F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You can send us in the graves.</w:t>
      </w:r>
    </w:p>
    <w:p w14:paraId="115AE03D" w14:textId="77777777" w:rsidR="0046602D" w:rsidRPr="00FA324D" w:rsidRDefault="0046602D" w:rsidP="0046602D">
      <w:pPr>
        <w:jc w:val="both"/>
        <w:rPr>
          <w:rFonts w:ascii="Times New Roman" w:hAnsi="Times New Roman" w:cs="Times New Roman"/>
          <w:sz w:val="22"/>
          <w:szCs w:val="22"/>
          <w:lang w:val="en-US"/>
        </w:rPr>
      </w:pPr>
    </w:p>
    <w:p w14:paraId="66594C77" w14:textId="27BC74F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The house is silent and the lamp is shining in front of the phallic symbol on the wall. The music coming from the cithara seems to be useless. But, while all eyes are looking at the door, waiting hopelessly, a new shadow is waiting in the alley, whispering words full of threats.</w:t>
      </w:r>
    </w:p>
    <w:p w14:paraId="0AD755F0" w14:textId="77777777" w:rsidR="0046602D" w:rsidRPr="00FA324D" w:rsidRDefault="0046602D" w:rsidP="0046602D">
      <w:pPr>
        <w:jc w:val="both"/>
        <w:rPr>
          <w:rFonts w:ascii="Times New Roman" w:hAnsi="Times New Roman" w:cs="Times New Roman"/>
          <w:i/>
          <w:sz w:val="22"/>
          <w:szCs w:val="22"/>
          <w:lang w:val="en-US"/>
        </w:rPr>
      </w:pPr>
    </w:p>
    <w:p w14:paraId="0208907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APOLLO</w:t>
      </w:r>
    </w:p>
    <w:p w14:paraId="1D9AC228"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ear did not betray Musagete!</w:t>
      </w:r>
    </w:p>
    <w:p w14:paraId="5517305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was sitting on the bank of the river Hales,</w:t>
      </w:r>
    </w:p>
    <w:p w14:paraId="75A6E9E6"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Waiving together leafy branches,</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355</w:t>
      </w:r>
    </w:p>
    <w:p w14:paraId="1F680A67"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When I heard, coming from far far away,</w:t>
      </w:r>
    </w:p>
    <w:p w14:paraId="7563CFF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Beyond the wind, the sound of my beloved cithara.</w:t>
      </w:r>
    </w:p>
    <w:p w14:paraId="112EC3BA"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But far, weakened by the infinite space of the mountains,</w:t>
      </w:r>
    </w:p>
    <w:p w14:paraId="4A176DA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Of the valleys and of the humans,</w:t>
      </w:r>
    </w:p>
    <w:p w14:paraId="7FD619D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chords were whispering:</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360</w:t>
      </w:r>
    </w:p>
    <w:p w14:paraId="53A9870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Fly over rivers and fields,</w:t>
      </w:r>
    </w:p>
    <w:p w14:paraId="29AEB7A5"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Fly to Athens illuminated by a purple light</w:t>
      </w:r>
    </w:p>
    <w:p w14:paraId="2EC7F81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take back the cithara.</w:t>
      </w:r>
    </w:p>
    <w:p w14:paraId="4884E78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It was stolen in the Olympus</w:t>
      </w:r>
    </w:p>
    <w:p w14:paraId="2DB27B09" w14:textId="00F12424"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Where Calliope was watching over it.</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002F63E0"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365</w:t>
      </w:r>
    </w:p>
    <w:p w14:paraId="3326D812"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 can see that the thief is not one from a low race.</w:t>
      </w:r>
    </w:p>
    <w:p w14:paraId="743BEF2C"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And now this cithara that used to attract the sea-nymphs</w:t>
      </w:r>
    </w:p>
    <w:p w14:paraId="3A535383"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With their nacre bodies and the white breasts,</w:t>
      </w:r>
    </w:p>
    <w:p w14:paraId="29B78B0E"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The one that used to sing for the nymphs of the forests</w:t>
      </w:r>
    </w:p>
    <w:p w14:paraId="015E4FF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On the fields of the Parnaso,</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370</w:t>
      </w:r>
    </w:p>
    <w:p w14:paraId="1A2F3D5B"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That cithara is now playing in the obscure alleys</w:t>
      </w:r>
    </w:p>
    <w:p w14:paraId="2151987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For the impure voices of drunk people</w:t>
      </w:r>
    </w:p>
    <w:p w14:paraId="5253BCE0"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Under the house of a prostitute?</w:t>
      </w:r>
    </w:p>
    <w:p w14:paraId="7181CE2D"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Fast, the chariot and the fire horses</w:t>
      </w:r>
    </w:p>
    <w:p w14:paraId="1BCF92FB" w14:textId="69A88326"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Have to be spur</w:t>
      </w:r>
      <w:r w:rsidR="004C1C1D" w:rsidRPr="00FA324D">
        <w:rPr>
          <w:rFonts w:ascii="Times New Roman" w:hAnsi="Times New Roman" w:cs="Times New Roman"/>
          <w:sz w:val="22"/>
          <w:szCs w:val="22"/>
          <w:lang w:val="en-US"/>
        </w:rPr>
        <w:t>red</w:t>
      </w:r>
      <w:r w:rsidRPr="00FA324D">
        <w:rPr>
          <w:rFonts w:ascii="Times New Roman" w:hAnsi="Times New Roman" w:cs="Times New Roman"/>
          <w:sz w:val="22"/>
          <w:szCs w:val="22"/>
          <w:lang w:val="en-US"/>
        </w:rPr>
        <w:t xml:space="preserve"> in the sky</w:t>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r>
      <w:r w:rsidRPr="00FA324D">
        <w:rPr>
          <w:rFonts w:ascii="Times New Roman" w:hAnsi="Times New Roman" w:cs="Times New Roman"/>
          <w:sz w:val="22"/>
          <w:szCs w:val="22"/>
          <w:lang w:val="en-US"/>
        </w:rPr>
        <w:tab/>
        <w:t>375</w:t>
      </w:r>
    </w:p>
    <w:p w14:paraId="054659C4" w14:textId="77777777" w:rsidR="0046602D" w:rsidRPr="00FA324D" w:rsidRDefault="0046602D" w:rsidP="0046602D">
      <w:pPr>
        <w:jc w:val="both"/>
        <w:rPr>
          <w:rFonts w:ascii="Times New Roman" w:hAnsi="Times New Roman" w:cs="Times New Roman"/>
          <w:sz w:val="22"/>
          <w:szCs w:val="22"/>
          <w:lang w:val="en-US"/>
        </w:rPr>
      </w:pPr>
      <w:r w:rsidRPr="00FA324D">
        <w:rPr>
          <w:rFonts w:ascii="Times New Roman" w:hAnsi="Times New Roman" w:cs="Times New Roman"/>
          <w:sz w:val="22"/>
          <w:szCs w:val="22"/>
          <w:lang w:val="en-US"/>
        </w:rPr>
        <w:t>In order to defeat the unholy night with the brightness of the day!</w:t>
      </w:r>
    </w:p>
    <w:p w14:paraId="76EE589E" w14:textId="77777777" w:rsidR="0046602D" w:rsidRPr="00FA324D" w:rsidRDefault="0046602D" w:rsidP="0046602D">
      <w:pPr>
        <w:jc w:val="both"/>
        <w:rPr>
          <w:rFonts w:ascii="Times New Roman" w:hAnsi="Times New Roman" w:cs="Times New Roman"/>
          <w:sz w:val="22"/>
          <w:szCs w:val="22"/>
          <w:lang w:val="en-US"/>
        </w:rPr>
      </w:pPr>
    </w:p>
    <w:p w14:paraId="30CA89E1" w14:textId="77777777" w:rsidR="0046602D" w:rsidRPr="00FA324D" w:rsidRDefault="0046602D" w:rsidP="0046602D">
      <w:pPr>
        <w:jc w:val="both"/>
        <w:rPr>
          <w:rFonts w:ascii="Times New Roman" w:hAnsi="Times New Roman" w:cs="Times New Roman"/>
          <w:sz w:val="22"/>
          <w:szCs w:val="22"/>
          <w:lang w:val="en-US"/>
        </w:rPr>
      </w:pPr>
    </w:p>
    <w:p w14:paraId="6518468A" w14:textId="77777777" w:rsidR="0046602D" w:rsidRPr="00FA324D" w:rsidRDefault="0046602D" w:rsidP="0046602D">
      <w:pPr>
        <w:jc w:val="both"/>
        <w:rPr>
          <w:rFonts w:ascii="Times New Roman" w:hAnsi="Times New Roman" w:cs="Times New Roman"/>
          <w:sz w:val="22"/>
          <w:szCs w:val="22"/>
          <w:lang w:val="en-US"/>
        </w:rPr>
      </w:pPr>
    </w:p>
    <w:p w14:paraId="6F57191C" w14:textId="77777777" w:rsidR="0046602D" w:rsidRPr="00FA324D" w:rsidRDefault="0046602D" w:rsidP="0046602D">
      <w:pPr>
        <w:jc w:val="both"/>
        <w:rPr>
          <w:rFonts w:ascii="Times New Roman" w:hAnsi="Times New Roman" w:cs="Times New Roman"/>
          <w:sz w:val="22"/>
          <w:szCs w:val="22"/>
          <w:lang w:val="en-US"/>
        </w:rPr>
      </w:pPr>
    </w:p>
    <w:p w14:paraId="7B6B4679" w14:textId="77777777" w:rsidR="0046602D" w:rsidRPr="00FA324D" w:rsidRDefault="0046602D" w:rsidP="0046602D">
      <w:pPr>
        <w:jc w:val="both"/>
        <w:rPr>
          <w:rFonts w:ascii="Times New Roman" w:hAnsi="Times New Roman" w:cs="Times New Roman"/>
          <w:sz w:val="22"/>
          <w:szCs w:val="22"/>
          <w:lang w:val="en-US"/>
        </w:rPr>
      </w:pPr>
    </w:p>
    <w:p w14:paraId="5D7B812C" w14:textId="77777777" w:rsidR="0046602D" w:rsidRPr="00FA324D" w:rsidRDefault="0046602D" w:rsidP="0046602D">
      <w:pPr>
        <w:jc w:val="both"/>
        <w:rPr>
          <w:rFonts w:ascii="Times New Roman" w:hAnsi="Times New Roman" w:cs="Times New Roman"/>
          <w:sz w:val="22"/>
          <w:szCs w:val="22"/>
          <w:lang w:val="en-US"/>
        </w:rPr>
      </w:pPr>
    </w:p>
    <w:p w14:paraId="66176081" w14:textId="77777777" w:rsidR="0046602D" w:rsidRPr="00FA324D" w:rsidRDefault="0046602D" w:rsidP="0046602D">
      <w:pPr>
        <w:jc w:val="both"/>
        <w:rPr>
          <w:rFonts w:ascii="Times New Roman" w:hAnsi="Times New Roman" w:cs="Times New Roman"/>
          <w:sz w:val="22"/>
          <w:szCs w:val="22"/>
          <w:lang w:val="en-US"/>
        </w:rPr>
      </w:pPr>
    </w:p>
    <w:p w14:paraId="29DE27CE" w14:textId="77777777" w:rsidR="0046602D" w:rsidRPr="00FA324D" w:rsidRDefault="0046602D" w:rsidP="0046602D">
      <w:pPr>
        <w:jc w:val="both"/>
        <w:rPr>
          <w:rFonts w:ascii="Times New Roman" w:hAnsi="Times New Roman" w:cs="Times New Roman"/>
          <w:sz w:val="22"/>
          <w:szCs w:val="22"/>
          <w:lang w:val="en-US"/>
        </w:rPr>
      </w:pPr>
    </w:p>
    <w:p w14:paraId="4AA9D5BD" w14:textId="77777777" w:rsidR="0046602D" w:rsidRPr="00FA324D" w:rsidRDefault="0046602D" w:rsidP="0046602D">
      <w:pPr>
        <w:jc w:val="both"/>
        <w:rPr>
          <w:rFonts w:ascii="Times New Roman" w:hAnsi="Times New Roman" w:cs="Times New Roman"/>
          <w:sz w:val="22"/>
          <w:szCs w:val="22"/>
          <w:lang w:val="en-US"/>
        </w:rPr>
      </w:pPr>
    </w:p>
    <w:p w14:paraId="70798D92" w14:textId="77777777" w:rsidR="0046602D" w:rsidRPr="00FA324D" w:rsidRDefault="0046602D" w:rsidP="0046602D">
      <w:pPr>
        <w:jc w:val="both"/>
        <w:rPr>
          <w:rFonts w:ascii="Times New Roman" w:hAnsi="Times New Roman" w:cs="Times New Roman"/>
          <w:sz w:val="22"/>
          <w:szCs w:val="22"/>
          <w:lang w:val="en-US"/>
        </w:rPr>
      </w:pPr>
    </w:p>
    <w:p w14:paraId="0239190C" w14:textId="77777777" w:rsidR="0046602D" w:rsidRPr="00FA324D" w:rsidRDefault="0046602D" w:rsidP="0046602D">
      <w:pPr>
        <w:jc w:val="both"/>
        <w:rPr>
          <w:rFonts w:ascii="Times New Roman" w:hAnsi="Times New Roman" w:cs="Times New Roman"/>
          <w:sz w:val="22"/>
          <w:szCs w:val="22"/>
          <w:lang w:val="en-US"/>
        </w:rPr>
      </w:pPr>
    </w:p>
    <w:p w14:paraId="63829056" w14:textId="77777777" w:rsidR="0046602D" w:rsidRPr="00FA324D" w:rsidRDefault="0046602D" w:rsidP="0046602D">
      <w:pPr>
        <w:jc w:val="both"/>
        <w:rPr>
          <w:rFonts w:ascii="Times New Roman" w:hAnsi="Times New Roman" w:cs="Times New Roman"/>
          <w:i/>
          <w:sz w:val="22"/>
          <w:szCs w:val="22"/>
          <w:lang w:val="en-US"/>
        </w:rPr>
      </w:pPr>
    </w:p>
    <w:p w14:paraId="22E82F2E" w14:textId="77777777" w:rsidR="0046602D" w:rsidRPr="00FA324D" w:rsidRDefault="0046602D" w:rsidP="0046602D">
      <w:pPr>
        <w:jc w:val="both"/>
        <w:rPr>
          <w:rFonts w:ascii="Times New Roman" w:hAnsi="Times New Roman" w:cs="Times New Roman"/>
          <w:i/>
          <w:sz w:val="22"/>
          <w:szCs w:val="22"/>
          <w:lang w:val="en-US"/>
        </w:rPr>
      </w:pPr>
    </w:p>
    <w:p w14:paraId="4066AC76" w14:textId="77777777" w:rsidR="0046602D" w:rsidRPr="00FA324D" w:rsidRDefault="0046602D" w:rsidP="0046602D">
      <w:pPr>
        <w:jc w:val="both"/>
        <w:rPr>
          <w:rFonts w:ascii="Times New Roman" w:hAnsi="Times New Roman" w:cs="Times New Roman"/>
          <w:sz w:val="22"/>
          <w:szCs w:val="22"/>
          <w:lang w:val="en-US"/>
        </w:rPr>
      </w:pPr>
    </w:p>
    <w:p w14:paraId="3DF2FFE9" w14:textId="77777777" w:rsidR="0046602D" w:rsidRPr="00FA324D" w:rsidRDefault="0046602D" w:rsidP="0046602D">
      <w:pPr>
        <w:jc w:val="both"/>
        <w:rPr>
          <w:rFonts w:ascii="Times New Roman" w:hAnsi="Times New Roman" w:cs="Times New Roman"/>
          <w:sz w:val="22"/>
          <w:szCs w:val="22"/>
          <w:lang w:val="en-US"/>
        </w:rPr>
      </w:pPr>
    </w:p>
    <w:p w14:paraId="2E506DB4" w14:textId="77777777" w:rsidR="0046602D" w:rsidRPr="00FA324D" w:rsidRDefault="0046602D" w:rsidP="0046602D">
      <w:pPr>
        <w:jc w:val="both"/>
        <w:rPr>
          <w:rFonts w:ascii="Times New Roman" w:hAnsi="Times New Roman" w:cs="Times New Roman"/>
          <w:i/>
          <w:sz w:val="22"/>
          <w:szCs w:val="22"/>
          <w:lang w:val="en-US"/>
        </w:rPr>
      </w:pPr>
    </w:p>
    <w:p w14:paraId="5E8D66FC" w14:textId="77777777" w:rsidR="0046602D" w:rsidRPr="00FA324D" w:rsidRDefault="0046602D" w:rsidP="0046602D">
      <w:pPr>
        <w:jc w:val="both"/>
        <w:rPr>
          <w:rFonts w:ascii="Times New Roman" w:hAnsi="Times New Roman" w:cs="Times New Roman"/>
          <w:i/>
          <w:sz w:val="22"/>
          <w:szCs w:val="22"/>
          <w:lang w:val="en-US"/>
        </w:rPr>
      </w:pPr>
      <w:r w:rsidRPr="00FA324D">
        <w:rPr>
          <w:rFonts w:ascii="Times New Roman" w:hAnsi="Times New Roman" w:cs="Times New Roman"/>
          <w:i/>
          <w:sz w:val="22"/>
          <w:szCs w:val="22"/>
          <w:lang w:val="en-US"/>
        </w:rPr>
        <w:t xml:space="preserve"> </w:t>
      </w:r>
    </w:p>
    <w:p w14:paraId="71B4AE28" w14:textId="77777777" w:rsidR="0046602D" w:rsidRPr="00FA324D" w:rsidRDefault="0046602D" w:rsidP="0046602D">
      <w:pPr>
        <w:jc w:val="both"/>
        <w:rPr>
          <w:rFonts w:ascii="Times New Roman" w:hAnsi="Times New Roman" w:cs="Times New Roman"/>
          <w:sz w:val="22"/>
          <w:szCs w:val="22"/>
          <w:lang w:val="en-US"/>
        </w:rPr>
      </w:pPr>
    </w:p>
    <w:p w14:paraId="3C2E2BD6" w14:textId="77777777" w:rsidR="00DE792E" w:rsidRPr="00FA324D" w:rsidRDefault="00DE792E" w:rsidP="00041483">
      <w:pPr>
        <w:pStyle w:val="Heading2"/>
        <w:rPr>
          <w:rFonts w:ascii="Times New Roman" w:hAnsi="Times New Roman" w:cs="Times New Roman"/>
          <w:sz w:val="22"/>
          <w:szCs w:val="22"/>
          <w:lang w:val="en-IE"/>
        </w:rPr>
      </w:pPr>
    </w:p>
    <w:p w14:paraId="11551C4B" w14:textId="77777777" w:rsidR="00DE792E" w:rsidRPr="00FA324D" w:rsidRDefault="00DE792E" w:rsidP="00041483">
      <w:pPr>
        <w:pStyle w:val="Heading2"/>
        <w:rPr>
          <w:rFonts w:ascii="Times New Roman" w:hAnsi="Times New Roman" w:cs="Times New Roman"/>
          <w:sz w:val="22"/>
          <w:szCs w:val="22"/>
          <w:lang w:val="en-IE"/>
        </w:rPr>
      </w:pPr>
    </w:p>
    <w:p w14:paraId="586F3A8E" w14:textId="77777777" w:rsidR="00DE792E" w:rsidRPr="00FA324D" w:rsidRDefault="00DE792E" w:rsidP="00041483">
      <w:pPr>
        <w:pStyle w:val="Heading2"/>
        <w:rPr>
          <w:rFonts w:ascii="Times New Roman" w:hAnsi="Times New Roman" w:cs="Times New Roman"/>
          <w:sz w:val="22"/>
          <w:szCs w:val="22"/>
          <w:lang w:val="en-IE"/>
        </w:rPr>
      </w:pPr>
    </w:p>
    <w:p w14:paraId="5D38EF9E" w14:textId="77777777" w:rsidR="00DE792E" w:rsidRPr="00FA324D" w:rsidRDefault="00DE792E" w:rsidP="00041483">
      <w:pPr>
        <w:pStyle w:val="Heading2"/>
        <w:rPr>
          <w:rFonts w:ascii="Times New Roman" w:hAnsi="Times New Roman" w:cs="Times New Roman"/>
          <w:sz w:val="22"/>
          <w:szCs w:val="22"/>
          <w:lang w:val="en-IE"/>
        </w:rPr>
      </w:pPr>
    </w:p>
    <w:p w14:paraId="7196A4C8" w14:textId="77777777" w:rsidR="00DE792E" w:rsidRPr="00FA324D" w:rsidRDefault="00DE792E" w:rsidP="00041483">
      <w:pPr>
        <w:pStyle w:val="Heading2"/>
        <w:rPr>
          <w:rFonts w:ascii="Times New Roman" w:hAnsi="Times New Roman" w:cs="Times New Roman"/>
          <w:sz w:val="22"/>
          <w:szCs w:val="22"/>
          <w:lang w:val="en-IE"/>
        </w:rPr>
      </w:pPr>
    </w:p>
    <w:p w14:paraId="1C426DB0" w14:textId="77777777" w:rsidR="00DE792E" w:rsidRPr="00FA324D" w:rsidRDefault="00DE792E" w:rsidP="00041483">
      <w:pPr>
        <w:pStyle w:val="Heading2"/>
        <w:rPr>
          <w:rFonts w:ascii="Times New Roman" w:hAnsi="Times New Roman" w:cs="Times New Roman"/>
          <w:sz w:val="22"/>
          <w:szCs w:val="22"/>
          <w:lang w:val="en-IE"/>
        </w:rPr>
      </w:pPr>
    </w:p>
    <w:p w14:paraId="5786D937" w14:textId="77777777" w:rsidR="00DE792E" w:rsidRPr="00FA324D" w:rsidRDefault="00DE792E" w:rsidP="00041483">
      <w:pPr>
        <w:pStyle w:val="Heading2"/>
        <w:rPr>
          <w:rFonts w:ascii="Times New Roman" w:hAnsi="Times New Roman" w:cs="Times New Roman"/>
          <w:sz w:val="22"/>
          <w:szCs w:val="22"/>
          <w:lang w:val="en-IE"/>
        </w:rPr>
      </w:pPr>
    </w:p>
    <w:p w14:paraId="43408FD9" w14:textId="77777777" w:rsidR="00DE792E" w:rsidRPr="002440C2" w:rsidRDefault="00DE792E" w:rsidP="00041483">
      <w:pPr>
        <w:pStyle w:val="Heading2"/>
        <w:rPr>
          <w:rFonts w:ascii="Times New Roman" w:hAnsi="Times New Roman" w:cs="Times New Roman"/>
          <w:sz w:val="24"/>
          <w:szCs w:val="24"/>
          <w:lang w:val="en-IE"/>
        </w:rPr>
      </w:pPr>
    </w:p>
    <w:p w14:paraId="5CAB5E3E" w14:textId="77777777" w:rsidR="00DE792E" w:rsidRPr="002440C2" w:rsidRDefault="00DE792E" w:rsidP="00041483">
      <w:pPr>
        <w:pStyle w:val="Heading2"/>
        <w:rPr>
          <w:rFonts w:ascii="Times New Roman" w:hAnsi="Times New Roman" w:cs="Times New Roman"/>
          <w:sz w:val="24"/>
          <w:szCs w:val="24"/>
          <w:lang w:val="en-IE"/>
        </w:rPr>
      </w:pPr>
    </w:p>
    <w:p w14:paraId="29336CA0" w14:textId="77777777" w:rsidR="00DE792E" w:rsidRPr="002440C2" w:rsidRDefault="00DE792E" w:rsidP="00041483">
      <w:pPr>
        <w:pStyle w:val="Heading2"/>
        <w:rPr>
          <w:rFonts w:ascii="Times New Roman" w:hAnsi="Times New Roman" w:cs="Times New Roman"/>
          <w:sz w:val="24"/>
          <w:szCs w:val="24"/>
          <w:lang w:val="en-IE"/>
        </w:rPr>
      </w:pPr>
    </w:p>
    <w:p w14:paraId="4FCA2D64" w14:textId="77777777" w:rsidR="00DE792E" w:rsidRPr="002440C2" w:rsidRDefault="00DE792E" w:rsidP="00041483">
      <w:pPr>
        <w:pStyle w:val="Heading2"/>
        <w:rPr>
          <w:rFonts w:ascii="Times New Roman" w:hAnsi="Times New Roman" w:cs="Times New Roman"/>
          <w:sz w:val="24"/>
          <w:szCs w:val="24"/>
          <w:lang w:val="en-IE"/>
        </w:rPr>
      </w:pPr>
    </w:p>
    <w:p w14:paraId="2438F5FD" w14:textId="77777777" w:rsidR="0046602D" w:rsidRPr="002440C2" w:rsidRDefault="0046602D" w:rsidP="0046602D">
      <w:pPr>
        <w:ind w:left="720" w:right="1701"/>
        <w:contextualSpacing/>
        <w:jc w:val="both"/>
        <w:rPr>
          <w:lang w:val="en-IE"/>
        </w:rPr>
      </w:pPr>
    </w:p>
    <w:p w14:paraId="3841A6A1" w14:textId="77777777" w:rsidR="0046602D" w:rsidRPr="002440C2" w:rsidRDefault="0046602D" w:rsidP="0046602D">
      <w:pPr>
        <w:ind w:left="1701" w:right="1701"/>
        <w:jc w:val="both"/>
        <w:rPr>
          <w:rFonts w:ascii="Times New Roman" w:hAnsi="Times New Roman" w:cs="Times New Roman"/>
          <w:lang w:val="en-IE" w:eastAsia="en-GB"/>
        </w:rPr>
      </w:pPr>
    </w:p>
    <w:p w14:paraId="1E677CAD" w14:textId="0326BBFD" w:rsidR="00FA324D" w:rsidRPr="00FA324D" w:rsidRDefault="00FA324D" w:rsidP="00FA324D">
      <w:pPr>
        <w:pStyle w:val="Heading2"/>
        <w:rPr>
          <w:rFonts w:ascii="Times New Roman" w:hAnsi="Times New Roman" w:cs="Times New Roman"/>
          <w:sz w:val="24"/>
          <w:szCs w:val="24"/>
          <w:lang w:val="en-IE"/>
        </w:rPr>
      </w:pPr>
    </w:p>
    <w:p w14:paraId="000682CD" w14:textId="14D49432" w:rsidR="00FA324D" w:rsidRPr="00FA324D" w:rsidRDefault="00FA324D" w:rsidP="00FA324D">
      <w:pPr>
        <w:rPr>
          <w:lang w:val="en-IE"/>
        </w:rPr>
      </w:pPr>
    </w:p>
    <w:p w14:paraId="3A460299" w14:textId="2ADE788B" w:rsidR="00FA324D" w:rsidRPr="00FA324D" w:rsidRDefault="00FA324D" w:rsidP="00FA324D">
      <w:pPr>
        <w:rPr>
          <w:lang w:val="en-IE"/>
        </w:rPr>
      </w:pPr>
    </w:p>
    <w:p w14:paraId="33C33D45" w14:textId="64125290" w:rsidR="00FA324D" w:rsidRPr="00FA324D" w:rsidRDefault="00FA324D" w:rsidP="00FA324D">
      <w:pPr>
        <w:rPr>
          <w:lang w:val="en-IE"/>
        </w:rPr>
      </w:pPr>
    </w:p>
    <w:p w14:paraId="2DF637A1" w14:textId="59C0E2BE" w:rsidR="00FA324D" w:rsidRPr="00FA324D" w:rsidRDefault="00FA324D" w:rsidP="00FA324D">
      <w:pPr>
        <w:rPr>
          <w:lang w:val="en-IE"/>
        </w:rPr>
      </w:pPr>
    </w:p>
    <w:p w14:paraId="57C78942" w14:textId="1CE99AF2" w:rsidR="00FA324D" w:rsidRPr="00FA324D" w:rsidRDefault="00FA324D" w:rsidP="00FA324D">
      <w:pPr>
        <w:rPr>
          <w:lang w:val="en-IE"/>
        </w:rPr>
      </w:pPr>
    </w:p>
    <w:p w14:paraId="48E9F3F4" w14:textId="5240C0C4" w:rsidR="00FA324D" w:rsidRDefault="00FA324D" w:rsidP="00FA324D">
      <w:pPr>
        <w:rPr>
          <w:lang w:val="en-IE"/>
        </w:rPr>
      </w:pPr>
    </w:p>
    <w:p w14:paraId="192FF2FA" w14:textId="77777777" w:rsidR="00FA324D" w:rsidRPr="00FA324D" w:rsidRDefault="00FA324D" w:rsidP="00FA324D">
      <w:pPr>
        <w:rPr>
          <w:lang w:val="en-IE"/>
        </w:rPr>
      </w:pPr>
    </w:p>
    <w:p w14:paraId="5A86616E" w14:textId="4BF80FF4" w:rsidR="00DE792E" w:rsidRPr="00FA324D" w:rsidRDefault="00DE792E" w:rsidP="00FA324D">
      <w:pPr>
        <w:pStyle w:val="Heading2"/>
        <w:rPr>
          <w:rFonts w:ascii="Times New Roman" w:hAnsi="Times New Roman" w:cs="Times New Roman"/>
          <w:sz w:val="28"/>
          <w:szCs w:val="28"/>
        </w:rPr>
      </w:pPr>
    </w:p>
    <w:p w14:paraId="78D285A8" w14:textId="77777777" w:rsidR="00DE792E" w:rsidRPr="002440C2" w:rsidRDefault="00DE792E" w:rsidP="00DE792E">
      <w:pPr>
        <w:rPr>
          <w:lang w:val="it-IT"/>
        </w:rPr>
      </w:pPr>
    </w:p>
    <w:p w14:paraId="0C238484" w14:textId="77777777" w:rsidR="00FA324D" w:rsidRPr="008D3FA4" w:rsidRDefault="00FA324D" w:rsidP="00FA324D">
      <w:pPr>
        <w:pStyle w:val="Heading2"/>
        <w:rPr>
          <w:rFonts w:ascii="Times New Roman" w:hAnsi="Times New Roman" w:cs="Times New Roman"/>
          <w:sz w:val="24"/>
          <w:szCs w:val="24"/>
        </w:rPr>
      </w:pPr>
      <w:bookmarkStart w:id="8" w:name="_Toc45561810"/>
      <w:r w:rsidRPr="008D3FA4">
        <w:rPr>
          <w:rFonts w:ascii="Times New Roman" w:hAnsi="Times New Roman" w:cs="Times New Roman"/>
          <w:sz w:val="24"/>
          <w:szCs w:val="24"/>
        </w:rPr>
        <w:lastRenderedPageBreak/>
        <w:t>1.1 Foreword</w:t>
      </w:r>
      <w:bookmarkEnd w:id="8"/>
    </w:p>
    <w:p w14:paraId="49A23F69" w14:textId="77777777" w:rsidR="0046602D" w:rsidRPr="002440C2" w:rsidRDefault="0046602D" w:rsidP="0046602D">
      <w:pPr>
        <w:ind w:left="1701" w:right="1701"/>
        <w:jc w:val="both"/>
        <w:rPr>
          <w:rFonts w:ascii="Times New Roman" w:hAnsi="Times New Roman" w:cs="Times New Roman"/>
          <w:lang w:val="it-IT" w:eastAsia="en-GB"/>
        </w:rPr>
      </w:pPr>
    </w:p>
    <w:p w14:paraId="70677F93" w14:textId="47492C0C"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it-IT" w:eastAsia="en-GB"/>
        </w:rPr>
        <w:t xml:space="preserve">Poi anch’io ho il mio </w:t>
      </w:r>
      <w:r w:rsidRPr="00FA324D">
        <w:rPr>
          <w:rFonts w:ascii="Times New Roman" w:hAnsi="Times New Roman" w:cs="Times New Roman"/>
          <w:i/>
          <w:sz w:val="22"/>
          <w:szCs w:val="22"/>
          <w:lang w:val="it-IT" w:eastAsia="en-GB"/>
        </w:rPr>
        <w:t>skeleton in the cupboard</w:t>
      </w:r>
      <w:r w:rsidRPr="00FA324D">
        <w:rPr>
          <w:rFonts w:ascii="Times New Roman" w:hAnsi="Times New Roman" w:cs="Times New Roman"/>
          <w:sz w:val="22"/>
          <w:szCs w:val="22"/>
          <w:lang w:val="it-IT" w:eastAsia="en-GB"/>
        </w:rPr>
        <w:t xml:space="preserve">, come dicon gl’inglesi […] ma preferisco l’immagine dello scheletro nell’armadio, perché si tratta proprio d’uno scheletro in un armadio; lo scheletro, o poco più, d’un dramma che, al liceo, ci mettemmo in due a scrivere; e l’altro non lo nomino, perché forse non ci avrebbe piacere, essendo stato un personaggio assai notabile a Firenze. Il dramma, anzi, poema drammatico, si chiamava </w:t>
      </w:r>
      <w:r w:rsidRPr="00FA324D">
        <w:rPr>
          <w:rFonts w:ascii="Times New Roman" w:hAnsi="Times New Roman" w:cs="Times New Roman"/>
          <w:i/>
          <w:sz w:val="22"/>
          <w:szCs w:val="22"/>
          <w:lang w:val="it-IT" w:eastAsia="en-GB"/>
        </w:rPr>
        <w:t>Frine</w:t>
      </w:r>
      <w:r w:rsidRPr="00FA324D">
        <w:rPr>
          <w:rFonts w:ascii="Times New Roman" w:hAnsi="Times New Roman" w:cs="Times New Roman"/>
          <w:sz w:val="22"/>
          <w:szCs w:val="22"/>
          <w:lang w:val="it-IT" w:eastAsia="en-GB"/>
        </w:rPr>
        <w:t xml:space="preserve">, e si divideva in « episodi »; e i personaggi erano </w:t>
      </w:r>
      <w:r w:rsidRPr="00FA324D">
        <w:rPr>
          <w:rFonts w:ascii="Times New Roman" w:hAnsi="Times New Roman" w:cs="Times New Roman"/>
          <w:i/>
          <w:sz w:val="22"/>
          <w:szCs w:val="22"/>
          <w:lang w:val="it-IT" w:eastAsia="en-GB"/>
        </w:rPr>
        <w:t>dramatis personae</w:t>
      </w:r>
      <w:r w:rsidRPr="00FA324D">
        <w:rPr>
          <w:rFonts w:ascii="Times New Roman" w:hAnsi="Times New Roman" w:cs="Times New Roman"/>
          <w:sz w:val="22"/>
          <w:szCs w:val="22"/>
          <w:lang w:val="it-IT" w:eastAsia="en-GB"/>
        </w:rPr>
        <w:t xml:space="preserve">, e la parola « fine » era sostituita dalla frase: </w:t>
      </w:r>
      <w:r w:rsidRPr="00FA324D">
        <w:rPr>
          <w:rFonts w:ascii="Times New Roman" w:hAnsi="Times New Roman" w:cs="Times New Roman"/>
          <w:i/>
          <w:sz w:val="22"/>
          <w:szCs w:val="22"/>
          <w:lang w:val="it-IT" w:eastAsia="en-GB"/>
        </w:rPr>
        <w:t>esplicit magnae meretricis fabula</w:t>
      </w:r>
      <w:r w:rsidRPr="00FA324D">
        <w:rPr>
          <w:rFonts w:ascii="Times New Roman" w:hAnsi="Times New Roman" w:cs="Times New Roman"/>
          <w:sz w:val="22"/>
          <w:szCs w:val="22"/>
          <w:lang w:val="it-IT" w:eastAsia="en-GB"/>
        </w:rPr>
        <w:t xml:space="preserve">; e c’erano lunghe didascalie di questo tipo: « Appare la riva sacra d’Eleusi, presso le fresche acque del Cefiso, a cui sorride da tutto il volto Afrodite bevendo », e i versi ve li risparmio. Ma l’imitazione non era che a mezza voce; più prepotente era lo spirito parodistico. Non mi ricordo bene se si cominciasse con una parodia e se qua e là poi la penna ci prendesse la mano, o se si cominciasse sul serio, e poi si vedesse che, a volgerla in burla, la cosa aveva più sapore: fatto è che </w:t>
      </w:r>
      <w:r w:rsidRPr="00FA324D">
        <w:rPr>
          <w:rFonts w:ascii="Times New Roman" w:hAnsi="Times New Roman" w:cs="Times New Roman"/>
          <w:i/>
          <w:sz w:val="22"/>
          <w:szCs w:val="22"/>
          <w:lang w:val="it-IT" w:eastAsia="en-GB"/>
        </w:rPr>
        <w:t>Frine</w:t>
      </w:r>
      <w:r w:rsidRPr="00FA324D">
        <w:rPr>
          <w:rFonts w:ascii="Times New Roman" w:hAnsi="Times New Roman" w:cs="Times New Roman"/>
          <w:sz w:val="22"/>
          <w:szCs w:val="22"/>
          <w:lang w:val="it-IT" w:eastAsia="en-GB"/>
        </w:rPr>
        <w:t xml:space="preserve"> riuscì uno di quei documenti ingenuamente pornografici quali si scrivono negli anni di liceo […]. Il mio compagno, che s’era imbevuto d’Aristofane nella versione del Romagnoli, gittava giù passi pieni di ribalderia, che io poi cucinavo alla maniera dannunziana; e l’effetto, anche oggi, conserva qualche sapore grottesco. E come ci documentammo su Atene e gli usi ateniesi! </w:t>
      </w:r>
      <w:r w:rsidRPr="00FA324D">
        <w:rPr>
          <w:rFonts w:ascii="Times New Roman" w:hAnsi="Times New Roman" w:cs="Times New Roman"/>
          <w:sz w:val="22"/>
          <w:szCs w:val="22"/>
          <w:lang w:val="en-IE" w:eastAsia="en-GB"/>
        </w:rPr>
        <w:t>Il terzo episodio (mai scritto) è tutto in fonti</w:t>
      </w:r>
      <w:r w:rsidRPr="00FA324D">
        <w:rPr>
          <w:rFonts w:ascii="Times New Roman" w:hAnsi="Times New Roman" w:cs="Times New Roman"/>
          <w:sz w:val="22"/>
          <w:szCs w:val="22"/>
          <w:vertAlign w:val="superscript"/>
          <w:lang w:val="it-IT" w:eastAsia="en-GB"/>
        </w:rPr>
        <w:footnoteReference w:id="72"/>
      </w:r>
      <w:r w:rsidR="00761894" w:rsidRPr="00FA324D">
        <w:rPr>
          <w:rFonts w:ascii="Times New Roman" w:hAnsi="Times New Roman" w:cs="Times New Roman"/>
          <w:sz w:val="22"/>
          <w:szCs w:val="22"/>
          <w:lang w:val="en-IE" w:eastAsia="en-GB"/>
        </w:rPr>
        <w:t>.</w:t>
      </w:r>
    </w:p>
    <w:p w14:paraId="4D9621D6" w14:textId="77777777" w:rsidR="0046602D" w:rsidRPr="002440C2" w:rsidRDefault="0046602D" w:rsidP="0046602D">
      <w:pPr>
        <w:ind w:left="1701" w:right="1701"/>
        <w:jc w:val="both"/>
        <w:rPr>
          <w:rFonts w:ascii="Times New Roman" w:hAnsi="Times New Roman" w:cs="Times New Roman"/>
          <w:lang w:val="en-IE" w:eastAsia="en-GB"/>
        </w:rPr>
      </w:pPr>
    </w:p>
    <w:p w14:paraId="139CFD44" w14:textId="77777777" w:rsidR="0046602D" w:rsidRPr="002440C2" w:rsidRDefault="0046602D" w:rsidP="0046602D">
      <w:pPr>
        <w:spacing w:line="480" w:lineRule="auto"/>
        <w:jc w:val="both"/>
        <w:rPr>
          <w:rFonts w:ascii="Times New Roman" w:hAnsi="Times New Roman" w:cs="Times New Roman"/>
          <w:lang w:val="en-IE" w:eastAsia="en-GB"/>
        </w:rPr>
      </w:pPr>
    </w:p>
    <w:p w14:paraId="08ACCA1C"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With these words Mario Praz described his juvenile work that I will analyse in this chapters:</w:t>
      </w:r>
      <w:r w:rsidRPr="002440C2">
        <w:rPr>
          <w:rFonts w:ascii="Times New Roman" w:hAnsi="Times New Roman" w:cs="Times New Roman"/>
          <w:i/>
          <w:lang w:val="en-IE" w:eastAsia="en-GB"/>
        </w:rPr>
        <w:t xml:space="preserve"> Frine</w:t>
      </w:r>
      <w:r w:rsidRPr="002440C2">
        <w:rPr>
          <w:rFonts w:ascii="Times New Roman" w:hAnsi="Times New Roman" w:cs="Times New Roman"/>
          <w:lang w:val="en-IE" w:eastAsia="en-GB"/>
        </w:rPr>
        <w:t xml:space="preserve">. The text, as the author acknowledged, is definitely not a masterpiece and it appears as a text extremely difficult to read due to its nature of experiment. Praz was an high school young man when he started writing this poem that, in some passages, reveals almost a pornographic nature. During my research in the archive of Fondazione Primoli in Rome I did not find the unexpected: the text I am presenting in this chapter and the two I will study in this thesis, are not showpieces; they do not show an unknown artistic and creative side of Mario Praz but actually reinforce the idea that his true </w:t>
      </w:r>
      <w:r w:rsidRPr="002440C2">
        <w:rPr>
          <w:rFonts w:ascii="Times New Roman" w:hAnsi="Times New Roman" w:cs="Times New Roman"/>
          <w:lang w:val="en-IE" w:eastAsia="en-GB"/>
        </w:rPr>
        <w:lastRenderedPageBreak/>
        <w:t xml:space="preserve">inclination was more towards the literary critic. However, what these texts do highlight is that the author, since a very young age, was attracted by a particular set of themes that will be the core centre of his later production. What my thesis aims to be is an immersion in the pre-text of his most famous works. </w:t>
      </w:r>
      <w:r w:rsidRPr="002440C2">
        <w:rPr>
          <w:rFonts w:ascii="Times New Roman" w:hAnsi="Times New Roman" w:cs="Times New Roman"/>
          <w:i/>
          <w:lang w:val="en-IE" w:eastAsia="en-GB"/>
        </w:rPr>
        <w:t>Frine</w:t>
      </w:r>
      <w:r w:rsidRPr="002440C2">
        <w:rPr>
          <w:rFonts w:ascii="Times New Roman" w:hAnsi="Times New Roman" w:cs="Times New Roman"/>
          <w:lang w:val="en-IE" w:eastAsia="en-GB"/>
        </w:rPr>
        <w:t xml:space="preserve">, together with </w:t>
      </w:r>
      <w:r w:rsidRPr="002440C2">
        <w:rPr>
          <w:rFonts w:ascii="Times New Roman" w:hAnsi="Times New Roman" w:cs="Times New Roman"/>
          <w:i/>
          <w:lang w:val="en-IE" w:eastAsia="en-GB"/>
        </w:rPr>
        <w:t>Ifigenia</w:t>
      </w:r>
      <w:r w:rsidRPr="002440C2">
        <w:rPr>
          <w:rFonts w:ascii="Times New Roman" w:hAnsi="Times New Roman" w:cs="Times New Roman"/>
          <w:lang w:val="en-IE" w:eastAsia="en-GB"/>
        </w:rPr>
        <w:t xml:space="preserve"> and </w:t>
      </w:r>
      <w:r w:rsidRPr="002440C2">
        <w:rPr>
          <w:rFonts w:ascii="Times New Roman" w:hAnsi="Times New Roman" w:cs="Times New Roman"/>
          <w:i/>
          <w:lang w:val="en-IE" w:eastAsia="en-GB"/>
        </w:rPr>
        <w:t>Discorsi di autunno e di primavera</w:t>
      </w:r>
      <w:r w:rsidRPr="002440C2">
        <w:rPr>
          <w:rFonts w:ascii="Times New Roman" w:hAnsi="Times New Roman" w:cs="Times New Roman"/>
          <w:lang w:val="en-IE" w:eastAsia="en-GB"/>
        </w:rPr>
        <w:t xml:space="preserve">, represent a phase of “coming of age” of Praz’s critical approach to literature and art more in general; in order to become the worldwide renowned critic, father of comparative studies, he had to go through a process of experimentation where he touched the limits of his abilities as a writer. It is indicative the fact that he decided not to publish any of these juvenilia: as a writer, he acknowledge that this part of his production was nothing more than a divertissement, not worthy of any importance. Despite that, Praz remembers with a sort of nostalgia the years in which he composed </w:t>
      </w:r>
      <w:r w:rsidRPr="002440C2">
        <w:rPr>
          <w:rFonts w:ascii="Times New Roman" w:hAnsi="Times New Roman" w:cs="Times New Roman"/>
          <w:i/>
          <w:lang w:val="en-IE" w:eastAsia="en-GB"/>
        </w:rPr>
        <w:t>Frine</w:t>
      </w:r>
      <w:r w:rsidRPr="002440C2">
        <w:rPr>
          <w:rFonts w:ascii="Times New Roman" w:hAnsi="Times New Roman" w:cs="Times New Roman"/>
          <w:lang w:val="en-IE" w:eastAsia="en-GB"/>
        </w:rPr>
        <w:t xml:space="preserve">, not just because it is connected with the years of his youth, but probably because, subconsciously, he acknowledged the importance that the writing process had in the development of his skills as a critic. </w:t>
      </w:r>
    </w:p>
    <w:p w14:paraId="67D254AF"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Praz was a controversial intellectual who was criticized by his peers due to his peculiar approach to the study and critic of literature:</w:t>
      </w:r>
    </w:p>
    <w:p w14:paraId="0B07A67A"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 xml:space="preserve"> </w:t>
      </w:r>
    </w:p>
    <w:p w14:paraId="3F8A552F"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Si direbbe che abbia pesato molto in Italia la condiscendente valutazione di Cecchi che vedeva nella critica di Praz soltanto </w:t>
      </w:r>
    </w:p>
    <w:p w14:paraId="38F2D520" w14:textId="755F0BCB"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«un amalgama assai felice di disciplina accademica e di vivacità giornalistica». Come diceva, insomma, «il bizzarro umanista A. Cecioni», citato da Cecchi a proposito di Praz, «  gli è come un porco; non c’è da buttar via nulla; gli è tutto buono ».  Non sappiamo quanto abbia gradito l’illustre scomparso questa valutazione del suo lavoro filologico-critico, ma già molti anni fa aveva scritto di non farsi troppe illusioni su come sarebbe sopravvissuto «nella memoria dei posteri» […]</w:t>
      </w:r>
      <w:r w:rsidRPr="00FA324D">
        <w:rPr>
          <w:rFonts w:ascii="Times New Roman" w:hAnsi="Times New Roman" w:cs="Times New Roman"/>
          <w:sz w:val="22"/>
          <w:szCs w:val="22"/>
          <w:vertAlign w:val="superscript"/>
          <w:lang w:val="it-IT" w:eastAsia="en-GB"/>
        </w:rPr>
        <w:footnoteReference w:id="73"/>
      </w:r>
    </w:p>
    <w:p w14:paraId="56E6F96D" w14:textId="77777777" w:rsidR="0046602D" w:rsidRPr="002440C2" w:rsidRDefault="0046602D" w:rsidP="0046602D">
      <w:pPr>
        <w:spacing w:line="480" w:lineRule="auto"/>
        <w:ind w:firstLine="720"/>
        <w:jc w:val="both"/>
        <w:rPr>
          <w:rFonts w:ascii="Times New Roman" w:hAnsi="Times New Roman" w:cs="Times New Roman"/>
          <w:lang w:val="it-IT" w:eastAsia="en-GB"/>
        </w:rPr>
      </w:pPr>
    </w:p>
    <w:p w14:paraId="75FBAB67"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One of the constant criticisms that was moved to him was that, in his works, he was mostly indulging in his own interests, comparing minor artists with the major ones. As explained by Andrea Schellino, in Praz</w:t>
      </w:r>
    </w:p>
    <w:p w14:paraId="52EB8255" w14:textId="77777777" w:rsidR="0046602D" w:rsidRPr="00FA324D" w:rsidRDefault="0046602D" w:rsidP="0046602D">
      <w:pPr>
        <w:spacing w:line="480" w:lineRule="auto"/>
        <w:jc w:val="both"/>
        <w:rPr>
          <w:rFonts w:ascii="Times New Roman" w:hAnsi="Times New Roman" w:cs="Times New Roman"/>
          <w:sz w:val="22"/>
          <w:szCs w:val="22"/>
          <w:lang w:val="en-US" w:eastAsia="en-GB"/>
        </w:rPr>
      </w:pPr>
    </w:p>
    <w:p w14:paraId="2FF3D0B8" w14:textId="77777777" w:rsidR="0046602D" w:rsidRPr="00FA324D" w:rsidRDefault="0046602D" w:rsidP="0046602D">
      <w:pPr>
        <w:ind w:left="1701" w:right="1701"/>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 xml:space="preserve">The </w:t>
      </w:r>
      <w:r w:rsidRPr="00FA324D">
        <w:rPr>
          <w:rFonts w:ascii="Times New Roman" w:hAnsi="Times New Roman" w:cs="Times New Roman"/>
          <w:i/>
          <w:sz w:val="22"/>
          <w:szCs w:val="22"/>
          <w:lang w:val="en-US" w:eastAsia="en-GB"/>
        </w:rPr>
        <w:t xml:space="preserve">minores </w:t>
      </w:r>
      <w:r w:rsidRPr="00FA324D">
        <w:rPr>
          <w:rFonts w:ascii="Times New Roman" w:hAnsi="Times New Roman" w:cs="Times New Roman"/>
          <w:sz w:val="22"/>
          <w:szCs w:val="22"/>
          <w:lang w:val="en-US" w:eastAsia="en-GB"/>
        </w:rPr>
        <w:t>are placed side by side with the greatest writers of the nineteenth century, mediocrity next to greatness. This was a constant of the criticism of Praz, who always felt attracted by the peripheral and ‘eccentric’ figures of cultural history and art</w:t>
      </w:r>
      <w:r w:rsidRPr="00FA324D">
        <w:rPr>
          <w:rFonts w:ascii="Times New Roman" w:hAnsi="Times New Roman" w:cs="Times New Roman"/>
          <w:sz w:val="22"/>
          <w:szCs w:val="22"/>
          <w:vertAlign w:val="superscript"/>
          <w:lang w:val="en-US" w:eastAsia="en-GB"/>
        </w:rPr>
        <w:footnoteReference w:id="74"/>
      </w:r>
      <w:r w:rsidRPr="00FA324D">
        <w:rPr>
          <w:rFonts w:ascii="Times New Roman" w:hAnsi="Times New Roman" w:cs="Times New Roman"/>
          <w:sz w:val="22"/>
          <w:szCs w:val="22"/>
          <w:lang w:val="en-US" w:eastAsia="en-GB"/>
        </w:rPr>
        <w:t>.</w:t>
      </w:r>
    </w:p>
    <w:p w14:paraId="379AF484" w14:textId="77777777" w:rsidR="0046602D" w:rsidRPr="002440C2" w:rsidRDefault="0046602D" w:rsidP="0046602D">
      <w:pPr>
        <w:spacing w:line="480" w:lineRule="auto"/>
        <w:ind w:firstLine="720"/>
        <w:jc w:val="both"/>
        <w:rPr>
          <w:rFonts w:ascii="Times New Roman" w:hAnsi="Times New Roman" w:cs="Times New Roman"/>
          <w:lang w:val="en-US" w:eastAsia="en-GB"/>
        </w:rPr>
      </w:pPr>
      <w:r w:rsidRPr="002440C2">
        <w:rPr>
          <w:rFonts w:ascii="Times New Roman" w:hAnsi="Times New Roman" w:cs="Times New Roman"/>
          <w:lang w:val="en-US" w:eastAsia="en-GB"/>
        </w:rPr>
        <w:t xml:space="preserve"> </w:t>
      </w:r>
    </w:p>
    <w:p w14:paraId="4EA34558" w14:textId="77777777" w:rsidR="0046602D" w:rsidRPr="002440C2" w:rsidRDefault="0046602D" w:rsidP="0046602D">
      <w:pPr>
        <w:spacing w:line="480" w:lineRule="auto"/>
        <w:jc w:val="both"/>
        <w:rPr>
          <w:rFonts w:ascii="Times New Roman" w:hAnsi="Times New Roman" w:cs="Times New Roman"/>
          <w:lang w:val="it-IT" w:eastAsia="en-GB"/>
        </w:rPr>
      </w:pPr>
      <w:r w:rsidRPr="002440C2">
        <w:rPr>
          <w:rFonts w:ascii="Times New Roman" w:hAnsi="Times New Roman" w:cs="Times New Roman"/>
          <w:lang w:val="en-US" w:eastAsia="en-GB"/>
        </w:rPr>
        <w:t xml:space="preserve">His works were seen by the mainstream critic as a collection of images and quotes from different European authors who worked on certain themes (mostly connected to death, sexuality, etc.) </w:t>
      </w:r>
      <w:r w:rsidRPr="002440C2">
        <w:rPr>
          <w:rFonts w:ascii="Times New Roman" w:hAnsi="Times New Roman" w:cs="Times New Roman"/>
          <w:lang w:val="it-IT" w:eastAsia="en-GB"/>
        </w:rPr>
        <w:t xml:space="preserve">Angus Davidson, talking about </w:t>
      </w:r>
      <w:r w:rsidRPr="002440C2">
        <w:rPr>
          <w:rFonts w:ascii="Times New Roman" w:hAnsi="Times New Roman" w:cs="Times New Roman"/>
          <w:i/>
          <w:lang w:val="it-IT" w:eastAsia="en-GB"/>
        </w:rPr>
        <w:t>The Romantic Agony</w:t>
      </w:r>
      <w:r w:rsidRPr="002440C2">
        <w:rPr>
          <w:rFonts w:ascii="Times New Roman" w:hAnsi="Times New Roman" w:cs="Times New Roman"/>
          <w:lang w:val="it-IT" w:eastAsia="en-GB"/>
        </w:rPr>
        <w:t>, recalled that:</w:t>
      </w:r>
    </w:p>
    <w:p w14:paraId="68A80F31" w14:textId="77777777" w:rsidR="0046602D" w:rsidRPr="002440C2" w:rsidRDefault="0046602D" w:rsidP="0046602D">
      <w:pPr>
        <w:spacing w:line="480" w:lineRule="auto"/>
        <w:jc w:val="both"/>
        <w:rPr>
          <w:rFonts w:ascii="Times New Roman" w:hAnsi="Times New Roman" w:cs="Times New Roman"/>
          <w:lang w:val="it-IT" w:eastAsia="en-GB"/>
        </w:rPr>
      </w:pPr>
    </w:p>
    <w:p w14:paraId="125BBCEB" w14:textId="7458556E"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questo libro è stato, fra l’altro, la «lucky dip», la pesca miracolosa, di tutti gli studenti universitari inglesi alla ricerca di un tema interessante per la loro tesi</w:t>
      </w:r>
      <w:r w:rsidRPr="00FA324D">
        <w:rPr>
          <w:rFonts w:ascii="Times New Roman" w:hAnsi="Times New Roman" w:cs="Times New Roman"/>
          <w:sz w:val="22"/>
          <w:szCs w:val="22"/>
          <w:vertAlign w:val="superscript"/>
          <w:lang w:val="it-IT" w:eastAsia="en-GB"/>
        </w:rPr>
        <w:footnoteReference w:id="75"/>
      </w:r>
      <w:r w:rsidRPr="00FA324D">
        <w:rPr>
          <w:rFonts w:ascii="Times New Roman" w:hAnsi="Times New Roman" w:cs="Times New Roman"/>
          <w:sz w:val="22"/>
          <w:szCs w:val="22"/>
          <w:lang w:val="it-IT" w:eastAsia="en-GB"/>
        </w:rPr>
        <w:t xml:space="preserve">. </w:t>
      </w:r>
    </w:p>
    <w:p w14:paraId="646B4F59" w14:textId="77777777" w:rsidR="0046602D" w:rsidRPr="002440C2" w:rsidRDefault="0046602D" w:rsidP="0046602D">
      <w:pPr>
        <w:ind w:right="1701"/>
        <w:jc w:val="both"/>
        <w:rPr>
          <w:rFonts w:ascii="Times New Roman" w:hAnsi="Times New Roman" w:cs="Times New Roman"/>
          <w:lang w:val="it-IT" w:eastAsia="en-GB"/>
        </w:rPr>
      </w:pPr>
    </w:p>
    <w:p w14:paraId="03CFEA38" w14:textId="77777777" w:rsidR="0046602D" w:rsidRPr="002440C2" w:rsidRDefault="0046602D" w:rsidP="0046602D">
      <w:pPr>
        <w:spacing w:line="480" w:lineRule="auto"/>
        <w:jc w:val="both"/>
        <w:rPr>
          <w:rFonts w:ascii="Times New Roman" w:hAnsi="Times New Roman" w:cs="Times New Roman"/>
          <w:lang w:val="it-IT" w:eastAsia="en-GB"/>
        </w:rPr>
      </w:pPr>
    </w:p>
    <w:p w14:paraId="5A591480"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Praz believed that the study of the classics was important for the moderns because they were recognizing in them their same feelings, struggles and anxieties</w:t>
      </w:r>
      <w:r w:rsidRPr="002440C2">
        <w:rPr>
          <w:rFonts w:ascii="Times New Roman" w:hAnsi="Times New Roman" w:cs="Times New Roman"/>
          <w:vertAlign w:val="superscript"/>
          <w:lang w:val="en-IE" w:eastAsia="en-GB"/>
        </w:rPr>
        <w:footnoteReference w:id="76"/>
      </w:r>
      <w:r w:rsidRPr="002440C2">
        <w:rPr>
          <w:rFonts w:ascii="Times New Roman" w:hAnsi="Times New Roman" w:cs="Times New Roman"/>
          <w:lang w:val="en-IE" w:eastAsia="en-GB"/>
        </w:rPr>
        <w:t>. Praz despised his contemporary society, especially all the trends coming from the USA</w:t>
      </w:r>
      <w:r w:rsidRPr="002440C2">
        <w:rPr>
          <w:rFonts w:ascii="Times New Roman" w:hAnsi="Times New Roman" w:cs="Times New Roman"/>
          <w:vertAlign w:val="superscript"/>
          <w:lang w:val="en-IE" w:eastAsia="en-GB"/>
        </w:rPr>
        <w:footnoteReference w:id="77"/>
      </w:r>
      <w:r w:rsidRPr="002440C2">
        <w:rPr>
          <w:rFonts w:ascii="Times New Roman" w:hAnsi="Times New Roman" w:cs="Times New Roman"/>
          <w:lang w:val="en-IE" w:eastAsia="en-GB"/>
        </w:rPr>
        <w:t xml:space="preserve">;  maybe also for this reason he was trying to go back in time, studying the artistic expressions of an era so different from the one he was living into. </w:t>
      </w:r>
    </w:p>
    <w:p w14:paraId="26744825" w14:textId="77777777" w:rsidR="0046602D" w:rsidRPr="002440C2" w:rsidRDefault="0046602D" w:rsidP="0046602D">
      <w:pPr>
        <w:spacing w:line="480" w:lineRule="auto"/>
        <w:ind w:firstLine="720"/>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 xml:space="preserve">According to what Praz said in </w:t>
      </w:r>
      <w:r w:rsidRPr="002440C2">
        <w:rPr>
          <w:rFonts w:ascii="Times New Roman" w:hAnsi="Times New Roman" w:cs="Times New Roman"/>
          <w:i/>
          <w:lang w:val="en-US" w:eastAsia="en-GB"/>
        </w:rPr>
        <w:t>La casa della vita</w:t>
      </w:r>
      <w:r w:rsidRPr="002440C2">
        <w:rPr>
          <w:rFonts w:ascii="Times New Roman" w:hAnsi="Times New Roman" w:cs="Times New Roman"/>
          <w:i/>
          <w:vertAlign w:val="superscript"/>
          <w:lang w:val="en-US" w:eastAsia="en-GB"/>
        </w:rPr>
        <w:footnoteReference w:id="78"/>
      </w:r>
      <w:r w:rsidRPr="002440C2">
        <w:rPr>
          <w:rFonts w:ascii="Times New Roman" w:hAnsi="Times New Roman" w:cs="Times New Roman"/>
          <w:i/>
          <w:lang w:val="en-US" w:eastAsia="en-GB"/>
        </w:rPr>
        <w:t xml:space="preserve"> </w:t>
      </w:r>
      <w:r w:rsidRPr="002440C2">
        <w:rPr>
          <w:rFonts w:ascii="Times New Roman" w:hAnsi="Times New Roman" w:cs="Times New Roman"/>
          <w:lang w:val="en-US" w:eastAsia="en-GB"/>
        </w:rPr>
        <w:t>(</w:t>
      </w:r>
      <w:r w:rsidRPr="002440C2">
        <w:rPr>
          <w:rFonts w:ascii="Times New Roman" w:hAnsi="Times New Roman" w:cs="Times New Roman"/>
          <w:i/>
          <w:lang w:val="en-US" w:eastAsia="en-GB"/>
        </w:rPr>
        <w:t>The House of Life</w:t>
      </w:r>
      <w:r w:rsidRPr="002440C2">
        <w:rPr>
          <w:rFonts w:ascii="Times New Roman" w:hAnsi="Times New Roman" w:cs="Times New Roman"/>
          <w:lang w:val="en-US" w:eastAsia="en-GB"/>
        </w:rPr>
        <w:t xml:space="preserve">), he composed the dramatic poem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 xml:space="preserve"> with his high school friend Luigi Ridolfi (a member of an aristocratic Florentine family</w:t>
      </w:r>
      <w:r w:rsidRPr="002440C2">
        <w:rPr>
          <w:rFonts w:ascii="Times New Roman" w:hAnsi="Times New Roman" w:cs="Times New Roman"/>
          <w:vertAlign w:val="superscript"/>
          <w:lang w:val="en-US" w:eastAsia="en-GB"/>
        </w:rPr>
        <w:footnoteReference w:id="79"/>
      </w:r>
      <w:r w:rsidRPr="002440C2">
        <w:rPr>
          <w:rFonts w:ascii="Times New Roman" w:hAnsi="Times New Roman" w:cs="Times New Roman"/>
          <w:lang w:val="en-US" w:eastAsia="en-GB"/>
        </w:rPr>
        <w:t>, and brother of the historian Roberto Ridolfi</w:t>
      </w:r>
      <w:r w:rsidRPr="002440C2">
        <w:rPr>
          <w:rFonts w:ascii="Times New Roman" w:hAnsi="Times New Roman" w:cs="Times New Roman"/>
          <w:vertAlign w:val="superscript"/>
          <w:lang w:val="en-US" w:eastAsia="en-GB"/>
        </w:rPr>
        <w:footnoteReference w:id="80"/>
      </w:r>
      <w:r w:rsidRPr="002440C2">
        <w:rPr>
          <w:rFonts w:ascii="Times New Roman" w:hAnsi="Times New Roman" w:cs="Times New Roman"/>
          <w:lang w:val="en-US" w:eastAsia="en-GB"/>
        </w:rPr>
        <w:t xml:space="preserve">) in 1915, their last year at Liceo Classico Galileo in Florence. </w:t>
      </w:r>
    </w:p>
    <w:p w14:paraId="56007E85"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There are only a few minor mentions of this poem in Mario Praz’s later works, possibly because he considered it only like a juvenile experiment. Nonetheless, he acknowledges the influence that D’Annunzio’s poetry had on the composition of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 xml:space="preserve">. This is an aspect that it is worthy of investigation mostly because il Vate played an important role in Praz’s cultural formation.  </w:t>
      </w:r>
    </w:p>
    <w:p w14:paraId="6C028E4E"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second issue that will be addressed in this chapter is the interest of the author in the classical world. Praz, in fact, shows a deep knowledge not only of Latin and Greek mythology but also of classical authors. Another interesting fact to underline is the ability of the writer to combine a modern language (he creates several neologisms in the poem) with references from Dante’s works and also with Latin verbs and nouns.</w:t>
      </w:r>
    </w:p>
    <w:p w14:paraId="391A25F2"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last aspect that will be examined is the use of “ekphrasis” by the writer. In his later career, Praz became fascinated by the relationship between literature and visual arts and mostly by how artistic objects could characterize the literary production of historical eras.</w:t>
      </w:r>
    </w:p>
    <w:p w14:paraId="3B2E8610"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3B477872" w14:textId="77777777" w:rsidR="00F02FB6" w:rsidRPr="002440C2" w:rsidRDefault="00F02FB6" w:rsidP="0046602D">
      <w:pPr>
        <w:spacing w:line="480" w:lineRule="auto"/>
        <w:jc w:val="both"/>
        <w:rPr>
          <w:rFonts w:ascii="Times New Roman" w:eastAsia="Times New Roman" w:hAnsi="Times New Roman" w:cs="Times New Roman"/>
          <w:lang w:eastAsia="en-GB"/>
        </w:rPr>
      </w:pPr>
    </w:p>
    <w:p w14:paraId="32915BEC" w14:textId="77777777" w:rsidR="00DE792E" w:rsidRPr="008D3FA4" w:rsidRDefault="00DE792E" w:rsidP="00DE792E">
      <w:pPr>
        <w:pStyle w:val="Heading2"/>
        <w:rPr>
          <w:rFonts w:ascii="Times New Roman" w:hAnsi="Times New Roman" w:cs="Times New Roman"/>
          <w:sz w:val="24"/>
          <w:szCs w:val="24"/>
          <w:lang w:val="en-IE"/>
        </w:rPr>
      </w:pPr>
      <w:bookmarkStart w:id="9" w:name="_Toc45561811"/>
      <w:r w:rsidRPr="008D3FA4">
        <w:rPr>
          <w:rFonts w:ascii="Times New Roman" w:hAnsi="Times New Roman" w:cs="Times New Roman"/>
          <w:sz w:val="24"/>
          <w:szCs w:val="24"/>
          <w:lang w:val="en-IE"/>
        </w:rPr>
        <w:lastRenderedPageBreak/>
        <w:t>1.2 First Episode</w:t>
      </w:r>
      <w:bookmarkEnd w:id="9"/>
    </w:p>
    <w:p w14:paraId="0DA48121" w14:textId="77777777" w:rsidR="00DE792E" w:rsidRPr="002440C2" w:rsidRDefault="00DE792E" w:rsidP="0046602D">
      <w:pPr>
        <w:spacing w:line="480" w:lineRule="auto"/>
        <w:jc w:val="both"/>
        <w:rPr>
          <w:rFonts w:ascii="Times New Roman" w:eastAsia="Times New Roman" w:hAnsi="Times New Roman" w:cs="Times New Roman"/>
          <w:lang w:eastAsia="en-GB"/>
        </w:rPr>
      </w:pPr>
    </w:p>
    <w:p w14:paraId="7BDE2417" w14:textId="0D804A06"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Praz uses the first episode of </w:t>
      </w:r>
      <w:r w:rsidRPr="002440C2">
        <w:rPr>
          <w:rFonts w:ascii="Times New Roman" w:eastAsia="Times New Roman" w:hAnsi="Times New Roman" w:cs="Times New Roman"/>
          <w:i/>
          <w:lang w:eastAsia="en-GB"/>
        </w:rPr>
        <w:t>Frine</w:t>
      </w:r>
      <w:r w:rsidRPr="002440C2">
        <w:rPr>
          <w:rFonts w:ascii="Times New Roman" w:eastAsia="Times New Roman" w:hAnsi="Times New Roman" w:cs="Times New Roman"/>
          <w:i/>
          <w:vertAlign w:val="superscript"/>
          <w:lang w:eastAsia="en-GB"/>
        </w:rPr>
        <w:footnoteReference w:id="81"/>
      </w:r>
      <w:r w:rsidRPr="002440C2">
        <w:rPr>
          <w:rFonts w:ascii="Times New Roman" w:eastAsia="Times New Roman" w:hAnsi="Times New Roman" w:cs="Times New Roman"/>
          <w:lang w:eastAsia="en-GB"/>
        </w:rPr>
        <w:t xml:space="preserve"> to introduce characters and location. At the very beginning we find a clear reference to Athens when Praxiteles asks Phryne to look at the Acropolis. In this passage, the sculptor addressed the woman with an epithet: Euryphaessa. It literally means “wide shining” and is often used to describe the goddess Theia; in Greek mythology she is a Titaness, wife of Hyperion and mother of Eos, Selene and Helios. In ancient representations, her most important characteristics were her eyes which were described as beautiful and bright. What is important for us is the assimilation </w:t>
      </w:r>
      <w:r w:rsidRPr="002440C2">
        <w:rPr>
          <w:rFonts w:ascii="Times New Roman" w:eastAsia="Times New Roman" w:hAnsi="Times New Roman" w:cs="Times New Roman"/>
          <w:lang w:eastAsia="en-GB"/>
        </w:rPr>
        <w:lastRenderedPageBreak/>
        <w:t>that the poet Pindar</w:t>
      </w:r>
      <w:r w:rsidRPr="002440C2">
        <w:rPr>
          <w:rFonts w:ascii="Times New Roman" w:eastAsia="Times New Roman" w:hAnsi="Times New Roman" w:cs="Times New Roman"/>
          <w:vertAlign w:val="superscript"/>
          <w:lang w:eastAsia="en-GB"/>
        </w:rPr>
        <w:footnoteReference w:id="82"/>
      </w:r>
      <w:r w:rsidRPr="002440C2">
        <w:rPr>
          <w:rFonts w:ascii="Times New Roman" w:eastAsia="Times New Roman" w:hAnsi="Times New Roman" w:cs="Times New Roman"/>
          <w:lang w:eastAsia="en-GB"/>
        </w:rPr>
        <w:t xml:space="preserve"> suggests in one of his poems</w:t>
      </w:r>
      <w:r w:rsidRPr="002440C2">
        <w:rPr>
          <w:rFonts w:ascii="Times New Roman" w:eastAsia="Times New Roman" w:hAnsi="Times New Roman" w:cs="Times New Roman"/>
          <w:vertAlign w:val="superscript"/>
          <w:lang w:eastAsia="en-GB"/>
        </w:rPr>
        <w:footnoteReference w:id="83"/>
      </w:r>
      <w:r w:rsidRPr="002440C2">
        <w:rPr>
          <w:rFonts w:ascii="Times New Roman" w:eastAsia="Times New Roman" w:hAnsi="Times New Roman" w:cs="Times New Roman"/>
          <w:lang w:eastAsia="en-GB"/>
        </w:rPr>
        <w:t>: he believes that Theia, in the ancient myths, was considered as a kind of “mother goddess”, mother of the sun, the moon and the dawn. The shininess is an attribute of Theia and so of Phryne in Praz’s poem; in the text, in fact, it is possible to find several references to this quality. The first example is in the first verse where Praxiteles asks his muse to look at the Acropolis. Here the author used a poetic expression to indicate eyes: “luci”. “Luci” is an archaic word, used by Petrarch and, in the nineteenth century, by Leopardi</w:t>
      </w:r>
      <w:r w:rsidRPr="002440C2">
        <w:rPr>
          <w:rFonts w:ascii="Times New Roman" w:eastAsia="Times New Roman" w:hAnsi="Times New Roman" w:cs="Times New Roman"/>
          <w:vertAlign w:val="superscript"/>
          <w:lang w:eastAsia="en-GB"/>
        </w:rPr>
        <w:footnoteReference w:id="84"/>
      </w:r>
      <w:r w:rsidRPr="002440C2">
        <w:rPr>
          <w:rFonts w:ascii="Times New Roman" w:eastAsia="Times New Roman" w:hAnsi="Times New Roman" w:cs="Times New Roman"/>
          <w:lang w:eastAsia="en-GB"/>
        </w:rPr>
        <w:t xml:space="preserve">, to portray a character’s eyes as shining. Moreover, the word “luci” indicating eyes was also used by Dante; an example could be find in </w:t>
      </w:r>
      <w:r w:rsidRPr="002440C2">
        <w:rPr>
          <w:rFonts w:ascii="Times New Roman" w:eastAsia="Times New Roman" w:hAnsi="Times New Roman" w:cs="Times New Roman"/>
          <w:i/>
          <w:lang w:eastAsia="en-GB"/>
        </w:rPr>
        <w:t>Inferno</w:t>
      </w:r>
      <w:r w:rsidRPr="002440C2">
        <w:rPr>
          <w:rFonts w:ascii="Times New Roman" w:eastAsia="Times New Roman" w:hAnsi="Times New Roman" w:cs="Times New Roman"/>
          <w:lang w:eastAsia="en-GB"/>
        </w:rPr>
        <w:t xml:space="preserve"> XXIX, v.2 (“avean le luci mie sì inebrïate</w:t>
      </w:r>
      <w:r w:rsidRPr="002440C2">
        <w:rPr>
          <w:rFonts w:ascii="Times New Roman" w:eastAsia="Times New Roman" w:hAnsi="Times New Roman" w:cs="Times New Roman"/>
          <w:vertAlign w:val="superscript"/>
          <w:lang w:eastAsia="en-GB"/>
        </w:rPr>
        <w:footnoteReference w:id="85"/>
      </w:r>
      <w:r w:rsidRPr="002440C2">
        <w:rPr>
          <w:rFonts w:ascii="Times New Roman" w:eastAsia="Times New Roman" w:hAnsi="Times New Roman" w:cs="Times New Roman"/>
          <w:lang w:eastAsia="en-GB"/>
        </w:rPr>
        <w:t>”).  Phryne’s eyes are described not just as “luci” but also as “piene di fiamme d’oro” (full of golden flames, v.14). At v. 330, the woman’s eyes are described as stars (“Tra le stelle de li occhi tuoi”). Also, the eyes of other characters around the Euryphaessa are touched by this quality; an example is the young ephebe Euripigeo who is described by the author while is looking at the woman full of lust and with “occhi di fiamma viva” (eyes of flame).</w:t>
      </w:r>
    </w:p>
    <w:p w14:paraId="141B75DB"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ab/>
        <w:t>The erotic theme is particularly present in the poem and it could be even considered to be the guiding inspiration of the entire work. As the young author says in his biography, at that time he and his friend Luigi Ridolfi were particularly attracted by the sensuality of D’Annunzio’s poetry (there are many linguistic references to il Vate’s poems as I will try to show in this chapter).</w:t>
      </w:r>
    </w:p>
    <w:p w14:paraId="7C850189"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1598E0B4" w14:textId="77777777" w:rsidR="0046602D" w:rsidRPr="00FA324D" w:rsidRDefault="0046602D" w:rsidP="0046602D">
      <w:pPr>
        <w:ind w:left="1134" w:right="1134"/>
        <w:rPr>
          <w:rFonts w:ascii="Times New Roman" w:eastAsia="Times New Roman" w:hAnsi="Times New Roman" w:cs="Times New Roman"/>
          <w:sz w:val="22"/>
          <w:szCs w:val="22"/>
          <w:lang w:eastAsia="en-GB"/>
        </w:rPr>
      </w:pPr>
      <w:r w:rsidRPr="00FA324D">
        <w:rPr>
          <w:rFonts w:ascii="Times New Roman" w:eastAsia="Times New Roman" w:hAnsi="Times New Roman" w:cs="Times New Roman"/>
          <w:sz w:val="22"/>
          <w:szCs w:val="22"/>
          <w:lang w:val="it-IT" w:eastAsia="en-GB"/>
        </w:rPr>
        <w:t xml:space="preserve">Luigi Ridolfi allora si dilettava di ingegneria navale, ma aveva pure curiose aspirazioni letterarie, come quella che gli fece comporre con me una </w:t>
      </w:r>
      <w:r w:rsidRPr="00FA324D">
        <w:rPr>
          <w:rFonts w:ascii="Times New Roman" w:eastAsia="Times New Roman" w:hAnsi="Times New Roman" w:cs="Times New Roman"/>
          <w:i/>
          <w:sz w:val="22"/>
          <w:szCs w:val="22"/>
          <w:lang w:val="it-IT" w:eastAsia="en-GB"/>
        </w:rPr>
        <w:t>Frine</w:t>
      </w:r>
      <w:r w:rsidRPr="00FA324D">
        <w:rPr>
          <w:rFonts w:ascii="Times New Roman" w:eastAsia="Times New Roman" w:hAnsi="Times New Roman" w:cs="Times New Roman"/>
          <w:sz w:val="22"/>
          <w:szCs w:val="22"/>
          <w:lang w:val="it-IT" w:eastAsia="en-GB"/>
        </w:rPr>
        <w:t xml:space="preserve">, dramma che voleva essere una parodia di D’Annunzio, </w:t>
      </w:r>
      <w:r w:rsidRPr="00FA324D">
        <w:rPr>
          <w:rFonts w:ascii="Times New Roman" w:eastAsia="Times New Roman" w:hAnsi="Times New Roman" w:cs="Times New Roman"/>
          <w:sz w:val="22"/>
          <w:szCs w:val="22"/>
          <w:lang w:val="it-IT" w:eastAsia="en-GB"/>
        </w:rPr>
        <w:lastRenderedPageBreak/>
        <w:t xml:space="preserve">ma che qua e là s’invescava talmente in quel gioco capzioso d’immagini sensuali, che non capivamo più noi stessi se facessimo sul serio o per ridere. </w:t>
      </w:r>
      <w:r w:rsidRPr="00FA324D">
        <w:rPr>
          <w:rFonts w:ascii="Times New Roman" w:eastAsia="Times New Roman" w:hAnsi="Times New Roman" w:cs="Times New Roman"/>
          <w:sz w:val="22"/>
          <w:szCs w:val="22"/>
          <w:lang w:eastAsia="en-GB"/>
        </w:rPr>
        <w:t>[…]</w:t>
      </w:r>
      <w:r w:rsidRPr="00FA324D">
        <w:rPr>
          <w:rFonts w:ascii="Times New Roman" w:eastAsia="Times New Roman" w:hAnsi="Times New Roman" w:cs="Times New Roman"/>
          <w:sz w:val="22"/>
          <w:szCs w:val="22"/>
          <w:vertAlign w:val="superscript"/>
          <w:lang w:eastAsia="en-GB"/>
        </w:rPr>
        <w:footnoteReference w:id="86"/>
      </w:r>
    </w:p>
    <w:p w14:paraId="24F11DA7" w14:textId="77777777" w:rsidR="0046602D" w:rsidRPr="002440C2" w:rsidRDefault="0046602D" w:rsidP="0046602D">
      <w:pPr>
        <w:spacing w:line="360" w:lineRule="auto"/>
        <w:ind w:left="1134" w:right="1134"/>
        <w:jc w:val="both"/>
        <w:rPr>
          <w:rFonts w:ascii="Times New Roman" w:eastAsia="Times New Roman" w:hAnsi="Times New Roman" w:cs="Times New Roman"/>
          <w:lang w:eastAsia="en-GB"/>
        </w:rPr>
      </w:pPr>
    </w:p>
    <w:p w14:paraId="510B555A" w14:textId="77777777" w:rsidR="0046602D" w:rsidRPr="002440C2" w:rsidRDefault="0046602D" w:rsidP="0046602D">
      <w:pPr>
        <w:spacing w:line="360" w:lineRule="auto"/>
        <w:ind w:left="1134" w:right="1134"/>
        <w:jc w:val="both"/>
        <w:rPr>
          <w:rFonts w:ascii="Times New Roman" w:eastAsia="Times New Roman" w:hAnsi="Times New Roman" w:cs="Times New Roman"/>
          <w:lang w:eastAsia="en-GB"/>
        </w:rPr>
      </w:pPr>
    </w:p>
    <w:p w14:paraId="3AD634B0"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Eroticism seems to be the energy that rules characters’ behaviours and actions. They are always ready to do everything in their power in order to satisfy their lust. Praxiteles, for example, does not only have a sexual relationship with his muse, Phryne, but he seems to be extremely attracted also by two young men who live in the house with them: the ephebes Euripigeo and Stesileo. Phryne looks at them as if they were her rivals and she does not tolerate the preference that sometimes the sculptor gives to them. The two adolescents are each other’s rivals as well: they are both Praxiteles’s lovers and they are always in contention for his attention. </w:t>
      </w:r>
    </w:p>
    <w:p w14:paraId="46B0195B"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The poem starts with a conversation between Praxiteles and Phryne, probably while he is realizing one of his sculptures. He cannot really focus on what he is doing as the sexual desire for the two ephebes is distracting him. Both of them, Euripigeo and Stesileo, start “fighting” in order to be the chosen one, the one that the artist will bring into his alcove. The passion for the ephebe wins over the sculptor’s resistance and he leaves the room with the young Stesileo. Phryne is obviously angry as she saw Praxiteles’ choice as an insult towards her and her beauty; she then decides to seduce the other young man, Euripigeo, in order to get her revenge and reaffirm her control over the male gender. Euripigeo tries to resist to her seductive arts but, right when Phryne is taking off her clothes in front of the young man, the group of Ginecocosmi appears in the artist’s studio. Of course, in Praz’s poem, they are not depicted as moralisers but, on the contrary, they </w:t>
      </w:r>
      <w:r w:rsidRPr="002440C2">
        <w:rPr>
          <w:rFonts w:ascii="Times New Roman" w:eastAsia="Times New Roman" w:hAnsi="Times New Roman" w:cs="Times New Roman"/>
          <w:lang w:eastAsia="en-GB"/>
        </w:rPr>
        <w:lastRenderedPageBreak/>
        <w:t>are seduced by the legendary beauty of the Athenian model. Praz spends a good portion of the first episode describing this group of characters. They represent, in fact, sex and sexual drive at its worst; if Praxitele’s sexual arousal is described almost in a sophisticated way, the five Ginecocosmi appear to be rude and inappropriate, almost sleazy. This passage is particularly important as the author included in the first draft, sketches of every single magistrate accompanied by their names. In this way Praz attempted to realize an integration between text and visual arts; this could be considered as the first try made by a young artist to create a form of “poetry” accompanied by signs. The drawings are the accurate satiric representation of the vulgarity of the Ginecocosmi and they also contribute by giving a “visual consistency” to the characters. As I previously mentioned, in the text Praz described five Ginecocosmi but he only added the drawings of four of them.</w:t>
      </w:r>
    </w:p>
    <w:p w14:paraId="6CC99498"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The first one to speak is Adinfito, an old man who has almost forgotten what passions are and whose sexual drive is awakened by the beauty of Phryne.</w:t>
      </w:r>
    </w:p>
    <w:p w14:paraId="0C567193"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                                               </w:t>
      </w:r>
    </w:p>
    <w:p w14:paraId="6B4FCCAC"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                                                   </w:t>
      </w:r>
      <w:r w:rsidRPr="002440C2">
        <w:rPr>
          <w:rFonts w:ascii="Times New Roman" w:eastAsia="Times New Roman" w:hAnsi="Times New Roman" w:cs="Times New Roman"/>
          <w:noProof/>
          <w:lang w:eastAsia="en-GB"/>
        </w:rPr>
        <w:drawing>
          <wp:inline distT="0" distB="0" distL="0" distR="0" wp14:anchorId="2DCC6025" wp14:editId="149135FF">
            <wp:extent cx="1744980" cy="2860040"/>
            <wp:effectExtent l="0" t="0" r="7620"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jpg"/>
                    <pic:cNvPicPr/>
                  </pic:nvPicPr>
                  <pic:blipFill>
                    <a:blip r:embed="rId11">
                      <a:extLst>
                        <a:ext uri="{28A0092B-C50C-407E-A947-70E740481C1C}">
                          <a14:useLocalDpi xmlns:a14="http://schemas.microsoft.com/office/drawing/2010/main" val="0"/>
                        </a:ext>
                      </a:extLst>
                    </a:blip>
                    <a:stretch>
                      <a:fillRect/>
                    </a:stretch>
                  </pic:blipFill>
                  <pic:spPr>
                    <a:xfrm>
                      <a:off x="0" y="0"/>
                      <a:ext cx="1745200" cy="2860401"/>
                    </a:xfrm>
                    <a:prstGeom prst="rect">
                      <a:avLst/>
                    </a:prstGeom>
                  </pic:spPr>
                </pic:pic>
              </a:graphicData>
            </a:graphic>
          </wp:inline>
        </w:drawing>
      </w:r>
    </w:p>
    <w:p w14:paraId="6F6BCC21" w14:textId="3DBA9C45" w:rsidR="0046602D" w:rsidRPr="00FA324D" w:rsidRDefault="0046602D" w:rsidP="0046602D">
      <w:pPr>
        <w:spacing w:line="480" w:lineRule="auto"/>
        <w:jc w:val="both"/>
        <w:rPr>
          <w:rFonts w:ascii="Times New Roman" w:eastAsia="Times New Roman" w:hAnsi="Times New Roman" w:cs="Times New Roman"/>
          <w:sz w:val="20"/>
          <w:szCs w:val="20"/>
          <w:lang w:eastAsia="en-GB"/>
        </w:rPr>
      </w:pPr>
      <w:r w:rsidRPr="002440C2">
        <w:rPr>
          <w:rFonts w:ascii="Times New Roman" w:eastAsia="Times New Roman" w:hAnsi="Times New Roman" w:cs="Times New Roman"/>
          <w:lang w:eastAsia="en-GB"/>
        </w:rPr>
        <w:t xml:space="preserve">                                                                </w:t>
      </w:r>
      <w:r w:rsidRPr="00FA324D">
        <w:rPr>
          <w:rFonts w:ascii="Times New Roman" w:eastAsia="Times New Roman" w:hAnsi="Times New Roman" w:cs="Times New Roman"/>
          <w:sz w:val="20"/>
          <w:szCs w:val="20"/>
          <w:lang w:eastAsia="en-GB"/>
        </w:rPr>
        <w:t xml:space="preserve"> Adinfito</w:t>
      </w:r>
    </w:p>
    <w:p w14:paraId="158312B0"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6070B7C9"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lastRenderedPageBreak/>
        <w:t>The second one who proceeds to present himself is Pornefilo. His name is extremely indicative as it literally means “prostitute lover”; Mario Praz, in a brief introduction to this character, says that he spent a large part of his life among the Pallacidi: they were ancient prostitutes, also called “pallades”, who used to practice a form of sacred prostitution.</w:t>
      </w:r>
    </w:p>
    <w:p w14:paraId="5F478FA8"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575F009D"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                                               </w:t>
      </w:r>
      <w:r w:rsidRPr="002440C2">
        <w:rPr>
          <w:rFonts w:ascii="Times New Roman" w:eastAsia="Times New Roman" w:hAnsi="Times New Roman" w:cs="Times New Roman"/>
          <w:noProof/>
          <w:lang w:eastAsia="en-GB"/>
        </w:rPr>
        <w:drawing>
          <wp:inline distT="0" distB="0" distL="0" distR="0" wp14:anchorId="21D14736" wp14:editId="74A5B8B5">
            <wp:extent cx="1676271" cy="259651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3.jpg"/>
                    <pic:cNvPicPr/>
                  </pic:nvPicPr>
                  <pic:blipFill>
                    <a:blip r:embed="rId12">
                      <a:extLst>
                        <a:ext uri="{28A0092B-C50C-407E-A947-70E740481C1C}">
                          <a14:useLocalDpi xmlns:a14="http://schemas.microsoft.com/office/drawing/2010/main" val="0"/>
                        </a:ext>
                      </a:extLst>
                    </a:blip>
                    <a:stretch>
                      <a:fillRect/>
                    </a:stretch>
                  </pic:blipFill>
                  <pic:spPr>
                    <a:xfrm>
                      <a:off x="0" y="0"/>
                      <a:ext cx="1691242" cy="2619704"/>
                    </a:xfrm>
                    <a:prstGeom prst="rect">
                      <a:avLst/>
                    </a:prstGeom>
                  </pic:spPr>
                </pic:pic>
              </a:graphicData>
            </a:graphic>
          </wp:inline>
        </w:drawing>
      </w:r>
    </w:p>
    <w:p w14:paraId="72A7660B" w14:textId="42901D87" w:rsidR="0046602D" w:rsidRPr="00FA324D" w:rsidRDefault="0046602D" w:rsidP="0046602D">
      <w:pPr>
        <w:spacing w:line="480" w:lineRule="auto"/>
        <w:jc w:val="both"/>
        <w:rPr>
          <w:rFonts w:ascii="Times New Roman" w:eastAsia="Times New Roman" w:hAnsi="Times New Roman" w:cs="Times New Roman"/>
          <w:sz w:val="20"/>
          <w:szCs w:val="20"/>
          <w:lang w:eastAsia="en-GB"/>
        </w:rPr>
      </w:pPr>
      <w:r w:rsidRPr="002440C2">
        <w:rPr>
          <w:rFonts w:ascii="Times New Roman" w:eastAsia="Times New Roman" w:hAnsi="Times New Roman" w:cs="Times New Roman"/>
          <w:lang w:eastAsia="en-GB"/>
        </w:rPr>
        <w:t xml:space="preserve">                                                          </w:t>
      </w:r>
      <w:r w:rsidRPr="00FA324D">
        <w:rPr>
          <w:rFonts w:ascii="Times New Roman" w:eastAsia="Times New Roman" w:hAnsi="Times New Roman" w:cs="Times New Roman"/>
          <w:sz w:val="20"/>
          <w:szCs w:val="20"/>
          <w:lang w:eastAsia="en-GB"/>
        </w:rPr>
        <w:t xml:space="preserve"> Pornefilo   </w:t>
      </w:r>
    </w:p>
    <w:p w14:paraId="1B029A20"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4DDF8747"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This drawing is a caricature of the character that the author is presenting. His mouth is deformed in a maleficent sneer and his hands look like claws ready to grab Phryne’s body.</w:t>
      </w:r>
    </w:p>
    <w:p w14:paraId="13559DD7"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The third one to be presented is Asfairo; his name recalls the roundness of his body as it is a derivative of the word “sphere”. He is described by Praz as having a feminine voice and an abundant body; he is not vulgar in addressing Phryne probably because of his ambiguous gender.</w:t>
      </w:r>
    </w:p>
    <w:p w14:paraId="5694FBEC"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                                               </w:t>
      </w:r>
    </w:p>
    <w:p w14:paraId="2C917D21"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lastRenderedPageBreak/>
        <w:t xml:space="preserve">                                                  </w:t>
      </w:r>
      <w:r w:rsidRPr="002440C2">
        <w:rPr>
          <w:rFonts w:ascii="Times New Roman" w:eastAsia="Times New Roman" w:hAnsi="Times New Roman" w:cs="Times New Roman"/>
          <w:noProof/>
          <w:lang w:eastAsia="en-GB"/>
        </w:rPr>
        <w:drawing>
          <wp:inline distT="0" distB="0" distL="0" distR="0" wp14:anchorId="14ABECA5" wp14:editId="7995827D">
            <wp:extent cx="2346325" cy="2590564"/>
            <wp:effectExtent l="0" t="0" r="317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4.jpg"/>
                    <pic:cNvPicPr/>
                  </pic:nvPicPr>
                  <pic:blipFill>
                    <a:blip r:embed="rId13">
                      <a:extLst>
                        <a:ext uri="{28A0092B-C50C-407E-A947-70E740481C1C}">
                          <a14:useLocalDpi xmlns:a14="http://schemas.microsoft.com/office/drawing/2010/main" val="0"/>
                        </a:ext>
                      </a:extLst>
                    </a:blip>
                    <a:stretch>
                      <a:fillRect/>
                    </a:stretch>
                  </pic:blipFill>
                  <pic:spPr>
                    <a:xfrm>
                      <a:off x="0" y="0"/>
                      <a:ext cx="2436789" cy="2690444"/>
                    </a:xfrm>
                    <a:prstGeom prst="rect">
                      <a:avLst/>
                    </a:prstGeom>
                  </pic:spPr>
                </pic:pic>
              </a:graphicData>
            </a:graphic>
          </wp:inline>
        </w:drawing>
      </w:r>
    </w:p>
    <w:p w14:paraId="647A2025" w14:textId="28A2766E" w:rsidR="0046602D" w:rsidRPr="00FA324D" w:rsidRDefault="0046602D" w:rsidP="0046602D">
      <w:pPr>
        <w:spacing w:line="480" w:lineRule="auto"/>
        <w:jc w:val="both"/>
        <w:rPr>
          <w:rFonts w:ascii="Times New Roman" w:eastAsia="Times New Roman" w:hAnsi="Times New Roman" w:cs="Times New Roman"/>
          <w:sz w:val="20"/>
          <w:szCs w:val="20"/>
          <w:lang w:eastAsia="en-GB"/>
        </w:rPr>
      </w:pPr>
      <w:r w:rsidRPr="002440C2">
        <w:rPr>
          <w:rFonts w:ascii="Times New Roman" w:eastAsia="Times New Roman" w:hAnsi="Times New Roman" w:cs="Times New Roman"/>
          <w:lang w:eastAsia="en-GB"/>
        </w:rPr>
        <w:t xml:space="preserve">                                                                      </w:t>
      </w:r>
      <w:r w:rsidR="002B2925" w:rsidRPr="00FA324D">
        <w:rPr>
          <w:rFonts w:ascii="Times New Roman" w:eastAsia="Times New Roman" w:hAnsi="Times New Roman" w:cs="Times New Roman"/>
          <w:sz w:val="20"/>
          <w:szCs w:val="20"/>
          <w:lang w:eastAsia="en-GB"/>
        </w:rPr>
        <w:t xml:space="preserve"> </w:t>
      </w:r>
      <w:r w:rsidRPr="00FA324D">
        <w:rPr>
          <w:rFonts w:ascii="Times New Roman" w:eastAsia="Times New Roman" w:hAnsi="Times New Roman" w:cs="Times New Roman"/>
          <w:sz w:val="20"/>
          <w:szCs w:val="20"/>
          <w:lang w:eastAsia="en-GB"/>
        </w:rPr>
        <w:t>Asfairo</w:t>
      </w:r>
    </w:p>
    <w:p w14:paraId="3C301E62"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1D0A6182"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The last ginecocosmo’s drawing that appears in the text is Amielo who is described in the text as the oldest one.</w:t>
      </w:r>
    </w:p>
    <w:p w14:paraId="324B6BC7"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127289F0"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                                            </w:t>
      </w:r>
      <w:r w:rsidRPr="002440C2">
        <w:rPr>
          <w:rFonts w:ascii="Times New Roman" w:eastAsia="Times New Roman" w:hAnsi="Times New Roman" w:cs="Times New Roman"/>
          <w:noProof/>
          <w:lang w:eastAsia="en-GB"/>
        </w:rPr>
        <w:drawing>
          <wp:inline distT="0" distB="0" distL="0" distR="0" wp14:anchorId="442CA7BF" wp14:editId="002C2CC6">
            <wp:extent cx="2427732" cy="2519172"/>
            <wp:effectExtent l="0" t="0" r="1079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5.jpg"/>
                    <pic:cNvPicPr/>
                  </pic:nvPicPr>
                  <pic:blipFill>
                    <a:blip r:embed="rId14">
                      <a:extLst>
                        <a:ext uri="{28A0092B-C50C-407E-A947-70E740481C1C}">
                          <a14:useLocalDpi xmlns:a14="http://schemas.microsoft.com/office/drawing/2010/main" val="0"/>
                        </a:ext>
                      </a:extLst>
                    </a:blip>
                    <a:stretch>
                      <a:fillRect/>
                    </a:stretch>
                  </pic:blipFill>
                  <pic:spPr>
                    <a:xfrm>
                      <a:off x="0" y="0"/>
                      <a:ext cx="2427732" cy="2519172"/>
                    </a:xfrm>
                    <a:prstGeom prst="rect">
                      <a:avLst/>
                    </a:prstGeom>
                  </pic:spPr>
                </pic:pic>
              </a:graphicData>
            </a:graphic>
          </wp:inline>
        </w:drawing>
      </w:r>
    </w:p>
    <w:p w14:paraId="4F226B18" w14:textId="77777777" w:rsidR="0046602D" w:rsidRPr="00FA324D" w:rsidRDefault="0046602D" w:rsidP="0046602D">
      <w:pPr>
        <w:spacing w:line="480" w:lineRule="auto"/>
        <w:jc w:val="both"/>
        <w:rPr>
          <w:rFonts w:ascii="Times New Roman" w:eastAsia="Times New Roman" w:hAnsi="Times New Roman" w:cs="Times New Roman"/>
          <w:sz w:val="20"/>
          <w:szCs w:val="20"/>
          <w:lang w:eastAsia="en-GB"/>
        </w:rPr>
      </w:pPr>
      <w:r w:rsidRPr="002440C2">
        <w:rPr>
          <w:rFonts w:ascii="Times New Roman" w:eastAsia="Times New Roman" w:hAnsi="Times New Roman" w:cs="Times New Roman"/>
          <w:lang w:eastAsia="en-GB"/>
        </w:rPr>
        <w:t xml:space="preserve">                                                                </w:t>
      </w:r>
      <w:r w:rsidRPr="00FA324D">
        <w:rPr>
          <w:rFonts w:ascii="Times New Roman" w:eastAsia="Times New Roman" w:hAnsi="Times New Roman" w:cs="Times New Roman"/>
          <w:sz w:val="20"/>
          <w:szCs w:val="20"/>
          <w:lang w:eastAsia="en-GB"/>
        </w:rPr>
        <w:t>Amielo</w:t>
      </w:r>
    </w:p>
    <w:p w14:paraId="76734651"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3F5D8005"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He is described like a willow, with a body completely curved and deformed due to his very old age. As soon as he sees the young woman, he feels like his body is pervaded by a new strength that makes him feel fresh and healthy again.</w:t>
      </w:r>
    </w:p>
    <w:p w14:paraId="01051D8E"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lastRenderedPageBreak/>
        <w:t>After their presentations, the five men, like a herd of ravenous animals (they are compared to cats by Praz), tries to break into Phryne’s private room, where she was trying to seduce the ephebe. The arrival of Praxiteles on the scene stops the magistrates from fulfilling their illicit purpose and, suddenly remembering their role in the city, they introduce themselves to the artist in their role of moralizers.</w:t>
      </w:r>
    </w:p>
    <w:p w14:paraId="3C4B8CFB"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The following pages are mainly focused on a dialogue between Phryne and Praxiteles: the artist, in fact, tries to seduce his model but she is still upset because he preferred the company of Stesileo over her. The artist tries in every way to convince Phryne to forget about what happened and, as a last attempt, he offers to allow her to choose one of his sculptures for her own. So, Praxiteles starts describing all the artworks in his studio</w:t>
      </w:r>
      <w:r w:rsidRPr="002440C2">
        <w:rPr>
          <w:rFonts w:ascii="Times New Roman" w:eastAsia="Times New Roman" w:hAnsi="Times New Roman" w:cs="Times New Roman"/>
          <w:vertAlign w:val="superscript"/>
          <w:lang w:eastAsia="en-GB"/>
        </w:rPr>
        <w:footnoteReference w:id="87"/>
      </w:r>
      <w:r w:rsidRPr="002440C2">
        <w:rPr>
          <w:rFonts w:ascii="Times New Roman" w:eastAsia="Times New Roman" w:hAnsi="Times New Roman" w:cs="Times New Roman"/>
          <w:lang w:eastAsia="en-GB"/>
        </w:rPr>
        <w:t>, exhorting the woman to choose one of them. However, she did not accept this offer and walked out from the scene followed by the begging artist. This section is concluded by a monologue of the ephebe Euripigeo, who is struggling between the attraction for the sculptor and the one for Phryne.</w:t>
      </w:r>
    </w:p>
    <w:p w14:paraId="396C3C19"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The second part of the episode is opened by the Ginecocosmi. They introduce two new characters of the poem who enter in the artist’s studio hiding themselves under the guise of two wayfarers: they are Zeus and Hermes. The father of all the Olympian gods is in Athens with the sole purpose of meeting Phryne and seducing her. Zeus is famous for his inclination for beautiful women; he cheated on his wife, Hera, multiple times and he fathered many illegitimate children. Zeus is described by Praz as a braggart, certainly not like a venerable figure. For this reason, he introduces himself with a kind of </w:t>
      </w:r>
      <w:r w:rsidRPr="002440C2">
        <w:rPr>
          <w:rFonts w:ascii="Times New Roman" w:eastAsia="Times New Roman" w:hAnsi="Times New Roman" w:cs="Times New Roman"/>
          <w:i/>
          <w:iCs/>
          <w:color w:val="222222"/>
          <w:lang w:eastAsia="en-GB"/>
        </w:rPr>
        <w:t xml:space="preserve">γυναικῶν </w:t>
      </w:r>
      <w:r w:rsidRPr="002440C2">
        <w:rPr>
          <w:rFonts w:ascii="Times New Roman" w:eastAsia="Times New Roman" w:hAnsi="Times New Roman" w:cs="Times New Roman"/>
          <w:i/>
          <w:iCs/>
          <w:color w:val="222222"/>
          <w:lang w:eastAsia="en-GB"/>
        </w:rPr>
        <w:lastRenderedPageBreak/>
        <w:t>κατάλογος</w:t>
      </w:r>
      <w:r w:rsidRPr="002440C2">
        <w:rPr>
          <w:rFonts w:ascii="Times New Roman" w:eastAsia="Times New Roman" w:hAnsi="Times New Roman" w:cs="Times New Roman"/>
          <w:i/>
          <w:iCs/>
          <w:color w:val="222222"/>
          <w:vertAlign w:val="superscript"/>
          <w:lang w:eastAsia="en-GB"/>
        </w:rPr>
        <w:footnoteReference w:id="88"/>
      </w:r>
      <w:r w:rsidRPr="002440C2">
        <w:rPr>
          <w:rFonts w:ascii="Times New Roman" w:eastAsia="Times New Roman" w:hAnsi="Times New Roman" w:cs="Times New Roman"/>
          <w:lang w:eastAsia="en-GB"/>
        </w:rPr>
        <w:t>, a list of famous women that he seduced during his life: Io</w:t>
      </w:r>
      <w:r w:rsidRPr="002440C2">
        <w:rPr>
          <w:rFonts w:ascii="Times New Roman" w:eastAsia="Times New Roman" w:hAnsi="Times New Roman" w:cs="Times New Roman"/>
          <w:vertAlign w:val="superscript"/>
          <w:lang w:eastAsia="en-GB"/>
        </w:rPr>
        <w:footnoteReference w:id="89"/>
      </w:r>
      <w:r w:rsidRPr="002440C2">
        <w:rPr>
          <w:rFonts w:ascii="Times New Roman" w:eastAsia="Times New Roman" w:hAnsi="Times New Roman" w:cs="Times New Roman"/>
          <w:lang w:eastAsia="en-GB"/>
        </w:rPr>
        <w:t>, Maia</w:t>
      </w:r>
      <w:r w:rsidRPr="002440C2">
        <w:rPr>
          <w:rFonts w:ascii="Times New Roman" w:eastAsia="Times New Roman" w:hAnsi="Times New Roman" w:cs="Times New Roman"/>
          <w:vertAlign w:val="superscript"/>
          <w:lang w:eastAsia="en-GB"/>
        </w:rPr>
        <w:footnoteReference w:id="90"/>
      </w:r>
      <w:r w:rsidRPr="002440C2">
        <w:rPr>
          <w:rFonts w:ascii="Times New Roman" w:eastAsia="Times New Roman" w:hAnsi="Times New Roman" w:cs="Times New Roman"/>
          <w:lang w:eastAsia="en-GB"/>
        </w:rPr>
        <w:t>, Alcmena</w:t>
      </w:r>
      <w:r w:rsidRPr="002440C2">
        <w:rPr>
          <w:rFonts w:ascii="Times New Roman" w:eastAsia="Times New Roman" w:hAnsi="Times New Roman" w:cs="Times New Roman"/>
          <w:vertAlign w:val="superscript"/>
          <w:lang w:eastAsia="en-GB"/>
        </w:rPr>
        <w:footnoteReference w:id="91"/>
      </w:r>
      <w:r w:rsidRPr="002440C2">
        <w:rPr>
          <w:rFonts w:ascii="Times New Roman" w:eastAsia="Times New Roman" w:hAnsi="Times New Roman" w:cs="Times New Roman"/>
          <w:lang w:eastAsia="en-GB"/>
        </w:rPr>
        <w:t>, Leda</w:t>
      </w:r>
      <w:r w:rsidRPr="002440C2">
        <w:rPr>
          <w:rFonts w:ascii="Times New Roman" w:eastAsia="Times New Roman" w:hAnsi="Times New Roman" w:cs="Times New Roman"/>
          <w:vertAlign w:val="superscript"/>
          <w:lang w:eastAsia="en-GB"/>
        </w:rPr>
        <w:footnoteReference w:id="92"/>
      </w:r>
      <w:r w:rsidRPr="002440C2">
        <w:rPr>
          <w:rFonts w:ascii="Times New Roman" w:eastAsia="Times New Roman" w:hAnsi="Times New Roman" w:cs="Times New Roman"/>
          <w:lang w:eastAsia="en-GB"/>
        </w:rPr>
        <w:t>, Danae</w:t>
      </w:r>
      <w:r w:rsidRPr="002440C2">
        <w:rPr>
          <w:rFonts w:ascii="Times New Roman" w:eastAsia="Times New Roman" w:hAnsi="Times New Roman" w:cs="Times New Roman"/>
          <w:vertAlign w:val="superscript"/>
          <w:lang w:eastAsia="en-GB"/>
        </w:rPr>
        <w:footnoteReference w:id="93"/>
      </w:r>
      <w:r w:rsidRPr="002440C2">
        <w:rPr>
          <w:rFonts w:ascii="Times New Roman" w:eastAsia="Times New Roman" w:hAnsi="Times New Roman" w:cs="Times New Roman"/>
          <w:lang w:eastAsia="en-GB"/>
        </w:rPr>
        <w:t xml:space="preserve">. Zeus is not presented in the poem as a sublime character but, on the contrary, he is described as a fun-loving middle age man with a passion for young ladies. The god is the only other character of the text to be sketched by Mario Praz. As it is possible to see in the enclosed picture, Zeus is depicted with an oversized belly, a curly beard, and a red nose due to his addiction to wine. He does not look like a role model for all the other gods, but as a slave to his own pleasures as his son Hermes reminds him constantly during the poem. </w:t>
      </w:r>
    </w:p>
    <w:p w14:paraId="26346442"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42F6F5F1"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                                                   </w:t>
      </w:r>
      <w:r w:rsidRPr="002440C2">
        <w:rPr>
          <w:rFonts w:ascii="Times New Roman" w:eastAsia="Times New Roman" w:hAnsi="Times New Roman" w:cs="Times New Roman"/>
          <w:noProof/>
          <w:lang w:eastAsia="en-GB"/>
        </w:rPr>
        <w:drawing>
          <wp:inline distT="0" distB="0" distL="0" distR="0" wp14:anchorId="39BE4800" wp14:editId="53DCF7F3">
            <wp:extent cx="1733385" cy="24938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6.jpg"/>
                    <pic:cNvPicPr/>
                  </pic:nvPicPr>
                  <pic:blipFill>
                    <a:blip r:embed="rId15">
                      <a:extLst>
                        <a:ext uri="{28A0092B-C50C-407E-A947-70E740481C1C}">
                          <a14:useLocalDpi xmlns:a14="http://schemas.microsoft.com/office/drawing/2010/main" val="0"/>
                        </a:ext>
                      </a:extLst>
                    </a:blip>
                    <a:stretch>
                      <a:fillRect/>
                    </a:stretch>
                  </pic:blipFill>
                  <pic:spPr>
                    <a:xfrm>
                      <a:off x="0" y="0"/>
                      <a:ext cx="1766938" cy="2542122"/>
                    </a:xfrm>
                    <a:prstGeom prst="rect">
                      <a:avLst/>
                    </a:prstGeom>
                  </pic:spPr>
                </pic:pic>
              </a:graphicData>
            </a:graphic>
          </wp:inline>
        </w:drawing>
      </w:r>
    </w:p>
    <w:p w14:paraId="174600B6" w14:textId="2653DEFC" w:rsidR="0046602D" w:rsidRPr="00FA324D" w:rsidRDefault="0046602D" w:rsidP="0046602D">
      <w:pPr>
        <w:spacing w:line="480" w:lineRule="auto"/>
        <w:jc w:val="both"/>
        <w:rPr>
          <w:rFonts w:ascii="Times New Roman" w:eastAsia="Times New Roman" w:hAnsi="Times New Roman" w:cs="Times New Roman"/>
          <w:sz w:val="20"/>
          <w:szCs w:val="20"/>
          <w:lang w:eastAsia="en-GB"/>
        </w:rPr>
      </w:pPr>
      <w:r w:rsidRPr="002440C2">
        <w:rPr>
          <w:rFonts w:ascii="Times New Roman" w:eastAsia="Times New Roman" w:hAnsi="Times New Roman" w:cs="Times New Roman"/>
          <w:lang w:eastAsia="en-GB"/>
        </w:rPr>
        <w:t xml:space="preserve">                                                  </w:t>
      </w:r>
      <w:r w:rsidR="004852DC" w:rsidRPr="002440C2">
        <w:rPr>
          <w:rFonts w:ascii="Times New Roman" w:eastAsia="Times New Roman" w:hAnsi="Times New Roman" w:cs="Times New Roman"/>
          <w:lang w:eastAsia="en-GB"/>
        </w:rPr>
        <w:tab/>
      </w:r>
      <w:r w:rsidR="007A3F1D" w:rsidRPr="002440C2">
        <w:rPr>
          <w:rFonts w:ascii="Times New Roman" w:eastAsia="Times New Roman" w:hAnsi="Times New Roman" w:cs="Times New Roman"/>
          <w:lang w:eastAsia="en-GB"/>
        </w:rPr>
        <w:t xml:space="preserve">      </w:t>
      </w:r>
      <w:r w:rsidRPr="00FA324D">
        <w:rPr>
          <w:rFonts w:ascii="Times New Roman" w:eastAsia="Times New Roman" w:hAnsi="Times New Roman" w:cs="Times New Roman"/>
          <w:sz w:val="20"/>
          <w:szCs w:val="20"/>
          <w:lang w:eastAsia="en-GB"/>
        </w:rPr>
        <w:t>Zeus</w:t>
      </w:r>
      <w:r w:rsidRPr="00FA324D">
        <w:rPr>
          <w:rFonts w:ascii="Times New Roman" w:eastAsia="Times New Roman" w:hAnsi="Times New Roman" w:cs="Times New Roman"/>
          <w:sz w:val="20"/>
          <w:szCs w:val="20"/>
          <w:vertAlign w:val="superscript"/>
          <w:lang w:eastAsia="en-GB"/>
        </w:rPr>
        <w:footnoteReference w:id="94"/>
      </w:r>
    </w:p>
    <w:p w14:paraId="7395F7A4"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5B4A5140"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Hermes is the god that is accompanying Zeus during his erotic adventure in Athens. According to the myth, he is the son of the adulterous relationship between Zeus and Maia. In the poem, he tries everything in order to persuade his father not to seduce Phryne. In his opinion, Phryne is nothing more than a common prostitute, a woman that does not need to be seduced as she can simply be bought.  However, the beauty of the woman seems to be irresistible for the god who wants to conquer her rather than treat her like a prostitute. He does not introduce himself by showing his real identity, but he prefers to claim to be a simple merchant who is visiting Athens. In this way, he probably thinks that it will be easier to flatter her with his compliments. Even if Phryne appears to be pleased by the attention she is getting from the stranger, her mind appears to be still on Praxiteles’ insult to her beauty. Consequently, she asks the “merchant” to help her to identify the most beautiful artwork in the artist’s studio in order to claim it. Her idea is to choose the sculptor’s favourite one and to take it away from him as a form of revenge. Hence, Hermes suggests the use of magic: he suggests to create a fake fire inside the studio in order to make Praxiteles think that all his works are burning. Hermes believes that the artist will try to save the sculpture that he loves most. </w:t>
      </w:r>
    </w:p>
    <w:p w14:paraId="4D1BFC0F"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The god’s plan works and the artist, running inside the studio, tries to save only one statue: a small simulacrum</w:t>
      </w:r>
      <w:r w:rsidRPr="002440C2">
        <w:rPr>
          <w:rFonts w:ascii="Times New Roman" w:eastAsia="Times New Roman" w:hAnsi="Times New Roman" w:cs="Times New Roman"/>
          <w:vertAlign w:val="superscript"/>
          <w:lang w:eastAsia="en-GB"/>
        </w:rPr>
        <w:footnoteReference w:id="95"/>
      </w:r>
      <w:r w:rsidRPr="002440C2">
        <w:rPr>
          <w:rFonts w:ascii="Times New Roman" w:eastAsia="Times New Roman" w:hAnsi="Times New Roman" w:cs="Times New Roman"/>
          <w:lang w:eastAsia="en-GB"/>
        </w:rPr>
        <w:t xml:space="preserve"> of Eros. </w:t>
      </w:r>
    </w:p>
    <w:p w14:paraId="45A1B64C"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The first episode is concluded with a request from Zeus to Hermes: he wants him to steal Apollo’s cithara, an instrument known to have magic powers. It is not a case that Zeus is </w:t>
      </w:r>
      <w:r w:rsidRPr="002440C2">
        <w:rPr>
          <w:rFonts w:ascii="Times New Roman" w:eastAsia="Times New Roman" w:hAnsi="Times New Roman" w:cs="Times New Roman"/>
          <w:lang w:eastAsia="en-GB"/>
        </w:rPr>
        <w:lastRenderedPageBreak/>
        <w:t>asking Hermes to steal the object: in fact, according to the myth, messenger of the Gods is often described as a trickster and a thief.</w:t>
      </w:r>
    </w:p>
    <w:p w14:paraId="11BA1D25" w14:textId="77777777" w:rsidR="00167E5C" w:rsidRPr="002440C2" w:rsidRDefault="00167E5C" w:rsidP="00167E5C">
      <w:pPr>
        <w:spacing w:line="480" w:lineRule="auto"/>
        <w:contextualSpacing/>
        <w:jc w:val="both"/>
        <w:rPr>
          <w:rFonts w:ascii="Times New Roman" w:eastAsia="Times New Roman" w:hAnsi="Times New Roman" w:cs="Times New Roman"/>
          <w:lang w:eastAsia="en-GB"/>
        </w:rPr>
      </w:pPr>
    </w:p>
    <w:p w14:paraId="656CDB27" w14:textId="2113D791" w:rsidR="0046602D" w:rsidRPr="008D3FA4" w:rsidRDefault="00167E5C" w:rsidP="00F02FB6">
      <w:pPr>
        <w:pStyle w:val="Heading2"/>
        <w:rPr>
          <w:rFonts w:ascii="Times New Roman" w:hAnsi="Times New Roman" w:cs="Times New Roman"/>
          <w:sz w:val="24"/>
          <w:szCs w:val="24"/>
          <w:lang w:val="en-IE"/>
        </w:rPr>
      </w:pPr>
      <w:bookmarkStart w:id="10" w:name="_Toc45561812"/>
      <w:r w:rsidRPr="008D3FA4">
        <w:rPr>
          <w:rFonts w:ascii="Times New Roman" w:hAnsi="Times New Roman" w:cs="Times New Roman"/>
          <w:sz w:val="24"/>
          <w:szCs w:val="24"/>
          <w:lang w:val="en-IE"/>
        </w:rPr>
        <w:t xml:space="preserve">1.3 </w:t>
      </w:r>
      <w:r w:rsidR="0046602D" w:rsidRPr="008D3FA4">
        <w:rPr>
          <w:rFonts w:ascii="Times New Roman" w:hAnsi="Times New Roman" w:cs="Times New Roman"/>
          <w:sz w:val="24"/>
          <w:szCs w:val="24"/>
          <w:lang w:val="en-IE"/>
        </w:rPr>
        <w:t>Second Episode</w:t>
      </w:r>
      <w:bookmarkEnd w:id="10"/>
    </w:p>
    <w:p w14:paraId="37C59CD3" w14:textId="77777777" w:rsidR="00F02FB6" w:rsidRPr="002440C2" w:rsidRDefault="00F02FB6" w:rsidP="0046602D">
      <w:pPr>
        <w:spacing w:line="480" w:lineRule="auto"/>
        <w:jc w:val="both"/>
        <w:rPr>
          <w:rFonts w:ascii="Times New Roman" w:eastAsia="Times New Roman" w:hAnsi="Times New Roman" w:cs="Times New Roman"/>
          <w:lang w:eastAsia="en-GB"/>
        </w:rPr>
      </w:pPr>
    </w:p>
    <w:p w14:paraId="1C206413" w14:textId="760EFB24"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The second episode is opened by the group of Ginecocosmi who are coming back from a banquet described by the chorus and the semi-chorus as lascivious. The eroticism is predominant at the beginning of this second part because all the characters want to satisfy their lust and seduce Phryne. Hence the abundance of symbols and allusions to Priapus (a god who is characterized by his excessive sexual drive), male genitalia and sex more in general. On Phryne’s door, for example, a penis is drawn in order to symbolize the fact that she is a prostitute. </w:t>
      </w:r>
    </w:p>
    <w:p w14:paraId="21ABFEE0"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The chorus describes the ephebe Euripigeo who is struggling between the temptation of walking inside Phryne’s house and resisting her charm. He describes his hearts as a “fragile branch”, bent by his own passions. He knows he cannot resist the woman anymore and, after having asked for the protection of Priapus, he enters Phryne’s house. However, another character is waiting in the dark: it is Hermes who had just stolen Apollo’s sacred cithara. The god expresses all his revulsion for the city of Athens, describing it as a cloaca. Suddenly, a cloud appears in the nocturnal sky and takes the shape of a woman. It is Hera, Zeus’ wife. She is aware of her husband’s plan as well as the theft of the cithara. She warns Hermes about the consequences of his actions, as she will not tolerate any more betrayal. However, Zeus is immovable: he wants to satisfy his pleasure and nothing will stop him. In order to convince his reluctant accomplice of his intentions, he mentions other women that he seduced without caring about Hera’s threats, </w:t>
      </w:r>
      <w:r w:rsidRPr="002440C2">
        <w:rPr>
          <w:rFonts w:ascii="Times New Roman" w:eastAsia="Times New Roman" w:hAnsi="Times New Roman" w:cs="Times New Roman"/>
          <w:lang w:eastAsia="en-GB"/>
        </w:rPr>
        <w:lastRenderedPageBreak/>
        <w:t>like Antiope</w:t>
      </w:r>
      <w:r w:rsidRPr="002440C2">
        <w:rPr>
          <w:rFonts w:ascii="Times New Roman" w:eastAsia="Times New Roman" w:hAnsi="Times New Roman" w:cs="Times New Roman"/>
          <w:vertAlign w:val="superscript"/>
          <w:lang w:eastAsia="en-GB"/>
        </w:rPr>
        <w:footnoteReference w:id="96"/>
      </w:r>
      <w:r w:rsidRPr="002440C2">
        <w:rPr>
          <w:rFonts w:ascii="Times New Roman" w:eastAsia="Times New Roman" w:hAnsi="Times New Roman" w:cs="Times New Roman"/>
          <w:lang w:eastAsia="en-GB"/>
        </w:rPr>
        <w:t xml:space="preserve">. Hermes is forced to accomplish Zeus’ desire and he starts playing the cithara and singing a love song to Phryne. In the song, the woman is called “sister of the white moon” in order to establish again her connection with Theia and with the figure of the Great Mother. In the mythological tradition Apollo’s cithara has magical power, so again Praz connects the figure of Hermes with the world of magic and occultism. </w:t>
      </w:r>
    </w:p>
    <w:p w14:paraId="5E5DA646"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The second episode is concluded by the appearance of Apollo; in the text, he is called with the epithet of Musagete which it literally means “leader of the Muses”. He found out that someone has stolen his cithara and he went to Athens in order to punish the one responsible.</w:t>
      </w:r>
    </w:p>
    <w:p w14:paraId="49C0AF89"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ab/>
        <w:t>This is the conclusion of the second episode of the poem. This part does not appear to be completed as the conclusion looks very drastic. It is possible that the author did not complete his work or, more likely, the documentation has not been found yet.</w:t>
      </w:r>
    </w:p>
    <w:p w14:paraId="07371192" w14:textId="479FF550" w:rsidR="004852DC" w:rsidRPr="002440C2" w:rsidRDefault="004852DC" w:rsidP="00F02FB6">
      <w:pPr>
        <w:pStyle w:val="Heading2"/>
        <w:rPr>
          <w:rFonts w:ascii="Times New Roman" w:eastAsia="Times New Roman" w:hAnsi="Times New Roman" w:cs="Times New Roman"/>
          <w:b w:val="0"/>
          <w:sz w:val="24"/>
          <w:szCs w:val="24"/>
          <w:lang w:val="en-GB" w:eastAsia="en-GB"/>
        </w:rPr>
      </w:pPr>
    </w:p>
    <w:p w14:paraId="5E92E1A4" w14:textId="77777777" w:rsidR="004852DC" w:rsidRPr="002440C2" w:rsidRDefault="004852DC" w:rsidP="004852DC">
      <w:pPr>
        <w:rPr>
          <w:lang w:eastAsia="en-GB"/>
        </w:rPr>
      </w:pPr>
    </w:p>
    <w:p w14:paraId="2343EC13" w14:textId="513F5F47" w:rsidR="0046602D" w:rsidRPr="008D3FA4" w:rsidRDefault="00167E5C" w:rsidP="00F02FB6">
      <w:pPr>
        <w:pStyle w:val="Heading2"/>
        <w:rPr>
          <w:rFonts w:ascii="Times New Roman" w:hAnsi="Times New Roman" w:cs="Times New Roman"/>
          <w:sz w:val="24"/>
          <w:szCs w:val="24"/>
          <w:lang w:val="en-IE"/>
        </w:rPr>
      </w:pPr>
      <w:bookmarkStart w:id="11" w:name="_Toc45561813"/>
      <w:bookmarkStart w:id="12" w:name="_GoBack"/>
      <w:bookmarkEnd w:id="12"/>
      <w:r w:rsidRPr="008D3FA4">
        <w:rPr>
          <w:rFonts w:ascii="Times New Roman" w:hAnsi="Times New Roman" w:cs="Times New Roman"/>
          <w:sz w:val="24"/>
          <w:szCs w:val="24"/>
          <w:lang w:val="en-IE"/>
        </w:rPr>
        <w:t xml:space="preserve">1.4 </w:t>
      </w:r>
      <w:r w:rsidR="0046602D" w:rsidRPr="008D3FA4">
        <w:rPr>
          <w:rFonts w:ascii="Times New Roman" w:hAnsi="Times New Roman" w:cs="Times New Roman"/>
          <w:sz w:val="24"/>
          <w:szCs w:val="24"/>
          <w:lang w:val="en-IE"/>
        </w:rPr>
        <w:t>Mythological References</w:t>
      </w:r>
      <w:bookmarkEnd w:id="11"/>
    </w:p>
    <w:p w14:paraId="7FC449BA"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284D4EF8" w14:textId="03D489EE"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In the following chapter I will analyse the most important mythological references that are present in the text. Praz appears to have a deep knowledge not just of Greek mythology, but also of its reception in modern literature, especially English. Hence, I will try to examine in depth the Praz’ connection with important authors who used the same mythological references in their texts. </w:t>
      </w:r>
    </w:p>
    <w:p w14:paraId="38DB573C" w14:textId="5DD5A3FA" w:rsidR="0046602D" w:rsidRPr="002440C2" w:rsidRDefault="0046602D" w:rsidP="0046602D">
      <w:pPr>
        <w:spacing w:line="480" w:lineRule="auto"/>
        <w:ind w:firstLine="720"/>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Eroticism has a prevalent importance in Praz’s poem. A recurrent figure connected with the expression of sexual desire is the god Priapus. In Greek and roman </w:t>
      </w:r>
      <w:r w:rsidRPr="002440C2">
        <w:rPr>
          <w:rFonts w:ascii="Times New Roman" w:eastAsia="Times New Roman" w:hAnsi="Times New Roman" w:cs="Times New Roman"/>
          <w:lang w:eastAsia="en-GB"/>
        </w:rPr>
        <w:lastRenderedPageBreak/>
        <w:t xml:space="preserve">mythology, Priapus is the god of fertility (his cult was particularly spread in the countryside where it was possible to find his votive statues mostly in gardens as a protection for the harvest) and of male genitalia. His cult was introduced in Greece from Asia Minor and, during this passage, it was the object of a reinterpretation. Very often, in fact, Priapus is not only seen as a protector of vegetables and gardens, but he is mostly associated with lust and sexual desire. His story is particular: according to the myth, he is the son of Aphrodite and, depending from the source, of Zeus, Hermes or Pan. His deformity is attributed to Hera who cursed the child when he was still in Aphrodite’s womb as a punishment for his mother. Priapus is a frustrated deity as, despite his permanent erection, he is completely impotent. </w:t>
      </w:r>
    </w:p>
    <w:p w14:paraId="51AE7C27" w14:textId="2615171E" w:rsidR="0046602D" w:rsidRPr="002440C2" w:rsidRDefault="0046602D" w:rsidP="0046602D">
      <w:pPr>
        <w:spacing w:line="480" w:lineRule="auto"/>
        <w:jc w:val="both"/>
        <w:rPr>
          <w:rFonts w:ascii="Times New Roman" w:eastAsia="Times New Roman" w:hAnsi="Times New Roman" w:cs="Times New Roman"/>
          <w:lang w:eastAsia="en-GB"/>
        </w:rPr>
      </w:pPr>
    </w:p>
    <w:p w14:paraId="2DDDB877" w14:textId="4B80C61C" w:rsidR="0046602D" w:rsidRPr="002440C2" w:rsidRDefault="00DE792E"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5F21063C" wp14:editId="2B036C47">
            <wp:simplePos x="0" y="0"/>
            <wp:positionH relativeFrom="margin">
              <wp:posOffset>1438256</wp:posOffset>
            </wp:positionH>
            <wp:positionV relativeFrom="margin">
              <wp:posOffset>3930588</wp:posOffset>
            </wp:positionV>
            <wp:extent cx="2124710" cy="2548255"/>
            <wp:effectExtent l="0" t="0" r="0" b="444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esco-priapo.jpg"/>
                    <pic:cNvPicPr/>
                  </pic:nvPicPr>
                  <pic:blipFill>
                    <a:blip r:embed="rId16">
                      <a:extLst>
                        <a:ext uri="{28A0092B-C50C-407E-A947-70E740481C1C}">
                          <a14:useLocalDpi xmlns:a14="http://schemas.microsoft.com/office/drawing/2010/main"/>
                        </a:ext>
                      </a:extLst>
                    </a:blip>
                    <a:stretch>
                      <a:fillRect/>
                    </a:stretch>
                  </pic:blipFill>
                  <pic:spPr>
                    <a:xfrm>
                      <a:off x="0" y="0"/>
                      <a:ext cx="2124710" cy="2548255"/>
                    </a:xfrm>
                    <a:prstGeom prst="rect">
                      <a:avLst/>
                    </a:prstGeom>
                  </pic:spPr>
                </pic:pic>
              </a:graphicData>
            </a:graphic>
            <wp14:sizeRelH relativeFrom="margin">
              <wp14:pctWidth>0</wp14:pctWidth>
            </wp14:sizeRelH>
            <wp14:sizeRelV relativeFrom="margin">
              <wp14:pctHeight>0</wp14:pctHeight>
            </wp14:sizeRelV>
          </wp:anchor>
        </w:drawing>
      </w:r>
    </w:p>
    <w:p w14:paraId="2DFA6DF8" w14:textId="6A2FA04A" w:rsidR="0046602D" w:rsidRPr="002440C2" w:rsidRDefault="0046602D" w:rsidP="0046602D">
      <w:pPr>
        <w:spacing w:line="480" w:lineRule="auto"/>
        <w:jc w:val="both"/>
        <w:rPr>
          <w:rFonts w:ascii="Times New Roman" w:eastAsia="Times New Roman" w:hAnsi="Times New Roman" w:cs="Times New Roman"/>
          <w:lang w:eastAsia="en-GB"/>
        </w:rPr>
      </w:pPr>
    </w:p>
    <w:p w14:paraId="7B599A88" w14:textId="3138CDD7" w:rsidR="0046602D" w:rsidRPr="002440C2" w:rsidRDefault="0046602D" w:rsidP="0046602D">
      <w:pPr>
        <w:spacing w:line="480" w:lineRule="auto"/>
        <w:jc w:val="both"/>
        <w:rPr>
          <w:rFonts w:ascii="Times New Roman" w:eastAsia="Times New Roman" w:hAnsi="Times New Roman" w:cs="Times New Roman"/>
          <w:lang w:eastAsia="en-GB"/>
        </w:rPr>
      </w:pPr>
    </w:p>
    <w:p w14:paraId="378A52A3" w14:textId="78C59C26" w:rsidR="0046602D" w:rsidRPr="002440C2" w:rsidRDefault="0046602D" w:rsidP="0046602D">
      <w:pPr>
        <w:spacing w:line="480" w:lineRule="auto"/>
        <w:jc w:val="both"/>
        <w:rPr>
          <w:rFonts w:ascii="Times New Roman" w:eastAsia="Times New Roman" w:hAnsi="Times New Roman" w:cs="Times New Roman"/>
          <w:lang w:eastAsia="en-GB"/>
        </w:rPr>
      </w:pPr>
    </w:p>
    <w:p w14:paraId="5090FB2D"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6500BD85" w14:textId="3E408024" w:rsidR="0046602D" w:rsidRPr="002440C2" w:rsidRDefault="0046602D" w:rsidP="0046602D">
      <w:pPr>
        <w:spacing w:line="480" w:lineRule="auto"/>
        <w:jc w:val="both"/>
        <w:rPr>
          <w:rFonts w:ascii="Times New Roman" w:eastAsia="Times New Roman" w:hAnsi="Times New Roman" w:cs="Times New Roman"/>
          <w:lang w:eastAsia="en-GB"/>
        </w:rPr>
      </w:pPr>
    </w:p>
    <w:p w14:paraId="68737ECA" w14:textId="38C8EC94" w:rsidR="0046602D" w:rsidRPr="002440C2" w:rsidRDefault="0046602D" w:rsidP="0046602D">
      <w:pPr>
        <w:spacing w:line="480" w:lineRule="auto"/>
        <w:jc w:val="both"/>
        <w:rPr>
          <w:rFonts w:ascii="Times New Roman" w:eastAsia="Times New Roman" w:hAnsi="Times New Roman" w:cs="Times New Roman"/>
          <w:lang w:eastAsia="en-GB"/>
        </w:rPr>
      </w:pPr>
    </w:p>
    <w:p w14:paraId="31D405AB"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3F2A9EE8" w14:textId="77777777" w:rsidR="008E394E" w:rsidRPr="002440C2" w:rsidRDefault="008E394E" w:rsidP="0046602D">
      <w:pPr>
        <w:spacing w:line="276" w:lineRule="auto"/>
        <w:jc w:val="both"/>
        <w:rPr>
          <w:rFonts w:ascii="Times New Roman" w:eastAsia="Times New Roman" w:hAnsi="Times New Roman" w:cs="Times New Roman"/>
          <w:lang w:eastAsia="en-GB"/>
        </w:rPr>
      </w:pPr>
    </w:p>
    <w:p w14:paraId="1F77B419" w14:textId="77777777" w:rsidR="00F02FB6" w:rsidRPr="002440C2" w:rsidRDefault="00F02FB6" w:rsidP="0046602D">
      <w:pPr>
        <w:spacing w:line="276" w:lineRule="auto"/>
        <w:jc w:val="both"/>
        <w:rPr>
          <w:rFonts w:ascii="Times New Roman" w:eastAsia="Times New Roman" w:hAnsi="Times New Roman" w:cs="Times New Roman"/>
          <w:lang w:eastAsia="en-GB"/>
        </w:rPr>
      </w:pPr>
    </w:p>
    <w:p w14:paraId="4696A7B1" w14:textId="77777777" w:rsidR="00F02FB6" w:rsidRPr="002440C2" w:rsidRDefault="00F02FB6" w:rsidP="0046602D">
      <w:pPr>
        <w:spacing w:line="276" w:lineRule="auto"/>
        <w:jc w:val="both"/>
        <w:rPr>
          <w:rFonts w:ascii="Times New Roman" w:eastAsia="Times New Roman" w:hAnsi="Times New Roman" w:cs="Times New Roman"/>
          <w:lang w:eastAsia="en-GB"/>
        </w:rPr>
      </w:pPr>
    </w:p>
    <w:p w14:paraId="6EA6F35C" w14:textId="467B8203" w:rsidR="0046602D" w:rsidRPr="00FA324D" w:rsidRDefault="0046602D" w:rsidP="0046602D">
      <w:pPr>
        <w:spacing w:line="276" w:lineRule="auto"/>
        <w:jc w:val="both"/>
        <w:rPr>
          <w:rFonts w:ascii="Times New Roman" w:eastAsia="Times New Roman" w:hAnsi="Times New Roman" w:cs="Times New Roman"/>
          <w:sz w:val="20"/>
          <w:szCs w:val="20"/>
          <w:lang w:eastAsia="en-GB"/>
        </w:rPr>
      </w:pPr>
      <w:r w:rsidRPr="00FA324D">
        <w:rPr>
          <w:rFonts w:ascii="Times New Roman" w:eastAsia="Times New Roman" w:hAnsi="Times New Roman" w:cs="Times New Roman"/>
          <w:sz w:val="20"/>
          <w:szCs w:val="20"/>
          <w:lang w:eastAsia="en-GB"/>
        </w:rPr>
        <w:t xml:space="preserve">Fresco of Priapus in Pompeii. God’s genitalia are pointing towards the fruit as a sign of protection and prosperity of the harvest. </w:t>
      </w:r>
    </w:p>
    <w:p w14:paraId="15D2F5E1"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238528D0" w14:textId="77777777" w:rsidR="00F02FB6" w:rsidRPr="002440C2" w:rsidRDefault="00F02FB6" w:rsidP="0046602D">
      <w:pPr>
        <w:spacing w:line="480" w:lineRule="auto"/>
        <w:jc w:val="both"/>
        <w:rPr>
          <w:rFonts w:ascii="Times New Roman" w:eastAsia="Times New Roman" w:hAnsi="Times New Roman" w:cs="Times New Roman"/>
          <w:lang w:eastAsia="en-GB"/>
        </w:rPr>
      </w:pPr>
    </w:p>
    <w:p w14:paraId="592F6A1D" w14:textId="331E1129"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In the cult’s passage from Asia to Greece and then Rome, Priapus started to be identified mostly with male genitalia and his cult started assuming an erotic configuration. This is </w:t>
      </w:r>
      <w:r w:rsidRPr="002440C2">
        <w:rPr>
          <w:rFonts w:ascii="Times New Roman" w:eastAsia="Times New Roman" w:hAnsi="Times New Roman" w:cs="Times New Roman"/>
          <w:lang w:eastAsia="en-GB"/>
        </w:rPr>
        <w:lastRenderedPageBreak/>
        <w:t>the meaning that Praz gives to his figures in the poem: the word “priapo” is often used only to indicate the genitalia and not as a reference to the god (as the use of the small letter instead of the capital one indicates). An example is Praxiteles saying at v. 35: “Io tento di frenar caldo priapo”</w:t>
      </w:r>
      <w:r w:rsidRPr="002440C2">
        <w:rPr>
          <w:rFonts w:ascii="Times New Roman" w:eastAsia="Times New Roman" w:hAnsi="Times New Roman" w:cs="Times New Roman"/>
          <w:vertAlign w:val="superscript"/>
          <w:lang w:eastAsia="en-GB"/>
        </w:rPr>
        <w:footnoteReference w:id="97"/>
      </w:r>
      <w:r w:rsidRPr="002440C2">
        <w:rPr>
          <w:rFonts w:ascii="Times New Roman" w:eastAsia="Times New Roman" w:hAnsi="Times New Roman" w:cs="Times New Roman"/>
          <w:lang w:eastAsia="en-GB"/>
        </w:rPr>
        <w:t>. In this case the sculptor wants to say that, even if he is tempted both by the two young ephebes and by Phryne, he is actually trying to contain his lust. The text is really abundant with mythological references connected to the theme of “lust”. In this first few pages we find an interesting reference, directly connected to the figure of Priapus, to the god Pan. In Greek mythology, he is considered as the god of the wild and shepherds but he is also connected to the idea of fertility as, in Arcadia, he was believed to be the god of fields and spring. Particularly relevant is the erotic nature of Pan: he is often depicted, both in roman and Greek art, with an oversized phallus (this is just one of the similarities with Priapus).</w:t>
      </w:r>
    </w:p>
    <w:p w14:paraId="0B06CF47"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1F4A8A1F"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                                  </w:t>
      </w:r>
      <w:r w:rsidRPr="002440C2">
        <w:rPr>
          <w:rFonts w:ascii="Times New Roman" w:eastAsia="Times New Roman" w:hAnsi="Times New Roman" w:cs="Times New Roman"/>
          <w:noProof/>
          <w:lang w:eastAsia="en-GB"/>
        </w:rPr>
        <w:drawing>
          <wp:inline distT="0" distB="0" distL="0" distR="0" wp14:anchorId="3C994D0B" wp14:editId="602D6A72">
            <wp:extent cx="2949147" cy="2096715"/>
            <wp:effectExtent l="0" t="0" r="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tish-museum-pan-cavorting-with-a-goat.jpg"/>
                    <pic:cNvPicPr/>
                  </pic:nvPicPr>
                  <pic:blipFill>
                    <a:blip r:embed="rId17">
                      <a:extLst>
                        <a:ext uri="{28A0092B-C50C-407E-A947-70E740481C1C}">
                          <a14:useLocalDpi xmlns:a14="http://schemas.microsoft.com/office/drawing/2010/main"/>
                        </a:ext>
                      </a:extLst>
                    </a:blip>
                    <a:stretch>
                      <a:fillRect/>
                    </a:stretch>
                  </pic:blipFill>
                  <pic:spPr>
                    <a:xfrm>
                      <a:off x="0" y="0"/>
                      <a:ext cx="3032240" cy="2155790"/>
                    </a:xfrm>
                    <a:prstGeom prst="rect">
                      <a:avLst/>
                    </a:prstGeom>
                  </pic:spPr>
                </pic:pic>
              </a:graphicData>
            </a:graphic>
          </wp:inline>
        </w:drawing>
      </w:r>
    </w:p>
    <w:p w14:paraId="09A18B00" w14:textId="77777777" w:rsidR="0046602D" w:rsidRPr="00FA324D" w:rsidRDefault="0046602D" w:rsidP="0046602D">
      <w:pPr>
        <w:spacing w:line="480" w:lineRule="auto"/>
        <w:jc w:val="both"/>
        <w:rPr>
          <w:rFonts w:ascii="Times New Roman" w:eastAsia="Times New Roman" w:hAnsi="Times New Roman" w:cs="Times New Roman"/>
          <w:sz w:val="20"/>
          <w:szCs w:val="20"/>
          <w:lang w:eastAsia="en-GB"/>
        </w:rPr>
      </w:pPr>
      <w:r w:rsidRPr="002440C2">
        <w:rPr>
          <w:rFonts w:ascii="Times New Roman" w:eastAsia="Times New Roman" w:hAnsi="Times New Roman" w:cs="Times New Roman"/>
          <w:lang w:eastAsia="en-GB"/>
        </w:rPr>
        <w:t xml:space="preserve">                     </w:t>
      </w:r>
      <w:r w:rsidRPr="00FA324D">
        <w:rPr>
          <w:rFonts w:ascii="Times New Roman" w:eastAsia="Times New Roman" w:hAnsi="Times New Roman" w:cs="Times New Roman"/>
          <w:sz w:val="20"/>
          <w:szCs w:val="20"/>
          <w:lang w:eastAsia="en-GB"/>
        </w:rPr>
        <w:t xml:space="preserve">Statue of Pan copulating with a goat, National Archaeological Museum of Naples. </w:t>
      </w:r>
    </w:p>
    <w:p w14:paraId="155E3A45"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5AEE368A"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 xml:space="preserve">As it is possible to see in the statue in the Archaeological Museum of Naples, the lustful nature of the god was commonly considered to be one of his attributes and as part of the </w:t>
      </w:r>
      <w:r w:rsidRPr="002440C2">
        <w:rPr>
          <w:rFonts w:ascii="Times New Roman" w:eastAsia="Times New Roman" w:hAnsi="Times New Roman" w:cs="Times New Roman"/>
          <w:lang w:eastAsia="en-GB"/>
        </w:rPr>
        <w:lastRenderedPageBreak/>
        <w:t xml:space="preserve">concept of “fertility”.  One of the Pan’s erotic adventures that is worth mentioning is the one that has Selene as protagonist. Selene, goddess of the moon, was seduced by the god wrapped in a sheepskin in order to hide his goat appearance. It is interesting to point out that Selene is the daughter of Theia Euryphaessa, goddess who, as I tried to explain, has a fundamental meaning in the poem. It appears that Praz is extremely aware of all the connections he is creating in the text as all the references to mythology are extremely well linked to each other. </w:t>
      </w:r>
    </w:p>
    <w:p w14:paraId="7FAF454A" w14:textId="77777777"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In some versions of the myth, Priapus was considered as part of Pan’s entourage: excluded by Mount Olympus, he joined the god and his companions, the nymphs, as spirit of growth and fecundity. The two figures appear to be very similar and, in some cases, they almost overlap</w:t>
      </w:r>
      <w:r w:rsidRPr="002440C2">
        <w:rPr>
          <w:rFonts w:ascii="Times New Roman" w:eastAsia="Times New Roman" w:hAnsi="Times New Roman" w:cs="Times New Roman"/>
          <w:vertAlign w:val="superscript"/>
          <w:lang w:eastAsia="en-GB"/>
        </w:rPr>
        <w:footnoteReference w:id="98"/>
      </w:r>
      <w:r w:rsidRPr="002440C2">
        <w:rPr>
          <w:rFonts w:ascii="Times New Roman" w:eastAsia="Times New Roman" w:hAnsi="Times New Roman" w:cs="Times New Roman"/>
          <w:lang w:eastAsia="en-GB"/>
        </w:rPr>
        <w:t>. It is interesting to analyse a little bit more in depth the context in which the deity is mentioned (I episode, vv. 99-107):</w:t>
      </w:r>
    </w:p>
    <w:p w14:paraId="02021D13" w14:textId="77777777" w:rsidR="0046602D" w:rsidRPr="002440C2" w:rsidRDefault="0046602D" w:rsidP="0046602D">
      <w:pPr>
        <w:spacing w:line="480" w:lineRule="auto"/>
        <w:jc w:val="both"/>
        <w:rPr>
          <w:rFonts w:ascii="Times New Roman" w:eastAsia="Times New Roman" w:hAnsi="Times New Roman" w:cs="Times New Roman"/>
          <w:lang w:eastAsia="en-GB"/>
        </w:rPr>
      </w:pPr>
    </w:p>
    <w:p w14:paraId="262218AD" w14:textId="51B37744" w:rsidR="0046602D" w:rsidRPr="00FA324D" w:rsidRDefault="0046602D" w:rsidP="0046602D">
      <w:pPr>
        <w:ind w:left="2835" w:right="2835"/>
        <w:jc w:val="both"/>
        <w:rPr>
          <w:rFonts w:ascii="Times New Roman" w:eastAsia="Times New Roman" w:hAnsi="Times New Roman" w:cs="Times New Roman"/>
          <w:sz w:val="22"/>
          <w:szCs w:val="22"/>
          <w:lang w:val="it-IT" w:eastAsia="en-GB"/>
        </w:rPr>
      </w:pPr>
      <w:r w:rsidRPr="00FA324D">
        <w:rPr>
          <w:rFonts w:ascii="Times New Roman" w:eastAsia="Times New Roman" w:hAnsi="Times New Roman" w:cs="Times New Roman"/>
          <w:sz w:val="22"/>
          <w:szCs w:val="22"/>
          <w:lang w:val="it-IT" w:eastAsia="en-GB"/>
        </w:rPr>
        <w:t xml:space="preserve">PRAXITELES: </w:t>
      </w:r>
    </w:p>
    <w:p w14:paraId="0519763A" w14:textId="77777777" w:rsidR="0046602D" w:rsidRPr="00FA324D" w:rsidRDefault="0046602D" w:rsidP="0046602D">
      <w:pPr>
        <w:ind w:left="2835" w:right="2835"/>
        <w:jc w:val="both"/>
        <w:rPr>
          <w:rFonts w:ascii="Times New Roman" w:eastAsia="Times New Roman" w:hAnsi="Times New Roman" w:cs="Times New Roman"/>
          <w:sz w:val="22"/>
          <w:szCs w:val="22"/>
          <w:lang w:val="it-IT" w:eastAsia="en-GB"/>
        </w:rPr>
      </w:pPr>
      <w:r w:rsidRPr="00FA324D">
        <w:rPr>
          <w:rFonts w:ascii="Times New Roman" w:eastAsia="Times New Roman" w:hAnsi="Times New Roman" w:cs="Times New Roman"/>
          <w:sz w:val="22"/>
          <w:szCs w:val="22"/>
          <w:lang w:val="it-IT" w:eastAsia="en-GB"/>
        </w:rPr>
        <w:t>Ed io pure poserò dal mio travaglio</w:t>
      </w:r>
    </w:p>
    <w:p w14:paraId="3CD93D3A" w14:textId="77777777" w:rsidR="0046602D" w:rsidRPr="00FA324D" w:rsidRDefault="0046602D" w:rsidP="0046602D">
      <w:pPr>
        <w:ind w:left="2835" w:right="2835"/>
        <w:jc w:val="both"/>
        <w:rPr>
          <w:rFonts w:ascii="Times New Roman" w:eastAsia="Times New Roman" w:hAnsi="Times New Roman" w:cs="Times New Roman"/>
          <w:sz w:val="22"/>
          <w:szCs w:val="22"/>
          <w:lang w:val="it-IT" w:eastAsia="en-GB"/>
        </w:rPr>
      </w:pPr>
      <w:r w:rsidRPr="00FA324D">
        <w:rPr>
          <w:rFonts w:ascii="Times New Roman" w:eastAsia="Times New Roman" w:hAnsi="Times New Roman" w:cs="Times New Roman"/>
          <w:sz w:val="22"/>
          <w:szCs w:val="22"/>
          <w:lang w:val="it-IT" w:eastAsia="en-GB"/>
        </w:rPr>
        <w:t>Che troppo anche per vero questa estate</w:t>
      </w:r>
    </w:p>
    <w:p w14:paraId="750EAFB6" w14:textId="77777777" w:rsidR="0046602D" w:rsidRPr="00FA324D" w:rsidRDefault="0046602D" w:rsidP="0046602D">
      <w:pPr>
        <w:ind w:left="2835" w:right="2835"/>
        <w:jc w:val="both"/>
        <w:rPr>
          <w:rFonts w:ascii="Times New Roman" w:eastAsia="Times New Roman" w:hAnsi="Times New Roman" w:cs="Times New Roman"/>
          <w:sz w:val="22"/>
          <w:szCs w:val="22"/>
          <w:lang w:val="it-IT" w:eastAsia="en-GB"/>
        </w:rPr>
      </w:pPr>
      <w:r w:rsidRPr="00FA324D">
        <w:rPr>
          <w:rFonts w:ascii="Times New Roman" w:eastAsia="Times New Roman" w:hAnsi="Times New Roman" w:cs="Times New Roman"/>
          <w:sz w:val="22"/>
          <w:szCs w:val="22"/>
          <w:lang w:val="it-IT" w:eastAsia="en-GB"/>
        </w:rPr>
        <w:t>E saetta da’ cieli il Capricorno.</w:t>
      </w:r>
    </w:p>
    <w:p w14:paraId="4F77CA8F" w14:textId="044E8543" w:rsidR="0046602D" w:rsidRPr="00FA324D" w:rsidRDefault="0046602D" w:rsidP="0046602D">
      <w:pPr>
        <w:ind w:left="2835" w:right="2835"/>
        <w:jc w:val="both"/>
        <w:rPr>
          <w:rFonts w:ascii="Times New Roman" w:eastAsia="Times New Roman" w:hAnsi="Times New Roman" w:cs="Times New Roman"/>
          <w:sz w:val="22"/>
          <w:szCs w:val="22"/>
          <w:lang w:val="it-IT" w:eastAsia="en-GB"/>
        </w:rPr>
      </w:pPr>
      <w:r w:rsidRPr="00FA324D">
        <w:rPr>
          <w:rFonts w:ascii="Times New Roman" w:eastAsia="Times New Roman" w:hAnsi="Times New Roman" w:cs="Times New Roman"/>
          <w:sz w:val="22"/>
          <w:szCs w:val="22"/>
          <w:lang w:val="it-IT" w:eastAsia="en-GB"/>
        </w:rPr>
        <w:t>Metallo ardente e fuso</w:t>
      </w:r>
    </w:p>
    <w:p w14:paraId="41A2AA17" w14:textId="2A18F0E6" w:rsidR="0046602D" w:rsidRPr="00FA324D" w:rsidRDefault="0046602D" w:rsidP="0046602D">
      <w:pPr>
        <w:ind w:left="2835" w:right="2835"/>
        <w:jc w:val="both"/>
        <w:rPr>
          <w:rFonts w:ascii="Times New Roman" w:eastAsia="Times New Roman" w:hAnsi="Times New Roman" w:cs="Times New Roman"/>
          <w:sz w:val="22"/>
          <w:szCs w:val="22"/>
          <w:lang w:val="it-IT" w:eastAsia="en-GB"/>
        </w:rPr>
      </w:pPr>
      <w:r w:rsidRPr="00FA324D">
        <w:rPr>
          <w:rFonts w:ascii="Times New Roman" w:eastAsia="Times New Roman" w:hAnsi="Times New Roman" w:cs="Times New Roman"/>
          <w:sz w:val="22"/>
          <w:szCs w:val="22"/>
          <w:lang w:val="it-IT" w:eastAsia="en-GB"/>
        </w:rPr>
        <w:t>M’è diventato il sangue nelle vene,</w:t>
      </w:r>
    </w:p>
    <w:p w14:paraId="1863FB8A" w14:textId="77777777" w:rsidR="0046602D" w:rsidRPr="00FA324D" w:rsidRDefault="0046602D" w:rsidP="0046602D">
      <w:pPr>
        <w:ind w:left="2835" w:right="2835"/>
        <w:jc w:val="both"/>
        <w:rPr>
          <w:rFonts w:ascii="Times New Roman" w:eastAsia="Times New Roman" w:hAnsi="Times New Roman" w:cs="Times New Roman"/>
          <w:sz w:val="22"/>
          <w:szCs w:val="22"/>
          <w:lang w:val="it-IT" w:eastAsia="en-GB"/>
        </w:rPr>
      </w:pPr>
      <w:r w:rsidRPr="00FA324D">
        <w:rPr>
          <w:rFonts w:ascii="Times New Roman" w:eastAsia="Times New Roman" w:hAnsi="Times New Roman" w:cs="Times New Roman"/>
          <w:sz w:val="22"/>
          <w:szCs w:val="22"/>
          <w:lang w:val="it-IT" w:eastAsia="en-GB"/>
        </w:rPr>
        <w:t>E del dio Pan lo spirito mi invase</w:t>
      </w:r>
    </w:p>
    <w:p w14:paraId="4EB5A60A" w14:textId="153886A9" w:rsidR="0046602D" w:rsidRPr="00FA324D" w:rsidRDefault="0046602D" w:rsidP="0046602D">
      <w:pPr>
        <w:ind w:left="2835" w:right="2835"/>
        <w:jc w:val="both"/>
        <w:rPr>
          <w:rFonts w:ascii="Times New Roman" w:eastAsia="Times New Roman" w:hAnsi="Times New Roman" w:cs="Times New Roman"/>
          <w:sz w:val="22"/>
          <w:szCs w:val="22"/>
          <w:lang w:val="it-IT" w:eastAsia="en-GB"/>
        </w:rPr>
      </w:pPr>
      <w:r w:rsidRPr="00FA324D">
        <w:rPr>
          <w:rFonts w:ascii="Times New Roman" w:eastAsia="Times New Roman" w:hAnsi="Times New Roman" w:cs="Times New Roman"/>
          <w:sz w:val="22"/>
          <w:szCs w:val="22"/>
          <w:lang w:val="it-IT" w:eastAsia="en-GB"/>
        </w:rPr>
        <w:t>Che le midolla brucia.</w:t>
      </w:r>
    </w:p>
    <w:p w14:paraId="29AF9D5C" w14:textId="77777777" w:rsidR="0046602D" w:rsidRPr="00FA324D" w:rsidRDefault="0046602D" w:rsidP="0046602D">
      <w:pPr>
        <w:ind w:left="2835" w:right="2835"/>
        <w:jc w:val="both"/>
        <w:rPr>
          <w:rFonts w:ascii="Times New Roman" w:eastAsia="Times New Roman" w:hAnsi="Times New Roman" w:cs="Times New Roman"/>
          <w:sz w:val="22"/>
          <w:szCs w:val="22"/>
          <w:lang w:val="it-IT" w:eastAsia="en-GB"/>
        </w:rPr>
      </w:pPr>
      <w:r w:rsidRPr="00FA324D">
        <w:rPr>
          <w:rFonts w:ascii="Times New Roman" w:eastAsia="Times New Roman" w:hAnsi="Times New Roman" w:cs="Times New Roman"/>
          <w:sz w:val="22"/>
          <w:szCs w:val="22"/>
          <w:lang w:val="it-IT" w:eastAsia="en-GB"/>
        </w:rPr>
        <w:t>Meco vieni, o garzon voluttuoso</w:t>
      </w:r>
    </w:p>
    <w:p w14:paraId="51349016" w14:textId="6CF34757" w:rsidR="0046602D" w:rsidRPr="00FA324D" w:rsidRDefault="0046602D" w:rsidP="0046602D">
      <w:pPr>
        <w:ind w:left="2835" w:right="2835"/>
        <w:jc w:val="both"/>
        <w:rPr>
          <w:rFonts w:ascii="Times New Roman" w:eastAsia="Times New Roman" w:hAnsi="Times New Roman" w:cs="Times New Roman"/>
          <w:sz w:val="22"/>
          <w:szCs w:val="22"/>
          <w:lang w:val="it-IT" w:eastAsia="en-GB"/>
        </w:rPr>
      </w:pPr>
      <w:r w:rsidRPr="00FA324D">
        <w:rPr>
          <w:rFonts w:ascii="Times New Roman" w:eastAsia="Times New Roman" w:hAnsi="Times New Roman" w:cs="Times New Roman"/>
          <w:sz w:val="22"/>
          <w:szCs w:val="22"/>
          <w:lang w:val="it-IT" w:eastAsia="en-GB"/>
        </w:rPr>
        <w:t>Andiamo al fresco afrodisiaco ameno</w:t>
      </w:r>
      <w:r w:rsidR="00C60E4E" w:rsidRPr="00FA324D">
        <w:rPr>
          <w:rStyle w:val="FootnoteReference"/>
          <w:rFonts w:ascii="Times New Roman" w:eastAsia="Times New Roman" w:hAnsi="Times New Roman" w:cs="Times New Roman"/>
          <w:sz w:val="22"/>
          <w:szCs w:val="22"/>
          <w:lang w:val="it-IT" w:eastAsia="en-GB"/>
        </w:rPr>
        <w:footnoteReference w:id="99"/>
      </w:r>
      <w:r w:rsidRPr="00FA324D">
        <w:rPr>
          <w:rFonts w:ascii="Times New Roman" w:eastAsia="Times New Roman" w:hAnsi="Times New Roman" w:cs="Times New Roman"/>
          <w:sz w:val="22"/>
          <w:szCs w:val="22"/>
          <w:lang w:val="it-IT" w:eastAsia="en-GB"/>
        </w:rPr>
        <w:t>.</w:t>
      </w:r>
    </w:p>
    <w:p w14:paraId="688888A3" w14:textId="77777777" w:rsidR="0046602D" w:rsidRPr="002440C2" w:rsidRDefault="0046602D" w:rsidP="0046602D">
      <w:pPr>
        <w:spacing w:line="360" w:lineRule="auto"/>
        <w:ind w:left="1134" w:right="1134"/>
        <w:jc w:val="both"/>
        <w:rPr>
          <w:rFonts w:ascii="Times New Roman" w:eastAsia="Times New Roman" w:hAnsi="Times New Roman" w:cs="Times New Roman"/>
          <w:lang w:val="it-IT" w:eastAsia="en-GB"/>
        </w:rPr>
      </w:pPr>
    </w:p>
    <w:p w14:paraId="58EEBD97" w14:textId="77777777" w:rsidR="0046602D" w:rsidRPr="002440C2" w:rsidRDefault="0046602D" w:rsidP="0046602D">
      <w:pPr>
        <w:spacing w:line="480" w:lineRule="auto"/>
        <w:jc w:val="both"/>
        <w:rPr>
          <w:rFonts w:ascii="Times New Roman" w:eastAsia="Times New Roman" w:hAnsi="Times New Roman" w:cs="Times New Roman"/>
          <w:lang w:val="it-IT" w:eastAsia="en-GB"/>
        </w:rPr>
      </w:pPr>
    </w:p>
    <w:p w14:paraId="59EC24AB" w14:textId="1D5B62DE" w:rsidR="0046602D" w:rsidRPr="002440C2" w:rsidRDefault="0046602D"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lang w:eastAsia="en-GB"/>
        </w:rPr>
        <w:t>In this case, Praz refers to Pan as god of lust and as associated with the constellation Capricorn, of which the symbol is a sea-goat.</w:t>
      </w:r>
    </w:p>
    <w:p w14:paraId="534793A7" w14:textId="2286C0BB" w:rsidR="0046602D" w:rsidRPr="002440C2" w:rsidRDefault="00DE792E" w:rsidP="0046602D">
      <w:pPr>
        <w:spacing w:line="480" w:lineRule="auto"/>
        <w:jc w:val="both"/>
        <w:rPr>
          <w:rFonts w:ascii="Times New Roman" w:eastAsia="Times New Roman" w:hAnsi="Times New Roman" w:cs="Times New Roman"/>
          <w:lang w:eastAsia="en-GB"/>
        </w:rPr>
      </w:pPr>
      <w:r w:rsidRPr="002440C2">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4959943F" wp14:editId="6C5EFF8B">
            <wp:simplePos x="0" y="0"/>
            <wp:positionH relativeFrom="margin">
              <wp:posOffset>759460</wp:posOffset>
            </wp:positionH>
            <wp:positionV relativeFrom="margin">
              <wp:posOffset>1242726</wp:posOffset>
            </wp:positionV>
            <wp:extent cx="3564255" cy="2548255"/>
            <wp:effectExtent l="0" t="0" r="4445"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mp755594044700098561.jpg"/>
                    <pic:cNvPicPr/>
                  </pic:nvPicPr>
                  <pic:blipFill>
                    <a:blip r:embed="rId18">
                      <a:extLst>
                        <a:ext uri="{28A0092B-C50C-407E-A947-70E740481C1C}">
                          <a14:useLocalDpi xmlns:a14="http://schemas.microsoft.com/office/drawing/2010/main" val="0"/>
                        </a:ext>
                      </a:extLst>
                    </a:blip>
                    <a:stretch>
                      <a:fillRect/>
                    </a:stretch>
                  </pic:blipFill>
                  <pic:spPr>
                    <a:xfrm>
                      <a:off x="0" y="0"/>
                      <a:ext cx="3564255" cy="2548255"/>
                    </a:xfrm>
                    <a:prstGeom prst="rect">
                      <a:avLst/>
                    </a:prstGeom>
                  </pic:spPr>
                </pic:pic>
              </a:graphicData>
            </a:graphic>
            <wp14:sizeRelH relativeFrom="margin">
              <wp14:pctWidth>0</wp14:pctWidth>
            </wp14:sizeRelH>
            <wp14:sizeRelV relativeFrom="margin">
              <wp14:pctHeight>0</wp14:pctHeight>
            </wp14:sizeRelV>
          </wp:anchor>
        </w:drawing>
      </w:r>
    </w:p>
    <w:p w14:paraId="7BF85E35" w14:textId="5BD8AD8C" w:rsidR="0046602D" w:rsidRPr="002440C2" w:rsidRDefault="0046602D" w:rsidP="0046602D">
      <w:pPr>
        <w:spacing w:line="480" w:lineRule="auto"/>
        <w:jc w:val="both"/>
        <w:rPr>
          <w:rFonts w:ascii="Times New Roman" w:eastAsia="Times New Roman" w:hAnsi="Times New Roman" w:cs="Times New Roman"/>
          <w:lang w:eastAsia="en-GB"/>
        </w:rPr>
      </w:pPr>
    </w:p>
    <w:p w14:paraId="024310B7" w14:textId="1573C32D" w:rsidR="0046602D" w:rsidRPr="002440C2" w:rsidRDefault="0046602D" w:rsidP="0046602D">
      <w:pPr>
        <w:spacing w:line="360" w:lineRule="auto"/>
        <w:ind w:left="1134" w:right="1134"/>
        <w:jc w:val="both"/>
        <w:rPr>
          <w:rFonts w:ascii="Times New Roman" w:eastAsia="Times New Roman" w:hAnsi="Times New Roman" w:cs="Times New Roman"/>
          <w:lang w:eastAsia="en-GB"/>
        </w:rPr>
      </w:pPr>
    </w:p>
    <w:p w14:paraId="61E500E3" w14:textId="2436E1DA" w:rsidR="0046602D" w:rsidRPr="002440C2" w:rsidRDefault="0046602D" w:rsidP="0046602D">
      <w:pPr>
        <w:spacing w:line="360" w:lineRule="auto"/>
        <w:ind w:right="1134"/>
        <w:jc w:val="both"/>
        <w:rPr>
          <w:rFonts w:ascii="Times New Roman" w:eastAsia="Times New Roman" w:hAnsi="Times New Roman" w:cs="Times New Roman"/>
          <w:lang w:eastAsia="en-GB"/>
        </w:rPr>
      </w:pPr>
    </w:p>
    <w:p w14:paraId="295FFE74" w14:textId="27894D6C" w:rsidR="0046602D" w:rsidRPr="002440C2" w:rsidRDefault="0046602D" w:rsidP="0046602D">
      <w:pPr>
        <w:spacing w:line="360" w:lineRule="auto"/>
        <w:ind w:left="1134" w:right="1134"/>
        <w:jc w:val="both"/>
        <w:rPr>
          <w:rFonts w:ascii="Times New Roman" w:eastAsia="Times New Roman" w:hAnsi="Times New Roman" w:cs="Times New Roman"/>
          <w:lang w:eastAsia="en-GB"/>
        </w:rPr>
      </w:pPr>
    </w:p>
    <w:p w14:paraId="62B16787" w14:textId="18580FF3" w:rsidR="0046602D" w:rsidRPr="002440C2" w:rsidRDefault="0046602D" w:rsidP="0046602D">
      <w:pPr>
        <w:spacing w:line="360" w:lineRule="auto"/>
        <w:ind w:left="1134" w:right="1134"/>
        <w:jc w:val="both"/>
        <w:rPr>
          <w:rFonts w:ascii="Times New Roman" w:eastAsia="Times New Roman" w:hAnsi="Times New Roman" w:cs="Times New Roman"/>
          <w:lang w:eastAsia="en-GB"/>
        </w:rPr>
      </w:pPr>
    </w:p>
    <w:p w14:paraId="4ADD9982" w14:textId="74552249" w:rsidR="0046602D" w:rsidRPr="002440C2" w:rsidRDefault="0046602D" w:rsidP="0046602D">
      <w:pPr>
        <w:spacing w:line="360" w:lineRule="auto"/>
        <w:ind w:left="1134" w:right="1134"/>
        <w:jc w:val="both"/>
        <w:rPr>
          <w:rFonts w:ascii="Times New Roman" w:eastAsia="Times New Roman" w:hAnsi="Times New Roman" w:cs="Times New Roman"/>
          <w:lang w:eastAsia="en-GB"/>
        </w:rPr>
      </w:pPr>
    </w:p>
    <w:p w14:paraId="3256E68C" w14:textId="460DFE0F" w:rsidR="0046602D" w:rsidRPr="002440C2" w:rsidRDefault="0046602D" w:rsidP="0046602D">
      <w:pPr>
        <w:spacing w:line="480" w:lineRule="auto"/>
        <w:jc w:val="both"/>
        <w:rPr>
          <w:rFonts w:ascii="Times New Roman" w:hAnsi="Times New Roman" w:cs="Times New Roman"/>
          <w:lang w:val="en-US" w:eastAsia="en-GB"/>
        </w:rPr>
      </w:pPr>
    </w:p>
    <w:p w14:paraId="4AD745ED" w14:textId="314C4701" w:rsidR="0046602D" w:rsidRPr="002440C2" w:rsidRDefault="0046602D" w:rsidP="0046602D">
      <w:pPr>
        <w:spacing w:line="480" w:lineRule="auto"/>
        <w:jc w:val="both"/>
        <w:rPr>
          <w:rFonts w:ascii="Times New Roman" w:hAnsi="Times New Roman" w:cs="Times New Roman"/>
          <w:lang w:val="en-US" w:eastAsia="en-GB"/>
        </w:rPr>
      </w:pPr>
    </w:p>
    <w:p w14:paraId="3FA2705C" w14:textId="06F5C5D4" w:rsidR="0046602D" w:rsidRPr="002440C2" w:rsidRDefault="0046602D" w:rsidP="0046602D">
      <w:pPr>
        <w:spacing w:line="480" w:lineRule="auto"/>
        <w:jc w:val="both"/>
        <w:rPr>
          <w:rFonts w:ascii="Times New Roman" w:hAnsi="Times New Roman" w:cs="Times New Roman"/>
          <w:lang w:val="en-US" w:eastAsia="en-GB"/>
        </w:rPr>
      </w:pPr>
    </w:p>
    <w:p w14:paraId="55BD5C67" w14:textId="1C559664"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According to a myth reported by Hyginus (64 BC – 17 AD ) in the </w:t>
      </w:r>
      <w:r w:rsidRPr="002440C2">
        <w:rPr>
          <w:rFonts w:ascii="Times New Roman" w:hAnsi="Times New Roman" w:cs="Times New Roman"/>
          <w:i/>
          <w:lang w:val="en-US" w:eastAsia="en-GB"/>
        </w:rPr>
        <w:t>Poetic Astronomy</w:t>
      </w:r>
      <w:r w:rsidRPr="002440C2">
        <w:rPr>
          <w:rFonts w:ascii="Times New Roman" w:hAnsi="Times New Roman" w:cs="Times New Roman"/>
          <w:lang w:val="en-US" w:eastAsia="en-GB"/>
        </w:rPr>
        <w:t>, when Pan, in the form of Aegipan</w:t>
      </w:r>
      <w:r w:rsidRPr="002440C2">
        <w:rPr>
          <w:rFonts w:ascii="Times New Roman" w:hAnsi="Times New Roman" w:cs="Times New Roman"/>
          <w:vertAlign w:val="superscript"/>
          <w:lang w:val="en-US" w:eastAsia="en-GB"/>
        </w:rPr>
        <w:footnoteReference w:id="100"/>
      </w:r>
      <w:r w:rsidRPr="002440C2">
        <w:rPr>
          <w:rFonts w:ascii="Times New Roman" w:hAnsi="Times New Roman" w:cs="Times New Roman"/>
          <w:lang w:val="en-US" w:eastAsia="en-GB"/>
        </w:rPr>
        <w:t xml:space="preserve"> (goat-Pan), was attacked by the giant Typhon he dove into the Nile in order to escape from the giant. On this occasion, the upper part of his body remained human while the part covered by water was transformed into a fish.</w:t>
      </w:r>
    </w:p>
    <w:p w14:paraId="5C8EB33C" w14:textId="4FA12B58"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Another mythological reference that is worth mentioning is Hecate. She is the goddess of magic, light and darkness, and witchcraft. She is associated with the dichotomy light\darkness because, as it is possible to see in many ancient artworks, the deity is associated with the lunar cycle: full moon, half moon, new moon. In fact, she is often depicted as a Triple –Bodied Hecate</w:t>
      </w:r>
      <w:r w:rsidRPr="002440C2">
        <w:rPr>
          <w:rFonts w:ascii="Times New Roman" w:hAnsi="Times New Roman" w:cs="Times New Roman"/>
          <w:vertAlign w:val="superscript"/>
          <w:lang w:val="en-US" w:eastAsia="en-GB"/>
        </w:rPr>
        <w:footnoteReference w:id="101"/>
      </w:r>
      <w:r w:rsidRPr="002440C2">
        <w:rPr>
          <w:rFonts w:ascii="Times New Roman" w:hAnsi="Times New Roman" w:cs="Times New Roman"/>
          <w:lang w:val="en-US" w:eastAsia="en-GB"/>
        </w:rPr>
        <w:t>.</w:t>
      </w:r>
    </w:p>
    <w:p w14:paraId="697EDA23" w14:textId="016FE32B" w:rsidR="0046602D" w:rsidRPr="002440C2" w:rsidRDefault="00DE792E" w:rsidP="0046602D">
      <w:pPr>
        <w:spacing w:line="480" w:lineRule="auto"/>
        <w:jc w:val="both"/>
        <w:rPr>
          <w:rFonts w:ascii="Times New Roman" w:hAnsi="Times New Roman" w:cs="Times New Roman"/>
          <w:lang w:val="en-US" w:eastAsia="en-GB"/>
        </w:rPr>
      </w:pPr>
      <w:r w:rsidRPr="002440C2">
        <w:rPr>
          <w:rFonts w:ascii="Times New Roman" w:hAnsi="Times New Roman" w:cs="Times New Roman"/>
          <w:noProof/>
          <w:lang w:eastAsia="en-GB"/>
        </w:rPr>
        <w:lastRenderedPageBreak/>
        <w:drawing>
          <wp:anchor distT="0" distB="0" distL="114300" distR="114300" simplePos="0" relativeHeight="251661312" behindDoc="0" locked="0" layoutInCell="1" allowOverlap="1" wp14:anchorId="649DA0D9" wp14:editId="1CCF4BCE">
            <wp:simplePos x="0" y="0"/>
            <wp:positionH relativeFrom="margin">
              <wp:posOffset>1703705</wp:posOffset>
            </wp:positionH>
            <wp:positionV relativeFrom="margin">
              <wp:posOffset>336249</wp:posOffset>
            </wp:positionV>
            <wp:extent cx="1472565" cy="3327400"/>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ecate.jpg"/>
                    <pic:cNvPicPr/>
                  </pic:nvPicPr>
                  <pic:blipFill>
                    <a:blip r:embed="rId19">
                      <a:extLst>
                        <a:ext uri="{28A0092B-C50C-407E-A947-70E740481C1C}">
                          <a14:useLocalDpi xmlns:a14="http://schemas.microsoft.com/office/drawing/2010/main" val="0"/>
                        </a:ext>
                      </a:extLst>
                    </a:blip>
                    <a:stretch>
                      <a:fillRect/>
                    </a:stretch>
                  </pic:blipFill>
                  <pic:spPr>
                    <a:xfrm>
                      <a:off x="0" y="0"/>
                      <a:ext cx="1472565" cy="3327400"/>
                    </a:xfrm>
                    <a:prstGeom prst="rect">
                      <a:avLst/>
                    </a:prstGeom>
                  </pic:spPr>
                </pic:pic>
              </a:graphicData>
            </a:graphic>
            <wp14:sizeRelH relativeFrom="margin">
              <wp14:pctWidth>0</wp14:pctWidth>
            </wp14:sizeRelH>
            <wp14:sizeRelV relativeFrom="margin">
              <wp14:pctHeight>0</wp14:pctHeight>
            </wp14:sizeRelV>
          </wp:anchor>
        </w:drawing>
      </w:r>
    </w:p>
    <w:p w14:paraId="42836CA5" w14:textId="4C33FCA3" w:rsidR="0046602D" w:rsidRPr="002440C2" w:rsidRDefault="0046602D" w:rsidP="0046602D">
      <w:pPr>
        <w:spacing w:line="480" w:lineRule="auto"/>
        <w:jc w:val="both"/>
        <w:rPr>
          <w:rFonts w:ascii="Times New Roman" w:hAnsi="Times New Roman" w:cs="Times New Roman"/>
          <w:lang w:val="en-US" w:eastAsia="en-GB"/>
        </w:rPr>
      </w:pPr>
    </w:p>
    <w:p w14:paraId="46EBE06A" w14:textId="713E1818" w:rsidR="0046602D" w:rsidRPr="002440C2" w:rsidRDefault="0046602D" w:rsidP="0046602D">
      <w:pPr>
        <w:spacing w:line="480" w:lineRule="auto"/>
        <w:jc w:val="both"/>
        <w:rPr>
          <w:rFonts w:ascii="Times New Roman" w:hAnsi="Times New Roman" w:cs="Times New Roman"/>
          <w:lang w:val="en-US" w:eastAsia="en-GB"/>
        </w:rPr>
      </w:pPr>
    </w:p>
    <w:p w14:paraId="620D209E" w14:textId="60187A31" w:rsidR="0046602D" w:rsidRPr="002440C2" w:rsidRDefault="0046602D" w:rsidP="0046602D">
      <w:pPr>
        <w:spacing w:line="480" w:lineRule="auto"/>
        <w:jc w:val="both"/>
        <w:rPr>
          <w:rFonts w:ascii="Times New Roman" w:hAnsi="Times New Roman" w:cs="Times New Roman"/>
          <w:lang w:val="en-US" w:eastAsia="en-GB"/>
        </w:rPr>
      </w:pPr>
    </w:p>
    <w:p w14:paraId="2CA92CA2" w14:textId="0679042F" w:rsidR="0046602D" w:rsidRPr="002440C2" w:rsidRDefault="0046602D" w:rsidP="0046602D">
      <w:pPr>
        <w:spacing w:line="480" w:lineRule="auto"/>
        <w:jc w:val="both"/>
        <w:rPr>
          <w:rFonts w:ascii="Times New Roman" w:hAnsi="Times New Roman" w:cs="Times New Roman"/>
          <w:i/>
          <w:lang w:val="en-US" w:eastAsia="en-GB"/>
        </w:rPr>
      </w:pPr>
    </w:p>
    <w:p w14:paraId="71221785" w14:textId="77777777" w:rsidR="0046602D" w:rsidRPr="002440C2" w:rsidRDefault="0046602D" w:rsidP="0046602D">
      <w:pPr>
        <w:spacing w:line="480" w:lineRule="auto"/>
        <w:jc w:val="both"/>
        <w:rPr>
          <w:rFonts w:ascii="Times New Roman" w:hAnsi="Times New Roman" w:cs="Times New Roman"/>
          <w:i/>
          <w:lang w:val="en-US" w:eastAsia="en-GB"/>
        </w:rPr>
      </w:pPr>
    </w:p>
    <w:p w14:paraId="43ED2CE5" w14:textId="16D399C1" w:rsidR="0046602D" w:rsidRPr="002440C2" w:rsidRDefault="0046602D" w:rsidP="0046602D">
      <w:pPr>
        <w:spacing w:line="480" w:lineRule="auto"/>
        <w:jc w:val="both"/>
        <w:rPr>
          <w:rFonts w:ascii="Times New Roman" w:hAnsi="Times New Roman" w:cs="Times New Roman"/>
          <w:i/>
          <w:lang w:val="en-US" w:eastAsia="en-GB"/>
        </w:rPr>
      </w:pPr>
    </w:p>
    <w:p w14:paraId="7CE03676" w14:textId="56E09883" w:rsidR="0046602D" w:rsidRPr="002440C2" w:rsidRDefault="0046602D" w:rsidP="0046602D">
      <w:pPr>
        <w:spacing w:line="480" w:lineRule="auto"/>
        <w:jc w:val="both"/>
        <w:rPr>
          <w:rFonts w:ascii="Times New Roman" w:hAnsi="Times New Roman" w:cs="Times New Roman"/>
          <w:i/>
          <w:lang w:val="en-US" w:eastAsia="en-GB"/>
        </w:rPr>
      </w:pPr>
    </w:p>
    <w:p w14:paraId="409654F0" w14:textId="0852BB34" w:rsidR="0046602D" w:rsidRPr="002440C2" w:rsidRDefault="0046602D" w:rsidP="0046602D">
      <w:pPr>
        <w:spacing w:line="480" w:lineRule="auto"/>
        <w:jc w:val="both"/>
        <w:rPr>
          <w:rFonts w:ascii="Times New Roman" w:hAnsi="Times New Roman" w:cs="Times New Roman"/>
          <w:i/>
          <w:lang w:val="en-US" w:eastAsia="en-GB"/>
        </w:rPr>
      </w:pPr>
    </w:p>
    <w:p w14:paraId="62454FA1" w14:textId="77777777" w:rsidR="0046602D" w:rsidRPr="002440C2" w:rsidRDefault="0046602D" w:rsidP="0046602D">
      <w:pPr>
        <w:spacing w:line="480" w:lineRule="auto"/>
        <w:jc w:val="both"/>
        <w:rPr>
          <w:rFonts w:ascii="Times New Roman" w:hAnsi="Times New Roman" w:cs="Times New Roman"/>
          <w:i/>
          <w:lang w:val="en-US" w:eastAsia="en-GB"/>
        </w:rPr>
      </w:pPr>
      <w:r w:rsidRPr="002440C2">
        <w:rPr>
          <w:rFonts w:ascii="Times New Roman" w:hAnsi="Times New Roman" w:cs="Times New Roman"/>
          <w:i/>
          <w:lang w:val="en-US" w:eastAsia="en-GB"/>
        </w:rPr>
        <w:t xml:space="preserve">                                                </w:t>
      </w:r>
    </w:p>
    <w:p w14:paraId="216B2164" w14:textId="77777777" w:rsidR="00115A74" w:rsidRPr="002440C2" w:rsidRDefault="0046602D" w:rsidP="0046602D">
      <w:pPr>
        <w:spacing w:line="480" w:lineRule="auto"/>
        <w:jc w:val="both"/>
        <w:rPr>
          <w:rFonts w:ascii="Times New Roman" w:hAnsi="Times New Roman" w:cs="Times New Roman"/>
          <w:i/>
          <w:lang w:val="en-US" w:eastAsia="en-GB"/>
        </w:rPr>
      </w:pPr>
      <w:r w:rsidRPr="002440C2">
        <w:rPr>
          <w:rFonts w:ascii="Times New Roman" w:hAnsi="Times New Roman" w:cs="Times New Roman"/>
          <w:i/>
          <w:lang w:val="en-US" w:eastAsia="en-GB"/>
        </w:rPr>
        <w:t xml:space="preserve">                                       </w:t>
      </w:r>
    </w:p>
    <w:p w14:paraId="0604119D" w14:textId="77777777" w:rsidR="00115A74" w:rsidRPr="002440C2" w:rsidRDefault="00115A74" w:rsidP="0046602D">
      <w:pPr>
        <w:spacing w:line="480" w:lineRule="auto"/>
        <w:jc w:val="both"/>
        <w:rPr>
          <w:rFonts w:ascii="Times New Roman" w:hAnsi="Times New Roman" w:cs="Times New Roman"/>
          <w:i/>
          <w:lang w:val="en-US" w:eastAsia="en-GB"/>
        </w:rPr>
      </w:pPr>
    </w:p>
    <w:p w14:paraId="180CC887" w14:textId="16300046" w:rsidR="0046602D" w:rsidRPr="00FA324D" w:rsidRDefault="00015934" w:rsidP="00FE7BE1">
      <w:pPr>
        <w:spacing w:line="480" w:lineRule="auto"/>
        <w:ind w:left="2160"/>
        <w:jc w:val="both"/>
        <w:rPr>
          <w:rFonts w:ascii="Times New Roman" w:hAnsi="Times New Roman" w:cs="Times New Roman"/>
          <w:i/>
          <w:sz w:val="20"/>
          <w:szCs w:val="20"/>
          <w:lang w:val="en-US" w:eastAsia="en-GB"/>
        </w:rPr>
      </w:pPr>
      <w:r w:rsidRPr="00FA324D">
        <w:rPr>
          <w:rFonts w:ascii="Times New Roman" w:hAnsi="Times New Roman" w:cs="Times New Roman"/>
          <w:i/>
          <w:sz w:val="20"/>
          <w:szCs w:val="20"/>
          <w:lang w:val="en-US" w:eastAsia="en-GB"/>
        </w:rPr>
        <w:t xml:space="preserve"> </w:t>
      </w:r>
      <w:r w:rsidR="0046602D" w:rsidRPr="00FA324D">
        <w:rPr>
          <w:rFonts w:ascii="Times New Roman" w:hAnsi="Times New Roman" w:cs="Times New Roman"/>
          <w:i/>
          <w:sz w:val="20"/>
          <w:szCs w:val="20"/>
          <w:lang w:val="en-US" w:eastAsia="en-GB"/>
        </w:rPr>
        <w:t>Hecate Chiaramonti</w:t>
      </w:r>
      <w:r w:rsidR="0046602D" w:rsidRPr="00FA324D">
        <w:rPr>
          <w:rFonts w:ascii="Times New Roman" w:hAnsi="Times New Roman" w:cs="Times New Roman"/>
          <w:sz w:val="20"/>
          <w:szCs w:val="20"/>
          <w:lang w:val="en-US" w:eastAsia="en-GB"/>
        </w:rPr>
        <w:t>, Vatican Museums</w:t>
      </w:r>
    </w:p>
    <w:p w14:paraId="3D75B23E" w14:textId="77777777" w:rsidR="0046602D" w:rsidRPr="002440C2" w:rsidRDefault="0046602D" w:rsidP="0046602D">
      <w:pPr>
        <w:spacing w:line="480" w:lineRule="auto"/>
        <w:jc w:val="both"/>
        <w:rPr>
          <w:rFonts w:ascii="Times New Roman" w:hAnsi="Times New Roman" w:cs="Times New Roman"/>
          <w:lang w:val="en-US" w:eastAsia="en-GB"/>
        </w:rPr>
      </w:pPr>
    </w:p>
    <w:p w14:paraId="6743CE23"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 The role of Hecate in ancient mythology is still not completely clear; there are doubts around her origins and her roles between the Olympian deities. According to Hesiod</w:t>
      </w:r>
      <w:r w:rsidRPr="002440C2">
        <w:rPr>
          <w:rFonts w:ascii="Times New Roman" w:hAnsi="Times New Roman" w:cs="Times New Roman"/>
          <w:vertAlign w:val="superscript"/>
          <w:lang w:val="en-US" w:eastAsia="en-GB"/>
        </w:rPr>
        <w:footnoteReference w:id="102"/>
      </w:r>
      <w:r w:rsidRPr="002440C2">
        <w:rPr>
          <w:rFonts w:ascii="Times New Roman" w:hAnsi="Times New Roman" w:cs="Times New Roman"/>
          <w:lang w:val="en-US" w:eastAsia="en-GB"/>
        </w:rPr>
        <w:t xml:space="preserve">, she was a pre-Olympian chthonic goddess, a psychopomp deity (like Hermes) and her role was to carry souls to the underworld. She was also one of the main gods in Athens and it was possible to find her statue in every house in the city. </w:t>
      </w:r>
    </w:p>
    <w:p w14:paraId="2F47F7D9"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Her connection with Hades is extremely interesting and it probably contributed to her depiction as a goddess on the margin, strictly connected with magic and darkness. Mario Praz associates her figure with Phryne as Praxiteles says (I episode, vv. 129-138):</w:t>
      </w:r>
    </w:p>
    <w:p w14:paraId="76FBFF38" w14:textId="77777777" w:rsidR="0046602D" w:rsidRPr="002440C2" w:rsidRDefault="0046602D" w:rsidP="0046602D">
      <w:pPr>
        <w:spacing w:line="480" w:lineRule="auto"/>
        <w:jc w:val="both"/>
        <w:rPr>
          <w:rFonts w:ascii="Times New Roman" w:hAnsi="Times New Roman" w:cs="Times New Roman"/>
          <w:lang w:val="en-US" w:eastAsia="en-GB"/>
        </w:rPr>
      </w:pPr>
    </w:p>
    <w:p w14:paraId="0F6C1F3B" w14:textId="77777777" w:rsidR="00FA324D" w:rsidRDefault="0046602D" w:rsidP="0046602D">
      <w:pPr>
        <w:spacing w:line="360" w:lineRule="auto"/>
        <w:ind w:left="2835" w:right="2835"/>
        <w:jc w:val="both"/>
        <w:rPr>
          <w:rFonts w:ascii="Times New Roman" w:hAnsi="Times New Roman" w:cs="Times New Roman"/>
          <w:lang w:val="en-US" w:eastAsia="en-GB"/>
        </w:rPr>
      </w:pPr>
      <w:r w:rsidRPr="002440C2">
        <w:rPr>
          <w:rFonts w:ascii="Times New Roman" w:hAnsi="Times New Roman" w:cs="Times New Roman"/>
          <w:lang w:val="en-US" w:eastAsia="en-GB"/>
        </w:rPr>
        <w:t xml:space="preserve"> </w:t>
      </w:r>
    </w:p>
    <w:p w14:paraId="3C7AFACF" w14:textId="579BCF4A" w:rsidR="0046602D" w:rsidRPr="00FA324D" w:rsidRDefault="0046602D" w:rsidP="0046602D">
      <w:pPr>
        <w:spacing w:line="360" w:lineRule="auto"/>
        <w:ind w:left="2835" w:right="283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lastRenderedPageBreak/>
        <w:t>PRAXITELES:</w:t>
      </w:r>
    </w:p>
    <w:p w14:paraId="54F4AD97" w14:textId="5065239D" w:rsidR="0046602D" w:rsidRPr="00FA324D" w:rsidRDefault="0046602D" w:rsidP="0046602D">
      <w:pPr>
        <w:ind w:left="2835" w:right="283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Come talora il savio coglieva,</w:t>
      </w:r>
    </w:p>
    <w:p w14:paraId="49B46441" w14:textId="2414A213" w:rsidR="0046602D" w:rsidRPr="00FA324D" w:rsidRDefault="0046602D" w:rsidP="0046602D">
      <w:pPr>
        <w:ind w:left="2835" w:right="283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Tra le tenere forme [ILLEG</w:t>
      </w:r>
      <w:r w:rsidR="00ED4400" w:rsidRPr="00FA324D">
        <w:rPr>
          <w:rFonts w:ascii="Times New Roman" w:hAnsi="Times New Roman" w:cs="Times New Roman"/>
          <w:sz w:val="22"/>
          <w:szCs w:val="22"/>
          <w:lang w:val="it-IT" w:eastAsia="en-GB"/>
        </w:rPr>
        <w:t>G</w:t>
      </w:r>
      <w:r w:rsidRPr="00FA324D">
        <w:rPr>
          <w:rFonts w:ascii="Times New Roman" w:hAnsi="Times New Roman" w:cs="Times New Roman"/>
          <w:sz w:val="22"/>
          <w:szCs w:val="22"/>
          <w:lang w:val="it-IT" w:eastAsia="en-GB"/>
        </w:rPr>
        <w:t>IB</w:t>
      </w:r>
      <w:r w:rsidR="00ED4400" w:rsidRPr="00FA324D">
        <w:rPr>
          <w:rFonts w:ascii="Times New Roman" w:hAnsi="Times New Roman" w:cs="Times New Roman"/>
          <w:sz w:val="22"/>
          <w:szCs w:val="22"/>
          <w:lang w:val="it-IT" w:eastAsia="en-GB"/>
        </w:rPr>
        <w:t>I</w:t>
      </w:r>
      <w:r w:rsidRPr="00FA324D">
        <w:rPr>
          <w:rFonts w:ascii="Times New Roman" w:hAnsi="Times New Roman" w:cs="Times New Roman"/>
          <w:sz w:val="22"/>
          <w:szCs w:val="22"/>
          <w:lang w:val="it-IT" w:eastAsia="en-GB"/>
        </w:rPr>
        <w:t>LE]</w:t>
      </w:r>
    </w:p>
    <w:p w14:paraId="2876E8C2" w14:textId="2C7EA71A" w:rsidR="0046602D" w:rsidRPr="00FA324D" w:rsidRDefault="0046602D" w:rsidP="0046602D">
      <w:pPr>
        <w:ind w:left="2835" w:right="283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Ch’è più piccola e aspretta anzi che [ILLEG</w:t>
      </w:r>
      <w:r w:rsidR="00ED4400" w:rsidRPr="00FA324D">
        <w:rPr>
          <w:rFonts w:ascii="Times New Roman" w:hAnsi="Times New Roman" w:cs="Times New Roman"/>
          <w:sz w:val="22"/>
          <w:szCs w:val="22"/>
          <w:lang w:val="it-IT" w:eastAsia="en-GB"/>
        </w:rPr>
        <w:t>G</w:t>
      </w:r>
      <w:r w:rsidRPr="00FA324D">
        <w:rPr>
          <w:rFonts w:ascii="Times New Roman" w:hAnsi="Times New Roman" w:cs="Times New Roman"/>
          <w:sz w:val="22"/>
          <w:szCs w:val="22"/>
          <w:lang w:val="it-IT" w:eastAsia="en-GB"/>
        </w:rPr>
        <w:t>IB</w:t>
      </w:r>
      <w:r w:rsidR="00ED4400" w:rsidRPr="00FA324D">
        <w:rPr>
          <w:rFonts w:ascii="Times New Roman" w:hAnsi="Times New Roman" w:cs="Times New Roman"/>
          <w:sz w:val="22"/>
          <w:szCs w:val="22"/>
          <w:lang w:val="it-IT" w:eastAsia="en-GB"/>
        </w:rPr>
        <w:t>I</w:t>
      </w:r>
      <w:r w:rsidRPr="00FA324D">
        <w:rPr>
          <w:rFonts w:ascii="Times New Roman" w:hAnsi="Times New Roman" w:cs="Times New Roman"/>
          <w:sz w:val="22"/>
          <w:szCs w:val="22"/>
          <w:lang w:val="it-IT" w:eastAsia="en-GB"/>
        </w:rPr>
        <w:t>LE]</w:t>
      </w:r>
    </w:p>
    <w:p w14:paraId="74CC1777" w14:textId="77777777" w:rsidR="0046602D" w:rsidRPr="00FA324D" w:rsidRDefault="0046602D" w:rsidP="0046602D">
      <w:pPr>
        <w:ind w:left="2835" w:right="283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 succulenta e truculenta mela;</w:t>
      </w:r>
    </w:p>
    <w:p w14:paraId="54AD2AE3" w14:textId="77777777" w:rsidR="0046602D" w:rsidRPr="00FA324D" w:rsidRDefault="0046602D" w:rsidP="0046602D">
      <w:pPr>
        <w:ind w:left="2835" w:right="283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Così talor pur io provo diletto,</w:t>
      </w:r>
    </w:p>
    <w:p w14:paraId="12532DA5" w14:textId="77777777" w:rsidR="0046602D" w:rsidRPr="00FA324D" w:rsidRDefault="0046602D" w:rsidP="0046602D">
      <w:pPr>
        <w:ind w:left="2835" w:right="283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Nei giorni dell’estate igne-saettante</w:t>
      </w:r>
    </w:p>
    <w:p w14:paraId="1C0ACAFE" w14:textId="77777777" w:rsidR="0046602D" w:rsidRPr="00FA324D" w:rsidRDefault="0046602D" w:rsidP="0046602D">
      <w:pPr>
        <w:ind w:left="2835" w:right="283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Alle primizie fresche ed acerbette,</w:t>
      </w:r>
    </w:p>
    <w:p w14:paraId="651A20A7" w14:textId="77777777" w:rsidR="0046602D" w:rsidRPr="00FA324D" w:rsidRDefault="0046602D" w:rsidP="0046602D">
      <w:pPr>
        <w:ind w:left="2835" w:right="283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Ma nelle estive notti</w:t>
      </w:r>
    </w:p>
    <w:p w14:paraId="36639138" w14:textId="77777777" w:rsidR="0046602D" w:rsidRPr="00FA324D" w:rsidRDefault="0046602D" w:rsidP="0046602D">
      <w:pPr>
        <w:ind w:left="2835" w:right="283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Col favore d’Ecate io riconosco</w:t>
      </w:r>
    </w:p>
    <w:p w14:paraId="24C6D010" w14:textId="540CAFED" w:rsidR="0046602D" w:rsidRPr="00FA324D" w:rsidRDefault="0046602D" w:rsidP="0046602D">
      <w:pPr>
        <w:ind w:left="2835" w:right="283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L’alto valor delle tue grazie, o Frine</w:t>
      </w:r>
      <w:r w:rsidR="00C60E4E" w:rsidRPr="00FA324D">
        <w:rPr>
          <w:rStyle w:val="FootnoteReference"/>
          <w:rFonts w:ascii="Times New Roman" w:hAnsi="Times New Roman" w:cs="Times New Roman"/>
          <w:sz w:val="22"/>
          <w:szCs w:val="22"/>
          <w:lang w:val="it-IT" w:eastAsia="en-GB"/>
        </w:rPr>
        <w:footnoteReference w:id="103"/>
      </w:r>
      <w:r w:rsidRPr="00FA324D">
        <w:rPr>
          <w:rFonts w:ascii="Times New Roman" w:hAnsi="Times New Roman" w:cs="Times New Roman"/>
          <w:sz w:val="22"/>
          <w:szCs w:val="22"/>
          <w:lang w:val="it-IT" w:eastAsia="en-GB"/>
        </w:rPr>
        <w:t>.</w:t>
      </w:r>
    </w:p>
    <w:p w14:paraId="7A28AA8F" w14:textId="77777777" w:rsidR="0046602D" w:rsidRPr="002440C2" w:rsidRDefault="0046602D" w:rsidP="0046602D">
      <w:pPr>
        <w:jc w:val="both"/>
        <w:rPr>
          <w:rFonts w:ascii="Times New Roman" w:hAnsi="Times New Roman" w:cs="Times New Roman"/>
          <w:lang w:val="it-IT" w:eastAsia="en-GB"/>
        </w:rPr>
      </w:pPr>
    </w:p>
    <w:p w14:paraId="05242B5C" w14:textId="77777777" w:rsidR="0046602D" w:rsidRPr="002440C2" w:rsidRDefault="0046602D" w:rsidP="0046602D">
      <w:pPr>
        <w:spacing w:line="480" w:lineRule="auto"/>
        <w:jc w:val="both"/>
        <w:rPr>
          <w:rFonts w:ascii="Times New Roman" w:hAnsi="Times New Roman" w:cs="Times New Roman"/>
          <w:lang w:val="it-IT" w:eastAsia="en-GB"/>
        </w:rPr>
      </w:pPr>
    </w:p>
    <w:p w14:paraId="57A02231"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Hecate here is presented in her role of goddess of the moon; as a consequence, Phryne is linked with a mysterious world, a world populated by magic and ambiguous deities. </w:t>
      </w:r>
    </w:p>
    <w:p w14:paraId="354C8D5D" w14:textId="77777777" w:rsidR="0046602D" w:rsidRPr="002440C2" w:rsidRDefault="0046602D" w:rsidP="0046602D">
      <w:pPr>
        <w:spacing w:line="480" w:lineRule="auto"/>
        <w:ind w:firstLine="720"/>
        <w:jc w:val="both"/>
        <w:rPr>
          <w:rFonts w:ascii="Times New Roman" w:hAnsi="Times New Roman" w:cs="Times New Roman"/>
          <w:lang w:val="en-US" w:eastAsia="en-GB"/>
        </w:rPr>
      </w:pPr>
      <w:r w:rsidRPr="002440C2">
        <w:rPr>
          <w:rFonts w:ascii="Times New Roman" w:hAnsi="Times New Roman" w:cs="Times New Roman"/>
          <w:lang w:val="en-US" w:eastAsia="en-GB"/>
        </w:rPr>
        <w:t xml:space="preserve">A little diversion is now important in order to understand why all these references to the world of occultism are so important for the analysis of the text. Mario Praz was the first author of the twentieth century to write a monography completely focused on the study of erotic and occult themes in European Literature:  </w:t>
      </w:r>
      <w:r w:rsidRPr="002440C2">
        <w:rPr>
          <w:rFonts w:ascii="Times New Roman" w:hAnsi="Times New Roman" w:cs="Times New Roman"/>
          <w:i/>
          <w:lang w:val="en-US" w:eastAsia="en-GB"/>
        </w:rPr>
        <w:t xml:space="preserve">La carne, la morte e il diavolo nella letteratura romantica </w:t>
      </w:r>
      <w:r w:rsidRPr="002440C2">
        <w:rPr>
          <w:rFonts w:ascii="Times New Roman" w:hAnsi="Times New Roman" w:cs="Times New Roman"/>
          <w:lang w:val="en-US" w:eastAsia="en-GB"/>
        </w:rPr>
        <w:t xml:space="preserve">(1930). It was translated for the English public with a less compromising title, </w:t>
      </w:r>
      <w:r w:rsidRPr="002440C2">
        <w:rPr>
          <w:rFonts w:ascii="Times New Roman" w:hAnsi="Times New Roman" w:cs="Times New Roman"/>
          <w:i/>
          <w:lang w:val="en-US" w:eastAsia="en-GB"/>
        </w:rPr>
        <w:t>The Romantic Agony</w:t>
      </w:r>
      <w:r w:rsidRPr="002440C2">
        <w:rPr>
          <w:rFonts w:ascii="Times New Roman" w:hAnsi="Times New Roman" w:cs="Times New Roman"/>
          <w:lang w:val="en-US" w:eastAsia="en-GB"/>
        </w:rPr>
        <w:t xml:space="preserve">, in 1933. The themes that the author decided to include in the book are very different: he discussed the representation of sadomasochism in literature, the figure of the femme fatale in D’Annunzio and in romantic poetry and the representation of the devil. He used for the first time a comparative approach in order to study how the same themes have been treated in different ages by different writers. More importantly, and also innovative for the first half of the twentieth century, he linked </w:t>
      </w:r>
      <w:r w:rsidRPr="002440C2">
        <w:rPr>
          <w:rFonts w:ascii="Times New Roman" w:hAnsi="Times New Roman" w:cs="Times New Roman"/>
          <w:lang w:val="en-US" w:eastAsia="en-GB"/>
        </w:rPr>
        <w:lastRenderedPageBreak/>
        <w:t xml:space="preserve">literature and visual arts explaining that it is not possible to understand the culture of an era if we do not study the influence of art on poetry and literature. </w:t>
      </w:r>
    </w:p>
    <w:p w14:paraId="54D80146"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In his monography, Praz gave space to all the authors that had been excluded from the official literary criticism only because of the themes they were using in their works. One of these is Joséphin Péladan (18 March 1858 –27 June 1918): he was a novelist and the founder of the ‘l’ Ordre Cabbalistique de la Rose-Croix’ the purpose of which was to fight the spreading of Black Magic and to promote the esoteric side of Christianity</w:t>
      </w:r>
      <w:r w:rsidRPr="002440C2">
        <w:rPr>
          <w:rFonts w:ascii="Times New Roman" w:hAnsi="Times New Roman" w:cs="Times New Roman"/>
          <w:vertAlign w:val="superscript"/>
          <w:lang w:val="en-US" w:eastAsia="en-GB"/>
        </w:rPr>
        <w:footnoteReference w:id="104"/>
      </w:r>
      <w:r w:rsidRPr="002440C2">
        <w:rPr>
          <w:rFonts w:ascii="Times New Roman" w:hAnsi="Times New Roman" w:cs="Times New Roman"/>
          <w:lang w:val="en-US" w:eastAsia="en-GB"/>
        </w:rPr>
        <w:t>. Praz discusses Péladan for the first time in his dissertation on D’Annunzio’s language</w:t>
      </w:r>
      <w:r w:rsidRPr="002440C2">
        <w:rPr>
          <w:rFonts w:ascii="Times New Roman" w:hAnsi="Times New Roman" w:cs="Times New Roman"/>
          <w:vertAlign w:val="superscript"/>
          <w:lang w:val="en-US" w:eastAsia="en-GB"/>
        </w:rPr>
        <w:footnoteReference w:id="105"/>
      </w:r>
      <w:r w:rsidRPr="002440C2">
        <w:rPr>
          <w:rFonts w:ascii="Times New Roman" w:hAnsi="Times New Roman" w:cs="Times New Roman"/>
          <w:lang w:val="en-US" w:eastAsia="en-GB"/>
        </w:rPr>
        <w:t xml:space="preserve"> : he suggests, using a wide variety of examples, that il Vate took direct inspiration from the French author and uses his language and expressions in his own works. D’Annunzio, in fact, in a series of articles published between 1895 and1896, was accused by Enrico Thovez on </w:t>
      </w:r>
      <w:r w:rsidRPr="002440C2">
        <w:rPr>
          <w:rFonts w:ascii="Times New Roman" w:hAnsi="Times New Roman" w:cs="Times New Roman"/>
          <w:i/>
          <w:lang w:val="en-US" w:eastAsia="en-GB"/>
        </w:rPr>
        <w:t>La Gazzetta Letteraria</w:t>
      </w:r>
      <w:r w:rsidRPr="002440C2">
        <w:rPr>
          <w:rFonts w:ascii="Times New Roman" w:hAnsi="Times New Roman" w:cs="Times New Roman"/>
          <w:vertAlign w:val="superscript"/>
          <w:lang w:val="en-US" w:eastAsia="en-GB"/>
        </w:rPr>
        <w:footnoteReference w:id="106"/>
      </w:r>
      <w:r w:rsidRPr="002440C2">
        <w:rPr>
          <w:rFonts w:ascii="Times New Roman" w:hAnsi="Times New Roman" w:cs="Times New Roman"/>
          <w:lang w:val="en-US" w:eastAsia="en-GB"/>
        </w:rPr>
        <w:t xml:space="preserve"> of plagiarizing Péladan; the writer never replied to these accusations and Praz, in his dissertation, spent some words trying to explain why it is not possible to talk about plagiarism when D’Annunzio is involved.</w:t>
      </w:r>
    </w:p>
    <w:p w14:paraId="7DB5C81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Praz was attracted to the French author, who was considered as one of the main precursors of European Decadentism. Praz is particularly fascinated by his studies on occultism, studies that he linked with the ones that Aleister Crowley (12 October 1875 – 1 December 1947) was conducting in the United Kingdom. The influence of Crowley on Praz’s juvenile works, especially in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 xml:space="preserve"> as I will discuss in this chapter, is remarkable. The </w:t>
      </w:r>
      <w:r w:rsidRPr="002440C2">
        <w:rPr>
          <w:rFonts w:ascii="Times New Roman" w:hAnsi="Times New Roman" w:cs="Times New Roman"/>
          <w:lang w:val="en-US" w:eastAsia="en-GB"/>
        </w:rPr>
        <w:lastRenderedPageBreak/>
        <w:t>life of the English Occultist is fascinating: after a stormy youth</w:t>
      </w:r>
      <w:r w:rsidRPr="002440C2">
        <w:rPr>
          <w:rFonts w:ascii="Times New Roman" w:hAnsi="Times New Roman" w:cs="Times New Roman"/>
          <w:vertAlign w:val="superscript"/>
          <w:lang w:val="en-US" w:eastAsia="en-GB"/>
        </w:rPr>
        <w:footnoteReference w:id="107"/>
      </w:r>
      <w:r w:rsidRPr="002440C2">
        <w:rPr>
          <w:rFonts w:ascii="Times New Roman" w:hAnsi="Times New Roman" w:cs="Times New Roman"/>
          <w:lang w:val="en-US" w:eastAsia="en-GB"/>
        </w:rPr>
        <w:t>, he graduated from Cambridge where he started developing his interest in the world of occultism. In 1898, in Zermatt, Crowley met the chemist Julian L. Baker who was a member of the group called the Hermetic Order of the Golden Dawn, a kind of cult devoted to the study of the paranormal. Baker introduced Crowley to the Order and he joined the group in London in the same year with the name of Frater Perdurabo</w:t>
      </w:r>
      <w:r w:rsidRPr="002440C2">
        <w:rPr>
          <w:rFonts w:ascii="Times New Roman" w:hAnsi="Times New Roman" w:cs="Times New Roman"/>
          <w:vertAlign w:val="superscript"/>
          <w:lang w:val="en-US" w:eastAsia="en-GB"/>
        </w:rPr>
        <w:footnoteReference w:id="108"/>
      </w:r>
      <w:r w:rsidRPr="002440C2">
        <w:rPr>
          <w:rFonts w:ascii="Times New Roman" w:hAnsi="Times New Roman" w:cs="Times New Roman"/>
          <w:lang w:val="en-US" w:eastAsia="en-GB"/>
        </w:rPr>
        <w:t xml:space="preserve">. The English Occultist started becoming an important personality as soon as he started publishing his controversial books. The first one, </w:t>
      </w:r>
      <w:r w:rsidRPr="002440C2">
        <w:rPr>
          <w:rFonts w:ascii="Times New Roman" w:hAnsi="Times New Roman" w:cs="Times New Roman"/>
          <w:i/>
          <w:lang w:val="en-US" w:eastAsia="en-GB"/>
        </w:rPr>
        <w:t>The Book of the Law</w:t>
      </w:r>
      <w:r w:rsidRPr="002440C2">
        <w:rPr>
          <w:rFonts w:ascii="Times New Roman" w:hAnsi="Times New Roman" w:cs="Times New Roman"/>
          <w:lang w:val="en-US" w:eastAsia="en-GB"/>
        </w:rPr>
        <w:t>, was published in 1904, after his trip to Egypt with his first wife, Rose Edith Kelly (1874 - 1932). The author used the book and probably made up the whole story in order to justify himself as the leader of the new cult he was going to create: Thelema, a cult based on the use of magic and on the fulfillment of our desires. The motto of the cult was: “</w:t>
      </w:r>
      <w:r w:rsidRPr="002440C2">
        <w:rPr>
          <w:rFonts w:ascii="Times New Roman" w:eastAsia="Times New Roman" w:hAnsi="Times New Roman" w:cs="Times New Roman"/>
          <w:color w:val="222222"/>
          <w:shd w:val="clear" w:color="auto" w:fill="FFFFFF"/>
          <w:lang w:eastAsia="en-GB"/>
        </w:rPr>
        <w:t>Do what thou wilt shall be the whole of the Law. Love is the law, love under will</w:t>
      </w:r>
      <w:r w:rsidRPr="002440C2">
        <w:rPr>
          <w:rFonts w:ascii="Times New Roman" w:hAnsi="Times New Roman" w:cs="Times New Roman"/>
          <w:lang w:val="en-US" w:eastAsia="en-GB"/>
        </w:rPr>
        <w:t>”.</w:t>
      </w:r>
    </w:p>
    <w:p w14:paraId="41CB4A78"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 name of the abbey was taken from the satyr </w:t>
      </w:r>
      <w:r w:rsidRPr="002440C2">
        <w:rPr>
          <w:rFonts w:ascii="Times New Roman" w:hAnsi="Times New Roman" w:cs="Times New Roman"/>
          <w:i/>
          <w:lang w:val="en-US" w:eastAsia="en-GB"/>
        </w:rPr>
        <w:t>The Life of Gargantua and Pantagruel</w:t>
      </w:r>
      <w:r w:rsidRPr="002440C2">
        <w:rPr>
          <w:rFonts w:ascii="Times New Roman" w:hAnsi="Times New Roman" w:cs="Times New Roman"/>
          <w:lang w:val="en-US" w:eastAsia="en-GB"/>
        </w:rPr>
        <w:t xml:space="preserve"> (1532-1564), a pentalogy of books written by the French author Francois Rabelais (1483/1494 –  1553). In the book Thelema was described as a place where all the adepts could follow the satisfaction of their pleasure without any limit to their free-will. The philosopher Giorgio Agamben (22 April 1942) described the abbey of Thelema created by Rabelais in this way:</w:t>
      </w:r>
    </w:p>
    <w:p w14:paraId="2EF4A527" w14:textId="77777777" w:rsidR="0046602D" w:rsidRPr="002440C2" w:rsidRDefault="0046602D" w:rsidP="0046602D">
      <w:pPr>
        <w:jc w:val="both"/>
        <w:rPr>
          <w:rFonts w:ascii="Times New Roman" w:hAnsi="Times New Roman" w:cs="Times New Roman"/>
          <w:lang w:val="en-US" w:eastAsia="en-GB"/>
        </w:rPr>
      </w:pPr>
    </w:p>
    <w:p w14:paraId="7A708E8C"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 comprensione perfetta di un fenomeno è la sua parodia. […]</w:t>
      </w:r>
    </w:p>
    <w:p w14:paraId="4B1998B4"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Rabelais racconta come Gargantua, per ricompensare il Monaco con cui ha condiviso le sue poche edificanti </w:t>
      </w:r>
      <w:r w:rsidRPr="00FA324D">
        <w:rPr>
          <w:rFonts w:ascii="Times New Roman" w:hAnsi="Times New Roman" w:cs="Times New Roman"/>
          <w:sz w:val="22"/>
          <w:szCs w:val="22"/>
          <w:lang w:val="it-IT" w:eastAsia="en-GB"/>
        </w:rPr>
        <w:lastRenderedPageBreak/>
        <w:t>imprese, faccia costruire per lui un’abbazia che sarà chiamata Thélème. […]</w:t>
      </w:r>
    </w:p>
    <w:p w14:paraId="3004175F"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Rabelais spiega </w:t>
      </w:r>
      <w:r w:rsidRPr="00FA324D">
        <w:rPr>
          <w:rFonts w:ascii="Times New Roman" w:hAnsi="Times New Roman" w:cs="Times New Roman"/>
          <w:i/>
          <w:sz w:val="22"/>
          <w:szCs w:val="22"/>
          <w:lang w:val="it-IT" w:eastAsia="en-GB"/>
        </w:rPr>
        <w:t xml:space="preserve">comment estoient angle estoit reigléz leur manière de vivre, </w:t>
      </w:r>
      <w:r w:rsidRPr="00FA324D">
        <w:rPr>
          <w:rFonts w:ascii="Times New Roman" w:hAnsi="Times New Roman" w:cs="Times New Roman"/>
          <w:sz w:val="22"/>
          <w:szCs w:val="22"/>
          <w:lang w:val="it-IT" w:eastAsia="en-GB"/>
        </w:rPr>
        <w:t xml:space="preserve">in una forma che non è, secondo ogni evidenza, che la parodia di una regola monastica. Come in ogni parodia, si assiste a un’inversione puntuale del </w:t>
      </w:r>
      <w:r w:rsidRPr="00FA324D">
        <w:rPr>
          <w:rFonts w:ascii="Times New Roman" w:hAnsi="Times New Roman" w:cs="Times New Roman"/>
          <w:i/>
          <w:sz w:val="22"/>
          <w:szCs w:val="22"/>
          <w:lang w:val="it-IT" w:eastAsia="en-GB"/>
        </w:rPr>
        <w:t>cursus</w:t>
      </w:r>
      <w:r w:rsidRPr="00FA324D">
        <w:rPr>
          <w:rFonts w:ascii="Times New Roman" w:hAnsi="Times New Roman" w:cs="Times New Roman"/>
          <w:sz w:val="22"/>
          <w:szCs w:val="22"/>
          <w:lang w:val="it-IT" w:eastAsia="en-GB"/>
        </w:rPr>
        <w:t xml:space="preserve"> monastico, scrupolosamente scandito dal ritmo degli </w:t>
      </w:r>
      <w:r w:rsidRPr="00FA324D">
        <w:rPr>
          <w:rFonts w:ascii="Times New Roman" w:hAnsi="Times New Roman" w:cs="Times New Roman"/>
          <w:i/>
          <w:sz w:val="22"/>
          <w:szCs w:val="22"/>
          <w:lang w:val="it-IT" w:eastAsia="en-GB"/>
        </w:rPr>
        <w:t>horologia</w:t>
      </w:r>
      <w:r w:rsidRPr="00FA324D">
        <w:rPr>
          <w:rFonts w:ascii="Times New Roman" w:hAnsi="Times New Roman" w:cs="Times New Roman"/>
          <w:sz w:val="22"/>
          <w:szCs w:val="22"/>
          <w:lang w:val="it-IT" w:eastAsia="en-GB"/>
        </w:rPr>
        <w:t xml:space="preserve"> e delle ufficiature, in quella che, almeno a prima vista, sembra essere un’assoluta mancanza di regole. […]</w:t>
      </w:r>
    </w:p>
    <w:p w14:paraId="28015328"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 parodia rabelesiana, in apparenza buffa, è, dunque, così seria, che si è potuto comparare l’episodio di Thélème alla fondazione francescana di un ordine di nuovo genere: la vita comune, identificandosi senza residui con la regola, la abolisce e la cancella.</w:t>
      </w:r>
      <w:r w:rsidRPr="00FA324D">
        <w:rPr>
          <w:rFonts w:ascii="Times New Roman" w:hAnsi="Times New Roman" w:cs="Times New Roman"/>
          <w:sz w:val="22"/>
          <w:szCs w:val="22"/>
          <w:vertAlign w:val="superscript"/>
          <w:lang w:val="it-IT" w:eastAsia="en-GB"/>
        </w:rPr>
        <w:footnoteReference w:id="109"/>
      </w:r>
    </w:p>
    <w:p w14:paraId="55DFEF7C" w14:textId="77777777" w:rsidR="0046602D" w:rsidRPr="002440C2" w:rsidRDefault="0046602D" w:rsidP="0046602D">
      <w:pPr>
        <w:spacing w:line="480" w:lineRule="auto"/>
        <w:jc w:val="both"/>
        <w:rPr>
          <w:rFonts w:ascii="Times New Roman" w:hAnsi="Times New Roman" w:cs="Times New Roman"/>
          <w:lang w:val="it-IT" w:eastAsia="en-GB"/>
        </w:rPr>
      </w:pPr>
    </w:p>
    <w:p w14:paraId="0AF34C9B"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Magic played an important role in Crowley’s religion, so important that, in 1912, the English author wrote a book on this topic: </w:t>
      </w:r>
      <w:r w:rsidRPr="002440C2">
        <w:rPr>
          <w:rFonts w:ascii="Times New Roman" w:hAnsi="Times New Roman" w:cs="Times New Roman"/>
          <w:i/>
          <w:lang w:val="en-US" w:eastAsia="en-GB"/>
        </w:rPr>
        <w:t>Magick (Book 4)</w:t>
      </w:r>
      <w:r w:rsidRPr="002440C2">
        <w:rPr>
          <w:rFonts w:ascii="Times New Roman" w:hAnsi="Times New Roman" w:cs="Times New Roman"/>
          <w:lang w:val="en-US" w:eastAsia="en-GB"/>
        </w:rPr>
        <w:t>. According to the legend, an entity called Abuldiz, dictated the text to Crowley while he stayed in villa Posillipo in Naples. The book is a collection of rituals that should be used during Thelema’s ceremony but it is also a compendium on the origins of magic. We find multiple references to Greek and roman mythology as well as biblical and academic ones</w:t>
      </w:r>
      <w:r w:rsidRPr="002440C2">
        <w:rPr>
          <w:rFonts w:ascii="Times New Roman" w:hAnsi="Times New Roman" w:cs="Times New Roman"/>
          <w:vertAlign w:val="superscript"/>
          <w:lang w:val="en-US" w:eastAsia="en-GB"/>
        </w:rPr>
        <w:footnoteReference w:id="110"/>
      </w:r>
      <w:r w:rsidRPr="002440C2">
        <w:rPr>
          <w:rFonts w:ascii="Times New Roman" w:hAnsi="Times New Roman" w:cs="Times New Roman"/>
          <w:lang w:val="en-US" w:eastAsia="en-GB"/>
        </w:rPr>
        <w:t xml:space="preserve">. The book is also enriched by original poems composed by Crowley himself, such as </w:t>
      </w:r>
      <w:r w:rsidRPr="002440C2">
        <w:rPr>
          <w:rFonts w:ascii="Times New Roman" w:hAnsi="Times New Roman" w:cs="Times New Roman"/>
          <w:i/>
          <w:lang w:val="en-US" w:eastAsia="en-GB"/>
        </w:rPr>
        <w:t xml:space="preserve">Hymn to Pan. </w:t>
      </w:r>
    </w:p>
    <w:p w14:paraId="32CE80A5"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In 1920, the cult leader bought a villa in Cefalù (Sicily) in order to give to his followers a place to live and to practice their religion. The place was known as the Abbey of Thelema and it was a kind of sanctuary, completely covered by frescos, where sexual and magical rituals were performed every day. The experience of the Abbey drastically ceased after the death of one of the followers, Raoul Loveday, who apparently got an enteric fever after drinking from a mountain spring</w:t>
      </w:r>
      <w:r w:rsidRPr="002440C2">
        <w:rPr>
          <w:rFonts w:ascii="Times New Roman" w:hAnsi="Times New Roman" w:cs="Times New Roman"/>
          <w:vertAlign w:val="superscript"/>
          <w:lang w:val="en-US" w:eastAsia="en-GB"/>
        </w:rPr>
        <w:footnoteReference w:id="111"/>
      </w:r>
      <w:r w:rsidRPr="002440C2">
        <w:rPr>
          <w:rFonts w:ascii="Times New Roman" w:hAnsi="Times New Roman" w:cs="Times New Roman"/>
          <w:lang w:val="en-US" w:eastAsia="en-GB"/>
        </w:rPr>
        <w:t xml:space="preserve">. This accident pushed Benito Mussolini, who was not a supporter of Aleister Crowley’s works, to ban the poet and his </w:t>
      </w:r>
      <w:r w:rsidRPr="002440C2">
        <w:rPr>
          <w:rFonts w:ascii="Times New Roman" w:hAnsi="Times New Roman" w:cs="Times New Roman"/>
          <w:lang w:val="en-US" w:eastAsia="en-GB"/>
        </w:rPr>
        <w:lastRenderedPageBreak/>
        <w:t>followers from Italy in 1923. Therefore, the English poet was seen in Italy as an undesirable, as an outsider who was not aligned with the ideas of order and morality that the Fascist regime was glorifying</w:t>
      </w:r>
      <w:r w:rsidRPr="002440C2">
        <w:rPr>
          <w:rFonts w:ascii="Times New Roman" w:hAnsi="Times New Roman" w:cs="Times New Roman"/>
          <w:vertAlign w:val="superscript"/>
          <w:lang w:val="en-US" w:eastAsia="en-GB"/>
        </w:rPr>
        <w:footnoteReference w:id="112"/>
      </w:r>
      <w:r w:rsidRPr="002440C2">
        <w:rPr>
          <w:rFonts w:ascii="Times New Roman" w:hAnsi="Times New Roman" w:cs="Times New Roman"/>
          <w:lang w:val="en-US" w:eastAsia="en-GB"/>
        </w:rPr>
        <w:t xml:space="preserve">. </w:t>
      </w:r>
    </w:p>
    <w:p w14:paraId="372A0578"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Seven years later, Mario Praz began the rehabilitation of Crowley through his book </w:t>
      </w:r>
      <w:r w:rsidRPr="002440C2">
        <w:rPr>
          <w:rFonts w:ascii="Times New Roman" w:hAnsi="Times New Roman" w:cs="Times New Roman"/>
          <w:i/>
          <w:lang w:val="en-US" w:eastAsia="en-GB"/>
        </w:rPr>
        <w:t>The Romantic Agony</w:t>
      </w:r>
      <w:r w:rsidRPr="002440C2">
        <w:rPr>
          <w:rFonts w:ascii="Times New Roman" w:hAnsi="Times New Roman" w:cs="Times New Roman"/>
          <w:lang w:val="en-US" w:eastAsia="en-GB"/>
        </w:rPr>
        <w:t>. Praz, who was fascinated by occultism and its literary implications, included “The Beast” (as Crowley used to called himself) in the canon of English decadent poets in a famous footnote:</w:t>
      </w:r>
    </w:p>
    <w:p w14:paraId="6220AA07" w14:textId="77777777" w:rsidR="0046602D" w:rsidRPr="002440C2" w:rsidRDefault="0046602D" w:rsidP="0046602D">
      <w:pPr>
        <w:spacing w:line="480" w:lineRule="auto"/>
        <w:jc w:val="both"/>
        <w:rPr>
          <w:rFonts w:ascii="Times New Roman" w:hAnsi="Times New Roman" w:cs="Times New Roman"/>
          <w:lang w:val="en-US" w:eastAsia="en-GB"/>
        </w:rPr>
      </w:pPr>
    </w:p>
    <w:p w14:paraId="1A27BBCB" w14:textId="0947D233" w:rsidR="0046602D" w:rsidRPr="00FA324D" w:rsidRDefault="0046602D" w:rsidP="0046602D">
      <w:pPr>
        <w:ind w:left="1134" w:right="1134"/>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Simili correnti sataniche si manifestano pure presso i decadenti inglesi, specialmente in Aleister Crowley […]. Il Crowley iniziò la sua carriera con versi pedissequamente swinburniani e si dedicò in seguito a pratiche di magia nera. […] Per avere un’idea della poesia di Crowley basta leggere la sua </w:t>
      </w:r>
      <w:r w:rsidRPr="00FA324D">
        <w:rPr>
          <w:rFonts w:ascii="Times New Roman" w:hAnsi="Times New Roman" w:cs="Times New Roman"/>
          <w:i/>
          <w:sz w:val="22"/>
          <w:szCs w:val="22"/>
          <w:lang w:val="it-IT" w:eastAsia="en-GB"/>
        </w:rPr>
        <w:t xml:space="preserve">Jezebel </w:t>
      </w:r>
      <w:r w:rsidRPr="00FA324D">
        <w:rPr>
          <w:rFonts w:ascii="Times New Roman" w:hAnsi="Times New Roman" w:cs="Times New Roman"/>
          <w:sz w:val="22"/>
          <w:szCs w:val="22"/>
          <w:lang w:val="it-IT" w:eastAsia="en-GB"/>
        </w:rPr>
        <w:t>ove si trovano effusioni di questo genere:</w:t>
      </w:r>
    </w:p>
    <w:p w14:paraId="015C07C8" w14:textId="77777777" w:rsidR="0046602D" w:rsidRPr="00FA324D" w:rsidRDefault="0046602D" w:rsidP="0046602D">
      <w:pPr>
        <w:ind w:left="2268" w:right="2268"/>
        <w:jc w:val="both"/>
        <w:rPr>
          <w:rFonts w:ascii="Times New Roman" w:hAnsi="Times New Roman" w:cs="Times New Roman"/>
          <w:sz w:val="22"/>
          <w:szCs w:val="22"/>
          <w:lang w:val="it-IT" w:eastAsia="en-GB"/>
        </w:rPr>
      </w:pPr>
    </w:p>
    <w:p w14:paraId="42A33D80"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Now let me die, at last desired,</w:t>
      </w:r>
    </w:p>
    <w:p w14:paraId="0B7B3A09" w14:textId="77777777" w:rsidR="0046602D" w:rsidRPr="00FA324D" w:rsidRDefault="0046602D" w:rsidP="0046602D">
      <w:pPr>
        <w:ind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 xml:space="preserve">                                         At last beloved of thee my queen.</w:t>
      </w:r>
    </w:p>
    <w:p w14:paraId="116E24BE"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Now let me die, with blood attired,</w:t>
      </w:r>
    </w:p>
    <w:p w14:paraId="49844CB6"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Thy servant naked and obscene;</w:t>
      </w:r>
    </w:p>
    <w:p w14:paraId="737FCB17"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To thy white skull, thy palms, thy feet,</w:t>
      </w:r>
    </w:p>
    <w:p w14:paraId="089F1D8E"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Clinging, dead, infamous, complete.</w:t>
      </w:r>
    </w:p>
    <w:p w14:paraId="5B3D8F26" w14:textId="77777777" w:rsidR="0046602D" w:rsidRPr="00FA324D" w:rsidRDefault="0046602D" w:rsidP="0046602D">
      <w:pPr>
        <w:ind w:left="2268" w:right="2268"/>
        <w:jc w:val="both"/>
        <w:rPr>
          <w:rFonts w:ascii="Times New Roman" w:hAnsi="Times New Roman" w:cs="Times New Roman"/>
          <w:sz w:val="22"/>
          <w:szCs w:val="22"/>
          <w:lang w:val="en-US" w:eastAsia="en-GB"/>
        </w:rPr>
      </w:pPr>
    </w:p>
    <w:p w14:paraId="63A99858"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Now let me die, to mix my soul</w:t>
      </w:r>
    </w:p>
    <w:p w14:paraId="7C464540"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With thy red soul, to join our hands,</w:t>
      </w:r>
    </w:p>
    <w:p w14:paraId="2EDBADEC"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To weld us in one perfect whole,</w:t>
      </w:r>
    </w:p>
    <w:p w14:paraId="3CAC125F"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To link us with desirous bands.</w:t>
      </w:r>
    </w:p>
    <w:p w14:paraId="3049A5F9"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Now let me die, to mate in hell</w:t>
      </w:r>
    </w:p>
    <w:p w14:paraId="147104AC"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With thee, O harlot Jezabel.</w:t>
      </w:r>
    </w:p>
    <w:p w14:paraId="4ECCEB56" w14:textId="77777777" w:rsidR="0046602D" w:rsidRPr="00FA324D" w:rsidRDefault="0046602D" w:rsidP="0046602D">
      <w:pPr>
        <w:ind w:left="2268" w:right="2268"/>
        <w:jc w:val="both"/>
        <w:rPr>
          <w:rFonts w:ascii="Times New Roman" w:hAnsi="Times New Roman" w:cs="Times New Roman"/>
          <w:sz w:val="22"/>
          <w:szCs w:val="22"/>
          <w:lang w:val="en-US" w:eastAsia="en-GB"/>
        </w:rPr>
      </w:pPr>
    </w:p>
    <w:p w14:paraId="266D2C91" w14:textId="77777777" w:rsidR="0046602D" w:rsidRPr="00FA324D" w:rsidRDefault="0046602D" w:rsidP="0046602D">
      <w:pPr>
        <w:ind w:left="1134" w:right="1134"/>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en-US" w:eastAsia="en-GB"/>
        </w:rPr>
        <w:t xml:space="preserve">Vedi pure le poesie </w:t>
      </w:r>
      <w:r w:rsidRPr="00FA324D">
        <w:rPr>
          <w:rFonts w:ascii="Times New Roman" w:hAnsi="Times New Roman" w:cs="Times New Roman"/>
          <w:i/>
          <w:sz w:val="22"/>
          <w:szCs w:val="22"/>
          <w:lang w:val="en-US" w:eastAsia="en-GB"/>
        </w:rPr>
        <w:t>Madonna of the Golden Eyes</w:t>
      </w:r>
      <w:r w:rsidRPr="00FA324D">
        <w:rPr>
          <w:rFonts w:ascii="Times New Roman" w:hAnsi="Times New Roman" w:cs="Times New Roman"/>
          <w:sz w:val="22"/>
          <w:szCs w:val="22"/>
          <w:lang w:val="en-US" w:eastAsia="en-GB"/>
        </w:rPr>
        <w:t xml:space="preserve"> (in </w:t>
      </w:r>
      <w:r w:rsidRPr="00FA324D">
        <w:rPr>
          <w:rFonts w:ascii="Times New Roman" w:hAnsi="Times New Roman" w:cs="Times New Roman"/>
          <w:i/>
          <w:sz w:val="22"/>
          <w:szCs w:val="22"/>
          <w:lang w:val="en-US" w:eastAsia="en-GB"/>
        </w:rPr>
        <w:t>The Temple of the Holy Ghost</w:t>
      </w:r>
      <w:r w:rsidRPr="00FA324D">
        <w:rPr>
          <w:rFonts w:ascii="Times New Roman" w:hAnsi="Times New Roman" w:cs="Times New Roman"/>
          <w:sz w:val="22"/>
          <w:szCs w:val="22"/>
          <w:lang w:val="en-US" w:eastAsia="en-GB"/>
        </w:rPr>
        <w:t xml:space="preserve">), </w:t>
      </w:r>
      <w:r w:rsidRPr="00FA324D">
        <w:rPr>
          <w:rFonts w:ascii="Times New Roman" w:hAnsi="Times New Roman" w:cs="Times New Roman"/>
          <w:i/>
          <w:sz w:val="22"/>
          <w:szCs w:val="22"/>
          <w:lang w:val="en-US" w:eastAsia="en-GB"/>
        </w:rPr>
        <w:t>Messaline</w:t>
      </w:r>
      <w:r w:rsidRPr="00FA324D">
        <w:rPr>
          <w:rFonts w:ascii="Times New Roman" w:hAnsi="Times New Roman" w:cs="Times New Roman"/>
          <w:sz w:val="22"/>
          <w:szCs w:val="22"/>
          <w:lang w:val="en-US" w:eastAsia="en-GB"/>
        </w:rPr>
        <w:t xml:space="preserve"> (in </w:t>
      </w:r>
      <w:r w:rsidRPr="00FA324D">
        <w:rPr>
          <w:rFonts w:ascii="Times New Roman" w:hAnsi="Times New Roman" w:cs="Times New Roman"/>
          <w:i/>
          <w:sz w:val="22"/>
          <w:szCs w:val="22"/>
          <w:lang w:val="en-US" w:eastAsia="en-GB"/>
        </w:rPr>
        <w:t>Alice: an Adultery</w:t>
      </w:r>
      <w:r w:rsidRPr="00FA324D">
        <w:rPr>
          <w:rFonts w:ascii="Times New Roman" w:hAnsi="Times New Roman" w:cs="Times New Roman"/>
          <w:sz w:val="22"/>
          <w:szCs w:val="22"/>
          <w:lang w:val="en-US" w:eastAsia="en-GB"/>
        </w:rPr>
        <w:t xml:space="preserve">), imitazione della </w:t>
      </w:r>
      <w:r w:rsidRPr="00FA324D">
        <w:rPr>
          <w:rFonts w:ascii="Times New Roman" w:hAnsi="Times New Roman" w:cs="Times New Roman"/>
          <w:i/>
          <w:sz w:val="22"/>
          <w:szCs w:val="22"/>
          <w:lang w:val="en-US" w:eastAsia="en-GB"/>
        </w:rPr>
        <w:t>Faustine</w:t>
      </w:r>
      <w:r w:rsidRPr="00FA324D">
        <w:rPr>
          <w:rFonts w:ascii="Times New Roman" w:hAnsi="Times New Roman" w:cs="Times New Roman"/>
          <w:sz w:val="22"/>
          <w:szCs w:val="22"/>
          <w:lang w:val="en-US" w:eastAsia="en-GB"/>
        </w:rPr>
        <w:t xml:space="preserve"> swinburniana […], il poema </w:t>
      </w:r>
      <w:r w:rsidRPr="00FA324D">
        <w:rPr>
          <w:rFonts w:ascii="Times New Roman" w:hAnsi="Times New Roman" w:cs="Times New Roman"/>
          <w:i/>
          <w:sz w:val="22"/>
          <w:szCs w:val="22"/>
          <w:lang w:val="en-US" w:eastAsia="en-GB"/>
        </w:rPr>
        <w:t xml:space="preserve">Kali </w:t>
      </w:r>
      <w:r w:rsidRPr="00FA324D">
        <w:rPr>
          <w:rFonts w:ascii="Times New Roman" w:hAnsi="Times New Roman" w:cs="Times New Roman"/>
          <w:sz w:val="22"/>
          <w:szCs w:val="22"/>
          <w:lang w:val="en-US" w:eastAsia="en-GB"/>
        </w:rPr>
        <w:t xml:space="preserve">, inno alla dea sanguinaria che dirompe il poeta on « the wheel of woe » […]. </w:t>
      </w:r>
      <w:r w:rsidRPr="00FA324D">
        <w:rPr>
          <w:rFonts w:ascii="Times New Roman" w:hAnsi="Times New Roman" w:cs="Times New Roman"/>
          <w:sz w:val="22"/>
          <w:szCs w:val="22"/>
          <w:lang w:val="it-IT" w:eastAsia="en-GB"/>
        </w:rPr>
        <w:t>Anche il Crowley si estasia, naturalmente, per l’ermafrodito. Tolgo da un sonetto « for E.F. Kelly’s drawing of an Hermaphrodite »:</w:t>
      </w:r>
    </w:p>
    <w:p w14:paraId="455386D9" w14:textId="77777777" w:rsidR="0046602D" w:rsidRPr="00FA324D" w:rsidRDefault="0046602D" w:rsidP="0046602D">
      <w:pPr>
        <w:ind w:left="2268" w:right="2268"/>
        <w:jc w:val="both"/>
        <w:rPr>
          <w:rFonts w:ascii="Times New Roman" w:hAnsi="Times New Roman" w:cs="Times New Roman"/>
          <w:sz w:val="22"/>
          <w:szCs w:val="22"/>
          <w:lang w:val="it-IT" w:eastAsia="en-GB"/>
        </w:rPr>
      </w:pPr>
    </w:p>
    <w:p w14:paraId="30691A4F" w14:textId="77777777" w:rsidR="0046602D" w:rsidRPr="00FA324D" w:rsidRDefault="0046602D" w:rsidP="0046602D">
      <w:pPr>
        <w:ind w:left="2268" w:right="2268"/>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O body pale and beautiful with sin!</w:t>
      </w:r>
    </w:p>
    <w:p w14:paraId="4B231C9E"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O breasts with venom swollen by the snakes</w:t>
      </w:r>
    </w:p>
    <w:p w14:paraId="1D0DC406"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Of passions, whose cold slaver slimes and slakes</w:t>
      </w:r>
    </w:p>
    <w:p w14:paraId="3425DFDD"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The soul-consuming fevers that within</w:t>
      </w:r>
    </w:p>
    <w:p w14:paraId="2C09F847" w14:textId="77777777" w:rsidR="0046602D" w:rsidRPr="00FA324D" w:rsidRDefault="0046602D" w:rsidP="0046602D">
      <w:pPr>
        <w:ind w:left="2268" w:right="2268"/>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lastRenderedPageBreak/>
        <w:t>Thy heart the fires of hell on earth begin! […]</w:t>
      </w:r>
      <w:r w:rsidRPr="00FA324D">
        <w:rPr>
          <w:rFonts w:ascii="Times New Roman" w:hAnsi="Times New Roman" w:cs="Times New Roman"/>
          <w:sz w:val="22"/>
          <w:szCs w:val="22"/>
          <w:vertAlign w:val="superscript"/>
          <w:lang w:val="en-US" w:eastAsia="en-GB"/>
        </w:rPr>
        <w:footnoteReference w:id="113"/>
      </w:r>
    </w:p>
    <w:p w14:paraId="15869137" w14:textId="77777777" w:rsidR="0046602D" w:rsidRPr="002440C2" w:rsidRDefault="0046602D" w:rsidP="0046602D">
      <w:pPr>
        <w:spacing w:line="360" w:lineRule="auto"/>
        <w:ind w:left="2268" w:right="2268"/>
        <w:jc w:val="both"/>
        <w:rPr>
          <w:rFonts w:ascii="Times New Roman" w:hAnsi="Times New Roman" w:cs="Times New Roman"/>
          <w:lang w:val="en-US" w:eastAsia="en-GB"/>
        </w:rPr>
      </w:pPr>
    </w:p>
    <w:p w14:paraId="667DA127" w14:textId="77777777" w:rsidR="0046602D" w:rsidRPr="002440C2" w:rsidRDefault="0046602D" w:rsidP="0046602D">
      <w:pPr>
        <w:spacing w:line="360" w:lineRule="auto"/>
        <w:ind w:left="1134" w:right="1134"/>
        <w:jc w:val="both"/>
        <w:rPr>
          <w:rFonts w:ascii="Times New Roman" w:hAnsi="Times New Roman" w:cs="Times New Roman"/>
          <w:lang w:val="en-US" w:eastAsia="en-GB"/>
        </w:rPr>
      </w:pPr>
    </w:p>
    <w:p w14:paraId="7C9C3B84"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It is really likely that Praz, by showing Crowley only as a poet and not as a cult leader, tried to make him more acceptable both for the Italian and the English audience. As it is possible to see from the note I quoted, Praz acknowledged the satanic component of Crowley’s works, but he prefers to focus his attention on the poetic production and on the analogy with the English poet Swinburne</w:t>
      </w:r>
      <w:r w:rsidRPr="002440C2">
        <w:rPr>
          <w:rFonts w:ascii="Times New Roman" w:hAnsi="Times New Roman" w:cs="Times New Roman"/>
          <w:vertAlign w:val="superscript"/>
          <w:lang w:val="en-US" w:eastAsia="en-GB"/>
        </w:rPr>
        <w:footnoteReference w:id="114"/>
      </w:r>
      <w:r w:rsidRPr="002440C2">
        <w:rPr>
          <w:rFonts w:ascii="Times New Roman" w:hAnsi="Times New Roman" w:cs="Times New Roman"/>
          <w:lang w:val="en-US" w:eastAsia="en-GB"/>
        </w:rPr>
        <w:t xml:space="preserve">.  In this way, the Italian critic took the dark aura away from “The Beast” by highlighting only the creative side of his works. </w:t>
      </w:r>
    </w:p>
    <w:p w14:paraId="10A43BCE"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It is not possible to unquestionably establish, even if it appears to be really likely, if Praz had read Crowley’s works right before the composition of </w:t>
      </w:r>
      <w:r w:rsidRPr="002440C2">
        <w:rPr>
          <w:rFonts w:ascii="Times New Roman" w:hAnsi="Times New Roman" w:cs="Times New Roman"/>
          <w:i/>
          <w:lang w:val="en-US" w:eastAsia="en-GB"/>
        </w:rPr>
        <w:t xml:space="preserve">Frine. </w:t>
      </w:r>
      <w:r w:rsidRPr="002440C2">
        <w:rPr>
          <w:rFonts w:ascii="Times New Roman" w:hAnsi="Times New Roman" w:cs="Times New Roman"/>
          <w:lang w:val="en-US" w:eastAsia="en-GB"/>
        </w:rPr>
        <w:t xml:space="preserve">However, the similarity of themes and the recurrence of the same mythological figures is an indication that Praz was completely absorbed by the cultural trends of his time. An example is the fact that the goddess Hecate plays an important role both in Praz’ and Crowley’s poetry. As I tried to show earlier, in Mario Praz’s poem Hecate represents the dark side of Phryne and her ability to corrupt men around her. Aleister Crowley was fascinated as well by the figure </w:t>
      </w:r>
      <w:r w:rsidRPr="002440C2">
        <w:rPr>
          <w:rFonts w:ascii="Times New Roman" w:hAnsi="Times New Roman" w:cs="Times New Roman"/>
          <w:lang w:val="en-US" w:eastAsia="en-GB"/>
        </w:rPr>
        <w:lastRenderedPageBreak/>
        <w:t xml:space="preserve">of Hecate that he used to invoke during his magical rituals. It is possible to see that in his </w:t>
      </w:r>
      <w:r w:rsidRPr="002440C2">
        <w:rPr>
          <w:rFonts w:ascii="Times New Roman" w:hAnsi="Times New Roman" w:cs="Times New Roman"/>
          <w:i/>
          <w:lang w:val="en-US" w:eastAsia="en-GB"/>
        </w:rPr>
        <w:t>Invocation of Hecate</w:t>
      </w:r>
      <w:r w:rsidRPr="002440C2">
        <w:rPr>
          <w:rFonts w:ascii="Times New Roman" w:hAnsi="Times New Roman" w:cs="Times New Roman"/>
          <w:i/>
          <w:vertAlign w:val="superscript"/>
          <w:lang w:val="en-US" w:eastAsia="en-GB"/>
        </w:rPr>
        <w:footnoteReference w:id="115"/>
      </w:r>
      <w:r w:rsidRPr="002440C2">
        <w:rPr>
          <w:rFonts w:ascii="Times New Roman" w:hAnsi="Times New Roman" w:cs="Times New Roman"/>
          <w:lang w:val="en-US" w:eastAsia="en-GB"/>
        </w:rPr>
        <w:t>:</w:t>
      </w:r>
    </w:p>
    <w:p w14:paraId="07970343" w14:textId="77777777" w:rsidR="0046602D" w:rsidRPr="002440C2" w:rsidRDefault="0046602D" w:rsidP="0046602D">
      <w:pPr>
        <w:spacing w:line="480" w:lineRule="auto"/>
        <w:jc w:val="both"/>
        <w:rPr>
          <w:rFonts w:ascii="Times New Roman" w:hAnsi="Times New Roman" w:cs="Times New Roman"/>
          <w:lang w:val="en-US" w:eastAsia="en-GB"/>
        </w:rPr>
      </w:pPr>
    </w:p>
    <w:p w14:paraId="4764E85F"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O triple form of darkness! Sombre splendour!</w:t>
      </w:r>
    </w:p>
    <w:p w14:paraId="053365D9"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Thou moon unseen of men! Thou huntress dread!</w:t>
      </w:r>
    </w:p>
    <w:p w14:paraId="1FD6E770"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Thou crowned demon of the crownless dead!</w:t>
      </w:r>
    </w:p>
    <w:p w14:paraId="1279709B"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O breasts of blood, too bitter and too tender!</w:t>
      </w:r>
    </w:p>
    <w:p w14:paraId="57E1B7A2"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Unseen of gentle spring,</w:t>
      </w:r>
    </w:p>
    <w:p w14:paraId="094EAD14"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Let me the offering</w:t>
      </w:r>
    </w:p>
    <w:p w14:paraId="2A5288F8"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Bring to thy shrine’s sepulchral glittering!</w:t>
      </w:r>
    </w:p>
    <w:p w14:paraId="3B5D6E7B"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I slay the swart beast! I bestow the bloom</w:t>
      </w:r>
    </w:p>
    <w:p w14:paraId="0A643D1A"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Sown in the dusk, and gathered in the gloom</w:t>
      </w:r>
    </w:p>
    <w:p w14:paraId="4288CECF"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Under the waning moon,</w:t>
      </w:r>
    </w:p>
    <w:p w14:paraId="1572B62A"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At midnight hardly lightening the East;</w:t>
      </w:r>
    </w:p>
    <w:p w14:paraId="6CC3305D"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And the black lamb from the black ewe’s dead womb</w:t>
      </w:r>
    </w:p>
    <w:p w14:paraId="17234817"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I bring, and stir the slow infernal tune</w:t>
      </w:r>
    </w:p>
    <w:p w14:paraId="3F9147D6"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Fit for thy chosen priest.</w:t>
      </w:r>
    </w:p>
    <w:p w14:paraId="437DC066"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Here where the band of Ocean breaks the road</w:t>
      </w:r>
    </w:p>
    <w:p w14:paraId="4A4AD2DC"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Black-trodden, deeply-stooping, to the abyss,</w:t>
      </w:r>
    </w:p>
    <w:p w14:paraId="3388188A"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I shall salute thee with the nameless kiss</w:t>
      </w:r>
    </w:p>
    <w:p w14:paraId="07223F14"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Pronounced toward the uttermost abode</w:t>
      </w:r>
    </w:p>
    <w:p w14:paraId="47DA86AE"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Of thy supreme desire. I shall illume the fire</w:t>
      </w:r>
    </w:p>
    <w:p w14:paraId="256DA5B1" w14:textId="77777777" w:rsidR="0046602D" w:rsidRPr="00FA324D" w:rsidRDefault="0046602D" w:rsidP="0046602D">
      <w:pPr>
        <w:ind w:left="1985" w:right="1985"/>
        <w:jc w:val="both"/>
        <w:rPr>
          <w:rFonts w:ascii="Times New Roman" w:eastAsia="Times New Roman" w:hAnsi="Times New Roman" w:cs="Times New Roman"/>
          <w:color w:val="000000"/>
          <w:spacing w:val="-15"/>
          <w:sz w:val="22"/>
          <w:szCs w:val="22"/>
          <w:bdr w:val="none" w:sz="0" w:space="0" w:color="auto" w:frame="1"/>
          <w:lang w:eastAsia="en-GB"/>
        </w:rPr>
      </w:pPr>
      <w:r w:rsidRPr="00FA324D">
        <w:rPr>
          <w:rFonts w:ascii="Times New Roman" w:eastAsia="Times New Roman" w:hAnsi="Times New Roman" w:cs="Times New Roman"/>
          <w:color w:val="000000"/>
          <w:spacing w:val="-15"/>
          <w:sz w:val="22"/>
          <w:szCs w:val="22"/>
          <w:bdr w:val="none" w:sz="0" w:space="0" w:color="auto" w:frame="1"/>
          <w:lang w:eastAsia="en-GB"/>
        </w:rPr>
        <w:t>Whence thy wild striges shall obey the lyre,</w:t>
      </w:r>
    </w:p>
    <w:p w14:paraId="7A7A4107"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Whence thy Lemurs shall gather and spring round,</w:t>
      </w:r>
    </w:p>
    <w:p w14:paraId="3F1D9F8E"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Girdling me in the sad funereal ground</w:t>
      </w:r>
    </w:p>
    <w:p w14:paraId="6E7EE7B8"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With faces turned back,</w:t>
      </w:r>
    </w:p>
    <w:p w14:paraId="158C7595"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My face averted! I shall consummate</w:t>
      </w:r>
    </w:p>
    <w:p w14:paraId="488792CB"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The awful act of worship, O renowned</w:t>
      </w:r>
    </w:p>
    <w:p w14:paraId="14176265"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Fear upon earth, and fear in hell, and black Fear in the sky beyond Fate!</w:t>
      </w:r>
    </w:p>
    <w:p w14:paraId="60267EB4"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I hear the whining of thy wolves! I hear The howling of the hounds about thy form,</w:t>
      </w:r>
    </w:p>
    <w:p w14:paraId="3FD79A34"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Who comest in the terror of thy storm,</w:t>
      </w:r>
    </w:p>
    <w:p w14:paraId="4D439C6C"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And night falls faster, ere thine eyes appear </w:t>
      </w:r>
    </w:p>
    <w:p w14:paraId="35D4CBC7"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Glittering through the mist.</w:t>
      </w:r>
    </w:p>
    <w:p w14:paraId="3F9A6464"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O face of woman unkissed</w:t>
      </w:r>
    </w:p>
    <w:p w14:paraId="210A14AA"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Save by the dead whose love is taken ere they wist!</w:t>
      </w:r>
    </w:p>
    <w:p w14:paraId="1AC78A69"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Thee, thee I call! O dire one! O divine!</w:t>
      </w:r>
    </w:p>
    <w:p w14:paraId="7415B103" w14:textId="77777777" w:rsidR="0046602D" w:rsidRPr="00FA324D" w:rsidRDefault="0046602D" w:rsidP="0046602D">
      <w:pPr>
        <w:ind w:left="1985" w:right="1985"/>
        <w:jc w:val="both"/>
        <w:rPr>
          <w:rFonts w:ascii="Times New Roman" w:eastAsia="Times New Roman" w:hAnsi="Times New Roman" w:cs="Times New Roman"/>
          <w:color w:val="000000"/>
          <w:spacing w:val="-15"/>
          <w:sz w:val="22"/>
          <w:szCs w:val="22"/>
          <w:bdr w:val="none" w:sz="0" w:space="0" w:color="auto" w:frame="1"/>
          <w:lang w:eastAsia="en-GB"/>
        </w:rPr>
      </w:pPr>
      <w:r w:rsidRPr="00FA324D">
        <w:rPr>
          <w:rFonts w:ascii="Times New Roman" w:eastAsia="Times New Roman" w:hAnsi="Times New Roman" w:cs="Times New Roman"/>
          <w:color w:val="000000"/>
          <w:spacing w:val="-15"/>
          <w:sz w:val="22"/>
          <w:szCs w:val="22"/>
          <w:bdr w:val="none" w:sz="0" w:space="0" w:color="auto" w:frame="1"/>
          <w:lang w:eastAsia="en-GB"/>
        </w:rPr>
        <w:t>I, the sole mortal, seek thy deadly shrine,</w:t>
      </w:r>
    </w:p>
    <w:p w14:paraId="7F34BC3E"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Pour the dark stream of blood,</w:t>
      </w:r>
    </w:p>
    <w:p w14:paraId="252695FA"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A sleepy and reluctant river </w:t>
      </w:r>
    </w:p>
    <w:p w14:paraId="5454709C"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Even as thou drawest, with thine eyes on mine,</w:t>
      </w:r>
    </w:p>
    <w:p w14:paraId="4670F3E0" w14:textId="77777777" w:rsidR="0046602D" w:rsidRPr="00FA324D" w:rsidRDefault="0046602D" w:rsidP="0046602D">
      <w:pPr>
        <w:ind w:left="1985" w:right="1985"/>
        <w:jc w:val="both"/>
        <w:rPr>
          <w:rFonts w:ascii="Times New Roman" w:eastAsia="Times New Roman" w:hAnsi="Times New Roman" w:cs="Times New Roman"/>
          <w:color w:val="000000"/>
          <w:sz w:val="22"/>
          <w:szCs w:val="22"/>
          <w:bdr w:val="none" w:sz="0" w:space="0" w:color="auto" w:frame="1"/>
          <w:lang w:eastAsia="en-GB"/>
        </w:rPr>
      </w:pPr>
      <w:r w:rsidRPr="00FA324D">
        <w:rPr>
          <w:rFonts w:ascii="Times New Roman" w:eastAsia="Times New Roman" w:hAnsi="Times New Roman" w:cs="Times New Roman"/>
          <w:color w:val="000000"/>
          <w:sz w:val="22"/>
          <w:szCs w:val="22"/>
          <w:bdr w:val="none" w:sz="0" w:space="0" w:color="auto" w:frame="1"/>
          <w:lang w:eastAsia="en-GB"/>
        </w:rPr>
        <w:t>To me across the sense-bewildering flood</w:t>
      </w:r>
    </w:p>
    <w:p w14:paraId="7648C518" w14:textId="77777777" w:rsidR="0046602D" w:rsidRPr="00FA324D" w:rsidRDefault="0046602D" w:rsidP="0046602D">
      <w:pPr>
        <w:ind w:left="1985" w:right="1985"/>
        <w:jc w:val="both"/>
        <w:rPr>
          <w:rFonts w:ascii="Helvetica" w:eastAsia="Times New Roman" w:hAnsi="Helvetica" w:cs="Times New Roman"/>
          <w:color w:val="000000"/>
          <w:sz w:val="22"/>
          <w:szCs w:val="22"/>
          <w:lang w:eastAsia="en-GB"/>
        </w:rPr>
      </w:pPr>
      <w:r w:rsidRPr="00FA324D">
        <w:rPr>
          <w:rFonts w:ascii="Times New Roman" w:eastAsia="Times New Roman" w:hAnsi="Times New Roman" w:cs="Times New Roman"/>
          <w:color w:val="000000"/>
          <w:sz w:val="22"/>
          <w:szCs w:val="22"/>
          <w:bdr w:val="none" w:sz="0" w:space="0" w:color="auto" w:frame="1"/>
          <w:lang w:eastAsia="en-GB"/>
        </w:rPr>
        <w:t>That holds my soul for ever!</w:t>
      </w:r>
    </w:p>
    <w:p w14:paraId="60BE190F" w14:textId="77777777" w:rsidR="0046602D" w:rsidRPr="00FA324D" w:rsidRDefault="0046602D" w:rsidP="0046602D">
      <w:pPr>
        <w:spacing w:line="480" w:lineRule="auto"/>
        <w:jc w:val="both"/>
        <w:rPr>
          <w:rFonts w:ascii="Times New Roman" w:hAnsi="Times New Roman" w:cs="Times New Roman"/>
          <w:sz w:val="22"/>
          <w:szCs w:val="22"/>
          <w:lang w:val="en-US" w:eastAsia="en-GB"/>
        </w:rPr>
      </w:pPr>
    </w:p>
    <w:p w14:paraId="77D451A7"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 xml:space="preserve">In Crowley’s verses, it is possible to find some images that later will be used by Praz in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 such as the juxtaposition of Hecate with the moon and with the underworld.</w:t>
      </w:r>
    </w:p>
    <w:p w14:paraId="274D6184" w14:textId="77777777" w:rsidR="0046602D" w:rsidRPr="002440C2" w:rsidRDefault="0046602D" w:rsidP="0046602D">
      <w:pPr>
        <w:spacing w:line="480" w:lineRule="auto"/>
        <w:jc w:val="both"/>
        <w:rPr>
          <w:rFonts w:ascii="Times New Roman" w:eastAsia="Times New Roman" w:hAnsi="Times New Roman" w:cs="Times New Roman"/>
          <w:color w:val="222222"/>
          <w:shd w:val="clear" w:color="auto" w:fill="FFFFFF"/>
          <w:lang w:eastAsia="en-GB"/>
        </w:rPr>
      </w:pPr>
      <w:r w:rsidRPr="002440C2">
        <w:rPr>
          <w:rFonts w:ascii="Times New Roman" w:hAnsi="Times New Roman" w:cs="Times New Roman"/>
          <w:lang w:val="en-US" w:eastAsia="en-GB"/>
        </w:rPr>
        <w:t>Another reference to Hecate that is worthy of mention, is the one regarding William Blake (</w:t>
      </w:r>
      <w:r w:rsidRPr="002440C2">
        <w:rPr>
          <w:rFonts w:ascii="Times New Roman" w:eastAsia="Times New Roman" w:hAnsi="Times New Roman" w:cs="Times New Roman"/>
          <w:color w:val="222222"/>
          <w:shd w:val="clear" w:color="auto" w:fill="FFFFFF"/>
          <w:lang w:eastAsia="en-GB"/>
        </w:rPr>
        <w:t>28 November 1757 – 12 August 1827): the English poet was one of Praz’s favourite and he is largely studied in several of his books</w:t>
      </w:r>
      <w:r w:rsidRPr="002440C2">
        <w:rPr>
          <w:rFonts w:ascii="Times New Roman" w:eastAsia="Times New Roman" w:hAnsi="Times New Roman" w:cs="Times New Roman"/>
          <w:color w:val="222222"/>
          <w:shd w:val="clear" w:color="auto" w:fill="FFFFFF"/>
          <w:vertAlign w:val="superscript"/>
          <w:lang w:eastAsia="en-GB"/>
        </w:rPr>
        <w:footnoteReference w:id="116"/>
      </w:r>
      <w:r w:rsidRPr="002440C2">
        <w:rPr>
          <w:rFonts w:ascii="Times New Roman" w:eastAsia="Times New Roman" w:hAnsi="Times New Roman" w:cs="Times New Roman"/>
          <w:color w:val="222222"/>
          <w:shd w:val="clear" w:color="auto" w:fill="FFFFFF"/>
          <w:lang w:eastAsia="en-GB"/>
        </w:rPr>
        <w:t xml:space="preserve">. In </w:t>
      </w:r>
      <w:r w:rsidRPr="002440C2">
        <w:rPr>
          <w:rFonts w:ascii="Times New Roman" w:eastAsia="Times New Roman" w:hAnsi="Times New Roman" w:cs="Times New Roman"/>
          <w:i/>
          <w:color w:val="222222"/>
          <w:shd w:val="clear" w:color="auto" w:fill="FFFFFF"/>
          <w:lang w:eastAsia="en-GB"/>
        </w:rPr>
        <w:t>The Romantic Agony</w:t>
      </w:r>
      <w:r w:rsidRPr="002440C2">
        <w:rPr>
          <w:rFonts w:ascii="Times New Roman" w:eastAsia="Times New Roman" w:hAnsi="Times New Roman" w:cs="Times New Roman"/>
          <w:color w:val="222222"/>
          <w:shd w:val="clear" w:color="auto" w:fill="FFFFFF"/>
          <w:lang w:eastAsia="en-GB"/>
        </w:rPr>
        <w:t>, the Italian critic described Blake as a ‘sadist’ and an ‘anarchist’</w:t>
      </w:r>
      <w:r w:rsidRPr="002440C2">
        <w:rPr>
          <w:rFonts w:ascii="Times New Roman" w:eastAsia="Times New Roman" w:hAnsi="Times New Roman" w:cs="Times New Roman"/>
          <w:color w:val="222222"/>
          <w:shd w:val="clear" w:color="auto" w:fill="FFFFFF"/>
          <w:vertAlign w:val="superscript"/>
          <w:lang w:eastAsia="en-GB"/>
        </w:rPr>
        <w:footnoteReference w:id="117"/>
      </w:r>
      <w:r w:rsidRPr="002440C2">
        <w:rPr>
          <w:rFonts w:ascii="Times New Roman" w:eastAsia="Times New Roman" w:hAnsi="Times New Roman" w:cs="Times New Roman"/>
          <w:color w:val="222222"/>
          <w:shd w:val="clear" w:color="auto" w:fill="FFFFFF"/>
          <w:lang w:eastAsia="en-GB"/>
        </w:rPr>
        <w:t xml:space="preserve">, two characteristics that, in his view, are common to decadent writers such as D’Annunzio. In his </w:t>
      </w:r>
      <w:r w:rsidRPr="002440C2">
        <w:rPr>
          <w:rFonts w:ascii="Times New Roman" w:eastAsia="Times New Roman" w:hAnsi="Times New Roman" w:cs="Times New Roman"/>
          <w:i/>
          <w:color w:val="222222"/>
          <w:shd w:val="clear" w:color="auto" w:fill="FFFFFF"/>
          <w:lang w:eastAsia="en-GB"/>
        </w:rPr>
        <w:t>Storia della letteratura inglese</w:t>
      </w:r>
      <w:r w:rsidRPr="002440C2">
        <w:rPr>
          <w:rFonts w:ascii="Times New Roman" w:eastAsia="Times New Roman" w:hAnsi="Times New Roman" w:cs="Times New Roman"/>
          <w:i/>
          <w:color w:val="222222"/>
          <w:shd w:val="clear" w:color="auto" w:fill="FFFFFF"/>
          <w:vertAlign w:val="superscript"/>
          <w:lang w:eastAsia="en-GB"/>
        </w:rPr>
        <w:footnoteReference w:id="118"/>
      </w:r>
      <w:r w:rsidRPr="002440C2">
        <w:rPr>
          <w:rFonts w:ascii="Times New Roman" w:eastAsia="Times New Roman" w:hAnsi="Times New Roman" w:cs="Times New Roman"/>
          <w:color w:val="222222"/>
          <w:shd w:val="clear" w:color="auto" w:fill="FFFFFF"/>
          <w:lang w:eastAsia="en-GB"/>
        </w:rPr>
        <w:t xml:space="preserve">, the English author is described as an outsider, a poet who was obscure and almost impossible to understand for his peers. The relation between literature and arts was one of the reasons why Blake drew Praz’s attention, even though he will never conduct a systematic study on him due to Blake’s prophetic nature in which Praz was not interested: he was not only a writer but also a painter and his drawings are strictly connected to his poetic production. Blake used to consider himself a prophet and, throughout his life, claimed to have visions of angels and saints. However, Blake did not follow the path of traditional Catholicism but, in his prophetic books, he created his own religion with its own mythology. According to Damon’s </w:t>
      </w:r>
      <w:r w:rsidRPr="002440C2">
        <w:rPr>
          <w:rFonts w:ascii="Times New Roman" w:eastAsia="Times New Roman" w:hAnsi="Times New Roman" w:cs="Times New Roman"/>
          <w:i/>
          <w:color w:val="222222"/>
          <w:shd w:val="clear" w:color="auto" w:fill="FFFFFF"/>
          <w:lang w:eastAsia="en-GB"/>
        </w:rPr>
        <w:t>Blake Dictionary</w:t>
      </w:r>
      <w:r w:rsidRPr="002440C2">
        <w:rPr>
          <w:rFonts w:ascii="Times New Roman" w:eastAsia="Times New Roman" w:hAnsi="Times New Roman" w:cs="Times New Roman"/>
          <w:i/>
          <w:color w:val="222222"/>
          <w:shd w:val="clear" w:color="auto" w:fill="FFFFFF"/>
          <w:vertAlign w:val="superscript"/>
          <w:lang w:eastAsia="en-GB"/>
        </w:rPr>
        <w:footnoteReference w:id="119"/>
      </w:r>
      <w:r w:rsidRPr="002440C2">
        <w:rPr>
          <w:rFonts w:ascii="Times New Roman" w:eastAsia="Times New Roman" w:hAnsi="Times New Roman" w:cs="Times New Roman"/>
          <w:color w:val="222222"/>
          <w:shd w:val="clear" w:color="auto" w:fill="FFFFFF"/>
          <w:lang w:eastAsia="en-GB"/>
        </w:rPr>
        <w:t xml:space="preserve">, Albion (the father of all the mankind according to Blake’s mythology) has four emanations (or Zoas): Tharmas, Urizen, Luvah and Urthona. All these four emanations have a female counterpart: Enion for Tharmas, Ahania for Urizen, Vala for Luvah, Enitharmon for Urthona. </w:t>
      </w:r>
    </w:p>
    <w:p w14:paraId="5EA2C384" w14:textId="77777777" w:rsidR="0046602D" w:rsidRPr="002440C2" w:rsidRDefault="0046602D" w:rsidP="0046602D">
      <w:pPr>
        <w:spacing w:line="480" w:lineRule="auto"/>
        <w:jc w:val="both"/>
        <w:rPr>
          <w:rFonts w:ascii="Times New Roman" w:eastAsia="Times New Roman" w:hAnsi="Times New Roman" w:cs="Times New Roman"/>
          <w:color w:val="222222"/>
          <w:shd w:val="clear" w:color="auto" w:fill="FFFFFF"/>
          <w:lang w:eastAsia="en-GB"/>
        </w:rPr>
      </w:pPr>
      <w:r w:rsidRPr="002440C2">
        <w:rPr>
          <w:rFonts w:ascii="Times New Roman" w:eastAsia="Times New Roman" w:hAnsi="Times New Roman" w:cs="Times New Roman"/>
          <w:color w:val="222222"/>
          <w:shd w:val="clear" w:color="auto" w:fill="FFFFFF"/>
          <w:lang w:eastAsia="en-GB"/>
        </w:rPr>
        <w:t xml:space="preserve">At the moment, I will focus my attention on Enitharmon as she plays a central role in the universe created by the English poet. In the poem </w:t>
      </w:r>
      <w:r w:rsidRPr="002440C2">
        <w:rPr>
          <w:rFonts w:ascii="Times New Roman" w:eastAsia="Times New Roman" w:hAnsi="Times New Roman" w:cs="Times New Roman"/>
          <w:i/>
          <w:color w:val="222222"/>
          <w:shd w:val="clear" w:color="auto" w:fill="FFFFFF"/>
          <w:lang w:eastAsia="en-GB"/>
        </w:rPr>
        <w:t xml:space="preserve">Europe. A Prophecy </w:t>
      </w:r>
      <w:r w:rsidRPr="002440C2">
        <w:rPr>
          <w:rFonts w:ascii="Times New Roman" w:eastAsia="Times New Roman" w:hAnsi="Times New Roman" w:cs="Times New Roman"/>
          <w:color w:val="222222"/>
          <w:shd w:val="clear" w:color="auto" w:fill="FFFFFF"/>
          <w:lang w:eastAsia="en-GB"/>
        </w:rPr>
        <w:t xml:space="preserve">(1794), </w:t>
      </w:r>
      <w:r w:rsidRPr="002440C2">
        <w:rPr>
          <w:rFonts w:ascii="Times New Roman" w:eastAsia="Times New Roman" w:hAnsi="Times New Roman" w:cs="Times New Roman"/>
          <w:color w:val="222222"/>
          <w:shd w:val="clear" w:color="auto" w:fill="FFFFFF"/>
          <w:lang w:eastAsia="en-GB"/>
        </w:rPr>
        <w:lastRenderedPageBreak/>
        <w:t xml:space="preserve">Enitharmon is the central character: Blake, in fact, announced the beginning of a new era where women are finally free from the traditional domination of the patriarchy. She is not just a spiritual emanation of Urthona (Los is the other name that Blake used for this character) but is an independent “goddess” who follows her own agenda. </w:t>
      </w:r>
    </w:p>
    <w:p w14:paraId="2533927F" w14:textId="7DBFFB05" w:rsidR="0046602D" w:rsidRPr="002440C2" w:rsidRDefault="00FE7BE1" w:rsidP="0046602D">
      <w:pPr>
        <w:spacing w:line="480" w:lineRule="auto"/>
        <w:jc w:val="both"/>
        <w:rPr>
          <w:rFonts w:ascii="Times New Roman" w:eastAsia="Times New Roman" w:hAnsi="Times New Roman" w:cs="Times New Roman"/>
          <w:color w:val="222222"/>
          <w:shd w:val="clear" w:color="auto" w:fill="FFFFFF"/>
          <w:lang w:eastAsia="en-GB"/>
        </w:rPr>
      </w:pPr>
      <w:r w:rsidRPr="002440C2">
        <w:rPr>
          <w:rFonts w:ascii="Times New Roman" w:eastAsia="Times New Roman" w:hAnsi="Times New Roman" w:cs="Times New Roman"/>
          <w:color w:val="222222"/>
          <w:shd w:val="clear" w:color="auto" w:fill="FFFFFF"/>
          <w:lang w:eastAsia="en-GB"/>
        </w:rPr>
        <w:t xml:space="preserve"> </w:t>
      </w:r>
    </w:p>
    <w:p w14:paraId="4687C90F" w14:textId="27D222F1" w:rsidR="0046602D" w:rsidRPr="002440C2" w:rsidRDefault="00FE7BE1" w:rsidP="0046602D">
      <w:pPr>
        <w:spacing w:line="480" w:lineRule="auto"/>
        <w:jc w:val="both"/>
        <w:rPr>
          <w:rFonts w:ascii="Times New Roman" w:eastAsia="Times New Roman" w:hAnsi="Times New Roman" w:cs="Times New Roman"/>
          <w:color w:val="222222"/>
          <w:shd w:val="clear" w:color="auto" w:fill="FFFFFF"/>
          <w:lang w:eastAsia="en-GB"/>
        </w:rPr>
      </w:pPr>
      <w:r w:rsidRPr="002440C2">
        <w:rPr>
          <w:rFonts w:ascii="Times New Roman" w:eastAsia="Times New Roman" w:hAnsi="Times New Roman" w:cs="Times New Roman"/>
          <w:color w:val="222222"/>
          <w:shd w:val="clear" w:color="auto" w:fill="FFFFFF"/>
          <w:lang w:eastAsia="en-GB"/>
        </w:rPr>
        <w:t xml:space="preserve">      </w:t>
      </w:r>
      <w:r w:rsidR="0046602D" w:rsidRPr="002440C2">
        <w:rPr>
          <w:rFonts w:ascii="Times New Roman" w:eastAsia="Times New Roman" w:hAnsi="Times New Roman" w:cs="Times New Roman"/>
          <w:noProof/>
          <w:color w:val="222222"/>
          <w:shd w:val="clear" w:color="auto" w:fill="FFFFFF"/>
          <w:lang w:eastAsia="en-GB"/>
        </w:rPr>
        <w:drawing>
          <wp:inline distT="0" distB="0" distL="0" distR="0" wp14:anchorId="76F3CD15" wp14:editId="6577B438">
            <wp:extent cx="5009275" cy="370364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illiam_Blake_006.jpg"/>
                    <pic:cNvPicPr/>
                  </pic:nvPicPr>
                  <pic:blipFill>
                    <a:blip r:embed="rId20">
                      <a:extLst>
                        <a:ext uri="{28A0092B-C50C-407E-A947-70E740481C1C}">
                          <a14:useLocalDpi xmlns:a14="http://schemas.microsoft.com/office/drawing/2010/main" val="0"/>
                        </a:ext>
                      </a:extLst>
                    </a:blip>
                    <a:stretch>
                      <a:fillRect/>
                    </a:stretch>
                  </pic:blipFill>
                  <pic:spPr>
                    <a:xfrm>
                      <a:off x="0" y="0"/>
                      <a:ext cx="5028953" cy="3718191"/>
                    </a:xfrm>
                    <a:prstGeom prst="rect">
                      <a:avLst/>
                    </a:prstGeom>
                  </pic:spPr>
                </pic:pic>
              </a:graphicData>
            </a:graphic>
          </wp:inline>
        </w:drawing>
      </w:r>
    </w:p>
    <w:p w14:paraId="623923C2" w14:textId="57EA6D98" w:rsidR="0046602D" w:rsidRPr="00FA324D" w:rsidRDefault="0046602D" w:rsidP="0046602D">
      <w:pPr>
        <w:spacing w:line="480" w:lineRule="auto"/>
        <w:jc w:val="both"/>
        <w:rPr>
          <w:rFonts w:ascii="Times New Roman" w:eastAsia="Times New Roman" w:hAnsi="Times New Roman" w:cs="Times New Roman"/>
          <w:color w:val="222222"/>
          <w:sz w:val="20"/>
          <w:szCs w:val="20"/>
          <w:shd w:val="clear" w:color="auto" w:fill="FFFFFF"/>
          <w:lang w:eastAsia="en-GB"/>
        </w:rPr>
      </w:pPr>
      <w:r w:rsidRPr="00FA324D">
        <w:rPr>
          <w:rFonts w:ascii="Times New Roman" w:eastAsia="Times New Roman" w:hAnsi="Times New Roman" w:cs="Times New Roman"/>
          <w:color w:val="222222"/>
          <w:sz w:val="20"/>
          <w:szCs w:val="20"/>
          <w:shd w:val="clear" w:color="auto" w:fill="FFFFFF"/>
          <w:lang w:eastAsia="en-GB"/>
        </w:rPr>
        <w:t xml:space="preserve">                                               </w:t>
      </w:r>
      <w:r w:rsidR="00FA324D">
        <w:rPr>
          <w:rFonts w:ascii="Times New Roman" w:eastAsia="Times New Roman" w:hAnsi="Times New Roman" w:cs="Times New Roman"/>
          <w:color w:val="222222"/>
          <w:sz w:val="20"/>
          <w:szCs w:val="20"/>
          <w:shd w:val="clear" w:color="auto" w:fill="FFFFFF"/>
          <w:lang w:eastAsia="en-GB"/>
        </w:rPr>
        <w:t xml:space="preserve">    </w:t>
      </w:r>
      <w:r w:rsidRPr="00FA324D">
        <w:rPr>
          <w:rFonts w:ascii="Times New Roman" w:eastAsia="Times New Roman" w:hAnsi="Times New Roman" w:cs="Times New Roman"/>
          <w:i/>
          <w:color w:val="222222"/>
          <w:sz w:val="20"/>
          <w:szCs w:val="20"/>
          <w:shd w:val="clear" w:color="auto" w:fill="FFFFFF"/>
          <w:lang w:eastAsia="en-GB"/>
        </w:rPr>
        <w:t xml:space="preserve">The </w:t>
      </w:r>
      <w:r w:rsidR="00E83E59" w:rsidRPr="00FA324D">
        <w:rPr>
          <w:rFonts w:ascii="Times New Roman" w:eastAsia="Times New Roman" w:hAnsi="Times New Roman" w:cs="Times New Roman"/>
          <w:i/>
          <w:color w:val="222222"/>
          <w:sz w:val="20"/>
          <w:szCs w:val="20"/>
          <w:shd w:val="clear" w:color="auto" w:fill="FFFFFF"/>
          <w:lang w:eastAsia="en-GB"/>
        </w:rPr>
        <w:t>N</w:t>
      </w:r>
      <w:r w:rsidRPr="00FA324D">
        <w:rPr>
          <w:rFonts w:ascii="Times New Roman" w:eastAsia="Times New Roman" w:hAnsi="Times New Roman" w:cs="Times New Roman"/>
          <w:i/>
          <w:color w:val="222222"/>
          <w:sz w:val="20"/>
          <w:szCs w:val="20"/>
          <w:shd w:val="clear" w:color="auto" w:fill="FFFFFF"/>
          <w:lang w:eastAsia="en-GB"/>
        </w:rPr>
        <w:t>ight of Enitharmon’s Joy</w:t>
      </w:r>
      <w:r w:rsidRPr="00FA324D">
        <w:rPr>
          <w:rFonts w:ascii="Times New Roman" w:eastAsia="Times New Roman" w:hAnsi="Times New Roman" w:cs="Times New Roman"/>
          <w:color w:val="222222"/>
          <w:sz w:val="20"/>
          <w:szCs w:val="20"/>
          <w:shd w:val="clear" w:color="auto" w:fill="FFFFFF"/>
          <w:lang w:eastAsia="en-GB"/>
        </w:rPr>
        <w:t>, 1795</w:t>
      </w:r>
    </w:p>
    <w:p w14:paraId="1D5428F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As it is possible to see in this drawing, Enitharmon is represented by Blake as the Triple Hecate, with her hand on an open book, probably a book of spells. Two bodies are coming out from Enitharmon’s figure: a young girl and a young boy, probably an ephebe</w:t>
      </w:r>
      <w:r w:rsidRPr="002440C2">
        <w:rPr>
          <w:rFonts w:ascii="Times New Roman" w:hAnsi="Times New Roman" w:cs="Times New Roman"/>
          <w:vertAlign w:val="superscript"/>
          <w:lang w:val="en-US" w:eastAsia="en-GB"/>
        </w:rPr>
        <w:footnoteReference w:id="120"/>
      </w:r>
      <w:r w:rsidRPr="002440C2">
        <w:rPr>
          <w:rFonts w:ascii="Times New Roman" w:hAnsi="Times New Roman" w:cs="Times New Roman"/>
          <w:lang w:val="en-US" w:eastAsia="en-GB"/>
        </w:rPr>
        <w:t xml:space="preserve">. Moreover, the nocturnal landscape around her is extremely evocative: there is an owl, a crocodile, a bat (with the resemblance of a demon) and a donkey, elements that almost recall Füssli’s paintings. </w:t>
      </w:r>
    </w:p>
    <w:p w14:paraId="40B581D9"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The symbol that is often associated with Enitharmon is the moon and she is often described in Blake’s prophetic poems as a Great Mother</w:t>
      </w:r>
      <w:r w:rsidRPr="002440C2">
        <w:rPr>
          <w:rFonts w:ascii="Times New Roman" w:hAnsi="Times New Roman" w:cs="Times New Roman"/>
          <w:vertAlign w:val="superscript"/>
          <w:lang w:val="en-US" w:eastAsia="en-GB"/>
        </w:rPr>
        <w:footnoteReference w:id="121"/>
      </w:r>
      <w:r w:rsidRPr="002440C2">
        <w:rPr>
          <w:rFonts w:ascii="Times New Roman" w:hAnsi="Times New Roman" w:cs="Times New Roman"/>
          <w:lang w:val="en-US" w:eastAsia="en-GB"/>
        </w:rPr>
        <w:t>. There are plenty of analogies between the figure of Enitharmon and the one of Hecate; it is also interesting to notice the recurrence of words from the same semantic field both in Blake and Praz’s poems when it comes to talking about Enitharmon/Hecate/Phryne. As a matter of fact, it is possible to find in both texts a wide range of nouns and adjectives referring to the moon, the nocturnal world, the sun</w:t>
      </w:r>
      <w:r w:rsidRPr="002440C2">
        <w:rPr>
          <w:rFonts w:ascii="Times New Roman" w:hAnsi="Times New Roman" w:cs="Times New Roman"/>
          <w:vertAlign w:val="superscript"/>
          <w:lang w:val="en-US" w:eastAsia="en-GB"/>
        </w:rPr>
        <w:footnoteReference w:id="122"/>
      </w:r>
      <w:r w:rsidRPr="002440C2">
        <w:rPr>
          <w:rFonts w:ascii="Times New Roman" w:hAnsi="Times New Roman" w:cs="Times New Roman"/>
          <w:lang w:val="en-US" w:eastAsia="en-GB"/>
        </w:rPr>
        <w:t xml:space="preserve">, and fire. </w:t>
      </w:r>
    </w:p>
    <w:p w14:paraId="0E43390D"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For example, in </w:t>
      </w:r>
      <w:r w:rsidRPr="002440C2">
        <w:rPr>
          <w:rFonts w:ascii="Times New Roman" w:hAnsi="Times New Roman" w:cs="Times New Roman"/>
          <w:i/>
          <w:lang w:val="en-US" w:eastAsia="en-GB"/>
        </w:rPr>
        <w:t>Europe. A Prophecy</w:t>
      </w:r>
      <w:r w:rsidRPr="002440C2">
        <w:rPr>
          <w:rFonts w:ascii="Times New Roman" w:hAnsi="Times New Roman" w:cs="Times New Roman"/>
          <w:lang w:val="en-US" w:eastAsia="en-GB"/>
        </w:rPr>
        <w:t xml:space="preserve">, Enitharmon is described as surrounded by a red light. The description of the same light obsessively recurs in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 not just her eyes (and the eyes of the ones who crave her) are described as “saettanti” (we could translate this word as “full of flames”) but also the light in Athens is described as red as fire. It is possible to find another example in the Song of Hermes that is part of the second episode of the poem. The god described Phryne as “sorella della luna bianca” (sister of the white moon) with eyes like stars. The name of the Athenian woman is associated again with the moon in order to reaffirm her bond not just with the goddess Hecate, but in general with the afterlife and with the nocturnal world, full of mysteries and pleasures. We can find another reference to Hecate right at the beginning of the second episode: the Chorus, a proper character of the poem, established a comparison between Hecate and Phryne saying that the beauty of the Athenian woman attracts more men than the goddess. Again, Hecate is called “Trivia” (divided in three) and her main attribute is a white light</w:t>
      </w:r>
      <w:r w:rsidRPr="002440C2">
        <w:rPr>
          <w:rFonts w:ascii="Times New Roman" w:hAnsi="Times New Roman" w:cs="Times New Roman"/>
          <w:vertAlign w:val="superscript"/>
          <w:lang w:val="en-US" w:eastAsia="en-GB"/>
        </w:rPr>
        <w:footnoteReference w:id="123"/>
      </w:r>
      <w:r w:rsidRPr="002440C2">
        <w:rPr>
          <w:rFonts w:ascii="Times New Roman" w:hAnsi="Times New Roman" w:cs="Times New Roman"/>
          <w:lang w:val="en-US" w:eastAsia="en-GB"/>
        </w:rPr>
        <w:t xml:space="preserve">. </w:t>
      </w:r>
    </w:p>
    <w:p w14:paraId="43F06BA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Another connection that is worthy to be explored is the one with Dante. The Italian poet was knew by Praz first of all because of his high school study: the reading of the</w:t>
      </w:r>
      <w:r w:rsidRPr="002440C2">
        <w:rPr>
          <w:rFonts w:ascii="Times New Roman" w:hAnsi="Times New Roman" w:cs="Times New Roman"/>
          <w:i/>
          <w:lang w:val="en-US" w:eastAsia="en-GB"/>
        </w:rPr>
        <w:t xml:space="preserve"> Comedy</w:t>
      </w:r>
      <w:r w:rsidRPr="002440C2">
        <w:rPr>
          <w:rFonts w:ascii="Times New Roman" w:hAnsi="Times New Roman" w:cs="Times New Roman"/>
          <w:lang w:val="en-US" w:eastAsia="en-GB"/>
        </w:rPr>
        <w:t xml:space="preserve"> </w:t>
      </w:r>
      <w:r w:rsidRPr="002440C2">
        <w:rPr>
          <w:rFonts w:ascii="Times New Roman" w:hAnsi="Times New Roman" w:cs="Times New Roman"/>
          <w:lang w:val="en-US" w:eastAsia="en-GB"/>
        </w:rPr>
        <w:lastRenderedPageBreak/>
        <w:t xml:space="preserve">was, and still is, an essential part of the formation of the young Italians. Moreover, Dante had a major influence also on William Blake. The English poet began the Dante’s watercolors in 1826; he died the year after and for this reason the work remained incomplete. However, it is interesting to see the particular interpretation that Blake gave of Dante’s work, especially of the </w:t>
      </w:r>
      <w:r w:rsidRPr="002440C2">
        <w:rPr>
          <w:rFonts w:ascii="Times New Roman" w:hAnsi="Times New Roman" w:cs="Times New Roman"/>
          <w:i/>
          <w:lang w:val="en-US" w:eastAsia="en-GB"/>
        </w:rPr>
        <w:t>Inferno</w:t>
      </w:r>
      <w:r w:rsidRPr="002440C2">
        <w:rPr>
          <w:rFonts w:ascii="Times New Roman" w:hAnsi="Times New Roman" w:cs="Times New Roman"/>
          <w:lang w:val="en-US" w:eastAsia="en-GB"/>
        </w:rPr>
        <w:t>; as pointed out by Tinkler and Villani</w:t>
      </w:r>
      <w:r w:rsidRPr="002440C2">
        <w:rPr>
          <w:rFonts w:ascii="Times New Roman" w:hAnsi="Times New Roman" w:cs="Times New Roman"/>
          <w:vertAlign w:val="superscript"/>
          <w:lang w:val="en-US" w:eastAsia="en-GB"/>
        </w:rPr>
        <w:footnoteReference w:id="124"/>
      </w:r>
      <w:r w:rsidRPr="002440C2">
        <w:rPr>
          <w:rFonts w:ascii="Times New Roman" w:hAnsi="Times New Roman" w:cs="Times New Roman"/>
          <w:lang w:val="en-US" w:eastAsia="en-GB"/>
        </w:rPr>
        <w:t xml:space="preserve">, Blake knew Dante’s work probably even before 1793 through his friend, the painter Henry Fuseli (7 February 1741 – 16 April 1825) who was able to read in Italian and who was an admirer of Dante. Blake endorsed Dante’s view of the hell and the paradise as to complimentary reality and, in drawing scenes from the poem, he tried to reinterpreted them through the lens of his own philosophy and mythology. For him the </w:t>
      </w:r>
      <w:r w:rsidRPr="002440C2">
        <w:rPr>
          <w:rFonts w:ascii="Times New Roman" w:hAnsi="Times New Roman" w:cs="Times New Roman"/>
          <w:i/>
          <w:lang w:val="en-US" w:eastAsia="en-GB"/>
        </w:rPr>
        <w:t>Comedy</w:t>
      </w:r>
      <w:r w:rsidRPr="002440C2">
        <w:rPr>
          <w:rFonts w:ascii="Times New Roman" w:hAnsi="Times New Roman" w:cs="Times New Roman"/>
          <w:lang w:val="en-US" w:eastAsia="en-GB"/>
        </w:rPr>
        <w:t xml:space="preserve"> was the perfect example of an Orc Cycle</w:t>
      </w:r>
      <w:r w:rsidRPr="002440C2">
        <w:rPr>
          <w:rFonts w:ascii="Times New Roman" w:hAnsi="Times New Roman" w:cs="Times New Roman"/>
          <w:vertAlign w:val="superscript"/>
          <w:lang w:val="en-US" w:eastAsia="en-GB"/>
        </w:rPr>
        <w:footnoteReference w:id="125"/>
      </w:r>
      <w:r w:rsidRPr="002440C2">
        <w:rPr>
          <w:rFonts w:ascii="Times New Roman" w:hAnsi="Times New Roman" w:cs="Times New Roman"/>
          <w:lang w:val="en-US" w:eastAsia="en-GB"/>
        </w:rPr>
        <w:t xml:space="preserve">: the poet cannot proceed to a complete redemption as, even when he arrives in heaven he is unworthy of it and for this reason he has to fall again and repeat the cycle until he reaches a complete state of awareness and he is ready to move forward. It is really likely that Praz knew the work done by Blake on Dante; however, the uses of the </w:t>
      </w:r>
      <w:r w:rsidRPr="002440C2">
        <w:rPr>
          <w:rFonts w:ascii="Times New Roman" w:hAnsi="Times New Roman" w:cs="Times New Roman"/>
          <w:i/>
          <w:lang w:val="en-US" w:eastAsia="en-GB"/>
        </w:rPr>
        <w:t>Comedy</w:t>
      </w:r>
      <w:r w:rsidRPr="002440C2">
        <w:rPr>
          <w:rFonts w:ascii="Times New Roman" w:hAnsi="Times New Roman" w:cs="Times New Roman"/>
          <w:lang w:val="en-US" w:eastAsia="en-GB"/>
        </w:rPr>
        <w:t xml:space="preserve"> that we can find in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 xml:space="preserve"> does not show a connection with the Blake’s Dante. His knowledge of the Italian poet, at least at this stage, is purely scholastic even though Praz showed an ability to select the and implant in his work the aspects of the poem that he found more interesting and worthier of being used in his literary extravaganza. </w:t>
      </w:r>
    </w:p>
    <w:p w14:paraId="795FE8B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Praz seemed to know the references that Dante made to Hecate and he applied them to the character of Phryne, who is described several times in the poem as “sorella della luna bianca”. </w:t>
      </w:r>
    </w:p>
    <w:p w14:paraId="6F70CEDC"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The moon plays an important role in Dante’s journey in the underworld; as pointed out by Anna Gabriella Chisena</w:t>
      </w:r>
      <w:r w:rsidRPr="002440C2">
        <w:rPr>
          <w:rFonts w:ascii="Times New Roman" w:hAnsi="Times New Roman" w:cs="Times New Roman"/>
          <w:vertAlign w:val="superscript"/>
          <w:lang w:val="en-US" w:eastAsia="en-GB"/>
        </w:rPr>
        <w:footnoteReference w:id="126"/>
      </w:r>
    </w:p>
    <w:p w14:paraId="55BCC847" w14:textId="77777777" w:rsidR="0046602D" w:rsidRPr="002440C2" w:rsidRDefault="0046602D" w:rsidP="0046602D">
      <w:pPr>
        <w:spacing w:line="480" w:lineRule="auto"/>
        <w:jc w:val="both"/>
        <w:rPr>
          <w:rFonts w:ascii="Times New Roman" w:hAnsi="Times New Roman" w:cs="Times New Roman"/>
          <w:lang w:val="en-US" w:eastAsia="en-GB"/>
        </w:rPr>
      </w:pPr>
    </w:p>
    <w:p w14:paraId="465C3D76"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 Luna, in quanto dipendente dal luminare maggiore e per via delle sue fasi, può mostrare un volto molteplice, positivo o negativo. Come rilevato da Ferrucci, il satellite, quasi adeguandosi alla natura tenebrosa del regno infernale, diffonde nella selva e poi nell’intera prima cantica una luce « obliqua e conturbante »mentre sembra rasserenarsi man mano che ci si avvicina alla luce vivificante del Paradiso.</w:t>
      </w:r>
    </w:p>
    <w:p w14:paraId="5BAEA065"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L’intero regno infernale è dominio lunare e, data la sua natura sotterranea e ctonia, in esso non risplende la luce del sole.</w:t>
      </w:r>
      <w:r w:rsidRPr="00FA324D">
        <w:rPr>
          <w:rFonts w:ascii="Times New Roman" w:hAnsi="Times New Roman" w:cs="Times New Roman"/>
          <w:sz w:val="22"/>
          <w:szCs w:val="22"/>
          <w:vertAlign w:val="superscript"/>
          <w:lang w:val="it-IT" w:eastAsia="en-GB"/>
        </w:rPr>
        <w:footnoteReference w:id="127"/>
      </w:r>
    </w:p>
    <w:p w14:paraId="554C3C4D" w14:textId="77777777" w:rsidR="0046602D" w:rsidRPr="002440C2" w:rsidRDefault="0046602D" w:rsidP="0046602D">
      <w:pPr>
        <w:ind w:left="1701" w:right="1701"/>
        <w:jc w:val="both"/>
        <w:rPr>
          <w:rFonts w:ascii="Times New Roman" w:hAnsi="Times New Roman" w:cs="Times New Roman"/>
          <w:lang w:val="it-IT" w:eastAsia="en-GB"/>
        </w:rPr>
      </w:pPr>
    </w:p>
    <w:p w14:paraId="68B2283E" w14:textId="77777777" w:rsidR="0046602D" w:rsidRPr="002440C2" w:rsidRDefault="0046602D" w:rsidP="0046602D">
      <w:pPr>
        <w:spacing w:line="480" w:lineRule="auto"/>
        <w:jc w:val="both"/>
        <w:rPr>
          <w:rFonts w:ascii="Times New Roman" w:hAnsi="Times New Roman" w:cs="Times New Roman"/>
          <w:lang w:val="it-IT" w:eastAsia="en-GB"/>
        </w:rPr>
      </w:pPr>
    </w:p>
    <w:p w14:paraId="15BEBD4D"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 xml:space="preserve">In the Comedy, Hecate is the Trivia as she has three identities: Hecate, Proserpina and Diana, the hunter. According to ancient mythology, all these three women where connected to the moon and represented one of its phases. In the </w:t>
      </w:r>
      <w:r w:rsidRPr="002440C2">
        <w:rPr>
          <w:rFonts w:ascii="Times New Roman" w:hAnsi="Times New Roman" w:cs="Times New Roman"/>
          <w:i/>
          <w:lang w:val="en-IE" w:eastAsia="en-GB"/>
        </w:rPr>
        <w:t>Inferno</w:t>
      </w:r>
      <w:r w:rsidRPr="002440C2">
        <w:rPr>
          <w:rFonts w:ascii="Times New Roman" w:hAnsi="Times New Roman" w:cs="Times New Roman"/>
          <w:lang w:val="en-IE" w:eastAsia="en-GB"/>
        </w:rPr>
        <w:t>, the moon, with the resemblance of Proserpina, appears in the canto X, in the prophecy of Farinata degli Uberti. In this canto, Dante is in the sixth circle, between the heretics; Farinata, who used to be a prominent political leader in 13</w:t>
      </w:r>
      <w:r w:rsidRPr="002440C2">
        <w:rPr>
          <w:rFonts w:ascii="Times New Roman" w:hAnsi="Times New Roman" w:cs="Times New Roman"/>
          <w:vertAlign w:val="superscript"/>
          <w:lang w:val="en-IE" w:eastAsia="en-GB"/>
        </w:rPr>
        <w:t>th</w:t>
      </w:r>
      <w:r w:rsidRPr="002440C2">
        <w:rPr>
          <w:rFonts w:ascii="Times New Roman" w:hAnsi="Times New Roman" w:cs="Times New Roman"/>
          <w:lang w:val="en-IE" w:eastAsia="en-GB"/>
        </w:rPr>
        <w:t xml:space="preserve"> century Florence and a follower of the epicurean doctrine, addresses Dante with these words (</w:t>
      </w:r>
      <w:r w:rsidRPr="002440C2">
        <w:rPr>
          <w:rFonts w:ascii="Times New Roman" w:hAnsi="Times New Roman" w:cs="Times New Roman"/>
          <w:i/>
          <w:lang w:val="en-IE" w:eastAsia="en-GB"/>
        </w:rPr>
        <w:t>Inferno</w:t>
      </w:r>
      <w:r w:rsidRPr="002440C2">
        <w:rPr>
          <w:rFonts w:ascii="Times New Roman" w:hAnsi="Times New Roman" w:cs="Times New Roman"/>
          <w:lang w:val="en-IE" w:eastAsia="en-GB"/>
        </w:rPr>
        <w:t>, canto X, vv.79-81):</w:t>
      </w:r>
    </w:p>
    <w:p w14:paraId="5170E03B" w14:textId="77777777" w:rsidR="0046602D" w:rsidRPr="002440C2" w:rsidRDefault="0046602D" w:rsidP="0046602D">
      <w:pPr>
        <w:spacing w:line="480" w:lineRule="auto"/>
        <w:jc w:val="both"/>
        <w:rPr>
          <w:rFonts w:ascii="Times New Roman" w:hAnsi="Times New Roman" w:cs="Times New Roman"/>
          <w:lang w:val="en-IE" w:eastAsia="en-GB"/>
        </w:rPr>
      </w:pPr>
    </w:p>
    <w:p w14:paraId="7257062E" w14:textId="77777777" w:rsidR="0046602D" w:rsidRPr="002440C2" w:rsidRDefault="0046602D" w:rsidP="0046602D">
      <w:pPr>
        <w:ind w:left="1701" w:right="1701"/>
        <w:jc w:val="both"/>
        <w:rPr>
          <w:rFonts w:ascii="Times New Roman" w:hAnsi="Times New Roman" w:cs="Times New Roman"/>
          <w:lang w:val="it-IT" w:eastAsia="en-GB"/>
        </w:rPr>
      </w:pPr>
      <w:r w:rsidRPr="002440C2">
        <w:rPr>
          <w:rFonts w:ascii="Times New Roman" w:hAnsi="Times New Roman" w:cs="Times New Roman"/>
          <w:lang w:val="it-IT" w:eastAsia="en-GB"/>
        </w:rPr>
        <w:t>Ma non cinquanta volte fia riaccesa</w:t>
      </w:r>
    </w:p>
    <w:p w14:paraId="0F950F3F" w14:textId="77777777" w:rsidR="0046602D" w:rsidRPr="002440C2" w:rsidRDefault="0046602D" w:rsidP="0046602D">
      <w:pPr>
        <w:ind w:left="1701" w:right="1701"/>
        <w:jc w:val="both"/>
        <w:rPr>
          <w:rFonts w:ascii="Times New Roman" w:hAnsi="Times New Roman" w:cs="Times New Roman"/>
          <w:lang w:val="it-IT" w:eastAsia="en-GB"/>
        </w:rPr>
      </w:pPr>
      <w:r w:rsidRPr="002440C2">
        <w:rPr>
          <w:rFonts w:ascii="Times New Roman" w:hAnsi="Times New Roman" w:cs="Times New Roman"/>
          <w:lang w:val="it-IT" w:eastAsia="en-GB"/>
        </w:rPr>
        <w:t xml:space="preserve">La faccia della donna che qui regge, </w:t>
      </w:r>
    </w:p>
    <w:p w14:paraId="6476932A" w14:textId="2BBD5F45" w:rsidR="0046602D" w:rsidRPr="002440C2" w:rsidRDefault="00FE7BE1" w:rsidP="0046602D">
      <w:pPr>
        <w:ind w:left="1701" w:right="1701"/>
        <w:jc w:val="both"/>
        <w:rPr>
          <w:rFonts w:ascii="Times New Roman" w:hAnsi="Times New Roman" w:cs="Times New Roman"/>
          <w:lang w:val="it-IT" w:eastAsia="en-GB"/>
        </w:rPr>
      </w:pPr>
      <w:r w:rsidRPr="002440C2">
        <w:rPr>
          <w:rFonts w:ascii="Times New Roman" w:hAnsi="Times New Roman" w:cs="Times New Roman"/>
          <w:lang w:val="it-IT" w:eastAsia="en-GB"/>
        </w:rPr>
        <w:t>C</w:t>
      </w:r>
      <w:r w:rsidR="0046602D" w:rsidRPr="002440C2">
        <w:rPr>
          <w:rFonts w:ascii="Times New Roman" w:hAnsi="Times New Roman" w:cs="Times New Roman"/>
          <w:lang w:val="it-IT" w:eastAsia="en-GB"/>
        </w:rPr>
        <w:t>he tu saprai quanto quell’arte pesa</w:t>
      </w:r>
      <w:r w:rsidR="0046602D" w:rsidRPr="002440C2">
        <w:rPr>
          <w:rFonts w:ascii="Times New Roman" w:hAnsi="Times New Roman" w:cs="Times New Roman"/>
          <w:vertAlign w:val="superscript"/>
          <w:lang w:val="it-IT" w:eastAsia="en-GB"/>
        </w:rPr>
        <w:footnoteReference w:id="128"/>
      </w:r>
      <w:r w:rsidR="0046602D" w:rsidRPr="002440C2">
        <w:rPr>
          <w:rFonts w:ascii="Times New Roman" w:hAnsi="Times New Roman" w:cs="Times New Roman"/>
          <w:lang w:val="it-IT" w:eastAsia="en-GB"/>
        </w:rPr>
        <w:t>.</w:t>
      </w:r>
    </w:p>
    <w:p w14:paraId="33F8A3B3" w14:textId="77777777" w:rsidR="0046602D" w:rsidRPr="002440C2" w:rsidRDefault="0046602D" w:rsidP="0046602D">
      <w:pPr>
        <w:ind w:left="1701" w:right="1701"/>
        <w:jc w:val="both"/>
        <w:rPr>
          <w:rFonts w:ascii="Times New Roman" w:hAnsi="Times New Roman" w:cs="Times New Roman"/>
          <w:lang w:val="it-IT" w:eastAsia="en-GB"/>
        </w:rPr>
      </w:pPr>
    </w:p>
    <w:p w14:paraId="64ACE404" w14:textId="77777777" w:rsidR="0046602D" w:rsidRPr="002440C2" w:rsidRDefault="0046602D" w:rsidP="0046602D">
      <w:pPr>
        <w:spacing w:line="480" w:lineRule="auto"/>
        <w:jc w:val="both"/>
        <w:rPr>
          <w:rFonts w:ascii="Times New Roman" w:hAnsi="Times New Roman" w:cs="Times New Roman"/>
          <w:lang w:val="it-IT" w:eastAsia="en-GB"/>
        </w:rPr>
      </w:pPr>
    </w:p>
    <w:p w14:paraId="57B44D0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 xml:space="preserve">In this passage, the moon and Proserpina, are part of a prophecy and they appear to be connected with the dimension of magic. We are in the hell and of course the Trivia cannot show to Dante her comforting aspect as she will do later in the Comedy. The moon here appears to the poet in her threatening aspect; as Mario Praz’s Phryne, she is dangerous, she is a chthonic deity and she is connected with everything that is treacherous and mysterious. </w:t>
      </w:r>
    </w:p>
    <w:p w14:paraId="3AFD2FF6" w14:textId="64C31AF5"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 In </w:t>
      </w:r>
      <w:r w:rsidRPr="002440C2">
        <w:rPr>
          <w:rFonts w:ascii="Times New Roman" w:hAnsi="Times New Roman" w:cs="Times New Roman"/>
          <w:i/>
          <w:lang w:val="en-US" w:eastAsia="en-GB"/>
        </w:rPr>
        <w:t>Inferno</w:t>
      </w:r>
      <w:r w:rsidRPr="002440C2">
        <w:rPr>
          <w:rFonts w:ascii="Times New Roman" w:hAnsi="Times New Roman" w:cs="Times New Roman"/>
          <w:lang w:val="en-US" w:eastAsia="en-GB"/>
        </w:rPr>
        <w:t xml:space="preserve"> XX the moon appears to be connected with the magic as well. Dante is in the fourth porch where he meets the fortune-tellers: their heads are placed backwards on their necks and for this reason they cannot walk straight. This is the punishment for their sin: they used to predict the future using magic </w:t>
      </w:r>
      <w:r w:rsidR="003373B8" w:rsidRPr="002440C2">
        <w:rPr>
          <w:rFonts w:ascii="Times New Roman" w:hAnsi="Times New Roman" w:cs="Times New Roman"/>
          <w:lang w:val="en-US" w:eastAsia="en-GB"/>
        </w:rPr>
        <w:t>and, in the underworld,</w:t>
      </w:r>
      <w:r w:rsidRPr="002440C2">
        <w:rPr>
          <w:rFonts w:ascii="Times New Roman" w:hAnsi="Times New Roman" w:cs="Times New Roman"/>
          <w:lang w:val="en-US" w:eastAsia="en-GB"/>
        </w:rPr>
        <w:t xml:space="preserve"> they will spend the eternity never looking ahead. The canto is closed by these words of Virgil (</w:t>
      </w:r>
      <w:r w:rsidRPr="002440C2">
        <w:rPr>
          <w:rFonts w:ascii="Times New Roman" w:hAnsi="Times New Roman" w:cs="Times New Roman"/>
          <w:i/>
          <w:lang w:val="en-US" w:eastAsia="en-GB"/>
        </w:rPr>
        <w:t>Inferno</w:t>
      </w:r>
      <w:r w:rsidRPr="002440C2">
        <w:rPr>
          <w:rFonts w:ascii="Times New Roman" w:hAnsi="Times New Roman" w:cs="Times New Roman"/>
          <w:lang w:val="en-US" w:eastAsia="en-GB"/>
        </w:rPr>
        <w:t>, canto XX, vv. 124-29):</w:t>
      </w:r>
    </w:p>
    <w:p w14:paraId="1E25BF58" w14:textId="77777777" w:rsidR="0046602D" w:rsidRPr="002440C2" w:rsidRDefault="0046602D" w:rsidP="0046602D">
      <w:pPr>
        <w:spacing w:line="480" w:lineRule="auto"/>
        <w:jc w:val="both"/>
        <w:rPr>
          <w:rFonts w:ascii="Times New Roman" w:hAnsi="Times New Roman" w:cs="Times New Roman"/>
          <w:lang w:val="en-US" w:eastAsia="en-GB"/>
        </w:rPr>
      </w:pPr>
    </w:p>
    <w:p w14:paraId="292A57AE"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Ma vienne omai, ché già tiene ‘l confine</w:t>
      </w:r>
    </w:p>
    <w:p w14:paraId="58727757"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D’ambedue li emisperi e tocca l’onda</w:t>
      </w:r>
    </w:p>
    <w:p w14:paraId="3A59293C"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Sotto Sobilia Caino e le spine;</w:t>
      </w:r>
    </w:p>
    <w:p w14:paraId="098FBA77"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69F12EA3" w14:textId="7AE13B5D"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già iernotte fu la luna tonda:</w:t>
      </w:r>
    </w:p>
    <w:p w14:paraId="64970106" w14:textId="38709913"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B</w:t>
      </w:r>
      <w:r w:rsidR="0046602D" w:rsidRPr="00FA324D">
        <w:rPr>
          <w:rFonts w:ascii="Times New Roman" w:hAnsi="Times New Roman" w:cs="Times New Roman"/>
          <w:sz w:val="22"/>
          <w:szCs w:val="22"/>
          <w:lang w:val="it-IT" w:eastAsia="en-GB"/>
        </w:rPr>
        <w:t>en ten de’ ricordare, ché non ti nocque</w:t>
      </w:r>
    </w:p>
    <w:p w14:paraId="100F2CE8" w14:textId="5C7AF7A2"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w:t>
      </w:r>
      <w:r w:rsidR="0046602D" w:rsidRPr="00FA324D">
        <w:rPr>
          <w:rFonts w:ascii="Times New Roman" w:hAnsi="Times New Roman" w:cs="Times New Roman"/>
          <w:sz w:val="22"/>
          <w:szCs w:val="22"/>
          <w:lang w:val="it-IT" w:eastAsia="en-GB"/>
        </w:rPr>
        <w:t>lcuna volta per la selva fonda</w:t>
      </w:r>
      <w:r w:rsidR="0046602D" w:rsidRPr="00FA324D">
        <w:rPr>
          <w:rFonts w:ascii="Times New Roman" w:hAnsi="Times New Roman" w:cs="Times New Roman"/>
          <w:sz w:val="22"/>
          <w:szCs w:val="22"/>
          <w:vertAlign w:val="superscript"/>
          <w:lang w:val="it-IT" w:eastAsia="en-GB"/>
        </w:rPr>
        <w:footnoteReference w:id="129"/>
      </w:r>
      <w:r w:rsidR="0046602D" w:rsidRPr="00FA324D">
        <w:rPr>
          <w:rFonts w:ascii="Times New Roman" w:hAnsi="Times New Roman" w:cs="Times New Roman"/>
          <w:sz w:val="22"/>
          <w:szCs w:val="22"/>
          <w:lang w:val="it-IT" w:eastAsia="en-GB"/>
        </w:rPr>
        <w:t>.</w:t>
      </w:r>
    </w:p>
    <w:p w14:paraId="313A7F13" w14:textId="77777777" w:rsidR="0046602D" w:rsidRPr="002440C2" w:rsidRDefault="0046602D" w:rsidP="0046602D">
      <w:pPr>
        <w:spacing w:line="480" w:lineRule="auto"/>
        <w:jc w:val="both"/>
        <w:rPr>
          <w:rFonts w:ascii="Times New Roman" w:hAnsi="Times New Roman" w:cs="Times New Roman"/>
          <w:lang w:val="it-IT" w:eastAsia="en-GB"/>
        </w:rPr>
      </w:pPr>
    </w:p>
    <w:p w14:paraId="2C29B79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In this passage as well, Virgil talks about the moon as something that could be dangerous for men who are not able to deal with the power of Proserpina.</w:t>
      </w:r>
    </w:p>
    <w:p w14:paraId="57761FA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Edy Minguzzi argued that the moon is strictly connected with the dimension of magic and illusion:</w:t>
      </w:r>
    </w:p>
    <w:p w14:paraId="69AA5D01" w14:textId="77777777" w:rsidR="0046602D" w:rsidRPr="00FA324D" w:rsidRDefault="0046602D" w:rsidP="0046602D">
      <w:pPr>
        <w:spacing w:line="480" w:lineRule="auto"/>
        <w:jc w:val="both"/>
        <w:rPr>
          <w:rFonts w:ascii="Times New Roman" w:hAnsi="Times New Roman" w:cs="Times New Roman"/>
          <w:sz w:val="22"/>
          <w:szCs w:val="22"/>
          <w:lang w:val="en-US" w:eastAsia="en-GB"/>
        </w:rPr>
      </w:pPr>
    </w:p>
    <w:p w14:paraId="47BEE6CD" w14:textId="2DCD7344"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Ma soprattutto la Luna è il Non-Essere contrapposto all’Essere-Sole, e come tale rappresenta Māyā, l’illusione: è lo specchio che fornisce visioni, e per di più visioni </w:t>
      </w:r>
      <w:r w:rsidRPr="00FA324D">
        <w:rPr>
          <w:rFonts w:ascii="Times New Roman" w:hAnsi="Times New Roman" w:cs="Times New Roman"/>
          <w:sz w:val="22"/>
          <w:szCs w:val="22"/>
          <w:lang w:val="it-IT" w:eastAsia="en-GB"/>
        </w:rPr>
        <w:lastRenderedPageBreak/>
        <w:t>rovesciate. Pertanto presiede all’immaginazione, alle allucinazioni, agli effetti illusori di un gioco ottico mentale che se da un lato ispira il «caro imaginar»</w:t>
      </w:r>
      <w:r w:rsidR="00FE7BE1" w:rsidRPr="00FA324D">
        <w:rPr>
          <w:rFonts w:ascii="Times New Roman" w:hAnsi="Times New Roman" w:cs="Times New Roman"/>
          <w:sz w:val="22"/>
          <w:szCs w:val="22"/>
          <w:lang w:val="it-IT" w:eastAsia="en-GB"/>
        </w:rPr>
        <w:t xml:space="preserve"> </w:t>
      </w:r>
      <w:r w:rsidRPr="00FA324D">
        <w:rPr>
          <w:rFonts w:ascii="Times New Roman" w:hAnsi="Times New Roman" w:cs="Times New Roman"/>
          <w:sz w:val="22"/>
          <w:szCs w:val="22"/>
          <w:lang w:val="it-IT" w:eastAsia="en-GB"/>
        </w:rPr>
        <w:t>del Leopardi, dall’altro rapisce il senno di Orlando.</w:t>
      </w:r>
      <w:r w:rsidRPr="00FA324D">
        <w:rPr>
          <w:rFonts w:ascii="Times New Roman" w:hAnsi="Times New Roman" w:cs="Times New Roman"/>
          <w:sz w:val="22"/>
          <w:szCs w:val="22"/>
          <w:vertAlign w:val="superscript"/>
          <w:lang w:val="it-IT" w:eastAsia="en-GB"/>
        </w:rPr>
        <w:footnoteReference w:id="130"/>
      </w:r>
    </w:p>
    <w:p w14:paraId="01A90E7C" w14:textId="77777777" w:rsidR="0046602D" w:rsidRPr="00FA324D" w:rsidRDefault="0046602D" w:rsidP="0046602D">
      <w:pPr>
        <w:spacing w:line="480" w:lineRule="auto"/>
        <w:jc w:val="both"/>
        <w:rPr>
          <w:rFonts w:ascii="Times New Roman" w:hAnsi="Times New Roman" w:cs="Times New Roman"/>
          <w:sz w:val="22"/>
          <w:szCs w:val="22"/>
          <w:lang w:val="it-IT" w:eastAsia="en-GB"/>
        </w:rPr>
      </w:pPr>
    </w:p>
    <w:p w14:paraId="4D9D4D83"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Phryne, in the first episode, actively collaborates with Hermes the trickster to create the illusion of a fire in the studio of Praxiteles. In order to obtain what she wants she does not hesitate to use obscure powers and to deceive the man who was guilty to have preferred the sexual company of an adolescence to her beauty. </w:t>
      </w:r>
    </w:p>
    <w:p w14:paraId="26B389B6"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Trivia and the moon associated with her, appears again in the Purgatory; in the second step of Dante’s journey, however, she is not anymore the threatening queen of the Inferno, but she reveals herself to the poet in her positive aspect (</w:t>
      </w:r>
      <w:r w:rsidRPr="002440C2">
        <w:rPr>
          <w:rFonts w:ascii="Times New Roman" w:hAnsi="Times New Roman" w:cs="Times New Roman"/>
          <w:i/>
          <w:lang w:val="en-US" w:eastAsia="en-GB"/>
        </w:rPr>
        <w:t>Purgatorio</w:t>
      </w:r>
      <w:r w:rsidRPr="002440C2">
        <w:rPr>
          <w:rFonts w:ascii="Times New Roman" w:hAnsi="Times New Roman" w:cs="Times New Roman"/>
          <w:lang w:val="en-US" w:eastAsia="en-GB"/>
        </w:rPr>
        <w:t>, canto XXVIII, vv. 22-51, vv. 64-66):</w:t>
      </w:r>
    </w:p>
    <w:p w14:paraId="50B6D85E" w14:textId="77777777" w:rsidR="0046602D" w:rsidRPr="002440C2" w:rsidRDefault="0046602D" w:rsidP="0046602D">
      <w:pPr>
        <w:spacing w:line="480" w:lineRule="auto"/>
        <w:jc w:val="both"/>
        <w:rPr>
          <w:rFonts w:ascii="Times New Roman" w:hAnsi="Times New Roman" w:cs="Times New Roman"/>
          <w:lang w:val="en-US" w:eastAsia="en-GB"/>
        </w:rPr>
      </w:pPr>
    </w:p>
    <w:p w14:paraId="11977268"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Già m’avean trasportato i lenti passi</w:t>
      </w:r>
    </w:p>
    <w:p w14:paraId="7A0CB49A"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Dentro a la selva antica tanto, ch’io</w:t>
      </w:r>
    </w:p>
    <w:p w14:paraId="54797A52"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Non potea rivedere ond’io mi ‘ntrassi;</w:t>
      </w:r>
    </w:p>
    <w:p w14:paraId="535677BA"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373BEF8A" w14:textId="4C4454EC"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d ecco più andar mi tolse un rio,</w:t>
      </w:r>
    </w:p>
    <w:p w14:paraId="11615A3A" w14:textId="2829AFFB"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he ‘nver’ sinistra con sue picciole onde</w:t>
      </w:r>
    </w:p>
    <w:p w14:paraId="5ECF156C" w14:textId="56234614"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w:t>
      </w:r>
      <w:r w:rsidR="0046602D" w:rsidRPr="00FA324D">
        <w:rPr>
          <w:rFonts w:ascii="Times New Roman" w:hAnsi="Times New Roman" w:cs="Times New Roman"/>
          <w:sz w:val="22"/>
          <w:szCs w:val="22"/>
          <w:lang w:val="it-IT" w:eastAsia="en-GB"/>
        </w:rPr>
        <w:t>iegava l’erba che ‘n sua ripa uscìo.</w:t>
      </w:r>
    </w:p>
    <w:p w14:paraId="4975AC79"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42666870"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Tutte l’acque che son di qua più monde,</w:t>
      </w:r>
    </w:p>
    <w:p w14:paraId="6DC1594A" w14:textId="3495F85F"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w:t>
      </w:r>
      <w:r w:rsidR="0046602D" w:rsidRPr="00FA324D">
        <w:rPr>
          <w:rFonts w:ascii="Times New Roman" w:hAnsi="Times New Roman" w:cs="Times New Roman"/>
          <w:sz w:val="22"/>
          <w:szCs w:val="22"/>
          <w:lang w:val="it-IT" w:eastAsia="en-GB"/>
        </w:rPr>
        <w:t>arrieno avere in sé mistura alcuna</w:t>
      </w:r>
    </w:p>
    <w:p w14:paraId="2D8B6C76" w14:textId="03354290"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V</w:t>
      </w:r>
      <w:r w:rsidR="0046602D" w:rsidRPr="00FA324D">
        <w:rPr>
          <w:rFonts w:ascii="Times New Roman" w:hAnsi="Times New Roman" w:cs="Times New Roman"/>
          <w:sz w:val="22"/>
          <w:szCs w:val="22"/>
          <w:lang w:val="it-IT" w:eastAsia="en-GB"/>
        </w:rPr>
        <w:t xml:space="preserve">erso di quella, che nulla nasconde, </w:t>
      </w:r>
    </w:p>
    <w:p w14:paraId="58CCB904"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40E2B99A" w14:textId="1EBCD634"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w:t>
      </w:r>
      <w:r w:rsidR="0046602D" w:rsidRPr="00FA324D">
        <w:rPr>
          <w:rFonts w:ascii="Times New Roman" w:hAnsi="Times New Roman" w:cs="Times New Roman"/>
          <w:sz w:val="22"/>
          <w:szCs w:val="22"/>
          <w:lang w:val="it-IT" w:eastAsia="en-GB"/>
        </w:rPr>
        <w:t>vvegna che si mova bruna bruna</w:t>
      </w:r>
    </w:p>
    <w:p w14:paraId="54F7190B" w14:textId="32351750"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w:t>
      </w:r>
      <w:r w:rsidR="0046602D" w:rsidRPr="00FA324D">
        <w:rPr>
          <w:rFonts w:ascii="Times New Roman" w:hAnsi="Times New Roman" w:cs="Times New Roman"/>
          <w:sz w:val="22"/>
          <w:szCs w:val="22"/>
          <w:lang w:val="it-IT" w:eastAsia="en-GB"/>
        </w:rPr>
        <w:t>otto l’ombra perpëtua, che mai</w:t>
      </w:r>
    </w:p>
    <w:p w14:paraId="26889B81" w14:textId="68FF63F6"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R</w:t>
      </w:r>
      <w:r w:rsidR="0046602D" w:rsidRPr="00FA324D">
        <w:rPr>
          <w:rFonts w:ascii="Times New Roman" w:hAnsi="Times New Roman" w:cs="Times New Roman"/>
          <w:sz w:val="22"/>
          <w:szCs w:val="22"/>
          <w:lang w:val="it-IT" w:eastAsia="en-GB"/>
        </w:rPr>
        <w:t>aggiare non lascia sole ivi né luna.</w:t>
      </w:r>
    </w:p>
    <w:p w14:paraId="61C27BE7"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7D18372A"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Coi piè ristretti e con li occhi passai</w:t>
      </w:r>
    </w:p>
    <w:p w14:paraId="250935D4"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Di là dal fiumicello, per mirare</w:t>
      </w:r>
    </w:p>
    <w:p w14:paraId="6D62CB52"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Le gran varïazion d’i freschi mai;</w:t>
      </w:r>
    </w:p>
    <w:p w14:paraId="021F09AB"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7BC2A8C7" w14:textId="378DD18E"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là m’apparve, sì com’elli appare</w:t>
      </w:r>
    </w:p>
    <w:p w14:paraId="75D1DB52" w14:textId="57190DBD"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w:t>
      </w:r>
      <w:r w:rsidR="0046602D" w:rsidRPr="00FA324D">
        <w:rPr>
          <w:rFonts w:ascii="Times New Roman" w:hAnsi="Times New Roman" w:cs="Times New Roman"/>
          <w:sz w:val="22"/>
          <w:szCs w:val="22"/>
          <w:lang w:val="it-IT" w:eastAsia="en-GB"/>
        </w:rPr>
        <w:t>ubitamente cosa che disvia</w:t>
      </w:r>
    </w:p>
    <w:p w14:paraId="0ED7C178" w14:textId="29B0535F"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w:t>
      </w:r>
      <w:r w:rsidR="0046602D" w:rsidRPr="00FA324D">
        <w:rPr>
          <w:rFonts w:ascii="Times New Roman" w:hAnsi="Times New Roman" w:cs="Times New Roman"/>
          <w:sz w:val="22"/>
          <w:szCs w:val="22"/>
          <w:lang w:val="it-IT" w:eastAsia="en-GB"/>
        </w:rPr>
        <w:t>er maraviglia tutto altro pensare,</w:t>
      </w:r>
    </w:p>
    <w:p w14:paraId="0625C2A2"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71A87081" w14:textId="4DDF4386"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U</w:t>
      </w:r>
      <w:r w:rsidR="0046602D" w:rsidRPr="00FA324D">
        <w:rPr>
          <w:rFonts w:ascii="Times New Roman" w:hAnsi="Times New Roman" w:cs="Times New Roman"/>
          <w:sz w:val="22"/>
          <w:szCs w:val="22"/>
          <w:lang w:val="it-IT" w:eastAsia="en-GB"/>
        </w:rPr>
        <w:t>na donna soletta che si gia</w:t>
      </w:r>
    </w:p>
    <w:p w14:paraId="65F0F2C8" w14:textId="4FAC4B4C"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lastRenderedPageBreak/>
        <w:t>E</w:t>
      </w:r>
      <w:r w:rsidR="0046602D" w:rsidRPr="00FA324D">
        <w:rPr>
          <w:rFonts w:ascii="Times New Roman" w:hAnsi="Times New Roman" w:cs="Times New Roman"/>
          <w:sz w:val="22"/>
          <w:szCs w:val="22"/>
          <w:lang w:val="it-IT" w:eastAsia="en-GB"/>
        </w:rPr>
        <w:t xml:space="preserve"> cantando e scegliendo fior da fiore</w:t>
      </w:r>
    </w:p>
    <w:p w14:paraId="679ECE7A" w14:textId="4421481F"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O</w:t>
      </w:r>
      <w:r w:rsidR="0046602D" w:rsidRPr="00FA324D">
        <w:rPr>
          <w:rFonts w:ascii="Times New Roman" w:hAnsi="Times New Roman" w:cs="Times New Roman"/>
          <w:sz w:val="22"/>
          <w:szCs w:val="22"/>
          <w:lang w:val="it-IT" w:eastAsia="en-GB"/>
        </w:rPr>
        <w:t>nd’era pinta tutta la sua via.</w:t>
      </w:r>
    </w:p>
    <w:p w14:paraId="526406C5"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62649559" w14:textId="4BD89784"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«Deh, bella donna, che a’ raggi d’amore</w:t>
      </w:r>
    </w:p>
    <w:p w14:paraId="47C252BF"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Ti scaldi, s’i’ vo’ credere a’ sembianti</w:t>
      </w:r>
    </w:p>
    <w:p w14:paraId="04ED33F2"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soglion esser testimoni del core,</w:t>
      </w:r>
    </w:p>
    <w:p w14:paraId="1AEE7421"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48E9C5B8" w14:textId="288A6889"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V</w:t>
      </w:r>
      <w:r w:rsidR="0046602D" w:rsidRPr="00FA324D">
        <w:rPr>
          <w:rFonts w:ascii="Times New Roman" w:hAnsi="Times New Roman" w:cs="Times New Roman"/>
          <w:sz w:val="22"/>
          <w:szCs w:val="22"/>
          <w:lang w:val="it-IT" w:eastAsia="en-GB"/>
        </w:rPr>
        <w:t>egnati in voglia di trarreti avanti»,</w:t>
      </w:r>
    </w:p>
    <w:p w14:paraId="4B52F25E" w14:textId="3501342D"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w:t>
      </w:r>
      <w:r w:rsidR="0046602D" w:rsidRPr="00FA324D">
        <w:rPr>
          <w:rFonts w:ascii="Times New Roman" w:hAnsi="Times New Roman" w:cs="Times New Roman"/>
          <w:sz w:val="22"/>
          <w:szCs w:val="22"/>
          <w:lang w:val="it-IT" w:eastAsia="en-GB"/>
        </w:rPr>
        <w:t>iss’io a lei, « verso questa rivera,</w:t>
      </w:r>
    </w:p>
    <w:p w14:paraId="4828E7C6" w14:textId="236659A9"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w:t>
      </w:r>
      <w:r w:rsidR="0046602D" w:rsidRPr="00FA324D">
        <w:rPr>
          <w:rFonts w:ascii="Times New Roman" w:hAnsi="Times New Roman" w:cs="Times New Roman"/>
          <w:sz w:val="22"/>
          <w:szCs w:val="22"/>
          <w:lang w:val="it-IT" w:eastAsia="en-GB"/>
        </w:rPr>
        <w:t>anto ch’io possa intender che tu canti.</w:t>
      </w:r>
    </w:p>
    <w:p w14:paraId="645078C9"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7E369966"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Tu mi fai rimembrar dove e qual era</w:t>
      </w:r>
    </w:p>
    <w:p w14:paraId="0FA7CADB"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Proserpina nel tempo che perdette</w:t>
      </w:r>
    </w:p>
    <w:p w14:paraId="331DDD25"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 madre lei, ed ella primavera ».</w:t>
      </w:r>
    </w:p>
    <w:p w14:paraId="1BB9A704"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3C48FE60"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w:t>
      </w:r>
    </w:p>
    <w:p w14:paraId="57536C02"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36637F57"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Non credo che splendesse tanto lume</w:t>
      </w:r>
    </w:p>
    <w:p w14:paraId="2218F4B0"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Sotto le ciglia a Venere, trafitta</w:t>
      </w:r>
    </w:p>
    <w:p w14:paraId="326FD3BD"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Dal figlio fuor di tutto suo costume</w:t>
      </w:r>
      <w:r w:rsidRPr="00FA324D">
        <w:rPr>
          <w:rFonts w:ascii="Times New Roman" w:hAnsi="Times New Roman" w:cs="Times New Roman"/>
          <w:sz w:val="22"/>
          <w:szCs w:val="22"/>
          <w:vertAlign w:val="superscript"/>
          <w:lang w:val="it-IT" w:eastAsia="en-GB"/>
        </w:rPr>
        <w:footnoteReference w:id="131"/>
      </w:r>
      <w:r w:rsidRPr="00FA324D">
        <w:rPr>
          <w:rFonts w:ascii="Times New Roman" w:hAnsi="Times New Roman" w:cs="Times New Roman"/>
          <w:sz w:val="22"/>
          <w:szCs w:val="22"/>
          <w:lang w:val="it-IT" w:eastAsia="en-GB"/>
        </w:rPr>
        <w:t>.</w:t>
      </w:r>
    </w:p>
    <w:p w14:paraId="071ABE4C" w14:textId="77777777" w:rsidR="0046602D" w:rsidRPr="00FA324D" w:rsidRDefault="0046602D" w:rsidP="0046602D">
      <w:pPr>
        <w:spacing w:line="480" w:lineRule="auto"/>
        <w:jc w:val="both"/>
        <w:rPr>
          <w:rFonts w:ascii="Times New Roman" w:hAnsi="Times New Roman" w:cs="Times New Roman"/>
          <w:sz w:val="22"/>
          <w:szCs w:val="22"/>
          <w:lang w:val="it-IT" w:eastAsia="en-GB"/>
        </w:rPr>
      </w:pPr>
    </w:p>
    <w:p w14:paraId="28032BC6"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As explained by Antonio Soro</w:t>
      </w:r>
      <w:r w:rsidRPr="002440C2">
        <w:rPr>
          <w:rFonts w:ascii="Times New Roman" w:hAnsi="Times New Roman" w:cs="Times New Roman"/>
          <w:vertAlign w:val="superscript"/>
          <w:lang w:val="en-IE" w:eastAsia="en-GB"/>
        </w:rPr>
        <w:footnoteReference w:id="132"/>
      </w:r>
      <w:r w:rsidRPr="002440C2">
        <w:rPr>
          <w:rFonts w:ascii="Times New Roman" w:hAnsi="Times New Roman" w:cs="Times New Roman"/>
          <w:lang w:val="en-IE" w:eastAsia="en-GB"/>
        </w:rPr>
        <w:t xml:space="preserve">, the woman who is approached by Dante in the Purgatory is another manifestation of the Trivia that, in this case, is not Proserpina anymore as the poet left the hell. Soro argued that some of the capital letters at the beginning of the verses create the acrostic of the name Hecate; Dante, according to this theory, hid the name of the white goddess in this passage in order to symbolize her presence in the Purgatory. Her name is Matelda and she is the one who helps Dante to </w:t>
      </w:r>
      <w:r w:rsidRPr="002440C2">
        <w:rPr>
          <w:rFonts w:ascii="Times New Roman" w:hAnsi="Times New Roman" w:cs="Times New Roman"/>
          <w:lang w:val="en-IE" w:eastAsia="en-GB"/>
        </w:rPr>
        <w:lastRenderedPageBreak/>
        <w:t xml:space="preserve">purify himself through immersion first in the Lethe and then in the Eunoè. The name Matelda, if read backwards, is </w:t>
      </w:r>
      <w:r w:rsidRPr="002440C2">
        <w:rPr>
          <w:rFonts w:ascii="Times New Roman" w:hAnsi="Times New Roman" w:cs="Times New Roman"/>
          <w:i/>
          <w:lang w:val="en-IE" w:eastAsia="en-GB"/>
        </w:rPr>
        <w:t>ad letam</w:t>
      </w:r>
      <w:r w:rsidRPr="002440C2">
        <w:rPr>
          <w:rFonts w:ascii="Times New Roman" w:hAnsi="Times New Roman" w:cs="Times New Roman"/>
          <w:i/>
          <w:vertAlign w:val="superscript"/>
          <w:lang w:val="en-IE" w:eastAsia="en-GB"/>
        </w:rPr>
        <w:footnoteReference w:id="133"/>
      </w:r>
      <w:r w:rsidRPr="002440C2">
        <w:rPr>
          <w:rFonts w:ascii="Times New Roman" w:hAnsi="Times New Roman" w:cs="Times New Roman"/>
          <w:lang w:val="en-IE" w:eastAsia="en-GB"/>
        </w:rPr>
        <w:t xml:space="preserve"> which literally means “the one who brings to the Lethe”, who is the main characteristic of the psychopomp gods such as Hecate and Hermes. </w:t>
      </w:r>
    </w:p>
    <w:p w14:paraId="1CB30D52"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 xml:space="preserve">Moreover, it is interesting to notice that, in the verses 64-66, Dante described her eyes as shining, comparing the beauty of Matelda’s eyes to Venus. The shining eyes are a characteristics always associated by Praz to Phryne. For example, when in the second episode Hermes addresses her as “sorella della luna bianca”, he refers to her eyes as “stelle de li occhi tuoi”. Phryne is also always addressed in the poem with the word “Eurifaessa” which it means in Greek “wide shining”. </w:t>
      </w:r>
    </w:p>
    <w:p w14:paraId="1C12B3B8"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The assimilation with the last aspect of the Trivia, Diana, is presented again by Dante in the Purgatory (</w:t>
      </w:r>
      <w:r w:rsidRPr="002440C2">
        <w:rPr>
          <w:rFonts w:ascii="Times New Roman" w:hAnsi="Times New Roman" w:cs="Times New Roman"/>
          <w:i/>
          <w:lang w:val="en-IE" w:eastAsia="en-GB"/>
        </w:rPr>
        <w:t>Purgatorio</w:t>
      </w:r>
      <w:r w:rsidRPr="002440C2">
        <w:rPr>
          <w:rFonts w:ascii="Times New Roman" w:hAnsi="Times New Roman" w:cs="Times New Roman"/>
          <w:lang w:val="en-IE" w:eastAsia="en-GB"/>
        </w:rPr>
        <w:t>, canto XX, vv. 124-32):</w:t>
      </w:r>
    </w:p>
    <w:p w14:paraId="148564C6" w14:textId="77777777" w:rsidR="0046602D" w:rsidRPr="00FA324D" w:rsidRDefault="0046602D" w:rsidP="0046602D">
      <w:pPr>
        <w:spacing w:line="480" w:lineRule="auto"/>
        <w:jc w:val="both"/>
        <w:rPr>
          <w:rFonts w:ascii="Times New Roman" w:hAnsi="Times New Roman" w:cs="Times New Roman"/>
          <w:sz w:val="22"/>
          <w:szCs w:val="22"/>
          <w:lang w:val="en-IE" w:eastAsia="en-GB"/>
        </w:rPr>
      </w:pPr>
    </w:p>
    <w:p w14:paraId="5C77CBFB"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Noi eravamo partiti già da esso,</w:t>
      </w:r>
    </w:p>
    <w:p w14:paraId="7AD94408" w14:textId="0327397D"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brigavam di soverchiar la strada</w:t>
      </w:r>
    </w:p>
    <w:p w14:paraId="7C13DDAA" w14:textId="17CE361F"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w:t>
      </w:r>
      <w:r w:rsidR="0046602D" w:rsidRPr="00FA324D">
        <w:rPr>
          <w:rFonts w:ascii="Times New Roman" w:hAnsi="Times New Roman" w:cs="Times New Roman"/>
          <w:sz w:val="22"/>
          <w:szCs w:val="22"/>
          <w:lang w:val="it-IT" w:eastAsia="en-GB"/>
        </w:rPr>
        <w:t>anto quanto al poder n’era permesso,</w:t>
      </w:r>
    </w:p>
    <w:p w14:paraId="212BBF37" w14:textId="3EFB836C"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w:t>
      </w:r>
      <w:r w:rsidR="0046602D" w:rsidRPr="00FA324D">
        <w:rPr>
          <w:rFonts w:ascii="Times New Roman" w:hAnsi="Times New Roman" w:cs="Times New Roman"/>
          <w:sz w:val="22"/>
          <w:szCs w:val="22"/>
          <w:lang w:val="it-IT" w:eastAsia="en-GB"/>
        </w:rPr>
        <w:t>uand’io sentì, come cosa che cada,</w:t>
      </w:r>
    </w:p>
    <w:p w14:paraId="26536F95" w14:textId="25F195C1"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w:t>
      </w:r>
      <w:r w:rsidR="0046602D" w:rsidRPr="00FA324D">
        <w:rPr>
          <w:rFonts w:ascii="Times New Roman" w:hAnsi="Times New Roman" w:cs="Times New Roman"/>
          <w:sz w:val="22"/>
          <w:szCs w:val="22"/>
          <w:lang w:val="it-IT" w:eastAsia="en-GB"/>
        </w:rPr>
        <w:t>remar lo monte; onde mi prese un gelo</w:t>
      </w:r>
    </w:p>
    <w:p w14:paraId="69EC6F5C" w14:textId="7B87A49D"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w:t>
      </w:r>
      <w:r w:rsidR="0046602D" w:rsidRPr="00FA324D">
        <w:rPr>
          <w:rFonts w:ascii="Times New Roman" w:hAnsi="Times New Roman" w:cs="Times New Roman"/>
          <w:sz w:val="22"/>
          <w:szCs w:val="22"/>
          <w:lang w:val="it-IT" w:eastAsia="en-GB"/>
        </w:rPr>
        <w:t>ual prender suol colui ch’a morte vada.</w:t>
      </w:r>
    </w:p>
    <w:p w14:paraId="2E78FA29"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7221B349"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Certo non si scoteo sì forte Delo,</w:t>
      </w:r>
    </w:p>
    <w:p w14:paraId="11E7E0CC" w14:textId="60212E88"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w:t>
      </w:r>
      <w:r w:rsidR="0046602D" w:rsidRPr="00FA324D">
        <w:rPr>
          <w:rFonts w:ascii="Times New Roman" w:hAnsi="Times New Roman" w:cs="Times New Roman"/>
          <w:sz w:val="22"/>
          <w:szCs w:val="22"/>
          <w:lang w:val="it-IT" w:eastAsia="en-GB"/>
        </w:rPr>
        <w:t>ria che Latona in lei facesse ‘l nido</w:t>
      </w:r>
    </w:p>
    <w:p w14:paraId="07A7AD88" w14:textId="302FEC96"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w:t>
      </w:r>
      <w:r w:rsidR="0046602D" w:rsidRPr="00FA324D">
        <w:rPr>
          <w:rFonts w:ascii="Times New Roman" w:hAnsi="Times New Roman" w:cs="Times New Roman"/>
          <w:sz w:val="22"/>
          <w:szCs w:val="22"/>
          <w:lang w:val="it-IT" w:eastAsia="en-GB"/>
        </w:rPr>
        <w:t xml:space="preserve"> partorir li due occhi del cielo</w:t>
      </w:r>
      <w:r w:rsidR="0046602D" w:rsidRPr="00FA324D">
        <w:rPr>
          <w:rFonts w:ascii="Times New Roman" w:hAnsi="Times New Roman" w:cs="Times New Roman"/>
          <w:sz w:val="22"/>
          <w:szCs w:val="22"/>
          <w:vertAlign w:val="superscript"/>
          <w:lang w:val="it-IT" w:eastAsia="en-GB"/>
        </w:rPr>
        <w:footnoteReference w:id="134"/>
      </w:r>
      <w:r w:rsidR="0046602D" w:rsidRPr="00FA324D">
        <w:rPr>
          <w:rFonts w:ascii="Times New Roman" w:hAnsi="Times New Roman" w:cs="Times New Roman"/>
          <w:sz w:val="22"/>
          <w:szCs w:val="22"/>
          <w:lang w:val="it-IT" w:eastAsia="en-GB"/>
        </w:rPr>
        <w:t>.</w:t>
      </w:r>
    </w:p>
    <w:p w14:paraId="46B8EF75" w14:textId="77777777" w:rsidR="0046602D" w:rsidRPr="002440C2" w:rsidRDefault="0046602D" w:rsidP="0046602D">
      <w:pPr>
        <w:ind w:left="1701" w:right="1701"/>
        <w:jc w:val="both"/>
        <w:rPr>
          <w:rFonts w:ascii="Times New Roman" w:hAnsi="Times New Roman" w:cs="Times New Roman"/>
          <w:lang w:val="it-IT" w:eastAsia="en-GB"/>
        </w:rPr>
      </w:pPr>
    </w:p>
    <w:p w14:paraId="3FC7260F" w14:textId="77777777" w:rsidR="0046602D" w:rsidRPr="002440C2" w:rsidRDefault="0046602D" w:rsidP="0046602D">
      <w:pPr>
        <w:spacing w:line="480" w:lineRule="auto"/>
        <w:jc w:val="both"/>
        <w:rPr>
          <w:rFonts w:ascii="Times New Roman" w:hAnsi="Times New Roman" w:cs="Times New Roman"/>
          <w:lang w:val="it-IT" w:eastAsia="en-GB"/>
        </w:rPr>
      </w:pPr>
    </w:p>
    <w:p w14:paraId="560BDD06"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lastRenderedPageBreak/>
        <w:t>Anna Gabriella Chisena pointed out</w:t>
      </w:r>
      <w:r w:rsidRPr="002440C2">
        <w:rPr>
          <w:rFonts w:ascii="Times New Roman" w:hAnsi="Times New Roman" w:cs="Times New Roman"/>
          <w:vertAlign w:val="superscript"/>
          <w:lang w:val="it-IT" w:eastAsia="en-GB"/>
        </w:rPr>
        <w:footnoteReference w:id="135"/>
      </w:r>
      <w:r w:rsidRPr="002440C2">
        <w:rPr>
          <w:rFonts w:ascii="Times New Roman" w:hAnsi="Times New Roman" w:cs="Times New Roman"/>
          <w:lang w:val="en-IE" w:eastAsia="en-GB"/>
        </w:rPr>
        <w:t xml:space="preserve"> that in these verses there is a clear reference the Artemis in her role of goddess associated to the moon. </w:t>
      </w:r>
    </w:p>
    <w:p w14:paraId="202B0546" w14:textId="77777777" w:rsidR="0046602D" w:rsidRPr="002440C2" w:rsidRDefault="0046602D" w:rsidP="0046602D">
      <w:pPr>
        <w:spacing w:line="480" w:lineRule="auto"/>
        <w:jc w:val="both"/>
        <w:rPr>
          <w:rFonts w:ascii="Times New Roman" w:hAnsi="Times New Roman" w:cs="Times New Roman"/>
          <w:lang w:val="en-IE" w:eastAsia="en-GB"/>
        </w:rPr>
      </w:pPr>
    </w:p>
    <w:p w14:paraId="2D761CF5" w14:textId="77777777" w:rsidR="0046602D" w:rsidRPr="00FA324D" w:rsidRDefault="0046602D" w:rsidP="0046602D">
      <w:pPr>
        <w:ind w:left="1701" w:right="1701"/>
        <w:jc w:val="both"/>
        <w:rPr>
          <w:rFonts w:ascii="Times New Roman" w:eastAsia="Times New Roman" w:hAnsi="Times New Roman" w:cs="Times New Roman"/>
          <w:sz w:val="22"/>
          <w:szCs w:val="22"/>
          <w:lang w:val="it-IT"/>
        </w:rPr>
      </w:pPr>
      <w:r w:rsidRPr="00FA324D">
        <w:rPr>
          <w:rFonts w:ascii="Times New Roman" w:hAnsi="Times New Roman" w:cs="Times New Roman"/>
          <w:sz w:val="22"/>
          <w:szCs w:val="22"/>
          <w:lang w:val="it-IT" w:eastAsia="en-GB"/>
        </w:rPr>
        <w:t xml:space="preserve">Diana è la dea la cui sfera di influenza si esercita sulle selve perché in quanto Luna stimola la crescita della linfa negli alberi e nelle piante.  […] L’’occhio’ lunare che illumina e penetra le tenebre notturne è simboleggiato dall’epiteto di Artemide </w:t>
      </w:r>
      <w:r w:rsidRPr="00FA324D">
        <w:rPr>
          <w:rFonts w:ascii="Times New Roman" w:hAnsi="Times New Roman" w:cs="Times New Roman"/>
          <w:i/>
          <w:sz w:val="22"/>
          <w:szCs w:val="22"/>
          <w:lang w:val="it-IT" w:eastAsia="en-GB"/>
        </w:rPr>
        <w:t>Leukophryene</w:t>
      </w:r>
      <w:r w:rsidRPr="00FA324D">
        <w:rPr>
          <w:rFonts w:ascii="Times New Roman" w:hAnsi="Times New Roman" w:cs="Times New Roman"/>
          <w:sz w:val="22"/>
          <w:szCs w:val="22"/>
          <w:lang w:val="it-IT" w:eastAsia="en-GB"/>
        </w:rPr>
        <w:t xml:space="preserve"> ‘dalle bianche (o luminose) sopracciglia’. Lo sguardo della dea, che può affascinare e al tempo stesso atterrire, rappresenta la luce misteriosa della Luna che si irradia nella notte. L’immagine dell’astro come occhio notturno, inoltre, ha origini lontanissime se già Empedocle, come testimonia Plutarco, definisce la Luna con l’epiteto </w:t>
      </w:r>
      <w:r w:rsidRPr="00FA324D">
        <w:rPr>
          <w:rFonts w:ascii="Times New Roman" w:eastAsia="Times New Roman" w:hAnsi="Times New Roman" w:cs="Times New Roman"/>
          <w:color w:val="222222"/>
          <w:sz w:val="22"/>
          <w:szCs w:val="22"/>
          <w:shd w:val="clear" w:color="auto" w:fill="FFFFFF"/>
          <w:lang w:val="en-IE"/>
        </w:rPr>
        <w:t>γλαυκῶπις</w:t>
      </w:r>
      <w:r w:rsidRPr="00FA324D">
        <w:rPr>
          <w:rFonts w:ascii="Times New Roman" w:eastAsia="Times New Roman" w:hAnsi="Times New Roman" w:cs="Times New Roman"/>
          <w:color w:val="222222"/>
          <w:sz w:val="22"/>
          <w:szCs w:val="22"/>
          <w:shd w:val="clear" w:color="auto" w:fill="FFFFFF"/>
          <w:lang w:val="it-IT"/>
        </w:rPr>
        <w:t>, ‘dagli occhi azzurri’, con chiaro riferimento al colore assunto dai suoi raggi.</w:t>
      </w:r>
      <w:r w:rsidRPr="00FA324D">
        <w:rPr>
          <w:rFonts w:ascii="Times New Roman" w:eastAsia="Times New Roman" w:hAnsi="Times New Roman" w:cs="Times New Roman"/>
          <w:color w:val="222222"/>
          <w:sz w:val="22"/>
          <w:szCs w:val="22"/>
          <w:shd w:val="clear" w:color="auto" w:fill="FFFFFF"/>
          <w:vertAlign w:val="superscript"/>
          <w:lang w:val="it-IT"/>
        </w:rPr>
        <w:footnoteReference w:id="136"/>
      </w:r>
    </w:p>
    <w:p w14:paraId="2741A445" w14:textId="77777777" w:rsidR="0046602D" w:rsidRPr="002440C2" w:rsidRDefault="0046602D" w:rsidP="0046602D">
      <w:pPr>
        <w:ind w:left="1701" w:right="1701"/>
        <w:jc w:val="both"/>
        <w:rPr>
          <w:rFonts w:ascii="Times New Roman" w:hAnsi="Times New Roman" w:cs="Times New Roman"/>
          <w:lang w:val="it-IT" w:eastAsia="en-GB"/>
        </w:rPr>
      </w:pPr>
    </w:p>
    <w:p w14:paraId="1C47A690" w14:textId="77777777" w:rsidR="0046602D" w:rsidRPr="002440C2" w:rsidRDefault="0046602D" w:rsidP="0046602D">
      <w:pPr>
        <w:spacing w:line="480" w:lineRule="auto"/>
        <w:jc w:val="both"/>
        <w:rPr>
          <w:rFonts w:ascii="Times New Roman" w:hAnsi="Times New Roman" w:cs="Times New Roman"/>
          <w:lang w:val="it-IT" w:eastAsia="en-GB"/>
        </w:rPr>
      </w:pPr>
    </w:p>
    <w:p w14:paraId="03CD9E56"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Phryne is described by the author and the other characters of the poem as white and bright, comparing her in this way to goddesses of the moon that played such an important role in literature. Praxiteles addressed Phryne with these words at the beginning of the poem (I episode, v.1, vv. 10-15):</w:t>
      </w:r>
    </w:p>
    <w:p w14:paraId="023FE951" w14:textId="77777777" w:rsidR="0046602D" w:rsidRPr="002440C2" w:rsidRDefault="0046602D" w:rsidP="0046602D">
      <w:pPr>
        <w:spacing w:line="480" w:lineRule="auto"/>
        <w:jc w:val="both"/>
        <w:rPr>
          <w:rFonts w:ascii="Times New Roman" w:hAnsi="Times New Roman" w:cs="Times New Roman"/>
          <w:lang w:val="en-IE" w:eastAsia="en-GB"/>
        </w:rPr>
      </w:pPr>
    </w:p>
    <w:p w14:paraId="68E67202"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O Frine Eurifaessa,</w:t>
      </w:r>
    </w:p>
    <w:p w14:paraId="6BB0AFA9"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w:t>
      </w:r>
    </w:p>
    <w:p w14:paraId="744FDDAD"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Ch’io possa il tuo dolce profilo ritrar</w:t>
      </w:r>
    </w:p>
    <w:p w14:paraId="36F83CA5"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Che a somiglianza pare </w:t>
      </w:r>
    </w:p>
    <w:p w14:paraId="6C3B5716"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Tratto da quello d’Afrodite dea.</w:t>
      </w:r>
    </w:p>
    <w:p w14:paraId="3B88DC55"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Là volgi le tue luci glauco-azzurre</w:t>
      </w:r>
    </w:p>
    <w:p w14:paraId="0C796DBE" w14:textId="65A0FBA3"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Piene di fiamme d’oro</w:t>
      </w:r>
      <w:r w:rsidR="00E83E59" w:rsidRPr="00FA324D">
        <w:rPr>
          <w:rStyle w:val="FootnoteReference"/>
          <w:rFonts w:ascii="Times New Roman" w:hAnsi="Times New Roman" w:cs="Times New Roman"/>
          <w:sz w:val="22"/>
          <w:szCs w:val="22"/>
          <w:lang w:val="en-IE" w:eastAsia="en-GB"/>
        </w:rPr>
        <w:footnoteReference w:id="137"/>
      </w:r>
      <w:r w:rsidRPr="00FA324D">
        <w:rPr>
          <w:rFonts w:ascii="Times New Roman" w:hAnsi="Times New Roman" w:cs="Times New Roman"/>
          <w:sz w:val="22"/>
          <w:szCs w:val="22"/>
          <w:lang w:val="en-IE" w:eastAsia="en-GB"/>
        </w:rPr>
        <w:t>.</w:t>
      </w:r>
    </w:p>
    <w:p w14:paraId="2973C2BB" w14:textId="77777777" w:rsidR="0046602D" w:rsidRPr="002440C2" w:rsidRDefault="0046602D" w:rsidP="0046602D">
      <w:pPr>
        <w:ind w:left="1701" w:right="1701"/>
        <w:jc w:val="both"/>
        <w:rPr>
          <w:rFonts w:ascii="Times New Roman" w:hAnsi="Times New Roman" w:cs="Times New Roman"/>
          <w:lang w:val="en-IE" w:eastAsia="en-GB"/>
        </w:rPr>
      </w:pPr>
    </w:p>
    <w:p w14:paraId="590235F5" w14:textId="77777777" w:rsidR="0046602D" w:rsidRPr="002440C2" w:rsidRDefault="0046602D" w:rsidP="0046602D">
      <w:pPr>
        <w:spacing w:line="480" w:lineRule="auto"/>
        <w:jc w:val="both"/>
        <w:rPr>
          <w:rFonts w:ascii="Times New Roman" w:hAnsi="Times New Roman" w:cs="Times New Roman"/>
          <w:lang w:val="en-IE" w:eastAsia="en-GB"/>
        </w:rPr>
      </w:pPr>
    </w:p>
    <w:p w14:paraId="44DCD06B"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lastRenderedPageBreak/>
        <w:t>As this passage shows, Praz described Phryne’s eyes with a syntagma that was traditionally associated with Artemis. The writer is probably using his scholastic and personal knowledge in order to create a parallel between the female mythological figures that fascinated him most and Phryne. As in Dante and so in Praz, all of them are connected with the infernal and celestial dimension.</w:t>
      </w:r>
    </w:p>
    <w:p w14:paraId="66347F99"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The final reference to the moon as Trivia is in the Paradise (</w:t>
      </w:r>
      <w:r w:rsidRPr="002440C2">
        <w:rPr>
          <w:rFonts w:ascii="Times New Roman" w:hAnsi="Times New Roman" w:cs="Times New Roman"/>
          <w:i/>
          <w:lang w:val="en-IE" w:eastAsia="en-GB"/>
        </w:rPr>
        <w:t>Paradiso</w:t>
      </w:r>
      <w:r w:rsidRPr="002440C2">
        <w:rPr>
          <w:rFonts w:ascii="Times New Roman" w:hAnsi="Times New Roman" w:cs="Times New Roman"/>
          <w:lang w:val="en-IE" w:eastAsia="en-GB"/>
        </w:rPr>
        <w:t>, canto XXIII, vv. 25-33):</w:t>
      </w:r>
    </w:p>
    <w:p w14:paraId="070FEB8C"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Quale ne’ plenilunïi sereni</w:t>
      </w:r>
    </w:p>
    <w:p w14:paraId="08CC20F8"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Trivïa ride tra le ninfe etterne</w:t>
      </w:r>
    </w:p>
    <w:p w14:paraId="1A198C09"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dipingon lo cielo per tutti i seni,</w:t>
      </w:r>
    </w:p>
    <w:p w14:paraId="611DE2C0"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5290C367" w14:textId="7D803E5D"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V</w:t>
      </w:r>
      <w:r w:rsidR="0046602D" w:rsidRPr="00FA324D">
        <w:rPr>
          <w:rFonts w:ascii="Times New Roman" w:hAnsi="Times New Roman" w:cs="Times New Roman"/>
          <w:sz w:val="22"/>
          <w:szCs w:val="22"/>
          <w:lang w:val="it-IT" w:eastAsia="en-GB"/>
        </w:rPr>
        <w:t>id’io sopra miglieaia di lucerne</w:t>
      </w:r>
    </w:p>
    <w:p w14:paraId="16A53697" w14:textId="698DE374"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U</w:t>
      </w:r>
      <w:r w:rsidR="0046602D" w:rsidRPr="00FA324D">
        <w:rPr>
          <w:rFonts w:ascii="Times New Roman" w:hAnsi="Times New Roman" w:cs="Times New Roman"/>
          <w:sz w:val="22"/>
          <w:szCs w:val="22"/>
          <w:lang w:val="it-IT" w:eastAsia="en-GB"/>
        </w:rPr>
        <w:t>n sol che tutte quante l’accendea,</w:t>
      </w:r>
    </w:p>
    <w:p w14:paraId="5B2BEF1C" w14:textId="72359E99"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ome fa ‘l nostro le viste superne;</w:t>
      </w:r>
    </w:p>
    <w:p w14:paraId="3F80DE1D"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4DD5C950" w14:textId="71306BA9"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per la viva luce trasparea</w:t>
      </w:r>
    </w:p>
    <w:p w14:paraId="1D98E68B" w14:textId="1B620989"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w:t>
      </w:r>
      <w:r w:rsidR="0046602D" w:rsidRPr="00FA324D">
        <w:rPr>
          <w:rFonts w:ascii="Times New Roman" w:hAnsi="Times New Roman" w:cs="Times New Roman"/>
          <w:sz w:val="22"/>
          <w:szCs w:val="22"/>
          <w:lang w:val="it-IT" w:eastAsia="en-GB"/>
        </w:rPr>
        <w:t>a lucente sostanza tanto chiara</w:t>
      </w:r>
    </w:p>
    <w:p w14:paraId="0DD12C3B" w14:textId="7F2C442A"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N</w:t>
      </w:r>
      <w:r w:rsidR="0046602D" w:rsidRPr="00FA324D">
        <w:rPr>
          <w:rFonts w:ascii="Times New Roman" w:hAnsi="Times New Roman" w:cs="Times New Roman"/>
          <w:sz w:val="22"/>
          <w:szCs w:val="22"/>
          <w:lang w:val="it-IT" w:eastAsia="en-GB"/>
        </w:rPr>
        <w:t>el viso mio, che non la sostenea</w:t>
      </w:r>
      <w:r w:rsidR="0046602D" w:rsidRPr="00FA324D">
        <w:rPr>
          <w:rFonts w:ascii="Times New Roman" w:hAnsi="Times New Roman" w:cs="Times New Roman"/>
          <w:sz w:val="22"/>
          <w:szCs w:val="22"/>
          <w:vertAlign w:val="superscript"/>
          <w:lang w:val="it-IT" w:eastAsia="en-GB"/>
        </w:rPr>
        <w:footnoteReference w:id="138"/>
      </w:r>
      <w:r w:rsidR="0046602D" w:rsidRPr="00FA324D">
        <w:rPr>
          <w:rFonts w:ascii="Times New Roman" w:hAnsi="Times New Roman" w:cs="Times New Roman"/>
          <w:sz w:val="22"/>
          <w:szCs w:val="22"/>
          <w:lang w:val="it-IT" w:eastAsia="en-GB"/>
        </w:rPr>
        <w:t>.</w:t>
      </w:r>
    </w:p>
    <w:p w14:paraId="2C9A7CB8" w14:textId="77777777" w:rsidR="0046602D" w:rsidRPr="00FA324D" w:rsidRDefault="0046602D" w:rsidP="0046602D">
      <w:pPr>
        <w:spacing w:line="480" w:lineRule="auto"/>
        <w:jc w:val="both"/>
        <w:rPr>
          <w:rFonts w:ascii="Times New Roman" w:hAnsi="Times New Roman" w:cs="Times New Roman"/>
          <w:sz w:val="22"/>
          <w:szCs w:val="22"/>
          <w:lang w:val="it-IT" w:eastAsia="en-GB"/>
        </w:rPr>
      </w:pPr>
    </w:p>
    <w:p w14:paraId="3DAF7BE8"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In the paradise, finally, the moon has not anymore any threatening aspects but appears as purified. The Trivia has finally reached a balance and can finally be considered astronomical reference point for the pilgrim. In Praz, however, there is no progression or shifting in the way Phryne is perceived; she is a disturbing character who is not a positive guide. She misguides men in order to play with their will and to obtain whatever she wants. In the poem, the moon is never depicted as a guide but is only presented in its chthonic aspect; the nocturnal star oversees the tricks, the magic and the sexual encounters that are the real core of this Praz’s poetic production. </w:t>
      </w:r>
    </w:p>
    <w:p w14:paraId="10313DB0"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The moon is an element that plays an important part also in Giovanni Pascoli</w:t>
      </w:r>
      <w:r w:rsidRPr="002440C2">
        <w:rPr>
          <w:rFonts w:ascii="Times New Roman" w:hAnsi="Times New Roman" w:cs="Times New Roman"/>
          <w:vertAlign w:val="superscript"/>
          <w:lang w:val="en-US" w:eastAsia="en-GB"/>
        </w:rPr>
        <w:footnoteReference w:id="139"/>
      </w:r>
      <w:r w:rsidRPr="002440C2">
        <w:rPr>
          <w:rFonts w:ascii="Times New Roman" w:hAnsi="Times New Roman" w:cs="Times New Roman"/>
          <w:lang w:val="en-US" w:eastAsia="en-GB"/>
        </w:rPr>
        <w:t>’s works; Pascoli was one of the most influential Italian poets of his time and it is safe to argue that Mario Praz knew him as he was studied in Italian schools. In her study Cecilia Piantanida</w:t>
      </w:r>
      <w:r w:rsidRPr="002440C2">
        <w:rPr>
          <w:rFonts w:ascii="Times New Roman" w:hAnsi="Times New Roman" w:cs="Times New Roman"/>
          <w:vertAlign w:val="superscript"/>
          <w:lang w:val="en-US" w:eastAsia="en-GB"/>
        </w:rPr>
        <w:footnoteReference w:id="140"/>
      </w:r>
      <w:r w:rsidRPr="002440C2">
        <w:rPr>
          <w:rFonts w:ascii="Times New Roman" w:hAnsi="Times New Roman" w:cs="Times New Roman"/>
          <w:lang w:val="en-US" w:eastAsia="en-GB"/>
        </w:rPr>
        <w:t xml:space="preserve"> shows how Pascoli was interested in the way the moon was represented and venerated as a goddess in the ancient civilizations, mostly between Greek and roman people. This topic developed by Pascoli in his poetry, seems to have had an impact on Mario Praz as it is possible to find the same set of references in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 Of course, it is important to stress again that, if Pascoli was exploring the esoteric implications of the moon in Greek and roman religion, Praz used the same topics only to decorate his juvenile divertissement with a literary nuance derived from the study of prominent writers and poets. Later in his career, however, all these notions that he accumulated since a very early stage of his life, will constitute the core of his research and literary production.</w:t>
      </w:r>
    </w:p>
    <w:p w14:paraId="4C184A93" w14:textId="77777777" w:rsidR="0046602D" w:rsidRPr="002440C2" w:rsidRDefault="0046602D" w:rsidP="0046602D">
      <w:pPr>
        <w:spacing w:line="480" w:lineRule="auto"/>
        <w:jc w:val="both"/>
        <w:rPr>
          <w:rFonts w:ascii="Times New Roman" w:hAnsi="Times New Roman" w:cs="Times New Roman"/>
          <w:lang w:val="en-US" w:eastAsia="en-GB"/>
        </w:rPr>
      </w:pPr>
    </w:p>
    <w:p w14:paraId="5AF1C7BC"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Il poeta stesso ci rivela la sua predilezione per la luna in una pagina giovanile degli anni universitari (1880-1883), in cui troviamo un tentativo di traduzione del frammento 3 Bergk di Saffo […]. La traduzione è seguita da un commento che, pur scritto di getto, rivela già una personale forma di appropriazione. […]</w:t>
      </w:r>
    </w:p>
    <w:p w14:paraId="08886B70"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748E6FFE" w14:textId="77777777" w:rsidR="0046602D" w:rsidRPr="00FA324D" w:rsidRDefault="0046602D" w:rsidP="0046602D">
      <w:pPr>
        <w:ind w:left="1814" w:right="1814"/>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it-IT" w:eastAsia="en-GB"/>
        </w:rPr>
        <w:t xml:space="preserve">Non è codesto un graziosissimo idillio mitico nella sua indeterminatezza? La luna è bella, è bianca e splendida come l’argento: le stelle n’hanno invidia e nascondono la faccia. </w:t>
      </w:r>
      <w:r w:rsidRPr="00FA324D">
        <w:rPr>
          <w:rFonts w:ascii="Times New Roman" w:hAnsi="Times New Roman" w:cs="Times New Roman"/>
          <w:sz w:val="22"/>
          <w:szCs w:val="22"/>
          <w:lang w:val="en-IE" w:eastAsia="en-GB"/>
        </w:rPr>
        <w:t>[…]</w:t>
      </w:r>
      <w:r w:rsidRPr="00FA324D">
        <w:rPr>
          <w:rFonts w:ascii="Times New Roman" w:hAnsi="Times New Roman" w:cs="Times New Roman"/>
          <w:sz w:val="22"/>
          <w:szCs w:val="22"/>
          <w:vertAlign w:val="superscript"/>
          <w:lang w:val="it-IT" w:eastAsia="en-GB"/>
        </w:rPr>
        <w:footnoteReference w:id="141"/>
      </w:r>
    </w:p>
    <w:p w14:paraId="176B47FB" w14:textId="77777777" w:rsidR="0046602D" w:rsidRPr="002440C2" w:rsidRDefault="0046602D" w:rsidP="0046602D">
      <w:pPr>
        <w:spacing w:line="480" w:lineRule="auto"/>
        <w:jc w:val="both"/>
        <w:rPr>
          <w:rFonts w:ascii="Times New Roman" w:hAnsi="Times New Roman" w:cs="Times New Roman"/>
          <w:lang w:val="en-IE" w:eastAsia="en-GB"/>
        </w:rPr>
      </w:pPr>
    </w:p>
    <w:p w14:paraId="09B52075"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 adjective “bianca” and “bella” are used in </w:t>
      </w:r>
      <w:r w:rsidRPr="002440C2">
        <w:rPr>
          <w:rFonts w:ascii="Times New Roman" w:hAnsi="Times New Roman" w:cs="Times New Roman"/>
          <w:i/>
          <w:lang w:val="en-US" w:eastAsia="en-GB"/>
        </w:rPr>
        <w:t xml:space="preserve">Frine </w:t>
      </w:r>
      <w:r w:rsidRPr="002440C2">
        <w:rPr>
          <w:rFonts w:ascii="Times New Roman" w:hAnsi="Times New Roman" w:cs="Times New Roman"/>
          <w:lang w:val="en-US" w:eastAsia="en-GB"/>
        </w:rPr>
        <w:t>in the same context as they are used by the author to describe the dangerous beauty of the protagonist.</w:t>
      </w:r>
    </w:p>
    <w:p w14:paraId="04AAEBCB"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Pascoli of course considered also the mysterious aspect of the moon in his poetry:</w:t>
      </w:r>
    </w:p>
    <w:p w14:paraId="2C248292" w14:textId="77777777" w:rsidR="0046602D" w:rsidRPr="002440C2" w:rsidRDefault="0046602D" w:rsidP="0046602D">
      <w:pPr>
        <w:spacing w:line="480" w:lineRule="auto"/>
        <w:jc w:val="both"/>
        <w:rPr>
          <w:rFonts w:ascii="Times New Roman" w:hAnsi="Times New Roman" w:cs="Times New Roman"/>
          <w:lang w:val="en-US" w:eastAsia="en-GB"/>
        </w:rPr>
      </w:pPr>
    </w:p>
    <w:p w14:paraId="0FB1DAE2"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La luna, dice Pascoli, è segnale di una sfera misteriosa. E se l’inno del </w:t>
      </w:r>
      <w:r w:rsidRPr="00FA324D">
        <w:rPr>
          <w:rFonts w:ascii="Times New Roman" w:hAnsi="Times New Roman" w:cs="Times New Roman"/>
          <w:i/>
          <w:sz w:val="22"/>
          <w:szCs w:val="22"/>
          <w:lang w:val="it-IT" w:eastAsia="en-GB"/>
        </w:rPr>
        <w:t>Catullocalvos</w:t>
      </w:r>
      <w:r w:rsidRPr="00FA324D">
        <w:rPr>
          <w:rFonts w:ascii="Times New Roman" w:hAnsi="Times New Roman" w:cs="Times New Roman"/>
          <w:sz w:val="22"/>
          <w:szCs w:val="22"/>
          <w:lang w:val="it-IT" w:eastAsia="en-GB"/>
        </w:rPr>
        <w:t xml:space="preserve"> si presenta come un’ode alla Luna, intesa come segnale di speranza fra gli uomini, il poeta pone l’accento sul fatto che questa luce vivificatrice è comunque una luce riflessa e non diretta, come invece quella del sole, vera sorgente di vita: « Te canam miseris piam, / Luna, nam simul occidit / Sol et aurea cum die / Spes hinc avolat omnis  ». La luna, dunque, dona un riflesso del giorno alla notte buia e disperante. Questo può accadere esclusivamente nella dimensione onirica […]. In questo senso la luna assume un ruolo fondamentale di tramite tra realtà altrimenti contrapposte: il giorno e la notte, la vita e il sogno, il divino e l’umano, ma anche, come emerge da altri componimenti, la vita e la morte.  […] è proprio questa capacità della luna di oltrepassare il limite di sfere naturalmente inconciliabili a stimolare l’indagine pascoliana.</w:t>
      </w:r>
      <w:r w:rsidRPr="00FA324D">
        <w:rPr>
          <w:rFonts w:ascii="Times New Roman" w:hAnsi="Times New Roman" w:cs="Times New Roman"/>
          <w:sz w:val="22"/>
          <w:szCs w:val="22"/>
          <w:vertAlign w:val="superscript"/>
          <w:lang w:val="it-IT" w:eastAsia="en-GB"/>
        </w:rPr>
        <w:footnoteReference w:id="142"/>
      </w:r>
    </w:p>
    <w:p w14:paraId="3526BA4A" w14:textId="77777777" w:rsidR="0046602D" w:rsidRPr="002440C2" w:rsidRDefault="0046602D" w:rsidP="0046602D">
      <w:pPr>
        <w:spacing w:line="480" w:lineRule="auto"/>
        <w:jc w:val="both"/>
        <w:rPr>
          <w:rFonts w:ascii="Times New Roman" w:hAnsi="Times New Roman" w:cs="Times New Roman"/>
          <w:lang w:val="it-IT" w:eastAsia="en-GB"/>
        </w:rPr>
      </w:pPr>
    </w:p>
    <w:p w14:paraId="29C5667A"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 xml:space="preserve">The contrast between moon and sun, light and darkness is present also in Praz’s work. The first part of the poem is dominated by the sunset and its light that is gradually fading away, leaving its space to the night and the moon’s rays. The passage from day to night represents the moment in which Hermes and Phryne can use the magic to deceive Praxiteles’ mind; the moon dominated a realm in which everything is mysterious and in which the sexuality is not hidden anymore. The second part of the poem is closed by the arrival of Apollo who is claiming back the cithara that was stolen by Hermes. The god of the sun wants to bring light in the darkness and, in this way, stopping the obscure tricks and the sexual seductions that are taking place in Athens. </w:t>
      </w:r>
    </w:p>
    <w:p w14:paraId="14F915A3"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IE" w:eastAsia="en-GB"/>
        </w:rPr>
        <w:t xml:space="preserve">We can find references to Hecate also in one of Praz’s favorite poets: Gabriele D’Annunzio. </w:t>
      </w:r>
      <w:r w:rsidRPr="002440C2">
        <w:rPr>
          <w:rFonts w:ascii="Times New Roman" w:hAnsi="Times New Roman" w:cs="Times New Roman"/>
          <w:lang w:val="en-US" w:eastAsia="en-GB"/>
        </w:rPr>
        <w:t xml:space="preserve">In the tragedy </w:t>
      </w:r>
      <w:r w:rsidRPr="002440C2">
        <w:rPr>
          <w:rFonts w:ascii="Times New Roman" w:hAnsi="Times New Roman" w:cs="Times New Roman"/>
          <w:i/>
          <w:lang w:val="en-US" w:eastAsia="en-GB"/>
        </w:rPr>
        <w:t>Fedra</w:t>
      </w:r>
      <w:r w:rsidRPr="002440C2">
        <w:rPr>
          <w:rFonts w:ascii="Times New Roman" w:hAnsi="Times New Roman" w:cs="Times New Roman"/>
          <w:i/>
          <w:vertAlign w:val="superscript"/>
          <w:lang w:val="en-US" w:eastAsia="en-GB"/>
        </w:rPr>
        <w:footnoteReference w:id="143"/>
      </w:r>
      <w:r w:rsidRPr="002440C2">
        <w:rPr>
          <w:rFonts w:ascii="Times New Roman" w:hAnsi="Times New Roman" w:cs="Times New Roman"/>
          <w:lang w:val="en-US" w:eastAsia="en-GB"/>
        </w:rPr>
        <w:t xml:space="preserve"> (1909), there are several allusions to the goddess </w:t>
      </w:r>
      <w:r w:rsidRPr="002440C2">
        <w:rPr>
          <w:rFonts w:ascii="Times New Roman" w:hAnsi="Times New Roman" w:cs="Times New Roman"/>
          <w:lang w:val="en-US" w:eastAsia="en-GB"/>
        </w:rPr>
        <w:lastRenderedPageBreak/>
        <w:t xml:space="preserve">Hecate throughout the text.  The most important is the one regarding the “infernal dogs” (“cani infernali” in the original version); in the mystic tradition, the goddess is considered to be the protector of dogs. Moreover, dogs have always been associated with the underworld; in Greek mythology, for example, Cerberus, the dog with three heads, is the loyal partner of Ade, the king of the underworld. The association between Hecate and dogs is also linked to the figure of Hecuba. She was the wife of King Priam and queen of Troy. According to the myth, after the fall of Troy, she killed herself by jumping into the sea. Hecate was moved by her action and saved the woman by transforming her into a black dog who became her loyal companion. Also Dante in the </w:t>
      </w:r>
      <w:r w:rsidRPr="002440C2">
        <w:rPr>
          <w:rFonts w:ascii="Times New Roman" w:hAnsi="Times New Roman" w:cs="Times New Roman"/>
          <w:i/>
          <w:lang w:val="en-US" w:eastAsia="en-GB"/>
        </w:rPr>
        <w:t>Inferno</w:t>
      </w:r>
      <w:r w:rsidRPr="002440C2">
        <w:rPr>
          <w:rFonts w:ascii="Times New Roman" w:hAnsi="Times New Roman" w:cs="Times New Roman"/>
          <w:lang w:val="en-US" w:eastAsia="en-GB"/>
        </w:rPr>
        <w:t xml:space="preserve"> (</w:t>
      </w:r>
      <w:r w:rsidRPr="002440C2">
        <w:rPr>
          <w:rFonts w:ascii="Times New Roman" w:eastAsia="Times New Roman" w:hAnsi="Times New Roman" w:cs="Times New Roman"/>
          <w:color w:val="222222"/>
          <w:shd w:val="clear" w:color="auto" w:fill="FFFFFF"/>
          <w:lang w:eastAsia="en-GB"/>
        </w:rPr>
        <w:t>XXX, 13–20</w:t>
      </w:r>
      <w:r w:rsidRPr="002440C2">
        <w:rPr>
          <w:rFonts w:ascii="Times New Roman" w:hAnsi="Times New Roman" w:cs="Times New Roman"/>
          <w:lang w:val="en-US" w:eastAsia="en-GB"/>
        </w:rPr>
        <w:t>) suggested a reference to this version of the myth by saying that Hecuba, crazy because of the death of her two children (Polyxena and Polydorus), started barking like a dog:</w:t>
      </w:r>
    </w:p>
    <w:p w14:paraId="32BFD459" w14:textId="77777777" w:rsidR="0046602D" w:rsidRPr="002440C2" w:rsidRDefault="0046602D" w:rsidP="0046602D">
      <w:pPr>
        <w:spacing w:line="480" w:lineRule="auto"/>
        <w:jc w:val="both"/>
        <w:rPr>
          <w:rFonts w:ascii="Times New Roman" w:hAnsi="Times New Roman" w:cs="Times New Roman"/>
          <w:lang w:val="en-US" w:eastAsia="en-GB"/>
        </w:rPr>
      </w:pPr>
    </w:p>
    <w:p w14:paraId="044234C6"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quando la fortuna volse in basso</w:t>
      </w:r>
    </w:p>
    <w:p w14:paraId="7AEF4C9E"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L’altezza de’ Troian che tutto ardiva,</w:t>
      </w:r>
    </w:p>
    <w:p w14:paraId="495B4E8C"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Sì che ‘nsieme col regno il re fu casso,</w:t>
      </w:r>
    </w:p>
    <w:p w14:paraId="4EE12228"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2DE83572"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Ecuba Trista, misera e cattiva,</w:t>
      </w:r>
    </w:p>
    <w:p w14:paraId="405712E2"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Poscia che vide Polissena morta,</w:t>
      </w:r>
    </w:p>
    <w:p w14:paraId="677C31FB"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del suo Polidoro in su la riva</w:t>
      </w:r>
    </w:p>
    <w:p w14:paraId="229647C5"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7A4C2562"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Del mar si fu la dolorosa accorta,</w:t>
      </w:r>
    </w:p>
    <w:p w14:paraId="5643121E" w14:textId="77777777" w:rsidR="0046602D" w:rsidRPr="00FA324D" w:rsidRDefault="0046602D" w:rsidP="0046602D">
      <w:pPr>
        <w:ind w:left="1985" w:right="1985"/>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it-IT" w:eastAsia="en-GB"/>
        </w:rPr>
        <w:t>Forsennata latrò sì come cane […]</w:t>
      </w:r>
      <w:r w:rsidRPr="00FA324D">
        <w:rPr>
          <w:rFonts w:ascii="Times New Roman" w:hAnsi="Times New Roman" w:cs="Times New Roman"/>
          <w:sz w:val="22"/>
          <w:szCs w:val="22"/>
          <w:vertAlign w:val="superscript"/>
          <w:lang w:val="it-IT" w:eastAsia="en-GB"/>
        </w:rPr>
        <w:footnoteReference w:id="144"/>
      </w:r>
      <w:r w:rsidRPr="00FA324D">
        <w:rPr>
          <w:rFonts w:ascii="Times New Roman" w:hAnsi="Times New Roman" w:cs="Times New Roman"/>
          <w:sz w:val="22"/>
          <w:szCs w:val="22"/>
          <w:lang w:val="en-IE" w:eastAsia="en-GB"/>
        </w:rPr>
        <w:t>.</w:t>
      </w:r>
    </w:p>
    <w:p w14:paraId="661AE9EE" w14:textId="77777777" w:rsidR="0046602D" w:rsidRPr="002440C2" w:rsidRDefault="0046602D" w:rsidP="0046602D">
      <w:pPr>
        <w:ind w:left="1985" w:right="1985"/>
        <w:jc w:val="both"/>
        <w:rPr>
          <w:rFonts w:ascii="Times New Roman" w:hAnsi="Times New Roman" w:cs="Times New Roman"/>
          <w:lang w:val="en-IE" w:eastAsia="en-GB"/>
        </w:rPr>
      </w:pPr>
    </w:p>
    <w:p w14:paraId="318D31EB" w14:textId="77777777" w:rsidR="0046602D" w:rsidRPr="002440C2" w:rsidRDefault="0046602D" w:rsidP="0046602D">
      <w:pPr>
        <w:spacing w:line="480" w:lineRule="auto"/>
        <w:jc w:val="both"/>
        <w:rPr>
          <w:rFonts w:ascii="Times New Roman" w:hAnsi="Times New Roman" w:cs="Times New Roman"/>
          <w:lang w:val="en-IE" w:eastAsia="en-GB"/>
        </w:rPr>
      </w:pPr>
    </w:p>
    <w:p w14:paraId="10C0D1C6"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I will analyze in depth D’Annunzio’s tragedy in the next paragraph where I will present Phryne as an example of a femme fatale.</w:t>
      </w:r>
    </w:p>
    <w:p w14:paraId="503C64C2"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The next mythological figure that appears in the poem is Hermes. The divinity is a proper character in Praz’s work as is Zeus’ partner during his adventure in Athens. He is the son of Zeus and Maia, another adulterous relationship that the father of the Gods had. He is often called by the epithet of Argeiphontes (it literally means Argus-slayer) which is a reference to the slaying of the giant Argus</w:t>
      </w:r>
      <w:r w:rsidRPr="002440C2">
        <w:rPr>
          <w:rFonts w:ascii="Times New Roman" w:hAnsi="Times New Roman" w:cs="Times New Roman"/>
          <w:vertAlign w:val="superscript"/>
          <w:lang w:val="en-US" w:eastAsia="en-GB"/>
        </w:rPr>
        <w:footnoteReference w:id="145"/>
      </w:r>
      <w:r w:rsidRPr="002440C2">
        <w:rPr>
          <w:rFonts w:ascii="Times New Roman" w:hAnsi="Times New Roman" w:cs="Times New Roman"/>
          <w:lang w:val="en-US" w:eastAsia="en-GB"/>
        </w:rPr>
        <w:t>. His cult was widely spread in Arcadia, according to H.J.Rose</w:t>
      </w:r>
      <w:r w:rsidRPr="002440C2">
        <w:rPr>
          <w:rFonts w:ascii="Times New Roman" w:hAnsi="Times New Roman" w:cs="Times New Roman"/>
          <w:vertAlign w:val="superscript"/>
          <w:lang w:val="en-US" w:eastAsia="en-GB"/>
        </w:rPr>
        <w:footnoteReference w:id="146"/>
      </w:r>
      <w:r w:rsidRPr="002440C2">
        <w:rPr>
          <w:rFonts w:ascii="Times New Roman" w:hAnsi="Times New Roman" w:cs="Times New Roman"/>
          <w:lang w:val="en-US" w:eastAsia="en-GB"/>
        </w:rPr>
        <w:t xml:space="preserve">, where he was considered the protector of thieves, servants (he is the servant of the gods himself), and magic. </w:t>
      </w:r>
    </w:p>
    <w:p w14:paraId="37F2396C"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 He is also a psychopomp deity: this feature is linked with his role of gods’ messenger. One of his duties was to carry mortal souls in the underworld but, contrary to other deities, he was not seen as a terrifying god but as a “friendly one” probably due to his transgressive nature. In fact, Hermes is described as a trickster, a god who is able to use magic in order to cheat both other divinities and humans. </w:t>
      </w:r>
    </w:p>
    <w:p w14:paraId="6291C0FE"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It is possible to find an example of this in the central episode of Praz’s poem: Hermes uses his magical power to simulate a fire inside Praxiteles’ studio. The flames seem so real that the artist believes that all his artworks are going to be destroyed. The poem follows the classic tradition of Hermes’ myths, describing him as Zeus’ loyal servant and, at the same time, as a rebel, a young god who is not afraid to share his opinions with colorful language. Moreover, in the poem there is a reference to the Homeric </w:t>
      </w:r>
      <w:r w:rsidRPr="002440C2">
        <w:rPr>
          <w:rFonts w:ascii="Times New Roman" w:hAnsi="Times New Roman" w:cs="Times New Roman"/>
          <w:i/>
          <w:lang w:val="en-US" w:eastAsia="en-GB"/>
        </w:rPr>
        <w:t>Hymn to Hermes</w:t>
      </w:r>
      <w:r w:rsidRPr="002440C2">
        <w:rPr>
          <w:rFonts w:ascii="Times New Roman" w:hAnsi="Times New Roman" w:cs="Times New Roman"/>
          <w:lang w:val="en-US" w:eastAsia="en-GB"/>
        </w:rPr>
        <w:t>: in the hymn, the poet described the first fraudulent action of the newborn Hermes who stole the cows of his brother Apollo. In Praz’s poem the Homeric episode is recalled in the following verses (I episode, vv. 898-913):</w:t>
      </w:r>
    </w:p>
    <w:p w14:paraId="0CA5CB89" w14:textId="77777777" w:rsidR="0046602D" w:rsidRPr="002440C2" w:rsidRDefault="0046602D" w:rsidP="0046602D">
      <w:pPr>
        <w:pBdr>
          <w:top w:val="nil"/>
          <w:left w:val="nil"/>
          <w:bottom w:val="nil"/>
          <w:right w:val="nil"/>
          <w:between w:val="nil"/>
          <w:bar w:val="nil"/>
        </w:pBdr>
        <w:ind w:left="1985" w:right="1985"/>
        <w:jc w:val="both"/>
        <w:rPr>
          <w:rFonts w:ascii="Times New Roman" w:eastAsia="Arial Unicode MS" w:hAnsi="Times New Roman" w:cs="Arial Unicode MS"/>
          <w:color w:val="000000"/>
          <w:bdr w:val="nil"/>
          <w:lang w:val="en-US" w:eastAsia="en-GB"/>
        </w:rPr>
      </w:pPr>
    </w:p>
    <w:p w14:paraId="055CDA70" w14:textId="77777777" w:rsidR="00FA324D" w:rsidRDefault="00FA324D" w:rsidP="0046602D">
      <w:pPr>
        <w:pBdr>
          <w:top w:val="nil"/>
          <w:left w:val="nil"/>
          <w:bottom w:val="nil"/>
          <w:right w:val="nil"/>
          <w:between w:val="nil"/>
          <w:bar w:val="nil"/>
        </w:pBdr>
        <w:ind w:left="1985" w:right="1985"/>
        <w:jc w:val="both"/>
        <w:rPr>
          <w:rFonts w:ascii="Times New Roman" w:eastAsia="Arial Unicode MS" w:hAnsi="Times New Roman" w:cs="Arial Unicode MS"/>
          <w:color w:val="000000"/>
          <w:sz w:val="22"/>
          <w:szCs w:val="22"/>
          <w:bdr w:val="nil"/>
          <w:lang w:val="en-US" w:eastAsia="en-GB"/>
        </w:rPr>
      </w:pPr>
    </w:p>
    <w:p w14:paraId="4F7DF287" w14:textId="01E9E758"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lastRenderedPageBreak/>
        <w:t>ZEUS (</w:t>
      </w:r>
      <w:r w:rsidRPr="00FA324D">
        <w:rPr>
          <w:rFonts w:ascii="Times New Roman" w:eastAsia="Arial Unicode MS" w:hAnsi="Times New Roman" w:cs="Arial Unicode MS"/>
          <w:i/>
          <w:iCs/>
          <w:color w:val="000000"/>
          <w:sz w:val="22"/>
          <w:szCs w:val="22"/>
          <w:bdr w:val="nil"/>
          <w:lang w:val="it-IT" w:eastAsia="en-GB"/>
        </w:rPr>
        <w:t>in disparte a Ermes</w:t>
      </w:r>
      <w:r w:rsidRPr="00FA324D">
        <w:rPr>
          <w:rFonts w:ascii="Times New Roman" w:eastAsia="Arial Unicode MS" w:hAnsi="Times New Roman" w:cs="Arial Unicode MS"/>
          <w:color w:val="000000"/>
          <w:sz w:val="22"/>
          <w:szCs w:val="22"/>
          <w:bdr w:val="nil"/>
          <w:lang w:val="it-IT" w:eastAsia="en-GB"/>
        </w:rPr>
        <w:t>)</w:t>
      </w:r>
    </w:p>
    <w:p w14:paraId="2DCE01E1"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Questa notte, alla porta della casa</w:t>
      </w:r>
    </w:p>
    <w:p w14:paraId="532AF099"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 Frine Eurifaessa,</w:t>
      </w:r>
    </w:p>
    <w:p w14:paraId="315D11F2"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Colla cetra ad Apollo trafugata</w:t>
      </w:r>
    </w:p>
    <w:p w14:paraId="5A864E20"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Tu canterai sublime mio l’amore.</w:t>
      </w:r>
    </w:p>
    <w:p w14:paraId="6D6FF9F7"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Ed allora che la donna lusingata</w:t>
      </w:r>
    </w:p>
    <w:p w14:paraId="7BD5587C"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Dal dolce suono di soave lira</w:t>
      </w:r>
    </w:p>
    <w:p w14:paraId="42B092A5"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Schiuderà le sue porte</w:t>
      </w:r>
    </w:p>
    <w:p w14:paraId="0AF698B0"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Io, che nascosto mi sarò dappresso</w:t>
      </w:r>
    </w:p>
    <w:p w14:paraId="314C5C20"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Mi scopro a lei come l’autor del canto.</w:t>
      </w:r>
    </w:p>
    <w:p w14:paraId="5976F657"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Argifonte, obbedisci.</w:t>
      </w:r>
    </w:p>
    <w:p w14:paraId="43D542B8"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p>
    <w:p w14:paraId="676D61E3"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6A512185"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Per te mi tocca a far pure da ladro!</w:t>
      </w:r>
    </w:p>
    <w:p w14:paraId="457FE646"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p>
    <w:p w14:paraId="56B1E80A"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ZEUS</w:t>
      </w:r>
    </w:p>
    <w:p w14:paraId="021FB4F5"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Suvvia rubasti fino dalle fasce!</w:t>
      </w:r>
    </w:p>
    <w:p w14:paraId="156DCF02"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p>
    <w:p w14:paraId="30AB3574"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ERMES</w:t>
      </w:r>
    </w:p>
    <w:p w14:paraId="332E76B0"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Ma, ascolta, egli è ben peggio</w:t>
      </w:r>
    </w:p>
    <w:p w14:paraId="188C05B9"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Da Psicopompo</w:t>
      </w:r>
      <w:r w:rsidRPr="00FA324D">
        <w:rPr>
          <w:rFonts w:ascii="Times New Roman" w:eastAsia="Arial Unicode MS" w:hAnsi="Times New Roman" w:cs="Arial Unicode MS"/>
          <w:color w:val="000000"/>
          <w:sz w:val="22"/>
          <w:szCs w:val="22"/>
          <w:bdr w:val="nil"/>
          <w:vertAlign w:val="superscript"/>
          <w:lang w:val="en-US" w:eastAsia="en-GB"/>
        </w:rPr>
        <w:footnoteReference w:id="147"/>
      </w:r>
      <w:r w:rsidRPr="00FA324D">
        <w:rPr>
          <w:rFonts w:ascii="Times New Roman" w:eastAsia="Arial Unicode MS" w:hAnsi="Times New Roman" w:cs="Arial Unicode MS"/>
          <w:color w:val="000000"/>
          <w:sz w:val="22"/>
          <w:szCs w:val="22"/>
          <w:bdr w:val="nil"/>
          <w:lang w:val="it-IT" w:eastAsia="en-GB"/>
        </w:rPr>
        <w:t xml:space="preserve"> che dianzi m’ero</w:t>
      </w:r>
    </w:p>
    <w:p w14:paraId="4EC43E22" w14:textId="77777777"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Divenire ad un tratto</w:t>
      </w:r>
    </w:p>
    <w:p w14:paraId="59907378" w14:textId="7079253B" w:rsidR="0046602D" w:rsidRPr="00FA324D" w:rsidRDefault="0046602D" w:rsidP="0046602D">
      <w:pPr>
        <w:pBdr>
          <w:top w:val="nil"/>
          <w:left w:val="nil"/>
          <w:bottom w:val="nil"/>
          <w:right w:val="nil"/>
          <w:between w:val="nil"/>
          <w:bar w:val="nil"/>
        </w:pBdr>
        <w:ind w:left="1985" w:right="1985"/>
        <w:jc w:val="both"/>
        <w:rPr>
          <w:rFonts w:ascii="Times New Roman" w:eastAsia="Times New Roman" w:hAnsi="Times New Roman" w:cs="Times New Roman"/>
          <w:color w:val="000000"/>
          <w:sz w:val="22"/>
          <w:szCs w:val="22"/>
          <w:bdr w:val="nil"/>
          <w:lang w:val="it-IT" w:eastAsia="en-GB"/>
        </w:rPr>
      </w:pPr>
      <w:r w:rsidRPr="00FA324D">
        <w:rPr>
          <w:rFonts w:ascii="Times New Roman" w:eastAsia="Arial Unicode MS" w:hAnsi="Times New Roman" w:cs="Arial Unicode MS"/>
          <w:color w:val="000000"/>
          <w:sz w:val="22"/>
          <w:szCs w:val="22"/>
          <w:bdr w:val="nil"/>
          <w:lang w:val="it-IT" w:eastAsia="en-GB"/>
        </w:rPr>
        <w:t>Eteropompo per il tuo bel muso</w:t>
      </w:r>
      <w:r w:rsidR="00E83E59" w:rsidRPr="00FA324D">
        <w:rPr>
          <w:rStyle w:val="FootnoteReference"/>
          <w:rFonts w:ascii="Times New Roman" w:eastAsia="Arial Unicode MS" w:hAnsi="Times New Roman" w:cs="Arial Unicode MS"/>
          <w:color w:val="000000"/>
          <w:sz w:val="22"/>
          <w:szCs w:val="22"/>
          <w:bdr w:val="nil"/>
          <w:lang w:val="it-IT" w:eastAsia="en-GB"/>
        </w:rPr>
        <w:footnoteReference w:id="148"/>
      </w:r>
      <w:r w:rsidRPr="00FA324D">
        <w:rPr>
          <w:rFonts w:ascii="Times New Roman" w:eastAsia="Arial Unicode MS" w:hAnsi="Times New Roman" w:cs="Arial Unicode MS"/>
          <w:color w:val="000000"/>
          <w:sz w:val="22"/>
          <w:szCs w:val="22"/>
          <w:bdr w:val="nil"/>
          <w:lang w:val="it-IT" w:eastAsia="en-GB"/>
        </w:rPr>
        <w:t>!</w:t>
      </w:r>
    </w:p>
    <w:p w14:paraId="15AAA9A0" w14:textId="77777777" w:rsidR="0046602D" w:rsidRPr="002440C2" w:rsidRDefault="0046602D" w:rsidP="0046602D">
      <w:pPr>
        <w:ind w:left="1985" w:right="1985"/>
        <w:jc w:val="both"/>
        <w:rPr>
          <w:rFonts w:ascii="Times New Roman" w:hAnsi="Times New Roman" w:cs="Times New Roman"/>
          <w:lang w:val="it-IT" w:eastAsia="en-GB"/>
        </w:rPr>
      </w:pPr>
      <w:r w:rsidRPr="002440C2">
        <w:rPr>
          <w:rFonts w:ascii="Times New Roman" w:hAnsi="Times New Roman" w:cs="Times New Roman"/>
          <w:lang w:val="it-IT" w:eastAsia="en-GB"/>
        </w:rPr>
        <w:t xml:space="preserve"> </w:t>
      </w:r>
    </w:p>
    <w:p w14:paraId="74AD2574"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It is also interesting to note that, in some traditions, Hermes and Hecate are often associated with one another. For example, Hermes and Hecate are both consider to be Chthonic divinities, so they are both connected with the underworld. They are complementary to each other as Hermes is supposed to carry souls down into the Hades while the goddess is responsible for the opposite path which is bringing them back as ghosts. The association between the two divinities is also shown in artworks, such as in a famous vase which has as a subject the return of Persephone</w:t>
      </w:r>
      <w:r w:rsidRPr="002440C2">
        <w:rPr>
          <w:rFonts w:ascii="Times New Roman" w:hAnsi="Times New Roman" w:cs="Times New Roman"/>
          <w:vertAlign w:val="superscript"/>
          <w:lang w:val="en-US" w:eastAsia="en-GB"/>
        </w:rPr>
        <w:footnoteReference w:id="149"/>
      </w:r>
      <w:r w:rsidRPr="002440C2">
        <w:rPr>
          <w:rFonts w:ascii="Times New Roman" w:hAnsi="Times New Roman" w:cs="Times New Roman"/>
          <w:lang w:val="en-US" w:eastAsia="en-GB"/>
        </w:rPr>
        <w:t>.</w:t>
      </w:r>
    </w:p>
    <w:p w14:paraId="3182BF44" w14:textId="77777777" w:rsidR="0046602D" w:rsidRPr="002440C2" w:rsidRDefault="0046602D" w:rsidP="0046602D">
      <w:pPr>
        <w:spacing w:line="480" w:lineRule="auto"/>
        <w:jc w:val="both"/>
        <w:rPr>
          <w:rFonts w:ascii="Times New Roman" w:hAnsi="Times New Roman" w:cs="Times New Roman"/>
          <w:lang w:val="en-US" w:eastAsia="en-GB"/>
        </w:rPr>
      </w:pPr>
    </w:p>
    <w:p w14:paraId="7FF056E9"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 xml:space="preserve">            </w:t>
      </w:r>
      <w:r w:rsidRPr="002440C2">
        <w:rPr>
          <w:rFonts w:ascii="Times New Roman" w:hAnsi="Times New Roman" w:cs="Times New Roman"/>
          <w:noProof/>
          <w:lang w:eastAsia="en-GB"/>
        </w:rPr>
        <w:drawing>
          <wp:inline distT="0" distB="0" distL="0" distR="0" wp14:anchorId="2B336FCD" wp14:editId="6F54D9B3">
            <wp:extent cx="4706112" cy="397459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eturn of Persephone.jpg"/>
                    <pic:cNvPicPr/>
                  </pic:nvPicPr>
                  <pic:blipFill>
                    <a:blip r:embed="rId21">
                      <a:extLst>
                        <a:ext uri="{28A0092B-C50C-407E-A947-70E740481C1C}">
                          <a14:useLocalDpi xmlns:a14="http://schemas.microsoft.com/office/drawing/2010/main" val="0"/>
                        </a:ext>
                      </a:extLst>
                    </a:blip>
                    <a:stretch>
                      <a:fillRect/>
                    </a:stretch>
                  </pic:blipFill>
                  <pic:spPr>
                    <a:xfrm>
                      <a:off x="0" y="0"/>
                      <a:ext cx="4706112" cy="3974592"/>
                    </a:xfrm>
                    <a:prstGeom prst="rect">
                      <a:avLst/>
                    </a:prstGeom>
                  </pic:spPr>
                </pic:pic>
              </a:graphicData>
            </a:graphic>
          </wp:inline>
        </w:drawing>
      </w:r>
      <w:r w:rsidRPr="002440C2">
        <w:rPr>
          <w:rFonts w:ascii="Times New Roman" w:hAnsi="Times New Roman" w:cs="Times New Roman"/>
          <w:lang w:val="en-US" w:eastAsia="en-GB"/>
        </w:rPr>
        <w:t xml:space="preserve">  </w:t>
      </w:r>
    </w:p>
    <w:p w14:paraId="42432639" w14:textId="77777777" w:rsidR="0046602D" w:rsidRPr="002440C2" w:rsidRDefault="0046602D" w:rsidP="0046602D">
      <w:pPr>
        <w:spacing w:line="480" w:lineRule="auto"/>
        <w:jc w:val="both"/>
        <w:rPr>
          <w:rFonts w:ascii="Times New Roman" w:hAnsi="Times New Roman" w:cs="Times New Roman"/>
          <w:lang w:val="en-US" w:eastAsia="en-GB"/>
        </w:rPr>
      </w:pPr>
    </w:p>
    <w:p w14:paraId="251E4308" w14:textId="77777777" w:rsidR="0046602D" w:rsidRPr="00FA324D" w:rsidRDefault="0046602D" w:rsidP="0046602D">
      <w:pPr>
        <w:spacing w:line="480" w:lineRule="auto"/>
        <w:jc w:val="both"/>
        <w:rPr>
          <w:rFonts w:ascii="Times New Roman" w:hAnsi="Times New Roman" w:cs="Times New Roman"/>
          <w:sz w:val="20"/>
          <w:szCs w:val="20"/>
          <w:lang w:val="en-US" w:eastAsia="en-GB"/>
        </w:rPr>
      </w:pPr>
      <w:r w:rsidRPr="002440C2">
        <w:rPr>
          <w:rFonts w:ascii="Times New Roman" w:hAnsi="Times New Roman" w:cs="Times New Roman"/>
          <w:lang w:val="en-US" w:eastAsia="en-GB"/>
        </w:rPr>
        <w:t xml:space="preserve">                                        </w:t>
      </w:r>
      <w:r w:rsidRPr="00FA324D">
        <w:rPr>
          <w:rFonts w:ascii="Times New Roman" w:hAnsi="Times New Roman" w:cs="Times New Roman"/>
          <w:sz w:val="20"/>
          <w:szCs w:val="20"/>
          <w:lang w:val="en-US" w:eastAsia="en-GB"/>
        </w:rPr>
        <w:t>Metropolitan Museum of Art, New York (ca. 440 B.C.)</w:t>
      </w:r>
    </w:p>
    <w:p w14:paraId="14FE5A15" w14:textId="77777777" w:rsidR="0046602D" w:rsidRPr="002440C2" w:rsidRDefault="0046602D" w:rsidP="0046602D">
      <w:pPr>
        <w:spacing w:line="480" w:lineRule="auto"/>
        <w:jc w:val="both"/>
        <w:rPr>
          <w:rFonts w:ascii="Times New Roman" w:hAnsi="Times New Roman" w:cs="Times New Roman"/>
          <w:lang w:val="en-US" w:eastAsia="en-GB"/>
        </w:rPr>
      </w:pPr>
    </w:p>
    <w:p w14:paraId="7CD298BD"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As Walter Otto</w:t>
      </w:r>
      <w:r w:rsidRPr="002440C2">
        <w:rPr>
          <w:rFonts w:ascii="Times New Roman" w:hAnsi="Times New Roman" w:cs="Times New Roman"/>
          <w:vertAlign w:val="superscript"/>
          <w:lang w:val="en-US" w:eastAsia="en-GB"/>
        </w:rPr>
        <w:footnoteReference w:id="150"/>
      </w:r>
      <w:r w:rsidRPr="002440C2">
        <w:rPr>
          <w:rFonts w:ascii="Times New Roman" w:hAnsi="Times New Roman" w:cs="Times New Roman"/>
          <w:lang w:val="en-US" w:eastAsia="en-GB"/>
        </w:rPr>
        <w:t xml:space="preserve"> pointed out, the Greek poet Hesiod mentioned in his </w:t>
      </w:r>
      <w:r w:rsidRPr="002440C2">
        <w:rPr>
          <w:rFonts w:ascii="Times New Roman" w:hAnsi="Times New Roman" w:cs="Times New Roman"/>
          <w:i/>
          <w:lang w:val="en-US" w:eastAsia="en-GB"/>
        </w:rPr>
        <w:t xml:space="preserve">Theogony </w:t>
      </w:r>
      <w:r w:rsidRPr="002440C2">
        <w:rPr>
          <w:rFonts w:ascii="Times New Roman" w:hAnsi="Times New Roman" w:cs="Times New Roman"/>
          <w:lang w:val="en-US" w:eastAsia="en-GB"/>
        </w:rPr>
        <w:t>another type of connection between Hermes and Hecate. According to this version of the myth, the two Chthonic deities are supposed to help to guarantee the fertility of animals and the good reproduction of the flocks. Hermes was widely considered a protector of fertility and proof of that is the fact that one of the symbols associated with his cult was a giant phallus.</w:t>
      </w:r>
    </w:p>
    <w:p w14:paraId="363A84F2"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 presence of the god in the </w:t>
      </w:r>
      <w:r w:rsidRPr="002440C2">
        <w:rPr>
          <w:rFonts w:ascii="Times New Roman" w:hAnsi="Times New Roman" w:cs="Times New Roman"/>
          <w:i/>
          <w:lang w:val="en-US" w:eastAsia="en-GB"/>
        </w:rPr>
        <w:t>Comedy</w:t>
      </w:r>
      <w:r w:rsidRPr="002440C2">
        <w:rPr>
          <w:rFonts w:ascii="Times New Roman" w:hAnsi="Times New Roman" w:cs="Times New Roman"/>
          <w:lang w:val="en-US" w:eastAsia="en-GB"/>
        </w:rPr>
        <w:t xml:space="preserve"> is not certain; however, it was argued</w:t>
      </w:r>
      <w:r w:rsidRPr="002440C2">
        <w:rPr>
          <w:rFonts w:ascii="Times New Roman" w:hAnsi="Times New Roman" w:cs="Times New Roman"/>
          <w:vertAlign w:val="superscript"/>
          <w:lang w:val="en-US" w:eastAsia="en-GB"/>
        </w:rPr>
        <w:footnoteReference w:id="151"/>
      </w:r>
      <w:r w:rsidRPr="002440C2">
        <w:rPr>
          <w:rFonts w:ascii="Times New Roman" w:hAnsi="Times New Roman" w:cs="Times New Roman"/>
          <w:lang w:val="en-US" w:eastAsia="en-GB"/>
        </w:rPr>
        <w:t xml:space="preserve"> that a particular figure in the </w:t>
      </w:r>
      <w:r w:rsidRPr="002440C2">
        <w:rPr>
          <w:rFonts w:ascii="Times New Roman" w:hAnsi="Times New Roman" w:cs="Times New Roman"/>
          <w:i/>
          <w:lang w:val="en-US" w:eastAsia="en-GB"/>
        </w:rPr>
        <w:t>Inferno</w:t>
      </w:r>
      <w:r w:rsidRPr="002440C2">
        <w:rPr>
          <w:rFonts w:ascii="Times New Roman" w:hAnsi="Times New Roman" w:cs="Times New Roman"/>
          <w:lang w:val="en-US" w:eastAsia="en-GB"/>
        </w:rPr>
        <w:t xml:space="preserve"> could be interpreted as Hermes. The so called “messo </w:t>
      </w:r>
      <w:r w:rsidRPr="002440C2">
        <w:rPr>
          <w:rFonts w:ascii="Times New Roman" w:hAnsi="Times New Roman" w:cs="Times New Roman"/>
          <w:lang w:val="en-US" w:eastAsia="en-GB"/>
        </w:rPr>
        <w:lastRenderedPageBreak/>
        <w:t>celeste” appears at the doors of the city of Dite, helping the poet and his guide, Virgil, to enter (</w:t>
      </w:r>
      <w:r w:rsidRPr="002440C2">
        <w:rPr>
          <w:rFonts w:ascii="Times New Roman" w:hAnsi="Times New Roman" w:cs="Times New Roman"/>
          <w:i/>
          <w:lang w:val="en-US" w:eastAsia="en-GB"/>
        </w:rPr>
        <w:t>Inferno</w:t>
      </w:r>
      <w:r w:rsidRPr="002440C2">
        <w:rPr>
          <w:rFonts w:ascii="Times New Roman" w:hAnsi="Times New Roman" w:cs="Times New Roman"/>
          <w:lang w:val="en-US" w:eastAsia="en-GB"/>
        </w:rPr>
        <w:t>, canto IX, vv. 76-99):</w:t>
      </w:r>
    </w:p>
    <w:p w14:paraId="7E0AFC2C" w14:textId="77777777" w:rsidR="0046602D" w:rsidRPr="002440C2" w:rsidRDefault="0046602D" w:rsidP="0046602D">
      <w:pPr>
        <w:spacing w:line="480" w:lineRule="auto"/>
        <w:jc w:val="both"/>
        <w:rPr>
          <w:rFonts w:ascii="Times New Roman" w:hAnsi="Times New Roman" w:cs="Times New Roman"/>
          <w:lang w:val="en-US" w:eastAsia="en-GB"/>
        </w:rPr>
      </w:pPr>
    </w:p>
    <w:p w14:paraId="06791009"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Come le rane innanzi a la nimica</w:t>
      </w:r>
    </w:p>
    <w:p w14:paraId="6D68DA0C"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Biscia per l’acqua si dileguan tutte,</w:t>
      </w:r>
    </w:p>
    <w:p w14:paraId="6A81E1B6" w14:textId="10BF947C"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F</w:t>
      </w:r>
      <w:r w:rsidR="0046602D" w:rsidRPr="00FA324D">
        <w:rPr>
          <w:rFonts w:ascii="Times New Roman" w:hAnsi="Times New Roman" w:cs="Times New Roman"/>
          <w:sz w:val="22"/>
          <w:szCs w:val="22"/>
          <w:lang w:val="it-IT" w:eastAsia="en-GB"/>
        </w:rPr>
        <w:t>in ch’a la terra ciascuna s’abbica,</w:t>
      </w:r>
    </w:p>
    <w:p w14:paraId="13BCFDED"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54663BC5" w14:textId="1D365E58"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V</w:t>
      </w:r>
      <w:r w:rsidR="0046602D" w:rsidRPr="00FA324D">
        <w:rPr>
          <w:rFonts w:ascii="Times New Roman" w:hAnsi="Times New Roman" w:cs="Times New Roman"/>
          <w:sz w:val="22"/>
          <w:szCs w:val="22"/>
          <w:lang w:val="it-IT" w:eastAsia="en-GB"/>
        </w:rPr>
        <w:t>id’io più di mille anime distrutte</w:t>
      </w:r>
    </w:p>
    <w:p w14:paraId="710FEA20" w14:textId="0415E082"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F</w:t>
      </w:r>
      <w:r w:rsidR="0046602D" w:rsidRPr="00FA324D">
        <w:rPr>
          <w:rFonts w:ascii="Times New Roman" w:hAnsi="Times New Roman" w:cs="Times New Roman"/>
          <w:sz w:val="22"/>
          <w:szCs w:val="22"/>
          <w:lang w:val="it-IT" w:eastAsia="en-GB"/>
        </w:rPr>
        <w:t>uggir così dinanzi ad un ch’al passo</w:t>
      </w:r>
    </w:p>
    <w:p w14:paraId="0A95CD9B" w14:textId="37000F29"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w:t>
      </w:r>
      <w:r w:rsidR="0046602D" w:rsidRPr="00FA324D">
        <w:rPr>
          <w:rFonts w:ascii="Times New Roman" w:hAnsi="Times New Roman" w:cs="Times New Roman"/>
          <w:sz w:val="22"/>
          <w:szCs w:val="22"/>
          <w:lang w:val="it-IT" w:eastAsia="en-GB"/>
        </w:rPr>
        <w:t>assava Stige con le piante asciutte.</w:t>
      </w:r>
    </w:p>
    <w:p w14:paraId="2FFD7014"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28C16EA8"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Dal volto rimovea quell’aere grasso,</w:t>
      </w:r>
    </w:p>
    <w:p w14:paraId="1FBEF022" w14:textId="2C247F04"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M</w:t>
      </w:r>
      <w:r w:rsidR="0046602D" w:rsidRPr="00FA324D">
        <w:rPr>
          <w:rFonts w:ascii="Times New Roman" w:hAnsi="Times New Roman" w:cs="Times New Roman"/>
          <w:sz w:val="22"/>
          <w:szCs w:val="22"/>
          <w:lang w:val="it-IT" w:eastAsia="en-GB"/>
        </w:rPr>
        <w:t>enando la sinistra innanzi spesso;</w:t>
      </w:r>
    </w:p>
    <w:p w14:paraId="7B0F1EAA" w14:textId="4763C4D8"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sol di quell’angoscia parea lasso.</w:t>
      </w:r>
    </w:p>
    <w:p w14:paraId="0E18698E"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5996218F"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Ben m’accorsi ch’elli era da ciel messo,</w:t>
      </w:r>
    </w:p>
    <w:p w14:paraId="6F9254E5" w14:textId="2112CD8E"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volsimi al maestro; e quei fé segno</w:t>
      </w:r>
    </w:p>
    <w:p w14:paraId="5BCFCF40" w14:textId="514ED2BF"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h’i’ stessi queto ed inchinassi ad esso.</w:t>
      </w:r>
    </w:p>
    <w:p w14:paraId="4E4EA00B"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395E9F03"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Ahi quanto mi parea pien di disdegno!</w:t>
      </w:r>
    </w:p>
    <w:p w14:paraId="7E0707D5"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Venne a la porta e con una verghetta</w:t>
      </w:r>
    </w:p>
    <w:p w14:paraId="6EC47D19"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L’aperse, che non v’ebbe alcun ritegno.</w:t>
      </w:r>
    </w:p>
    <w:p w14:paraId="030018B4"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35C0652B"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“O cacciati dal ciel, gente dispetta”,</w:t>
      </w:r>
    </w:p>
    <w:p w14:paraId="30F5E9CE" w14:textId="57E6AFC8"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ominciò elli in su l’orribile soglia,</w:t>
      </w:r>
    </w:p>
    <w:p w14:paraId="651763BE" w14:textId="3D4B7B59"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w:t>
      </w:r>
      <w:r w:rsidR="00FE7BE1" w:rsidRPr="00FA324D">
        <w:rPr>
          <w:rFonts w:ascii="Times New Roman" w:hAnsi="Times New Roman" w:cs="Times New Roman"/>
          <w:sz w:val="22"/>
          <w:szCs w:val="22"/>
          <w:lang w:val="it-IT" w:eastAsia="en-GB"/>
        </w:rPr>
        <w:t>O</w:t>
      </w:r>
      <w:r w:rsidRPr="00FA324D">
        <w:rPr>
          <w:rFonts w:ascii="Times New Roman" w:hAnsi="Times New Roman" w:cs="Times New Roman"/>
          <w:sz w:val="22"/>
          <w:szCs w:val="22"/>
          <w:lang w:val="it-IT" w:eastAsia="en-GB"/>
        </w:rPr>
        <w:t>nd’esta oltracotanza in voi s’alletta?</w:t>
      </w:r>
    </w:p>
    <w:p w14:paraId="4D5A5D0B"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1EB053DA"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Perché recalcitrate a quella voglia</w:t>
      </w:r>
    </w:p>
    <w:p w14:paraId="6D8D9867"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 cui non puote il fin mai esser mozzo,</w:t>
      </w:r>
    </w:p>
    <w:p w14:paraId="6C1C88D3" w14:textId="7348697E"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che più volte v’ha cresciuta doglia?</w:t>
      </w:r>
    </w:p>
    <w:p w14:paraId="1DB9E597"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7FA98AB9"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giova ne le fata dar di cozzo?</w:t>
      </w:r>
    </w:p>
    <w:p w14:paraId="263BD63E"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Cerbero vostro, se ben vi ricorda,</w:t>
      </w:r>
    </w:p>
    <w:p w14:paraId="6096C5E3" w14:textId="01391A66"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N</w:t>
      </w:r>
      <w:r w:rsidR="0046602D" w:rsidRPr="00FA324D">
        <w:rPr>
          <w:rFonts w:ascii="Times New Roman" w:hAnsi="Times New Roman" w:cs="Times New Roman"/>
          <w:sz w:val="22"/>
          <w:szCs w:val="22"/>
          <w:lang w:val="it-IT" w:eastAsia="en-GB"/>
        </w:rPr>
        <w:t>e porta ancor pelato il mento e ‘l gozzo</w:t>
      </w:r>
      <w:r w:rsidR="0046602D" w:rsidRPr="00FA324D">
        <w:rPr>
          <w:rFonts w:ascii="Times New Roman" w:hAnsi="Times New Roman" w:cs="Times New Roman"/>
          <w:sz w:val="22"/>
          <w:szCs w:val="22"/>
          <w:vertAlign w:val="superscript"/>
          <w:lang w:val="it-IT" w:eastAsia="en-GB"/>
        </w:rPr>
        <w:footnoteReference w:id="152"/>
      </w:r>
      <w:r w:rsidR="0046602D" w:rsidRPr="00FA324D">
        <w:rPr>
          <w:rFonts w:ascii="Times New Roman" w:hAnsi="Times New Roman" w:cs="Times New Roman"/>
          <w:sz w:val="22"/>
          <w:szCs w:val="22"/>
          <w:lang w:val="it-IT" w:eastAsia="en-GB"/>
        </w:rPr>
        <w:t>”.</w:t>
      </w:r>
    </w:p>
    <w:p w14:paraId="13328C9B"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1548C272" w14:textId="77777777" w:rsidR="0046602D" w:rsidRPr="002440C2" w:rsidRDefault="0046602D" w:rsidP="0046602D">
      <w:pPr>
        <w:spacing w:line="480" w:lineRule="auto"/>
        <w:jc w:val="both"/>
        <w:rPr>
          <w:rFonts w:ascii="Times New Roman" w:hAnsi="Times New Roman" w:cs="Times New Roman"/>
          <w:lang w:val="it-IT" w:eastAsia="en-GB"/>
        </w:rPr>
      </w:pPr>
    </w:p>
    <w:p w14:paraId="2358425E"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 xml:space="preserve">Even if there it is not possible to undoubtedly identify the “messo celeste” with Hermes, there are few elements in the text that lead us to think that the gods’ messenger was to some extent an inspiration for Dante. The characteristics that recall Hermes are first of all the irreverence of the herald in talking about the monster Cerberus (vv. 98-99); when the poet sees him, he is walking on the water without getting his feet wet, like if he was flying (vv. 79-81). In the mythological tradition, Hermes is depicted with two small wings on his sandals that allowed him to travel faster between worlds. It is important to remember, in fact, that he is a psychopomp god, he carries souls in the underworld and he can move freely between the world of humans and the world of dead. </w:t>
      </w:r>
    </w:p>
    <w:p w14:paraId="0BF6D769"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last mythological reference that I will study in this section, is the one of Apollo. He appears at the very end of the poem in order to find the lyre that Hermes had stolen from him. Considering that Praz was planning to write another episode of the poem</w:t>
      </w:r>
      <w:r w:rsidRPr="002440C2">
        <w:rPr>
          <w:rFonts w:ascii="Times New Roman" w:hAnsi="Times New Roman" w:cs="Times New Roman"/>
          <w:vertAlign w:val="superscript"/>
          <w:lang w:val="en-US" w:eastAsia="en-GB"/>
        </w:rPr>
        <w:footnoteReference w:id="153"/>
      </w:r>
      <w:r w:rsidRPr="002440C2">
        <w:rPr>
          <w:rFonts w:ascii="Times New Roman" w:hAnsi="Times New Roman" w:cs="Times New Roman"/>
          <w:lang w:val="en-US" w:eastAsia="en-GB"/>
        </w:rPr>
        <w:t xml:space="preserve">, it is really likely that Apollo was going to play a major role in the narrative. </w:t>
      </w:r>
    </w:p>
    <w:p w14:paraId="17B280A8"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In Greek mythology, he was considered the patron of medicine and music; he was the leader of the Muses (“musagete”). After the defeat of the monster Phyton (guardian of the Delphi oracle), he obtained the gift of prophecy. The myth says that the snake tried to rape Apollo’s mother. For this reason, the god, in order to get revenge, slayed him and became the protector of the oracle (Pythia, Apollo’s priestess). In general, he was seen by ancient Greeks as a positive divinity, the god of Light and Truth, the one who is able to reestablish order against chaos. For this reason, he is associated with the sun and very often he is represented on his solar chariot. His battle against Python is already a clue of his “positive” nature: the snake is a Chthonic animal who belongs in the underworld. Hence, he is antithetical to psychopomp deities such as Hermes and Hecate. Moreover, </w:t>
      </w:r>
      <w:r w:rsidRPr="002440C2">
        <w:rPr>
          <w:rFonts w:ascii="Times New Roman" w:hAnsi="Times New Roman" w:cs="Times New Roman"/>
          <w:lang w:val="en-US" w:eastAsia="en-GB"/>
        </w:rPr>
        <w:lastRenderedPageBreak/>
        <w:t>one of the most common epithets associated to his figure is “Aguieus” which it means “purifying”; the god, in fact, was associated by ancient Greeks also with the ability of healing not just physical diseases but also spiritual ones. He purifies both bodies and souls, bringing harmony where there used to be disorder. Hence, Apollo is the god of balance, limit and proportion</w:t>
      </w:r>
      <w:r w:rsidRPr="002440C2">
        <w:rPr>
          <w:rFonts w:ascii="Times New Roman" w:hAnsi="Times New Roman" w:cs="Times New Roman"/>
          <w:vertAlign w:val="superscript"/>
          <w:lang w:val="en-US" w:eastAsia="en-GB"/>
        </w:rPr>
        <w:footnoteReference w:id="154"/>
      </w:r>
      <w:r w:rsidRPr="002440C2">
        <w:rPr>
          <w:rFonts w:ascii="Times New Roman" w:hAnsi="Times New Roman" w:cs="Times New Roman"/>
          <w:lang w:val="en-US" w:eastAsia="en-GB"/>
        </w:rPr>
        <w:t xml:space="preserve">.    </w:t>
      </w:r>
    </w:p>
    <w:p w14:paraId="35FE78A3" w14:textId="1291A0ED"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In Praz’s poem, Apollo appears at the very end of the episode. In the second part of the text there is an upturning of the normality</w:t>
      </w:r>
      <w:r w:rsidR="003373B8" w:rsidRPr="002440C2">
        <w:rPr>
          <w:rFonts w:ascii="Times New Roman" w:hAnsi="Times New Roman" w:cs="Times New Roman"/>
          <w:lang w:val="en-US" w:eastAsia="en-GB"/>
        </w:rPr>
        <w:t xml:space="preserve"> and </w:t>
      </w:r>
      <w:r w:rsidRPr="002440C2">
        <w:rPr>
          <w:rFonts w:ascii="Times New Roman" w:hAnsi="Times New Roman" w:cs="Times New Roman"/>
          <w:lang w:val="en-US" w:eastAsia="en-GB"/>
        </w:rPr>
        <w:t xml:space="preserve">Apollo is clearly </w:t>
      </w:r>
      <w:r w:rsidR="003373B8" w:rsidRPr="002440C2">
        <w:rPr>
          <w:rFonts w:ascii="Times New Roman" w:hAnsi="Times New Roman" w:cs="Times New Roman"/>
          <w:lang w:val="en-US" w:eastAsia="en-GB"/>
        </w:rPr>
        <w:t xml:space="preserve">introduced </w:t>
      </w:r>
      <w:r w:rsidRPr="002440C2">
        <w:rPr>
          <w:rFonts w:ascii="Times New Roman" w:hAnsi="Times New Roman" w:cs="Times New Roman"/>
          <w:lang w:val="en-US" w:eastAsia="en-GB"/>
        </w:rPr>
        <w:t>in order to bring everything back to the status quo. He identifies himself with the light in the final verses of his speech (II episode, vv. 461-65):</w:t>
      </w:r>
    </w:p>
    <w:p w14:paraId="7E66C341" w14:textId="77777777" w:rsidR="0046602D" w:rsidRPr="002440C2" w:rsidRDefault="0046602D" w:rsidP="0046602D">
      <w:pPr>
        <w:spacing w:line="480" w:lineRule="auto"/>
        <w:jc w:val="both"/>
        <w:rPr>
          <w:rFonts w:ascii="Times New Roman" w:hAnsi="Times New Roman" w:cs="Times New Roman"/>
          <w:lang w:val="en-US" w:eastAsia="en-GB"/>
        </w:rPr>
      </w:pPr>
    </w:p>
    <w:p w14:paraId="475D7DBD"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Presto per monti il cocchio diamante</w:t>
      </w:r>
    </w:p>
    <w:p w14:paraId="68AD8F81"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Ed i corrier di fiamma sia spronati</w:t>
      </w:r>
    </w:p>
    <w:p w14:paraId="65672B8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Pel cammin dei cieli</w:t>
      </w:r>
    </w:p>
    <w:p w14:paraId="41FD571F"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Sì che improvviso il giorno all’empia notte</w:t>
      </w:r>
    </w:p>
    <w:p w14:paraId="2F0416E1" w14:textId="70A840BB"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Placidamente il nero regno invade</w:t>
      </w:r>
      <w:r w:rsidR="00090CAC" w:rsidRPr="00FA324D">
        <w:rPr>
          <w:rStyle w:val="FootnoteReference"/>
          <w:rFonts w:ascii="Times New Roman" w:hAnsi="Times New Roman" w:cs="Times New Roman"/>
          <w:sz w:val="22"/>
          <w:szCs w:val="22"/>
          <w:lang w:val="it-IT" w:eastAsia="en-GB"/>
        </w:rPr>
        <w:footnoteReference w:id="155"/>
      </w:r>
      <w:r w:rsidRPr="00FA324D">
        <w:rPr>
          <w:rFonts w:ascii="Times New Roman" w:hAnsi="Times New Roman" w:cs="Times New Roman"/>
          <w:sz w:val="22"/>
          <w:szCs w:val="22"/>
          <w:lang w:val="it-IT" w:eastAsia="en-GB"/>
        </w:rPr>
        <w:t>.</w:t>
      </w:r>
    </w:p>
    <w:p w14:paraId="4AEE8EAE"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3CE473FD" w14:textId="77777777" w:rsidR="0046602D" w:rsidRPr="00FA324D" w:rsidRDefault="0046602D" w:rsidP="0046602D">
      <w:pPr>
        <w:spacing w:line="480" w:lineRule="auto"/>
        <w:jc w:val="both"/>
        <w:rPr>
          <w:rFonts w:ascii="Times New Roman" w:hAnsi="Times New Roman" w:cs="Times New Roman"/>
          <w:sz w:val="22"/>
          <w:szCs w:val="22"/>
          <w:lang w:val="it-IT" w:eastAsia="en-GB"/>
        </w:rPr>
      </w:pPr>
    </w:p>
    <w:p w14:paraId="23429564"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In these verses, Apollo himself underlines the contrast between himself and all the other characters of the play. They belong to the realm of the night, to the underworld, while he is the god of light and order.</w:t>
      </w:r>
    </w:p>
    <w:p w14:paraId="4C69E70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Apollo has the same attributes also in William Blake’s mythology where he is represented by the character of Urizen, one of the four Zoas who represents reason. In </w:t>
      </w:r>
      <w:r w:rsidRPr="002440C2">
        <w:rPr>
          <w:rFonts w:ascii="Times New Roman" w:hAnsi="Times New Roman" w:cs="Times New Roman"/>
          <w:i/>
          <w:lang w:val="en-US" w:eastAsia="en-GB"/>
        </w:rPr>
        <w:t>The Book of Job</w:t>
      </w:r>
      <w:r w:rsidRPr="002440C2">
        <w:rPr>
          <w:rFonts w:ascii="Times New Roman" w:hAnsi="Times New Roman" w:cs="Times New Roman"/>
          <w:lang w:val="en-US" w:eastAsia="en-GB"/>
        </w:rPr>
        <w:t xml:space="preserve"> (1825), Urizen is drowned while driving his sun-chariot. This is a clear allusion to Apollo who used to be commonly considered the god of the sun:</w:t>
      </w:r>
    </w:p>
    <w:p w14:paraId="15D1FA1A" w14:textId="77777777" w:rsidR="0046602D" w:rsidRPr="002440C2" w:rsidRDefault="0046602D" w:rsidP="0046602D">
      <w:pPr>
        <w:spacing w:line="480" w:lineRule="auto"/>
        <w:jc w:val="both"/>
        <w:rPr>
          <w:rFonts w:ascii="Times New Roman" w:hAnsi="Times New Roman" w:cs="Times New Roman"/>
          <w:lang w:val="en-US" w:eastAsia="en-GB"/>
        </w:rPr>
      </w:pPr>
    </w:p>
    <w:p w14:paraId="33746E25"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 xml:space="preserve">                                        </w:t>
      </w:r>
      <w:r w:rsidRPr="002440C2">
        <w:rPr>
          <w:rFonts w:ascii="Times New Roman" w:hAnsi="Times New Roman" w:cs="Times New Roman"/>
          <w:noProof/>
          <w:lang w:eastAsia="en-GB"/>
        </w:rPr>
        <w:drawing>
          <wp:inline distT="0" distB="0" distL="0" distR="0" wp14:anchorId="25308AC9" wp14:editId="52490414">
            <wp:extent cx="2630888" cy="3883660"/>
            <wp:effectExtent l="0" t="0" r="1079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Urizen.jpg"/>
                    <pic:cNvPicPr/>
                  </pic:nvPicPr>
                  <pic:blipFill>
                    <a:blip r:embed="rId22">
                      <a:extLst>
                        <a:ext uri="{28A0092B-C50C-407E-A947-70E740481C1C}">
                          <a14:useLocalDpi xmlns:a14="http://schemas.microsoft.com/office/drawing/2010/main" val="0"/>
                        </a:ext>
                      </a:extLst>
                    </a:blip>
                    <a:stretch>
                      <a:fillRect/>
                    </a:stretch>
                  </pic:blipFill>
                  <pic:spPr>
                    <a:xfrm>
                      <a:off x="0" y="0"/>
                      <a:ext cx="2633885" cy="3888084"/>
                    </a:xfrm>
                    <a:prstGeom prst="rect">
                      <a:avLst/>
                    </a:prstGeom>
                  </pic:spPr>
                </pic:pic>
              </a:graphicData>
            </a:graphic>
          </wp:inline>
        </w:drawing>
      </w:r>
      <w:r w:rsidRPr="002440C2">
        <w:rPr>
          <w:rFonts w:ascii="Times New Roman" w:hAnsi="Times New Roman" w:cs="Times New Roman"/>
          <w:lang w:val="en-US" w:eastAsia="en-GB"/>
        </w:rPr>
        <w:t xml:space="preserve"> </w:t>
      </w:r>
    </w:p>
    <w:p w14:paraId="14B24BD9" w14:textId="77777777" w:rsidR="0046602D" w:rsidRPr="00FA324D" w:rsidRDefault="0046602D" w:rsidP="0046602D">
      <w:pPr>
        <w:spacing w:line="480" w:lineRule="auto"/>
        <w:jc w:val="both"/>
        <w:rPr>
          <w:rFonts w:ascii="Times New Roman" w:hAnsi="Times New Roman" w:cs="Times New Roman"/>
          <w:sz w:val="20"/>
          <w:szCs w:val="20"/>
          <w:lang w:val="en-US" w:eastAsia="en-GB"/>
        </w:rPr>
      </w:pPr>
      <w:r w:rsidRPr="002440C2">
        <w:rPr>
          <w:rFonts w:ascii="Times New Roman" w:hAnsi="Times New Roman" w:cs="Times New Roman"/>
          <w:i/>
          <w:lang w:val="en-US" w:eastAsia="en-GB"/>
        </w:rPr>
        <w:t xml:space="preserve">                   </w:t>
      </w:r>
      <w:r w:rsidRPr="00FA324D">
        <w:rPr>
          <w:rFonts w:ascii="Times New Roman" w:hAnsi="Times New Roman" w:cs="Times New Roman"/>
          <w:i/>
          <w:sz w:val="20"/>
          <w:szCs w:val="20"/>
          <w:lang w:val="en-US" w:eastAsia="en-GB"/>
        </w:rPr>
        <w:t xml:space="preserve">  When the Morning Stars Sang Together</w:t>
      </w:r>
      <w:r w:rsidRPr="00FA324D">
        <w:rPr>
          <w:rFonts w:ascii="Times New Roman" w:hAnsi="Times New Roman" w:cs="Times New Roman"/>
          <w:sz w:val="20"/>
          <w:szCs w:val="20"/>
          <w:lang w:val="en-US" w:eastAsia="en-GB"/>
        </w:rPr>
        <w:t xml:space="preserve">, illustration to </w:t>
      </w:r>
      <w:r w:rsidRPr="00FA324D">
        <w:rPr>
          <w:rFonts w:ascii="Times New Roman" w:hAnsi="Times New Roman" w:cs="Times New Roman"/>
          <w:i/>
          <w:sz w:val="20"/>
          <w:szCs w:val="20"/>
          <w:lang w:val="en-US" w:eastAsia="en-GB"/>
        </w:rPr>
        <w:t>The Book of Job</w:t>
      </w:r>
      <w:r w:rsidRPr="00FA324D">
        <w:rPr>
          <w:rFonts w:ascii="Times New Roman" w:hAnsi="Times New Roman" w:cs="Times New Roman"/>
          <w:sz w:val="20"/>
          <w:szCs w:val="20"/>
          <w:lang w:val="en-US" w:eastAsia="en-GB"/>
        </w:rPr>
        <w:t>, ca. 1804-7</w:t>
      </w:r>
    </w:p>
    <w:p w14:paraId="17148579" w14:textId="77777777" w:rsidR="0046602D" w:rsidRPr="002440C2" w:rsidRDefault="0046602D" w:rsidP="0046602D">
      <w:pPr>
        <w:spacing w:line="480" w:lineRule="auto"/>
        <w:jc w:val="both"/>
        <w:rPr>
          <w:rFonts w:ascii="Times New Roman" w:hAnsi="Times New Roman" w:cs="Times New Roman"/>
          <w:lang w:val="en-US" w:eastAsia="en-GB"/>
        </w:rPr>
      </w:pPr>
    </w:p>
    <w:p w14:paraId="09512AE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If we find Apollo/Urizen on one side, on the other it is possible to see an angel with a moon on her forehead riding two snakes: the crescent moon is a clear reference to Hecate while the two reptiles are Chthonic animals.</w:t>
      </w:r>
    </w:p>
    <w:p w14:paraId="09E8BA3D"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Apollo is also present in Dante’s </w:t>
      </w:r>
      <w:r w:rsidRPr="002440C2">
        <w:rPr>
          <w:rFonts w:ascii="Times New Roman" w:hAnsi="Times New Roman" w:cs="Times New Roman"/>
          <w:i/>
          <w:lang w:val="en-US" w:eastAsia="en-GB"/>
        </w:rPr>
        <w:t>Comedy</w:t>
      </w:r>
      <w:r w:rsidRPr="002440C2">
        <w:rPr>
          <w:rFonts w:ascii="Times New Roman" w:hAnsi="Times New Roman" w:cs="Times New Roman"/>
          <w:lang w:val="en-US" w:eastAsia="en-GB"/>
        </w:rPr>
        <w:t>, although the poet refers to him mostly as protector of poetry. The god of the sun appears in the Paradise (</w:t>
      </w:r>
      <w:r w:rsidRPr="002440C2">
        <w:rPr>
          <w:rFonts w:ascii="Times New Roman" w:hAnsi="Times New Roman" w:cs="Times New Roman"/>
          <w:i/>
          <w:lang w:val="en-US" w:eastAsia="en-GB"/>
        </w:rPr>
        <w:t>Paradiso</w:t>
      </w:r>
      <w:r w:rsidRPr="002440C2">
        <w:rPr>
          <w:rFonts w:ascii="Times New Roman" w:hAnsi="Times New Roman" w:cs="Times New Roman"/>
          <w:lang w:val="en-US" w:eastAsia="en-GB"/>
        </w:rPr>
        <w:t>, canto I, vv.13-36):</w:t>
      </w:r>
    </w:p>
    <w:p w14:paraId="403D7E77" w14:textId="77777777" w:rsidR="0046602D" w:rsidRPr="002440C2" w:rsidRDefault="0046602D" w:rsidP="0046602D">
      <w:pPr>
        <w:spacing w:line="480" w:lineRule="auto"/>
        <w:jc w:val="both"/>
        <w:rPr>
          <w:rFonts w:ascii="Times New Roman" w:hAnsi="Times New Roman" w:cs="Times New Roman"/>
          <w:lang w:val="en-US" w:eastAsia="en-GB"/>
        </w:rPr>
      </w:pPr>
    </w:p>
    <w:p w14:paraId="12297FF0"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O buon Apollo, a l’ultimo lavoro</w:t>
      </w:r>
    </w:p>
    <w:p w14:paraId="5D1DD275"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Fammi del tuo valor sì fatto vaso,</w:t>
      </w:r>
    </w:p>
    <w:p w14:paraId="5C1FBC27"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come dimandi a dar l’amato alloro.</w:t>
      </w:r>
    </w:p>
    <w:p w14:paraId="4882025A"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3EA11CE6"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Infino a qui l’un giogo di Parnaso</w:t>
      </w:r>
    </w:p>
    <w:p w14:paraId="45DE741A"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Assai mi fu; ma or con amendue</w:t>
      </w:r>
    </w:p>
    <w:p w14:paraId="0218ED67"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M’è uopo intrar ne l’aringo rimaso.</w:t>
      </w:r>
    </w:p>
    <w:p w14:paraId="115847BC"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02C4BD70"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Entra nel petto mio, e spira tue </w:t>
      </w:r>
    </w:p>
    <w:p w14:paraId="50A41667"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Sì come quando Marsïa traesti</w:t>
      </w:r>
    </w:p>
    <w:p w14:paraId="41FC4769"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lastRenderedPageBreak/>
        <w:t>De la vagina de le membra sue.</w:t>
      </w:r>
    </w:p>
    <w:p w14:paraId="064C5766"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39C185C6"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O divina virtù, se mi ti presti</w:t>
      </w:r>
    </w:p>
    <w:p w14:paraId="5035CCBA"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Tanto che l’ombra del beato regno</w:t>
      </w:r>
    </w:p>
    <w:p w14:paraId="3AFBE692"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Segnata nel mio capo io manifesti,</w:t>
      </w:r>
    </w:p>
    <w:p w14:paraId="6CC93133"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7D715A46" w14:textId="7587590C"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V</w:t>
      </w:r>
      <w:r w:rsidR="0046602D" w:rsidRPr="00FA324D">
        <w:rPr>
          <w:rFonts w:ascii="Times New Roman" w:hAnsi="Times New Roman" w:cs="Times New Roman"/>
          <w:sz w:val="22"/>
          <w:szCs w:val="22"/>
          <w:lang w:val="it-IT" w:eastAsia="en-GB"/>
        </w:rPr>
        <w:t>edra’ mi al piè del tuo diletto legno</w:t>
      </w:r>
    </w:p>
    <w:p w14:paraId="00A12D3D" w14:textId="3B125683"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V</w:t>
      </w:r>
      <w:r w:rsidR="0046602D" w:rsidRPr="00FA324D">
        <w:rPr>
          <w:rFonts w:ascii="Times New Roman" w:hAnsi="Times New Roman" w:cs="Times New Roman"/>
          <w:sz w:val="22"/>
          <w:szCs w:val="22"/>
          <w:lang w:val="it-IT" w:eastAsia="en-GB"/>
        </w:rPr>
        <w:t>enire, e coronarmi de le foglie</w:t>
      </w:r>
    </w:p>
    <w:p w14:paraId="42512FBD" w14:textId="5E4314CB"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he la materia e tu mi farai degno.</w:t>
      </w:r>
    </w:p>
    <w:p w14:paraId="3FA13071"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25CC28A2"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Sì rade volte, padre, se ne coglie</w:t>
      </w:r>
    </w:p>
    <w:p w14:paraId="243F9091"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Per trïunfare o cesare o poeta,</w:t>
      </w:r>
    </w:p>
    <w:p w14:paraId="3599C99E" w14:textId="5D5F5071"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olpa e vergogna de l’umane voglie,</w:t>
      </w:r>
    </w:p>
    <w:p w14:paraId="67D87C0D"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771BEDC3" w14:textId="433F5ED4"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he partorir letizia in su la lieta</w:t>
      </w:r>
    </w:p>
    <w:p w14:paraId="057D5964" w14:textId="53569C33"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w:t>
      </w:r>
      <w:r w:rsidR="0046602D" w:rsidRPr="00FA324D">
        <w:rPr>
          <w:rFonts w:ascii="Times New Roman" w:hAnsi="Times New Roman" w:cs="Times New Roman"/>
          <w:sz w:val="22"/>
          <w:szCs w:val="22"/>
          <w:lang w:val="it-IT" w:eastAsia="en-GB"/>
        </w:rPr>
        <w:t>elfica deïtà dovria la fronda</w:t>
      </w:r>
    </w:p>
    <w:p w14:paraId="34DAF512" w14:textId="43868620"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w:t>
      </w:r>
      <w:r w:rsidR="0046602D" w:rsidRPr="00FA324D">
        <w:rPr>
          <w:rFonts w:ascii="Times New Roman" w:hAnsi="Times New Roman" w:cs="Times New Roman"/>
          <w:sz w:val="22"/>
          <w:szCs w:val="22"/>
          <w:lang w:val="it-IT" w:eastAsia="en-GB"/>
        </w:rPr>
        <w:t>eneia, quando alcun di sé asseta.</w:t>
      </w:r>
    </w:p>
    <w:p w14:paraId="4EF87FAA"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2E468B94"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Poca favilla gran fiamma seconda:</w:t>
      </w:r>
    </w:p>
    <w:p w14:paraId="6365790A" w14:textId="6086F766"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F</w:t>
      </w:r>
      <w:r w:rsidR="0046602D" w:rsidRPr="00FA324D">
        <w:rPr>
          <w:rFonts w:ascii="Times New Roman" w:hAnsi="Times New Roman" w:cs="Times New Roman"/>
          <w:sz w:val="22"/>
          <w:szCs w:val="22"/>
          <w:lang w:val="it-IT" w:eastAsia="en-GB"/>
        </w:rPr>
        <w:t>orse di retro a me con miglior voci</w:t>
      </w:r>
    </w:p>
    <w:p w14:paraId="46E17163" w14:textId="489C17E5"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w:t>
      </w:r>
      <w:r w:rsidR="0046602D" w:rsidRPr="00FA324D">
        <w:rPr>
          <w:rFonts w:ascii="Times New Roman" w:hAnsi="Times New Roman" w:cs="Times New Roman"/>
          <w:sz w:val="22"/>
          <w:szCs w:val="22"/>
          <w:lang w:val="it-IT" w:eastAsia="en-GB"/>
        </w:rPr>
        <w:t>i pregherà perché Cirra risponda</w:t>
      </w:r>
      <w:r w:rsidR="0046602D" w:rsidRPr="00FA324D">
        <w:rPr>
          <w:rFonts w:ascii="Times New Roman" w:hAnsi="Times New Roman" w:cs="Times New Roman"/>
          <w:sz w:val="22"/>
          <w:szCs w:val="22"/>
          <w:vertAlign w:val="superscript"/>
          <w:lang w:val="it-IT" w:eastAsia="en-GB"/>
        </w:rPr>
        <w:footnoteReference w:id="156"/>
      </w:r>
      <w:r w:rsidR="0046602D" w:rsidRPr="00FA324D">
        <w:rPr>
          <w:rFonts w:ascii="Times New Roman" w:hAnsi="Times New Roman" w:cs="Times New Roman"/>
          <w:sz w:val="22"/>
          <w:szCs w:val="22"/>
          <w:lang w:val="it-IT" w:eastAsia="en-GB"/>
        </w:rPr>
        <w:t>.</w:t>
      </w:r>
    </w:p>
    <w:p w14:paraId="51C7CD5D" w14:textId="77777777" w:rsidR="0046602D" w:rsidRPr="002440C2" w:rsidRDefault="0046602D" w:rsidP="0046602D">
      <w:pPr>
        <w:ind w:right="1985"/>
        <w:jc w:val="both"/>
        <w:rPr>
          <w:rFonts w:ascii="Times New Roman" w:hAnsi="Times New Roman" w:cs="Times New Roman"/>
          <w:lang w:val="it-IT" w:eastAsia="en-GB"/>
        </w:rPr>
      </w:pPr>
    </w:p>
    <w:p w14:paraId="791E3FEC" w14:textId="77777777" w:rsidR="0046602D" w:rsidRPr="002440C2" w:rsidRDefault="0046602D" w:rsidP="0046602D">
      <w:pPr>
        <w:ind w:right="1985"/>
        <w:jc w:val="both"/>
        <w:rPr>
          <w:rFonts w:ascii="Times New Roman" w:hAnsi="Times New Roman" w:cs="Times New Roman"/>
          <w:lang w:val="it-IT" w:eastAsia="en-GB"/>
        </w:rPr>
      </w:pPr>
    </w:p>
    <w:p w14:paraId="18874A75" w14:textId="77777777" w:rsidR="0046602D" w:rsidRPr="002440C2" w:rsidRDefault="0046602D" w:rsidP="0046602D">
      <w:pPr>
        <w:ind w:right="1985"/>
        <w:jc w:val="both"/>
        <w:rPr>
          <w:rFonts w:ascii="Times New Roman" w:hAnsi="Times New Roman" w:cs="Times New Roman"/>
          <w:lang w:val="en-IE" w:eastAsia="en-GB"/>
        </w:rPr>
      </w:pPr>
      <w:r w:rsidRPr="002440C2">
        <w:rPr>
          <w:rFonts w:ascii="Times New Roman" w:hAnsi="Times New Roman" w:cs="Times New Roman"/>
          <w:lang w:val="en-IE" w:eastAsia="en-GB"/>
        </w:rPr>
        <w:t>And again (</w:t>
      </w:r>
      <w:r w:rsidRPr="002440C2">
        <w:rPr>
          <w:rFonts w:ascii="Times New Roman" w:hAnsi="Times New Roman" w:cs="Times New Roman"/>
          <w:i/>
          <w:lang w:val="en-IE" w:eastAsia="en-GB"/>
        </w:rPr>
        <w:t>Paradiso</w:t>
      </w:r>
      <w:r w:rsidRPr="002440C2">
        <w:rPr>
          <w:rFonts w:ascii="Times New Roman" w:hAnsi="Times New Roman" w:cs="Times New Roman"/>
          <w:lang w:val="en-IE" w:eastAsia="en-GB"/>
        </w:rPr>
        <w:t>, canto II, vv. 7-9):</w:t>
      </w:r>
    </w:p>
    <w:p w14:paraId="19401896" w14:textId="77777777" w:rsidR="0046602D" w:rsidRPr="002440C2" w:rsidRDefault="0046602D" w:rsidP="0046602D">
      <w:pPr>
        <w:ind w:right="1985"/>
        <w:jc w:val="both"/>
        <w:rPr>
          <w:rFonts w:ascii="Times New Roman" w:hAnsi="Times New Roman" w:cs="Times New Roman"/>
          <w:lang w:val="en-IE" w:eastAsia="en-GB"/>
        </w:rPr>
      </w:pPr>
    </w:p>
    <w:p w14:paraId="4AFC012B"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L’acqua ch’io prendo già mai non si corse;</w:t>
      </w:r>
    </w:p>
    <w:p w14:paraId="40C59DD2"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Minerva spira, e conducemi Appollo,</w:t>
      </w:r>
    </w:p>
    <w:p w14:paraId="78445AE6" w14:textId="624447C9"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nove Muse mi dimostran l’Orse</w:t>
      </w:r>
      <w:r w:rsidR="0046602D" w:rsidRPr="00FA324D">
        <w:rPr>
          <w:rFonts w:ascii="Times New Roman" w:hAnsi="Times New Roman" w:cs="Times New Roman"/>
          <w:sz w:val="22"/>
          <w:szCs w:val="22"/>
          <w:vertAlign w:val="superscript"/>
          <w:lang w:val="it-IT" w:eastAsia="en-GB"/>
        </w:rPr>
        <w:footnoteReference w:id="157"/>
      </w:r>
      <w:r w:rsidR="0046602D" w:rsidRPr="00FA324D">
        <w:rPr>
          <w:rFonts w:ascii="Times New Roman" w:hAnsi="Times New Roman" w:cs="Times New Roman"/>
          <w:sz w:val="22"/>
          <w:szCs w:val="22"/>
          <w:lang w:val="it-IT" w:eastAsia="en-GB"/>
        </w:rPr>
        <w:t>.</w:t>
      </w:r>
    </w:p>
    <w:p w14:paraId="7160330C" w14:textId="77777777" w:rsidR="0046602D" w:rsidRPr="002440C2" w:rsidRDefault="0046602D" w:rsidP="0046602D">
      <w:pPr>
        <w:ind w:left="1701" w:right="1701"/>
        <w:jc w:val="both"/>
        <w:rPr>
          <w:rFonts w:ascii="Times New Roman" w:hAnsi="Times New Roman" w:cs="Times New Roman"/>
          <w:lang w:val="it-IT" w:eastAsia="en-GB"/>
        </w:rPr>
      </w:pPr>
    </w:p>
    <w:p w14:paraId="12933931" w14:textId="77777777" w:rsidR="0046602D" w:rsidRPr="002440C2" w:rsidRDefault="0046602D" w:rsidP="0046602D">
      <w:pPr>
        <w:spacing w:line="480" w:lineRule="auto"/>
        <w:jc w:val="both"/>
        <w:rPr>
          <w:rFonts w:ascii="Times New Roman" w:hAnsi="Times New Roman" w:cs="Times New Roman"/>
          <w:lang w:val="it-IT" w:eastAsia="en-GB"/>
        </w:rPr>
      </w:pPr>
    </w:p>
    <w:p w14:paraId="3505BA95"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 xml:space="preserve">The figure of Apollo seems to be connected only with the idea of poetic inspiration and he does not appear to have a proper visual consistency like the one we can find in the description of Hecate/Trivia. Apollo represents order and integrity, opposed to the chaos of the chthonic gods; he seems to have the same role in Praz’s poem even though his </w:t>
      </w:r>
      <w:r w:rsidRPr="002440C2">
        <w:rPr>
          <w:rFonts w:ascii="Times New Roman" w:hAnsi="Times New Roman" w:cs="Times New Roman"/>
          <w:lang w:val="en-IE" w:eastAsia="en-GB"/>
        </w:rPr>
        <w:lastRenderedPageBreak/>
        <w:t xml:space="preserve">character was supposed to be developed in the third and last episode that was never written. However, in the few lines of the second part where Apollo appears, we can clearly see that he went to Athens to restore order from the chaos created by Phryne, Zeus and the reluctant Hermes.   </w:t>
      </w:r>
    </w:p>
    <w:p w14:paraId="37D3BF4B" w14:textId="77777777" w:rsidR="0046602D" w:rsidRPr="002440C2" w:rsidRDefault="0046602D" w:rsidP="0046602D">
      <w:pPr>
        <w:ind w:right="1985"/>
        <w:jc w:val="both"/>
        <w:rPr>
          <w:rFonts w:ascii="Times New Roman" w:hAnsi="Times New Roman" w:cs="Times New Roman"/>
          <w:lang w:val="en-IE" w:eastAsia="en-GB"/>
        </w:rPr>
      </w:pPr>
    </w:p>
    <w:p w14:paraId="7C4D97D6" w14:textId="77777777" w:rsidR="00167E5C" w:rsidRPr="002440C2" w:rsidRDefault="00167E5C" w:rsidP="00F02FB6">
      <w:pPr>
        <w:pStyle w:val="Heading2"/>
        <w:rPr>
          <w:sz w:val="24"/>
          <w:szCs w:val="24"/>
          <w:lang w:val="en-IE"/>
        </w:rPr>
      </w:pPr>
    </w:p>
    <w:p w14:paraId="515E7FEE" w14:textId="6E03E61B" w:rsidR="0046602D" w:rsidRPr="008D3FA4" w:rsidRDefault="00167E5C" w:rsidP="00F02FB6">
      <w:pPr>
        <w:pStyle w:val="Heading2"/>
        <w:rPr>
          <w:sz w:val="24"/>
          <w:szCs w:val="24"/>
        </w:rPr>
      </w:pPr>
      <w:bookmarkStart w:id="13" w:name="_Toc45561814"/>
      <w:r w:rsidRPr="008D3FA4">
        <w:rPr>
          <w:rFonts w:ascii="Times New Roman" w:hAnsi="Times New Roman"/>
          <w:sz w:val="24"/>
          <w:szCs w:val="24"/>
        </w:rPr>
        <w:t xml:space="preserve">1.5 </w:t>
      </w:r>
      <w:r w:rsidR="0046602D" w:rsidRPr="008D3FA4">
        <w:rPr>
          <w:rFonts w:ascii="Times New Roman" w:hAnsi="Times New Roman"/>
          <w:sz w:val="24"/>
          <w:szCs w:val="24"/>
        </w:rPr>
        <w:t xml:space="preserve">Phryne or </w:t>
      </w:r>
      <w:r w:rsidR="0046602D" w:rsidRPr="008D3FA4">
        <w:rPr>
          <w:rFonts w:ascii="Times New Roman" w:hAnsi="Times New Roman"/>
          <w:i/>
          <w:sz w:val="24"/>
          <w:szCs w:val="24"/>
        </w:rPr>
        <w:t>La Belle Dame Sans Merci</w:t>
      </w:r>
      <w:bookmarkEnd w:id="13"/>
    </w:p>
    <w:p w14:paraId="315EA594" w14:textId="77777777" w:rsidR="0046602D" w:rsidRPr="002440C2" w:rsidRDefault="0046602D" w:rsidP="0046602D">
      <w:pPr>
        <w:ind w:left="1080" w:right="1985"/>
        <w:contextualSpacing/>
        <w:jc w:val="both"/>
        <w:rPr>
          <w:rFonts w:ascii="Times New Roman" w:hAnsi="Times New Roman"/>
          <w:lang w:val="it-IT"/>
        </w:rPr>
      </w:pPr>
    </w:p>
    <w:p w14:paraId="1702E99F" w14:textId="77777777" w:rsidR="0046602D" w:rsidRPr="002440C2" w:rsidRDefault="0046602D" w:rsidP="0046602D">
      <w:pPr>
        <w:ind w:left="1080" w:right="1985"/>
        <w:contextualSpacing/>
        <w:jc w:val="both"/>
        <w:rPr>
          <w:lang w:val="it-IT"/>
        </w:rPr>
      </w:pPr>
    </w:p>
    <w:p w14:paraId="65C93DD8" w14:textId="77777777" w:rsidR="0046602D" w:rsidRPr="002440C2" w:rsidRDefault="0046602D" w:rsidP="0046602D">
      <w:pPr>
        <w:ind w:left="1418" w:right="1418"/>
        <w:jc w:val="both"/>
        <w:rPr>
          <w:rFonts w:ascii="Times New Roman" w:hAnsi="Times New Roman" w:cs="Times New Roman"/>
          <w:lang w:val="it-IT" w:eastAsia="en-GB"/>
        </w:rPr>
      </w:pPr>
    </w:p>
    <w:p w14:paraId="74567370" w14:textId="77777777" w:rsidR="0046602D" w:rsidRPr="00FA324D" w:rsidRDefault="0046602D" w:rsidP="0046602D">
      <w:pPr>
        <w:ind w:left="1418" w:right="1418"/>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Come un articolo d’enciclopedia, questo capitolo potrebbe cominciare con una constatazione delle più ovvie. Di donne fatali ce ne sono state sempre nel mito e nella letteratura, perché mito e letteratura non fanno che rispecchiare fantasticamente aspetti della vita reale, e la vita reale ha sempre offerto esempi più o meno perfetti di femminilità prepotente e crudele. […]</w:t>
      </w:r>
    </w:p>
    <w:p w14:paraId="33978613" w14:textId="77777777" w:rsidR="0046602D" w:rsidRPr="00FA324D" w:rsidRDefault="0046602D" w:rsidP="0046602D">
      <w:pPr>
        <w:ind w:left="1418" w:right="1418"/>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Di simili cortei di donne fatali si posson trovare nella letteratura d’ogni tempo, e naturalmente più fitti in epoche di torbida ispirazione</w:t>
      </w:r>
      <w:r w:rsidRPr="00FA324D">
        <w:rPr>
          <w:rFonts w:ascii="Times New Roman" w:hAnsi="Times New Roman" w:cs="Times New Roman"/>
          <w:sz w:val="22"/>
          <w:szCs w:val="22"/>
          <w:vertAlign w:val="superscript"/>
          <w:lang w:val="it-IT" w:eastAsia="en-GB"/>
        </w:rPr>
        <w:footnoteReference w:id="158"/>
      </w:r>
      <w:r w:rsidRPr="00FA324D">
        <w:rPr>
          <w:rFonts w:ascii="Times New Roman" w:hAnsi="Times New Roman" w:cs="Times New Roman"/>
          <w:sz w:val="22"/>
          <w:szCs w:val="22"/>
          <w:lang w:val="it-IT" w:eastAsia="en-GB"/>
        </w:rPr>
        <w:t>.</w:t>
      </w:r>
    </w:p>
    <w:p w14:paraId="56FF6071" w14:textId="77777777" w:rsidR="0046602D" w:rsidRPr="002440C2" w:rsidRDefault="0046602D" w:rsidP="0046602D">
      <w:pPr>
        <w:ind w:left="1418" w:right="1418"/>
        <w:jc w:val="both"/>
        <w:rPr>
          <w:rFonts w:ascii="Times New Roman" w:hAnsi="Times New Roman" w:cs="Times New Roman"/>
          <w:lang w:val="it-IT" w:eastAsia="en-GB"/>
        </w:rPr>
      </w:pPr>
    </w:p>
    <w:p w14:paraId="1E23AB37" w14:textId="77777777" w:rsidR="0046602D" w:rsidRPr="002440C2" w:rsidRDefault="0046602D" w:rsidP="0046602D">
      <w:pPr>
        <w:spacing w:line="480" w:lineRule="auto"/>
        <w:jc w:val="both"/>
        <w:rPr>
          <w:rFonts w:ascii="Times New Roman" w:hAnsi="Times New Roman" w:cs="Times New Roman"/>
          <w:lang w:val="it-IT" w:eastAsia="en-GB"/>
        </w:rPr>
      </w:pPr>
    </w:p>
    <w:p w14:paraId="596C207D"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As we can see from this brief extract, Mario Praz was so interested in the figure of the Fatal Woman that he dedicated to this topic an entire chapter of </w:t>
      </w:r>
      <w:r w:rsidRPr="002440C2">
        <w:rPr>
          <w:rFonts w:ascii="Times New Roman" w:hAnsi="Times New Roman" w:cs="Times New Roman"/>
          <w:i/>
          <w:lang w:val="en-US" w:eastAsia="en-GB"/>
        </w:rPr>
        <w:t>La carne, la morte e il diavolo</w:t>
      </w:r>
      <w:r w:rsidRPr="002440C2">
        <w:rPr>
          <w:rFonts w:ascii="Times New Roman" w:hAnsi="Times New Roman" w:cs="Times New Roman"/>
          <w:lang w:val="en-US" w:eastAsia="en-GB"/>
        </w:rPr>
        <w:t xml:space="preserve">. La </w:t>
      </w:r>
      <w:r w:rsidRPr="002440C2">
        <w:rPr>
          <w:rFonts w:ascii="Times New Roman" w:hAnsi="Times New Roman" w:cs="Times New Roman"/>
          <w:i/>
          <w:lang w:val="en-US" w:eastAsia="en-GB"/>
        </w:rPr>
        <w:t>Belle Dame sans merci</w:t>
      </w:r>
      <w:r w:rsidRPr="002440C2">
        <w:rPr>
          <w:rFonts w:ascii="Times New Roman" w:hAnsi="Times New Roman" w:cs="Times New Roman"/>
          <w:i/>
          <w:vertAlign w:val="superscript"/>
          <w:lang w:val="en-US" w:eastAsia="en-GB"/>
        </w:rPr>
        <w:footnoteReference w:id="159"/>
      </w:r>
      <w:r w:rsidRPr="002440C2">
        <w:rPr>
          <w:rFonts w:ascii="Times New Roman" w:hAnsi="Times New Roman" w:cs="Times New Roman"/>
          <w:lang w:val="en-US" w:eastAsia="en-GB"/>
        </w:rPr>
        <w:t>, as Praz called her quoting John Keats (31 October 1795 - 23 February 1821), was a central character in decadent literature; this “typology of woman”, to use Praz’s definition, started appearing for the first time during the Romantic age (a first example could be Matilda, the heroine of Lewis</w:t>
      </w:r>
      <w:r w:rsidRPr="002440C2">
        <w:rPr>
          <w:rFonts w:ascii="Times New Roman" w:hAnsi="Times New Roman" w:cs="Times New Roman"/>
          <w:vertAlign w:val="superscript"/>
          <w:lang w:val="en-US" w:eastAsia="en-GB"/>
        </w:rPr>
        <w:footnoteReference w:id="160"/>
      </w:r>
      <w:r w:rsidRPr="002440C2">
        <w:rPr>
          <w:rFonts w:ascii="Times New Roman" w:hAnsi="Times New Roman" w:cs="Times New Roman"/>
          <w:lang w:val="en-US" w:eastAsia="en-GB"/>
        </w:rPr>
        <w:t>’ novel</w:t>
      </w:r>
      <w:r w:rsidRPr="002440C2">
        <w:rPr>
          <w:rFonts w:ascii="Times New Roman" w:hAnsi="Times New Roman" w:cs="Times New Roman"/>
          <w:vertAlign w:val="superscript"/>
          <w:lang w:val="en-US" w:eastAsia="en-GB"/>
        </w:rPr>
        <w:footnoteReference w:id="161"/>
      </w:r>
      <w:r w:rsidRPr="002440C2">
        <w:rPr>
          <w:rFonts w:ascii="Times New Roman" w:hAnsi="Times New Roman" w:cs="Times New Roman"/>
          <w:lang w:val="en-US" w:eastAsia="en-GB"/>
        </w:rPr>
        <w:t xml:space="preserve">). </w:t>
      </w:r>
      <w:r w:rsidRPr="002440C2">
        <w:rPr>
          <w:rFonts w:ascii="Times New Roman" w:hAnsi="Times New Roman" w:cs="Times New Roman"/>
          <w:lang w:val="en-US" w:eastAsia="en-GB"/>
        </w:rPr>
        <w:lastRenderedPageBreak/>
        <w:t>However, this particular character did not have a huge impact on society’s imagination until Decadentism, when fatal women became the real protagonists of the literary scene. One of their main characteristics is an awareness of their sexuality: fatal women are not subjected to the traditional and hypocritical morality of the bourgeoisie, they try to satisfy their desires without regards for what people might think of them. Thanks to their beauty and their ability to fascinate men, they lured them into sin and they bend their will. An example, as explained by Mario Praz, is Oscar Wilde’s (16 October 1854 – 30 November 1900) Salomé</w:t>
      </w:r>
      <w:r w:rsidRPr="002440C2">
        <w:rPr>
          <w:rFonts w:ascii="Times New Roman" w:hAnsi="Times New Roman" w:cs="Times New Roman"/>
          <w:vertAlign w:val="superscript"/>
          <w:lang w:val="en-US" w:eastAsia="en-GB"/>
        </w:rPr>
        <w:footnoteReference w:id="162"/>
      </w:r>
      <w:r w:rsidRPr="002440C2">
        <w:rPr>
          <w:rFonts w:ascii="Times New Roman" w:hAnsi="Times New Roman" w:cs="Times New Roman"/>
          <w:lang w:val="en-US" w:eastAsia="en-GB"/>
        </w:rPr>
        <w:t xml:space="preserve"> who, performing the seducing dance of the seven veils, convinced her step father, Herod, to give her the head of Jokanaan (John the Baptist). Hence, we can see that they are able to destroy men’s will through the use of seduction and the manipulation of sexual desire. One last trait is the mystery: these women reveal very little about their past and about their lives. They are like supernatural creatures who mostly live during the night and do not allow men to participate to their daily activities. Even their aspect often resembled the one of creature from the underworld, for example vampires. Fatal women, in fact, are often described with pale skin, red lips and a strong aversion for the daylight. </w:t>
      </w:r>
    </w:p>
    <w:p w14:paraId="24274E81"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Between the several archetypes of the femme fatale, the most famous one is probably the biblical Eve; as pointed out by Karen L. Edwards</w:t>
      </w:r>
      <w:r w:rsidRPr="002440C2">
        <w:rPr>
          <w:rFonts w:ascii="Times New Roman" w:hAnsi="Times New Roman" w:cs="Times New Roman"/>
          <w:vertAlign w:val="superscript"/>
          <w:lang w:val="en-US" w:eastAsia="en-GB"/>
        </w:rPr>
        <w:footnoteReference w:id="163"/>
      </w:r>
      <w:r w:rsidRPr="002440C2">
        <w:rPr>
          <w:rFonts w:ascii="Times New Roman" w:hAnsi="Times New Roman" w:cs="Times New Roman"/>
          <w:lang w:val="en-US" w:eastAsia="en-GB"/>
        </w:rPr>
        <w:t xml:space="preserve">, the mother of humankind is the first woman described with the characteristics that usually marked the dangerous women in art, literature and cinema. She lured Adam into stealing the forbidden fruit and, consequently, into being exiled from the garden of Eden. Another important archetype, as Mario Praz widely explained in the first chapter of his book, is the mythological </w:t>
      </w:r>
      <w:r w:rsidRPr="002440C2">
        <w:rPr>
          <w:rFonts w:ascii="Times New Roman" w:hAnsi="Times New Roman" w:cs="Times New Roman"/>
          <w:lang w:val="en-US" w:eastAsia="en-GB"/>
        </w:rPr>
        <w:lastRenderedPageBreak/>
        <w:t xml:space="preserve">creature Medusa. In classic mythology she is described as a chthonic monster, a winged woman with living snakes on her head, who transformed men into stone if they dare to look at her in the eyes. </w:t>
      </w:r>
    </w:p>
    <w:p w14:paraId="12FB5E58"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 myth of Medusa was of such a great fascination throughout centuries that also Dante mentioned her presence in the </w:t>
      </w:r>
      <w:r w:rsidRPr="002440C2">
        <w:rPr>
          <w:rFonts w:ascii="Times New Roman" w:hAnsi="Times New Roman" w:cs="Times New Roman"/>
          <w:i/>
          <w:lang w:val="en-US" w:eastAsia="en-GB"/>
        </w:rPr>
        <w:t>Inferno</w:t>
      </w:r>
      <w:r w:rsidRPr="002440C2">
        <w:rPr>
          <w:rFonts w:ascii="Times New Roman" w:hAnsi="Times New Roman" w:cs="Times New Roman"/>
          <w:lang w:val="en-US" w:eastAsia="en-GB"/>
        </w:rPr>
        <w:t xml:space="preserve"> (canto IX, vv. 43-57):</w:t>
      </w:r>
    </w:p>
    <w:p w14:paraId="505F0147" w14:textId="77777777" w:rsidR="0046602D" w:rsidRPr="00FA324D" w:rsidRDefault="0046602D" w:rsidP="0046602D">
      <w:pPr>
        <w:spacing w:line="480" w:lineRule="auto"/>
        <w:jc w:val="both"/>
        <w:rPr>
          <w:rFonts w:ascii="Times New Roman" w:hAnsi="Times New Roman" w:cs="Times New Roman"/>
          <w:sz w:val="22"/>
          <w:szCs w:val="22"/>
          <w:lang w:val="en-US" w:eastAsia="en-GB"/>
        </w:rPr>
      </w:pPr>
    </w:p>
    <w:p w14:paraId="67C0DA2E"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quei, che ben conobbe le meschine</w:t>
      </w:r>
    </w:p>
    <w:p w14:paraId="6C7F0B4C"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De la regina de l’etterno pianto,</w:t>
      </w:r>
    </w:p>
    <w:p w14:paraId="60E154B9"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“Guarda”, mi disse, “le feroci Erine.</w:t>
      </w:r>
    </w:p>
    <w:p w14:paraId="3F7C2F9F"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1A3BCE9D"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Quest’è Megera dal sinistro canto;</w:t>
      </w:r>
    </w:p>
    <w:p w14:paraId="03722D70" w14:textId="671BB880"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w:t>
      </w:r>
      <w:r w:rsidR="0046602D" w:rsidRPr="00FA324D">
        <w:rPr>
          <w:rFonts w:ascii="Times New Roman" w:hAnsi="Times New Roman" w:cs="Times New Roman"/>
          <w:sz w:val="22"/>
          <w:szCs w:val="22"/>
          <w:lang w:val="it-IT" w:eastAsia="en-GB"/>
        </w:rPr>
        <w:t>uella che piange dal destro è Aletto;</w:t>
      </w:r>
    </w:p>
    <w:p w14:paraId="4E45D157"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Tesifón è nel mezzo”; e tacque a tanto.</w:t>
      </w:r>
    </w:p>
    <w:p w14:paraId="677CE486"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3D57D46D"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Con l’unghie si fendea ciascuna il petto;</w:t>
      </w:r>
    </w:p>
    <w:p w14:paraId="6D7D3B14" w14:textId="6E7C0DC1"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B</w:t>
      </w:r>
      <w:r w:rsidR="0046602D" w:rsidRPr="00FA324D">
        <w:rPr>
          <w:rFonts w:ascii="Times New Roman" w:hAnsi="Times New Roman" w:cs="Times New Roman"/>
          <w:sz w:val="22"/>
          <w:szCs w:val="22"/>
          <w:lang w:val="it-IT" w:eastAsia="en-GB"/>
        </w:rPr>
        <w:t>attiensi a palme e gridavan sì alto,</w:t>
      </w:r>
    </w:p>
    <w:p w14:paraId="7850542A" w14:textId="359DDCC0"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h’i’ mi strinsi al poeta per sospetto.</w:t>
      </w:r>
    </w:p>
    <w:p w14:paraId="3CB9D0A9"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3F86B18C"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“Vegna Medusa: sì ‘l farem di smalto”,</w:t>
      </w:r>
    </w:p>
    <w:p w14:paraId="2D560CA5" w14:textId="6C5CF281"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w:t>
      </w:r>
      <w:r w:rsidR="0046602D" w:rsidRPr="00FA324D">
        <w:rPr>
          <w:rFonts w:ascii="Times New Roman" w:hAnsi="Times New Roman" w:cs="Times New Roman"/>
          <w:sz w:val="22"/>
          <w:szCs w:val="22"/>
          <w:lang w:val="it-IT" w:eastAsia="en-GB"/>
        </w:rPr>
        <w:t>icevan tutte riguardando in giuso;</w:t>
      </w:r>
    </w:p>
    <w:p w14:paraId="592FE60A" w14:textId="008109FF"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w:t>
      </w:r>
      <w:r w:rsidR="00FE7BE1" w:rsidRPr="00FA324D">
        <w:rPr>
          <w:rFonts w:ascii="Times New Roman" w:hAnsi="Times New Roman" w:cs="Times New Roman"/>
          <w:sz w:val="22"/>
          <w:szCs w:val="22"/>
          <w:lang w:val="it-IT" w:eastAsia="en-GB"/>
        </w:rPr>
        <w:t>M</w:t>
      </w:r>
      <w:r w:rsidRPr="00FA324D">
        <w:rPr>
          <w:rFonts w:ascii="Times New Roman" w:hAnsi="Times New Roman" w:cs="Times New Roman"/>
          <w:sz w:val="22"/>
          <w:szCs w:val="22"/>
          <w:lang w:val="it-IT" w:eastAsia="en-GB"/>
        </w:rPr>
        <w:t>al non vengiammo in Tesëo l’assalto”.</w:t>
      </w:r>
    </w:p>
    <w:p w14:paraId="1D98EE25" w14:textId="77777777" w:rsidR="0046602D" w:rsidRPr="00FA324D" w:rsidRDefault="0046602D" w:rsidP="0046602D">
      <w:pPr>
        <w:ind w:left="1701" w:right="1701"/>
        <w:jc w:val="both"/>
        <w:rPr>
          <w:rFonts w:ascii="Times New Roman" w:hAnsi="Times New Roman" w:cs="Times New Roman"/>
          <w:sz w:val="22"/>
          <w:szCs w:val="22"/>
          <w:lang w:val="it-IT" w:eastAsia="en-GB"/>
        </w:rPr>
      </w:pPr>
    </w:p>
    <w:p w14:paraId="0EF4B31F"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“Volgiti ‘n dietro e tien lo viso chiuso;</w:t>
      </w:r>
    </w:p>
    <w:p w14:paraId="5C887025" w14:textId="6D94426F"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hé se ‘l Gorgón si mostra e tu ‘l vedessi,</w:t>
      </w:r>
    </w:p>
    <w:p w14:paraId="79432B02" w14:textId="1763352C" w:rsidR="0046602D" w:rsidRPr="00FA324D" w:rsidRDefault="00FE7BE1"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N</w:t>
      </w:r>
      <w:r w:rsidR="0046602D" w:rsidRPr="00FA324D">
        <w:rPr>
          <w:rFonts w:ascii="Times New Roman" w:hAnsi="Times New Roman" w:cs="Times New Roman"/>
          <w:sz w:val="22"/>
          <w:szCs w:val="22"/>
          <w:lang w:val="it-IT" w:eastAsia="en-GB"/>
        </w:rPr>
        <w:t>ulla sarebbe di tornar mai suso”</w:t>
      </w:r>
      <w:r w:rsidR="0046602D" w:rsidRPr="00FA324D">
        <w:rPr>
          <w:rFonts w:ascii="Times New Roman" w:hAnsi="Times New Roman" w:cs="Times New Roman"/>
          <w:sz w:val="22"/>
          <w:szCs w:val="22"/>
          <w:vertAlign w:val="superscript"/>
          <w:lang w:val="it-IT" w:eastAsia="en-GB"/>
        </w:rPr>
        <w:footnoteReference w:id="164"/>
      </w:r>
      <w:r w:rsidR="0046602D" w:rsidRPr="00FA324D">
        <w:rPr>
          <w:rFonts w:ascii="Times New Roman" w:hAnsi="Times New Roman" w:cs="Times New Roman"/>
          <w:sz w:val="22"/>
          <w:szCs w:val="22"/>
          <w:lang w:val="it-IT" w:eastAsia="en-GB"/>
        </w:rPr>
        <w:t>.</w:t>
      </w:r>
    </w:p>
    <w:p w14:paraId="20D5D753" w14:textId="77777777" w:rsidR="0046602D" w:rsidRPr="002440C2" w:rsidRDefault="0046602D" w:rsidP="0046602D">
      <w:pPr>
        <w:spacing w:line="480" w:lineRule="auto"/>
        <w:jc w:val="both"/>
        <w:rPr>
          <w:rFonts w:ascii="Times New Roman" w:hAnsi="Times New Roman" w:cs="Times New Roman"/>
          <w:lang w:val="it-IT" w:eastAsia="en-GB"/>
        </w:rPr>
      </w:pPr>
    </w:p>
    <w:p w14:paraId="46B25EB3"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 xml:space="preserve">Medusa is presented by Dante as a monster ready to attack the poet and Virgil outside the doors of Dite. Dante must not look at her, as his guide warns him, as he will be petrified and he will not have any chance to complete his journey in the underworld and to go back to the world of living. Dante stressed out the dangerous aspects of the chthonic monster </w:t>
      </w:r>
      <w:r w:rsidRPr="002440C2">
        <w:rPr>
          <w:rFonts w:ascii="Times New Roman" w:hAnsi="Times New Roman" w:cs="Times New Roman"/>
          <w:lang w:val="en-IE" w:eastAsia="en-GB"/>
        </w:rPr>
        <w:lastRenderedPageBreak/>
        <w:t xml:space="preserve">even if there is not a clear reference to the dimension of the sexual fatality that will catch the attention of the Romantics. </w:t>
      </w:r>
    </w:p>
    <w:p w14:paraId="43E7C0C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Medusa, in fact, constituted the perfect prototype of the fatal woman, the woman who not just seduce the man, but destroyed him. In the chapter </w:t>
      </w:r>
      <w:r w:rsidRPr="002440C2">
        <w:rPr>
          <w:rFonts w:ascii="Times New Roman" w:hAnsi="Times New Roman" w:cs="Times New Roman"/>
          <w:i/>
          <w:lang w:val="en-US" w:eastAsia="en-GB"/>
        </w:rPr>
        <w:t>La bellezza medusea</w:t>
      </w:r>
      <w:r w:rsidRPr="002440C2">
        <w:rPr>
          <w:rFonts w:ascii="Times New Roman" w:hAnsi="Times New Roman" w:cs="Times New Roman"/>
          <w:lang w:val="en-US" w:eastAsia="en-GB"/>
        </w:rPr>
        <w:t>, the Italian critic widely explained why the Gorgon was consider, from the Romantic age onwards, as a model of “terrifying beauty”. The first poet to be victim of the ambivalent fascination of the ancient creature was Percy Bysshe Shelley (4 August 1792 – 8 July 1822) who, during a visit to the Uffizi Gallery, was particularly moved by a Flemish painting of the Gorgon’s head</w:t>
      </w:r>
      <w:r w:rsidRPr="002440C2">
        <w:rPr>
          <w:rFonts w:ascii="Times New Roman" w:hAnsi="Times New Roman" w:cs="Times New Roman"/>
          <w:vertAlign w:val="superscript"/>
          <w:lang w:val="en-US" w:eastAsia="en-GB"/>
        </w:rPr>
        <w:footnoteReference w:id="165"/>
      </w:r>
      <w:r w:rsidRPr="002440C2">
        <w:rPr>
          <w:rFonts w:ascii="Times New Roman" w:hAnsi="Times New Roman" w:cs="Times New Roman"/>
          <w:lang w:val="en-US" w:eastAsia="en-GB"/>
        </w:rPr>
        <w:t>.</w:t>
      </w:r>
    </w:p>
    <w:p w14:paraId="2CDC9F7D" w14:textId="77777777" w:rsidR="0046602D" w:rsidRPr="002440C2" w:rsidRDefault="0046602D" w:rsidP="0046602D">
      <w:pPr>
        <w:spacing w:line="480" w:lineRule="auto"/>
        <w:jc w:val="both"/>
        <w:rPr>
          <w:rFonts w:ascii="Times New Roman" w:hAnsi="Times New Roman" w:cs="Times New Roman"/>
          <w:lang w:val="en-US" w:eastAsia="en-GB"/>
        </w:rPr>
      </w:pPr>
    </w:p>
    <w:p w14:paraId="26DF5388"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noProof/>
          <w:lang w:eastAsia="en-GB"/>
        </w:rPr>
        <w:drawing>
          <wp:inline distT="0" distB="0" distL="0" distR="0" wp14:anchorId="562E62E8" wp14:editId="4C9550D9">
            <wp:extent cx="5727700" cy="3657600"/>
            <wp:effectExtent l="0" t="0" r="1270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edusa.jpg"/>
                    <pic:cNvPicPr/>
                  </pic:nvPicPr>
                  <pic:blipFill>
                    <a:blip r:embed="rId23">
                      <a:extLst>
                        <a:ext uri="{28A0092B-C50C-407E-A947-70E740481C1C}">
                          <a14:useLocalDpi xmlns:a14="http://schemas.microsoft.com/office/drawing/2010/main" val="0"/>
                        </a:ext>
                      </a:extLst>
                    </a:blip>
                    <a:stretch>
                      <a:fillRect/>
                    </a:stretch>
                  </pic:blipFill>
                  <pic:spPr>
                    <a:xfrm>
                      <a:off x="0" y="0"/>
                      <a:ext cx="5727700" cy="3657600"/>
                    </a:xfrm>
                    <a:prstGeom prst="rect">
                      <a:avLst/>
                    </a:prstGeom>
                  </pic:spPr>
                </pic:pic>
              </a:graphicData>
            </a:graphic>
          </wp:inline>
        </w:drawing>
      </w:r>
    </w:p>
    <w:p w14:paraId="60944911" w14:textId="77777777" w:rsidR="0046602D" w:rsidRPr="00FA324D" w:rsidRDefault="0046602D" w:rsidP="0046602D">
      <w:pPr>
        <w:spacing w:line="480" w:lineRule="auto"/>
        <w:jc w:val="both"/>
        <w:rPr>
          <w:rFonts w:ascii="Times New Roman" w:hAnsi="Times New Roman" w:cs="Times New Roman"/>
          <w:sz w:val="20"/>
          <w:szCs w:val="20"/>
          <w:lang w:val="en-US" w:eastAsia="en-GB"/>
        </w:rPr>
      </w:pPr>
      <w:r w:rsidRPr="002440C2">
        <w:rPr>
          <w:rFonts w:ascii="Times New Roman" w:hAnsi="Times New Roman" w:cs="Times New Roman"/>
          <w:lang w:val="en-US" w:eastAsia="en-GB"/>
        </w:rPr>
        <w:t xml:space="preserve">                                                          </w:t>
      </w:r>
      <w:r w:rsidRPr="00FA324D">
        <w:rPr>
          <w:rFonts w:ascii="Times New Roman" w:hAnsi="Times New Roman" w:cs="Times New Roman"/>
          <w:sz w:val="20"/>
          <w:szCs w:val="20"/>
          <w:lang w:val="en-US" w:eastAsia="en-GB"/>
        </w:rPr>
        <w:t>Flemish school, 1620-30, Uffizi</w:t>
      </w:r>
    </w:p>
    <w:p w14:paraId="33C40803" w14:textId="77777777" w:rsidR="0046602D" w:rsidRPr="002440C2" w:rsidRDefault="0046602D" w:rsidP="0046602D">
      <w:pPr>
        <w:spacing w:line="480" w:lineRule="auto"/>
        <w:jc w:val="both"/>
        <w:rPr>
          <w:rFonts w:ascii="Times New Roman" w:hAnsi="Times New Roman" w:cs="Times New Roman"/>
          <w:lang w:val="en-US" w:eastAsia="en-GB"/>
        </w:rPr>
      </w:pPr>
    </w:p>
    <w:p w14:paraId="02743814" w14:textId="77777777" w:rsidR="0046602D" w:rsidRPr="002440C2" w:rsidRDefault="0046602D" w:rsidP="0046602D">
      <w:pPr>
        <w:spacing w:line="480" w:lineRule="auto"/>
        <w:jc w:val="both"/>
        <w:rPr>
          <w:rFonts w:ascii="Times New Roman" w:hAnsi="Times New Roman" w:cs="Times New Roman"/>
          <w:lang w:val="it-IT" w:eastAsia="en-GB"/>
        </w:rPr>
      </w:pPr>
      <w:r w:rsidRPr="002440C2">
        <w:rPr>
          <w:rFonts w:ascii="Times New Roman" w:hAnsi="Times New Roman" w:cs="Times New Roman"/>
          <w:lang w:val="en-US" w:eastAsia="en-GB"/>
        </w:rPr>
        <w:lastRenderedPageBreak/>
        <w:t xml:space="preserve">The poet, looking at the painting, experience a “tempestuous loveliness of terror”, he feels repulsion for the terrible scene but, at the same time, he cannot take his eyes away from it. </w:t>
      </w:r>
      <w:r w:rsidRPr="002440C2">
        <w:rPr>
          <w:rFonts w:ascii="Times New Roman" w:hAnsi="Times New Roman" w:cs="Times New Roman"/>
          <w:lang w:val="it-IT" w:eastAsia="en-GB"/>
        </w:rPr>
        <w:t>As Praz argued:</w:t>
      </w:r>
    </w:p>
    <w:p w14:paraId="3F981AB4" w14:textId="77777777" w:rsidR="0046602D" w:rsidRPr="002440C2" w:rsidRDefault="0046602D" w:rsidP="0046602D">
      <w:pPr>
        <w:spacing w:line="480" w:lineRule="auto"/>
        <w:jc w:val="both"/>
        <w:rPr>
          <w:rFonts w:ascii="Times New Roman" w:hAnsi="Times New Roman" w:cs="Times New Roman"/>
          <w:lang w:val="it-IT" w:eastAsia="en-GB"/>
        </w:rPr>
      </w:pPr>
    </w:p>
    <w:p w14:paraId="49453127" w14:textId="77777777" w:rsidR="0046602D" w:rsidRPr="002440C2" w:rsidRDefault="0046602D" w:rsidP="0046602D">
      <w:pPr>
        <w:ind w:left="1134" w:right="1134"/>
        <w:jc w:val="both"/>
        <w:rPr>
          <w:rFonts w:ascii="Times New Roman" w:hAnsi="Times New Roman" w:cs="Times New Roman"/>
          <w:lang w:val="it-IT" w:eastAsia="en-GB"/>
        </w:rPr>
      </w:pPr>
    </w:p>
    <w:p w14:paraId="7E7B73C4" w14:textId="77777777" w:rsidR="0046602D" w:rsidRPr="00FA324D" w:rsidRDefault="0046602D" w:rsidP="0046602D">
      <w:pPr>
        <w:ind w:left="1134" w:right="1134"/>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Pei romantici la bellezza riceve risalto proprio da quelle cose che sembrano contraddirla: dalle cose orride; è bellezza tanto più gustata quanto più triste e dolente. […]</w:t>
      </w:r>
    </w:p>
    <w:p w14:paraId="611514CC" w14:textId="77777777" w:rsidR="0046602D" w:rsidRPr="00FA324D" w:rsidRDefault="0046602D" w:rsidP="0046602D">
      <w:pPr>
        <w:ind w:left="1134" w:right="1134"/>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 scoperta dell’orrore come fonte di diletto e di bellezza finì per reagire sul concetto stesso della bellezza: l’orrido, da categoria del bello, finì per diventare uno degli elementi propri del bello: dal bellamente orrido si passò per gradi insensibili all’orribilmente bello. […] Si poteva dunque estrarre bellezza e poesia anche da materie generalmente considerate ignobili e ripugnanti; e ciò sapevano digià Shakespeare e gli altri elisabettiani, sebbene non vi teorizzassero sopra.</w:t>
      </w:r>
      <w:r w:rsidRPr="00FA324D">
        <w:rPr>
          <w:rFonts w:ascii="Times New Roman" w:hAnsi="Times New Roman" w:cs="Times New Roman"/>
          <w:sz w:val="22"/>
          <w:szCs w:val="22"/>
          <w:vertAlign w:val="superscript"/>
          <w:lang w:val="en-US" w:eastAsia="en-GB"/>
        </w:rPr>
        <w:footnoteReference w:id="166"/>
      </w:r>
      <w:r w:rsidRPr="00FA324D">
        <w:rPr>
          <w:rFonts w:ascii="Times New Roman" w:hAnsi="Times New Roman" w:cs="Times New Roman"/>
          <w:sz w:val="22"/>
          <w:szCs w:val="22"/>
          <w:lang w:val="it-IT" w:eastAsia="en-GB"/>
        </w:rPr>
        <w:t xml:space="preserve"> </w:t>
      </w:r>
    </w:p>
    <w:p w14:paraId="00CBB3D9" w14:textId="77777777" w:rsidR="0046602D" w:rsidRPr="002440C2" w:rsidRDefault="0046602D" w:rsidP="0046602D">
      <w:pPr>
        <w:ind w:left="1134" w:right="1134"/>
        <w:jc w:val="both"/>
        <w:rPr>
          <w:rFonts w:ascii="Times New Roman" w:hAnsi="Times New Roman" w:cs="Times New Roman"/>
          <w:lang w:val="it-IT" w:eastAsia="en-GB"/>
        </w:rPr>
      </w:pPr>
    </w:p>
    <w:p w14:paraId="21BF483A" w14:textId="77777777" w:rsidR="0046602D" w:rsidRPr="002440C2" w:rsidRDefault="0046602D" w:rsidP="0046602D">
      <w:pPr>
        <w:spacing w:line="480" w:lineRule="auto"/>
        <w:jc w:val="both"/>
        <w:rPr>
          <w:rFonts w:ascii="Times New Roman" w:hAnsi="Times New Roman" w:cs="Times New Roman"/>
          <w:lang w:val="it-IT" w:eastAsia="en-GB"/>
        </w:rPr>
      </w:pPr>
    </w:p>
    <w:p w14:paraId="42429BFC"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Also the painter Dante Gabriel Rossetti (12 May 1828 – 9 April 1882) was fascinated by the character of Medusa. In a study dated around 1867, he portrayed a particular episode of the story of Perseus and the chthonic monster. </w:t>
      </w:r>
    </w:p>
    <w:p w14:paraId="1066D965"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 xml:space="preserve">                              </w:t>
      </w:r>
    </w:p>
    <w:p w14:paraId="54AEB462" w14:textId="77777777" w:rsidR="0046602D" w:rsidRPr="002440C2" w:rsidRDefault="0046602D" w:rsidP="0046602D">
      <w:pPr>
        <w:spacing w:line="480" w:lineRule="auto"/>
        <w:jc w:val="both"/>
        <w:rPr>
          <w:rFonts w:ascii="Times New Roman" w:hAnsi="Times New Roman" w:cs="Times New Roman"/>
          <w:lang w:val="en-IE" w:eastAsia="en-GB"/>
        </w:rPr>
      </w:pPr>
    </w:p>
    <w:p w14:paraId="4D4AF263" w14:textId="77777777" w:rsidR="0046602D" w:rsidRPr="002440C2" w:rsidRDefault="0046602D" w:rsidP="0046602D">
      <w:pPr>
        <w:spacing w:line="480" w:lineRule="auto"/>
        <w:jc w:val="both"/>
        <w:rPr>
          <w:rFonts w:ascii="Times New Roman" w:hAnsi="Times New Roman" w:cs="Times New Roman"/>
          <w:lang w:val="it-IT" w:eastAsia="en-GB"/>
        </w:rPr>
      </w:pPr>
      <w:r w:rsidRPr="002440C2">
        <w:rPr>
          <w:rFonts w:ascii="Times New Roman" w:hAnsi="Times New Roman" w:cs="Times New Roman"/>
          <w:lang w:val="en-IE" w:eastAsia="en-GB"/>
        </w:rPr>
        <w:lastRenderedPageBreak/>
        <w:t xml:space="preserve">                                     </w:t>
      </w:r>
      <w:r w:rsidRPr="002440C2">
        <w:rPr>
          <w:rFonts w:ascii="Times New Roman" w:hAnsi="Times New Roman" w:cs="Times New Roman"/>
          <w:noProof/>
          <w:lang w:val="en-US" w:eastAsia="en-GB"/>
        </w:rPr>
        <w:drawing>
          <wp:inline distT="0" distB="0" distL="0" distR="0" wp14:anchorId="174B6442" wp14:editId="42520022">
            <wp:extent cx="2331085" cy="2617912"/>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spectamedusa-drawing.jpg"/>
                    <pic:cNvPicPr/>
                  </pic:nvPicPr>
                  <pic:blipFill>
                    <a:blip r:embed="rId24">
                      <a:extLst>
                        <a:ext uri="{28A0092B-C50C-407E-A947-70E740481C1C}">
                          <a14:useLocalDpi xmlns:a14="http://schemas.microsoft.com/office/drawing/2010/main" val="0"/>
                        </a:ext>
                      </a:extLst>
                    </a:blip>
                    <a:stretch>
                      <a:fillRect/>
                    </a:stretch>
                  </pic:blipFill>
                  <pic:spPr>
                    <a:xfrm>
                      <a:off x="0" y="0"/>
                      <a:ext cx="2344152" cy="2632586"/>
                    </a:xfrm>
                    <a:prstGeom prst="rect">
                      <a:avLst/>
                    </a:prstGeom>
                  </pic:spPr>
                </pic:pic>
              </a:graphicData>
            </a:graphic>
          </wp:inline>
        </w:drawing>
      </w:r>
    </w:p>
    <w:p w14:paraId="4F419130" w14:textId="0560908F" w:rsidR="0046602D" w:rsidRPr="00FA324D" w:rsidRDefault="0046602D" w:rsidP="0046602D">
      <w:pPr>
        <w:spacing w:line="480" w:lineRule="auto"/>
        <w:jc w:val="both"/>
        <w:rPr>
          <w:rFonts w:ascii="Times New Roman" w:hAnsi="Times New Roman" w:cs="Times New Roman"/>
          <w:sz w:val="20"/>
          <w:szCs w:val="20"/>
          <w:lang w:val="en-IE" w:eastAsia="en-GB"/>
        </w:rPr>
      </w:pPr>
      <w:r w:rsidRPr="00FA324D">
        <w:rPr>
          <w:rFonts w:ascii="Times New Roman" w:hAnsi="Times New Roman" w:cs="Times New Roman"/>
          <w:sz w:val="20"/>
          <w:szCs w:val="20"/>
          <w:lang w:val="en-IE" w:eastAsia="en-GB"/>
        </w:rPr>
        <w:t xml:space="preserve">                                 </w:t>
      </w:r>
      <w:r w:rsidR="00FA324D">
        <w:rPr>
          <w:rFonts w:ascii="Times New Roman" w:hAnsi="Times New Roman" w:cs="Times New Roman"/>
          <w:sz w:val="20"/>
          <w:szCs w:val="20"/>
          <w:lang w:val="en-IE" w:eastAsia="en-GB"/>
        </w:rPr>
        <w:t xml:space="preserve">   </w:t>
      </w:r>
      <w:r w:rsidRPr="00FA324D">
        <w:rPr>
          <w:rFonts w:ascii="Times New Roman" w:hAnsi="Times New Roman" w:cs="Times New Roman"/>
          <w:sz w:val="20"/>
          <w:szCs w:val="20"/>
          <w:lang w:val="en-IE" w:eastAsia="en-GB"/>
        </w:rPr>
        <w:t xml:space="preserve">Dante Gabriel Rossetti, study for </w:t>
      </w:r>
      <w:r w:rsidRPr="00FA324D">
        <w:rPr>
          <w:rFonts w:ascii="Times New Roman" w:hAnsi="Times New Roman" w:cs="Times New Roman"/>
          <w:i/>
          <w:sz w:val="20"/>
          <w:szCs w:val="20"/>
          <w:lang w:val="en-IE" w:eastAsia="en-GB"/>
        </w:rPr>
        <w:t>Aspecta Medusa</w:t>
      </w:r>
      <w:r w:rsidRPr="00FA324D">
        <w:rPr>
          <w:rFonts w:ascii="Times New Roman" w:hAnsi="Times New Roman" w:cs="Times New Roman"/>
          <w:sz w:val="20"/>
          <w:szCs w:val="20"/>
          <w:lang w:val="en-IE" w:eastAsia="en-GB"/>
        </w:rPr>
        <w:t>, 1867</w:t>
      </w:r>
    </w:p>
    <w:p w14:paraId="216BB462" w14:textId="77777777" w:rsidR="0046602D" w:rsidRPr="002440C2" w:rsidRDefault="0046602D" w:rsidP="0046602D">
      <w:pPr>
        <w:spacing w:line="480" w:lineRule="auto"/>
        <w:jc w:val="both"/>
        <w:rPr>
          <w:rFonts w:ascii="Times New Roman" w:hAnsi="Times New Roman" w:cs="Times New Roman"/>
          <w:lang w:val="en-IE" w:eastAsia="en-GB"/>
        </w:rPr>
      </w:pPr>
    </w:p>
    <w:p w14:paraId="3BF3D431"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In the drawing, Perseus is showing to Andromeda, his future wife, the head of the Gorgon reflected in water: this is the only way for her to look at the monster without being turned into stone.  He also composed a poem to be paired with the drawing:</w:t>
      </w:r>
    </w:p>
    <w:p w14:paraId="1420254F" w14:textId="77777777" w:rsidR="0046602D" w:rsidRPr="002440C2" w:rsidRDefault="0046602D" w:rsidP="0046602D">
      <w:pPr>
        <w:spacing w:line="480" w:lineRule="auto"/>
        <w:jc w:val="both"/>
        <w:rPr>
          <w:rFonts w:ascii="Times New Roman" w:hAnsi="Times New Roman" w:cs="Times New Roman"/>
          <w:lang w:val="en-IE" w:eastAsia="en-GB"/>
        </w:rPr>
      </w:pPr>
    </w:p>
    <w:p w14:paraId="30440272" w14:textId="77777777"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Andromeda, by Perseus sav’d and wed,</w:t>
      </w:r>
    </w:p>
    <w:p w14:paraId="3C1E927A" w14:textId="77777777"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Hannker’d  each day to see the Gorgon’s head;</w:t>
      </w:r>
    </w:p>
    <w:p w14:paraId="7BE61B99" w14:textId="77777777"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Till o’er a fount he held it, bade her lean,</w:t>
      </w:r>
    </w:p>
    <w:p w14:paraId="45BDAF26" w14:textId="77777777"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And mirror’d in the wave was safely seen</w:t>
      </w:r>
    </w:p>
    <w:p w14:paraId="18F5144E" w14:textId="77777777"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That death she liv’d by.</w:t>
      </w:r>
    </w:p>
    <w:p w14:paraId="0D18C377" w14:textId="77777777" w:rsidR="0046602D" w:rsidRPr="00FA324D" w:rsidRDefault="0046602D" w:rsidP="0046602D">
      <w:pPr>
        <w:ind w:left="1701" w:right="1701"/>
        <w:jc w:val="both"/>
        <w:rPr>
          <w:rFonts w:ascii="Times New Roman" w:hAnsi="Times New Roman" w:cs="Times New Roman"/>
          <w:sz w:val="22"/>
          <w:szCs w:val="22"/>
          <w:lang w:val="en-IE" w:eastAsia="en-GB"/>
        </w:rPr>
      </w:pPr>
    </w:p>
    <w:p w14:paraId="0A0F5884" w14:textId="270A562B"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Let not thine eyes know</w:t>
      </w:r>
    </w:p>
    <w:p w14:paraId="09C380D8" w14:textId="77777777"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Any forbidden thing itself, although</w:t>
      </w:r>
    </w:p>
    <w:p w14:paraId="2C329D7C" w14:textId="77777777"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It once should save as well as kill: but be</w:t>
      </w:r>
    </w:p>
    <w:p w14:paraId="2CD06EAC" w14:textId="77777777"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Its shadow upon life enough for thee</w:t>
      </w:r>
      <w:r w:rsidRPr="00FA324D">
        <w:rPr>
          <w:rFonts w:ascii="Times New Roman" w:hAnsi="Times New Roman" w:cs="Times New Roman"/>
          <w:sz w:val="22"/>
          <w:szCs w:val="22"/>
          <w:vertAlign w:val="superscript"/>
          <w:lang w:val="en-IE" w:eastAsia="en-GB"/>
        </w:rPr>
        <w:footnoteReference w:id="167"/>
      </w:r>
      <w:r w:rsidRPr="00FA324D">
        <w:rPr>
          <w:rFonts w:ascii="Times New Roman" w:hAnsi="Times New Roman" w:cs="Times New Roman"/>
          <w:sz w:val="22"/>
          <w:szCs w:val="22"/>
          <w:lang w:val="en-IE" w:eastAsia="en-GB"/>
        </w:rPr>
        <w:t>.</w:t>
      </w:r>
    </w:p>
    <w:p w14:paraId="5332810B" w14:textId="77777777" w:rsidR="0046602D" w:rsidRPr="00FA324D" w:rsidRDefault="0046602D" w:rsidP="0046602D">
      <w:pPr>
        <w:ind w:left="1701" w:right="1701"/>
        <w:jc w:val="both"/>
        <w:rPr>
          <w:rFonts w:ascii="Times New Roman" w:hAnsi="Times New Roman" w:cs="Times New Roman"/>
          <w:sz w:val="22"/>
          <w:szCs w:val="22"/>
          <w:lang w:val="en-IE" w:eastAsia="en-GB"/>
        </w:rPr>
      </w:pPr>
    </w:p>
    <w:p w14:paraId="538D648D"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Even if we do not have a final version of the artwork, it is likely to believe that Medusa was going to be represented in the traditional way, as a threatening (and deadly) woman whose gaze can kill. On the other hand there is Andromeda, who was portrayed with the characteristic of the angelic woman: she is beautiful and pure, and therefore she is worthy the be the future wife of the hero Perseus.</w:t>
      </w:r>
    </w:p>
    <w:p w14:paraId="72576217" w14:textId="7A08DA16"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lastRenderedPageBreak/>
        <w:t xml:space="preserve">                                                </w:t>
      </w:r>
      <w:r w:rsidRPr="002440C2">
        <w:rPr>
          <w:rFonts w:ascii="Times New Roman" w:hAnsi="Times New Roman" w:cs="Times New Roman"/>
          <w:noProof/>
          <w:lang w:val="en-IE" w:eastAsia="en-GB"/>
        </w:rPr>
        <w:drawing>
          <wp:inline distT="0" distB="0" distL="0" distR="0" wp14:anchorId="5EDBEF1E" wp14:editId="367138C7">
            <wp:extent cx="1710690" cy="1995054"/>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7226.jpg"/>
                    <pic:cNvPicPr/>
                  </pic:nvPicPr>
                  <pic:blipFill>
                    <a:blip r:embed="rId25">
                      <a:extLst>
                        <a:ext uri="{28A0092B-C50C-407E-A947-70E740481C1C}">
                          <a14:useLocalDpi xmlns:a14="http://schemas.microsoft.com/office/drawing/2010/main" val="0"/>
                        </a:ext>
                      </a:extLst>
                    </a:blip>
                    <a:stretch>
                      <a:fillRect/>
                    </a:stretch>
                  </pic:blipFill>
                  <pic:spPr>
                    <a:xfrm>
                      <a:off x="0" y="0"/>
                      <a:ext cx="1721832" cy="2008048"/>
                    </a:xfrm>
                    <a:prstGeom prst="rect">
                      <a:avLst/>
                    </a:prstGeom>
                  </pic:spPr>
                </pic:pic>
              </a:graphicData>
            </a:graphic>
          </wp:inline>
        </w:drawing>
      </w:r>
    </w:p>
    <w:p w14:paraId="1D5B09A3" w14:textId="40A37760" w:rsidR="0046602D" w:rsidRPr="00FA324D" w:rsidRDefault="0046602D" w:rsidP="0046602D">
      <w:pPr>
        <w:spacing w:line="480" w:lineRule="auto"/>
        <w:jc w:val="both"/>
        <w:rPr>
          <w:rFonts w:ascii="Times New Roman" w:hAnsi="Times New Roman" w:cs="Times New Roman"/>
          <w:sz w:val="20"/>
          <w:szCs w:val="20"/>
          <w:lang w:val="en-IE" w:eastAsia="en-GB"/>
        </w:rPr>
      </w:pPr>
      <w:r w:rsidRPr="00FA324D">
        <w:rPr>
          <w:rFonts w:ascii="Times New Roman" w:hAnsi="Times New Roman" w:cs="Times New Roman"/>
          <w:sz w:val="20"/>
          <w:szCs w:val="20"/>
          <w:lang w:val="en-IE" w:eastAsia="en-GB"/>
        </w:rPr>
        <w:t xml:space="preserve">                                   </w:t>
      </w:r>
      <w:r w:rsidR="00FE7BE1" w:rsidRPr="00FA324D">
        <w:rPr>
          <w:rFonts w:ascii="Times New Roman" w:hAnsi="Times New Roman" w:cs="Times New Roman"/>
          <w:sz w:val="20"/>
          <w:szCs w:val="20"/>
          <w:lang w:val="en-IE" w:eastAsia="en-GB"/>
        </w:rPr>
        <w:t xml:space="preserve"> </w:t>
      </w:r>
      <w:r w:rsidRPr="00FA324D">
        <w:rPr>
          <w:rFonts w:ascii="Times New Roman" w:hAnsi="Times New Roman" w:cs="Times New Roman"/>
          <w:sz w:val="20"/>
          <w:szCs w:val="20"/>
          <w:lang w:val="en-IE" w:eastAsia="en-GB"/>
        </w:rPr>
        <w:t xml:space="preserve"> </w:t>
      </w:r>
      <w:r w:rsidR="00FA324D">
        <w:rPr>
          <w:rFonts w:ascii="Times New Roman" w:hAnsi="Times New Roman" w:cs="Times New Roman"/>
          <w:sz w:val="20"/>
          <w:szCs w:val="20"/>
          <w:lang w:val="en-IE" w:eastAsia="en-GB"/>
        </w:rPr>
        <w:t xml:space="preserve"> </w:t>
      </w:r>
      <w:r w:rsidRPr="00FA324D">
        <w:rPr>
          <w:rFonts w:ascii="Times New Roman" w:hAnsi="Times New Roman" w:cs="Times New Roman"/>
          <w:sz w:val="20"/>
          <w:szCs w:val="20"/>
          <w:lang w:val="en-IE" w:eastAsia="en-GB"/>
        </w:rPr>
        <w:t xml:space="preserve">Dante Gabriel Rossetti, study for </w:t>
      </w:r>
      <w:r w:rsidRPr="00FA324D">
        <w:rPr>
          <w:rFonts w:ascii="Times New Roman" w:hAnsi="Times New Roman" w:cs="Times New Roman"/>
          <w:i/>
          <w:sz w:val="20"/>
          <w:szCs w:val="20"/>
          <w:lang w:val="en-IE" w:eastAsia="en-GB"/>
        </w:rPr>
        <w:t>Aspecta Medusa</w:t>
      </w:r>
      <w:r w:rsidRPr="00FA324D">
        <w:rPr>
          <w:rFonts w:ascii="Times New Roman" w:hAnsi="Times New Roman" w:cs="Times New Roman"/>
          <w:sz w:val="20"/>
          <w:szCs w:val="20"/>
          <w:lang w:val="en-IE" w:eastAsia="en-GB"/>
        </w:rPr>
        <w:t>, 1867</w:t>
      </w:r>
    </w:p>
    <w:p w14:paraId="488D80AA" w14:textId="77777777" w:rsidR="0046602D" w:rsidRPr="002440C2" w:rsidRDefault="0046602D" w:rsidP="0046602D">
      <w:pPr>
        <w:spacing w:line="480" w:lineRule="auto"/>
        <w:jc w:val="both"/>
        <w:rPr>
          <w:rFonts w:ascii="Times New Roman" w:hAnsi="Times New Roman" w:cs="Times New Roman"/>
          <w:lang w:val="en-IE" w:eastAsia="en-GB"/>
        </w:rPr>
      </w:pPr>
    </w:p>
    <w:p w14:paraId="778DDA6A"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Rossetti, one of the founders of the Pre-Raphaelites movement, had Italian origins and was interested in Italian literature and how some particular subjects could be translated into visual artworks. His main obsession was for Dante</w:t>
      </w:r>
      <w:r w:rsidRPr="002440C2">
        <w:rPr>
          <w:rFonts w:ascii="Times New Roman" w:hAnsi="Times New Roman" w:cs="Times New Roman"/>
          <w:vertAlign w:val="superscript"/>
          <w:lang w:val="en-IE" w:eastAsia="en-GB"/>
        </w:rPr>
        <w:footnoteReference w:id="168"/>
      </w:r>
      <w:r w:rsidRPr="002440C2">
        <w:rPr>
          <w:rFonts w:ascii="Times New Roman" w:hAnsi="Times New Roman" w:cs="Times New Roman"/>
          <w:i/>
          <w:lang w:val="en-IE" w:eastAsia="en-GB"/>
        </w:rPr>
        <w:t xml:space="preserve"> </w:t>
      </w:r>
      <w:r w:rsidRPr="002440C2">
        <w:rPr>
          <w:rFonts w:ascii="Times New Roman" w:hAnsi="Times New Roman" w:cs="Times New Roman"/>
          <w:lang w:val="en-IE" w:eastAsia="en-GB"/>
        </w:rPr>
        <w:t xml:space="preserve">and he portrayed many of the most popular passages both from the </w:t>
      </w:r>
      <w:r w:rsidRPr="002440C2">
        <w:rPr>
          <w:rFonts w:ascii="Times New Roman" w:hAnsi="Times New Roman" w:cs="Times New Roman"/>
          <w:i/>
          <w:lang w:val="en-IE" w:eastAsia="en-GB"/>
        </w:rPr>
        <w:t>Comedy</w:t>
      </w:r>
      <w:r w:rsidRPr="002440C2">
        <w:rPr>
          <w:rFonts w:ascii="Times New Roman" w:hAnsi="Times New Roman" w:cs="Times New Roman"/>
          <w:lang w:val="en-IE" w:eastAsia="en-GB"/>
        </w:rPr>
        <w:t xml:space="preserve"> and from other’s Dante works. For example, the character of Matilda from the Purgatory was the subject of one of Rossetti’s drawings:</w:t>
      </w:r>
    </w:p>
    <w:p w14:paraId="1800FA7D" w14:textId="77777777" w:rsidR="0046602D" w:rsidRPr="002440C2" w:rsidRDefault="0046602D" w:rsidP="0046602D">
      <w:pPr>
        <w:spacing w:line="480" w:lineRule="auto"/>
        <w:jc w:val="both"/>
        <w:rPr>
          <w:rFonts w:ascii="Times New Roman" w:hAnsi="Times New Roman" w:cs="Times New Roman"/>
          <w:lang w:val="en-IE" w:eastAsia="en-GB"/>
        </w:rPr>
      </w:pPr>
    </w:p>
    <w:p w14:paraId="78964920"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 xml:space="preserve">                                      </w:t>
      </w:r>
      <w:r w:rsidRPr="002440C2">
        <w:rPr>
          <w:rFonts w:ascii="Times New Roman" w:hAnsi="Times New Roman" w:cs="Times New Roman"/>
          <w:noProof/>
          <w:lang w:val="en-IE" w:eastAsia="en-GB"/>
        </w:rPr>
        <w:drawing>
          <wp:inline distT="0" distB="0" distL="0" distR="0" wp14:anchorId="309BECD5" wp14:editId="68D9663E">
            <wp:extent cx="2368550" cy="2335876"/>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440572.jpg"/>
                    <pic:cNvPicPr/>
                  </pic:nvPicPr>
                  <pic:blipFill>
                    <a:blip r:embed="rId26">
                      <a:extLst>
                        <a:ext uri="{28A0092B-C50C-407E-A947-70E740481C1C}">
                          <a14:useLocalDpi xmlns:a14="http://schemas.microsoft.com/office/drawing/2010/main" val="0"/>
                        </a:ext>
                      </a:extLst>
                    </a:blip>
                    <a:stretch>
                      <a:fillRect/>
                    </a:stretch>
                  </pic:blipFill>
                  <pic:spPr>
                    <a:xfrm>
                      <a:off x="0" y="0"/>
                      <a:ext cx="2390638" cy="2357659"/>
                    </a:xfrm>
                    <a:prstGeom prst="rect">
                      <a:avLst/>
                    </a:prstGeom>
                  </pic:spPr>
                </pic:pic>
              </a:graphicData>
            </a:graphic>
          </wp:inline>
        </w:drawing>
      </w:r>
    </w:p>
    <w:p w14:paraId="388047E9" w14:textId="5A27819A" w:rsidR="0046602D" w:rsidRPr="00FA324D" w:rsidRDefault="0046602D" w:rsidP="0046602D">
      <w:pPr>
        <w:spacing w:line="480" w:lineRule="auto"/>
        <w:jc w:val="both"/>
        <w:rPr>
          <w:rFonts w:ascii="Times New Roman" w:hAnsi="Times New Roman" w:cs="Times New Roman"/>
          <w:sz w:val="20"/>
          <w:szCs w:val="20"/>
          <w:lang w:val="en-IE" w:eastAsia="en-GB"/>
        </w:rPr>
      </w:pPr>
      <w:r w:rsidRPr="00FA324D">
        <w:rPr>
          <w:rFonts w:ascii="Times New Roman" w:hAnsi="Times New Roman" w:cs="Times New Roman"/>
          <w:sz w:val="20"/>
          <w:szCs w:val="20"/>
          <w:lang w:val="en-IE" w:eastAsia="en-GB"/>
        </w:rPr>
        <w:t xml:space="preserve">                    </w:t>
      </w:r>
      <w:r w:rsidR="00FA324D">
        <w:rPr>
          <w:rFonts w:ascii="Times New Roman" w:hAnsi="Times New Roman" w:cs="Times New Roman"/>
          <w:sz w:val="20"/>
          <w:szCs w:val="20"/>
          <w:lang w:val="en-IE" w:eastAsia="en-GB"/>
        </w:rPr>
        <w:t xml:space="preserve"> </w:t>
      </w:r>
      <w:r w:rsidRPr="00FA324D">
        <w:rPr>
          <w:rFonts w:ascii="Times New Roman" w:hAnsi="Times New Roman" w:cs="Times New Roman"/>
          <w:sz w:val="20"/>
          <w:szCs w:val="20"/>
          <w:lang w:val="en-IE" w:eastAsia="en-GB"/>
        </w:rPr>
        <w:t xml:space="preserve">Dante Gabriel Rossetti, </w:t>
      </w:r>
      <w:r w:rsidRPr="00FA324D">
        <w:rPr>
          <w:rFonts w:ascii="Times New Roman" w:hAnsi="Times New Roman" w:cs="Times New Roman"/>
          <w:i/>
          <w:sz w:val="20"/>
          <w:szCs w:val="20"/>
          <w:lang w:val="en-IE" w:eastAsia="en-GB"/>
        </w:rPr>
        <w:t>Dante’s vision of Matilda gathering flowers</w:t>
      </w:r>
      <w:r w:rsidRPr="00FA324D">
        <w:rPr>
          <w:rFonts w:ascii="Times New Roman" w:hAnsi="Times New Roman" w:cs="Times New Roman"/>
          <w:sz w:val="20"/>
          <w:szCs w:val="20"/>
          <w:lang w:val="en-IE" w:eastAsia="en-GB"/>
        </w:rPr>
        <w:t xml:space="preserve">, 1855 </w:t>
      </w:r>
    </w:p>
    <w:p w14:paraId="2C539614" w14:textId="77777777" w:rsidR="0046602D" w:rsidRPr="002440C2" w:rsidRDefault="0046602D" w:rsidP="0046602D">
      <w:pPr>
        <w:spacing w:line="480" w:lineRule="auto"/>
        <w:jc w:val="both"/>
        <w:rPr>
          <w:rFonts w:ascii="Times New Roman" w:hAnsi="Times New Roman" w:cs="Times New Roman"/>
          <w:lang w:val="en-IE" w:eastAsia="en-GB"/>
        </w:rPr>
      </w:pPr>
    </w:p>
    <w:p w14:paraId="1DB14E57"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In Rossetti, but we could say in the Pre-Raphaelites more in general, the visual and the textual dimensions are deeply interconnected</w:t>
      </w:r>
      <w:r w:rsidRPr="002440C2">
        <w:rPr>
          <w:rFonts w:ascii="Times New Roman" w:hAnsi="Times New Roman" w:cs="Times New Roman"/>
          <w:vertAlign w:val="superscript"/>
          <w:lang w:val="en-IE" w:eastAsia="en-GB"/>
        </w:rPr>
        <w:footnoteReference w:id="169"/>
      </w:r>
      <w:r w:rsidRPr="002440C2">
        <w:rPr>
          <w:rFonts w:ascii="Times New Roman" w:hAnsi="Times New Roman" w:cs="Times New Roman"/>
          <w:lang w:val="en-IE" w:eastAsia="en-GB"/>
        </w:rPr>
        <w:t>:</w:t>
      </w:r>
    </w:p>
    <w:p w14:paraId="3617279D" w14:textId="77777777" w:rsidR="0046602D" w:rsidRPr="002440C2" w:rsidRDefault="0046602D" w:rsidP="0046602D">
      <w:pPr>
        <w:ind w:left="1701" w:right="1701"/>
        <w:jc w:val="both"/>
        <w:rPr>
          <w:rFonts w:ascii="Times New Roman" w:hAnsi="Times New Roman" w:cs="Times New Roman"/>
          <w:lang w:val="en-IE" w:eastAsia="en-GB"/>
        </w:rPr>
      </w:pPr>
    </w:p>
    <w:p w14:paraId="31577ADE" w14:textId="77777777"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 xml:space="preserve">The Pre-Raphaelites’ knowledge of Italian literature was clearly a major source for their art, but as their name suggests, they concentrated on pre-Renaissance texts. Their enthusiasm for such subjects helped shape Romantic sensibility in the course of the nineteenth century as they moved away from the ‘Gothic’ emphasis on Dante’s </w:t>
      </w:r>
      <w:r w:rsidRPr="00FA324D">
        <w:rPr>
          <w:rFonts w:ascii="Times New Roman" w:hAnsi="Times New Roman" w:cs="Times New Roman"/>
          <w:i/>
          <w:sz w:val="22"/>
          <w:szCs w:val="22"/>
          <w:lang w:val="en-IE" w:eastAsia="en-GB"/>
        </w:rPr>
        <w:t>Inferno</w:t>
      </w:r>
      <w:r w:rsidRPr="00FA324D">
        <w:rPr>
          <w:rFonts w:ascii="Times New Roman" w:hAnsi="Times New Roman" w:cs="Times New Roman"/>
          <w:sz w:val="22"/>
          <w:szCs w:val="22"/>
          <w:lang w:val="en-IE" w:eastAsia="en-GB"/>
        </w:rPr>
        <w:t xml:space="preserve"> typical of Flaxman, Fuseli and Blake, to the lyrical moments from the </w:t>
      </w:r>
      <w:r w:rsidRPr="00FA324D">
        <w:rPr>
          <w:rFonts w:ascii="Times New Roman" w:hAnsi="Times New Roman" w:cs="Times New Roman"/>
          <w:i/>
          <w:sz w:val="22"/>
          <w:szCs w:val="22"/>
          <w:lang w:val="en-IE" w:eastAsia="en-GB"/>
        </w:rPr>
        <w:t>Comedy</w:t>
      </w:r>
      <w:r w:rsidRPr="00FA324D">
        <w:rPr>
          <w:rFonts w:ascii="Times New Roman" w:hAnsi="Times New Roman" w:cs="Times New Roman"/>
          <w:sz w:val="22"/>
          <w:szCs w:val="22"/>
          <w:lang w:val="en-IE" w:eastAsia="en-GB"/>
        </w:rPr>
        <w:t xml:space="preserve"> and the </w:t>
      </w:r>
      <w:r w:rsidRPr="00FA324D">
        <w:rPr>
          <w:rFonts w:ascii="Times New Roman" w:hAnsi="Times New Roman" w:cs="Times New Roman"/>
          <w:i/>
          <w:sz w:val="22"/>
          <w:szCs w:val="22"/>
          <w:lang w:val="en-IE" w:eastAsia="en-GB"/>
        </w:rPr>
        <w:t>Vita nuova</w:t>
      </w:r>
      <w:r w:rsidRPr="00FA324D">
        <w:rPr>
          <w:rFonts w:ascii="Times New Roman" w:hAnsi="Times New Roman" w:cs="Times New Roman"/>
          <w:sz w:val="22"/>
          <w:szCs w:val="22"/>
          <w:lang w:val="en-IE" w:eastAsia="en-GB"/>
        </w:rPr>
        <w:t>.</w:t>
      </w:r>
      <w:r w:rsidRPr="00FA324D">
        <w:rPr>
          <w:rFonts w:ascii="Times New Roman" w:hAnsi="Times New Roman" w:cs="Times New Roman"/>
          <w:sz w:val="22"/>
          <w:szCs w:val="22"/>
          <w:vertAlign w:val="superscript"/>
          <w:lang w:val="en-IE" w:eastAsia="en-GB"/>
        </w:rPr>
        <w:footnoteReference w:id="170"/>
      </w:r>
    </w:p>
    <w:p w14:paraId="04115F68" w14:textId="77777777" w:rsidR="0046602D" w:rsidRPr="002440C2" w:rsidRDefault="0046602D" w:rsidP="0046602D">
      <w:pPr>
        <w:spacing w:line="480" w:lineRule="auto"/>
        <w:jc w:val="both"/>
        <w:rPr>
          <w:rFonts w:ascii="Times New Roman" w:hAnsi="Times New Roman" w:cs="Times New Roman"/>
          <w:lang w:val="en-US" w:eastAsia="en-GB"/>
        </w:rPr>
      </w:pPr>
    </w:p>
    <w:p w14:paraId="2985DA92" w14:textId="77777777" w:rsidR="0046602D" w:rsidRPr="002440C2" w:rsidRDefault="0046602D" w:rsidP="0046602D">
      <w:pPr>
        <w:spacing w:line="480" w:lineRule="auto"/>
        <w:jc w:val="both"/>
        <w:rPr>
          <w:rFonts w:ascii="Times New Roman" w:hAnsi="Times New Roman" w:cs="Times New Roman"/>
          <w:lang w:val="it-IT" w:eastAsia="en-GB"/>
        </w:rPr>
      </w:pPr>
      <w:r w:rsidRPr="002440C2">
        <w:rPr>
          <w:rFonts w:ascii="Times New Roman" w:hAnsi="Times New Roman" w:cs="Times New Roman"/>
          <w:lang w:val="en-US" w:eastAsia="en-GB"/>
        </w:rPr>
        <w:t xml:space="preserve">Praz dedicated a considerable number of pages to the study of this artistic current and the influence of their art in his writing is evident especially in </w:t>
      </w:r>
      <w:r w:rsidRPr="002440C2">
        <w:rPr>
          <w:rFonts w:ascii="Times New Roman" w:hAnsi="Times New Roman" w:cs="Times New Roman"/>
          <w:i/>
          <w:lang w:val="en-US" w:eastAsia="en-GB"/>
        </w:rPr>
        <w:t>La carne, la morte e il diavolo</w:t>
      </w:r>
      <w:r w:rsidRPr="002440C2">
        <w:rPr>
          <w:rFonts w:ascii="Times New Roman" w:hAnsi="Times New Roman" w:cs="Times New Roman"/>
          <w:lang w:val="en-US" w:eastAsia="en-GB"/>
        </w:rPr>
        <w:t xml:space="preserve">. </w:t>
      </w:r>
      <w:r w:rsidRPr="002440C2">
        <w:rPr>
          <w:rFonts w:ascii="Times New Roman" w:hAnsi="Times New Roman" w:cs="Times New Roman"/>
          <w:lang w:val="it-IT" w:eastAsia="en-GB"/>
        </w:rPr>
        <w:t>In an essay wrote in 1949, he described the Pre-Raphaelites as a “movimento pittorico-letterario inglese che segna la svolta tra il clima romantico e il decadente</w:t>
      </w:r>
      <w:r w:rsidRPr="002440C2">
        <w:rPr>
          <w:rFonts w:ascii="Times New Roman" w:hAnsi="Times New Roman" w:cs="Times New Roman"/>
          <w:vertAlign w:val="superscript"/>
          <w:lang w:val="it-IT" w:eastAsia="en-GB"/>
        </w:rPr>
        <w:footnoteReference w:id="171"/>
      </w:r>
      <w:r w:rsidRPr="002440C2">
        <w:rPr>
          <w:rFonts w:ascii="Times New Roman" w:hAnsi="Times New Roman" w:cs="Times New Roman"/>
          <w:lang w:val="it-IT" w:eastAsia="en-GB"/>
        </w:rPr>
        <w:t>”. And again:</w:t>
      </w:r>
    </w:p>
    <w:p w14:paraId="462DB257" w14:textId="77777777" w:rsidR="00FE7BE1" w:rsidRPr="002440C2" w:rsidRDefault="00FE7BE1" w:rsidP="0046602D">
      <w:pPr>
        <w:ind w:left="1701" w:right="1701"/>
        <w:jc w:val="both"/>
        <w:rPr>
          <w:rFonts w:ascii="Times New Roman" w:hAnsi="Times New Roman" w:cs="Times New Roman"/>
          <w:lang w:val="it-IT" w:eastAsia="en-GB"/>
        </w:rPr>
      </w:pPr>
    </w:p>
    <w:p w14:paraId="0F1ED8F3" w14:textId="7539D1AC"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L’Ironside, nel suo saggio introduttivo, ha ben sottolineato come nella pittura preraffaellita cercasse sfogo quella vita passionale che il costume vittoriano faceva di tutto per ignorare o reprimere: le estasi dei sensi, i turbamenti delle coscienze peccaminose, la febbre dell’amore e della perdizione, ecco quanto i Preraffaelliti cercarono di tradurre in immagini, tutto quel mondo balenante a tratti anche nella produzione letteraria vittoriana […]. È questa intensità di passione che dà tono lirico alle migliori tele del Rossetti, e grava di sinistri sottintesi le sue opere più pesantemente sensuali, conferendo loro una parentela col mondo di Poe, di Baudelaire, di Wagner, è questa intensità che infonde nei colori una lucentezza araldica, una </w:t>
      </w:r>
      <w:r w:rsidRPr="00FA324D">
        <w:rPr>
          <w:rFonts w:ascii="Times New Roman" w:hAnsi="Times New Roman" w:cs="Times New Roman"/>
          <w:i/>
          <w:sz w:val="22"/>
          <w:szCs w:val="22"/>
          <w:lang w:val="it-IT" w:eastAsia="en-GB"/>
        </w:rPr>
        <w:t>toxic virulence</w:t>
      </w:r>
      <w:r w:rsidRPr="00FA324D">
        <w:rPr>
          <w:rFonts w:ascii="Times New Roman" w:hAnsi="Times New Roman" w:cs="Times New Roman"/>
          <w:sz w:val="22"/>
          <w:szCs w:val="22"/>
          <w:lang w:val="it-IT" w:eastAsia="en-GB"/>
        </w:rPr>
        <w:t xml:space="preserve"> […]</w:t>
      </w:r>
      <w:r w:rsidRPr="00FA324D">
        <w:rPr>
          <w:rFonts w:ascii="Times New Roman" w:hAnsi="Times New Roman" w:cs="Times New Roman"/>
          <w:sz w:val="22"/>
          <w:szCs w:val="22"/>
          <w:vertAlign w:val="superscript"/>
          <w:lang w:val="it-IT" w:eastAsia="en-GB"/>
        </w:rPr>
        <w:footnoteReference w:id="172"/>
      </w:r>
    </w:p>
    <w:p w14:paraId="2D75A7D0" w14:textId="77777777" w:rsidR="0046602D" w:rsidRPr="002440C2" w:rsidRDefault="0046602D" w:rsidP="0046602D">
      <w:pPr>
        <w:spacing w:line="480" w:lineRule="auto"/>
        <w:jc w:val="both"/>
        <w:rPr>
          <w:rFonts w:ascii="Times New Roman" w:hAnsi="Times New Roman" w:cs="Times New Roman"/>
          <w:lang w:val="it-IT" w:eastAsia="en-GB"/>
        </w:rPr>
      </w:pPr>
    </w:p>
    <w:p w14:paraId="15B39F9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Pain and beauty, and more in general the idea of a form of “toxic virulence”, were strictly connected in Romantic literature and, during Decadentism, they became associated with the figure of the Fatal Woman. Sex, in fact, was one of the central topic of late 19</w:t>
      </w:r>
      <w:r w:rsidRPr="002440C2">
        <w:rPr>
          <w:rFonts w:ascii="Times New Roman" w:hAnsi="Times New Roman" w:cs="Times New Roman"/>
          <w:vertAlign w:val="superscript"/>
          <w:lang w:val="en-US" w:eastAsia="en-GB"/>
        </w:rPr>
        <w:t>th</w:t>
      </w:r>
      <w:r w:rsidRPr="002440C2">
        <w:rPr>
          <w:rFonts w:ascii="Times New Roman" w:hAnsi="Times New Roman" w:cs="Times New Roman"/>
          <w:lang w:val="en-US" w:eastAsia="en-GB"/>
        </w:rPr>
        <w:t xml:space="preserve">-century art and literature; sexuality was an important part of the reality experienced by artists and it deserved a central place in their narratives. However, sexuality was not connected with pleasure, but was often experienced as a form of pain that was not possible to escape. Moreover, was very common for men to associated a sense of guilt to their sexual desire. </w:t>
      </w:r>
    </w:p>
    <w:p w14:paraId="26FF4E10"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This attraction to a form of terrifying beauty and threatening sexuality is also presents in the production of French symbolists, particularly in Charles Baudelaire (9 April 1821 – 31 August 31 1867), a poet that was studied and translated by Mario Praz. As Andrea Schellino argued:</w:t>
      </w:r>
    </w:p>
    <w:p w14:paraId="2B62713D" w14:textId="77777777" w:rsidR="0046602D" w:rsidRPr="002440C2" w:rsidRDefault="0046602D" w:rsidP="0046602D">
      <w:pPr>
        <w:ind w:left="1701" w:right="1701"/>
        <w:jc w:val="both"/>
        <w:rPr>
          <w:rFonts w:ascii="Times New Roman" w:hAnsi="Times New Roman" w:cs="Times New Roman"/>
          <w:lang w:val="en-US" w:eastAsia="en-GB"/>
        </w:rPr>
      </w:pPr>
    </w:p>
    <w:p w14:paraId="7A9EF830" w14:textId="77777777" w:rsidR="0046602D" w:rsidRPr="00FA324D" w:rsidRDefault="0046602D" w:rsidP="0046602D">
      <w:pPr>
        <w:ind w:left="1701" w:right="1701"/>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 xml:space="preserve">This ‘fascination of corruption’, already present in the Elizabethan writers, became the aesthetic pivot of Romanticism: the domain of the ugly and the horrid as a basic element of beauty. Alongside this revolution in taste, according to Praz, ambivalent and even existential contamination established itself: the idea that pain and pleasure, cruelty and lust are inseparable, so that none of these can exist without the other. Baudelaire’s beauty, according to Praz, becomes a crucial experience in this context. The pot provided the theoretical definition and the fullest realization of this aesthetic. Praz quoted the verses from ‘Hymne à la Beauté’: </w:t>
      </w:r>
    </w:p>
    <w:p w14:paraId="3FA45122" w14:textId="77777777" w:rsidR="0046602D" w:rsidRPr="00FA324D" w:rsidRDefault="0046602D" w:rsidP="0046602D">
      <w:pPr>
        <w:ind w:left="1814" w:right="1814"/>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 xml:space="preserve">       </w:t>
      </w:r>
    </w:p>
    <w:p w14:paraId="1DC95D65" w14:textId="77777777" w:rsidR="0046602D" w:rsidRPr="00FA324D" w:rsidRDefault="0046602D" w:rsidP="0046602D">
      <w:pPr>
        <w:ind w:left="1814" w:right="1814" w:firstLine="346"/>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Viens-tu du ciel profondou sors-tu de l’abime,</w:t>
      </w:r>
    </w:p>
    <w:p w14:paraId="5110AF93" w14:textId="77777777" w:rsidR="0046602D" w:rsidRPr="00FA324D" w:rsidRDefault="0046602D" w:rsidP="0046602D">
      <w:pPr>
        <w:ind w:left="1814" w:right="1814"/>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US" w:eastAsia="en-GB"/>
        </w:rPr>
        <w:t xml:space="preserve">       </w:t>
      </w:r>
      <w:r w:rsidRPr="00FA324D">
        <w:rPr>
          <w:rFonts w:ascii="Times New Roman" w:hAnsi="Times New Roman" w:cs="Times New Roman"/>
          <w:sz w:val="22"/>
          <w:szCs w:val="22"/>
          <w:lang w:val="en-IE" w:eastAsia="en-GB"/>
        </w:rPr>
        <w:t>O Beauté? Ton regard, infernal et divin,</w:t>
      </w:r>
    </w:p>
    <w:p w14:paraId="082C89F9" w14:textId="77777777" w:rsidR="0046602D" w:rsidRPr="00FA324D" w:rsidRDefault="0046602D" w:rsidP="0046602D">
      <w:pPr>
        <w:ind w:left="1814" w:right="1814"/>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en-IE" w:eastAsia="en-GB"/>
        </w:rPr>
        <w:t xml:space="preserve">       </w:t>
      </w:r>
      <w:r w:rsidRPr="00FA324D">
        <w:rPr>
          <w:rFonts w:ascii="Times New Roman" w:hAnsi="Times New Roman" w:cs="Times New Roman"/>
          <w:sz w:val="22"/>
          <w:szCs w:val="22"/>
          <w:lang w:val="it-IT" w:eastAsia="en-GB"/>
        </w:rPr>
        <w:t>Verse confusémentle bienfait et le crime.</w:t>
      </w:r>
    </w:p>
    <w:p w14:paraId="2FB5DAB1" w14:textId="77777777" w:rsidR="0046602D" w:rsidRPr="00FA324D" w:rsidRDefault="0046602D" w:rsidP="0046602D">
      <w:pPr>
        <w:ind w:left="1814" w:right="1814"/>
        <w:jc w:val="both"/>
        <w:rPr>
          <w:rFonts w:ascii="Times New Roman" w:hAnsi="Times New Roman" w:cs="Times New Roman"/>
          <w:sz w:val="22"/>
          <w:szCs w:val="22"/>
          <w:lang w:val="it-IT" w:eastAsia="en-GB"/>
        </w:rPr>
      </w:pPr>
    </w:p>
    <w:p w14:paraId="6E938BD8" w14:textId="77777777" w:rsidR="0046602D" w:rsidRPr="00FA324D" w:rsidRDefault="0046602D" w:rsidP="0046602D">
      <w:pPr>
        <w:ind w:left="1814" w:right="1814"/>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it-IT" w:eastAsia="en-GB"/>
        </w:rPr>
        <w:t xml:space="preserve">       </w:t>
      </w:r>
      <w:r w:rsidRPr="00FA324D">
        <w:rPr>
          <w:rFonts w:ascii="Times New Roman" w:hAnsi="Times New Roman" w:cs="Times New Roman"/>
          <w:sz w:val="22"/>
          <w:szCs w:val="22"/>
          <w:lang w:val="en-IE" w:eastAsia="en-GB"/>
        </w:rPr>
        <w:t>(Oh Beauty! Do you come from the sky</w:t>
      </w:r>
    </w:p>
    <w:p w14:paraId="2D68CB9D" w14:textId="77777777" w:rsidR="0046602D" w:rsidRPr="00FA324D" w:rsidRDefault="0046602D" w:rsidP="0046602D">
      <w:pPr>
        <w:ind w:left="1814" w:right="1814"/>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 xml:space="preserve">       Or the abyss? Infernal and divine,</w:t>
      </w:r>
    </w:p>
    <w:p w14:paraId="2858207A" w14:textId="77777777" w:rsidR="0046602D" w:rsidRPr="00FA324D" w:rsidRDefault="0046602D" w:rsidP="0046602D">
      <w:pPr>
        <w:ind w:left="1814" w:right="1814"/>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 xml:space="preserve">       Your gaze bestows both kindnesses and crimes.)</w:t>
      </w:r>
    </w:p>
    <w:p w14:paraId="57E2A503" w14:textId="77777777" w:rsidR="0046602D" w:rsidRPr="00FA324D" w:rsidRDefault="0046602D" w:rsidP="0046602D">
      <w:pPr>
        <w:ind w:left="1701" w:right="1701"/>
        <w:jc w:val="both"/>
        <w:rPr>
          <w:rFonts w:ascii="Times New Roman" w:hAnsi="Times New Roman" w:cs="Times New Roman"/>
          <w:sz w:val="22"/>
          <w:szCs w:val="22"/>
          <w:lang w:val="en-IE" w:eastAsia="en-GB"/>
        </w:rPr>
      </w:pPr>
    </w:p>
    <w:p w14:paraId="2CE142E0" w14:textId="77777777"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 xml:space="preserve">[…] in Baudelaire there is for Praz a deep reflection on human nature and on God, but also the will to protect his private torments with a barrier of Satanism and a game of mirrors reflecting images which are sometimes distorted and false. His poetry derives, Praz claims, from the intersection of these two principles, from an almost </w:t>
      </w:r>
      <w:r w:rsidRPr="00FA324D">
        <w:rPr>
          <w:rFonts w:ascii="Times New Roman" w:hAnsi="Times New Roman" w:cs="Times New Roman"/>
          <w:sz w:val="22"/>
          <w:szCs w:val="22"/>
          <w:lang w:val="en-IE" w:eastAsia="en-GB"/>
        </w:rPr>
        <w:lastRenderedPageBreak/>
        <w:t>irreconcilable need for truth and mystification in which the crudest and most desperate figures should, for Praz, e interpreted as symbols and metaphors:</w:t>
      </w:r>
    </w:p>
    <w:p w14:paraId="58CF5C99" w14:textId="77777777" w:rsidR="0046602D" w:rsidRPr="00FA324D" w:rsidRDefault="0046602D" w:rsidP="0046602D">
      <w:pPr>
        <w:ind w:left="1701" w:right="1701"/>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 xml:space="preserve"> </w:t>
      </w:r>
    </w:p>
    <w:p w14:paraId="26202F87" w14:textId="77777777" w:rsidR="0046602D" w:rsidRPr="00FA324D" w:rsidRDefault="0046602D" w:rsidP="0046602D">
      <w:pPr>
        <w:ind w:left="1814" w:right="1814"/>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Di questa flora tropicale di piante carnose, mostruose, putrescenti, il Baudelaire non gittò che il seme, destinato a espandersi nelle serre calde della fin del secolo; e dei fiori del male, tra molte vizze orchidee, non resta che qualche splendida rosa spinosa, di quelle che spanderan sempre profumo.</w:t>
      </w:r>
      <w:r w:rsidRPr="00FA324D">
        <w:rPr>
          <w:rFonts w:ascii="Times New Roman" w:hAnsi="Times New Roman" w:cs="Times New Roman"/>
          <w:sz w:val="22"/>
          <w:szCs w:val="22"/>
          <w:vertAlign w:val="superscript"/>
          <w:lang w:val="it-IT" w:eastAsia="en-GB"/>
        </w:rPr>
        <w:footnoteReference w:id="173"/>
      </w:r>
    </w:p>
    <w:p w14:paraId="3BCC0EA2" w14:textId="77777777" w:rsidR="0046602D" w:rsidRPr="002440C2" w:rsidRDefault="0046602D" w:rsidP="0046602D">
      <w:pPr>
        <w:spacing w:line="480" w:lineRule="auto"/>
        <w:jc w:val="both"/>
        <w:rPr>
          <w:rFonts w:ascii="Times New Roman" w:hAnsi="Times New Roman" w:cs="Times New Roman"/>
          <w:lang w:val="it-IT" w:eastAsia="en-GB"/>
        </w:rPr>
      </w:pPr>
      <w:r w:rsidRPr="002440C2">
        <w:rPr>
          <w:rFonts w:ascii="Times New Roman" w:hAnsi="Times New Roman" w:cs="Times New Roman"/>
          <w:lang w:val="it-IT" w:eastAsia="en-GB"/>
        </w:rPr>
        <w:tab/>
      </w:r>
    </w:p>
    <w:p w14:paraId="1E5A265C" w14:textId="77777777" w:rsidR="0046602D" w:rsidRPr="002440C2" w:rsidRDefault="0046602D" w:rsidP="0046602D">
      <w:pPr>
        <w:spacing w:line="480" w:lineRule="auto"/>
        <w:jc w:val="both"/>
        <w:rPr>
          <w:rFonts w:ascii="Times New Roman" w:hAnsi="Times New Roman" w:cs="Times New Roman"/>
          <w:lang w:val="it-IT" w:eastAsia="en-GB"/>
        </w:rPr>
      </w:pPr>
      <w:r w:rsidRPr="002440C2">
        <w:rPr>
          <w:rFonts w:ascii="Times New Roman" w:hAnsi="Times New Roman" w:cs="Times New Roman"/>
          <w:lang w:val="en-US" w:eastAsia="en-GB"/>
        </w:rPr>
        <w:t>Baudelaire represented for Praz the link between Romanticism and Decadentism, “establishing a continuity of themes and subjects that was going to persist until the beginning of the twentieth century”</w:t>
      </w:r>
      <w:r w:rsidRPr="002440C2">
        <w:rPr>
          <w:rFonts w:ascii="Times New Roman" w:hAnsi="Times New Roman" w:cs="Times New Roman"/>
          <w:vertAlign w:val="superscript"/>
          <w:lang w:val="en-US" w:eastAsia="en-GB"/>
        </w:rPr>
        <w:footnoteReference w:id="174"/>
      </w:r>
      <w:r w:rsidRPr="002440C2">
        <w:rPr>
          <w:rFonts w:ascii="Times New Roman" w:hAnsi="Times New Roman" w:cs="Times New Roman"/>
          <w:lang w:val="en-US" w:eastAsia="en-GB"/>
        </w:rPr>
        <w:t xml:space="preserve">. </w:t>
      </w:r>
      <w:r w:rsidRPr="002440C2">
        <w:rPr>
          <w:rFonts w:ascii="Times New Roman" w:hAnsi="Times New Roman" w:cs="Times New Roman"/>
          <w:lang w:val="it-IT" w:eastAsia="en-GB"/>
        </w:rPr>
        <w:t xml:space="preserve">As Mario Praz explained in </w:t>
      </w:r>
      <w:r w:rsidRPr="002440C2">
        <w:rPr>
          <w:rFonts w:ascii="Times New Roman" w:hAnsi="Times New Roman" w:cs="Times New Roman"/>
          <w:i/>
          <w:lang w:val="it-IT" w:eastAsia="en-GB"/>
        </w:rPr>
        <w:t>La carne, la morte e il diavolo</w:t>
      </w:r>
      <w:r w:rsidRPr="002440C2">
        <w:rPr>
          <w:rFonts w:ascii="Times New Roman" w:hAnsi="Times New Roman" w:cs="Times New Roman"/>
          <w:lang w:val="it-IT" w:eastAsia="en-GB"/>
        </w:rPr>
        <w:t>:</w:t>
      </w:r>
    </w:p>
    <w:p w14:paraId="037E522B" w14:textId="77777777" w:rsidR="0046602D" w:rsidRPr="002440C2" w:rsidRDefault="0046602D" w:rsidP="0046602D">
      <w:pPr>
        <w:spacing w:line="480" w:lineRule="auto"/>
        <w:jc w:val="both"/>
        <w:rPr>
          <w:rFonts w:ascii="Times New Roman" w:hAnsi="Times New Roman" w:cs="Times New Roman"/>
          <w:lang w:val="it-IT" w:eastAsia="en-GB"/>
        </w:rPr>
      </w:pPr>
    </w:p>
    <w:p w14:paraId="2022FEAF"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Egli fece passare un’onda di elettricità attraverso a quell’informe </w:t>
      </w:r>
      <w:r w:rsidRPr="00FA324D">
        <w:rPr>
          <w:rFonts w:ascii="Times New Roman" w:hAnsi="Times New Roman" w:cs="Times New Roman"/>
          <w:i/>
          <w:sz w:val="22"/>
          <w:szCs w:val="22"/>
          <w:lang w:val="it-IT" w:eastAsia="en-GB"/>
        </w:rPr>
        <w:t>putridero</w:t>
      </w:r>
      <w:r w:rsidRPr="00FA324D">
        <w:rPr>
          <w:rFonts w:ascii="Times New Roman" w:hAnsi="Times New Roman" w:cs="Times New Roman"/>
          <w:sz w:val="22"/>
          <w:szCs w:val="22"/>
          <w:lang w:val="it-IT" w:eastAsia="en-GB"/>
        </w:rPr>
        <w:t xml:space="preserve"> che si era andato ammassando dal 1820 in poi, e le larve galvanizzate ebbero un simulacro di vita. Sono ritornate ora nel cimitero del passato, empuse, vampiri e incubi, ma la danza macabra si è protratta fino oltre l’alba del secolo presente</w:t>
      </w:r>
      <w:r w:rsidRPr="00FA324D">
        <w:rPr>
          <w:rFonts w:ascii="Times New Roman" w:hAnsi="Times New Roman" w:cs="Times New Roman"/>
          <w:sz w:val="22"/>
          <w:szCs w:val="22"/>
          <w:vertAlign w:val="superscript"/>
          <w:lang w:val="it-IT" w:eastAsia="en-GB"/>
        </w:rPr>
        <w:footnoteReference w:id="175"/>
      </w:r>
      <w:r w:rsidRPr="00FA324D">
        <w:rPr>
          <w:rFonts w:ascii="Times New Roman" w:hAnsi="Times New Roman" w:cs="Times New Roman"/>
          <w:sz w:val="22"/>
          <w:szCs w:val="22"/>
          <w:lang w:val="it-IT" w:eastAsia="en-GB"/>
        </w:rPr>
        <w:t>.</w:t>
      </w:r>
    </w:p>
    <w:p w14:paraId="799148DA" w14:textId="77777777" w:rsidR="0046602D" w:rsidRPr="002440C2" w:rsidRDefault="0046602D" w:rsidP="0046602D">
      <w:pPr>
        <w:spacing w:line="480" w:lineRule="auto"/>
        <w:jc w:val="both"/>
        <w:rPr>
          <w:rFonts w:ascii="Times New Roman" w:hAnsi="Times New Roman" w:cs="Times New Roman"/>
          <w:lang w:val="it-IT" w:eastAsia="en-GB"/>
        </w:rPr>
      </w:pPr>
    </w:p>
    <w:p w14:paraId="55A4C5C2"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Praz believed that the aesthetic ideas of Baudelaire were a sort of bridge between centuries and that he had an influence in the configuration of the decadent taste for the “horrid beauty”; the echo of Baudelaire’s poetry was distinguishable also in the artistic production of the beginning of the 20</w:t>
      </w:r>
      <w:r w:rsidRPr="002440C2">
        <w:rPr>
          <w:rFonts w:ascii="Times New Roman" w:hAnsi="Times New Roman" w:cs="Times New Roman"/>
          <w:vertAlign w:val="superscript"/>
          <w:lang w:val="en-US" w:eastAsia="en-GB"/>
        </w:rPr>
        <w:t>th</w:t>
      </w:r>
      <w:r w:rsidRPr="002440C2">
        <w:rPr>
          <w:rFonts w:ascii="Times New Roman" w:hAnsi="Times New Roman" w:cs="Times New Roman"/>
          <w:lang w:val="en-US" w:eastAsia="en-GB"/>
        </w:rPr>
        <w:t xml:space="preserve"> century.  </w:t>
      </w:r>
    </w:p>
    <w:p w14:paraId="2D439957"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However, one of the main inspirations for the composition of the poem came to Praz by D’Annunzio’s. In particular, it is interesting to draw a parallel with character of one of the most famous of D’Annunzio’s plays: </w:t>
      </w:r>
      <w:r w:rsidRPr="002440C2">
        <w:rPr>
          <w:rFonts w:ascii="Times New Roman" w:hAnsi="Times New Roman" w:cs="Times New Roman"/>
          <w:i/>
          <w:lang w:val="en-US" w:eastAsia="en-GB"/>
        </w:rPr>
        <w:t>Fedra</w:t>
      </w:r>
      <w:r w:rsidRPr="002440C2">
        <w:rPr>
          <w:rFonts w:ascii="Times New Roman" w:hAnsi="Times New Roman" w:cs="Times New Roman"/>
          <w:lang w:val="en-US" w:eastAsia="en-GB"/>
        </w:rPr>
        <w:t xml:space="preserve">. The drama was published in 1909 and it </w:t>
      </w:r>
      <w:r w:rsidRPr="002440C2">
        <w:rPr>
          <w:rFonts w:ascii="Times New Roman" w:hAnsi="Times New Roman" w:cs="Times New Roman"/>
          <w:lang w:val="en-US" w:eastAsia="en-GB"/>
        </w:rPr>
        <w:lastRenderedPageBreak/>
        <w:t xml:space="preserve">is focused on Phaedra’s incestuous attraction for his stepson Hippolytus. Phaedra was the daughter of Pasiphae and Minos, sister of Ariadne. She got married with Theseus, the man who betrayed Ariadne by abandoning her on a desert island. Phaedra felt in love with her stepson and, unable to hide her feelings anymore, she opened her heart to him and tried to seduce the young boy. However, loyal to his father, he rejected her sexual advances causing her anger. In order to get revenge, Phaedra accused him in front of his father of having raped her; Theseus decided to believe his wife and wanted to kill his son as a punishment. However, during a sacrifice to Artemis, Hippolytus’ horse mysteriously revolted against him and killed him in a horrible way. Phaedra, who cannot deal with the pain and the guilt, confesses the truth to Theseus and then kills herself on the body of the young Hippolytus.  </w:t>
      </w:r>
    </w:p>
    <w:p w14:paraId="155E6DBC"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Phaedra represents the perfect prototype of the fatal woman as she does not seem to follow any moral rule. She not only lies about being raped, but she also kills a young slave owned by Hippolytus without remorse just because she is jealous of her beauty and sees her as a rival. </w:t>
      </w:r>
    </w:p>
    <w:p w14:paraId="62A47194"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description of Phaedra made by D’Annunzio is significant. She does not have positive qualities and she is always presented as a woman full of libido and a desire for revenge. She does not look like a human being but as a terrible goddess instead. As Mario Praz pointed out, Phaedra is the perfect example of the D’Annunzio’s “superwoman”</w:t>
      </w:r>
      <w:r w:rsidRPr="002440C2">
        <w:rPr>
          <w:rFonts w:ascii="Times New Roman" w:hAnsi="Times New Roman" w:cs="Times New Roman"/>
          <w:vertAlign w:val="superscript"/>
          <w:lang w:val="en-US" w:eastAsia="en-GB"/>
        </w:rPr>
        <w:footnoteReference w:id="176"/>
      </w:r>
      <w:r w:rsidRPr="002440C2">
        <w:rPr>
          <w:rFonts w:ascii="Times New Roman" w:hAnsi="Times New Roman" w:cs="Times New Roman"/>
          <w:lang w:val="en-US" w:eastAsia="en-GB"/>
        </w:rPr>
        <w:t>: she is aware of her superiority and for this reason, as the hero in Byron</w:t>
      </w:r>
      <w:r w:rsidRPr="002440C2">
        <w:rPr>
          <w:rFonts w:ascii="Times New Roman" w:hAnsi="Times New Roman" w:cs="Times New Roman"/>
          <w:vertAlign w:val="superscript"/>
          <w:lang w:val="en-US" w:eastAsia="en-GB"/>
        </w:rPr>
        <w:footnoteReference w:id="177"/>
      </w:r>
      <w:r w:rsidRPr="002440C2">
        <w:rPr>
          <w:rFonts w:ascii="Times New Roman" w:hAnsi="Times New Roman" w:cs="Times New Roman"/>
          <w:lang w:val="en-US" w:eastAsia="en-GB"/>
        </w:rPr>
        <w:t xml:space="preserve">, she challenged the society who is seen as the enemy to fight in order for her to achieve her full potential. In this case, the patriarchal society which wants to control the sexual instinct of women is the enemy; by killing Hippolytus and consequently by killing herself, she asserts her </w:t>
      </w:r>
      <w:r w:rsidRPr="002440C2">
        <w:rPr>
          <w:rFonts w:ascii="Times New Roman" w:hAnsi="Times New Roman" w:cs="Times New Roman"/>
          <w:lang w:val="en-US" w:eastAsia="en-GB"/>
        </w:rPr>
        <w:lastRenderedPageBreak/>
        <w:t>control over the opposite sex and she rises up as a goddess. This is the description of Phaedra just before she commits suicide:</w:t>
      </w:r>
    </w:p>
    <w:p w14:paraId="59A62204" w14:textId="77777777" w:rsidR="0046602D" w:rsidRPr="002440C2" w:rsidRDefault="0046602D" w:rsidP="0046602D">
      <w:pPr>
        <w:spacing w:line="480" w:lineRule="auto"/>
        <w:jc w:val="both"/>
        <w:rPr>
          <w:rFonts w:ascii="Times New Roman" w:hAnsi="Times New Roman" w:cs="Times New Roman"/>
          <w:lang w:val="en-US" w:eastAsia="en-GB"/>
        </w:rPr>
      </w:pPr>
    </w:p>
    <w:p w14:paraId="5573D8D5" w14:textId="77777777" w:rsidR="0046602D" w:rsidRPr="00FA324D" w:rsidRDefault="0046602D" w:rsidP="0046602D">
      <w:pPr>
        <w:ind w:left="1134" w:right="1134"/>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Come appariscono sulla via marina i cavalli, bianchi di sudore fumante, si fa un alto silenzio; in cui s’ode l’ansito dei corsieri e il tintinnio dei masticati freni, e il rugghio della catasta, e lo schianto della terza onda.</w:t>
      </w:r>
    </w:p>
    <w:p w14:paraId="58523400" w14:textId="77777777" w:rsidR="0046602D" w:rsidRPr="00FA324D" w:rsidRDefault="0046602D" w:rsidP="0046602D">
      <w:pPr>
        <w:ind w:left="1134" w:right="1134"/>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it-IT" w:eastAsia="en-GB"/>
        </w:rPr>
        <w:t xml:space="preserve">L’arco della luna è ora calato dietro il bosco sacro e, nel suo tramonto lento, s’intravede fra l’intrico folto dei lentischi e dei terebinti. Fedra scende dal carro. S’avanza come le Ombre sul prato asfodelo. </w:t>
      </w:r>
      <w:r w:rsidRPr="00FA324D">
        <w:rPr>
          <w:rFonts w:ascii="Times New Roman" w:hAnsi="Times New Roman" w:cs="Times New Roman"/>
          <w:sz w:val="22"/>
          <w:szCs w:val="22"/>
          <w:lang w:val="en-US" w:eastAsia="en-GB"/>
        </w:rPr>
        <w:t>È grande e libera. […]</w:t>
      </w:r>
      <w:r w:rsidRPr="00FA324D">
        <w:rPr>
          <w:rFonts w:ascii="Times New Roman" w:hAnsi="Times New Roman" w:cs="Times New Roman"/>
          <w:sz w:val="22"/>
          <w:szCs w:val="22"/>
          <w:vertAlign w:val="superscript"/>
          <w:lang w:val="en-US" w:eastAsia="en-GB"/>
        </w:rPr>
        <w:footnoteReference w:id="178"/>
      </w:r>
      <w:r w:rsidRPr="00FA324D">
        <w:rPr>
          <w:rFonts w:ascii="Times New Roman" w:hAnsi="Times New Roman" w:cs="Times New Roman"/>
          <w:sz w:val="22"/>
          <w:szCs w:val="22"/>
          <w:lang w:val="en-US" w:eastAsia="en-GB"/>
        </w:rPr>
        <w:t>.</w:t>
      </w:r>
    </w:p>
    <w:p w14:paraId="64A1CEEC" w14:textId="77777777" w:rsidR="0046602D" w:rsidRPr="002440C2" w:rsidRDefault="0046602D" w:rsidP="0046602D">
      <w:pPr>
        <w:ind w:left="1134" w:right="1134"/>
        <w:jc w:val="both"/>
        <w:rPr>
          <w:rFonts w:ascii="Times New Roman" w:hAnsi="Times New Roman" w:cs="Times New Roman"/>
          <w:lang w:val="en-US" w:eastAsia="en-GB"/>
        </w:rPr>
      </w:pPr>
    </w:p>
    <w:p w14:paraId="2E8C154B" w14:textId="77777777" w:rsidR="0046602D" w:rsidRPr="002440C2" w:rsidRDefault="0046602D" w:rsidP="0046602D">
      <w:pPr>
        <w:spacing w:line="480" w:lineRule="auto"/>
        <w:jc w:val="both"/>
        <w:rPr>
          <w:rFonts w:ascii="Times New Roman" w:hAnsi="Times New Roman" w:cs="Times New Roman"/>
          <w:lang w:val="en-US" w:eastAsia="en-GB"/>
        </w:rPr>
      </w:pPr>
    </w:p>
    <w:p w14:paraId="4F19A4C1" w14:textId="77777777" w:rsidR="0046602D" w:rsidRPr="002440C2" w:rsidRDefault="0046602D" w:rsidP="0046602D">
      <w:pPr>
        <w:spacing w:line="480" w:lineRule="auto"/>
        <w:jc w:val="both"/>
        <w:rPr>
          <w:rFonts w:ascii="Times New Roman" w:hAnsi="Times New Roman" w:cs="Times New Roman"/>
          <w:lang w:val="it-IT" w:eastAsia="en-GB"/>
        </w:rPr>
      </w:pPr>
      <w:r w:rsidRPr="002440C2">
        <w:rPr>
          <w:rFonts w:ascii="Times New Roman" w:hAnsi="Times New Roman" w:cs="Times New Roman"/>
          <w:lang w:val="en-US" w:eastAsia="en-GB"/>
        </w:rPr>
        <w:t>Phaedra’s arrival on the scene is described in a dramatic and majestic way: she arrives in the sacred woods on her chariot, enlightened by the moon; she is “big and free”, to quote D’Annunzio. The presence of the moon in this scene is particularly important: Hecate is one of the major mythological references in the text and the moon is her attribute. The author set the scene in a nocturnal landscape because he wants to draw a parallel between the figure of the psychopomp goddess and Theseus’s wife. D’Annunzio in the text described more than once Phaedra as “shining”</w:t>
      </w:r>
      <w:r w:rsidRPr="002440C2">
        <w:rPr>
          <w:rFonts w:ascii="Times New Roman" w:hAnsi="Times New Roman" w:cs="Times New Roman"/>
          <w:vertAlign w:val="superscript"/>
          <w:lang w:val="en-US" w:eastAsia="en-GB"/>
        </w:rPr>
        <w:footnoteReference w:id="179"/>
      </w:r>
      <w:r w:rsidRPr="002440C2">
        <w:rPr>
          <w:rFonts w:ascii="Times New Roman" w:hAnsi="Times New Roman" w:cs="Times New Roman"/>
          <w:lang w:val="en-US" w:eastAsia="en-GB"/>
        </w:rPr>
        <w:t xml:space="preserve">: she is bright and white as Phryne Euriphaessa in Praz’s poem. Therefore, we can notice that this is a linguistic continuity in the description of fatal women in the history of literature. They seem to have the same physical characteristics and the same behavior: this typology of woman is sexually aggressive, she undermines men’s power and aims to destroy their will. Alternatively, she can also become man’s closest ally but only if he abdicates from his traditional role designed by the patriarchy. </w:t>
      </w:r>
      <w:r w:rsidRPr="002440C2">
        <w:rPr>
          <w:rFonts w:ascii="Times New Roman" w:hAnsi="Times New Roman" w:cs="Times New Roman"/>
          <w:lang w:val="it-IT" w:eastAsia="en-GB"/>
        </w:rPr>
        <w:t>As Praz explained in his book:</w:t>
      </w:r>
    </w:p>
    <w:p w14:paraId="25D25708" w14:textId="77777777" w:rsidR="0046602D" w:rsidRPr="002440C2" w:rsidRDefault="0046602D" w:rsidP="0046602D">
      <w:pPr>
        <w:spacing w:line="480" w:lineRule="auto"/>
        <w:jc w:val="both"/>
        <w:rPr>
          <w:rFonts w:ascii="Times New Roman" w:hAnsi="Times New Roman" w:cs="Times New Roman"/>
          <w:lang w:val="it-IT" w:eastAsia="en-GB"/>
        </w:rPr>
      </w:pPr>
    </w:p>
    <w:p w14:paraId="11619C5C" w14:textId="77777777" w:rsidR="0046602D" w:rsidRPr="00FA324D" w:rsidRDefault="0046602D" w:rsidP="0046602D">
      <w:pPr>
        <w:ind w:left="1134" w:right="1134"/>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Il D’Annunzio intensifica dunque il motivo della superiorità femminile: la donna non solo rappresenta il principio attivo nella distribuzione del piacere, ma anche nel reggimento del mondo. La </w:t>
      </w:r>
      <w:r w:rsidRPr="00FA324D">
        <w:rPr>
          <w:rFonts w:ascii="Times New Roman" w:hAnsi="Times New Roman" w:cs="Times New Roman"/>
          <w:sz w:val="22"/>
          <w:szCs w:val="22"/>
          <w:lang w:val="it-IT" w:eastAsia="en-GB"/>
        </w:rPr>
        <w:lastRenderedPageBreak/>
        <w:t xml:space="preserve">femmina è aggressiva, il maschio vacilla. Se si tolga l’accentuazione data a questo rapporto, nulla di nuovo presenta la </w:t>
      </w:r>
      <w:r w:rsidRPr="00FA324D">
        <w:rPr>
          <w:rFonts w:ascii="Times New Roman" w:hAnsi="Times New Roman" w:cs="Times New Roman"/>
          <w:i/>
          <w:sz w:val="22"/>
          <w:szCs w:val="22"/>
          <w:lang w:val="it-IT" w:eastAsia="en-GB"/>
        </w:rPr>
        <w:t>Fedra</w:t>
      </w:r>
      <w:r w:rsidRPr="00FA324D">
        <w:rPr>
          <w:rFonts w:ascii="Times New Roman" w:hAnsi="Times New Roman" w:cs="Times New Roman"/>
          <w:sz w:val="22"/>
          <w:szCs w:val="22"/>
          <w:lang w:val="it-IT" w:eastAsia="en-GB"/>
        </w:rPr>
        <w:t xml:space="preserve"> dannunziana di fronte alla </w:t>
      </w:r>
      <w:r w:rsidRPr="00FA324D">
        <w:rPr>
          <w:rFonts w:ascii="Times New Roman" w:hAnsi="Times New Roman" w:cs="Times New Roman"/>
          <w:i/>
          <w:sz w:val="22"/>
          <w:szCs w:val="22"/>
          <w:lang w:val="it-IT" w:eastAsia="en-GB"/>
        </w:rPr>
        <w:t xml:space="preserve">Phaedra </w:t>
      </w:r>
      <w:r w:rsidRPr="00FA324D">
        <w:rPr>
          <w:rFonts w:ascii="Times New Roman" w:hAnsi="Times New Roman" w:cs="Times New Roman"/>
          <w:sz w:val="22"/>
          <w:szCs w:val="22"/>
          <w:lang w:val="it-IT" w:eastAsia="en-GB"/>
        </w:rPr>
        <w:t xml:space="preserve">del Swinburne, di cui non è che un’ampia parafrasi, ingrossata dal consueto florilegio di espressioni tolte qua e là dei </w:t>
      </w:r>
      <w:r w:rsidRPr="00FA324D">
        <w:rPr>
          <w:rFonts w:ascii="Times New Roman" w:hAnsi="Times New Roman" w:cs="Times New Roman"/>
          <w:i/>
          <w:sz w:val="22"/>
          <w:szCs w:val="22"/>
          <w:lang w:val="it-IT" w:eastAsia="en-GB"/>
        </w:rPr>
        <w:t>Poems and Ballads</w:t>
      </w:r>
      <w:r w:rsidRPr="00FA324D">
        <w:rPr>
          <w:rFonts w:ascii="Times New Roman" w:hAnsi="Times New Roman" w:cs="Times New Roman"/>
          <w:sz w:val="22"/>
          <w:szCs w:val="22"/>
          <w:lang w:val="it-IT" w:eastAsia="en-GB"/>
        </w:rPr>
        <w:t>. […]</w:t>
      </w:r>
    </w:p>
    <w:p w14:paraId="68B82FB7" w14:textId="77777777" w:rsidR="0046602D" w:rsidRPr="00FA324D" w:rsidRDefault="0046602D" w:rsidP="0046602D">
      <w:pPr>
        <w:ind w:left="1134" w:right="1134"/>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 concludere queste osservazioni sul D’Annunzio gioverà ricordare come tutto il ben noto complesso quadro delle manifestazioni sadiche si trovi documentato nell’opera di lui, dall’incesto e dal sacrilegio […] fino all’apologia del crimine come principio fondamentale di elevazione.</w:t>
      </w:r>
      <w:r w:rsidRPr="00FA324D">
        <w:rPr>
          <w:rFonts w:ascii="Times New Roman" w:hAnsi="Times New Roman" w:cs="Times New Roman"/>
          <w:sz w:val="22"/>
          <w:szCs w:val="22"/>
          <w:vertAlign w:val="superscript"/>
          <w:lang w:val="en-US" w:eastAsia="en-GB"/>
        </w:rPr>
        <w:footnoteReference w:id="180"/>
      </w:r>
    </w:p>
    <w:p w14:paraId="7D0B6574" w14:textId="77777777" w:rsidR="0046602D" w:rsidRPr="00FA324D" w:rsidRDefault="0046602D" w:rsidP="0046602D">
      <w:pPr>
        <w:ind w:left="1134" w:right="1134"/>
        <w:jc w:val="both"/>
        <w:rPr>
          <w:rFonts w:ascii="Times New Roman" w:hAnsi="Times New Roman" w:cs="Times New Roman"/>
          <w:sz w:val="22"/>
          <w:szCs w:val="22"/>
          <w:lang w:val="it-IT" w:eastAsia="en-GB"/>
        </w:rPr>
      </w:pPr>
    </w:p>
    <w:p w14:paraId="39401B83" w14:textId="77777777" w:rsidR="0046602D" w:rsidRPr="00FA324D" w:rsidRDefault="0046602D" w:rsidP="0046602D">
      <w:pPr>
        <w:ind w:left="1134" w:right="1134"/>
        <w:jc w:val="both"/>
        <w:rPr>
          <w:rFonts w:ascii="Times New Roman" w:hAnsi="Times New Roman" w:cs="Times New Roman"/>
          <w:sz w:val="22"/>
          <w:szCs w:val="22"/>
          <w:lang w:val="it-IT" w:eastAsia="en-GB"/>
        </w:rPr>
      </w:pPr>
    </w:p>
    <w:p w14:paraId="6B6C3A8B" w14:textId="77777777" w:rsidR="0046602D" w:rsidRPr="002440C2" w:rsidRDefault="0046602D" w:rsidP="0046602D">
      <w:pPr>
        <w:spacing w:line="480" w:lineRule="auto"/>
        <w:jc w:val="both"/>
        <w:rPr>
          <w:rFonts w:ascii="Times New Roman" w:hAnsi="Times New Roman" w:cs="Times New Roman"/>
          <w:lang w:val="it-IT" w:eastAsia="en-GB"/>
        </w:rPr>
      </w:pPr>
    </w:p>
    <w:p w14:paraId="320ECB0D"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For Mario Praz, Phaedra is not always one of the best examples of femme fatale in the history of literature, but she is also the perfect model for the creation of Phryne’s character. Also, the Athenian woman, in fact, wants to control men around her and she shows her demonic side when the opposite sex does not obey her will. We can find multiple examples of this in the text, for example at the very beginning when Praxiteles prefers the company of the ephebe over Phryne’s one. Praz describes the voice of Phryne changing due to the influence of the rage: she is not anymore as sweet as Greek honey but is raspy and full of disdain (v. 140). When the young Euripigeo tries to resist her seduction, she is described by the author as a lioness who does not just want to sexually possess the adolescent, but also reaffirm her control over men.</w:t>
      </w:r>
    </w:p>
    <w:p w14:paraId="7C908291"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physical description of Phryne throughout the text is also important to understand to what extent she deserves a place in the literary canon of fatal women. The first characterization is made by Praxiteles (I episode, vv. 1-14 and 17-24):</w:t>
      </w:r>
    </w:p>
    <w:p w14:paraId="4EEDF481" w14:textId="77777777" w:rsidR="0046602D" w:rsidRPr="002440C2" w:rsidRDefault="0046602D" w:rsidP="0046602D">
      <w:pPr>
        <w:spacing w:line="480" w:lineRule="auto"/>
        <w:jc w:val="both"/>
        <w:rPr>
          <w:rFonts w:ascii="Times New Roman" w:hAnsi="Times New Roman" w:cs="Times New Roman"/>
          <w:lang w:val="en-US" w:eastAsia="en-GB"/>
        </w:rPr>
      </w:pPr>
    </w:p>
    <w:p w14:paraId="3186A514" w14:textId="77777777" w:rsidR="00DE792E" w:rsidRPr="00FA324D" w:rsidRDefault="00DE792E" w:rsidP="0046602D">
      <w:pPr>
        <w:ind w:left="1985" w:right="1985"/>
        <w:jc w:val="both"/>
        <w:rPr>
          <w:rFonts w:ascii="Times New Roman" w:hAnsi="Times New Roman" w:cs="Times New Roman"/>
          <w:sz w:val="22"/>
          <w:szCs w:val="22"/>
          <w:lang w:val="en-IE" w:eastAsia="en-GB"/>
        </w:rPr>
      </w:pPr>
    </w:p>
    <w:p w14:paraId="19C9CE36" w14:textId="2ABD0C1E"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O Frine Eurifaessa,</w:t>
      </w:r>
    </w:p>
    <w:p w14:paraId="6DF89CD2"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w:t>
      </w:r>
    </w:p>
    <w:p w14:paraId="75A50EC2"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Ch’io possa il tuo dolce profilo ritrar</w:t>
      </w:r>
    </w:p>
    <w:p w14:paraId="58342D06"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a simiglianza pare</w:t>
      </w:r>
    </w:p>
    <w:p w14:paraId="64B0257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Tratto da quello d’Afrodite dea.</w:t>
      </w:r>
    </w:p>
    <w:p w14:paraId="5499D105"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Là volgi le tue luci glauco-azzurre</w:t>
      </w:r>
    </w:p>
    <w:p w14:paraId="2BF48CA7"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Piene di fiamme d’oro.</w:t>
      </w:r>
    </w:p>
    <w:p w14:paraId="5FC4A25B"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w:t>
      </w:r>
    </w:p>
    <w:p w14:paraId="15956609"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la chioma ribelle ora discosta</w:t>
      </w:r>
    </w:p>
    <w:p w14:paraId="1F782D1B"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Dalla gigliata tempia, </w:t>
      </w:r>
    </w:p>
    <w:p w14:paraId="6067235F"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Quella tua chioma dal color dell’oro</w:t>
      </w:r>
    </w:p>
    <w:p w14:paraId="6FC4E70C"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 è tanto grave e tanto profumata</w:t>
      </w:r>
    </w:p>
    <w:p w14:paraId="6FE0BB01"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Di balsami di Frigia</w:t>
      </w:r>
    </w:p>
    <w:p w14:paraId="1B731B1D"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Di profumi di Chio,</w:t>
      </w:r>
    </w:p>
    <w:p w14:paraId="29E3E3DB"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de’ soave unguenti</w:t>
      </w:r>
    </w:p>
    <w:p w14:paraId="26A90481" w14:textId="409668C6"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la Venerea Cipro a te dispensa</w:t>
      </w:r>
      <w:r w:rsidR="00090CAC" w:rsidRPr="00FA324D">
        <w:rPr>
          <w:rStyle w:val="FootnoteReference"/>
          <w:rFonts w:ascii="Times New Roman" w:hAnsi="Times New Roman" w:cs="Times New Roman"/>
          <w:sz w:val="22"/>
          <w:szCs w:val="22"/>
          <w:lang w:val="it-IT" w:eastAsia="en-GB"/>
        </w:rPr>
        <w:footnoteReference w:id="181"/>
      </w:r>
      <w:r w:rsidRPr="00FA324D">
        <w:rPr>
          <w:rFonts w:ascii="Times New Roman" w:hAnsi="Times New Roman" w:cs="Times New Roman"/>
          <w:sz w:val="22"/>
          <w:szCs w:val="22"/>
          <w:lang w:val="it-IT" w:eastAsia="en-GB"/>
        </w:rPr>
        <w:t>.</w:t>
      </w:r>
    </w:p>
    <w:p w14:paraId="3D1E8854" w14:textId="77777777" w:rsidR="0046602D" w:rsidRPr="002440C2" w:rsidRDefault="0046602D" w:rsidP="0046602D">
      <w:pPr>
        <w:ind w:left="1985" w:right="1985"/>
        <w:jc w:val="both"/>
        <w:rPr>
          <w:rFonts w:ascii="Times New Roman" w:hAnsi="Times New Roman" w:cs="Times New Roman"/>
          <w:lang w:val="it-IT" w:eastAsia="en-GB"/>
        </w:rPr>
      </w:pPr>
    </w:p>
    <w:p w14:paraId="5760D296" w14:textId="77777777" w:rsidR="0046602D" w:rsidRPr="002440C2" w:rsidRDefault="0046602D" w:rsidP="0046602D">
      <w:pPr>
        <w:spacing w:line="480" w:lineRule="auto"/>
        <w:jc w:val="both"/>
        <w:rPr>
          <w:rFonts w:ascii="Times New Roman" w:hAnsi="Times New Roman" w:cs="Times New Roman"/>
          <w:lang w:val="it-IT" w:eastAsia="en-GB"/>
        </w:rPr>
      </w:pPr>
    </w:p>
    <w:p w14:paraId="387B96B0" w14:textId="77777777" w:rsidR="0046602D" w:rsidRPr="002440C2" w:rsidRDefault="0046602D" w:rsidP="0046602D">
      <w:pPr>
        <w:spacing w:line="480" w:lineRule="auto"/>
        <w:jc w:val="both"/>
        <w:rPr>
          <w:rFonts w:ascii="Times New Roman" w:eastAsia="Times New Roman" w:hAnsi="Times New Roman" w:cs="Times New Roman"/>
          <w:lang w:val="en-IE"/>
        </w:rPr>
      </w:pPr>
      <w:r w:rsidRPr="002440C2">
        <w:rPr>
          <w:rFonts w:ascii="Times New Roman" w:hAnsi="Times New Roman" w:cs="Times New Roman"/>
          <w:lang w:val="en-US" w:eastAsia="en-GB"/>
        </w:rPr>
        <w:t>The description made by Praxiteles underlines the erotic traits of Phryne. She is not just compared with Aphrodite, the goddess of love and lust, but also with a series of objects which have a clear sensual connotation (for example balms from Frigia and fragrances from Chio). At this point of the text, Phryne does not consider Praxiteles an enemy as he is still completely dedicated to sublimating their loving relationship through the realization of an art piece. She is still calling him “master”: in this way, she is pleasing him by acknowledging his artistic dominance, but at the same time she is using his need for praise in order to get the attention her ego needs. Phryne did not show to her lover her aggressive side as she will do later in the poem; she is still described as an angelic woman, with blond hair and blue eyes (“luci glauco-azzurre”), not as a dangerous animal. It is worth to spend some words on the expression used by Praz to describe the eyes of Phryne; the author used the syntagma “luci glauco-azzurre” (v.9), used by Homer to describe the goddess Athena. Homer, in fact, referred to Athena as “</w:t>
      </w:r>
      <w:r w:rsidRPr="002440C2">
        <w:rPr>
          <w:rFonts w:ascii="Times New Roman" w:eastAsia="Times New Roman" w:hAnsi="Times New Roman" w:cs="Times New Roman"/>
          <w:color w:val="222222"/>
          <w:shd w:val="clear" w:color="auto" w:fill="FFFFFF"/>
          <w:lang w:val="en-IE"/>
        </w:rPr>
        <w:t>γλαυκῶπις”</w:t>
      </w:r>
      <w:r w:rsidRPr="002440C2">
        <w:rPr>
          <w:rFonts w:ascii="Times New Roman" w:eastAsia="Times New Roman" w:hAnsi="Times New Roman" w:cs="Times New Roman"/>
          <w:lang w:val="en-IE"/>
        </w:rPr>
        <w:t xml:space="preserve"> which could be </w:t>
      </w:r>
      <w:r w:rsidRPr="002440C2">
        <w:rPr>
          <w:rFonts w:ascii="Times New Roman" w:eastAsia="Times New Roman" w:hAnsi="Times New Roman" w:cs="Times New Roman"/>
          <w:lang w:val="en-IE"/>
        </w:rPr>
        <w:lastRenderedPageBreak/>
        <w:t>translated as “with cerulean eyes”. This quote shows us again that Mario Praz’ sources for the composition of the poem were primarily the authors that he was studying in high school and that constituted the ground for the later development of his career as an academic.</w:t>
      </w:r>
    </w:p>
    <w:p w14:paraId="7850C1BD"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 transformation of the angel into a threatening creature is caused by the rejection she experienced after the artist choose a younger boy as a lover. Phryne is not just furious with him, but she needs to reasserts her dominion over the entire male gender. Seducing the second ephebe (Euripigeo is nothing more than a mirror of Stesileo, the one who has been chosen by the sculptor) is a way to prove to herself and to Praxiteles that she is still in control of the entire atelier. </w:t>
      </w:r>
    </w:p>
    <w:p w14:paraId="4D256DC4"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Phryne herself is also extremely aware of the beauty of her body and she knows how to use this quality in order to exercise an erotic control over her partners. In the following verses there is an interesting description of Phryne made by herself (I episode, vv. 157-186):</w:t>
      </w:r>
    </w:p>
    <w:p w14:paraId="2FF0C6A8" w14:textId="77777777" w:rsidR="0046602D" w:rsidRPr="002440C2" w:rsidRDefault="0046602D" w:rsidP="0046602D">
      <w:pPr>
        <w:spacing w:line="480" w:lineRule="auto"/>
        <w:jc w:val="both"/>
        <w:rPr>
          <w:rFonts w:ascii="Times New Roman" w:hAnsi="Times New Roman" w:cs="Times New Roman"/>
          <w:lang w:val="en-US" w:eastAsia="en-GB"/>
        </w:rPr>
      </w:pPr>
    </w:p>
    <w:p w14:paraId="4301D553"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Or tu dillo, fanciullo Euripigeo</w:t>
      </w:r>
    </w:p>
    <w:p w14:paraId="3861B721"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È cosa da celarsi ai raggi d’Elio</w:t>
      </w:r>
    </w:p>
    <w:p w14:paraId="17BB4EFF"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Questo candor di gigli?</w:t>
      </w:r>
    </w:p>
    <w:p w14:paraId="07D25698"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Aspro nemico è forse il biondo sole</w:t>
      </w:r>
    </w:p>
    <w:p w14:paraId="2B50C369"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Al latte immaterial che le mie vene</w:t>
      </w:r>
    </w:p>
    <w:p w14:paraId="546563D7"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Biancoazzurre trascorre?</w:t>
      </w:r>
    </w:p>
    <w:p w14:paraId="50B420FF"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Ed ai soave suoni d’Afrodite</w:t>
      </w:r>
    </w:p>
    <w:p w14:paraId="2962B413"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Dall’eretto picciolo rubicante?</w:t>
      </w:r>
    </w:p>
    <w:p w14:paraId="4AA303C9"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alla mia gola dolce</w:t>
      </w:r>
    </w:p>
    <w:p w14:paraId="6AD5096A"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il respiro solleva come un’onda,</w:t>
      </w:r>
    </w:p>
    <w:p w14:paraId="09D707B8"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Quando al mattino albeggia la marina?</w:t>
      </w:r>
    </w:p>
    <w:p w14:paraId="194FDA0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Ed alle bianche braccia</w:t>
      </w:r>
    </w:p>
    <w:p w14:paraId="276B7976"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Fresco avorio di petali adoranti</w:t>
      </w:r>
    </w:p>
    <w:p w14:paraId="611F6B92"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Di tenere camelie?</w:t>
      </w:r>
    </w:p>
    <w:p w14:paraId="0D6EB9BA"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6BD7C772" w14:textId="77777777" w:rsidR="0046602D" w:rsidRPr="00FA324D" w:rsidRDefault="0046602D" w:rsidP="0046602D">
      <w:pPr>
        <w:ind w:left="1701" w:right="1701"/>
        <w:jc w:val="both"/>
        <w:rPr>
          <w:rFonts w:ascii="Times New Roman" w:hAnsi="Times New Roman" w:cs="Times New Roman"/>
          <w:i/>
          <w:sz w:val="22"/>
          <w:szCs w:val="22"/>
          <w:lang w:val="it-IT" w:eastAsia="en-GB"/>
        </w:rPr>
      </w:pPr>
      <w:r w:rsidRPr="00FA324D">
        <w:rPr>
          <w:rFonts w:ascii="Times New Roman" w:hAnsi="Times New Roman" w:cs="Times New Roman"/>
          <w:i/>
          <w:sz w:val="22"/>
          <w:szCs w:val="22"/>
          <w:lang w:val="it-IT" w:eastAsia="en-GB"/>
        </w:rPr>
        <w:t>L’efebo è dapprima restato attonito, ed ha guardato pieno di terrore. Ma come più calda diviene la voce di Frine ed ogni astio ne parte, e subentra una tenerezza grande per la propria carne, è orgoglio vittorioso della bella che tutta Atene desidera, anche nel cuore dell’efebo malinconico. S’agita la fiamma stessa che anima le alate parole della donna.</w:t>
      </w:r>
    </w:p>
    <w:p w14:paraId="500B4711" w14:textId="77777777" w:rsidR="0046602D" w:rsidRPr="00FA324D" w:rsidRDefault="0046602D" w:rsidP="0046602D">
      <w:pPr>
        <w:ind w:left="1701" w:right="1701"/>
        <w:jc w:val="both"/>
        <w:rPr>
          <w:rFonts w:ascii="Times New Roman" w:hAnsi="Times New Roman" w:cs="Times New Roman"/>
          <w:i/>
          <w:sz w:val="22"/>
          <w:szCs w:val="22"/>
          <w:lang w:val="it-IT" w:eastAsia="en-GB"/>
        </w:rPr>
      </w:pPr>
    </w:p>
    <w:p w14:paraId="5BB22B52"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dí, vedesti mai curva soave</w:t>
      </w:r>
    </w:p>
    <w:p w14:paraId="5D34C1F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In seno delle nuvole dei cieli,</w:t>
      </w:r>
    </w:p>
    <w:p w14:paraId="4C018D53"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si possa agguagliare al flessuoso</w:t>
      </w:r>
    </w:p>
    <w:p w14:paraId="7297814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Arco dei fianchi miei?</w:t>
      </w:r>
    </w:p>
    <w:p w14:paraId="3946FEEC" w14:textId="6D86BD71"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mai pensasti opale più prezioso</w:t>
      </w:r>
    </w:p>
    <w:p w14:paraId="73AE68E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valga la suprema candidezza</w:t>
      </w:r>
    </w:p>
    <w:p w14:paraId="04FAE5C6"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il tenero riflesso</w:t>
      </w:r>
    </w:p>
    <w:p w14:paraId="284D829F"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negl’inguini miei dolci s’accoglie?</w:t>
      </w:r>
    </w:p>
    <w:p w14:paraId="4098CF40"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le spume del Ionio luminoso</w:t>
      </w:r>
    </w:p>
    <w:p w14:paraId="41539AA6"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Credi che tu Afrodite le sfiorasse</w:t>
      </w:r>
    </w:p>
    <w:p w14:paraId="3F60A853"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Con un più bianco piede</w:t>
      </w:r>
    </w:p>
    <w:p w14:paraId="7A263FB5"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Di questo mio di neve?</w:t>
      </w:r>
    </w:p>
    <w:p w14:paraId="2866EE81"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Neve e fiamma son io, mio bel fanciullo:</w:t>
      </w:r>
    </w:p>
    <w:p w14:paraId="0FD88623"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neve è la mia carne,</w:t>
      </w:r>
    </w:p>
    <w:p w14:paraId="009E93D5"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ardente fuoco è la mia bocca rossa,</w:t>
      </w:r>
    </w:p>
    <w:p w14:paraId="5E99FECF" w14:textId="1F72AF3C"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Come la divampante pace d’Eros</w:t>
      </w:r>
      <w:r w:rsidR="004C1C1D" w:rsidRPr="00FA324D">
        <w:rPr>
          <w:rStyle w:val="FootnoteReference"/>
          <w:rFonts w:ascii="Times New Roman" w:hAnsi="Times New Roman" w:cs="Times New Roman"/>
          <w:sz w:val="22"/>
          <w:szCs w:val="22"/>
          <w:lang w:val="it-IT" w:eastAsia="en-GB"/>
        </w:rPr>
        <w:footnoteReference w:id="182"/>
      </w:r>
      <w:r w:rsidRPr="00FA324D">
        <w:rPr>
          <w:rFonts w:ascii="Times New Roman" w:hAnsi="Times New Roman" w:cs="Times New Roman"/>
          <w:sz w:val="22"/>
          <w:szCs w:val="22"/>
          <w:lang w:val="it-IT" w:eastAsia="en-GB"/>
        </w:rPr>
        <w:t>.</w:t>
      </w:r>
    </w:p>
    <w:p w14:paraId="54D14063" w14:textId="77777777" w:rsidR="0046602D" w:rsidRPr="002440C2" w:rsidRDefault="0046602D" w:rsidP="0046602D">
      <w:pPr>
        <w:ind w:left="1985" w:right="1985"/>
        <w:jc w:val="both"/>
        <w:rPr>
          <w:rFonts w:ascii="Times New Roman" w:hAnsi="Times New Roman" w:cs="Times New Roman"/>
          <w:lang w:val="it-IT" w:eastAsia="en-GB"/>
        </w:rPr>
      </w:pPr>
    </w:p>
    <w:p w14:paraId="7A9FFE90" w14:textId="77777777" w:rsidR="0046602D" w:rsidRPr="002440C2" w:rsidRDefault="0046602D" w:rsidP="0046602D">
      <w:pPr>
        <w:spacing w:line="480" w:lineRule="auto"/>
        <w:jc w:val="both"/>
        <w:rPr>
          <w:rFonts w:ascii="Times New Roman" w:hAnsi="Times New Roman" w:cs="Times New Roman"/>
          <w:lang w:val="it-IT" w:eastAsia="en-GB"/>
        </w:rPr>
      </w:pPr>
    </w:p>
    <w:p w14:paraId="66F5CA07" w14:textId="5D42001F"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Phryne is so aware of the sensuality of her person that she almost arouses herself by describing her body. The woman, like any other femme fatale in the literary history, is described as white and with bright red lips. Her mouth is “burning like fire”, words that are used by the writer to underline her sensuality. Also, her voice changes in order to lure the ephebe into having sexual intercourse with her; she wants to flatter him and, only after that, she will show him her real nature, that of a dangerous animal. The following image is in line with decadent taste: Euripigeo, dragged by the wild beast in her room, is described as a victim surrounded by red roses</w:t>
      </w:r>
      <w:r w:rsidR="00FE7BE1" w:rsidRPr="002440C2">
        <w:rPr>
          <w:rFonts w:ascii="Times New Roman" w:hAnsi="Times New Roman" w:cs="Times New Roman"/>
          <w:lang w:val="en-US" w:eastAsia="en-GB"/>
        </w:rPr>
        <w:t xml:space="preserve"> (pp. 36-37)</w:t>
      </w:r>
      <w:r w:rsidRPr="002440C2">
        <w:rPr>
          <w:rFonts w:ascii="Times New Roman" w:hAnsi="Times New Roman" w:cs="Times New Roman"/>
          <w:lang w:val="en-US" w:eastAsia="en-GB"/>
        </w:rPr>
        <w:t>:</w:t>
      </w:r>
    </w:p>
    <w:p w14:paraId="7E546826" w14:textId="77777777" w:rsidR="0046602D" w:rsidRPr="002440C2" w:rsidRDefault="0046602D" w:rsidP="0046602D">
      <w:pPr>
        <w:spacing w:line="480" w:lineRule="auto"/>
        <w:jc w:val="both"/>
        <w:rPr>
          <w:rFonts w:ascii="Times New Roman" w:hAnsi="Times New Roman" w:cs="Times New Roman"/>
          <w:lang w:val="en-US" w:eastAsia="en-GB"/>
        </w:rPr>
      </w:pPr>
    </w:p>
    <w:p w14:paraId="072C7271" w14:textId="77777777" w:rsidR="0046602D" w:rsidRPr="00FA324D" w:rsidRDefault="0046602D" w:rsidP="0046602D">
      <w:pPr>
        <w:ind w:left="1701" w:right="1701"/>
        <w:jc w:val="both"/>
        <w:rPr>
          <w:rFonts w:ascii="Times New Roman" w:hAnsi="Times New Roman" w:cs="Times New Roman"/>
          <w:i/>
          <w:sz w:val="22"/>
          <w:szCs w:val="22"/>
          <w:lang w:val="it-IT" w:eastAsia="en-GB"/>
        </w:rPr>
      </w:pPr>
      <w:r w:rsidRPr="00FA324D">
        <w:rPr>
          <w:rFonts w:ascii="Times New Roman" w:hAnsi="Times New Roman" w:cs="Times New Roman"/>
          <w:i/>
          <w:sz w:val="22"/>
          <w:szCs w:val="22"/>
          <w:lang w:val="it-IT" w:eastAsia="en-GB"/>
        </w:rPr>
        <w:lastRenderedPageBreak/>
        <w:t>La seconda voce è flebile come il lamento del gladiatore moribondo sotto la fiera spietata. La donna trascina l’efebo dietro il velario, ove dianzi ella si celava, e l’efebo le cede privo di sangue, lacerando con la sinistra mano una rosa prosperosa. E rose pure si sono attaccate al velo lieve di Frine: e la donna trascinante il fanciullo languido evoca l’immagine dell’estate che soffoca nel suo amplesso nuda il tenue Iddio della primavera.</w:t>
      </w:r>
    </w:p>
    <w:p w14:paraId="4F2F1D9C" w14:textId="77777777" w:rsidR="0046602D" w:rsidRPr="00FA324D" w:rsidRDefault="0046602D" w:rsidP="0046602D">
      <w:pPr>
        <w:ind w:left="1701" w:right="1701"/>
        <w:jc w:val="both"/>
        <w:rPr>
          <w:rFonts w:ascii="Times New Roman" w:hAnsi="Times New Roman" w:cs="Times New Roman"/>
          <w:i/>
          <w:sz w:val="22"/>
          <w:szCs w:val="22"/>
          <w:lang w:val="it-IT" w:eastAsia="en-GB"/>
        </w:rPr>
      </w:pPr>
      <w:r w:rsidRPr="00FA324D">
        <w:rPr>
          <w:rFonts w:ascii="Times New Roman" w:hAnsi="Times New Roman" w:cs="Times New Roman"/>
          <w:i/>
          <w:sz w:val="22"/>
          <w:szCs w:val="22"/>
          <w:lang w:val="it-IT" w:eastAsia="en-GB"/>
        </w:rPr>
        <w:t>A un tratto il velario di fondo si apre: un’onda accecante di luce meridiana invade la stanza già oscura: e nel bagliore del sole confuse, quasi apparizione create dai raggi ardenti, si ergono cinque vecchi bianco vestiti. […]</w:t>
      </w:r>
    </w:p>
    <w:p w14:paraId="5D8FCB3A" w14:textId="26B391F1"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i/>
          <w:sz w:val="22"/>
          <w:szCs w:val="22"/>
          <w:lang w:val="it-IT" w:eastAsia="en-GB"/>
        </w:rPr>
        <w:t>Rapida siccome una donna fuggente, la donna ripara nell’ombra tutelare della tenda, ove dianzi ella discopriva al plasmatore il poema della sua bellezza</w:t>
      </w:r>
      <w:r w:rsidR="00FE7BE1" w:rsidRPr="00FA324D">
        <w:rPr>
          <w:rStyle w:val="FootnoteReference"/>
          <w:rFonts w:ascii="Times New Roman" w:hAnsi="Times New Roman" w:cs="Times New Roman"/>
          <w:sz w:val="22"/>
          <w:szCs w:val="22"/>
          <w:lang w:val="it-IT" w:eastAsia="en-GB"/>
        </w:rPr>
        <w:footnoteReference w:id="183"/>
      </w:r>
      <w:r w:rsidRPr="00FA324D">
        <w:rPr>
          <w:rFonts w:ascii="Times New Roman" w:hAnsi="Times New Roman" w:cs="Times New Roman"/>
          <w:sz w:val="22"/>
          <w:szCs w:val="22"/>
          <w:lang w:val="it-IT" w:eastAsia="en-GB"/>
        </w:rPr>
        <w:t>.</w:t>
      </w:r>
    </w:p>
    <w:p w14:paraId="70745CF0" w14:textId="77777777" w:rsidR="0046602D" w:rsidRPr="00FA324D" w:rsidRDefault="0046602D" w:rsidP="0046602D">
      <w:pPr>
        <w:spacing w:line="480" w:lineRule="auto"/>
        <w:jc w:val="both"/>
        <w:rPr>
          <w:rFonts w:ascii="Times New Roman" w:hAnsi="Times New Roman" w:cs="Times New Roman"/>
          <w:sz w:val="22"/>
          <w:szCs w:val="22"/>
          <w:lang w:val="it-IT" w:eastAsia="en-GB"/>
        </w:rPr>
      </w:pPr>
    </w:p>
    <w:p w14:paraId="3B1E6078" w14:textId="77777777" w:rsidR="0046602D" w:rsidRPr="002440C2" w:rsidRDefault="0046602D" w:rsidP="0046602D">
      <w:pPr>
        <w:spacing w:line="480" w:lineRule="auto"/>
        <w:jc w:val="both"/>
        <w:rPr>
          <w:rFonts w:ascii="Times New Roman" w:hAnsi="Times New Roman" w:cs="Times New Roman"/>
          <w:lang w:val="it-IT" w:eastAsia="en-GB"/>
        </w:rPr>
      </w:pPr>
    </w:p>
    <w:p w14:paraId="1767AA0C"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There is a clear decadent influence in Praz’s writing (we should not forget that the author himself declared that the poem was inspired by D’Annunzio works) that can be summarized in the definition used by Walter Pater for the character of Medusa and quoted by Praz:</w:t>
      </w:r>
    </w:p>
    <w:p w14:paraId="7EF348A6" w14:textId="77777777" w:rsidR="0046602D" w:rsidRPr="002440C2" w:rsidRDefault="0046602D" w:rsidP="0046602D">
      <w:pPr>
        <w:spacing w:line="480" w:lineRule="auto"/>
        <w:jc w:val="both"/>
        <w:rPr>
          <w:rFonts w:ascii="Times New Roman" w:hAnsi="Times New Roman" w:cs="Times New Roman"/>
          <w:lang w:val="en-US" w:eastAsia="en-GB"/>
        </w:rPr>
      </w:pPr>
    </w:p>
    <w:p w14:paraId="563714A5" w14:textId="01170092"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Più tardi Walter Pater scriveva della Medusa, ricordando i versi di Shelley: «Quel che può essere chiamato il fascino della corruzione (</w:t>
      </w:r>
      <w:r w:rsidRPr="00FA324D">
        <w:rPr>
          <w:rFonts w:ascii="Times New Roman" w:hAnsi="Times New Roman" w:cs="Times New Roman"/>
          <w:i/>
          <w:sz w:val="22"/>
          <w:szCs w:val="22"/>
          <w:lang w:val="it-IT" w:eastAsia="en-GB"/>
        </w:rPr>
        <w:t>the fascination of corruption</w:t>
      </w:r>
      <w:r w:rsidRPr="00FA324D">
        <w:rPr>
          <w:rFonts w:ascii="Times New Roman" w:hAnsi="Times New Roman" w:cs="Times New Roman"/>
          <w:sz w:val="22"/>
          <w:szCs w:val="22"/>
          <w:lang w:val="it-IT" w:eastAsia="en-GB"/>
        </w:rPr>
        <w:t>) pervade ogni tratto della sua bellezza squisitamente compiuta»</w:t>
      </w:r>
      <w:r w:rsidRPr="00FA324D">
        <w:rPr>
          <w:rFonts w:ascii="Times New Roman" w:hAnsi="Times New Roman" w:cs="Times New Roman"/>
          <w:sz w:val="22"/>
          <w:szCs w:val="22"/>
          <w:vertAlign w:val="superscript"/>
          <w:lang w:val="en-US" w:eastAsia="en-GB"/>
        </w:rPr>
        <w:footnoteReference w:id="184"/>
      </w:r>
      <w:r w:rsidRPr="00FA324D">
        <w:rPr>
          <w:rFonts w:ascii="Times New Roman" w:hAnsi="Times New Roman" w:cs="Times New Roman"/>
          <w:sz w:val="22"/>
          <w:szCs w:val="22"/>
          <w:lang w:val="it-IT" w:eastAsia="en-GB"/>
        </w:rPr>
        <w:t>.</w:t>
      </w:r>
    </w:p>
    <w:p w14:paraId="1A1FE006" w14:textId="77777777" w:rsidR="0046602D" w:rsidRPr="002440C2" w:rsidRDefault="0046602D" w:rsidP="0046602D">
      <w:pPr>
        <w:spacing w:line="480" w:lineRule="auto"/>
        <w:jc w:val="both"/>
        <w:rPr>
          <w:rFonts w:ascii="Times New Roman" w:hAnsi="Times New Roman" w:cs="Times New Roman"/>
          <w:lang w:val="it-IT" w:eastAsia="en-GB"/>
        </w:rPr>
      </w:pPr>
      <w:r w:rsidRPr="002440C2">
        <w:rPr>
          <w:rFonts w:ascii="Times New Roman" w:hAnsi="Times New Roman" w:cs="Times New Roman"/>
          <w:lang w:val="it-IT" w:eastAsia="en-GB"/>
        </w:rPr>
        <w:t xml:space="preserve"> </w:t>
      </w:r>
    </w:p>
    <w:p w14:paraId="53E2171A" w14:textId="07BC895D"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Phryne is described as a predator, a nocturnal animal afraid of the light. In this passage, in fact, it is possible to find again the contrast light/darkness, day/night; as soon as the ginecocosmi, who were supposed to be the protectors of morality in Athens, appear on </w:t>
      </w:r>
      <w:r w:rsidRPr="002440C2">
        <w:rPr>
          <w:rFonts w:ascii="Times New Roman" w:hAnsi="Times New Roman" w:cs="Times New Roman"/>
          <w:lang w:val="en-US" w:eastAsia="en-GB"/>
        </w:rPr>
        <w:lastRenderedPageBreak/>
        <w:t xml:space="preserve">the scene, the sun bursts into the studio in order to symbolize the triumph of the reason over the malicious intents of the chthonic woman. However, </w:t>
      </w:r>
      <w:r w:rsidR="008E394E" w:rsidRPr="002440C2">
        <w:rPr>
          <w:rFonts w:ascii="Times New Roman" w:hAnsi="Times New Roman" w:cs="Times New Roman"/>
          <w:lang w:val="en-US" w:eastAsia="en-GB"/>
        </w:rPr>
        <w:t>few verses</w:t>
      </w:r>
      <w:r w:rsidRPr="002440C2">
        <w:rPr>
          <w:rFonts w:ascii="Times New Roman" w:hAnsi="Times New Roman" w:cs="Times New Roman"/>
          <w:lang w:val="en-US" w:eastAsia="en-GB"/>
        </w:rPr>
        <w:t xml:space="preserve"> later, the sun appears to have an ambiguous role in the text as we read</w:t>
      </w:r>
      <w:r w:rsidR="00FE7BE1" w:rsidRPr="002440C2">
        <w:rPr>
          <w:rFonts w:ascii="Times New Roman" w:hAnsi="Times New Roman" w:cs="Times New Roman"/>
          <w:lang w:val="en-US" w:eastAsia="en-GB"/>
        </w:rPr>
        <w:t xml:space="preserve"> (p.38)</w:t>
      </w:r>
      <w:r w:rsidRPr="002440C2">
        <w:rPr>
          <w:rFonts w:ascii="Times New Roman" w:hAnsi="Times New Roman" w:cs="Times New Roman"/>
          <w:lang w:val="en-US" w:eastAsia="en-GB"/>
        </w:rPr>
        <w:t>:</w:t>
      </w:r>
    </w:p>
    <w:p w14:paraId="239D20E1" w14:textId="77777777" w:rsidR="0046602D" w:rsidRPr="002440C2" w:rsidRDefault="0046602D" w:rsidP="0046602D">
      <w:pPr>
        <w:spacing w:line="480" w:lineRule="auto"/>
        <w:jc w:val="both"/>
        <w:rPr>
          <w:rFonts w:ascii="Times New Roman" w:hAnsi="Times New Roman" w:cs="Times New Roman"/>
          <w:lang w:val="en-US" w:eastAsia="en-GB"/>
        </w:rPr>
      </w:pPr>
    </w:p>
    <w:p w14:paraId="5E0328CF" w14:textId="5CB766EF" w:rsidR="0046602D" w:rsidRPr="00FA324D" w:rsidRDefault="0046602D" w:rsidP="0046602D">
      <w:pPr>
        <w:ind w:left="1701" w:right="1701"/>
        <w:jc w:val="both"/>
        <w:rPr>
          <w:rFonts w:ascii="Times New Roman" w:hAnsi="Times New Roman" w:cs="Times New Roman"/>
          <w:i/>
          <w:sz w:val="22"/>
          <w:szCs w:val="22"/>
          <w:lang w:val="it-IT" w:eastAsia="en-GB"/>
        </w:rPr>
      </w:pPr>
      <w:r w:rsidRPr="00FA324D">
        <w:rPr>
          <w:rFonts w:ascii="Times New Roman" w:hAnsi="Times New Roman" w:cs="Times New Roman"/>
          <w:i/>
          <w:sz w:val="22"/>
          <w:szCs w:val="22"/>
          <w:lang w:val="it-IT" w:eastAsia="en-GB"/>
        </w:rPr>
        <w:t>Ed allora nelle carni sfatte dei vecchi rifioriscono i mali di Venere, nelle membra intorpidite e anchilosate serpeggia l’eco di un fremito antico. Avvolti dal sole implacabile, che risveglia occulte libidini, come desta i miasmi nelle paludi pestifere, i cinque ginecocosmi gracidano i loro canti d’amore</w:t>
      </w:r>
      <w:r w:rsidR="008E394E" w:rsidRPr="00FA324D">
        <w:rPr>
          <w:rStyle w:val="FootnoteReference"/>
          <w:rFonts w:ascii="Times New Roman" w:hAnsi="Times New Roman" w:cs="Times New Roman"/>
          <w:i/>
          <w:sz w:val="22"/>
          <w:szCs w:val="22"/>
          <w:lang w:val="it-IT" w:eastAsia="en-GB"/>
        </w:rPr>
        <w:footnoteReference w:id="185"/>
      </w:r>
      <w:r w:rsidRPr="00FA324D">
        <w:rPr>
          <w:rFonts w:ascii="Times New Roman" w:hAnsi="Times New Roman" w:cs="Times New Roman"/>
          <w:i/>
          <w:sz w:val="22"/>
          <w:szCs w:val="22"/>
          <w:lang w:val="it-IT" w:eastAsia="en-GB"/>
        </w:rPr>
        <w:t>.</w:t>
      </w:r>
    </w:p>
    <w:p w14:paraId="3A417B92" w14:textId="77777777" w:rsidR="0046602D" w:rsidRPr="002440C2" w:rsidRDefault="0046602D" w:rsidP="0046602D">
      <w:pPr>
        <w:ind w:left="1701" w:right="1701"/>
        <w:jc w:val="both"/>
        <w:rPr>
          <w:rFonts w:ascii="Times New Roman" w:hAnsi="Times New Roman" w:cs="Times New Roman"/>
          <w:lang w:val="it-IT" w:eastAsia="en-GB"/>
        </w:rPr>
      </w:pPr>
    </w:p>
    <w:p w14:paraId="7D2E58DE" w14:textId="77777777" w:rsidR="0046602D" w:rsidRPr="002440C2" w:rsidRDefault="0046602D" w:rsidP="0046602D">
      <w:pPr>
        <w:spacing w:line="480" w:lineRule="auto"/>
        <w:jc w:val="both"/>
        <w:rPr>
          <w:rFonts w:ascii="Times New Roman" w:hAnsi="Times New Roman" w:cs="Times New Roman"/>
          <w:lang w:val="it-IT" w:eastAsia="en-GB"/>
        </w:rPr>
      </w:pPr>
    </w:p>
    <w:p w14:paraId="76142BC4"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five Athenian magistrates cannot resist the beauty of Phryne and, even if they should represent morality, they prefer to follow their sexual instincts. In this case the sun is described through a decadent perspective: it is not an Apollonian element</w:t>
      </w:r>
      <w:r w:rsidRPr="002440C2">
        <w:rPr>
          <w:rFonts w:ascii="Times New Roman" w:hAnsi="Times New Roman" w:cs="Times New Roman"/>
          <w:vertAlign w:val="superscript"/>
          <w:lang w:val="en-US" w:eastAsia="en-GB"/>
        </w:rPr>
        <w:footnoteReference w:id="186"/>
      </w:r>
      <w:r w:rsidRPr="002440C2">
        <w:rPr>
          <w:rFonts w:ascii="Times New Roman" w:hAnsi="Times New Roman" w:cs="Times New Roman"/>
          <w:lang w:val="en-US" w:eastAsia="en-GB"/>
        </w:rPr>
        <w:t xml:space="preserve">, but a lugubrious one, associated with the image of an unhealthy bog. It seems like the spell of the fatal woman has an impact over the perception of natural elements that are traditionally seen as positive like the sun. The sun is again represented as a decadent element on page 11 where Phryne is compared with the goddess Athena. </w:t>
      </w:r>
    </w:p>
    <w:p w14:paraId="7EDFE66D" w14:textId="77777777" w:rsidR="0046602D" w:rsidRPr="002440C2" w:rsidRDefault="0046602D" w:rsidP="0046602D">
      <w:pPr>
        <w:spacing w:line="480" w:lineRule="auto"/>
        <w:jc w:val="both"/>
        <w:rPr>
          <w:rFonts w:ascii="Times New Roman" w:hAnsi="Times New Roman" w:cs="Times New Roman"/>
          <w:lang w:val="en-US" w:eastAsia="en-GB"/>
        </w:rPr>
      </w:pPr>
    </w:p>
    <w:p w14:paraId="6E97D6E9" w14:textId="77777777" w:rsidR="0046602D" w:rsidRPr="002440C2" w:rsidRDefault="0046602D" w:rsidP="0046602D">
      <w:pPr>
        <w:ind w:left="1701" w:right="1701"/>
        <w:jc w:val="both"/>
        <w:rPr>
          <w:rFonts w:ascii="Times New Roman" w:hAnsi="Times New Roman" w:cs="Times New Roman"/>
          <w:lang w:val="en-US" w:eastAsia="en-GB"/>
        </w:rPr>
      </w:pPr>
    </w:p>
    <w:p w14:paraId="521C9776" w14:textId="1B9E243D" w:rsidR="0046602D" w:rsidRPr="00FA324D" w:rsidRDefault="0046602D" w:rsidP="0046602D">
      <w:pPr>
        <w:ind w:left="1701" w:right="1701"/>
        <w:jc w:val="both"/>
        <w:rPr>
          <w:rFonts w:ascii="Times New Roman" w:hAnsi="Times New Roman" w:cs="Times New Roman"/>
          <w:i/>
          <w:sz w:val="22"/>
          <w:szCs w:val="22"/>
          <w:lang w:val="it-IT" w:eastAsia="en-GB"/>
        </w:rPr>
      </w:pPr>
      <w:r w:rsidRPr="00FA324D">
        <w:rPr>
          <w:rFonts w:ascii="Times New Roman" w:hAnsi="Times New Roman" w:cs="Times New Roman"/>
          <w:i/>
          <w:sz w:val="22"/>
          <w:szCs w:val="22"/>
          <w:lang w:val="it-IT" w:eastAsia="en-GB"/>
        </w:rPr>
        <w:t>La donna esce dalla tenda, e siccome il sole già basso, l’avvolge col torrente dei suoi raggi, e avvia il croco</w:t>
      </w:r>
      <w:r w:rsidRPr="00FA324D">
        <w:rPr>
          <w:rFonts w:ascii="Times New Roman" w:hAnsi="Times New Roman" w:cs="Times New Roman"/>
          <w:i/>
          <w:sz w:val="22"/>
          <w:szCs w:val="22"/>
          <w:vertAlign w:val="superscript"/>
          <w:lang w:val="it-IT" w:eastAsia="en-GB"/>
        </w:rPr>
        <w:footnoteReference w:id="187"/>
      </w:r>
      <w:r w:rsidRPr="00FA324D">
        <w:rPr>
          <w:rFonts w:ascii="Times New Roman" w:hAnsi="Times New Roman" w:cs="Times New Roman"/>
          <w:i/>
          <w:sz w:val="22"/>
          <w:szCs w:val="22"/>
          <w:lang w:val="it-IT" w:eastAsia="en-GB"/>
        </w:rPr>
        <w:t xml:space="preserve"> del suo pallio con riflessi di fiamma e fa scintillare vivacemente le pagliuzze d’oro delle frange, e soffonde lo splendore delle messi mature nella sua chioma bionda, ella pare la statua della Promachos che riluce a’ naviganti da Egina</w:t>
      </w:r>
      <w:r w:rsidR="00BB5B24" w:rsidRPr="00FA324D">
        <w:rPr>
          <w:rStyle w:val="FootnoteReference"/>
          <w:rFonts w:ascii="Times New Roman" w:hAnsi="Times New Roman" w:cs="Times New Roman"/>
          <w:i/>
          <w:sz w:val="22"/>
          <w:szCs w:val="22"/>
          <w:lang w:val="it-IT" w:eastAsia="en-GB"/>
        </w:rPr>
        <w:footnoteReference w:id="188"/>
      </w:r>
      <w:r w:rsidRPr="00FA324D">
        <w:rPr>
          <w:rFonts w:ascii="Times New Roman" w:hAnsi="Times New Roman" w:cs="Times New Roman"/>
          <w:i/>
          <w:sz w:val="22"/>
          <w:szCs w:val="22"/>
          <w:lang w:val="it-IT" w:eastAsia="en-GB"/>
        </w:rPr>
        <w:t>.</w:t>
      </w:r>
    </w:p>
    <w:p w14:paraId="2DEB7C95" w14:textId="77777777" w:rsidR="0046602D" w:rsidRPr="002440C2" w:rsidRDefault="0046602D" w:rsidP="0046602D">
      <w:pPr>
        <w:ind w:left="1701" w:right="1701"/>
        <w:jc w:val="both"/>
        <w:rPr>
          <w:rFonts w:ascii="Times New Roman" w:hAnsi="Times New Roman" w:cs="Times New Roman"/>
          <w:lang w:val="it-IT" w:eastAsia="en-GB"/>
        </w:rPr>
      </w:pPr>
    </w:p>
    <w:p w14:paraId="3E173D7D" w14:textId="77777777" w:rsidR="0046602D" w:rsidRPr="002440C2" w:rsidRDefault="0046602D" w:rsidP="0046602D">
      <w:pPr>
        <w:spacing w:line="480" w:lineRule="auto"/>
        <w:jc w:val="both"/>
        <w:rPr>
          <w:rFonts w:ascii="Times New Roman" w:hAnsi="Times New Roman" w:cs="Times New Roman"/>
          <w:lang w:val="it-IT" w:eastAsia="en-GB"/>
        </w:rPr>
      </w:pPr>
    </w:p>
    <w:p w14:paraId="1C9ECAB1"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word “Promachos” is a reference to Athena’s colossal statue sculpted by the artist Phidias and allegedly situated on the Acropolis, between the Parthenon and the Propylaea as a protection for the city. Athena, in Greek mythology, is the goddess of wisdom and war, obviously not a prototype of a fatal woman as Hecate could be seen. However, Phryne is not directly compared to her but to an artistic representation of her</w:t>
      </w:r>
      <w:r w:rsidRPr="002440C2">
        <w:rPr>
          <w:rFonts w:ascii="Times New Roman" w:hAnsi="Times New Roman" w:cs="Times New Roman"/>
          <w:vertAlign w:val="superscript"/>
          <w:lang w:val="en-US" w:eastAsia="en-GB"/>
        </w:rPr>
        <w:footnoteReference w:id="189"/>
      </w:r>
      <w:r w:rsidRPr="002440C2">
        <w:rPr>
          <w:rFonts w:ascii="Times New Roman" w:hAnsi="Times New Roman" w:cs="Times New Roman"/>
          <w:lang w:val="en-US" w:eastAsia="en-GB"/>
        </w:rPr>
        <w:t>: art in this case is a medium through which even the most incorruptible Olympian goddess could have the semblance of a decadent woman. According to the text, Phryne is surrounded by a red light that recalls flames</w:t>
      </w:r>
      <w:r w:rsidRPr="002440C2">
        <w:rPr>
          <w:rFonts w:ascii="Times New Roman" w:hAnsi="Times New Roman" w:cs="Times New Roman"/>
          <w:vertAlign w:val="superscript"/>
          <w:lang w:val="en-US" w:eastAsia="en-GB"/>
        </w:rPr>
        <w:footnoteReference w:id="190"/>
      </w:r>
      <w:r w:rsidRPr="002440C2">
        <w:rPr>
          <w:rFonts w:ascii="Times New Roman" w:hAnsi="Times New Roman" w:cs="Times New Roman"/>
          <w:lang w:val="en-US" w:eastAsia="en-GB"/>
        </w:rPr>
        <w:t>: fire and the red color are always associated in art and literature with passion and erotic desire. In this case the sun is going down, if is disappearing at the horizon, an indication that we are not anymore in the realm of daylight. The power of the belle dame sans merci has subjected the solar light that now is coloring her figure with erotic shades.</w:t>
      </w:r>
    </w:p>
    <w:p w14:paraId="12D29975" w14:textId="77D76EF3"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The last reference to the femme fatales that I will analyze in this part of the chapter is connected with their intent to destroy men’s will. In the following verses, Phryne is arguing with Praxiteles who is trying to convince her to forgive his sexual intercourse with Stesileo (I episode, vv. 459-64).</w:t>
      </w:r>
    </w:p>
    <w:p w14:paraId="3455D6FA" w14:textId="77777777" w:rsidR="0046602D" w:rsidRPr="00FA324D" w:rsidRDefault="0046602D" w:rsidP="0046602D">
      <w:pPr>
        <w:spacing w:line="480" w:lineRule="auto"/>
        <w:jc w:val="both"/>
        <w:rPr>
          <w:rFonts w:ascii="Times New Roman" w:hAnsi="Times New Roman" w:cs="Times New Roman"/>
          <w:sz w:val="22"/>
          <w:szCs w:val="22"/>
          <w:lang w:val="en-US" w:eastAsia="en-GB"/>
        </w:rPr>
      </w:pPr>
    </w:p>
    <w:p w14:paraId="5C24F482"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FR.</w:t>
      </w:r>
    </w:p>
    <w:p w14:paraId="10C5083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Io non avrò respiro</w:t>
      </w:r>
    </w:p>
    <w:p w14:paraId="71D878B9"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Finché io non t’abbi domo sotto al piede</w:t>
      </w:r>
    </w:p>
    <w:p w14:paraId="189C3623"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Come il mostro nemèo,</w:t>
      </w:r>
    </w:p>
    <w:p w14:paraId="3BD5A9F7"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Finch’io non t’abbi posto un morso forte</w:t>
      </w:r>
    </w:p>
    <w:p w14:paraId="0EE64CFD" w14:textId="38BDB039" w:rsidR="0046602D" w:rsidRPr="002440C2" w:rsidRDefault="0046602D" w:rsidP="0046602D">
      <w:pPr>
        <w:ind w:left="1985" w:right="1985"/>
        <w:jc w:val="both"/>
        <w:rPr>
          <w:rFonts w:ascii="Times New Roman" w:hAnsi="Times New Roman" w:cs="Times New Roman"/>
          <w:lang w:val="it-IT" w:eastAsia="en-GB"/>
        </w:rPr>
      </w:pPr>
      <w:r w:rsidRPr="00FA324D">
        <w:rPr>
          <w:rFonts w:ascii="Times New Roman" w:hAnsi="Times New Roman" w:cs="Times New Roman"/>
          <w:sz w:val="22"/>
          <w:szCs w:val="22"/>
          <w:lang w:val="it-IT" w:eastAsia="en-GB"/>
        </w:rPr>
        <w:t>Più del freno di tralci</w:t>
      </w:r>
      <w:r w:rsidR="00F9429F" w:rsidRPr="002440C2">
        <w:rPr>
          <w:rStyle w:val="FootnoteReference"/>
          <w:rFonts w:ascii="Times New Roman" w:hAnsi="Times New Roman" w:cs="Times New Roman"/>
          <w:lang w:val="it-IT" w:eastAsia="en-GB"/>
        </w:rPr>
        <w:footnoteReference w:id="191"/>
      </w:r>
      <w:r w:rsidRPr="002440C2">
        <w:rPr>
          <w:rFonts w:ascii="Times New Roman" w:hAnsi="Times New Roman" w:cs="Times New Roman"/>
          <w:lang w:val="it-IT" w:eastAsia="en-GB"/>
        </w:rPr>
        <w:t>.</w:t>
      </w:r>
    </w:p>
    <w:p w14:paraId="34243ABC" w14:textId="77777777" w:rsidR="0046602D" w:rsidRPr="002440C2" w:rsidRDefault="0046602D" w:rsidP="0046602D">
      <w:pPr>
        <w:ind w:left="1985" w:right="1985"/>
        <w:jc w:val="both"/>
        <w:rPr>
          <w:rFonts w:ascii="Times New Roman" w:hAnsi="Times New Roman" w:cs="Times New Roman"/>
          <w:lang w:val="it-IT" w:eastAsia="en-GB"/>
        </w:rPr>
      </w:pPr>
    </w:p>
    <w:p w14:paraId="6CEE1A4E" w14:textId="77777777" w:rsidR="0046602D" w:rsidRPr="002440C2" w:rsidRDefault="0046602D" w:rsidP="0046602D">
      <w:pPr>
        <w:spacing w:line="480" w:lineRule="auto"/>
        <w:jc w:val="both"/>
        <w:rPr>
          <w:rFonts w:ascii="Times New Roman" w:hAnsi="Times New Roman" w:cs="Times New Roman"/>
          <w:lang w:val="it-IT" w:eastAsia="en-GB"/>
        </w:rPr>
      </w:pPr>
    </w:p>
    <w:p w14:paraId="057424A4"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Phryne wants to squash Praxiteles under her feet, she wants to control him like a horseman do with his horse. It is clear in these verses that Praz wanted her character to overlap with the canonical tradition of the fatal woman, a tradition that he will analyze in his later works.</w:t>
      </w:r>
    </w:p>
    <w:p w14:paraId="53AE5642" w14:textId="77777777" w:rsidR="0046602D" w:rsidRPr="00FA324D" w:rsidRDefault="0046602D" w:rsidP="0046602D">
      <w:pPr>
        <w:spacing w:line="480" w:lineRule="auto"/>
        <w:jc w:val="both"/>
        <w:rPr>
          <w:rFonts w:ascii="Times New Roman" w:hAnsi="Times New Roman" w:cs="Times New Roman"/>
          <w:sz w:val="22"/>
          <w:szCs w:val="22"/>
          <w:lang w:val="en-US" w:eastAsia="en-GB"/>
        </w:rPr>
      </w:pPr>
    </w:p>
    <w:p w14:paraId="62300208"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Cleopatra, come la mantide religiosa, uccide il maschio che ama. Sono elementi, questi, destinati a diventare caratteristiche permanenti del tipo di donna fatale di cui stiamo parlando. Secondo codesta concezione della donna fatale, l’innamorato è di solito un giovinetto, e mantiene un’attitudine passiva; è oscuro, inferiore per condizione o esuberanza fisica alla donna, che di fronte a lui sta nello stesso rapporto del ragno femmina, della mantide religiosa, ecc., di fronte al rispettivo maschio: il cannibalismo sessuale è qui monopolio della donna. […] la funzione della fiamma che attira e brucia, è esercitata dall’uomo fatale (l’eroe byronico) nella prima, dalla donna fatale nella seconda parte del secolo; la farfalla destinata al sacrificio è nel primo caso la donna, nel secondo l’uomo. Non si tratta di pura convenzione e corrente letteraria; la letteratura, anche nelle forme più artificiali, rispecchia in qualche modo aspetti della vita corrente. È curioso seguir la parabola dei sessi durante l’Ottocento: l’ossessione pel tipo dell’androgino verso la fine del secolo è un chiaro indice di un torbido stato di confusione di funzioni ideali. Il maschio, dapprima </w:t>
      </w:r>
      <w:r w:rsidRPr="00FA324D">
        <w:rPr>
          <w:rFonts w:ascii="Times New Roman" w:hAnsi="Times New Roman" w:cs="Times New Roman"/>
          <w:sz w:val="22"/>
          <w:szCs w:val="22"/>
          <w:lang w:val="it-IT" w:eastAsia="en-GB"/>
        </w:rPr>
        <w:lastRenderedPageBreak/>
        <w:t>tendente al sadismo, inclina al masochismo, alla fine del secolo</w:t>
      </w:r>
      <w:r w:rsidRPr="00FA324D">
        <w:rPr>
          <w:rFonts w:ascii="Times New Roman" w:hAnsi="Times New Roman" w:cs="Times New Roman"/>
          <w:sz w:val="22"/>
          <w:szCs w:val="22"/>
          <w:vertAlign w:val="superscript"/>
          <w:lang w:val="en-US" w:eastAsia="en-GB"/>
        </w:rPr>
        <w:footnoteReference w:id="192"/>
      </w:r>
      <w:r w:rsidRPr="00FA324D">
        <w:rPr>
          <w:rFonts w:ascii="Times New Roman" w:hAnsi="Times New Roman" w:cs="Times New Roman"/>
          <w:sz w:val="22"/>
          <w:szCs w:val="22"/>
          <w:lang w:val="it-IT" w:eastAsia="en-GB"/>
        </w:rPr>
        <w:t>.</w:t>
      </w:r>
    </w:p>
    <w:p w14:paraId="66CAE7DD" w14:textId="77777777" w:rsidR="0046602D" w:rsidRPr="00FA324D" w:rsidRDefault="0046602D" w:rsidP="0046602D">
      <w:pPr>
        <w:spacing w:line="480" w:lineRule="auto"/>
        <w:ind w:firstLine="720"/>
        <w:jc w:val="both"/>
        <w:rPr>
          <w:rFonts w:ascii="Times New Roman" w:hAnsi="Times New Roman" w:cs="Times New Roman"/>
          <w:sz w:val="22"/>
          <w:szCs w:val="22"/>
          <w:lang w:val="it-IT" w:eastAsia="en-GB"/>
        </w:rPr>
      </w:pPr>
    </w:p>
    <w:p w14:paraId="112DE5E6"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Praz in this quote made a reference to Cleopatra; in fact, Dante was one of the first authors to portray the Egyptian queen with the features of the fatal woman in </w:t>
      </w:r>
      <w:r w:rsidRPr="002440C2">
        <w:rPr>
          <w:rFonts w:ascii="Times New Roman" w:hAnsi="Times New Roman" w:cs="Times New Roman"/>
          <w:i/>
          <w:lang w:val="en-US" w:eastAsia="en-GB"/>
        </w:rPr>
        <w:t>Inferno</w:t>
      </w:r>
      <w:r w:rsidRPr="002440C2">
        <w:rPr>
          <w:rFonts w:ascii="Times New Roman" w:hAnsi="Times New Roman" w:cs="Times New Roman"/>
          <w:lang w:val="en-US" w:eastAsia="en-GB"/>
        </w:rPr>
        <w:t>, canto V. She is in the second circle of the hell, where the souls of people overcome by lust are damned for the eternity (</w:t>
      </w:r>
      <w:r w:rsidRPr="002440C2">
        <w:rPr>
          <w:rFonts w:ascii="Times New Roman" w:hAnsi="Times New Roman" w:cs="Times New Roman"/>
          <w:i/>
          <w:lang w:val="en-US" w:eastAsia="en-GB"/>
        </w:rPr>
        <w:t>Inferno</w:t>
      </w:r>
      <w:r w:rsidRPr="002440C2">
        <w:rPr>
          <w:rFonts w:ascii="Times New Roman" w:hAnsi="Times New Roman" w:cs="Times New Roman"/>
          <w:lang w:val="en-US" w:eastAsia="en-GB"/>
        </w:rPr>
        <w:t>, canto V, vv. 50-63).</w:t>
      </w:r>
    </w:p>
    <w:p w14:paraId="28D96F83" w14:textId="19F078BD"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«Maestro, chi son quelle</w:t>
      </w:r>
    </w:p>
    <w:p w14:paraId="3897CEF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Genti che l’aura nera sì gastiga?  ».</w:t>
      </w:r>
    </w:p>
    <w:p w14:paraId="32EB42BB"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066BBC7B" w14:textId="02768606"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 prima di color di cui novelle</w:t>
      </w:r>
    </w:p>
    <w:p w14:paraId="6E2A652A"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Tu vuo’ saper », mi disse quelli allotta,</w:t>
      </w:r>
    </w:p>
    <w:p w14:paraId="6B77FC15" w14:textId="46E43948"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w:t>
      </w:r>
      <w:r w:rsidR="00FE7BE1" w:rsidRPr="00FA324D">
        <w:rPr>
          <w:rFonts w:ascii="Times New Roman" w:hAnsi="Times New Roman" w:cs="Times New Roman"/>
          <w:sz w:val="22"/>
          <w:szCs w:val="22"/>
          <w:lang w:val="it-IT" w:eastAsia="en-GB"/>
        </w:rPr>
        <w:t>F</w:t>
      </w:r>
      <w:r w:rsidRPr="00FA324D">
        <w:rPr>
          <w:rFonts w:ascii="Times New Roman" w:hAnsi="Times New Roman" w:cs="Times New Roman"/>
          <w:sz w:val="22"/>
          <w:szCs w:val="22"/>
          <w:lang w:val="it-IT" w:eastAsia="en-GB"/>
        </w:rPr>
        <w:t>u imperadrice di molte favelle.</w:t>
      </w:r>
    </w:p>
    <w:p w14:paraId="750EAD55"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4F1C91E2"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 vizio di lussuria fu sì rotta,</w:t>
      </w:r>
    </w:p>
    <w:p w14:paraId="16157C9F" w14:textId="20839FDE"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he libito fé licito in sua legge,</w:t>
      </w:r>
    </w:p>
    <w:p w14:paraId="515A9A5B" w14:textId="2374BF1C"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w:t>
      </w:r>
      <w:r w:rsidR="0046602D" w:rsidRPr="00FA324D">
        <w:rPr>
          <w:rFonts w:ascii="Times New Roman" w:hAnsi="Times New Roman" w:cs="Times New Roman"/>
          <w:sz w:val="22"/>
          <w:szCs w:val="22"/>
          <w:lang w:val="it-IT" w:eastAsia="en-GB"/>
        </w:rPr>
        <w:t>er tòrre il biasmo in che era condotta.</w:t>
      </w:r>
    </w:p>
    <w:p w14:paraId="1BE0708C"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0C4A7C63"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Ell’è Semiramìs, di cui si legge</w:t>
      </w:r>
    </w:p>
    <w:p w14:paraId="2092870E"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succedette a Nino e fu sua sposa:</w:t>
      </w:r>
    </w:p>
    <w:p w14:paraId="3053FA8E" w14:textId="7B21D7E7"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T</w:t>
      </w:r>
      <w:r w:rsidR="0046602D" w:rsidRPr="00FA324D">
        <w:rPr>
          <w:rFonts w:ascii="Times New Roman" w:hAnsi="Times New Roman" w:cs="Times New Roman"/>
          <w:sz w:val="22"/>
          <w:szCs w:val="22"/>
          <w:lang w:val="it-IT" w:eastAsia="en-GB"/>
        </w:rPr>
        <w:t>enne la terra che ‘l Soldan corregge.</w:t>
      </w:r>
    </w:p>
    <w:p w14:paraId="20BFE497"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7CB147DF"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L’altra è colei che s’ancise amorosa,</w:t>
      </w:r>
    </w:p>
    <w:p w14:paraId="381F401B" w14:textId="20AB5A2A"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ruppe fede al cener di Sicheo;</w:t>
      </w:r>
    </w:p>
    <w:p w14:paraId="21EB1CA9" w14:textId="12BBB715" w:rsidR="0046602D" w:rsidRPr="00FA324D" w:rsidRDefault="00FE7BE1" w:rsidP="0046602D">
      <w:pPr>
        <w:ind w:left="1985" w:right="1985"/>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P</w:t>
      </w:r>
      <w:r w:rsidR="0046602D" w:rsidRPr="00FA324D">
        <w:rPr>
          <w:rFonts w:ascii="Times New Roman" w:hAnsi="Times New Roman" w:cs="Times New Roman"/>
          <w:sz w:val="22"/>
          <w:szCs w:val="22"/>
          <w:lang w:val="en-IE" w:eastAsia="en-GB"/>
        </w:rPr>
        <w:t>oi è Cleopatràs lussuriosa</w:t>
      </w:r>
      <w:r w:rsidR="0046602D" w:rsidRPr="00FA324D">
        <w:rPr>
          <w:rFonts w:ascii="Times New Roman" w:hAnsi="Times New Roman" w:cs="Times New Roman"/>
          <w:sz w:val="22"/>
          <w:szCs w:val="22"/>
          <w:vertAlign w:val="superscript"/>
          <w:lang w:val="en-IE" w:eastAsia="en-GB"/>
        </w:rPr>
        <w:footnoteReference w:id="193"/>
      </w:r>
      <w:r w:rsidR="0046602D" w:rsidRPr="00FA324D">
        <w:rPr>
          <w:rFonts w:ascii="Times New Roman" w:hAnsi="Times New Roman" w:cs="Times New Roman"/>
          <w:sz w:val="22"/>
          <w:szCs w:val="22"/>
          <w:lang w:val="en-US" w:eastAsia="en-GB"/>
        </w:rPr>
        <w:t>»</w:t>
      </w:r>
      <w:r w:rsidR="0046602D" w:rsidRPr="00FA324D">
        <w:rPr>
          <w:rFonts w:ascii="Times New Roman" w:hAnsi="Times New Roman" w:cs="Times New Roman"/>
          <w:sz w:val="22"/>
          <w:szCs w:val="22"/>
          <w:lang w:val="en-IE" w:eastAsia="en-GB"/>
        </w:rPr>
        <w:t>.</w:t>
      </w:r>
    </w:p>
    <w:p w14:paraId="53B7327F" w14:textId="77777777" w:rsidR="0046602D" w:rsidRPr="002440C2" w:rsidRDefault="0046602D" w:rsidP="0046602D">
      <w:pPr>
        <w:spacing w:line="480" w:lineRule="auto"/>
        <w:jc w:val="both"/>
        <w:rPr>
          <w:rFonts w:ascii="Times New Roman" w:hAnsi="Times New Roman" w:cs="Times New Roman"/>
          <w:lang w:val="en-IE" w:eastAsia="en-GB"/>
        </w:rPr>
      </w:pPr>
    </w:p>
    <w:p w14:paraId="36190755" w14:textId="481FD991"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Cleopatra is described by Dante as lustful creature; the poet does not use more adjective to describe her as she is seen as the representation of every carnal sin and of the beautiful deadly woman itself. The adjective “lussuriosa” is used also by Praz in the poem, when the ginecocosmi first appeare</w:t>
      </w:r>
      <w:r w:rsidR="00F9429F" w:rsidRPr="002440C2">
        <w:rPr>
          <w:rFonts w:ascii="Times New Roman" w:hAnsi="Times New Roman" w:cs="Times New Roman"/>
          <w:lang w:val="en-US" w:eastAsia="en-GB"/>
        </w:rPr>
        <w:t>s</w:t>
      </w:r>
      <w:r w:rsidRPr="002440C2">
        <w:rPr>
          <w:rFonts w:ascii="Times New Roman" w:hAnsi="Times New Roman" w:cs="Times New Roman"/>
          <w:lang w:val="en-US" w:eastAsia="en-GB"/>
        </w:rPr>
        <w:t xml:space="preserve"> on the scene and, of course, is referred to Phryne</w:t>
      </w:r>
      <w:r w:rsidRPr="002440C2">
        <w:rPr>
          <w:rFonts w:ascii="Times New Roman" w:hAnsi="Times New Roman" w:cs="Times New Roman"/>
          <w:vertAlign w:val="superscript"/>
          <w:lang w:val="en-US" w:eastAsia="en-GB"/>
        </w:rPr>
        <w:footnoteReference w:id="194"/>
      </w:r>
      <w:r w:rsidRPr="002440C2">
        <w:rPr>
          <w:rFonts w:ascii="Times New Roman" w:hAnsi="Times New Roman" w:cs="Times New Roman"/>
          <w:lang w:val="en-US" w:eastAsia="en-GB"/>
        </w:rPr>
        <w:t>.</w:t>
      </w:r>
    </w:p>
    <w:p w14:paraId="793B0F82"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fatal woman is compared by Praz to lethal animals such as the spider and the praying mantis, animals that kill their partners after the sexual act. The expression “sexual cannibalism” used by the author in his analysis is significant: it fully describes Phryne’s behavior towards the male figures in the poem. She is not just a vampire (as I will show later in this chapter) but also a cannibal who aims to physically possess her victims. Therefore, her favorite men are the weak ones, especially with androgynous attributes; as Bram Dijkstra pointed out</w:t>
      </w:r>
      <w:r w:rsidRPr="002440C2">
        <w:rPr>
          <w:rFonts w:ascii="Times New Roman" w:hAnsi="Times New Roman" w:cs="Times New Roman"/>
          <w:vertAlign w:val="superscript"/>
          <w:lang w:val="en-US" w:eastAsia="en-GB"/>
        </w:rPr>
        <w:footnoteReference w:id="195"/>
      </w:r>
      <w:r w:rsidRPr="002440C2">
        <w:rPr>
          <w:rFonts w:ascii="Times New Roman" w:hAnsi="Times New Roman" w:cs="Times New Roman"/>
          <w:lang w:val="en-US" w:eastAsia="en-GB"/>
        </w:rPr>
        <w:t>, the entire Decadent movement had a sort of obsession for the ambiguity of the androgynous, an ambiguity that the Italian author tries to represents with the character of the ephebe Euripigeo. He has the traditional attributes of a woman, he appears to be weak, afraid of being corrupted by the sensuality of the Fatal Woman. The androgynous nature of the adolescent is particularly clear in the following passage (II episode, vv. 80-98):</w:t>
      </w:r>
    </w:p>
    <w:p w14:paraId="69CEE0F1" w14:textId="77777777" w:rsidR="0046602D" w:rsidRPr="002440C2" w:rsidRDefault="0046602D" w:rsidP="0046602D">
      <w:pPr>
        <w:spacing w:line="480" w:lineRule="auto"/>
        <w:jc w:val="both"/>
        <w:rPr>
          <w:rFonts w:ascii="Times New Roman" w:hAnsi="Times New Roman" w:cs="Times New Roman"/>
          <w:lang w:val="en-US" w:eastAsia="en-GB"/>
        </w:rPr>
      </w:pPr>
    </w:p>
    <w:p w14:paraId="40985AFD"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Salve, lasciva lampada che tanti</w:t>
      </w:r>
    </w:p>
    <w:p w14:paraId="2FE762CB"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Volti schiaristi col tuo poco lume</w:t>
      </w:r>
    </w:p>
    <w:p w14:paraId="5AC5D92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Salve, o conscia di tutto insonne luce</w:t>
      </w:r>
    </w:p>
    <w:p w14:paraId="73281A49"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Insonne come me, da quando un filtro</w:t>
      </w:r>
    </w:p>
    <w:p w14:paraId="6485450C"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Potente atàssico tutto il mio sangue</w:t>
      </w:r>
    </w:p>
    <w:p w14:paraId="67B6D82A"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m’imbevette tutte le midolla</w:t>
      </w:r>
    </w:p>
    <w:p w14:paraId="6C8FB84B"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lastRenderedPageBreak/>
        <w:t>Come a te la palladia alma rugiada</w:t>
      </w:r>
    </w:p>
    <w:p w14:paraId="609E0ACF"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Imbeve la tua animula che splende.</w:t>
      </w:r>
    </w:p>
    <w:p w14:paraId="2A1180E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Ahi, ahi, come te tremo, o blanda luce</w:t>
      </w:r>
    </w:p>
    <w:p w14:paraId="7C8A6E8F"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come vacillo in su la soglia</w:t>
      </w:r>
    </w:p>
    <w:p w14:paraId="65C06BF1"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Di colei che per vil prezzo di rame</w:t>
      </w:r>
    </w:p>
    <w:p w14:paraId="21F9F078"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Concede l’oro della carne dolce.</w:t>
      </w:r>
    </w:p>
    <w:p w14:paraId="0C8ADEFF"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Ma è l’obolo che già non mi chiedea;</w:t>
      </w:r>
    </w:p>
    <w:p w14:paraId="4699A757"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Amor la prese della mi persona</w:t>
      </w:r>
    </w:p>
    <w:p w14:paraId="0FB5921F"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 il mio cuore è docile e si piega</w:t>
      </w:r>
    </w:p>
    <w:p w14:paraId="43B356C0"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Come le molle rame del fusano.</w:t>
      </w:r>
    </w:p>
    <w:p w14:paraId="5213D306"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5D936DC3" w14:textId="77777777" w:rsidR="0046602D" w:rsidRPr="00FA324D" w:rsidRDefault="0046602D" w:rsidP="0046602D">
      <w:pPr>
        <w:ind w:left="1701" w:right="1701"/>
        <w:jc w:val="both"/>
        <w:rPr>
          <w:rFonts w:ascii="Times New Roman" w:hAnsi="Times New Roman" w:cs="Times New Roman"/>
          <w:i/>
          <w:sz w:val="22"/>
          <w:szCs w:val="22"/>
          <w:lang w:val="it-IT" w:eastAsia="en-GB"/>
        </w:rPr>
      </w:pPr>
      <w:r w:rsidRPr="00FA324D">
        <w:rPr>
          <w:rFonts w:ascii="Times New Roman" w:hAnsi="Times New Roman" w:cs="Times New Roman"/>
          <w:i/>
          <w:sz w:val="22"/>
          <w:szCs w:val="22"/>
          <w:lang w:val="it-IT" w:eastAsia="en-GB"/>
        </w:rPr>
        <w:t>Egli curva il capo chiomato e si porta al volto le maniche non sanno la fatica, e le molli mani incontrano il serto di fiori variopinti che gli corona la fronte.</w:t>
      </w:r>
    </w:p>
    <w:p w14:paraId="7BE6B0D8" w14:textId="77777777" w:rsidR="0046602D" w:rsidRPr="00FA324D" w:rsidRDefault="0046602D" w:rsidP="0046602D">
      <w:pPr>
        <w:ind w:left="1701" w:right="1701"/>
        <w:jc w:val="both"/>
        <w:rPr>
          <w:rFonts w:ascii="Times New Roman" w:hAnsi="Times New Roman" w:cs="Times New Roman"/>
          <w:i/>
          <w:sz w:val="22"/>
          <w:szCs w:val="22"/>
          <w:lang w:val="it-IT" w:eastAsia="en-GB"/>
        </w:rPr>
      </w:pPr>
    </w:p>
    <w:p w14:paraId="5C1B5AF5"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Ecco, il mio cuore è docile e si piega</w:t>
      </w:r>
    </w:p>
    <w:p w14:paraId="207D5906"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Come questo flessibile ramoscello</w:t>
      </w:r>
    </w:p>
    <w:p w14:paraId="03CD03DD" w14:textId="20E7E3F6"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mi cinge i capelli […]</w:t>
      </w:r>
      <w:r w:rsidR="00403C44" w:rsidRPr="00FA324D">
        <w:rPr>
          <w:rStyle w:val="FootnoteReference"/>
          <w:rFonts w:ascii="Times New Roman" w:hAnsi="Times New Roman" w:cs="Times New Roman"/>
          <w:sz w:val="22"/>
          <w:szCs w:val="22"/>
          <w:lang w:val="it-IT" w:eastAsia="en-GB"/>
        </w:rPr>
        <w:footnoteReference w:id="196"/>
      </w:r>
    </w:p>
    <w:p w14:paraId="6B19F01A" w14:textId="77777777" w:rsidR="0046602D" w:rsidRPr="002440C2" w:rsidRDefault="0046602D" w:rsidP="0046602D">
      <w:pPr>
        <w:ind w:left="1985" w:right="1985"/>
        <w:jc w:val="both"/>
        <w:rPr>
          <w:rFonts w:ascii="Times New Roman" w:hAnsi="Times New Roman" w:cs="Times New Roman"/>
          <w:lang w:val="it-IT" w:eastAsia="en-GB"/>
        </w:rPr>
      </w:pPr>
    </w:p>
    <w:p w14:paraId="3D75CE44"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ephebe has a clear feminine attitude and even his physical appearance (the long hair decorated by a flower crown) recalls to the reader’s mind the image of a vulnerable young lady. He is the perfect prey for a wild animal like Phryne.</w:t>
      </w:r>
    </w:p>
    <w:p w14:paraId="6B76D347"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passage just quoted is significant as it appears to be a sort of collage of citations from other texts that Mario Praz was probably familiar with in his adolescence. Three words used by the author in these verses are interesting: “animula”, “blanda” and “vacillo”. They recall very closely the short poem composed by the emperor Adriano (76 AD – 138 AD) before his death:</w:t>
      </w:r>
    </w:p>
    <w:p w14:paraId="48943D0F" w14:textId="77777777" w:rsidR="0046602D" w:rsidRPr="002440C2" w:rsidRDefault="0046602D" w:rsidP="0046602D">
      <w:pPr>
        <w:spacing w:line="480" w:lineRule="auto"/>
        <w:jc w:val="both"/>
        <w:rPr>
          <w:rFonts w:ascii="Times New Roman" w:hAnsi="Times New Roman" w:cs="Times New Roman"/>
          <w:lang w:val="en-US" w:eastAsia="en-GB"/>
        </w:rPr>
      </w:pPr>
    </w:p>
    <w:p w14:paraId="79F7426F"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Animula vagula blandula,</w:t>
      </w:r>
    </w:p>
    <w:p w14:paraId="1DBCA24C"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Hospes comesque corporis</w:t>
      </w:r>
    </w:p>
    <w:p w14:paraId="68AB0EC1"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Quae nunc abibis in loca</w:t>
      </w:r>
    </w:p>
    <w:p w14:paraId="0561F77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Pallidula, rigida, nudula,</w:t>
      </w:r>
    </w:p>
    <w:p w14:paraId="1A5EE1DA" w14:textId="77777777" w:rsidR="0046602D" w:rsidRPr="00FA324D" w:rsidRDefault="0046602D" w:rsidP="0046602D">
      <w:pPr>
        <w:ind w:left="1985" w:right="1985"/>
        <w:jc w:val="both"/>
        <w:rPr>
          <w:rFonts w:ascii="Times New Roman" w:hAnsi="Times New Roman" w:cs="Times New Roman"/>
          <w:sz w:val="22"/>
          <w:szCs w:val="22"/>
          <w:lang w:val="en-IE" w:eastAsia="en-GB"/>
        </w:rPr>
      </w:pPr>
      <w:r w:rsidRPr="00FA324D">
        <w:rPr>
          <w:rFonts w:ascii="Times New Roman" w:hAnsi="Times New Roman" w:cs="Times New Roman"/>
          <w:sz w:val="22"/>
          <w:szCs w:val="22"/>
          <w:lang w:val="en-IE" w:eastAsia="en-GB"/>
        </w:rPr>
        <w:t>nec, ut soles, dabis iocos…</w:t>
      </w:r>
    </w:p>
    <w:p w14:paraId="450B3153" w14:textId="77777777" w:rsidR="0046602D" w:rsidRPr="002440C2" w:rsidRDefault="0046602D" w:rsidP="0046602D">
      <w:pPr>
        <w:spacing w:line="480" w:lineRule="auto"/>
        <w:jc w:val="both"/>
        <w:rPr>
          <w:rFonts w:ascii="Times New Roman" w:hAnsi="Times New Roman" w:cs="Times New Roman"/>
          <w:lang w:val="en-IE" w:eastAsia="en-GB"/>
        </w:rPr>
      </w:pPr>
    </w:p>
    <w:p w14:paraId="597021C8"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IE" w:eastAsia="en-GB"/>
        </w:rPr>
        <w:t xml:space="preserve">Moreover, in the same passage, it is possible to find an expression that recalls a well-known passage of the Bible involving king Salomon. </w:t>
      </w:r>
      <w:r w:rsidRPr="002440C2">
        <w:rPr>
          <w:rFonts w:ascii="Times New Roman" w:hAnsi="Times New Roman" w:cs="Times New Roman"/>
          <w:lang w:val="it-IT" w:eastAsia="en-GB"/>
        </w:rPr>
        <w:t xml:space="preserve">The ephebe describes his heart as a “cuore docile” (a submissive heart); the same expression is used by Salomon: “Concedi al tuo servo un </w:t>
      </w:r>
      <w:r w:rsidRPr="002440C2">
        <w:rPr>
          <w:rFonts w:ascii="Times New Roman" w:hAnsi="Times New Roman" w:cs="Times New Roman"/>
          <w:i/>
          <w:lang w:val="it-IT" w:eastAsia="en-GB"/>
        </w:rPr>
        <w:t>cuore docile</w:t>
      </w:r>
      <w:r w:rsidRPr="002440C2">
        <w:rPr>
          <w:rFonts w:ascii="Times New Roman" w:hAnsi="Times New Roman" w:cs="Times New Roman"/>
          <w:lang w:val="it-IT" w:eastAsia="en-GB"/>
        </w:rPr>
        <w:t xml:space="preserve"> che sappia rendere giustizia al tuo popolo e sappia distinguere il bene dal male” (1 Re 3,9). </w:t>
      </w:r>
      <w:r w:rsidRPr="002440C2">
        <w:rPr>
          <w:rFonts w:ascii="Times New Roman" w:hAnsi="Times New Roman" w:cs="Times New Roman"/>
          <w:lang w:val="en-IE" w:eastAsia="en-GB"/>
        </w:rPr>
        <w:t xml:space="preserve">It is interesting to notice how Praz was able to take this famous biblical passage and reusing it in a completely different context: Salomon is praying God to give him a mighty heart in order to bring justice into the mortal world, while the ephebe instead wants to be subdued by Phryne from a sexual point of view. The author adopted an expression that he probably knew from his catholic background and reused it in an almost sacrilegious and pornographic way. The last reference that is present in this passage comes again from Dante Alighieri and the canto V of the </w:t>
      </w:r>
      <w:r w:rsidRPr="002440C2">
        <w:rPr>
          <w:rFonts w:ascii="Times New Roman" w:hAnsi="Times New Roman" w:cs="Times New Roman"/>
          <w:i/>
          <w:lang w:val="en-IE" w:eastAsia="en-GB"/>
        </w:rPr>
        <w:t>Inferno</w:t>
      </w:r>
      <w:r w:rsidRPr="002440C2">
        <w:rPr>
          <w:rFonts w:ascii="Times New Roman" w:hAnsi="Times New Roman" w:cs="Times New Roman"/>
          <w:lang w:val="en-IE" w:eastAsia="en-GB"/>
        </w:rPr>
        <w:t>. The words “Amor la prese della mi persona” is the exact quote of a passage in the episode of Paolo and Francesca (</w:t>
      </w:r>
      <w:r w:rsidRPr="002440C2">
        <w:rPr>
          <w:rFonts w:ascii="Times New Roman" w:hAnsi="Times New Roman" w:cs="Times New Roman"/>
          <w:i/>
          <w:lang w:val="en-IE" w:eastAsia="en-GB"/>
        </w:rPr>
        <w:t>Inferno</w:t>
      </w:r>
      <w:r w:rsidRPr="002440C2">
        <w:rPr>
          <w:rFonts w:ascii="Times New Roman" w:hAnsi="Times New Roman" w:cs="Times New Roman"/>
          <w:lang w:val="en-IE" w:eastAsia="en-GB"/>
        </w:rPr>
        <w:t>, canto V, vv. 100-102):</w:t>
      </w:r>
    </w:p>
    <w:p w14:paraId="3DCCCD53" w14:textId="77777777" w:rsidR="0046602D" w:rsidRPr="00FA324D" w:rsidRDefault="0046602D" w:rsidP="0046602D">
      <w:pPr>
        <w:ind w:left="1985" w:right="1985"/>
        <w:jc w:val="both"/>
        <w:rPr>
          <w:rFonts w:ascii="Times New Roman" w:hAnsi="Times New Roman" w:cs="Times New Roman"/>
          <w:sz w:val="22"/>
          <w:szCs w:val="22"/>
          <w:lang w:val="en-IE" w:eastAsia="en-GB"/>
        </w:rPr>
      </w:pPr>
    </w:p>
    <w:p w14:paraId="74EDB08E"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Amor, ch’al cor gentil ratto s’apprende,</w:t>
      </w:r>
    </w:p>
    <w:p w14:paraId="5D9B3BC2"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prese costui de la bella persona</w:t>
      </w:r>
    </w:p>
    <w:p w14:paraId="27506B3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che mi fu tolta; e ‘l modo ancor m’offende</w:t>
      </w:r>
      <w:r w:rsidRPr="00FA324D">
        <w:rPr>
          <w:rFonts w:ascii="Times New Roman" w:hAnsi="Times New Roman" w:cs="Times New Roman"/>
          <w:sz w:val="22"/>
          <w:szCs w:val="22"/>
          <w:vertAlign w:val="superscript"/>
          <w:lang w:val="it-IT" w:eastAsia="en-GB"/>
        </w:rPr>
        <w:footnoteReference w:id="197"/>
      </w:r>
      <w:r w:rsidRPr="00FA324D">
        <w:rPr>
          <w:rFonts w:ascii="Times New Roman" w:hAnsi="Times New Roman" w:cs="Times New Roman"/>
          <w:sz w:val="22"/>
          <w:szCs w:val="22"/>
          <w:lang w:val="it-IT" w:eastAsia="en-GB"/>
        </w:rPr>
        <w:t>.</w:t>
      </w:r>
    </w:p>
    <w:p w14:paraId="532D68AE" w14:textId="77777777" w:rsidR="0046602D" w:rsidRPr="002440C2" w:rsidRDefault="0046602D" w:rsidP="0046602D">
      <w:pPr>
        <w:spacing w:line="480" w:lineRule="auto"/>
        <w:jc w:val="both"/>
        <w:rPr>
          <w:rFonts w:ascii="Times New Roman" w:hAnsi="Times New Roman" w:cs="Times New Roman"/>
          <w:lang w:val="it-IT" w:eastAsia="en-GB"/>
        </w:rPr>
      </w:pPr>
    </w:p>
    <w:p w14:paraId="1015BD4C"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These verses are emblematic of the method used by Praz to compose the poem. There is almost nothing original in it as it appears to be a collection of the poems, the novels and of all the artistic expressions that he was studying in high school and in which he was interested at that time. His intention was probably not to compose a serious literary work, but only to mock the literature that every student was forced to study at his time. Another example of that could be find towards the end of first episode of </w:t>
      </w:r>
      <w:r w:rsidRPr="002440C2">
        <w:rPr>
          <w:rFonts w:ascii="Times New Roman" w:hAnsi="Times New Roman" w:cs="Times New Roman"/>
          <w:i/>
          <w:lang w:val="en-US" w:eastAsia="en-GB"/>
        </w:rPr>
        <w:t xml:space="preserve">Frine </w:t>
      </w:r>
      <w:r w:rsidRPr="002440C2">
        <w:rPr>
          <w:rFonts w:ascii="Times New Roman" w:hAnsi="Times New Roman" w:cs="Times New Roman"/>
          <w:lang w:val="en-US" w:eastAsia="en-GB"/>
        </w:rPr>
        <w:t>(vv. 478-483):</w:t>
      </w:r>
    </w:p>
    <w:p w14:paraId="2D0BB72C" w14:textId="77777777" w:rsidR="0046602D" w:rsidRPr="002440C2" w:rsidRDefault="0046602D" w:rsidP="0046602D">
      <w:pPr>
        <w:spacing w:line="480" w:lineRule="auto"/>
        <w:jc w:val="both"/>
        <w:rPr>
          <w:rFonts w:ascii="Times New Roman" w:hAnsi="Times New Roman" w:cs="Times New Roman"/>
          <w:lang w:val="en-US" w:eastAsia="en-GB"/>
        </w:rPr>
      </w:pPr>
    </w:p>
    <w:p w14:paraId="357ECD0E" w14:textId="77777777" w:rsidR="0046602D" w:rsidRPr="002440C2" w:rsidRDefault="0046602D" w:rsidP="0046602D">
      <w:pPr>
        <w:ind w:left="1985" w:right="1985"/>
        <w:jc w:val="both"/>
        <w:rPr>
          <w:rFonts w:ascii="Times New Roman" w:hAnsi="Times New Roman" w:cs="Times New Roman"/>
          <w:lang w:val="it-IT" w:eastAsia="en-GB"/>
        </w:rPr>
      </w:pPr>
      <w:r w:rsidRPr="002440C2">
        <w:rPr>
          <w:rFonts w:ascii="Times New Roman" w:hAnsi="Times New Roman" w:cs="Times New Roman"/>
          <w:lang w:val="it-IT" w:eastAsia="en-GB"/>
        </w:rPr>
        <w:t>Mite consiglio venga a’ tuoi precordi</w:t>
      </w:r>
    </w:p>
    <w:p w14:paraId="5C8D6328" w14:textId="77777777" w:rsidR="0046602D" w:rsidRPr="002440C2" w:rsidRDefault="0046602D" w:rsidP="0046602D">
      <w:pPr>
        <w:ind w:left="1985" w:right="1985"/>
        <w:jc w:val="both"/>
        <w:rPr>
          <w:rFonts w:ascii="Times New Roman" w:hAnsi="Times New Roman" w:cs="Times New Roman"/>
          <w:lang w:val="it-IT" w:eastAsia="en-GB"/>
        </w:rPr>
      </w:pPr>
      <w:r w:rsidRPr="002440C2">
        <w:rPr>
          <w:rFonts w:ascii="Times New Roman" w:hAnsi="Times New Roman" w:cs="Times New Roman"/>
          <w:lang w:val="it-IT" w:eastAsia="en-GB"/>
        </w:rPr>
        <w:t>O donna dispietata</w:t>
      </w:r>
    </w:p>
    <w:p w14:paraId="3721E3E7" w14:textId="77777777" w:rsidR="0046602D" w:rsidRPr="002440C2" w:rsidRDefault="0046602D" w:rsidP="0046602D">
      <w:pPr>
        <w:ind w:left="1985" w:right="1985"/>
        <w:jc w:val="both"/>
        <w:rPr>
          <w:rFonts w:ascii="Times New Roman" w:hAnsi="Times New Roman" w:cs="Times New Roman"/>
          <w:lang w:val="it-IT" w:eastAsia="en-GB"/>
        </w:rPr>
      </w:pPr>
      <w:r w:rsidRPr="002440C2">
        <w:rPr>
          <w:rFonts w:ascii="Times New Roman" w:hAnsi="Times New Roman" w:cs="Times New Roman"/>
          <w:lang w:val="it-IT" w:eastAsia="en-GB"/>
        </w:rPr>
        <w:t>Convien che dalla pace i dolci accordi</w:t>
      </w:r>
    </w:p>
    <w:p w14:paraId="2A30DDC0" w14:textId="77777777" w:rsidR="0046602D" w:rsidRPr="002440C2" w:rsidRDefault="0046602D" w:rsidP="0046602D">
      <w:pPr>
        <w:ind w:left="1985" w:right="1985"/>
        <w:jc w:val="both"/>
        <w:rPr>
          <w:rFonts w:ascii="Times New Roman" w:hAnsi="Times New Roman" w:cs="Times New Roman"/>
          <w:lang w:val="it-IT" w:eastAsia="en-GB"/>
        </w:rPr>
      </w:pPr>
      <w:r w:rsidRPr="002440C2">
        <w:rPr>
          <w:rFonts w:ascii="Times New Roman" w:hAnsi="Times New Roman" w:cs="Times New Roman"/>
          <w:lang w:val="it-IT" w:eastAsia="en-GB"/>
        </w:rPr>
        <w:t>Nell’anima placata</w:t>
      </w:r>
    </w:p>
    <w:p w14:paraId="2FB7D782" w14:textId="77777777" w:rsidR="0046602D" w:rsidRPr="002440C2" w:rsidRDefault="0046602D" w:rsidP="0046602D">
      <w:pPr>
        <w:ind w:left="1985" w:right="1985"/>
        <w:jc w:val="both"/>
        <w:rPr>
          <w:rFonts w:ascii="Times New Roman" w:hAnsi="Times New Roman" w:cs="Times New Roman"/>
          <w:lang w:val="it-IT" w:eastAsia="en-GB"/>
        </w:rPr>
      </w:pPr>
      <w:r w:rsidRPr="002440C2">
        <w:rPr>
          <w:rFonts w:ascii="Times New Roman" w:hAnsi="Times New Roman" w:cs="Times New Roman"/>
          <w:lang w:val="it-IT" w:eastAsia="en-GB"/>
        </w:rPr>
        <w:t>Riconducan l’amore e ‘l consueto</w:t>
      </w:r>
    </w:p>
    <w:p w14:paraId="3AD35804" w14:textId="175BA30F" w:rsidR="0046602D" w:rsidRPr="002440C2" w:rsidRDefault="0046602D" w:rsidP="0046602D">
      <w:pPr>
        <w:ind w:left="1985" w:right="1985"/>
        <w:jc w:val="both"/>
        <w:rPr>
          <w:rFonts w:ascii="Times New Roman" w:hAnsi="Times New Roman" w:cs="Times New Roman"/>
          <w:lang w:val="it-IT" w:eastAsia="en-GB"/>
        </w:rPr>
      </w:pPr>
      <w:r w:rsidRPr="002440C2">
        <w:rPr>
          <w:rFonts w:ascii="Times New Roman" w:hAnsi="Times New Roman" w:cs="Times New Roman"/>
          <w:lang w:val="it-IT" w:eastAsia="en-GB"/>
        </w:rPr>
        <w:t>Spirito gaio e lieto</w:t>
      </w:r>
      <w:r w:rsidR="0057067B" w:rsidRPr="002440C2">
        <w:rPr>
          <w:rStyle w:val="FootnoteReference"/>
          <w:rFonts w:ascii="Times New Roman" w:hAnsi="Times New Roman" w:cs="Times New Roman"/>
          <w:lang w:val="it-IT" w:eastAsia="en-GB"/>
        </w:rPr>
        <w:footnoteReference w:id="198"/>
      </w:r>
      <w:r w:rsidRPr="002440C2">
        <w:rPr>
          <w:rFonts w:ascii="Times New Roman" w:hAnsi="Times New Roman" w:cs="Times New Roman"/>
          <w:lang w:val="it-IT" w:eastAsia="en-GB"/>
        </w:rPr>
        <w:t>.</w:t>
      </w:r>
    </w:p>
    <w:p w14:paraId="58E4575C" w14:textId="77777777" w:rsidR="0046602D" w:rsidRPr="002440C2" w:rsidRDefault="0046602D" w:rsidP="0046602D">
      <w:pPr>
        <w:ind w:left="1985" w:right="1985"/>
        <w:jc w:val="both"/>
        <w:rPr>
          <w:rFonts w:ascii="Times New Roman" w:hAnsi="Times New Roman" w:cs="Times New Roman"/>
          <w:lang w:val="it-IT" w:eastAsia="en-GB"/>
        </w:rPr>
      </w:pPr>
    </w:p>
    <w:p w14:paraId="4AF85051" w14:textId="77777777" w:rsidR="0046602D" w:rsidRPr="002440C2" w:rsidRDefault="0046602D" w:rsidP="0046602D">
      <w:pPr>
        <w:spacing w:line="480" w:lineRule="auto"/>
        <w:jc w:val="both"/>
        <w:rPr>
          <w:rFonts w:ascii="Times New Roman" w:hAnsi="Times New Roman" w:cs="Times New Roman"/>
          <w:lang w:val="it-IT" w:eastAsia="en-GB"/>
        </w:rPr>
      </w:pPr>
      <w:r w:rsidRPr="002440C2">
        <w:rPr>
          <w:rFonts w:ascii="Times New Roman" w:hAnsi="Times New Roman" w:cs="Times New Roman"/>
          <w:lang w:val="it-IT" w:eastAsia="en-GB"/>
        </w:rPr>
        <w:t xml:space="preserve">These verses are inspired by a poem of Dante Alighieri called </w:t>
      </w:r>
      <w:r w:rsidRPr="002440C2">
        <w:rPr>
          <w:rFonts w:ascii="Times New Roman" w:hAnsi="Times New Roman" w:cs="Times New Roman"/>
          <w:i/>
          <w:lang w:val="it-IT" w:eastAsia="en-GB"/>
        </w:rPr>
        <w:t>La dispietata mente che pur mira</w:t>
      </w:r>
      <w:r w:rsidRPr="002440C2">
        <w:rPr>
          <w:rFonts w:ascii="Times New Roman" w:hAnsi="Times New Roman" w:cs="Times New Roman"/>
          <w:i/>
          <w:vertAlign w:val="superscript"/>
          <w:lang w:val="en-US" w:eastAsia="en-GB"/>
        </w:rPr>
        <w:footnoteReference w:id="199"/>
      </w:r>
      <w:r w:rsidRPr="002440C2">
        <w:rPr>
          <w:rFonts w:ascii="Times New Roman" w:hAnsi="Times New Roman" w:cs="Times New Roman"/>
          <w:i/>
          <w:lang w:val="it-IT" w:eastAsia="en-GB"/>
        </w:rPr>
        <w:t xml:space="preserve"> </w:t>
      </w:r>
      <w:r w:rsidRPr="002440C2">
        <w:rPr>
          <w:rFonts w:ascii="Times New Roman" w:hAnsi="Times New Roman" w:cs="Times New Roman"/>
          <w:lang w:val="it-IT" w:eastAsia="en-GB"/>
        </w:rPr>
        <w:t>(vv. 1-3):</w:t>
      </w:r>
    </w:p>
    <w:p w14:paraId="332E22D8" w14:textId="77777777" w:rsidR="0046602D" w:rsidRPr="002440C2" w:rsidRDefault="0046602D" w:rsidP="0046602D">
      <w:pPr>
        <w:ind w:left="1985" w:right="1985"/>
        <w:jc w:val="both"/>
        <w:rPr>
          <w:rFonts w:ascii="Times New Roman" w:hAnsi="Times New Roman" w:cs="Times New Roman"/>
          <w:lang w:val="it-IT" w:eastAsia="en-GB"/>
        </w:rPr>
      </w:pPr>
      <w:r w:rsidRPr="002440C2">
        <w:rPr>
          <w:rFonts w:ascii="Times New Roman" w:hAnsi="Times New Roman" w:cs="Times New Roman"/>
          <w:lang w:val="it-IT" w:eastAsia="en-GB"/>
        </w:rPr>
        <w:t>La dispietata mente che pur mira</w:t>
      </w:r>
    </w:p>
    <w:p w14:paraId="0BFB9622" w14:textId="77777777" w:rsidR="0046602D" w:rsidRPr="002440C2" w:rsidRDefault="0046602D" w:rsidP="0046602D">
      <w:pPr>
        <w:ind w:left="1985" w:right="1985"/>
        <w:jc w:val="both"/>
        <w:rPr>
          <w:rFonts w:ascii="Times New Roman" w:hAnsi="Times New Roman" w:cs="Times New Roman"/>
          <w:lang w:val="it-IT" w:eastAsia="en-GB"/>
        </w:rPr>
      </w:pPr>
      <w:r w:rsidRPr="002440C2">
        <w:rPr>
          <w:rFonts w:ascii="Times New Roman" w:hAnsi="Times New Roman" w:cs="Times New Roman"/>
          <w:lang w:val="it-IT" w:eastAsia="en-GB"/>
        </w:rPr>
        <w:t>Di rieto al tempo che se n’è andato</w:t>
      </w:r>
    </w:p>
    <w:p w14:paraId="4DBB4BC6" w14:textId="77777777" w:rsidR="0046602D" w:rsidRPr="002440C2" w:rsidRDefault="0046602D" w:rsidP="0046602D">
      <w:pPr>
        <w:ind w:left="1985" w:right="1985"/>
        <w:jc w:val="both"/>
        <w:rPr>
          <w:rFonts w:ascii="Times New Roman" w:hAnsi="Times New Roman" w:cs="Times New Roman"/>
          <w:lang w:val="it-IT" w:eastAsia="en-GB"/>
        </w:rPr>
      </w:pPr>
      <w:r w:rsidRPr="002440C2">
        <w:rPr>
          <w:rFonts w:ascii="Times New Roman" w:hAnsi="Times New Roman" w:cs="Times New Roman"/>
          <w:lang w:val="it-IT" w:eastAsia="en-GB"/>
        </w:rPr>
        <w:t>Da l’un de’ lati mi combatte il core</w:t>
      </w:r>
      <w:r w:rsidRPr="002440C2">
        <w:rPr>
          <w:rFonts w:ascii="Times New Roman" w:hAnsi="Times New Roman" w:cs="Times New Roman"/>
          <w:vertAlign w:val="superscript"/>
          <w:lang w:val="it-IT" w:eastAsia="en-GB"/>
        </w:rPr>
        <w:footnoteReference w:id="200"/>
      </w:r>
      <w:r w:rsidRPr="002440C2">
        <w:rPr>
          <w:rFonts w:ascii="Times New Roman" w:hAnsi="Times New Roman" w:cs="Times New Roman"/>
          <w:lang w:val="it-IT" w:eastAsia="en-GB"/>
        </w:rPr>
        <w:t xml:space="preserve"> […].</w:t>
      </w:r>
    </w:p>
    <w:p w14:paraId="2556D854" w14:textId="77777777" w:rsidR="0046602D" w:rsidRPr="002440C2" w:rsidRDefault="0046602D" w:rsidP="0046602D">
      <w:pPr>
        <w:spacing w:line="480" w:lineRule="auto"/>
        <w:jc w:val="both"/>
        <w:rPr>
          <w:rFonts w:ascii="Times New Roman" w:hAnsi="Times New Roman" w:cs="Times New Roman"/>
          <w:lang w:val="it-IT" w:eastAsia="en-GB"/>
        </w:rPr>
      </w:pPr>
    </w:p>
    <w:p w14:paraId="0FB5C97D"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Praz is not interested only in reusing and mocking the themes of famous writers, but he takes inspiration also from their language, borrowing words that he finds suitable for his composition.</w:t>
      </w:r>
    </w:p>
    <w:p w14:paraId="4BFF7203" w14:textId="77777777" w:rsidR="0046602D" w:rsidRPr="002440C2" w:rsidRDefault="0046602D" w:rsidP="0046602D">
      <w:pPr>
        <w:spacing w:line="480" w:lineRule="auto"/>
        <w:ind w:firstLine="720"/>
        <w:jc w:val="both"/>
        <w:rPr>
          <w:rFonts w:ascii="Times New Roman" w:hAnsi="Times New Roman" w:cs="Times New Roman"/>
          <w:lang w:val="en-US" w:eastAsia="en-GB"/>
        </w:rPr>
      </w:pPr>
      <w:r w:rsidRPr="002440C2">
        <w:rPr>
          <w:rFonts w:ascii="Times New Roman" w:hAnsi="Times New Roman" w:cs="Times New Roman"/>
          <w:lang w:val="en-US" w:eastAsia="en-GB"/>
        </w:rPr>
        <w:t>It is worthwhile to make a little digression at this point to show how the physical appearance of the femme fatale very often finds a correspondence in the one of another controversial mythological and literary figure: the demon or the vampire. The vampire is very often associated with the character of the femme fatale: in the early 20</w:t>
      </w:r>
      <w:r w:rsidRPr="002440C2">
        <w:rPr>
          <w:rFonts w:ascii="Times New Roman" w:hAnsi="Times New Roman" w:cs="Times New Roman"/>
          <w:vertAlign w:val="superscript"/>
          <w:lang w:val="en-US" w:eastAsia="en-GB"/>
        </w:rPr>
        <w:t>th</w:t>
      </w:r>
      <w:r w:rsidRPr="002440C2">
        <w:rPr>
          <w:rFonts w:ascii="Times New Roman" w:hAnsi="Times New Roman" w:cs="Times New Roman"/>
          <w:lang w:val="en-US" w:eastAsia="en-GB"/>
        </w:rPr>
        <w:t xml:space="preserve"> century Hollywood movies, women were called “vamps” as they were considered like sexual vampires</w:t>
      </w:r>
      <w:r w:rsidRPr="002440C2">
        <w:rPr>
          <w:rFonts w:ascii="Times New Roman" w:hAnsi="Times New Roman" w:cs="Times New Roman"/>
          <w:vertAlign w:val="superscript"/>
          <w:lang w:val="en-US" w:eastAsia="en-GB"/>
        </w:rPr>
        <w:footnoteReference w:id="201"/>
      </w:r>
      <w:r w:rsidRPr="002440C2">
        <w:rPr>
          <w:rFonts w:ascii="Times New Roman" w:hAnsi="Times New Roman" w:cs="Times New Roman"/>
          <w:lang w:val="en-US" w:eastAsia="en-GB"/>
        </w:rPr>
        <w:t>.</w:t>
      </w:r>
    </w:p>
    <w:p w14:paraId="21C5C05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terrible nocturnal creature was the protagonist of many works written by Romantic authors, such as Samuel Taylor Coleridge (21 October 1772 – 25</w:t>
      </w:r>
      <w:r w:rsidRPr="002440C2">
        <w:rPr>
          <w:rFonts w:ascii="Times New Roman" w:hAnsi="Times New Roman" w:cs="Times New Roman"/>
          <w:vertAlign w:val="superscript"/>
          <w:lang w:val="en-US" w:eastAsia="en-GB"/>
        </w:rPr>
        <w:t xml:space="preserve"> </w:t>
      </w:r>
      <w:r w:rsidRPr="002440C2">
        <w:rPr>
          <w:rFonts w:ascii="Times New Roman" w:hAnsi="Times New Roman" w:cs="Times New Roman"/>
          <w:lang w:val="en-US" w:eastAsia="en-GB"/>
        </w:rPr>
        <w:t xml:space="preserve">July 1834), one of Praz’s favorite poets. In the poem </w:t>
      </w:r>
      <w:r w:rsidRPr="002440C2">
        <w:rPr>
          <w:rFonts w:ascii="Times New Roman" w:hAnsi="Times New Roman" w:cs="Times New Roman"/>
          <w:i/>
          <w:lang w:val="en-US" w:eastAsia="en-GB"/>
        </w:rPr>
        <w:t>Christabel</w:t>
      </w:r>
      <w:r w:rsidRPr="002440C2">
        <w:rPr>
          <w:rFonts w:ascii="Times New Roman" w:hAnsi="Times New Roman" w:cs="Times New Roman"/>
          <w:i/>
          <w:vertAlign w:val="superscript"/>
          <w:lang w:val="en-US" w:eastAsia="en-GB"/>
        </w:rPr>
        <w:footnoteReference w:id="202"/>
      </w:r>
      <w:r w:rsidRPr="002440C2">
        <w:rPr>
          <w:rFonts w:ascii="Times New Roman" w:hAnsi="Times New Roman" w:cs="Times New Roman"/>
          <w:lang w:val="en-US" w:eastAsia="en-GB"/>
        </w:rPr>
        <w:t xml:space="preserve"> the young and innocent adolescent is lured and </w:t>
      </w:r>
      <w:r w:rsidRPr="002440C2">
        <w:rPr>
          <w:rFonts w:ascii="Times New Roman" w:hAnsi="Times New Roman" w:cs="Times New Roman"/>
          <w:lang w:val="en-US" w:eastAsia="en-GB"/>
        </w:rPr>
        <w:lastRenderedPageBreak/>
        <w:t>seduced by a lady named Geraldine, who has the semblances of a vampire. I will briefly go through the text highlighting the passages that I believe are relevant in order to understand the literary references used by Mario Praz in the shaping of Phryne.</w:t>
      </w:r>
    </w:p>
    <w:p w14:paraId="3A71C9D7"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At the beginning of the poem, we find a list of all the physical attributes of the supernatural Geraldine (Part I, vv. 58-68 &amp; 72):</w:t>
      </w:r>
    </w:p>
    <w:p w14:paraId="3A5901F7" w14:textId="77777777" w:rsidR="0046602D" w:rsidRPr="002440C2" w:rsidRDefault="0046602D" w:rsidP="0046602D">
      <w:pPr>
        <w:spacing w:line="480" w:lineRule="auto"/>
        <w:jc w:val="both"/>
        <w:rPr>
          <w:rFonts w:ascii="Times New Roman" w:hAnsi="Times New Roman" w:cs="Times New Roman"/>
          <w:lang w:val="en-US" w:eastAsia="en-GB"/>
        </w:rPr>
      </w:pPr>
    </w:p>
    <w:p w14:paraId="03AD37CD"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There she sees a damsel bright,</w:t>
      </w:r>
    </w:p>
    <w:p w14:paraId="2742697F"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Drest in a silken robe of white,</w:t>
      </w:r>
    </w:p>
    <w:p w14:paraId="39D6058E"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That shadowy in the moonlight shone:</w:t>
      </w:r>
    </w:p>
    <w:p w14:paraId="629FD8F3"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The neck that made that white robe wan,</w:t>
      </w:r>
    </w:p>
    <w:p w14:paraId="2952BD3E"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Her stately neck, and arms were bare;</w:t>
      </w:r>
    </w:p>
    <w:p w14:paraId="6632BAA1"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Her blue-veined feet unsandal’d were,</w:t>
      </w:r>
    </w:p>
    <w:p w14:paraId="432E9ACA"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And wildly glittered here and there</w:t>
      </w:r>
    </w:p>
    <w:p w14:paraId="6DF50B3A"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The gems entangled in her hair.</w:t>
      </w:r>
    </w:p>
    <w:p w14:paraId="6CBC93B9"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I guess, ‘twas frightful there to see</w:t>
      </w:r>
    </w:p>
    <w:p w14:paraId="197C1087"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 xml:space="preserve">A lady so richly clad as she – </w:t>
      </w:r>
    </w:p>
    <w:p w14:paraId="4792C94F"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Beautiful exceedingly!</w:t>
      </w:r>
    </w:p>
    <w:p w14:paraId="6541B35D"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w:t>
      </w:r>
    </w:p>
    <w:p w14:paraId="248AE48F"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And her voice was faint and sweet […]</w:t>
      </w:r>
    </w:p>
    <w:p w14:paraId="7F6EF965" w14:textId="77777777" w:rsidR="0046602D" w:rsidRPr="00FA324D" w:rsidRDefault="0046602D" w:rsidP="0046602D">
      <w:pPr>
        <w:spacing w:line="480" w:lineRule="auto"/>
        <w:jc w:val="both"/>
        <w:rPr>
          <w:rFonts w:ascii="Times New Roman" w:hAnsi="Times New Roman" w:cs="Times New Roman"/>
          <w:sz w:val="22"/>
          <w:szCs w:val="22"/>
          <w:lang w:val="en-US" w:eastAsia="en-GB"/>
        </w:rPr>
      </w:pPr>
    </w:p>
    <w:p w14:paraId="5F62816A" w14:textId="77777777" w:rsidR="0046602D" w:rsidRPr="002440C2" w:rsidRDefault="0046602D" w:rsidP="0046602D">
      <w:pPr>
        <w:spacing w:line="480" w:lineRule="auto"/>
        <w:jc w:val="both"/>
        <w:rPr>
          <w:rFonts w:ascii="Times New Roman" w:hAnsi="Times New Roman" w:cs="Times New Roman"/>
          <w:lang w:val="en-US" w:eastAsia="en-GB"/>
        </w:rPr>
      </w:pPr>
    </w:p>
    <w:p w14:paraId="610BA4BC"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As it is possible to see from these verses, Coleridge used in the description of Geraldine attributes that are proper of the character of the femme fatale. She is pale and, as Phryne, blue veins are visible through her skin. Her neck is long as the one of swans: those animals have been associated in literature both with the idea of royalty and sensuality. Moreover, as I mentioned before, Zeus seduced one of his lovers, Leda, under the semblance of a swan. The poet also used the adjective “bright” to describe her: the same adjective, as already discussed, is recurrently used by Praz in relation to Phryne.  I would like to draw attention also to Geraldine’s voice which is described as “faint and sweet”: the same tone is used by Phryne when she tries to seduce the ephebe. Using a calm and seductive tone of voice seems to be a strategy put in place by fatal women in order to </w:t>
      </w:r>
      <w:r w:rsidRPr="002440C2">
        <w:rPr>
          <w:rFonts w:ascii="Times New Roman" w:hAnsi="Times New Roman" w:cs="Times New Roman"/>
          <w:lang w:val="en-US" w:eastAsia="en-GB"/>
        </w:rPr>
        <w:lastRenderedPageBreak/>
        <w:t>appear as innocent as possible in order to convince the object of their desire to trust them and to obey their will</w:t>
      </w:r>
      <w:r w:rsidRPr="002440C2">
        <w:rPr>
          <w:rFonts w:ascii="Times New Roman" w:hAnsi="Times New Roman" w:cs="Times New Roman"/>
          <w:vertAlign w:val="superscript"/>
          <w:lang w:val="en-US" w:eastAsia="en-GB"/>
        </w:rPr>
        <w:footnoteReference w:id="203"/>
      </w:r>
      <w:r w:rsidRPr="002440C2">
        <w:rPr>
          <w:rFonts w:ascii="Times New Roman" w:hAnsi="Times New Roman" w:cs="Times New Roman"/>
          <w:lang w:val="en-US" w:eastAsia="en-GB"/>
        </w:rPr>
        <w:t>.</w:t>
      </w:r>
    </w:p>
    <w:p w14:paraId="16BBA959"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Another recurrent element both in Praz and Coleridge’s texts is the moon: the moon is not just the symbol of Hecate and of others great goddesses in literary history, but it also represents the realm of the night and the mystery. It is one of the symbols of the underworld and its presence often symbolize the passage into a world dominated by supernatural and dangerous creatures. We can read the following verses in the poem (Part I, vv. 175-78):</w:t>
      </w:r>
    </w:p>
    <w:p w14:paraId="385C8822" w14:textId="77777777" w:rsidR="0046602D" w:rsidRPr="002440C2" w:rsidRDefault="0046602D" w:rsidP="0046602D">
      <w:pPr>
        <w:spacing w:line="480" w:lineRule="auto"/>
        <w:jc w:val="both"/>
        <w:rPr>
          <w:rFonts w:ascii="Times New Roman" w:hAnsi="Times New Roman" w:cs="Times New Roman"/>
          <w:lang w:val="en-US" w:eastAsia="en-GB"/>
        </w:rPr>
      </w:pPr>
    </w:p>
    <w:p w14:paraId="50DF6129"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The moon shines dim in the open air,</w:t>
      </w:r>
    </w:p>
    <w:p w14:paraId="249F2F73"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And not a moonbeam enters here.</w:t>
      </w:r>
    </w:p>
    <w:p w14:paraId="09EC022F"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But they without its light can see</w:t>
      </w:r>
    </w:p>
    <w:p w14:paraId="3E1C696A"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The chamber carved so curiously […]</w:t>
      </w:r>
    </w:p>
    <w:p w14:paraId="6304E504" w14:textId="77777777" w:rsidR="0046602D" w:rsidRPr="00FA324D" w:rsidRDefault="0046602D" w:rsidP="0046602D">
      <w:pPr>
        <w:ind w:left="1985" w:right="1985"/>
        <w:jc w:val="both"/>
        <w:rPr>
          <w:rFonts w:ascii="Times New Roman" w:hAnsi="Times New Roman" w:cs="Times New Roman"/>
          <w:sz w:val="22"/>
          <w:szCs w:val="22"/>
          <w:lang w:val="en-US" w:eastAsia="en-GB"/>
        </w:rPr>
      </w:pPr>
    </w:p>
    <w:p w14:paraId="4DD2BEAB" w14:textId="77777777" w:rsidR="0046602D" w:rsidRPr="002440C2" w:rsidRDefault="0046602D" w:rsidP="0046602D">
      <w:pPr>
        <w:spacing w:line="480" w:lineRule="auto"/>
        <w:jc w:val="both"/>
        <w:rPr>
          <w:rFonts w:ascii="Times New Roman" w:hAnsi="Times New Roman" w:cs="Times New Roman"/>
          <w:lang w:val="en-US" w:eastAsia="en-GB"/>
        </w:rPr>
      </w:pPr>
    </w:p>
    <w:p w14:paraId="28E97566"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moon is shining outside Christabel’s room and this is a sign that we are in Geraldine’s realm; the young and pure lady cannot escape from her seduction. In the following verses, Geraldine lures Christabel into a sexual intercourse and, as we can understand from a few hints that Coleridge gives us, she feeds herself, as a vampire, with the energy and the soul of the adolescent. Later in the poem we find another description of Geraldine that presents again the main characteristics of the femme fatale (Part II, vv. 31-49):</w:t>
      </w:r>
    </w:p>
    <w:p w14:paraId="1F498447" w14:textId="77777777" w:rsidR="0046602D" w:rsidRPr="002440C2" w:rsidRDefault="0046602D" w:rsidP="0046602D">
      <w:pPr>
        <w:spacing w:line="480" w:lineRule="auto"/>
        <w:jc w:val="both"/>
        <w:rPr>
          <w:rFonts w:ascii="Times New Roman" w:hAnsi="Times New Roman" w:cs="Times New Roman"/>
          <w:lang w:val="en-US" w:eastAsia="en-GB"/>
        </w:rPr>
      </w:pPr>
    </w:p>
    <w:p w14:paraId="62645070" w14:textId="77777777" w:rsidR="0046602D" w:rsidRPr="002440C2" w:rsidRDefault="0046602D" w:rsidP="0046602D">
      <w:pPr>
        <w:ind w:left="1985" w:right="1985"/>
        <w:jc w:val="both"/>
        <w:rPr>
          <w:rFonts w:ascii="Times New Roman" w:hAnsi="Times New Roman" w:cs="Times New Roman"/>
          <w:lang w:val="en-US" w:eastAsia="en-GB"/>
        </w:rPr>
      </w:pPr>
    </w:p>
    <w:p w14:paraId="3D6EBED1"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Geraldine shakes off her dread,</w:t>
      </w:r>
    </w:p>
    <w:p w14:paraId="5C9B2181"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And rises lightly from the bed;</w:t>
      </w:r>
    </w:p>
    <w:p w14:paraId="466139F0"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Puts on her silken vestments white,</w:t>
      </w:r>
    </w:p>
    <w:p w14:paraId="1AF8917E"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And tricks her hair in lovely plight,</w:t>
      </w:r>
    </w:p>
    <w:p w14:paraId="4CF2586D"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lastRenderedPageBreak/>
        <w:t>And nothing doubting of her spell</w:t>
      </w:r>
    </w:p>
    <w:p w14:paraId="08373CA5"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Awakens the lady Christabel.</w:t>
      </w:r>
    </w:p>
    <w:p w14:paraId="4A1E40C3"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“Sleep you, sweet lady Christabel?</w:t>
      </w:r>
    </w:p>
    <w:p w14:paraId="05A742DF"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I trust that you have rested well.”</w:t>
      </w:r>
    </w:p>
    <w:p w14:paraId="7CBD2A2B" w14:textId="77777777" w:rsidR="0046602D" w:rsidRPr="00FA324D" w:rsidRDefault="0046602D" w:rsidP="0046602D">
      <w:pPr>
        <w:ind w:left="1985" w:right="1985"/>
        <w:jc w:val="both"/>
        <w:rPr>
          <w:rFonts w:ascii="Times New Roman" w:hAnsi="Times New Roman" w:cs="Times New Roman"/>
          <w:sz w:val="22"/>
          <w:szCs w:val="22"/>
          <w:lang w:val="en-US" w:eastAsia="en-GB"/>
        </w:rPr>
      </w:pPr>
    </w:p>
    <w:p w14:paraId="0007A691"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And Christabel awoke and spied</w:t>
      </w:r>
    </w:p>
    <w:p w14:paraId="408DAE5D"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 xml:space="preserve">The same who lay down by her side – </w:t>
      </w:r>
    </w:p>
    <w:p w14:paraId="16670DA4"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O rather say, the same whom she</w:t>
      </w:r>
    </w:p>
    <w:p w14:paraId="0A830441"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Raised up beneath the old oak tree!</w:t>
      </w:r>
    </w:p>
    <w:p w14:paraId="5F46E384"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Nay, fairer yet! And yet more fair!</w:t>
      </w:r>
    </w:p>
    <w:p w14:paraId="3D9317BE"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For she belike hath drunken deep</w:t>
      </w:r>
    </w:p>
    <w:p w14:paraId="4F02B73A"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Of all the blessedness of sleep!</w:t>
      </w:r>
    </w:p>
    <w:p w14:paraId="363C18CB"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And while she spake, her looks, her air</w:t>
      </w:r>
    </w:p>
    <w:p w14:paraId="3A8FECBA"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Such gentle thankfulness declare,</w:t>
      </w:r>
    </w:p>
    <w:p w14:paraId="3E797243"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That (so it seemed) her girded vests</w:t>
      </w:r>
    </w:p>
    <w:p w14:paraId="5421543F"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Grew tight beneath her heaving breasts.</w:t>
      </w:r>
    </w:p>
    <w:p w14:paraId="1DA9E1E9" w14:textId="77777777" w:rsidR="0046602D" w:rsidRPr="00FA324D" w:rsidRDefault="0046602D" w:rsidP="0046602D">
      <w:pPr>
        <w:ind w:left="1985" w:right="1985"/>
        <w:jc w:val="both"/>
        <w:rPr>
          <w:rFonts w:ascii="Times New Roman" w:hAnsi="Times New Roman" w:cs="Times New Roman"/>
          <w:sz w:val="22"/>
          <w:szCs w:val="22"/>
          <w:lang w:val="en-US" w:eastAsia="en-GB"/>
        </w:rPr>
      </w:pPr>
    </w:p>
    <w:p w14:paraId="194C6623" w14:textId="77777777" w:rsidR="0046602D" w:rsidRPr="002440C2" w:rsidRDefault="0046602D" w:rsidP="0046602D">
      <w:pPr>
        <w:jc w:val="both"/>
        <w:rPr>
          <w:rFonts w:ascii="Times New Roman" w:hAnsi="Times New Roman" w:cs="Times New Roman"/>
          <w:lang w:val="en-US" w:eastAsia="en-GB"/>
        </w:rPr>
      </w:pPr>
    </w:p>
    <w:p w14:paraId="22F712ED" w14:textId="77777777" w:rsidR="0046602D" w:rsidRPr="002440C2" w:rsidRDefault="0046602D" w:rsidP="0046602D">
      <w:pPr>
        <w:jc w:val="both"/>
        <w:rPr>
          <w:rFonts w:ascii="Times New Roman" w:hAnsi="Times New Roman" w:cs="Times New Roman"/>
          <w:lang w:val="en-US" w:eastAsia="en-GB"/>
        </w:rPr>
      </w:pPr>
    </w:p>
    <w:p w14:paraId="7B9DC923"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 Again, Geraldine presents himself as a “fair lady” and not as the threatening creature that she really is. As for Phryne, the disclosure of the real nature of the vamp, happens when they have to seduce a man. Geraldine reveals her demoniac spirit when she meets Sir Leoline, Christabel’s father (Part II, vv. 253-58):</w:t>
      </w:r>
    </w:p>
    <w:p w14:paraId="6F3A4902" w14:textId="77777777" w:rsidR="0046602D" w:rsidRPr="002440C2" w:rsidRDefault="0046602D" w:rsidP="0046602D">
      <w:pPr>
        <w:ind w:left="1985" w:right="1985"/>
        <w:jc w:val="both"/>
        <w:rPr>
          <w:rFonts w:ascii="Times New Roman" w:hAnsi="Times New Roman" w:cs="Times New Roman"/>
          <w:lang w:val="en-US" w:eastAsia="en-GB"/>
        </w:rPr>
      </w:pPr>
    </w:p>
    <w:p w14:paraId="2A0FD753"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A snake’s small eye blinks dull and shy,</w:t>
      </w:r>
    </w:p>
    <w:p w14:paraId="3CC45FE6"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And the lady’s eyes they shrunk in her head,</w:t>
      </w:r>
    </w:p>
    <w:p w14:paraId="549FBEBD"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Each shrunk up to a serpent’s eye,</w:t>
      </w:r>
    </w:p>
    <w:p w14:paraId="0F653DBE"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And with somewhat of malice, and more of dread,</w:t>
      </w:r>
    </w:p>
    <w:p w14:paraId="39FE56C6"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 xml:space="preserve">At Christabel she looked askance! – </w:t>
      </w:r>
    </w:p>
    <w:p w14:paraId="6D53BEF9" w14:textId="77777777" w:rsidR="0046602D" w:rsidRPr="00FA324D" w:rsidRDefault="0046602D" w:rsidP="0046602D">
      <w:pPr>
        <w:ind w:left="1985" w:right="1985"/>
        <w:jc w:val="both"/>
        <w:rPr>
          <w:rFonts w:ascii="Times New Roman" w:hAnsi="Times New Roman" w:cs="Times New Roman"/>
          <w:sz w:val="22"/>
          <w:szCs w:val="22"/>
          <w:lang w:val="en-US" w:eastAsia="en-GB"/>
        </w:rPr>
      </w:pPr>
      <w:r w:rsidRPr="00FA324D">
        <w:rPr>
          <w:rFonts w:ascii="Times New Roman" w:hAnsi="Times New Roman" w:cs="Times New Roman"/>
          <w:sz w:val="22"/>
          <w:szCs w:val="22"/>
          <w:lang w:val="en-US" w:eastAsia="en-GB"/>
        </w:rPr>
        <w:t>One moment – and the sight was fled!</w:t>
      </w:r>
    </w:p>
    <w:p w14:paraId="40D23684" w14:textId="77777777" w:rsidR="0046602D" w:rsidRPr="002440C2" w:rsidRDefault="0046602D" w:rsidP="0046602D">
      <w:pPr>
        <w:ind w:left="1985" w:right="1985"/>
        <w:jc w:val="both"/>
        <w:rPr>
          <w:rFonts w:ascii="Times New Roman" w:hAnsi="Times New Roman" w:cs="Times New Roman"/>
          <w:lang w:val="en-US" w:eastAsia="en-GB"/>
        </w:rPr>
      </w:pPr>
    </w:p>
    <w:p w14:paraId="5B823AB2" w14:textId="77777777" w:rsidR="0046602D" w:rsidRPr="002440C2" w:rsidRDefault="0046602D" w:rsidP="0046602D">
      <w:pPr>
        <w:spacing w:line="480" w:lineRule="auto"/>
        <w:ind w:left="1985" w:right="1985"/>
        <w:jc w:val="both"/>
        <w:rPr>
          <w:rFonts w:ascii="Times New Roman" w:hAnsi="Times New Roman" w:cs="Times New Roman"/>
          <w:lang w:val="en-US" w:eastAsia="en-GB"/>
        </w:rPr>
      </w:pPr>
    </w:p>
    <w:p w14:paraId="2E12A937"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It is significant that the creature chosen by Coleridge is a snake: we find ourselves again in the realm of the chthonic animals, dangerous and strictly linked to a supernatural dimension. Moreover, it is possible to find a similar metamorphosis in Phryne: as Euripigeo tries to resist her seduction, she becomes a “fiera spietata” (“cruel beast”), a lioness who attacks her victim and drag him into his room in order to feed her lust through a sexual act. The choice of the word “fiera” is significant; the same expression, in fact, was used by Dante in </w:t>
      </w:r>
      <w:r w:rsidRPr="002440C2">
        <w:rPr>
          <w:rFonts w:ascii="Times New Roman" w:hAnsi="Times New Roman" w:cs="Times New Roman"/>
          <w:i/>
          <w:lang w:val="en-US" w:eastAsia="en-GB"/>
        </w:rPr>
        <w:t>Inferno</w:t>
      </w:r>
      <w:r w:rsidRPr="002440C2">
        <w:rPr>
          <w:rFonts w:ascii="Times New Roman" w:hAnsi="Times New Roman" w:cs="Times New Roman"/>
          <w:lang w:val="en-US" w:eastAsia="en-GB"/>
        </w:rPr>
        <w:t xml:space="preserve">, Canto I, where the poets meet the three beasts: a lion, a she-wolf and a panther (Canto I, vv. 31-54): </w:t>
      </w:r>
    </w:p>
    <w:p w14:paraId="1CF261B3" w14:textId="77777777" w:rsidR="0046602D" w:rsidRPr="002440C2" w:rsidRDefault="0046602D" w:rsidP="0046602D">
      <w:pPr>
        <w:ind w:left="1985" w:right="1985"/>
        <w:jc w:val="both"/>
        <w:rPr>
          <w:rFonts w:ascii="Times New Roman" w:hAnsi="Times New Roman" w:cs="Times New Roman"/>
          <w:lang w:val="en-US" w:eastAsia="en-GB"/>
        </w:rPr>
      </w:pPr>
    </w:p>
    <w:p w14:paraId="199AC4C8"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Ed ecco, quasi al cominciar de l’erta,</w:t>
      </w:r>
    </w:p>
    <w:p w14:paraId="617BDB56" w14:textId="1E61032A"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U</w:t>
      </w:r>
      <w:r w:rsidR="0046602D" w:rsidRPr="00FA324D">
        <w:rPr>
          <w:rFonts w:ascii="Times New Roman" w:hAnsi="Times New Roman" w:cs="Times New Roman"/>
          <w:sz w:val="22"/>
          <w:szCs w:val="22"/>
          <w:lang w:val="it-IT" w:eastAsia="en-GB"/>
        </w:rPr>
        <w:t>na lonza leggera e presta molto</w:t>
      </w:r>
    </w:p>
    <w:p w14:paraId="679A524C" w14:textId="7B5BE57D"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he di pel macolato era coverta;</w:t>
      </w:r>
    </w:p>
    <w:p w14:paraId="26542892"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05A51F4B" w14:textId="38A5405E"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non mi si partia dinanzi al volto,</w:t>
      </w:r>
    </w:p>
    <w:p w14:paraId="2AAE20D7" w14:textId="2CF37467"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w:t>
      </w:r>
      <w:r w:rsidR="0046602D" w:rsidRPr="00FA324D">
        <w:rPr>
          <w:rFonts w:ascii="Times New Roman" w:hAnsi="Times New Roman" w:cs="Times New Roman"/>
          <w:sz w:val="22"/>
          <w:szCs w:val="22"/>
          <w:lang w:val="it-IT" w:eastAsia="en-GB"/>
        </w:rPr>
        <w:t>nzi ‘mpediva tanto il mio cammino,</w:t>
      </w:r>
    </w:p>
    <w:p w14:paraId="752EB277" w14:textId="39F7BA6B"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h’i’ fui per ritornare più volte vòlto.</w:t>
      </w:r>
    </w:p>
    <w:p w14:paraId="1B8181AF"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5258D331"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 xml:space="preserve">Temp’era dal principio del mattino, </w:t>
      </w:r>
    </w:p>
    <w:p w14:paraId="34AAD69E" w14:textId="6AA96B6F"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‘l sol montava ‘n su con quelle stelle</w:t>
      </w:r>
    </w:p>
    <w:p w14:paraId="18F840BF" w14:textId="02E3AA7F"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h’eran con lui quando l’amor divino</w:t>
      </w:r>
    </w:p>
    <w:p w14:paraId="06D88E98"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3CE32154" w14:textId="58936585"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M</w:t>
      </w:r>
      <w:r w:rsidR="0046602D" w:rsidRPr="00FA324D">
        <w:rPr>
          <w:rFonts w:ascii="Times New Roman" w:hAnsi="Times New Roman" w:cs="Times New Roman"/>
          <w:sz w:val="22"/>
          <w:szCs w:val="22"/>
          <w:lang w:val="it-IT" w:eastAsia="en-GB"/>
        </w:rPr>
        <w:t>osse di prima quelle cose belle;</w:t>
      </w:r>
    </w:p>
    <w:p w14:paraId="7082719F" w14:textId="0BC8C747"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w:t>
      </w:r>
      <w:r w:rsidR="0046602D" w:rsidRPr="00FA324D">
        <w:rPr>
          <w:rFonts w:ascii="Times New Roman" w:hAnsi="Times New Roman" w:cs="Times New Roman"/>
          <w:sz w:val="22"/>
          <w:szCs w:val="22"/>
          <w:lang w:val="it-IT" w:eastAsia="en-GB"/>
        </w:rPr>
        <w:t>ì ch’a ben sperar m’era cagione</w:t>
      </w:r>
    </w:p>
    <w:p w14:paraId="574DE65C" w14:textId="5C5BD623"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D</w:t>
      </w:r>
      <w:r w:rsidR="0046602D" w:rsidRPr="00FA324D">
        <w:rPr>
          <w:rFonts w:ascii="Times New Roman" w:hAnsi="Times New Roman" w:cs="Times New Roman"/>
          <w:sz w:val="22"/>
          <w:szCs w:val="22"/>
          <w:lang w:val="it-IT" w:eastAsia="en-GB"/>
        </w:rPr>
        <w:t>i quella fiera a la gaetta pelle</w:t>
      </w:r>
    </w:p>
    <w:p w14:paraId="628B2C2A"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102A31CF" w14:textId="1BF35089"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w:t>
      </w:r>
      <w:r w:rsidR="0046602D" w:rsidRPr="00FA324D">
        <w:rPr>
          <w:rFonts w:ascii="Times New Roman" w:hAnsi="Times New Roman" w:cs="Times New Roman"/>
          <w:sz w:val="22"/>
          <w:szCs w:val="22"/>
          <w:lang w:val="it-IT" w:eastAsia="en-GB"/>
        </w:rPr>
        <w:t>’ora del tempo e la dolce stagione;</w:t>
      </w:r>
    </w:p>
    <w:p w14:paraId="3DC590EA" w14:textId="2B54A6EB"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M</w:t>
      </w:r>
      <w:r w:rsidR="0046602D" w:rsidRPr="00FA324D">
        <w:rPr>
          <w:rFonts w:ascii="Times New Roman" w:hAnsi="Times New Roman" w:cs="Times New Roman"/>
          <w:sz w:val="22"/>
          <w:szCs w:val="22"/>
          <w:lang w:val="it-IT" w:eastAsia="en-GB"/>
        </w:rPr>
        <w:t>a non sì che paura non mi desse</w:t>
      </w:r>
    </w:p>
    <w:p w14:paraId="5F553C1E" w14:textId="7B467599"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L</w:t>
      </w:r>
      <w:r w:rsidR="0046602D" w:rsidRPr="00FA324D">
        <w:rPr>
          <w:rFonts w:ascii="Times New Roman" w:hAnsi="Times New Roman" w:cs="Times New Roman"/>
          <w:sz w:val="22"/>
          <w:szCs w:val="22"/>
          <w:lang w:val="it-IT" w:eastAsia="en-GB"/>
        </w:rPr>
        <w:t>a vista che m’apparve d’un leone.</w:t>
      </w:r>
    </w:p>
    <w:p w14:paraId="63F0464E"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13C5FE66"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Questi parea che contra me venisse</w:t>
      </w:r>
    </w:p>
    <w:p w14:paraId="2DBD3D49" w14:textId="6480B921"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on la test’alta e con rabbiosa fame</w:t>
      </w:r>
    </w:p>
    <w:p w14:paraId="4FE4F621" w14:textId="0FDB5AA1"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w:t>
      </w:r>
      <w:r w:rsidR="0046602D" w:rsidRPr="00FA324D">
        <w:rPr>
          <w:rFonts w:ascii="Times New Roman" w:hAnsi="Times New Roman" w:cs="Times New Roman"/>
          <w:sz w:val="22"/>
          <w:szCs w:val="22"/>
          <w:lang w:val="it-IT" w:eastAsia="en-GB"/>
        </w:rPr>
        <w:t>ì che parea che l’aere ne tremesse.</w:t>
      </w:r>
    </w:p>
    <w:p w14:paraId="1DC33D50"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6613DA10"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Ed una lupa, che di tutte brame</w:t>
      </w:r>
    </w:p>
    <w:p w14:paraId="22A173E7"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Sembiava carca ne la sua magrezza,</w:t>
      </w:r>
    </w:p>
    <w:p w14:paraId="26E82176" w14:textId="77B5DBBD"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E</w:t>
      </w:r>
      <w:r w:rsidR="0046602D" w:rsidRPr="00FA324D">
        <w:rPr>
          <w:rFonts w:ascii="Times New Roman" w:hAnsi="Times New Roman" w:cs="Times New Roman"/>
          <w:sz w:val="22"/>
          <w:szCs w:val="22"/>
          <w:lang w:val="it-IT" w:eastAsia="en-GB"/>
        </w:rPr>
        <w:t xml:space="preserve"> molte gente fé già viver grame,</w:t>
      </w:r>
    </w:p>
    <w:p w14:paraId="32587CB7" w14:textId="77777777" w:rsidR="0046602D" w:rsidRPr="00FA324D" w:rsidRDefault="0046602D" w:rsidP="0046602D">
      <w:pPr>
        <w:ind w:left="1985" w:right="1985"/>
        <w:jc w:val="both"/>
        <w:rPr>
          <w:rFonts w:ascii="Times New Roman" w:hAnsi="Times New Roman" w:cs="Times New Roman"/>
          <w:sz w:val="22"/>
          <w:szCs w:val="22"/>
          <w:lang w:val="it-IT" w:eastAsia="en-GB"/>
        </w:rPr>
      </w:pPr>
    </w:p>
    <w:p w14:paraId="07B551F3" w14:textId="3F30FFEA"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Q</w:t>
      </w:r>
      <w:r w:rsidR="0046602D" w:rsidRPr="00FA324D">
        <w:rPr>
          <w:rFonts w:ascii="Times New Roman" w:hAnsi="Times New Roman" w:cs="Times New Roman"/>
          <w:sz w:val="22"/>
          <w:szCs w:val="22"/>
          <w:lang w:val="it-IT" w:eastAsia="en-GB"/>
        </w:rPr>
        <w:t>uesta mi porse tanto di gravezza</w:t>
      </w:r>
    </w:p>
    <w:p w14:paraId="5215861B" w14:textId="2234F935"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on la paura ch’uscia di sua vista,</w:t>
      </w:r>
    </w:p>
    <w:p w14:paraId="1EC6A7CE" w14:textId="40AF09A2" w:rsidR="0046602D" w:rsidRPr="00FA324D" w:rsidRDefault="00FE7BE1"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C</w:t>
      </w:r>
      <w:r w:rsidR="0046602D" w:rsidRPr="00FA324D">
        <w:rPr>
          <w:rFonts w:ascii="Times New Roman" w:hAnsi="Times New Roman" w:cs="Times New Roman"/>
          <w:sz w:val="22"/>
          <w:szCs w:val="22"/>
          <w:lang w:val="it-IT" w:eastAsia="en-GB"/>
        </w:rPr>
        <w:t>h’io perdei la speranza de l’altezza</w:t>
      </w:r>
      <w:r w:rsidR="0046602D" w:rsidRPr="00FA324D">
        <w:rPr>
          <w:rFonts w:ascii="Times New Roman" w:hAnsi="Times New Roman" w:cs="Times New Roman"/>
          <w:sz w:val="22"/>
          <w:szCs w:val="22"/>
          <w:vertAlign w:val="superscript"/>
          <w:lang w:val="it-IT" w:eastAsia="en-GB"/>
        </w:rPr>
        <w:footnoteReference w:id="204"/>
      </w:r>
      <w:r w:rsidR="0046602D" w:rsidRPr="00FA324D">
        <w:rPr>
          <w:rFonts w:ascii="Times New Roman" w:hAnsi="Times New Roman" w:cs="Times New Roman"/>
          <w:sz w:val="22"/>
          <w:szCs w:val="22"/>
          <w:lang w:val="it-IT" w:eastAsia="en-GB"/>
        </w:rPr>
        <w:t>.</w:t>
      </w:r>
    </w:p>
    <w:p w14:paraId="46205630" w14:textId="77777777" w:rsidR="0046602D" w:rsidRPr="002440C2" w:rsidRDefault="0046602D" w:rsidP="0046602D">
      <w:pPr>
        <w:ind w:left="1985" w:right="1985"/>
        <w:jc w:val="both"/>
        <w:rPr>
          <w:rFonts w:ascii="Times New Roman" w:hAnsi="Times New Roman" w:cs="Times New Roman"/>
          <w:lang w:val="it-IT" w:eastAsia="en-GB"/>
        </w:rPr>
      </w:pPr>
    </w:p>
    <w:p w14:paraId="749CF17A"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It is interesting to note that in Dante two of these three threatening animal are described as female (the panther and of course the she-wolf). Women are threatening, especially if </w:t>
      </w:r>
      <w:r w:rsidRPr="002440C2">
        <w:rPr>
          <w:rFonts w:ascii="Times New Roman" w:hAnsi="Times New Roman" w:cs="Times New Roman"/>
          <w:lang w:val="en-US" w:eastAsia="en-GB"/>
        </w:rPr>
        <w:lastRenderedPageBreak/>
        <w:t>they belong to the chthonic dimension, so it is obvious that Dante depicts the monster that he met before beginning his journey as females</w:t>
      </w:r>
      <w:r w:rsidRPr="002440C2">
        <w:rPr>
          <w:rFonts w:ascii="Times New Roman" w:hAnsi="Times New Roman" w:cs="Times New Roman"/>
          <w:vertAlign w:val="superscript"/>
          <w:lang w:val="en-US" w:eastAsia="en-GB"/>
        </w:rPr>
        <w:footnoteReference w:id="205"/>
      </w:r>
      <w:r w:rsidRPr="002440C2">
        <w:rPr>
          <w:rFonts w:ascii="Times New Roman" w:hAnsi="Times New Roman" w:cs="Times New Roman"/>
          <w:lang w:val="en-US" w:eastAsia="en-GB"/>
        </w:rPr>
        <w:t xml:space="preserve">. </w:t>
      </w:r>
    </w:p>
    <w:p w14:paraId="43E8DB84" w14:textId="77777777" w:rsidR="0046602D" w:rsidRPr="002440C2" w:rsidRDefault="0046602D" w:rsidP="00F02FB6">
      <w:pPr>
        <w:pStyle w:val="Heading2"/>
        <w:rPr>
          <w:rFonts w:ascii="Times New Roman" w:hAnsi="Times New Roman" w:cs="Times New Roman"/>
          <w:sz w:val="24"/>
          <w:szCs w:val="24"/>
          <w:lang w:val="en-IE" w:eastAsia="en-GB"/>
        </w:rPr>
      </w:pPr>
    </w:p>
    <w:p w14:paraId="573A3D14" w14:textId="26B15A82" w:rsidR="0046602D" w:rsidRPr="008D3FA4" w:rsidRDefault="00167E5C" w:rsidP="00F02FB6">
      <w:pPr>
        <w:pStyle w:val="Heading2"/>
        <w:rPr>
          <w:rFonts w:ascii="Times New Roman" w:hAnsi="Times New Roman" w:cs="Times New Roman"/>
          <w:sz w:val="24"/>
          <w:szCs w:val="24"/>
          <w:lang w:val="en-IE"/>
        </w:rPr>
      </w:pPr>
      <w:bookmarkStart w:id="14" w:name="_Toc45561815"/>
      <w:r w:rsidRPr="008D3FA4">
        <w:rPr>
          <w:rFonts w:ascii="Times New Roman" w:hAnsi="Times New Roman" w:cs="Times New Roman"/>
          <w:sz w:val="24"/>
          <w:szCs w:val="24"/>
          <w:lang w:val="en-IE"/>
        </w:rPr>
        <w:t xml:space="preserve">1.6 </w:t>
      </w:r>
      <w:r w:rsidR="0046602D" w:rsidRPr="008D3FA4">
        <w:rPr>
          <w:rFonts w:ascii="Times New Roman" w:hAnsi="Times New Roman" w:cs="Times New Roman"/>
          <w:sz w:val="24"/>
          <w:szCs w:val="24"/>
          <w:lang w:val="en-IE"/>
        </w:rPr>
        <w:t>The “sensual love for words”: Gabriele D’Annunzio’s cultural and linguistic influence</w:t>
      </w:r>
      <w:bookmarkEnd w:id="14"/>
    </w:p>
    <w:p w14:paraId="70461835" w14:textId="77777777" w:rsidR="0046602D" w:rsidRPr="002440C2" w:rsidRDefault="0046602D" w:rsidP="0046602D">
      <w:pPr>
        <w:spacing w:line="480" w:lineRule="auto"/>
        <w:jc w:val="both"/>
        <w:rPr>
          <w:rFonts w:ascii="Times New Roman" w:hAnsi="Times New Roman" w:cs="Times New Roman"/>
          <w:lang w:val="en-US" w:eastAsia="en-GB"/>
        </w:rPr>
      </w:pPr>
    </w:p>
    <w:p w14:paraId="4C1B915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Sontuoso personaggio araldico, re di fiori o di picche (o tutt’e due), fissante coi suoi grandi occhi tondi nel volto tondo ornato d’un sospetto di barba fiorita, mescolato per un caso strano nel mazzo bonario delle carte italiane, certe borghesi e popolane, coppe bastoni denari spade. Veniva dalle corti d’amore, veniva dai tornei cortesi, così inappuntabile lindo e lontano, e squillava la sua tromba eroica d’argento, veniva in un salotto Biedermaier colle sue poltrone comode, i suoi punti in croce, i suoi cari ritratti di famiglia e gli orologi sotto campana: questa fu la rivoluzione portata da D’Annunzio nella letteratura italiana. Quando noi nascemmo, le pareti tese d’un raso molto lucido color nocciuola, con tutto quello che segue, eran vecchie di più di dieci anni; e la tromba d’argento squillava forte.</w:t>
      </w:r>
    </w:p>
    <w:p w14:paraId="58A328E4" w14:textId="77777777" w:rsidR="0046602D" w:rsidRPr="00FA324D" w:rsidRDefault="0046602D" w:rsidP="0046602D">
      <w:pPr>
        <w:ind w:left="1985" w:right="1985"/>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ab/>
        <w:t>Appena cominciammo a leggere per nostro diletto</w:t>
      </w:r>
      <w:r w:rsidRPr="00FA324D">
        <w:rPr>
          <w:rFonts w:ascii="Times New Roman" w:hAnsi="Times New Roman" w:cs="Times New Roman"/>
          <w:sz w:val="22"/>
          <w:szCs w:val="22"/>
          <w:vertAlign w:val="superscript"/>
          <w:lang w:val="it-IT" w:eastAsia="en-GB"/>
        </w:rPr>
        <w:footnoteReference w:id="206"/>
      </w:r>
      <w:r w:rsidRPr="00FA324D">
        <w:rPr>
          <w:rFonts w:ascii="Times New Roman" w:hAnsi="Times New Roman" w:cs="Times New Roman"/>
          <w:sz w:val="22"/>
          <w:szCs w:val="22"/>
          <w:lang w:val="it-IT" w:eastAsia="en-GB"/>
        </w:rPr>
        <w:t xml:space="preserve">, ci venne tra le mani quella bella carta elegante di reuccio di fiori (allora era soprattutto di fiori), e ciascuno di noi la giocò come seppe. Ma tutti l’abbiamo giocata, almeno una volta. Guardate le nostre calligrafie: c’è un momento nella nostra giovinezza in cui l’onesta calligrafia appresa a scuola s’è impennata, ha preso angoli arditi, è divenuta bizzarra e insieme ricercata. È il momento dannunziano. Avevamo letto D’Annunzio, avevamo visto il suo autografo. Il nostro carattere </w:t>
      </w:r>
      <w:r w:rsidRPr="00FA324D">
        <w:rPr>
          <w:rFonts w:ascii="Times New Roman" w:hAnsi="Times New Roman" w:cs="Times New Roman"/>
          <w:sz w:val="22"/>
          <w:szCs w:val="22"/>
          <w:lang w:val="it-IT" w:eastAsia="en-GB"/>
        </w:rPr>
        <w:lastRenderedPageBreak/>
        <w:t>(la calligrafia, e anche un po’ il carattere) lo riverberava.</w:t>
      </w:r>
      <w:r w:rsidRPr="00FA324D">
        <w:rPr>
          <w:rFonts w:ascii="Times New Roman" w:hAnsi="Times New Roman" w:cs="Times New Roman"/>
          <w:sz w:val="22"/>
          <w:szCs w:val="22"/>
          <w:vertAlign w:val="superscript"/>
          <w:lang w:val="en-US" w:eastAsia="en-GB"/>
        </w:rPr>
        <w:footnoteReference w:id="207"/>
      </w:r>
    </w:p>
    <w:p w14:paraId="0664A9D1" w14:textId="77777777" w:rsidR="0046602D" w:rsidRPr="002440C2" w:rsidRDefault="0046602D" w:rsidP="0046602D">
      <w:pPr>
        <w:spacing w:line="480" w:lineRule="auto"/>
        <w:jc w:val="both"/>
        <w:rPr>
          <w:rFonts w:ascii="Times New Roman" w:hAnsi="Times New Roman" w:cs="Times New Roman"/>
          <w:lang w:val="it-IT" w:eastAsia="en-GB"/>
        </w:rPr>
      </w:pPr>
    </w:p>
    <w:p w14:paraId="5ED37B7C"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As we can understand from this passage, Praz acknowledged the importance that D’Annunzio had on the formation of his cultural background. According to what Praz said, D’Annunzio’s aesthetic tastes influenced an entire generation; even the calligraphy of his school mates was influenced by the bizarre and decadent handwriting of il Vate. He calls it “momento dannunziano”, “Dannunzian moment”. Everything they did, in their lives and their poetical experiments, was nothing more than an imitation of the exciting adventures of the famous poet.</w:t>
      </w:r>
    </w:p>
    <w:p w14:paraId="7235259A"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In this section I will proceed by showing first the linguistic influence of D’Annunzio in Mario Praz and then the cultural influence of il Vate.</w:t>
      </w:r>
    </w:p>
    <w:p w14:paraId="7BF071D0"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b/>
        <w:t xml:space="preserve">Mario Praz was fascinated by the use D’Annunzio made of words. Not just, as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 xml:space="preserve"> shows us, he tried to make a parody of his style, but after several years he tried to deeply understand how the poet’s creative process worked. In 1920 he chooses as the main topic of his dissertation the analysis of the poetic language of D’Annunzio; in the text, Praz examined all the linguistic sources used by the poet in his works, mostly the ones coming from English authors like Swinburne. </w:t>
      </w:r>
    </w:p>
    <w:p w14:paraId="524B35EB"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 thesis was never fully published but Praz, ten years later, used some parts of it for the composition of the Appendix to </w:t>
      </w:r>
      <w:r w:rsidRPr="002440C2">
        <w:rPr>
          <w:rFonts w:ascii="Times New Roman" w:hAnsi="Times New Roman" w:cs="Times New Roman"/>
          <w:i/>
          <w:lang w:val="en-US" w:eastAsia="en-GB"/>
        </w:rPr>
        <w:t>La carne, la morte e il diavolo</w:t>
      </w:r>
      <w:r w:rsidRPr="002440C2">
        <w:rPr>
          <w:rFonts w:ascii="Times New Roman" w:hAnsi="Times New Roman" w:cs="Times New Roman"/>
          <w:lang w:val="en-US" w:eastAsia="en-GB"/>
        </w:rPr>
        <w:t>. This is a further indication that his juvenile creations had a deep impact throughout his career. The dissertation, that I studied in my Master’s thesis</w:t>
      </w:r>
      <w:r w:rsidRPr="002440C2">
        <w:rPr>
          <w:rFonts w:ascii="Times New Roman" w:hAnsi="Times New Roman" w:cs="Times New Roman"/>
          <w:vertAlign w:val="superscript"/>
          <w:lang w:val="en-US" w:eastAsia="en-GB"/>
        </w:rPr>
        <w:footnoteReference w:id="208"/>
      </w:r>
      <w:r w:rsidRPr="002440C2">
        <w:rPr>
          <w:rFonts w:ascii="Times New Roman" w:hAnsi="Times New Roman" w:cs="Times New Roman"/>
          <w:lang w:val="en-US" w:eastAsia="en-GB"/>
        </w:rPr>
        <w:t xml:space="preserve">, is preserved in Fondazione Primoli in Rome and is divided in two parts: the first one is focused on the lexicon used by </w:t>
      </w:r>
      <w:r w:rsidRPr="002440C2">
        <w:rPr>
          <w:rFonts w:ascii="Times New Roman" w:hAnsi="Times New Roman" w:cs="Times New Roman"/>
          <w:lang w:val="en-US" w:eastAsia="en-GB"/>
        </w:rPr>
        <w:lastRenderedPageBreak/>
        <w:t>D’Annunzio in his poems, the second one is more about the style of the author. It is surprising to notice how, since the 1920, Praz tried to develop and apply a comparative approach to his research in order to establish the original source of each word used by the poet. In 1896 D’Annunzio was accused by Enrico Thovez of plagiarizing other authors, mostly French symbolists such as Péladan</w:t>
      </w:r>
      <w:r w:rsidRPr="002440C2">
        <w:rPr>
          <w:rFonts w:ascii="Times New Roman" w:hAnsi="Times New Roman" w:cs="Times New Roman"/>
          <w:vertAlign w:val="superscript"/>
          <w:lang w:val="en-US" w:eastAsia="en-GB"/>
        </w:rPr>
        <w:footnoteReference w:id="209"/>
      </w:r>
      <w:r w:rsidRPr="002440C2">
        <w:rPr>
          <w:rFonts w:ascii="Times New Roman" w:hAnsi="Times New Roman" w:cs="Times New Roman"/>
          <w:lang w:val="en-US" w:eastAsia="en-GB"/>
        </w:rPr>
        <w:t>. Praz, even if could not deny the peculiar inclination of D’Annunzio in getting too much inspiration from other authors’ works, tried to smooth the accusations against him by theorizing the importance of sources.</w:t>
      </w:r>
    </w:p>
    <w:p w14:paraId="2A604DDE" w14:textId="77777777" w:rsidR="0046602D" w:rsidRPr="002440C2" w:rsidRDefault="0046602D" w:rsidP="0046602D">
      <w:pPr>
        <w:spacing w:line="480" w:lineRule="auto"/>
        <w:jc w:val="both"/>
        <w:rPr>
          <w:rFonts w:ascii="Times New Roman" w:hAnsi="Times New Roman" w:cs="Times New Roman"/>
          <w:lang w:val="en-US" w:eastAsia="en-GB"/>
        </w:rPr>
      </w:pPr>
    </w:p>
    <w:p w14:paraId="4B97FACA" w14:textId="77777777" w:rsidR="0046602D" w:rsidRPr="00FA324D" w:rsidRDefault="0046602D" w:rsidP="0046602D">
      <w:pPr>
        <w:ind w:left="1701" w:right="1701"/>
        <w:jc w:val="both"/>
        <w:rPr>
          <w:rFonts w:ascii="Times New Roman" w:hAnsi="Times New Roman" w:cs="Times New Roman"/>
          <w:sz w:val="22"/>
          <w:szCs w:val="22"/>
          <w:lang w:val="it-IT" w:eastAsia="en-GB"/>
        </w:rPr>
      </w:pPr>
      <w:r w:rsidRPr="00FA324D">
        <w:rPr>
          <w:rFonts w:ascii="Times New Roman" w:hAnsi="Times New Roman" w:cs="Times New Roman"/>
          <w:sz w:val="22"/>
          <w:szCs w:val="22"/>
          <w:lang w:val="it-IT" w:eastAsia="en-GB"/>
        </w:rPr>
        <w:t>In taluni casi, però, io credo, ha reale utilità la conoscenza delle fonti; e cioè quando il confronto faccia risaltare certi alti del carattere dell’artista (dal modo col quale egli ha utilizzato la fonte), o quando ci permetta di vedere in quale maniera s’è arricchito il suo stile o il suo vocabolario. In questi casi lo studio delle fonti offre una base analitica all’interpretazione estetica dell’opera</w:t>
      </w:r>
      <w:r w:rsidRPr="00FA324D">
        <w:rPr>
          <w:rFonts w:ascii="Times New Roman" w:hAnsi="Times New Roman" w:cs="Times New Roman"/>
          <w:sz w:val="22"/>
          <w:szCs w:val="22"/>
          <w:vertAlign w:val="superscript"/>
          <w:lang w:val="it-IT" w:eastAsia="en-GB"/>
        </w:rPr>
        <w:footnoteReference w:id="210"/>
      </w:r>
      <w:r w:rsidRPr="00FA324D">
        <w:rPr>
          <w:rFonts w:ascii="Times New Roman" w:hAnsi="Times New Roman" w:cs="Times New Roman"/>
          <w:sz w:val="22"/>
          <w:szCs w:val="22"/>
          <w:lang w:val="it-IT" w:eastAsia="en-GB"/>
        </w:rPr>
        <w:t xml:space="preserve">. </w:t>
      </w:r>
    </w:p>
    <w:p w14:paraId="207CF99E" w14:textId="77777777" w:rsidR="0046602D" w:rsidRPr="002440C2" w:rsidRDefault="0046602D" w:rsidP="0046602D">
      <w:pPr>
        <w:ind w:left="1701" w:right="1701"/>
        <w:jc w:val="both"/>
        <w:rPr>
          <w:rFonts w:ascii="Times New Roman" w:hAnsi="Times New Roman" w:cs="Times New Roman"/>
          <w:lang w:val="it-IT" w:eastAsia="en-GB"/>
        </w:rPr>
      </w:pPr>
    </w:p>
    <w:p w14:paraId="7580DAE4" w14:textId="77777777" w:rsidR="0046602D" w:rsidRPr="002440C2" w:rsidRDefault="0046602D" w:rsidP="0046602D">
      <w:pPr>
        <w:ind w:left="1701" w:right="1701"/>
        <w:jc w:val="both"/>
        <w:rPr>
          <w:rFonts w:ascii="Times New Roman" w:hAnsi="Times New Roman" w:cs="Times New Roman"/>
          <w:lang w:val="it-IT" w:eastAsia="en-GB"/>
        </w:rPr>
      </w:pPr>
    </w:p>
    <w:p w14:paraId="6B5A5B61"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Sources have their own dignity, according to Praz’s view, but their analysis is fundamental in order to have a deep knowledge of an author works. Furthermore, by establishing a scientific approach to sources, it is possible to draw the attention of the critics away from the mild form of plagiarism in which D’Annunzio obviously engaged.</w:t>
      </w:r>
    </w:p>
    <w:p w14:paraId="04709081"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Moreover, on page 4 of the dissertation, Praz used these words to describe the conduct of il Vate:</w:t>
      </w:r>
    </w:p>
    <w:p w14:paraId="6D644681" w14:textId="77777777" w:rsidR="0046602D" w:rsidRPr="002440C2" w:rsidRDefault="0046602D" w:rsidP="0046602D">
      <w:pPr>
        <w:spacing w:line="480" w:lineRule="auto"/>
        <w:jc w:val="both"/>
        <w:rPr>
          <w:rFonts w:ascii="Times New Roman" w:hAnsi="Times New Roman" w:cs="Times New Roman"/>
          <w:lang w:val="en-US" w:eastAsia="en-GB"/>
        </w:rPr>
      </w:pPr>
    </w:p>
    <w:p w14:paraId="3AF1B20F" w14:textId="77777777" w:rsidR="0046602D" w:rsidRPr="00A70106" w:rsidRDefault="0046602D" w:rsidP="0046602D">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lastRenderedPageBreak/>
        <w:t>In genere le “fonti linguistiche” hanno una influenza circoscritta alla singola parola o alla singola junctura. Ma sono sempre identificabili, perché il D’A. non carpisce il solo fiore che ha scoperto, ma, insieme, la zolletta di terra in cui il fiore ha radice</w:t>
      </w:r>
      <w:r w:rsidRPr="00A70106">
        <w:rPr>
          <w:rFonts w:ascii="Times New Roman" w:hAnsi="Times New Roman" w:cs="Times New Roman"/>
          <w:sz w:val="22"/>
          <w:szCs w:val="22"/>
          <w:vertAlign w:val="superscript"/>
          <w:lang w:val="it-IT" w:eastAsia="en-GB"/>
        </w:rPr>
        <w:footnoteReference w:id="211"/>
      </w:r>
      <w:r w:rsidRPr="00A70106">
        <w:rPr>
          <w:rFonts w:ascii="Times New Roman" w:hAnsi="Times New Roman" w:cs="Times New Roman"/>
          <w:sz w:val="22"/>
          <w:szCs w:val="22"/>
          <w:lang w:val="it-IT" w:eastAsia="en-GB"/>
        </w:rPr>
        <w:t>.</w:t>
      </w:r>
    </w:p>
    <w:p w14:paraId="6548B234" w14:textId="77777777" w:rsidR="0046602D" w:rsidRPr="002440C2" w:rsidRDefault="0046602D" w:rsidP="0046602D">
      <w:pPr>
        <w:spacing w:line="480" w:lineRule="auto"/>
        <w:jc w:val="both"/>
        <w:rPr>
          <w:rFonts w:ascii="Times New Roman" w:hAnsi="Times New Roman" w:cs="Times New Roman"/>
          <w:lang w:val="it-IT" w:eastAsia="en-GB"/>
        </w:rPr>
      </w:pPr>
    </w:p>
    <w:p w14:paraId="30E95D0B"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There is clearly an attempt to ennoble the ambiguous tendency of the Italian poet to re-use material from other European writers. </w:t>
      </w:r>
    </w:p>
    <w:p w14:paraId="03A334E8" w14:textId="1EC84BBA" w:rsidR="0046602D" w:rsidRPr="002440C2" w:rsidRDefault="0046602D" w:rsidP="0046602D">
      <w:pPr>
        <w:spacing w:line="480" w:lineRule="auto"/>
        <w:jc w:val="both"/>
        <w:rPr>
          <w:rFonts w:ascii="Times New Roman" w:hAnsi="Times New Roman" w:cs="Times New Roman"/>
          <w:i/>
          <w:lang w:val="en-US" w:eastAsia="en-GB"/>
        </w:rPr>
      </w:pPr>
      <w:r w:rsidRPr="002440C2">
        <w:rPr>
          <w:rFonts w:ascii="Times New Roman" w:hAnsi="Times New Roman" w:cs="Times New Roman"/>
          <w:lang w:val="en-US" w:eastAsia="en-GB"/>
        </w:rPr>
        <w:tab/>
        <w:t xml:space="preserve">The writing process of the thesis on D’Annunzio’s language clearly helped Praz to understand better the mechanism beyond the composition of artworks and also to have a deeper knowledge of his favorite author. However, as the author declared years later in the essays I already quoted, his knowledge around D’Annunzio’s poetry started to increase around the last few years of high school. The analysis of the poem which is at the center of this chapter,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 is a clear attempt to imitate the style of the Italian poet and, at the same time, I believe it was an educational moment for Praz as it gave him the possibility to immerse himself completely into the poetry of il Vate. We can find some interesting linguistic references to D’Annunzio in Praz’s poem, such as the use of the verb “figge</w:t>
      </w:r>
      <w:r w:rsidRPr="002440C2">
        <w:rPr>
          <w:rFonts w:ascii="Times New Roman" w:hAnsi="Times New Roman" w:cs="Times New Roman"/>
          <w:vertAlign w:val="superscript"/>
          <w:lang w:val="en-US" w:eastAsia="en-GB"/>
        </w:rPr>
        <w:footnoteReference w:id="212"/>
      </w:r>
      <w:r w:rsidRPr="002440C2">
        <w:rPr>
          <w:rFonts w:ascii="Times New Roman" w:hAnsi="Times New Roman" w:cs="Times New Roman"/>
          <w:lang w:val="en-US" w:eastAsia="en-GB"/>
        </w:rPr>
        <w:t xml:space="preserve">” (“to stick”), a word already used by D'Annunzio in the </w:t>
      </w:r>
      <w:r w:rsidRPr="002440C2">
        <w:rPr>
          <w:rFonts w:ascii="Times New Roman" w:hAnsi="Times New Roman" w:cs="Times New Roman"/>
          <w:i/>
          <w:lang w:val="en-US" w:eastAsia="en-GB"/>
        </w:rPr>
        <w:t>Leda senza cigno</w:t>
      </w:r>
      <w:r w:rsidRPr="002440C2">
        <w:rPr>
          <w:rFonts w:ascii="Times New Roman" w:hAnsi="Times New Roman" w:cs="Times New Roman"/>
          <w:i/>
          <w:vertAlign w:val="superscript"/>
          <w:lang w:val="en-US" w:eastAsia="en-GB"/>
        </w:rPr>
        <w:footnoteReference w:id="213"/>
      </w:r>
      <w:r w:rsidRPr="002440C2">
        <w:rPr>
          <w:rFonts w:ascii="Times New Roman" w:hAnsi="Times New Roman" w:cs="Times New Roman"/>
          <w:lang w:val="en-US" w:eastAsia="en-GB"/>
        </w:rPr>
        <w:t>, (</w:t>
      </w:r>
      <w:r w:rsidRPr="002440C2">
        <w:rPr>
          <w:rFonts w:ascii="Times New Roman" w:hAnsi="Times New Roman" w:cs="Times New Roman"/>
          <w:i/>
          <w:lang w:val="en-US" w:eastAsia="en-GB"/>
        </w:rPr>
        <w:t>Leda Without Swan</w:t>
      </w:r>
      <w:r w:rsidRPr="002440C2">
        <w:rPr>
          <w:rFonts w:ascii="Times New Roman" w:hAnsi="Times New Roman" w:cs="Times New Roman"/>
          <w:lang w:val="en-US" w:eastAsia="en-GB"/>
        </w:rPr>
        <w:t>,</w:t>
      </w:r>
      <w:r w:rsidRPr="002440C2">
        <w:rPr>
          <w:rFonts w:ascii="Times New Roman" w:hAnsi="Times New Roman" w:cs="Times New Roman"/>
          <w:i/>
          <w:lang w:val="en-US" w:eastAsia="en-GB"/>
        </w:rPr>
        <w:t xml:space="preserve"> </w:t>
      </w:r>
      <w:r w:rsidRPr="002440C2">
        <w:rPr>
          <w:rFonts w:ascii="Times New Roman" w:hAnsi="Times New Roman" w:cs="Times New Roman"/>
          <w:lang w:val="en-US" w:eastAsia="en-GB"/>
        </w:rPr>
        <w:t xml:space="preserve">a text that, as I will show in this section, was fundamental to the composition of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w:t>
      </w:r>
      <w:r w:rsidRPr="002440C2">
        <w:rPr>
          <w:rFonts w:ascii="Times New Roman" w:hAnsi="Times New Roman" w:cs="Times New Roman"/>
          <w:i/>
          <w:lang w:val="en-US" w:eastAsia="en-GB"/>
        </w:rPr>
        <w:t>.</w:t>
      </w:r>
      <w:r w:rsidRPr="002440C2">
        <w:rPr>
          <w:rFonts w:ascii="Times New Roman" w:hAnsi="Times New Roman" w:cs="Times New Roman"/>
          <w:lang w:val="en-US" w:eastAsia="en-GB"/>
        </w:rPr>
        <w:t xml:space="preserve"> Moreover, at v. 740, we find the word “alena</w:t>
      </w:r>
      <w:r w:rsidRPr="002440C2">
        <w:rPr>
          <w:rFonts w:ascii="Times New Roman" w:hAnsi="Times New Roman" w:cs="Times New Roman"/>
          <w:vertAlign w:val="superscript"/>
          <w:lang w:val="en-US" w:eastAsia="en-GB"/>
        </w:rPr>
        <w:footnoteReference w:id="214"/>
      </w:r>
      <w:r w:rsidRPr="002440C2">
        <w:rPr>
          <w:rFonts w:ascii="Times New Roman" w:hAnsi="Times New Roman" w:cs="Times New Roman"/>
          <w:lang w:val="en-US" w:eastAsia="en-GB"/>
        </w:rPr>
        <w:t xml:space="preserve">” (poetic expression for “soul”) which was already used by D’Annunzio in </w:t>
      </w:r>
      <w:r w:rsidRPr="002440C2">
        <w:rPr>
          <w:rFonts w:ascii="Times New Roman" w:hAnsi="Times New Roman" w:cs="Times New Roman"/>
          <w:i/>
          <w:lang w:val="en-US" w:eastAsia="en-GB"/>
        </w:rPr>
        <w:t>Peccato di maggio</w:t>
      </w:r>
      <w:r w:rsidRPr="002440C2">
        <w:rPr>
          <w:rFonts w:ascii="Times New Roman" w:hAnsi="Times New Roman" w:cs="Times New Roman"/>
          <w:i/>
          <w:vertAlign w:val="superscript"/>
          <w:lang w:val="en-US" w:eastAsia="en-GB"/>
        </w:rPr>
        <w:footnoteReference w:id="215"/>
      </w:r>
      <w:r w:rsidRPr="002440C2">
        <w:rPr>
          <w:rFonts w:ascii="Times New Roman" w:hAnsi="Times New Roman" w:cs="Times New Roman"/>
          <w:lang w:val="en-US" w:eastAsia="en-GB"/>
        </w:rPr>
        <w:t>.</w:t>
      </w:r>
    </w:p>
    <w:p w14:paraId="27316DD1"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However, Mario Praz played a major role in the creation of the discipline of cultural studies, therefore I will not proceed with an in depth linguistic analysis of the text. Instead, I will focus my attention mostly on the cultural references ascribable to D’Annunzio’s influence.</w:t>
      </w:r>
    </w:p>
    <w:p w14:paraId="2E4EB3FB"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 The text that seems to be quoted more by Mario Praz is </w:t>
      </w:r>
      <w:r w:rsidRPr="002440C2">
        <w:rPr>
          <w:rFonts w:ascii="Times New Roman" w:hAnsi="Times New Roman" w:cs="Times New Roman"/>
          <w:i/>
          <w:lang w:val="en-US" w:eastAsia="en-GB"/>
        </w:rPr>
        <w:t>Leda senza cigno</w:t>
      </w:r>
      <w:r w:rsidRPr="002440C2">
        <w:rPr>
          <w:rFonts w:ascii="Times New Roman" w:hAnsi="Times New Roman" w:cs="Times New Roman"/>
          <w:lang w:val="en-US" w:eastAsia="en-GB"/>
        </w:rPr>
        <w:t>, a short story published by D’Annunzio in 1913. The title is a reference to the myth of Leda, the woman who was seduced by Zeus disguised as a swan. It is the story of a young woman, called the Unknown as her name is not reported in the text, who after a divorce at a very young age, got involved in an illicit relationship with a criminal. This man, called the Python</w:t>
      </w:r>
      <w:r w:rsidRPr="002440C2">
        <w:rPr>
          <w:rFonts w:ascii="Times New Roman" w:hAnsi="Times New Roman" w:cs="Times New Roman"/>
          <w:vertAlign w:val="superscript"/>
          <w:lang w:val="en-US" w:eastAsia="en-GB"/>
        </w:rPr>
        <w:footnoteReference w:id="216"/>
      </w:r>
      <w:r w:rsidRPr="002440C2">
        <w:rPr>
          <w:rFonts w:ascii="Times New Roman" w:hAnsi="Times New Roman" w:cs="Times New Roman"/>
          <w:lang w:val="en-US" w:eastAsia="en-GB"/>
        </w:rPr>
        <w:t xml:space="preserve"> in the text, forced her to seduce a young member of a rich family in order to make him stipulate an insurance on his life. According to the will, in case of his death, all his fortune would go to the Unknown. Consequently, the Python poisoned the young man and, in order to keep the woman close to him, threatened to go to the police and inform them of their criminal plan. The modern Leda cannot escape from her persecutor and she appears to be as a beautiful but sad and tormented lady. At the end of the short novel, in fact, she will commit suicide after having realized that she is not able to change her life.</w:t>
      </w:r>
    </w:p>
    <w:p w14:paraId="1C5B81D9"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 description of the woman made by D’Annunzio is particularly interesting: she is a fatal woman but she is also, using  Praz’s category, a sadist. She does not try to do anything in order to free herself from the ill-fated control of the Python, she wants to remain in her state of subjugation. D’Annunzio, in the first pages of the novel, creates a contrast in order to remark the trait of sadism in the female character; she owns a handgun which potentially makes her a dangerous woman. However, as the narrator, Desiderio </w:t>
      </w:r>
      <w:r w:rsidRPr="002440C2">
        <w:rPr>
          <w:rFonts w:ascii="Times New Roman" w:hAnsi="Times New Roman" w:cs="Times New Roman"/>
          <w:lang w:val="en-US" w:eastAsia="en-GB"/>
        </w:rPr>
        <w:lastRenderedPageBreak/>
        <w:t>Moriar</w:t>
      </w:r>
      <w:r w:rsidRPr="002440C2">
        <w:rPr>
          <w:rFonts w:ascii="Times New Roman" w:hAnsi="Times New Roman" w:cs="Times New Roman"/>
          <w:vertAlign w:val="superscript"/>
          <w:lang w:val="en-US" w:eastAsia="en-GB"/>
        </w:rPr>
        <w:footnoteReference w:id="217"/>
      </w:r>
      <w:r w:rsidRPr="002440C2">
        <w:rPr>
          <w:rFonts w:ascii="Times New Roman" w:hAnsi="Times New Roman" w:cs="Times New Roman"/>
          <w:lang w:val="en-US" w:eastAsia="en-GB"/>
        </w:rPr>
        <w:t xml:space="preserve">, points out, she is not able to use it in order to set herself free, but only to kill herself.  </w:t>
      </w:r>
    </w:p>
    <w:p w14:paraId="7D911741"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This is the description the narrator makes of the woman’s eyes:</w:t>
      </w:r>
    </w:p>
    <w:p w14:paraId="42360602" w14:textId="77777777" w:rsidR="0046602D" w:rsidRPr="002440C2" w:rsidRDefault="0046602D" w:rsidP="0046602D">
      <w:pPr>
        <w:spacing w:line="480" w:lineRule="auto"/>
        <w:jc w:val="both"/>
        <w:rPr>
          <w:rFonts w:ascii="Times New Roman" w:hAnsi="Times New Roman" w:cs="Times New Roman"/>
          <w:lang w:val="en-US" w:eastAsia="en-GB"/>
        </w:rPr>
      </w:pPr>
    </w:p>
    <w:p w14:paraId="6657EDA3" w14:textId="5340FFBA" w:rsidR="00666720" w:rsidRPr="00A70106" w:rsidRDefault="00666720" w:rsidP="0046602D">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Gli occhi della sopravvenuta erano di quelli che ci lasciano perplessi e disperati come davanti a una muraglia liscia di roccia senza varco e senza presa.</w:t>
      </w:r>
    </w:p>
    <w:p w14:paraId="7F9F5776" w14:textId="36CA3BCE" w:rsidR="00666720" w:rsidRPr="00A70106" w:rsidRDefault="00666720" w:rsidP="0046602D">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w:t>
      </w:r>
    </w:p>
    <w:p w14:paraId="690F5CC9" w14:textId="57C35914" w:rsidR="0046602D" w:rsidRPr="00A70106" w:rsidRDefault="00666720" w:rsidP="00666720">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Ma il raggio de’ suoi occhi era molto più pericoloso. Non so perché, mi sentivo più fragile, più caduco, angosciato da un’apprensione non dissimile a quella che si prova quando un medico ci palpa per scoprire il nostro punto debole</w:t>
      </w:r>
      <w:r w:rsidR="0046602D" w:rsidRPr="00A70106">
        <w:rPr>
          <w:rFonts w:ascii="Times New Roman" w:hAnsi="Times New Roman" w:cs="Times New Roman"/>
          <w:sz w:val="22"/>
          <w:szCs w:val="22"/>
          <w:vertAlign w:val="superscript"/>
          <w:lang w:val="en-US" w:eastAsia="en-GB"/>
        </w:rPr>
        <w:footnoteReference w:id="218"/>
      </w:r>
      <w:r w:rsidRPr="00A70106">
        <w:rPr>
          <w:rFonts w:ascii="Times New Roman" w:hAnsi="Times New Roman" w:cs="Times New Roman"/>
          <w:sz w:val="22"/>
          <w:szCs w:val="22"/>
          <w:lang w:val="it-IT" w:eastAsia="en-GB"/>
        </w:rPr>
        <w:t>.</w:t>
      </w:r>
    </w:p>
    <w:p w14:paraId="0D677EB6" w14:textId="77777777" w:rsidR="0046602D" w:rsidRPr="002440C2" w:rsidRDefault="0046602D" w:rsidP="0046602D">
      <w:pPr>
        <w:spacing w:line="480" w:lineRule="auto"/>
        <w:jc w:val="both"/>
        <w:rPr>
          <w:rFonts w:ascii="Times New Roman" w:hAnsi="Times New Roman" w:cs="Times New Roman"/>
          <w:lang w:val="it-IT" w:eastAsia="en-GB"/>
        </w:rPr>
      </w:pPr>
    </w:p>
    <w:p w14:paraId="5674D0FA"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D’Annunzio does not give a full description of the Unknown, instead he focuses his attention only on her eyes. The fatal woman makes the men feel uncomfortable in front of her, her gaze is dangerous like the Medusa’s. Praz in his poem gives the same attributes to Phryne. Her eyes are those of a dangerous and mysterious goddess, she is like a bloodthirsty lioness always ready to seduce and destroy men around her. </w:t>
      </w:r>
    </w:p>
    <w:p w14:paraId="5A81DDE3"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Another interesting detail that puts into contact the two text is the scene where the protagonist meets Leda for the last time and which also explains the title of the novel. As we know, in the myth of Leda, Zeus appears as a swan; in the central scene of the novel, the Unknown is not surrounded by swans (animals always associated with the idea of nobility) but by dogs. She is not afraid of them and they seem to be attracted to her. The idea behind this passage is that, far from being the noble creature that she aspired to be, the Unknown can only be loved and surrounded by creatures that do not have any elegant </w:t>
      </w:r>
      <w:r w:rsidRPr="002440C2">
        <w:rPr>
          <w:rFonts w:ascii="Times New Roman" w:hAnsi="Times New Roman" w:cs="Times New Roman"/>
          <w:lang w:val="en-US" w:eastAsia="en-GB"/>
        </w:rPr>
        <w:lastRenderedPageBreak/>
        <w:t xml:space="preserve">characteristics. She perceived herself as dirty and sinful, therefore she condemns herself to death. However, dogs are the animals associated to a powerful goddess: Hecate. She is the prototype of the fatal woman and both Praz and D’Annunzio seem to embrace this idea.  </w:t>
      </w:r>
    </w:p>
    <w:p w14:paraId="432A29DA"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This is how the author described the encounter between the unknown and the protagonist’s dogs:</w:t>
      </w:r>
    </w:p>
    <w:p w14:paraId="4394689C" w14:textId="77777777" w:rsidR="0046602D" w:rsidRPr="00A70106" w:rsidRDefault="0046602D" w:rsidP="0046602D">
      <w:pPr>
        <w:spacing w:line="480" w:lineRule="auto"/>
        <w:jc w:val="both"/>
        <w:rPr>
          <w:rFonts w:ascii="Times New Roman" w:hAnsi="Times New Roman" w:cs="Times New Roman"/>
          <w:sz w:val="22"/>
          <w:szCs w:val="22"/>
          <w:lang w:val="en-US" w:eastAsia="en-GB"/>
        </w:rPr>
      </w:pPr>
    </w:p>
    <w:p w14:paraId="3103947B" w14:textId="02E8C17F" w:rsidR="003B49FA" w:rsidRPr="00A70106" w:rsidRDefault="003B49FA" w:rsidP="0046602D">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Lei arrossì, poi si scostò, e si mise a correre verso il canile; dove già i giovani cani tumultuavano. […]</w:t>
      </w:r>
    </w:p>
    <w:p w14:paraId="3653D219" w14:textId="3F5E9F00" w:rsidR="003B49FA" w:rsidRPr="00A70106" w:rsidRDefault="003B49FA" w:rsidP="0046602D">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“Leda! Leda e i cigni!”</w:t>
      </w:r>
    </w:p>
    <w:p w14:paraId="2C069C2B" w14:textId="35EE3EFC" w:rsidR="003B49FA" w:rsidRPr="00A70106" w:rsidRDefault="003B49FA" w:rsidP="0046602D">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L’antico ritmo della metamorfosi circolava tuttavia nel mondo.</w:t>
      </w:r>
    </w:p>
    <w:p w14:paraId="0FF30784" w14:textId="3FAD6DBA" w:rsidR="003B49FA" w:rsidRPr="00A70106" w:rsidRDefault="003B49FA" w:rsidP="0046602D">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Ella pareva ripresa e rifoggiata nella giovinezza della natura, abitata da una sorgente che pullulasse contro il cristallo de’ suoi occhi. Ella era la sua sorgente, il suo fiume e la sua riva, l’ombra del platano, il tremolio della canna, il velluto del musco. I grandi uccelli senz’ali l’assalivano; e certo, quando ella tendeva la mano verso alcuno e lo prendeva pel collo piumoso, ella ripeteva esattamente il gesto della figliuola di Testio.</w:t>
      </w:r>
    </w:p>
    <w:p w14:paraId="22D88309" w14:textId="15192228" w:rsidR="0046602D" w:rsidRPr="00A70106" w:rsidRDefault="003B49FA" w:rsidP="003B49FA">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“Leda! Leda e i cigni!</w:t>
      </w:r>
      <w:r w:rsidR="0046602D" w:rsidRPr="00A70106">
        <w:rPr>
          <w:rFonts w:ascii="Times New Roman" w:hAnsi="Times New Roman" w:cs="Times New Roman"/>
          <w:sz w:val="22"/>
          <w:szCs w:val="22"/>
          <w:vertAlign w:val="superscript"/>
          <w:lang w:val="en-US" w:eastAsia="en-GB"/>
        </w:rPr>
        <w:footnoteReference w:id="219"/>
      </w:r>
      <w:r w:rsidR="00FE7BE1" w:rsidRPr="00A70106">
        <w:rPr>
          <w:rFonts w:ascii="Times New Roman" w:hAnsi="Times New Roman" w:cs="Times New Roman"/>
          <w:sz w:val="22"/>
          <w:szCs w:val="22"/>
          <w:lang w:val="it-IT" w:eastAsia="en-GB"/>
        </w:rPr>
        <w:t>.</w:t>
      </w:r>
      <w:r w:rsidRPr="00A70106">
        <w:rPr>
          <w:rFonts w:ascii="Times New Roman" w:hAnsi="Times New Roman" w:cs="Times New Roman"/>
          <w:sz w:val="22"/>
          <w:szCs w:val="22"/>
          <w:lang w:val="it-IT" w:eastAsia="en-GB"/>
        </w:rPr>
        <w:t>”</w:t>
      </w:r>
    </w:p>
    <w:p w14:paraId="6727C41D" w14:textId="77777777" w:rsidR="0046602D" w:rsidRPr="002440C2" w:rsidRDefault="0046602D" w:rsidP="0046602D">
      <w:pPr>
        <w:spacing w:line="480" w:lineRule="auto"/>
        <w:jc w:val="both"/>
        <w:rPr>
          <w:rFonts w:ascii="Times New Roman" w:hAnsi="Times New Roman" w:cs="Times New Roman"/>
          <w:lang w:val="it-IT" w:eastAsia="en-GB"/>
        </w:rPr>
      </w:pPr>
    </w:p>
    <w:p w14:paraId="7B9B7030"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In Greek mythology dogs were considered connected with the underworld; they are the loyal companions of Hecate and they are present also in another D’Annunzio’s work, the tragedy </w:t>
      </w:r>
      <w:r w:rsidRPr="002440C2">
        <w:rPr>
          <w:rFonts w:ascii="Times New Roman" w:hAnsi="Times New Roman" w:cs="Times New Roman"/>
          <w:i/>
          <w:lang w:val="en-US" w:eastAsia="en-GB"/>
        </w:rPr>
        <w:t>Phaedra</w:t>
      </w:r>
      <w:r w:rsidRPr="002440C2">
        <w:rPr>
          <w:rFonts w:ascii="Times New Roman" w:hAnsi="Times New Roman" w:cs="Times New Roman"/>
          <w:lang w:val="en-US" w:eastAsia="en-GB"/>
        </w:rPr>
        <w:t xml:space="preserve">. They seem to be attracted by the fatal women, probably because of their sepulchral nature. Moreover, as in </w:t>
      </w:r>
      <w:r w:rsidRPr="002440C2">
        <w:rPr>
          <w:rFonts w:ascii="Times New Roman" w:hAnsi="Times New Roman" w:cs="Times New Roman"/>
          <w:i/>
          <w:lang w:val="en-US" w:eastAsia="en-GB"/>
        </w:rPr>
        <w:t>Phaedra</w:t>
      </w:r>
      <w:r w:rsidRPr="002440C2">
        <w:rPr>
          <w:rFonts w:ascii="Times New Roman" w:hAnsi="Times New Roman" w:cs="Times New Roman"/>
          <w:lang w:val="en-US" w:eastAsia="en-GB"/>
        </w:rPr>
        <w:t>, their presence is an omen of the death of Leda, who will kill herself later in the night.</w:t>
      </w:r>
    </w:p>
    <w:p w14:paraId="152BD19C" w14:textId="7D67596A"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Another interesting passage that I would like to highlight, is the description of an Apollo statue (called</w:t>
      </w:r>
      <w:r w:rsidR="00FE7BE1" w:rsidRPr="002440C2">
        <w:rPr>
          <w:rFonts w:ascii="Times New Roman" w:hAnsi="Times New Roman" w:cs="Times New Roman"/>
          <w:lang w:val="en-US" w:eastAsia="en-GB"/>
        </w:rPr>
        <w:t xml:space="preserve"> </w:t>
      </w:r>
      <w:r w:rsidRPr="002440C2">
        <w:rPr>
          <w:rFonts w:ascii="Times New Roman" w:hAnsi="Times New Roman" w:cs="Times New Roman"/>
          <w:lang w:val="en-US" w:eastAsia="en-GB"/>
        </w:rPr>
        <w:t>Apollo</w:t>
      </w:r>
      <w:r w:rsidR="00FE7BE1" w:rsidRPr="002440C2">
        <w:rPr>
          <w:rFonts w:ascii="Times New Roman" w:hAnsi="Times New Roman" w:cs="Times New Roman"/>
          <w:lang w:val="en-US" w:eastAsia="en-GB"/>
        </w:rPr>
        <w:t xml:space="preserve"> of Piombino</w:t>
      </w:r>
      <w:r w:rsidRPr="002440C2">
        <w:rPr>
          <w:rFonts w:ascii="Times New Roman" w:hAnsi="Times New Roman" w:cs="Times New Roman"/>
          <w:lang w:val="en-US" w:eastAsia="en-GB"/>
        </w:rPr>
        <w:t>):</w:t>
      </w:r>
    </w:p>
    <w:p w14:paraId="4D14FE00" w14:textId="77777777" w:rsidR="0046602D" w:rsidRPr="002440C2" w:rsidRDefault="0046602D" w:rsidP="0046602D">
      <w:pPr>
        <w:spacing w:line="480" w:lineRule="auto"/>
        <w:jc w:val="both"/>
        <w:rPr>
          <w:rFonts w:ascii="Times New Roman" w:hAnsi="Times New Roman" w:cs="Times New Roman"/>
          <w:lang w:val="en-US" w:eastAsia="en-GB"/>
        </w:rPr>
      </w:pPr>
    </w:p>
    <w:p w14:paraId="396125E9" w14:textId="50182C07" w:rsidR="0046602D" w:rsidRPr="00A70106" w:rsidRDefault="006064D7" w:rsidP="006064D7">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Dov’era la mano che aveva modellato su la fronte breve del dio il doppio ordine di riccioli? Non meno insistente mi pareva il potere di quel passato nel cui rigore doveva essere costretta quell’anima</w:t>
      </w:r>
      <w:r w:rsidR="0046602D" w:rsidRPr="00A70106">
        <w:rPr>
          <w:rFonts w:ascii="Times New Roman" w:hAnsi="Times New Roman" w:cs="Times New Roman"/>
          <w:sz w:val="22"/>
          <w:szCs w:val="22"/>
          <w:vertAlign w:val="superscript"/>
          <w:lang w:val="en-US" w:eastAsia="en-GB"/>
        </w:rPr>
        <w:footnoteReference w:id="220"/>
      </w:r>
      <w:r w:rsidR="00FE7BE1" w:rsidRPr="00A70106">
        <w:rPr>
          <w:rFonts w:ascii="Times New Roman" w:hAnsi="Times New Roman" w:cs="Times New Roman"/>
          <w:sz w:val="22"/>
          <w:szCs w:val="22"/>
          <w:lang w:val="it-IT" w:eastAsia="en-GB"/>
        </w:rPr>
        <w:t>.</w:t>
      </w:r>
    </w:p>
    <w:p w14:paraId="5EF8224D" w14:textId="77777777" w:rsidR="0046602D" w:rsidRPr="002440C2" w:rsidRDefault="0046602D" w:rsidP="0046602D">
      <w:pPr>
        <w:ind w:left="1701" w:right="1701"/>
        <w:jc w:val="both"/>
        <w:rPr>
          <w:rFonts w:ascii="Times New Roman" w:hAnsi="Times New Roman" w:cs="Times New Roman"/>
          <w:lang w:val="it-IT" w:eastAsia="en-GB"/>
        </w:rPr>
      </w:pPr>
    </w:p>
    <w:p w14:paraId="7048C8D3" w14:textId="77777777" w:rsidR="0046602D" w:rsidRPr="002440C2" w:rsidRDefault="0046602D" w:rsidP="0046602D">
      <w:pPr>
        <w:spacing w:line="480" w:lineRule="auto"/>
        <w:jc w:val="both"/>
        <w:rPr>
          <w:rFonts w:ascii="Times New Roman" w:hAnsi="Times New Roman" w:cs="Times New Roman"/>
          <w:lang w:val="it-IT" w:eastAsia="en-GB"/>
        </w:rPr>
      </w:pPr>
    </w:p>
    <w:p w14:paraId="334D3339" w14:textId="6814C5ED"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These lines clearly recall the English poet William Blake who was such a great inspiration for Mario Praz too. This is the incipit of one of his most famous poems, </w:t>
      </w:r>
      <w:r w:rsidRPr="002440C2">
        <w:rPr>
          <w:rFonts w:ascii="Times New Roman" w:hAnsi="Times New Roman" w:cs="Times New Roman"/>
          <w:i/>
          <w:lang w:val="en-US" w:eastAsia="en-GB"/>
        </w:rPr>
        <w:t>The Tyger</w:t>
      </w:r>
      <w:r w:rsidRPr="002440C2">
        <w:rPr>
          <w:rFonts w:ascii="Times New Roman" w:hAnsi="Times New Roman" w:cs="Times New Roman"/>
          <w:lang w:val="en-US" w:eastAsia="en-GB"/>
        </w:rPr>
        <w:t xml:space="preserve">, published in 1794 in the collection </w:t>
      </w:r>
      <w:r w:rsidRPr="002440C2">
        <w:rPr>
          <w:rFonts w:ascii="Times New Roman" w:hAnsi="Times New Roman" w:cs="Times New Roman"/>
          <w:i/>
          <w:lang w:val="en-US" w:eastAsia="en-GB"/>
        </w:rPr>
        <w:t xml:space="preserve">Songs of Experience </w:t>
      </w:r>
      <w:r w:rsidRPr="002440C2">
        <w:rPr>
          <w:rFonts w:ascii="Times New Roman" w:hAnsi="Times New Roman" w:cs="Times New Roman"/>
          <w:lang w:val="en-US" w:eastAsia="en-GB"/>
        </w:rPr>
        <w:t>(vv. 1-4):</w:t>
      </w:r>
    </w:p>
    <w:p w14:paraId="33B2F331" w14:textId="77777777" w:rsidR="0046602D" w:rsidRPr="002440C2" w:rsidRDefault="0046602D" w:rsidP="0046602D">
      <w:pPr>
        <w:ind w:left="1985" w:rightChars="350" w:right="840"/>
        <w:jc w:val="both"/>
        <w:rPr>
          <w:rFonts w:ascii="Times New Roman" w:hAnsi="Times New Roman" w:cs="Times New Roman"/>
          <w:lang w:val="en-US" w:eastAsia="en-GB"/>
        </w:rPr>
      </w:pPr>
    </w:p>
    <w:p w14:paraId="73285E56" w14:textId="77777777" w:rsidR="0046602D" w:rsidRPr="00A70106" w:rsidRDefault="0046602D" w:rsidP="0046602D">
      <w:pPr>
        <w:ind w:left="1985" w:rightChars="350" w:right="840"/>
        <w:jc w:val="both"/>
        <w:rPr>
          <w:rFonts w:ascii="Times New Roman" w:hAnsi="Times New Roman" w:cs="Times New Roman"/>
          <w:sz w:val="22"/>
          <w:szCs w:val="22"/>
          <w:lang w:val="en-US" w:eastAsia="en-GB"/>
        </w:rPr>
      </w:pPr>
      <w:r w:rsidRPr="00A70106">
        <w:rPr>
          <w:rFonts w:ascii="Times New Roman" w:hAnsi="Times New Roman" w:cs="Times New Roman"/>
          <w:sz w:val="22"/>
          <w:szCs w:val="22"/>
          <w:lang w:val="en-US" w:eastAsia="en-GB"/>
        </w:rPr>
        <w:t>Tyger Tyger, burning bright,</w:t>
      </w:r>
    </w:p>
    <w:p w14:paraId="6EB80AA4" w14:textId="77777777" w:rsidR="0046602D" w:rsidRPr="00A70106" w:rsidRDefault="0046602D" w:rsidP="0046602D">
      <w:pPr>
        <w:ind w:left="1985" w:rightChars="350" w:right="840"/>
        <w:jc w:val="both"/>
        <w:rPr>
          <w:rFonts w:ascii="Times New Roman" w:hAnsi="Times New Roman" w:cs="Times New Roman"/>
          <w:sz w:val="22"/>
          <w:szCs w:val="22"/>
          <w:lang w:val="en-US" w:eastAsia="en-GB"/>
        </w:rPr>
      </w:pPr>
      <w:r w:rsidRPr="00A70106">
        <w:rPr>
          <w:rFonts w:ascii="Times New Roman" w:hAnsi="Times New Roman" w:cs="Times New Roman"/>
          <w:sz w:val="22"/>
          <w:szCs w:val="22"/>
          <w:lang w:val="en-US" w:eastAsia="en-GB"/>
        </w:rPr>
        <w:t>In the forests of the night;</w:t>
      </w:r>
    </w:p>
    <w:p w14:paraId="257D2A18" w14:textId="77777777" w:rsidR="0046602D" w:rsidRPr="00A70106" w:rsidRDefault="0046602D" w:rsidP="0046602D">
      <w:pPr>
        <w:ind w:left="1985" w:rightChars="350" w:right="840"/>
        <w:jc w:val="both"/>
        <w:rPr>
          <w:rFonts w:ascii="Times New Roman" w:hAnsi="Times New Roman" w:cs="Times New Roman"/>
          <w:sz w:val="22"/>
          <w:szCs w:val="22"/>
          <w:lang w:val="en-US" w:eastAsia="en-GB"/>
        </w:rPr>
      </w:pPr>
      <w:r w:rsidRPr="00A70106">
        <w:rPr>
          <w:rFonts w:ascii="Times New Roman" w:hAnsi="Times New Roman" w:cs="Times New Roman"/>
          <w:sz w:val="22"/>
          <w:szCs w:val="22"/>
          <w:lang w:val="en-US" w:eastAsia="en-GB"/>
        </w:rPr>
        <w:t>What immortal hand or eye,</w:t>
      </w:r>
    </w:p>
    <w:p w14:paraId="4DC49F94" w14:textId="77777777" w:rsidR="0046602D" w:rsidRPr="00A70106" w:rsidRDefault="0046602D" w:rsidP="0046602D">
      <w:pPr>
        <w:ind w:left="1985" w:rightChars="350" w:right="840"/>
        <w:jc w:val="both"/>
        <w:rPr>
          <w:rFonts w:ascii="Times New Roman" w:hAnsi="Times New Roman" w:cs="Times New Roman"/>
          <w:sz w:val="22"/>
          <w:szCs w:val="22"/>
          <w:lang w:val="en-US" w:eastAsia="en-GB"/>
        </w:rPr>
      </w:pPr>
      <w:r w:rsidRPr="00A70106">
        <w:rPr>
          <w:rFonts w:ascii="Times New Roman" w:hAnsi="Times New Roman" w:cs="Times New Roman"/>
          <w:sz w:val="22"/>
          <w:szCs w:val="22"/>
          <w:lang w:val="en-US" w:eastAsia="en-GB"/>
        </w:rPr>
        <w:t>Could frame thy fearful symmetry?</w:t>
      </w:r>
    </w:p>
    <w:p w14:paraId="0B2AC7D6" w14:textId="77777777" w:rsidR="0046602D" w:rsidRPr="002440C2" w:rsidRDefault="0046602D" w:rsidP="0046602D">
      <w:pPr>
        <w:ind w:left="1985" w:rightChars="350" w:right="840"/>
        <w:jc w:val="both"/>
        <w:rPr>
          <w:rFonts w:ascii="Times New Roman" w:hAnsi="Times New Roman" w:cs="Times New Roman"/>
          <w:lang w:val="en-US" w:eastAsia="en-GB"/>
        </w:rPr>
      </w:pPr>
    </w:p>
    <w:p w14:paraId="034112C5" w14:textId="77777777" w:rsidR="0046602D" w:rsidRPr="002440C2" w:rsidRDefault="0046602D" w:rsidP="0046602D">
      <w:pPr>
        <w:spacing w:line="480" w:lineRule="auto"/>
        <w:jc w:val="both"/>
        <w:rPr>
          <w:rFonts w:ascii="Times New Roman" w:hAnsi="Times New Roman" w:cs="Times New Roman"/>
          <w:lang w:val="en-US" w:eastAsia="en-GB"/>
        </w:rPr>
      </w:pPr>
    </w:p>
    <w:p w14:paraId="7279C19E"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As we can see, D’Annunzio does not make any effort in order to hide his source, it remains visible and easily identifiable by a meticulous reader.</w:t>
      </w:r>
    </w:p>
    <w:p w14:paraId="4405B121"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b/>
        <w:t>A cultural reference that I would like to address in the following section is the one regarding the semantic field of fire. As widely explained by Gaston Bachelard</w:t>
      </w:r>
      <w:r w:rsidRPr="002440C2">
        <w:rPr>
          <w:rFonts w:ascii="Times New Roman" w:hAnsi="Times New Roman" w:cs="Times New Roman"/>
          <w:vertAlign w:val="superscript"/>
          <w:lang w:val="en-US" w:eastAsia="en-GB"/>
        </w:rPr>
        <w:footnoteReference w:id="221"/>
      </w:r>
      <w:r w:rsidRPr="002440C2">
        <w:rPr>
          <w:rFonts w:ascii="Times New Roman" w:hAnsi="Times New Roman" w:cs="Times New Roman"/>
          <w:lang w:val="en-US" w:eastAsia="en-GB"/>
        </w:rPr>
        <w:t>, fire had a fundamental role not just in the development of human society but also in the shaping of our mind and soul. In his essay, Bachelard stresses the importance of the “sexualized fire”</w:t>
      </w:r>
      <w:r w:rsidRPr="002440C2">
        <w:rPr>
          <w:rFonts w:ascii="Times New Roman" w:hAnsi="Times New Roman" w:cs="Times New Roman"/>
          <w:vertAlign w:val="superscript"/>
          <w:lang w:val="en-US" w:eastAsia="en-GB"/>
        </w:rPr>
        <w:footnoteReference w:id="222"/>
      </w:r>
      <w:r w:rsidRPr="002440C2">
        <w:rPr>
          <w:rFonts w:ascii="Times New Roman" w:hAnsi="Times New Roman" w:cs="Times New Roman"/>
          <w:lang w:val="en-US" w:eastAsia="en-GB"/>
        </w:rPr>
        <w:t xml:space="preserve">: in his opinion, fire is often compared in mythology and poetry to the </w:t>
      </w:r>
      <w:r w:rsidRPr="002440C2">
        <w:rPr>
          <w:rFonts w:ascii="Times New Roman" w:hAnsi="Times New Roman" w:cs="Times New Roman"/>
          <w:lang w:val="en-US" w:eastAsia="en-GB"/>
        </w:rPr>
        <w:lastRenderedPageBreak/>
        <w:t>human seed that generate life. The spark that creates a fire has the same role of the male sperm that breaks into the ovule and generates life. I want to highlight the following passage from the essay:</w:t>
      </w:r>
    </w:p>
    <w:p w14:paraId="29690A98" w14:textId="77777777" w:rsidR="0046602D" w:rsidRPr="002440C2" w:rsidRDefault="0046602D" w:rsidP="0046602D">
      <w:pPr>
        <w:spacing w:line="480" w:lineRule="auto"/>
        <w:jc w:val="both"/>
        <w:rPr>
          <w:rFonts w:ascii="Times New Roman" w:hAnsi="Times New Roman" w:cs="Times New Roman"/>
          <w:lang w:val="en-US" w:eastAsia="en-GB"/>
        </w:rPr>
      </w:pPr>
    </w:p>
    <w:p w14:paraId="3DC82743" w14:textId="77777777" w:rsidR="0046602D" w:rsidRPr="00A70106" w:rsidRDefault="0046602D" w:rsidP="0046602D">
      <w:pPr>
        <w:ind w:left="1701" w:right="1701"/>
        <w:jc w:val="both"/>
        <w:rPr>
          <w:rFonts w:ascii="Times New Roman" w:hAnsi="Times New Roman" w:cs="Times New Roman"/>
          <w:sz w:val="22"/>
          <w:szCs w:val="22"/>
          <w:lang w:val="en-US" w:eastAsia="en-GB"/>
        </w:rPr>
      </w:pPr>
      <w:r w:rsidRPr="00A70106">
        <w:rPr>
          <w:rFonts w:ascii="Times New Roman" w:hAnsi="Times New Roman" w:cs="Times New Roman"/>
          <w:i/>
          <w:sz w:val="22"/>
          <w:szCs w:val="22"/>
          <w:lang w:val="en-US" w:eastAsia="en-GB"/>
        </w:rPr>
        <w:t>Sexualized fire</w:t>
      </w:r>
      <w:r w:rsidRPr="00A70106">
        <w:rPr>
          <w:rFonts w:ascii="Times New Roman" w:hAnsi="Times New Roman" w:cs="Times New Roman"/>
          <w:sz w:val="22"/>
          <w:szCs w:val="22"/>
          <w:lang w:val="en-US" w:eastAsia="en-GB"/>
        </w:rPr>
        <w:t xml:space="preserve"> is preeminently the connecting link for all symbols. It unites matter and spirit, vice and virtue.  It idealized materialistic knowledge. It is the principle of an essential ambiguity which is not without charm, but which must be continually recognized and psychoanalyzed in order that we may criticize both the materialists and the idealists […]. </w:t>
      </w:r>
    </w:p>
    <w:p w14:paraId="4296F81A" w14:textId="77777777" w:rsidR="0046602D" w:rsidRPr="00A70106" w:rsidRDefault="0046602D" w:rsidP="0046602D">
      <w:pPr>
        <w:ind w:left="1701" w:right="1701"/>
        <w:jc w:val="both"/>
        <w:rPr>
          <w:rFonts w:ascii="Times New Roman" w:hAnsi="Times New Roman" w:cs="Times New Roman"/>
          <w:sz w:val="22"/>
          <w:szCs w:val="22"/>
          <w:lang w:val="en-US" w:eastAsia="en-GB"/>
        </w:rPr>
      </w:pPr>
      <w:r w:rsidRPr="00A70106">
        <w:rPr>
          <w:rFonts w:ascii="Times New Roman" w:hAnsi="Times New Roman" w:cs="Times New Roman"/>
          <w:sz w:val="22"/>
          <w:szCs w:val="22"/>
          <w:lang w:val="en-US" w:eastAsia="en-GB"/>
        </w:rPr>
        <w:t>If fire is so misleading and ambiguous, one should begin any psychoanalysis of objective knowledge by a psychoanalysis of the intuitions concerning fire. We are almost certain that fire is precisely the first object, the first phenomenon, on which the human mind reflected; among all phenomena, fire alone is sufficiently prized by prehistoric man to wake in him the desire for knowledge, and this mainly because it accompanies the desire for love.</w:t>
      </w:r>
      <w:r w:rsidRPr="00A70106">
        <w:rPr>
          <w:rFonts w:ascii="Times New Roman" w:hAnsi="Times New Roman" w:cs="Times New Roman"/>
          <w:sz w:val="22"/>
          <w:szCs w:val="22"/>
          <w:vertAlign w:val="superscript"/>
          <w:lang w:val="en-US" w:eastAsia="en-GB"/>
        </w:rPr>
        <w:footnoteReference w:id="223"/>
      </w:r>
      <w:r w:rsidRPr="00A70106">
        <w:rPr>
          <w:rFonts w:ascii="Times New Roman" w:hAnsi="Times New Roman" w:cs="Times New Roman"/>
          <w:sz w:val="22"/>
          <w:szCs w:val="22"/>
          <w:lang w:val="en-US" w:eastAsia="en-GB"/>
        </w:rPr>
        <w:t xml:space="preserve"> </w:t>
      </w:r>
    </w:p>
    <w:p w14:paraId="34B8D137" w14:textId="77777777" w:rsidR="0046602D" w:rsidRPr="002440C2" w:rsidRDefault="0046602D" w:rsidP="0046602D">
      <w:pPr>
        <w:ind w:left="1701" w:right="1701"/>
        <w:jc w:val="both"/>
        <w:rPr>
          <w:rFonts w:ascii="Times New Roman" w:hAnsi="Times New Roman" w:cs="Times New Roman"/>
          <w:lang w:val="en-US" w:eastAsia="en-GB"/>
        </w:rPr>
      </w:pPr>
    </w:p>
    <w:p w14:paraId="313F07AB" w14:textId="77777777" w:rsidR="0046602D" w:rsidRPr="002440C2" w:rsidRDefault="0046602D" w:rsidP="0046602D">
      <w:pPr>
        <w:ind w:left="1701" w:right="1701"/>
        <w:jc w:val="both"/>
        <w:rPr>
          <w:rFonts w:ascii="Times New Roman" w:hAnsi="Times New Roman" w:cs="Times New Roman"/>
          <w:lang w:val="en-US" w:eastAsia="en-GB"/>
        </w:rPr>
      </w:pPr>
    </w:p>
    <w:p w14:paraId="5A15F90C"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 desire for love became really soon desire for sex; the awakening of sexual instincts was really often associated in literature and poetry with the sparkle of the fire. As Bachelard pointed out, the use of fire in religions, mostly connected to human sacrifices, contributed to the development of the igneous element with the idea of death. This link will become central in decadent literary production where the character of the sadist fatal lady seems to have a deep attraction for the destructive power of flames. It is the case of la Foscarina from D’Annunzio’s novel </w:t>
      </w:r>
      <w:r w:rsidRPr="002440C2">
        <w:rPr>
          <w:rFonts w:ascii="Times New Roman" w:hAnsi="Times New Roman" w:cs="Times New Roman"/>
          <w:i/>
          <w:lang w:val="en-US" w:eastAsia="en-GB"/>
        </w:rPr>
        <w:t>Il fuoco</w:t>
      </w:r>
      <w:r w:rsidRPr="002440C2">
        <w:rPr>
          <w:rFonts w:ascii="Times New Roman" w:hAnsi="Times New Roman" w:cs="Times New Roman"/>
          <w:lang w:val="en-US" w:eastAsia="en-GB"/>
        </w:rPr>
        <w:t xml:space="preserve"> (</w:t>
      </w:r>
      <w:r w:rsidRPr="002440C2">
        <w:rPr>
          <w:rFonts w:ascii="Times New Roman" w:hAnsi="Times New Roman" w:cs="Times New Roman"/>
          <w:i/>
          <w:lang w:val="en-US" w:eastAsia="en-GB"/>
        </w:rPr>
        <w:t>The Flame</w:t>
      </w:r>
      <w:r w:rsidRPr="002440C2">
        <w:rPr>
          <w:rFonts w:ascii="Times New Roman" w:hAnsi="Times New Roman" w:cs="Times New Roman"/>
          <w:lang w:val="en-US" w:eastAsia="en-GB"/>
        </w:rPr>
        <w:t>). This is how Bachelard describe the character:</w:t>
      </w:r>
    </w:p>
    <w:p w14:paraId="1800179B" w14:textId="77777777" w:rsidR="0046602D" w:rsidRPr="00A70106" w:rsidRDefault="0046602D" w:rsidP="0046602D">
      <w:pPr>
        <w:spacing w:line="480" w:lineRule="auto"/>
        <w:jc w:val="both"/>
        <w:rPr>
          <w:rFonts w:ascii="Times New Roman" w:hAnsi="Times New Roman" w:cs="Times New Roman"/>
          <w:sz w:val="22"/>
          <w:szCs w:val="22"/>
          <w:lang w:val="en-US" w:eastAsia="en-GB"/>
        </w:rPr>
      </w:pPr>
    </w:p>
    <w:p w14:paraId="56964B68" w14:textId="77777777" w:rsidR="0046602D" w:rsidRPr="00A70106" w:rsidRDefault="0046602D" w:rsidP="0046602D">
      <w:pPr>
        <w:ind w:left="1701" w:right="1701"/>
        <w:jc w:val="both"/>
        <w:rPr>
          <w:rFonts w:ascii="Times New Roman" w:hAnsi="Times New Roman" w:cs="Times New Roman"/>
          <w:sz w:val="22"/>
          <w:szCs w:val="22"/>
          <w:lang w:val="en-US" w:eastAsia="en-GB"/>
        </w:rPr>
      </w:pPr>
      <w:r w:rsidRPr="00A70106">
        <w:rPr>
          <w:rFonts w:ascii="Times New Roman" w:hAnsi="Times New Roman" w:cs="Times New Roman"/>
          <w:sz w:val="22"/>
          <w:szCs w:val="22"/>
          <w:lang w:val="en-US" w:eastAsia="en-GB"/>
        </w:rPr>
        <w:t>Death in the flame is the least lonely of deaths. It is truly a cosmic death in which a whole universe is reduced to nothingness along with the thinker. […]</w:t>
      </w:r>
    </w:p>
    <w:p w14:paraId="5ED7B42A" w14:textId="77777777" w:rsidR="0046602D" w:rsidRPr="00A70106" w:rsidRDefault="0046602D" w:rsidP="0046602D">
      <w:pPr>
        <w:ind w:left="1701" w:right="1701"/>
        <w:jc w:val="both"/>
        <w:rPr>
          <w:rFonts w:ascii="Times New Roman" w:hAnsi="Times New Roman" w:cs="Times New Roman"/>
          <w:sz w:val="22"/>
          <w:szCs w:val="22"/>
          <w:lang w:val="en-US" w:eastAsia="en-GB"/>
        </w:rPr>
      </w:pPr>
      <w:r w:rsidRPr="00A70106">
        <w:rPr>
          <w:rFonts w:ascii="Times New Roman" w:hAnsi="Times New Roman" w:cs="Times New Roman"/>
          <w:sz w:val="22"/>
          <w:szCs w:val="22"/>
          <w:lang w:val="en-US" w:eastAsia="en-GB"/>
        </w:rPr>
        <w:t xml:space="preserve">The Foscarina of D’Annunzio, burning with the inner flames of a hopeless love, desires death on a funeral pyre while, fascinated, she contemplates the furnace of the </w:t>
      </w:r>
      <w:r w:rsidRPr="00A70106">
        <w:rPr>
          <w:rFonts w:ascii="Times New Roman" w:hAnsi="Times New Roman" w:cs="Times New Roman"/>
          <w:sz w:val="22"/>
          <w:szCs w:val="22"/>
          <w:lang w:val="en-US" w:eastAsia="en-GB"/>
        </w:rPr>
        <w:lastRenderedPageBreak/>
        <w:t>glass-blower: “ ‘To disappear, to be swallowed up, to leave no trace!’ ” moaned the heart of the woman intoxicated with the idea of destruction. ‘In a second this fire could devour me like a vine twig, like a wisp of straw.’ And she would approach the open apertures through which the liquid flames could be seen shining more brightly than summer’s noon-day sun and coiling around the clay pots in which was melting the still shapeless metal that the workers, stationed about the furnace behind the firescreens, were scooping up with an iron rod in order to give it shape with the breath from their lips.”</w:t>
      </w:r>
      <w:r w:rsidRPr="00A70106">
        <w:rPr>
          <w:rFonts w:ascii="Times New Roman" w:hAnsi="Times New Roman" w:cs="Times New Roman"/>
          <w:sz w:val="22"/>
          <w:szCs w:val="22"/>
          <w:vertAlign w:val="superscript"/>
          <w:lang w:val="en-US" w:eastAsia="en-GB"/>
        </w:rPr>
        <w:footnoteReference w:id="224"/>
      </w:r>
    </w:p>
    <w:p w14:paraId="142791DE" w14:textId="77777777" w:rsidR="0046602D" w:rsidRPr="002440C2" w:rsidRDefault="0046602D" w:rsidP="0046602D">
      <w:pPr>
        <w:spacing w:line="480" w:lineRule="auto"/>
        <w:jc w:val="both"/>
        <w:rPr>
          <w:rFonts w:ascii="Times New Roman" w:hAnsi="Times New Roman" w:cs="Times New Roman"/>
          <w:lang w:val="en-US" w:eastAsia="en-GB"/>
        </w:rPr>
      </w:pPr>
    </w:p>
    <w:p w14:paraId="4D13A69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As we can see from this passage, for D’Annunzio death, flames and sexuality (in this case as represented by a woman) are strictly connected to each other</w:t>
      </w:r>
      <w:r w:rsidRPr="002440C2">
        <w:rPr>
          <w:rFonts w:ascii="Times New Roman" w:hAnsi="Times New Roman" w:cs="Times New Roman"/>
          <w:vertAlign w:val="superscript"/>
          <w:lang w:val="en-US" w:eastAsia="en-GB"/>
        </w:rPr>
        <w:footnoteReference w:id="225"/>
      </w:r>
      <w:r w:rsidRPr="002440C2">
        <w:rPr>
          <w:rFonts w:ascii="Times New Roman" w:hAnsi="Times New Roman" w:cs="Times New Roman"/>
          <w:lang w:val="en-US" w:eastAsia="en-GB"/>
        </w:rPr>
        <w:t xml:space="preserve">. </w:t>
      </w:r>
    </w:p>
    <w:p w14:paraId="05EC0BB7" w14:textId="77777777" w:rsidR="0046602D" w:rsidRPr="002440C2" w:rsidRDefault="0046602D" w:rsidP="0046602D">
      <w:pPr>
        <w:spacing w:line="480" w:lineRule="auto"/>
        <w:jc w:val="both"/>
        <w:rPr>
          <w:rFonts w:ascii="Times New Roman" w:hAnsi="Times New Roman" w:cs="Times New Roman"/>
          <w:lang w:val="en-IE" w:eastAsia="en-GB"/>
        </w:rPr>
      </w:pPr>
      <w:r w:rsidRPr="002440C2">
        <w:rPr>
          <w:rFonts w:ascii="Times New Roman" w:hAnsi="Times New Roman" w:cs="Times New Roman"/>
          <w:lang w:val="en-US" w:eastAsia="en-GB"/>
        </w:rPr>
        <w:t xml:space="preserve">In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 xml:space="preserve"> there is not just a large use of words ascribable to the semantic and cultural field of fire. In the text, in fact, the protagonist, the fatal woman, describe herself as made of fire (I episode, vv. 183-86)</w:t>
      </w:r>
    </w:p>
    <w:p w14:paraId="4B8A18D0" w14:textId="77777777" w:rsidR="0046602D" w:rsidRPr="002440C2" w:rsidRDefault="0046602D" w:rsidP="0046602D">
      <w:pPr>
        <w:spacing w:line="480" w:lineRule="auto"/>
        <w:jc w:val="both"/>
        <w:rPr>
          <w:rFonts w:ascii="Times New Roman" w:hAnsi="Times New Roman" w:cs="Times New Roman"/>
          <w:lang w:val="en-IE" w:eastAsia="en-GB"/>
        </w:rPr>
      </w:pPr>
    </w:p>
    <w:p w14:paraId="0BE6B949" w14:textId="77777777" w:rsidR="0046602D" w:rsidRPr="00A70106" w:rsidRDefault="0046602D" w:rsidP="0046602D">
      <w:pPr>
        <w:ind w:left="1985" w:right="1985"/>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Neve e fiamma sono io, mio bel fanciullo:</w:t>
      </w:r>
    </w:p>
    <w:p w14:paraId="2D5ED134" w14:textId="77777777" w:rsidR="0046602D" w:rsidRPr="00A70106" w:rsidRDefault="0046602D" w:rsidP="0046602D">
      <w:pPr>
        <w:ind w:left="1985" w:right="1985"/>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E neve è la mia carne, e ardente fuoco</w:t>
      </w:r>
    </w:p>
    <w:p w14:paraId="298C8DC3" w14:textId="77777777" w:rsidR="0046602D" w:rsidRPr="00A70106" w:rsidRDefault="0046602D" w:rsidP="0046602D">
      <w:pPr>
        <w:ind w:left="1985" w:right="1985"/>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È la mia bocca rossa,</w:t>
      </w:r>
    </w:p>
    <w:p w14:paraId="10272B77" w14:textId="02A1645A" w:rsidR="0046602D" w:rsidRPr="00A70106" w:rsidRDefault="0046602D" w:rsidP="0046602D">
      <w:pPr>
        <w:ind w:left="1985" w:right="1985"/>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Come la divampante pace d’Eros</w:t>
      </w:r>
      <w:r w:rsidR="0057067B" w:rsidRPr="00A70106">
        <w:rPr>
          <w:rStyle w:val="FootnoteReference"/>
          <w:rFonts w:ascii="Times New Roman" w:hAnsi="Times New Roman" w:cs="Times New Roman"/>
          <w:sz w:val="22"/>
          <w:szCs w:val="22"/>
          <w:lang w:val="it-IT" w:eastAsia="en-GB"/>
        </w:rPr>
        <w:footnoteReference w:id="226"/>
      </w:r>
      <w:r w:rsidRPr="00A70106">
        <w:rPr>
          <w:rFonts w:ascii="Times New Roman" w:hAnsi="Times New Roman" w:cs="Times New Roman"/>
          <w:sz w:val="22"/>
          <w:szCs w:val="22"/>
          <w:lang w:val="it-IT" w:eastAsia="en-GB"/>
        </w:rPr>
        <w:t>.</w:t>
      </w:r>
    </w:p>
    <w:p w14:paraId="49BB1B7E" w14:textId="77777777" w:rsidR="0046602D" w:rsidRPr="002440C2" w:rsidRDefault="0046602D" w:rsidP="0046602D">
      <w:pPr>
        <w:spacing w:line="480" w:lineRule="auto"/>
        <w:jc w:val="both"/>
        <w:rPr>
          <w:rFonts w:ascii="Times New Roman" w:hAnsi="Times New Roman" w:cs="Times New Roman"/>
          <w:lang w:val="it-IT" w:eastAsia="en-GB"/>
        </w:rPr>
      </w:pPr>
    </w:p>
    <w:p w14:paraId="2A1A9182" w14:textId="02F26513"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She is “snow” and “flame” as her skin is pale and her lips are red as fire; these are two physical characteristics pertinent to the decadent woman. In the same page we can see that Phryne is linked again by the author to the idea of fire: when she is trying to seduce the ephebe her words are described as possessed by an inner flame</w:t>
      </w:r>
      <w:r w:rsidR="0057067B" w:rsidRPr="002440C2">
        <w:rPr>
          <w:rFonts w:ascii="Times New Roman" w:hAnsi="Times New Roman" w:cs="Times New Roman"/>
          <w:lang w:val="en-US" w:eastAsia="en-GB"/>
        </w:rPr>
        <w:t xml:space="preserve"> (p.36)</w:t>
      </w:r>
      <w:r w:rsidRPr="002440C2">
        <w:rPr>
          <w:rFonts w:ascii="Times New Roman" w:hAnsi="Times New Roman" w:cs="Times New Roman"/>
          <w:lang w:val="en-US" w:eastAsia="en-GB"/>
        </w:rPr>
        <w:t>:</w:t>
      </w:r>
    </w:p>
    <w:p w14:paraId="584CEECF" w14:textId="77777777" w:rsidR="0046602D" w:rsidRPr="002440C2" w:rsidRDefault="0046602D" w:rsidP="0046602D">
      <w:pPr>
        <w:spacing w:line="480" w:lineRule="auto"/>
        <w:jc w:val="both"/>
        <w:rPr>
          <w:rFonts w:ascii="Times New Roman" w:hAnsi="Times New Roman" w:cs="Times New Roman"/>
          <w:lang w:val="en-US" w:eastAsia="en-GB"/>
        </w:rPr>
      </w:pPr>
    </w:p>
    <w:p w14:paraId="1A725916" w14:textId="6C3CA050" w:rsidR="0046602D" w:rsidRPr="00A70106" w:rsidRDefault="0046602D" w:rsidP="0046602D">
      <w:pPr>
        <w:spacing w:line="480" w:lineRule="auto"/>
        <w:ind w:left="1701" w:right="1701"/>
        <w:jc w:val="both"/>
        <w:rPr>
          <w:rFonts w:ascii="Times New Roman" w:hAnsi="Times New Roman" w:cs="Times New Roman"/>
          <w:i/>
          <w:sz w:val="22"/>
          <w:szCs w:val="22"/>
          <w:lang w:val="it-IT" w:eastAsia="en-GB"/>
        </w:rPr>
      </w:pPr>
      <w:r w:rsidRPr="00A70106">
        <w:rPr>
          <w:rFonts w:ascii="Times New Roman" w:hAnsi="Times New Roman" w:cs="Times New Roman"/>
          <w:i/>
          <w:sz w:val="22"/>
          <w:szCs w:val="22"/>
          <w:lang w:val="it-IT" w:eastAsia="en-GB"/>
        </w:rPr>
        <w:t>S’agita la fiamma stessa che anima le alate parole della donna</w:t>
      </w:r>
      <w:r w:rsidR="0057067B" w:rsidRPr="00A70106">
        <w:rPr>
          <w:rStyle w:val="FootnoteReference"/>
          <w:rFonts w:ascii="Times New Roman" w:hAnsi="Times New Roman" w:cs="Times New Roman"/>
          <w:i/>
          <w:sz w:val="22"/>
          <w:szCs w:val="22"/>
          <w:lang w:val="it-IT" w:eastAsia="en-GB"/>
        </w:rPr>
        <w:footnoteReference w:id="227"/>
      </w:r>
      <w:r w:rsidRPr="00A70106">
        <w:rPr>
          <w:rFonts w:ascii="Times New Roman" w:hAnsi="Times New Roman" w:cs="Times New Roman"/>
          <w:i/>
          <w:sz w:val="22"/>
          <w:szCs w:val="22"/>
          <w:lang w:val="it-IT" w:eastAsia="en-GB"/>
        </w:rPr>
        <w:t>.</w:t>
      </w:r>
    </w:p>
    <w:p w14:paraId="2FD06B53" w14:textId="77777777" w:rsidR="0046602D" w:rsidRPr="002440C2" w:rsidRDefault="0046602D" w:rsidP="0046602D">
      <w:pPr>
        <w:spacing w:line="480" w:lineRule="auto"/>
        <w:ind w:left="1701" w:right="1701"/>
        <w:jc w:val="both"/>
        <w:rPr>
          <w:rFonts w:ascii="Times New Roman" w:hAnsi="Times New Roman" w:cs="Times New Roman"/>
          <w:lang w:val="it-IT" w:eastAsia="en-GB"/>
        </w:rPr>
      </w:pPr>
    </w:p>
    <w:p w14:paraId="69B209D2"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IE" w:eastAsia="en-GB"/>
        </w:rPr>
        <w:t xml:space="preserve">In the narrative tagline before v. 383, </w:t>
      </w:r>
      <w:r w:rsidRPr="002440C2">
        <w:rPr>
          <w:rFonts w:ascii="Times New Roman" w:hAnsi="Times New Roman" w:cs="Times New Roman"/>
          <w:lang w:val="en-US" w:eastAsia="en-GB"/>
        </w:rPr>
        <w:t xml:space="preserve"> the woman is compared with the gigantic statue of Athena Promachos; in this passage the sun from outside the studio hits her clothes and she seems surrounded by “riflessi di fiamma” (“reflected flames”).</w:t>
      </w:r>
    </w:p>
    <w:p w14:paraId="6E2F9FBE" w14:textId="4E727103"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Finally, particularly important is the central scene of the poem, when Hermes creates the illusion of the destruction of the atelier. In this passage the flames play a central role as the god simulate the explosion of a destructive fire which is described in the following way</w:t>
      </w:r>
      <w:r w:rsidR="0049579C" w:rsidRPr="002440C2">
        <w:rPr>
          <w:rFonts w:ascii="Times New Roman" w:hAnsi="Times New Roman" w:cs="Times New Roman"/>
          <w:lang w:val="en-US" w:eastAsia="en-GB"/>
        </w:rPr>
        <w:t xml:space="preserve"> (p.55)</w:t>
      </w:r>
      <w:r w:rsidRPr="002440C2">
        <w:rPr>
          <w:rFonts w:ascii="Times New Roman" w:hAnsi="Times New Roman" w:cs="Times New Roman"/>
          <w:lang w:val="en-US" w:eastAsia="en-GB"/>
        </w:rPr>
        <w:t>:</w:t>
      </w:r>
    </w:p>
    <w:p w14:paraId="34102FCA" w14:textId="77777777" w:rsidR="0046602D" w:rsidRPr="00A70106" w:rsidRDefault="0046602D" w:rsidP="0046602D">
      <w:pPr>
        <w:spacing w:line="480" w:lineRule="auto"/>
        <w:jc w:val="both"/>
        <w:rPr>
          <w:rFonts w:ascii="Times New Roman" w:hAnsi="Times New Roman" w:cs="Times New Roman"/>
          <w:sz w:val="22"/>
          <w:szCs w:val="22"/>
          <w:lang w:val="en-US" w:eastAsia="en-GB"/>
        </w:rPr>
      </w:pPr>
    </w:p>
    <w:p w14:paraId="6C062448" w14:textId="281C43AD" w:rsidR="0046602D" w:rsidRPr="00A70106" w:rsidRDefault="0046602D" w:rsidP="0046602D">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E i primi fuochi brillano, quasi che dallo splendor sanguinoso del tramonto dilagassero rivi di fiamme, cortei di fiammelle, sottili nastri di fumo; una luce di torce fumose invade l’ergasterio, s’insinua tra le colonne, vibra sui marmi, illumina i volti dei mortali contratti dallo spasimo di terrore</w:t>
      </w:r>
      <w:r w:rsidR="0057067B" w:rsidRPr="00A70106">
        <w:rPr>
          <w:rStyle w:val="FootnoteReference"/>
          <w:rFonts w:ascii="Times New Roman" w:hAnsi="Times New Roman" w:cs="Times New Roman"/>
          <w:sz w:val="22"/>
          <w:szCs w:val="22"/>
          <w:lang w:val="it-IT" w:eastAsia="en-GB"/>
        </w:rPr>
        <w:footnoteReference w:id="228"/>
      </w:r>
      <w:r w:rsidRPr="00A70106">
        <w:rPr>
          <w:rFonts w:ascii="Times New Roman" w:hAnsi="Times New Roman" w:cs="Times New Roman"/>
          <w:sz w:val="22"/>
          <w:szCs w:val="22"/>
          <w:lang w:val="it-IT" w:eastAsia="en-GB"/>
        </w:rPr>
        <w:t>.</w:t>
      </w:r>
    </w:p>
    <w:p w14:paraId="42AADE6F" w14:textId="77777777" w:rsidR="0046602D" w:rsidRPr="00A70106" w:rsidRDefault="0046602D" w:rsidP="0046602D">
      <w:pPr>
        <w:ind w:left="1701" w:right="1701"/>
        <w:jc w:val="both"/>
        <w:rPr>
          <w:rFonts w:ascii="Times New Roman" w:hAnsi="Times New Roman" w:cs="Times New Roman"/>
          <w:sz w:val="22"/>
          <w:szCs w:val="22"/>
          <w:lang w:val="it-IT" w:eastAsia="en-GB"/>
        </w:rPr>
      </w:pPr>
    </w:p>
    <w:p w14:paraId="302420F7" w14:textId="77777777" w:rsidR="0046602D" w:rsidRPr="002440C2" w:rsidRDefault="0046602D" w:rsidP="0046602D">
      <w:pPr>
        <w:spacing w:line="480" w:lineRule="auto"/>
        <w:jc w:val="both"/>
        <w:rPr>
          <w:rFonts w:ascii="Times New Roman" w:hAnsi="Times New Roman" w:cs="Times New Roman"/>
          <w:lang w:val="it-IT" w:eastAsia="en-GB"/>
        </w:rPr>
      </w:pPr>
    </w:p>
    <w:p w14:paraId="751178FF"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In this case the fire does not have any sensual characteristics but is only highlighted as a negative power. Flames appear to have a double connotation: if on one side they could be linked with the creation of a new life (always in a sexual declination) but could be also connected with a dangerous and deadly dimension.</w:t>
      </w:r>
    </w:p>
    <w:p w14:paraId="3A5BC39A"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ab/>
        <w:t>Finally, I would like to draw the reader’s attention on another aspect of D’Annunzio’s poetry that in my opinion deeply influenced Mario Praz: the interest for esotericism. As I tried to show in the first part of this chapter, Praz was deeply fascinated by the word occultism and its literary derivations. As Attilio Mazza pointed out in his study</w:t>
      </w:r>
      <w:r w:rsidRPr="002440C2">
        <w:rPr>
          <w:rFonts w:ascii="Times New Roman" w:hAnsi="Times New Roman" w:cs="Times New Roman"/>
          <w:vertAlign w:val="superscript"/>
          <w:lang w:val="en-US" w:eastAsia="en-GB"/>
        </w:rPr>
        <w:footnoteReference w:id="229"/>
      </w:r>
      <w:r w:rsidRPr="002440C2">
        <w:rPr>
          <w:rFonts w:ascii="Times New Roman" w:hAnsi="Times New Roman" w:cs="Times New Roman"/>
          <w:lang w:val="en-US" w:eastAsia="en-GB"/>
        </w:rPr>
        <w:t xml:space="preserve">, the Abruzzian poet was extremely dedicated to the study of the occult sciences </w:t>
      </w:r>
      <w:r w:rsidRPr="002440C2">
        <w:rPr>
          <w:rFonts w:ascii="Times New Roman" w:hAnsi="Times New Roman" w:cs="Times New Roman"/>
          <w:lang w:val="en-US" w:eastAsia="en-GB"/>
        </w:rPr>
        <w:lastRenderedPageBreak/>
        <w:t>and he truly believed that they had an impact on our daily life. For example, as Mazza reports in his study</w:t>
      </w:r>
      <w:r w:rsidRPr="002440C2">
        <w:rPr>
          <w:rFonts w:ascii="Times New Roman" w:hAnsi="Times New Roman" w:cs="Times New Roman"/>
          <w:vertAlign w:val="superscript"/>
          <w:lang w:val="en-US" w:eastAsia="en-GB"/>
        </w:rPr>
        <w:footnoteReference w:id="230"/>
      </w:r>
      <w:r w:rsidRPr="002440C2">
        <w:rPr>
          <w:rFonts w:ascii="Times New Roman" w:hAnsi="Times New Roman" w:cs="Times New Roman"/>
          <w:lang w:val="en-US" w:eastAsia="en-GB"/>
        </w:rPr>
        <w:t xml:space="preserve">,  D’Annunzio convinced himself that the spirit of his beloved mother saved him from a tragic accident. In 1922 D’Annunzio was involved in a romantic relationship with the pianist Luisa Baccara (14 January 1892 – 29 January 1985). Allegedly, while she was playing, the poet was sitting on a window sill, trying to approach her younger sister. The young girl, trying to release herself from the unwanted attentions of D’Annunzio, pushed him out of the window. Following the accident, D’Annunzio was in a coma for ten days and, when he woke up, he convinced himself that in a picture taken days before the terrible fall, it was possible to see the hand of his mother holding his face. </w:t>
      </w:r>
    </w:p>
    <w:p w14:paraId="6D6BB340" w14:textId="77777777" w:rsidR="0046602D" w:rsidRPr="002440C2" w:rsidRDefault="0046602D" w:rsidP="0046602D">
      <w:pPr>
        <w:spacing w:line="480" w:lineRule="auto"/>
        <w:jc w:val="both"/>
        <w:rPr>
          <w:rFonts w:ascii="Times New Roman" w:hAnsi="Times New Roman" w:cs="Times New Roman"/>
          <w:lang w:val="en-US" w:eastAsia="en-GB"/>
        </w:rPr>
      </w:pPr>
    </w:p>
    <w:p w14:paraId="57C882F4"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                                 </w:t>
      </w:r>
      <w:r w:rsidRPr="002440C2">
        <w:rPr>
          <w:rFonts w:ascii="Times New Roman" w:hAnsi="Times New Roman" w:cs="Times New Roman"/>
          <w:noProof/>
          <w:lang w:val="en-US" w:eastAsia="en-GB"/>
        </w:rPr>
        <w:drawing>
          <wp:inline distT="0" distB="0" distL="0" distR="0" wp14:anchorId="77344192" wp14:editId="2AC47135">
            <wp:extent cx="2242034" cy="3564255"/>
            <wp:effectExtent l="0" t="0" r="635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_annunzio_scrivania.jpg"/>
                    <pic:cNvPicPr/>
                  </pic:nvPicPr>
                  <pic:blipFill>
                    <a:blip r:embed="rId27">
                      <a:extLst>
                        <a:ext uri="{28A0092B-C50C-407E-A947-70E740481C1C}">
                          <a14:useLocalDpi xmlns:a14="http://schemas.microsoft.com/office/drawing/2010/main" val="0"/>
                        </a:ext>
                      </a:extLst>
                    </a:blip>
                    <a:stretch>
                      <a:fillRect/>
                    </a:stretch>
                  </pic:blipFill>
                  <pic:spPr>
                    <a:xfrm>
                      <a:off x="0" y="0"/>
                      <a:ext cx="2263873" cy="3598973"/>
                    </a:xfrm>
                    <a:prstGeom prst="rect">
                      <a:avLst/>
                    </a:prstGeom>
                  </pic:spPr>
                </pic:pic>
              </a:graphicData>
            </a:graphic>
          </wp:inline>
        </w:drawing>
      </w:r>
    </w:p>
    <w:p w14:paraId="4254A946" w14:textId="77777777" w:rsidR="0046602D" w:rsidRPr="00A70106" w:rsidRDefault="0046602D" w:rsidP="0046602D">
      <w:pPr>
        <w:spacing w:line="480" w:lineRule="auto"/>
        <w:jc w:val="both"/>
        <w:rPr>
          <w:rFonts w:ascii="Times New Roman" w:hAnsi="Times New Roman" w:cs="Times New Roman"/>
          <w:sz w:val="20"/>
          <w:szCs w:val="20"/>
          <w:lang w:val="en-US" w:eastAsia="en-GB"/>
        </w:rPr>
      </w:pPr>
      <w:r w:rsidRPr="002440C2">
        <w:rPr>
          <w:rFonts w:ascii="Times New Roman" w:hAnsi="Times New Roman" w:cs="Times New Roman"/>
          <w:lang w:val="en-US" w:eastAsia="en-GB"/>
        </w:rPr>
        <w:t xml:space="preserve">                                    </w:t>
      </w:r>
      <w:r w:rsidRPr="00A70106">
        <w:rPr>
          <w:rFonts w:ascii="Times New Roman" w:hAnsi="Times New Roman" w:cs="Times New Roman"/>
          <w:sz w:val="20"/>
          <w:szCs w:val="20"/>
          <w:lang w:val="en-US" w:eastAsia="en-GB"/>
        </w:rPr>
        <w:t>Picture of Gabriele D’Annunzio, 1922</w:t>
      </w:r>
    </w:p>
    <w:p w14:paraId="44EECC14" w14:textId="77777777" w:rsidR="0046602D" w:rsidRPr="002440C2" w:rsidRDefault="0046602D" w:rsidP="0046602D">
      <w:pPr>
        <w:spacing w:line="480" w:lineRule="auto"/>
        <w:jc w:val="both"/>
        <w:rPr>
          <w:rFonts w:ascii="Times New Roman" w:hAnsi="Times New Roman" w:cs="Times New Roman"/>
          <w:lang w:val="en-US" w:eastAsia="en-GB"/>
        </w:rPr>
      </w:pPr>
    </w:p>
    <w:p w14:paraId="1817F974" w14:textId="77777777" w:rsidR="0046602D" w:rsidRPr="002440C2" w:rsidRDefault="0046602D" w:rsidP="0046602D">
      <w:pPr>
        <w:spacing w:line="480" w:lineRule="auto"/>
        <w:jc w:val="both"/>
        <w:rPr>
          <w:rFonts w:ascii="Times New Roman" w:hAnsi="Times New Roman" w:cs="Times New Roman"/>
          <w:lang w:val="en-US" w:eastAsia="en-GB"/>
        </w:rPr>
      </w:pPr>
    </w:p>
    <w:p w14:paraId="6AC996FA"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D’Annunzio was also a great connoisseur of Greek history, mythology and literature. He was particularly interested in the esoteric part of Greek religion, especially the part that contributed to the development of alternative cults, such as that of Aleister Crowley as I already pointed out in the course of this chapter. Il Vate strongly believed that truth (especially the one expressed in a poetic form) was accessible not through knowledge, but thanks to a sudden revelation originated in a place that D’Annunzio called “third space”. This alternative dimension was ruled not by the normal five senses, but by “illuminations” which come to the poet without him looking for them</w:t>
      </w:r>
      <w:r w:rsidRPr="002440C2">
        <w:rPr>
          <w:rFonts w:ascii="Times New Roman" w:hAnsi="Times New Roman" w:cs="Times New Roman"/>
          <w:vertAlign w:val="superscript"/>
          <w:lang w:val="en-US" w:eastAsia="en-GB"/>
        </w:rPr>
        <w:footnoteReference w:id="231"/>
      </w:r>
      <w:r w:rsidRPr="002440C2">
        <w:rPr>
          <w:rFonts w:ascii="Times New Roman" w:hAnsi="Times New Roman" w:cs="Times New Roman"/>
          <w:lang w:val="en-US" w:eastAsia="en-GB"/>
        </w:rPr>
        <w:t xml:space="preserve">. </w:t>
      </w:r>
    </w:p>
    <w:p w14:paraId="52B1EBBB"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The artwork is for D’Annunzio not just the result of long study and practice, but has also a mysterious component that cannot be explained by the rational mind. The interest for the occultism and for the underworld could have had an impact on a young Mario Praz who will investigate this theme in his later and most famous production.</w:t>
      </w:r>
    </w:p>
    <w:p w14:paraId="612B6E4A" w14:textId="5A32E872" w:rsidR="00115A74" w:rsidRPr="002440C2" w:rsidRDefault="00115A74" w:rsidP="00115A74">
      <w:pPr>
        <w:spacing w:line="480" w:lineRule="auto"/>
        <w:contextualSpacing/>
        <w:jc w:val="both"/>
        <w:rPr>
          <w:rFonts w:ascii="Times New Roman" w:hAnsi="Times New Roman" w:cs="Times New Roman"/>
          <w:lang w:val="en-US" w:eastAsia="en-GB"/>
        </w:rPr>
      </w:pPr>
    </w:p>
    <w:p w14:paraId="347596C2" w14:textId="77777777" w:rsidR="00167E5C" w:rsidRPr="002440C2" w:rsidRDefault="00167E5C" w:rsidP="00167E5C">
      <w:pPr>
        <w:spacing w:line="480" w:lineRule="auto"/>
        <w:jc w:val="both"/>
        <w:rPr>
          <w:rFonts w:ascii="Times New Roman" w:hAnsi="Times New Roman" w:cs="Times New Roman"/>
          <w:b/>
          <w:lang w:val="en-US"/>
        </w:rPr>
      </w:pPr>
    </w:p>
    <w:p w14:paraId="28D4F204" w14:textId="117915FA" w:rsidR="0046602D" w:rsidRPr="008D3FA4" w:rsidRDefault="00167E5C" w:rsidP="00F02FB6">
      <w:pPr>
        <w:pStyle w:val="Heading2"/>
        <w:rPr>
          <w:rFonts w:ascii="Times New Roman" w:hAnsi="Times New Roman" w:cs="Times New Roman"/>
          <w:sz w:val="24"/>
          <w:szCs w:val="24"/>
          <w:lang w:val="en-IE"/>
        </w:rPr>
      </w:pPr>
      <w:bookmarkStart w:id="15" w:name="_Toc45561816"/>
      <w:r w:rsidRPr="008D3FA4">
        <w:rPr>
          <w:rFonts w:ascii="Times New Roman" w:hAnsi="Times New Roman" w:cs="Times New Roman"/>
          <w:sz w:val="24"/>
          <w:szCs w:val="24"/>
          <w:lang w:val="en-IE"/>
        </w:rPr>
        <w:t>1.7</w:t>
      </w:r>
      <w:r w:rsidRPr="008D3FA4">
        <w:rPr>
          <w:rFonts w:ascii="Times New Roman" w:hAnsi="Times New Roman" w:cs="Times New Roman"/>
          <w:i/>
          <w:sz w:val="24"/>
          <w:szCs w:val="24"/>
          <w:lang w:val="en-IE"/>
        </w:rPr>
        <w:t xml:space="preserve"> </w:t>
      </w:r>
      <w:r w:rsidR="0046602D" w:rsidRPr="008D3FA4">
        <w:rPr>
          <w:rFonts w:ascii="Times New Roman" w:hAnsi="Times New Roman" w:cs="Times New Roman"/>
          <w:i/>
          <w:sz w:val="24"/>
          <w:szCs w:val="24"/>
          <w:lang w:val="en-IE"/>
        </w:rPr>
        <w:t>Mnemosyne</w:t>
      </w:r>
      <w:r w:rsidR="0046602D" w:rsidRPr="008D3FA4">
        <w:rPr>
          <w:rFonts w:ascii="Times New Roman" w:hAnsi="Times New Roman" w:cs="Times New Roman"/>
          <w:sz w:val="24"/>
          <w:szCs w:val="24"/>
          <w:lang w:val="en-IE"/>
        </w:rPr>
        <w:t xml:space="preserve">: the influence of visual arts on the composition of </w:t>
      </w:r>
      <w:r w:rsidR="0046602D" w:rsidRPr="008D3FA4">
        <w:rPr>
          <w:rFonts w:ascii="Times New Roman" w:hAnsi="Times New Roman" w:cs="Times New Roman"/>
          <w:i/>
          <w:sz w:val="24"/>
          <w:szCs w:val="24"/>
          <w:lang w:val="en-IE"/>
        </w:rPr>
        <w:t>Frine</w:t>
      </w:r>
      <w:bookmarkEnd w:id="15"/>
    </w:p>
    <w:p w14:paraId="0C554578" w14:textId="77777777" w:rsidR="0046602D" w:rsidRPr="002440C2" w:rsidRDefault="0046602D" w:rsidP="0046602D">
      <w:pPr>
        <w:spacing w:line="480" w:lineRule="auto"/>
        <w:jc w:val="both"/>
        <w:rPr>
          <w:rFonts w:ascii="Times New Roman" w:hAnsi="Times New Roman" w:cs="Times New Roman"/>
          <w:lang w:val="en-IE" w:eastAsia="en-GB"/>
        </w:rPr>
      </w:pPr>
    </w:p>
    <w:p w14:paraId="3E56C10B"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In this section of the chapter I will try to analyze briefly the influence that visual arts had on the composition of Mario Praz’s </w:t>
      </w:r>
      <w:r w:rsidRPr="002440C2">
        <w:rPr>
          <w:rFonts w:ascii="Times New Roman" w:hAnsi="Times New Roman" w:cs="Times New Roman"/>
          <w:i/>
          <w:lang w:val="en-US" w:eastAsia="en-GB"/>
        </w:rPr>
        <w:t>Frine</w:t>
      </w:r>
      <w:r w:rsidRPr="002440C2">
        <w:rPr>
          <w:rFonts w:ascii="Times New Roman" w:hAnsi="Times New Roman" w:cs="Times New Roman"/>
          <w:lang w:val="en-US" w:eastAsia="en-GB"/>
        </w:rPr>
        <w:t xml:space="preserve"> and also in the development of his later critical theory.</w:t>
      </w:r>
    </w:p>
    <w:p w14:paraId="2138A288" w14:textId="77777777" w:rsidR="0046602D" w:rsidRPr="002440C2" w:rsidRDefault="0046602D" w:rsidP="0046602D">
      <w:pPr>
        <w:spacing w:line="480" w:lineRule="auto"/>
        <w:ind w:firstLine="720"/>
        <w:jc w:val="both"/>
        <w:rPr>
          <w:rFonts w:ascii="Times New Roman" w:hAnsi="Times New Roman" w:cs="Times New Roman"/>
          <w:lang w:val="en-US" w:eastAsia="en-GB"/>
        </w:rPr>
      </w:pPr>
      <w:r w:rsidRPr="002440C2">
        <w:rPr>
          <w:rFonts w:ascii="Times New Roman" w:hAnsi="Times New Roman" w:cs="Times New Roman"/>
          <w:lang w:val="en-US" w:eastAsia="en-GB"/>
        </w:rPr>
        <w:t xml:space="preserve">The connection between poetry and visual arts always intrigued authors who, in different eras and with different perspectives, tried to investigate this topic. One of the most famous statement made around this theme is from Horace, who, in the </w:t>
      </w:r>
      <w:r w:rsidRPr="002440C2">
        <w:rPr>
          <w:rFonts w:ascii="Times New Roman" w:hAnsi="Times New Roman" w:cs="Times New Roman"/>
          <w:i/>
          <w:lang w:val="en-US" w:eastAsia="en-GB"/>
        </w:rPr>
        <w:t xml:space="preserve">Ars </w:t>
      </w:r>
      <w:r w:rsidRPr="002440C2">
        <w:rPr>
          <w:rFonts w:ascii="Times New Roman" w:hAnsi="Times New Roman" w:cs="Times New Roman"/>
          <w:i/>
          <w:lang w:val="en-US" w:eastAsia="en-GB"/>
        </w:rPr>
        <w:lastRenderedPageBreak/>
        <w:t>Poetica</w:t>
      </w:r>
      <w:r w:rsidRPr="002440C2">
        <w:rPr>
          <w:rFonts w:ascii="Times New Roman" w:hAnsi="Times New Roman" w:cs="Times New Roman"/>
          <w:i/>
          <w:vertAlign w:val="superscript"/>
          <w:lang w:val="en-US" w:eastAsia="en-GB"/>
        </w:rPr>
        <w:footnoteReference w:id="232"/>
      </w:r>
      <w:r w:rsidRPr="002440C2">
        <w:rPr>
          <w:rFonts w:ascii="Times New Roman" w:hAnsi="Times New Roman" w:cs="Times New Roman"/>
          <w:lang w:val="en-US" w:eastAsia="en-GB"/>
        </w:rPr>
        <w:t xml:space="preserve"> said “Ut pictura poesis” (“As in painting so in poetry”). As Praz pointed out, Horace did not mean to give to his words a normative value, but in the following centuries his statement was interpreted by some critics as an invitation to examine the mutual influences between poetry and paintings or sculptures. </w:t>
      </w:r>
    </w:p>
    <w:p w14:paraId="14C00597"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Mario Praz wrote in the first chapter of his controversial book </w:t>
      </w:r>
      <w:r w:rsidRPr="002440C2">
        <w:rPr>
          <w:rFonts w:ascii="Times New Roman" w:hAnsi="Times New Roman" w:cs="Times New Roman"/>
          <w:i/>
          <w:lang w:val="en-US" w:eastAsia="en-GB"/>
        </w:rPr>
        <w:t>Mnemosyne</w:t>
      </w:r>
      <w:r w:rsidRPr="002440C2">
        <w:rPr>
          <w:rFonts w:ascii="Times New Roman" w:hAnsi="Times New Roman" w:cs="Times New Roman"/>
          <w:i/>
          <w:vertAlign w:val="superscript"/>
          <w:lang w:val="en-US" w:eastAsia="en-GB"/>
        </w:rPr>
        <w:footnoteReference w:id="233"/>
      </w:r>
      <w:r w:rsidRPr="002440C2">
        <w:rPr>
          <w:rFonts w:ascii="Times New Roman" w:hAnsi="Times New Roman" w:cs="Times New Roman"/>
          <w:i/>
          <w:lang w:val="en-US" w:eastAsia="en-GB"/>
        </w:rPr>
        <w:t xml:space="preserve"> </w:t>
      </w:r>
      <w:r w:rsidRPr="002440C2">
        <w:rPr>
          <w:rFonts w:ascii="Times New Roman" w:hAnsi="Times New Roman" w:cs="Times New Roman"/>
          <w:lang w:val="en-US" w:eastAsia="en-GB"/>
        </w:rPr>
        <w:t>that</w:t>
      </w:r>
    </w:p>
    <w:p w14:paraId="25A31E97" w14:textId="77777777" w:rsidR="0046602D" w:rsidRPr="002440C2" w:rsidRDefault="0046602D" w:rsidP="0046602D">
      <w:pPr>
        <w:spacing w:line="480" w:lineRule="auto"/>
        <w:jc w:val="both"/>
        <w:rPr>
          <w:rFonts w:ascii="Times New Roman" w:hAnsi="Times New Roman" w:cs="Times New Roman"/>
          <w:lang w:val="en-US" w:eastAsia="en-GB"/>
        </w:rPr>
      </w:pPr>
    </w:p>
    <w:p w14:paraId="7DD94B30" w14:textId="77777777" w:rsidR="0046602D" w:rsidRPr="00A70106" w:rsidRDefault="0046602D" w:rsidP="0046602D">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Due assiomi fecero testo per secoli: l’</w:t>
      </w:r>
      <w:r w:rsidRPr="00A70106">
        <w:rPr>
          <w:rFonts w:ascii="Times New Roman" w:hAnsi="Times New Roman" w:cs="Times New Roman"/>
          <w:i/>
          <w:sz w:val="22"/>
          <w:szCs w:val="22"/>
          <w:lang w:val="it-IT" w:eastAsia="en-GB"/>
        </w:rPr>
        <w:t>ut pictura poesis</w:t>
      </w:r>
      <w:r w:rsidRPr="00A70106">
        <w:rPr>
          <w:rFonts w:ascii="Times New Roman" w:hAnsi="Times New Roman" w:cs="Times New Roman"/>
          <w:sz w:val="22"/>
          <w:szCs w:val="22"/>
          <w:lang w:val="it-IT" w:eastAsia="en-GB"/>
        </w:rPr>
        <w:t xml:space="preserve"> dell’</w:t>
      </w:r>
      <w:r w:rsidRPr="00A70106">
        <w:rPr>
          <w:rFonts w:ascii="Times New Roman" w:hAnsi="Times New Roman" w:cs="Times New Roman"/>
          <w:i/>
          <w:sz w:val="22"/>
          <w:szCs w:val="22"/>
          <w:lang w:val="it-IT" w:eastAsia="en-GB"/>
        </w:rPr>
        <w:t>Arte poetica</w:t>
      </w:r>
      <w:r w:rsidRPr="00A70106">
        <w:rPr>
          <w:rFonts w:ascii="Times New Roman" w:hAnsi="Times New Roman" w:cs="Times New Roman"/>
          <w:sz w:val="22"/>
          <w:szCs w:val="22"/>
          <w:lang w:val="it-IT" w:eastAsia="en-GB"/>
        </w:rPr>
        <w:t xml:space="preserve"> di Orazio, a cui si volle dare una portata normativa che non era nelle intenzioni del poeta (il quale altro non diceva se non che avveniva di certe poesie come di certi quadri, che alcune piaccion soltanto una volta, altre resistono a ripetute letture e indagini critiche), e un detto di Simonide di Ceo riferito da Plutarco, che la pittura è poesia muta e la poesia è pittura parlante. Su tali testi si basò la poetica secolare di pittori e poeti, ispirandosi i primi a motivi letterari per le loro composizioni, cercando gli altri di evocare dinanzi agli occhi dei lettori immagini a cui solo le arti plastiche, si sarebbe detto, potevano render giustizia. Dalla descrizione omerica dello scudo d’Achille, dalle </w:t>
      </w:r>
      <w:hyperlink r:id="rId28" w:tooltip="ἔκφρασις (page does not exist)" w:history="1">
        <w:r w:rsidRPr="00A70106">
          <w:rPr>
            <w:rFonts w:ascii="Times New Roman" w:hAnsi="Times New Roman" w:cs="Times New Roman"/>
            <w:color w:val="000000" w:themeColor="text1"/>
            <w:sz w:val="22"/>
            <w:szCs w:val="22"/>
            <w:lang w:eastAsia="en-GB"/>
          </w:rPr>
          <w:t>ἔκφρασις</w:t>
        </w:r>
      </w:hyperlink>
      <w:r w:rsidRPr="00A70106">
        <w:rPr>
          <w:rFonts w:ascii="Times New Roman" w:hAnsi="Times New Roman" w:cs="Times New Roman"/>
          <w:color w:val="000000" w:themeColor="text1"/>
          <w:sz w:val="22"/>
          <w:szCs w:val="22"/>
          <w:lang w:val="it-IT" w:eastAsia="en-GB"/>
        </w:rPr>
        <w:t xml:space="preserve"> degli alessandrini […] alle icastiche descrizioni della </w:t>
      </w:r>
      <w:r w:rsidRPr="00A70106">
        <w:rPr>
          <w:rFonts w:ascii="Times New Roman" w:hAnsi="Times New Roman" w:cs="Times New Roman"/>
          <w:i/>
          <w:color w:val="000000" w:themeColor="text1"/>
          <w:sz w:val="22"/>
          <w:szCs w:val="22"/>
          <w:lang w:val="it-IT" w:eastAsia="en-GB"/>
        </w:rPr>
        <w:t xml:space="preserve">Commedia </w:t>
      </w:r>
      <w:r w:rsidRPr="00A70106">
        <w:rPr>
          <w:rFonts w:ascii="Times New Roman" w:hAnsi="Times New Roman" w:cs="Times New Roman"/>
          <w:color w:val="000000" w:themeColor="text1"/>
          <w:sz w:val="22"/>
          <w:szCs w:val="22"/>
          <w:lang w:val="it-IT" w:eastAsia="en-GB"/>
        </w:rPr>
        <w:t xml:space="preserve">di Dante […], via via fino alle </w:t>
      </w:r>
      <w:r w:rsidRPr="00A70106">
        <w:rPr>
          <w:rFonts w:ascii="Times New Roman" w:hAnsi="Times New Roman" w:cs="Times New Roman"/>
          <w:i/>
          <w:color w:val="000000" w:themeColor="text1"/>
          <w:sz w:val="22"/>
          <w:szCs w:val="22"/>
          <w:lang w:val="it-IT" w:eastAsia="en-GB"/>
        </w:rPr>
        <w:t xml:space="preserve">Grazie </w:t>
      </w:r>
      <w:r w:rsidRPr="00A70106">
        <w:rPr>
          <w:rFonts w:ascii="Times New Roman" w:hAnsi="Times New Roman" w:cs="Times New Roman"/>
          <w:color w:val="000000" w:themeColor="text1"/>
          <w:sz w:val="22"/>
          <w:szCs w:val="22"/>
          <w:lang w:val="it-IT" w:eastAsia="en-GB"/>
        </w:rPr>
        <w:t>del Foscolo e alle sensuali immagini di Gabriele d’Annunzio che non poco devono ai preraffaelliti, a loro volta saturi d’ispirazioni letterarie, […] non è chi non veda come pittura e poesia abbian sempre proceduto di comune accordo, in fraterna emulazione d’intenti e di mezzi espressivi</w:t>
      </w:r>
      <w:r w:rsidRPr="00A70106">
        <w:rPr>
          <w:rFonts w:ascii="Times New Roman" w:hAnsi="Times New Roman" w:cs="Times New Roman"/>
          <w:color w:val="000000" w:themeColor="text1"/>
          <w:sz w:val="22"/>
          <w:szCs w:val="22"/>
          <w:vertAlign w:val="superscript"/>
          <w:lang w:val="it-IT" w:eastAsia="en-GB"/>
        </w:rPr>
        <w:footnoteReference w:id="234"/>
      </w:r>
      <w:r w:rsidRPr="00A70106">
        <w:rPr>
          <w:rFonts w:ascii="Times New Roman" w:hAnsi="Times New Roman" w:cs="Times New Roman"/>
          <w:color w:val="000000" w:themeColor="text1"/>
          <w:sz w:val="22"/>
          <w:szCs w:val="22"/>
          <w:lang w:val="it-IT" w:eastAsia="en-GB"/>
        </w:rPr>
        <w:t>.</w:t>
      </w:r>
    </w:p>
    <w:p w14:paraId="14266375" w14:textId="77777777" w:rsidR="0046602D" w:rsidRPr="002440C2" w:rsidRDefault="0046602D" w:rsidP="0046602D">
      <w:pPr>
        <w:ind w:right="1701"/>
        <w:jc w:val="both"/>
        <w:rPr>
          <w:rFonts w:ascii="Times New Roman" w:hAnsi="Times New Roman" w:cs="Times New Roman"/>
          <w:lang w:val="it-IT" w:eastAsia="en-GB"/>
        </w:rPr>
      </w:pPr>
    </w:p>
    <w:p w14:paraId="1FC22C17" w14:textId="77777777" w:rsidR="0046602D" w:rsidRPr="002440C2" w:rsidRDefault="0046602D" w:rsidP="0046602D">
      <w:pPr>
        <w:spacing w:line="480" w:lineRule="auto"/>
        <w:jc w:val="both"/>
        <w:rPr>
          <w:rFonts w:ascii="Times New Roman" w:hAnsi="Times New Roman" w:cs="Times New Roman"/>
          <w:lang w:val="it-IT" w:eastAsia="en-GB"/>
        </w:rPr>
      </w:pPr>
    </w:p>
    <w:p w14:paraId="772224C0"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Mario Praz was deeply interested by the world of visual arts. His roman residence, Palazzo Primoli, hosted a collection of art pieces and he was very well known by antique dealers all around Rome. In his house he created his own museum which is still accessible to tourists.</w:t>
      </w:r>
    </w:p>
    <w:p w14:paraId="73E8D501"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t xml:space="preserve">His passion for art brought him to investigate its relationship with poetry and more in general with literature. Praz, in fact, believed that every human era has a particular sign, a “ductus” as he calls it, that permeates every type of artistic production. </w:t>
      </w:r>
    </w:p>
    <w:p w14:paraId="46407FEC" w14:textId="77777777" w:rsidR="0046602D" w:rsidRPr="002440C2" w:rsidRDefault="0046602D" w:rsidP="0046602D">
      <w:pPr>
        <w:spacing w:line="480" w:lineRule="auto"/>
        <w:jc w:val="both"/>
        <w:rPr>
          <w:rFonts w:ascii="Times New Roman" w:hAnsi="Times New Roman" w:cs="Times New Roman"/>
          <w:lang w:val="en-US" w:eastAsia="en-GB"/>
        </w:rPr>
      </w:pPr>
    </w:p>
    <w:p w14:paraId="3378649D" w14:textId="77777777" w:rsidR="0046602D" w:rsidRPr="00A70106" w:rsidRDefault="0046602D" w:rsidP="0046602D">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Tutto si reduce a questo, forse; ogni epoca ha la sua calligrafia o le sue calligrafie peculiari, che a chi sappia analizzarle denunciano un carattere, perfino un aspetto fisico, come da un frammento di un fossile i paleontologi possono ricostruire l’intero animale. […]</w:t>
      </w:r>
    </w:p>
    <w:p w14:paraId="2CB8B9BF" w14:textId="77777777" w:rsidR="0046602D" w:rsidRPr="00A70106" w:rsidRDefault="0046602D" w:rsidP="0046602D">
      <w:pPr>
        <w:ind w:left="1701" w:right="1701"/>
        <w:jc w:val="both"/>
        <w:rPr>
          <w:rFonts w:ascii="Times New Roman" w:hAnsi="Times New Roman" w:cs="Times New Roman"/>
          <w:sz w:val="22"/>
          <w:szCs w:val="22"/>
          <w:lang w:val="it-IT" w:eastAsia="en-GB"/>
        </w:rPr>
      </w:pPr>
      <w:r w:rsidRPr="00A70106">
        <w:rPr>
          <w:rFonts w:ascii="Times New Roman" w:hAnsi="Times New Roman" w:cs="Times New Roman"/>
          <w:sz w:val="22"/>
          <w:szCs w:val="22"/>
          <w:lang w:val="it-IT" w:eastAsia="en-GB"/>
        </w:rPr>
        <w:t xml:space="preserve">Di tutte le scienze o pseudoscienze che presumono d’interpretare il carattere e il destino dell’uomo per mezzo di segni, la grafologia è certamente quella che ha le fondamenta più solide. La calligrafia s’insegna, e certe caratteristiche appartengono allo stile generale del periodo, ma la personalità dello scrivente, se è di qualche rilievo, non manca di rivelarsi. Lo stesso accade con l’arte. Gli artisti minori mostrano gli elementi comuni del periodo in un modo più accentuato, ma non v’è artista, per originale che sia, che possa evitar di mostrare una qualche dose delle caratteristiche originali. In paleografia si chiama </w:t>
      </w:r>
      <w:r w:rsidRPr="00A70106">
        <w:rPr>
          <w:rFonts w:ascii="Times New Roman" w:hAnsi="Times New Roman" w:cs="Times New Roman"/>
          <w:i/>
          <w:sz w:val="22"/>
          <w:szCs w:val="22"/>
          <w:lang w:val="it-IT" w:eastAsia="en-GB"/>
        </w:rPr>
        <w:t>ductus</w:t>
      </w:r>
      <w:r w:rsidRPr="00A70106">
        <w:rPr>
          <w:rFonts w:ascii="Times New Roman" w:hAnsi="Times New Roman" w:cs="Times New Roman"/>
          <w:sz w:val="22"/>
          <w:szCs w:val="22"/>
          <w:lang w:val="it-IT" w:eastAsia="en-GB"/>
        </w:rPr>
        <w:t>, o stile di scrittura: e lo stesso termine può applicarsi a ogni forma di creazione artistica, che in grado anche maggiore è un’ “espressione”, qualcosa che è premuto fuori dall’individuo.</w:t>
      </w:r>
      <w:r w:rsidRPr="00A70106">
        <w:rPr>
          <w:rFonts w:ascii="Times New Roman" w:hAnsi="Times New Roman" w:cs="Times New Roman"/>
          <w:sz w:val="22"/>
          <w:szCs w:val="22"/>
          <w:vertAlign w:val="superscript"/>
          <w:lang w:val="it-IT" w:eastAsia="en-GB"/>
        </w:rPr>
        <w:footnoteReference w:id="235"/>
      </w:r>
    </w:p>
    <w:p w14:paraId="45BA9EA4" w14:textId="77777777" w:rsidR="0046602D" w:rsidRPr="002440C2" w:rsidRDefault="0046602D" w:rsidP="0046602D">
      <w:pPr>
        <w:ind w:left="1701" w:right="1701"/>
        <w:jc w:val="both"/>
        <w:rPr>
          <w:rFonts w:ascii="Times New Roman" w:hAnsi="Times New Roman" w:cs="Times New Roman"/>
          <w:lang w:val="it-IT" w:eastAsia="en-GB"/>
        </w:rPr>
      </w:pPr>
    </w:p>
    <w:p w14:paraId="2364D3A5" w14:textId="77777777" w:rsidR="0046602D" w:rsidRPr="002440C2" w:rsidRDefault="0046602D" w:rsidP="0046602D">
      <w:pPr>
        <w:spacing w:line="480" w:lineRule="auto"/>
        <w:jc w:val="both"/>
        <w:rPr>
          <w:rFonts w:ascii="Times New Roman" w:hAnsi="Times New Roman" w:cs="Times New Roman"/>
          <w:lang w:val="it-IT" w:eastAsia="en-GB"/>
        </w:rPr>
      </w:pPr>
    </w:p>
    <w:p w14:paraId="6E182127" w14:textId="77777777" w:rsidR="0046602D" w:rsidRPr="002440C2" w:rsidRDefault="0046602D" w:rsidP="0046602D">
      <w:pPr>
        <w:spacing w:line="480" w:lineRule="auto"/>
        <w:jc w:val="both"/>
        <w:rPr>
          <w:rFonts w:ascii="Times New Roman" w:hAnsi="Times New Roman" w:cs="Times New Roman"/>
          <w:lang w:val="en-US" w:eastAsia="en-GB"/>
        </w:rPr>
      </w:pPr>
      <w:r w:rsidRPr="002440C2">
        <w:rPr>
          <w:rFonts w:ascii="Times New Roman" w:hAnsi="Times New Roman" w:cs="Times New Roman"/>
          <w:lang w:val="en-US" w:eastAsia="en-GB"/>
        </w:rPr>
        <w:lastRenderedPageBreak/>
        <w:t>Artistic expressions from the same period of time are influenced by the same background and for this reason they will always have some common traits</w:t>
      </w:r>
      <w:r w:rsidRPr="002440C2">
        <w:rPr>
          <w:rFonts w:ascii="Times New Roman" w:hAnsi="Times New Roman" w:cs="Times New Roman"/>
          <w:vertAlign w:val="superscript"/>
          <w:lang w:val="en-US" w:eastAsia="en-GB"/>
        </w:rPr>
        <w:footnoteReference w:id="236"/>
      </w:r>
      <w:r w:rsidRPr="002440C2">
        <w:rPr>
          <w:rFonts w:ascii="Times New Roman" w:hAnsi="Times New Roman" w:cs="Times New Roman"/>
          <w:lang w:val="en-US" w:eastAsia="en-GB"/>
        </w:rPr>
        <w:t xml:space="preserve">. On pages 38-39 of the Italian version of the essays on this matter, Praz pointed out that the influence of the historical era over artistic production is particularly evident in the works of forgers; even if they try to produce faithful imitations of the masterpieces they are copying, the final products will always reflect the particular aesthetical taste of the time they are working in. “The time unveil the truth”, this is how Praz describe this process that also Gabriele D’Annunzio couldn’t avoid. As pointed out by the Italian critic on page 39 of his work, when il Vate composed the play </w:t>
      </w:r>
      <w:r w:rsidRPr="002440C2">
        <w:rPr>
          <w:rFonts w:ascii="Times New Roman" w:hAnsi="Times New Roman" w:cs="Times New Roman"/>
          <w:i/>
          <w:lang w:val="en-US" w:eastAsia="en-GB"/>
        </w:rPr>
        <w:t>Francesca da Rimini</w:t>
      </w:r>
      <w:r w:rsidRPr="002440C2">
        <w:rPr>
          <w:rFonts w:ascii="Times New Roman" w:hAnsi="Times New Roman" w:cs="Times New Roman"/>
          <w:i/>
          <w:vertAlign w:val="superscript"/>
          <w:lang w:val="en-US" w:eastAsia="en-GB"/>
        </w:rPr>
        <w:footnoteReference w:id="237"/>
      </w:r>
      <w:r w:rsidRPr="002440C2">
        <w:rPr>
          <w:rFonts w:ascii="Times New Roman" w:hAnsi="Times New Roman" w:cs="Times New Roman"/>
          <w:lang w:val="en-US" w:eastAsia="en-GB"/>
        </w:rPr>
        <w:t xml:space="preserve">, he left the traces not just of the </w:t>
      </w:r>
      <w:r w:rsidRPr="002440C2">
        <w:rPr>
          <w:rFonts w:ascii="Times New Roman" w:hAnsi="Times New Roman" w:cs="Times New Roman"/>
          <w:lang w:val="en-US" w:eastAsia="en-GB"/>
        </w:rPr>
        <w:lastRenderedPageBreak/>
        <w:t>historical age during which he was writing, but also of all the sources he used for the composition of his work.</w:t>
      </w:r>
    </w:p>
    <w:p w14:paraId="2EBCC88F" w14:textId="77777777" w:rsidR="0046602D" w:rsidRPr="002440C2" w:rsidRDefault="0046602D" w:rsidP="0046602D">
      <w:pPr>
        <w:spacing w:line="480" w:lineRule="auto"/>
        <w:jc w:val="both"/>
        <w:rPr>
          <w:rFonts w:ascii="Times New Roman" w:eastAsia="Times New Roman" w:hAnsi="Times New Roman" w:cs="Times New Roman"/>
          <w:bCs/>
          <w:color w:val="000000" w:themeColor="text1"/>
          <w:lang w:val="en-IE"/>
        </w:rPr>
      </w:pPr>
      <w:r w:rsidRPr="002440C2">
        <w:rPr>
          <w:rFonts w:ascii="Times New Roman" w:hAnsi="Times New Roman" w:cs="Times New Roman"/>
          <w:color w:val="000000" w:themeColor="text1"/>
          <w:lang w:val="en-US" w:eastAsia="en-GB"/>
        </w:rPr>
        <w:t>The title choose by Praz for his work is particularly interesting: in Greek tradition, Mnemosyne is considered the mother of the muses and a Titaness herself</w:t>
      </w:r>
      <w:r w:rsidRPr="002440C2">
        <w:rPr>
          <w:rFonts w:ascii="Times New Roman" w:hAnsi="Times New Roman" w:cs="Times New Roman"/>
          <w:color w:val="000000" w:themeColor="text1"/>
          <w:vertAlign w:val="superscript"/>
          <w:lang w:val="en-US" w:eastAsia="en-GB"/>
        </w:rPr>
        <w:footnoteReference w:id="238"/>
      </w:r>
      <w:r w:rsidRPr="002440C2">
        <w:rPr>
          <w:rFonts w:ascii="Times New Roman" w:hAnsi="Times New Roman" w:cs="Times New Roman"/>
          <w:color w:val="000000" w:themeColor="text1"/>
          <w:lang w:val="en-US" w:eastAsia="en-GB"/>
        </w:rPr>
        <w:t>. Her name derives from the Greek word “</w:t>
      </w:r>
      <w:r w:rsidRPr="002440C2">
        <w:rPr>
          <w:rFonts w:ascii="Times New Roman" w:eastAsia="Times New Roman" w:hAnsi="Times New Roman" w:cs="Times New Roman"/>
          <w:bCs/>
          <w:color w:val="000000" w:themeColor="text1"/>
          <w:lang w:val="en-IE"/>
        </w:rPr>
        <w:t>μνημοσύνη” which means “memory”. Praz gives his own interpretation of the name of the goddess by saying that memory is fundamental in the artistic production. He believes that there is a sort of “inside memory”</w:t>
      </w:r>
      <w:r w:rsidRPr="002440C2">
        <w:rPr>
          <w:rFonts w:ascii="Times New Roman" w:eastAsia="Times New Roman" w:hAnsi="Times New Roman" w:cs="Times New Roman"/>
          <w:bCs/>
          <w:color w:val="000000" w:themeColor="text1"/>
          <w:vertAlign w:val="superscript"/>
          <w:lang w:val="en-IE"/>
        </w:rPr>
        <w:footnoteReference w:id="239"/>
      </w:r>
      <w:r w:rsidRPr="002440C2">
        <w:rPr>
          <w:rFonts w:ascii="Times New Roman" w:eastAsia="Times New Roman" w:hAnsi="Times New Roman" w:cs="Times New Roman"/>
          <w:bCs/>
          <w:color w:val="000000" w:themeColor="text1"/>
          <w:lang w:val="en-IE"/>
        </w:rPr>
        <w:t xml:space="preserve"> in art which makes possible the contamination between different expressive forms. </w:t>
      </w:r>
    </w:p>
    <w:p w14:paraId="1B66E54D" w14:textId="77777777" w:rsidR="0046602D" w:rsidRPr="002440C2" w:rsidRDefault="0046602D" w:rsidP="0046602D">
      <w:pPr>
        <w:spacing w:line="480" w:lineRule="auto"/>
        <w:jc w:val="both"/>
        <w:rPr>
          <w:rFonts w:ascii="Times New Roman" w:eastAsia="Times New Roman" w:hAnsi="Times New Roman" w:cs="Times New Roman"/>
          <w:bCs/>
          <w:color w:val="000000" w:themeColor="text1"/>
          <w:lang w:val="en-IE"/>
        </w:rPr>
      </w:pPr>
    </w:p>
    <w:p w14:paraId="55777C29" w14:textId="77777777" w:rsidR="0046602D" w:rsidRPr="00A70106" w:rsidRDefault="0046602D" w:rsidP="0046602D">
      <w:pPr>
        <w:ind w:left="1701" w:right="1701"/>
        <w:jc w:val="both"/>
        <w:rPr>
          <w:rFonts w:ascii="Times New Roman" w:eastAsia="Times New Roman" w:hAnsi="Times New Roman" w:cs="Times New Roman"/>
          <w:bCs/>
          <w:color w:val="000000" w:themeColor="text1"/>
          <w:sz w:val="22"/>
          <w:szCs w:val="22"/>
          <w:lang w:val="it-IT"/>
        </w:rPr>
      </w:pPr>
      <w:r w:rsidRPr="00A70106">
        <w:rPr>
          <w:rFonts w:ascii="Times New Roman" w:eastAsia="Times New Roman" w:hAnsi="Times New Roman" w:cs="Times New Roman"/>
          <w:bCs/>
          <w:color w:val="000000" w:themeColor="text1"/>
          <w:sz w:val="22"/>
          <w:szCs w:val="22"/>
          <w:lang w:val="it-IT"/>
        </w:rPr>
        <w:t xml:space="preserve">Può sembrarci sulla buona strada Antonio Russi che in </w:t>
      </w:r>
      <w:r w:rsidRPr="00A70106">
        <w:rPr>
          <w:rFonts w:ascii="Times New Roman" w:eastAsia="Times New Roman" w:hAnsi="Times New Roman" w:cs="Times New Roman"/>
          <w:bCs/>
          <w:i/>
          <w:color w:val="000000" w:themeColor="text1"/>
          <w:sz w:val="22"/>
          <w:szCs w:val="22"/>
          <w:lang w:val="it-IT"/>
        </w:rPr>
        <w:t>L’arte e le arti</w:t>
      </w:r>
      <w:r w:rsidRPr="00A70106">
        <w:rPr>
          <w:rFonts w:ascii="Times New Roman" w:eastAsia="Times New Roman" w:hAnsi="Times New Roman" w:cs="Times New Roman"/>
          <w:bCs/>
          <w:color w:val="000000" w:themeColor="text1"/>
          <w:sz w:val="22"/>
          <w:szCs w:val="22"/>
          <w:lang w:val="it-IT"/>
        </w:rPr>
        <w:t>, dopo aver constatato che “nell’esperienza normale in ogni senso sono contenuti, attraverso la memoria, tutti gli altri sensi”, applica tale formula all’esperienza estetica col dire che in essa “in ogni arte sono contenute, attraverso la memoria, tutte le altre arti”. Non si tratta di una grossolana traduzione, manifestamente impossibile […] di un’arte in un’altra arte, e neanche di un’opera d’arte in un’altra nell’ambito dello stesso mezzo espressivo. […] Escluso che le sensazioni concomitanti, suscitate in noi dalla percezione diretta dell’opera d’arte, si realizzino per via dei sensi, escluso anche che esse si realizzino attraverso le arti, prese come sostituti estetici dei sensi, Russi conclude che esse si realizzino solo nella memoria, la quale “viene quindi ad assumere, nell’arte, non una funzione sussidiaria e di soccorso, come nella vita normale; ma addirittura ad essere, essa stessa, l’Arte, in cui tutte le arti si riuniscono senza residui. Come ben vide, a suo modo, il mito antico, quando creò Mnemosine come madre delle muse”</w:t>
      </w:r>
      <w:r w:rsidRPr="00A70106">
        <w:rPr>
          <w:rFonts w:ascii="Times New Roman" w:eastAsia="Times New Roman" w:hAnsi="Times New Roman" w:cs="Times New Roman"/>
          <w:bCs/>
          <w:color w:val="000000" w:themeColor="text1"/>
          <w:sz w:val="22"/>
          <w:szCs w:val="22"/>
          <w:vertAlign w:val="superscript"/>
          <w:lang w:val="en-IE"/>
        </w:rPr>
        <w:footnoteReference w:id="240"/>
      </w:r>
      <w:r w:rsidRPr="00A70106">
        <w:rPr>
          <w:rFonts w:ascii="Times New Roman" w:eastAsia="Times New Roman" w:hAnsi="Times New Roman" w:cs="Times New Roman"/>
          <w:bCs/>
          <w:color w:val="000000" w:themeColor="text1"/>
          <w:sz w:val="22"/>
          <w:szCs w:val="22"/>
          <w:lang w:val="it-IT"/>
        </w:rPr>
        <w:t>.</w:t>
      </w:r>
    </w:p>
    <w:p w14:paraId="63E30BC8" w14:textId="77777777" w:rsidR="0046602D" w:rsidRPr="002440C2" w:rsidRDefault="0046602D" w:rsidP="0046602D">
      <w:pPr>
        <w:ind w:left="1701" w:right="1701"/>
        <w:jc w:val="both"/>
        <w:rPr>
          <w:rFonts w:ascii="Times New Roman" w:eastAsia="Times New Roman" w:hAnsi="Times New Roman" w:cs="Times New Roman"/>
          <w:bCs/>
          <w:color w:val="000000" w:themeColor="text1"/>
          <w:lang w:val="it-IT"/>
        </w:rPr>
      </w:pPr>
    </w:p>
    <w:p w14:paraId="1847DE29" w14:textId="77777777" w:rsidR="0046602D" w:rsidRPr="002440C2" w:rsidRDefault="0046602D" w:rsidP="0046602D">
      <w:pPr>
        <w:ind w:left="1701" w:right="1701"/>
        <w:jc w:val="both"/>
        <w:rPr>
          <w:rFonts w:ascii="Times New Roman" w:eastAsia="Times New Roman" w:hAnsi="Times New Roman" w:cs="Times New Roman"/>
          <w:bCs/>
          <w:color w:val="000000" w:themeColor="text1"/>
          <w:lang w:val="it-IT"/>
        </w:rPr>
      </w:pPr>
    </w:p>
    <w:p w14:paraId="182290F5" w14:textId="77777777" w:rsidR="0046602D" w:rsidRPr="002440C2" w:rsidRDefault="0046602D" w:rsidP="0046602D">
      <w:pPr>
        <w:ind w:left="1701" w:right="1701"/>
        <w:jc w:val="both"/>
        <w:rPr>
          <w:rFonts w:ascii="Times New Roman" w:eastAsia="Times New Roman" w:hAnsi="Times New Roman" w:cs="Times New Roman"/>
          <w:color w:val="000000" w:themeColor="text1"/>
          <w:lang w:val="it-IT"/>
        </w:rPr>
      </w:pPr>
    </w:p>
    <w:p w14:paraId="011FB41D" w14:textId="77777777" w:rsidR="0046602D" w:rsidRPr="002440C2" w:rsidRDefault="0046602D" w:rsidP="0046602D">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By reading deep inside the text, we can see that the investigation made by Praz is still around the presence and the use of sources in the artistic product. Sources are not only linguistic, but it is possible to find them also in the field of visual arts.</w:t>
      </w:r>
    </w:p>
    <w:p w14:paraId="384D7D59" w14:textId="77777777" w:rsidR="0046602D" w:rsidRPr="002440C2" w:rsidRDefault="0046602D" w:rsidP="0046602D">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Through the in-depth analysis of the poem I presented in this chapter, it is possible to see how in his work Praz presented an aesthetical memory both of the literature he used to read and the art he used to appreciate when he was still a young student. </w:t>
      </w:r>
    </w:p>
    <w:p w14:paraId="0FCE9DBF"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eastAsia="Times New Roman" w:hAnsi="Times New Roman" w:cs="Times New Roman"/>
          <w:lang w:val="en-IE"/>
        </w:rPr>
        <w:t xml:space="preserve">I will now analyze the presence in the poem of the </w:t>
      </w:r>
      <w:hyperlink r:id="rId29" w:tooltip="ἔκφρασις (page does not exist)" w:history="1">
        <w:r w:rsidRPr="002440C2">
          <w:rPr>
            <w:rFonts w:ascii="Times New Roman" w:hAnsi="Times New Roman" w:cs="Times New Roman"/>
            <w:color w:val="000000" w:themeColor="text1"/>
            <w:lang w:eastAsia="en-GB"/>
          </w:rPr>
          <w:t>ἔκφρασις</w:t>
        </w:r>
      </w:hyperlink>
      <w:r w:rsidRPr="002440C2">
        <w:rPr>
          <w:rFonts w:ascii="Times New Roman" w:hAnsi="Times New Roman" w:cs="Times New Roman"/>
          <w:color w:val="000000" w:themeColor="text1"/>
          <w:vertAlign w:val="superscript"/>
          <w:lang w:eastAsia="en-GB"/>
        </w:rPr>
        <w:footnoteReference w:id="241"/>
      </w:r>
      <w:r w:rsidRPr="002440C2">
        <w:rPr>
          <w:rFonts w:ascii="Times New Roman" w:hAnsi="Times New Roman" w:cs="Times New Roman"/>
          <w:color w:val="000000" w:themeColor="text1"/>
          <w:lang w:eastAsia="en-GB"/>
        </w:rPr>
        <w:t xml:space="preserve">. Ekphrasis is a figure of speech used, mostly in ancient Greece, to describe a visual work of art on the page. It is really common to find it for example in the </w:t>
      </w:r>
      <w:r w:rsidRPr="002440C2">
        <w:rPr>
          <w:rFonts w:ascii="Times New Roman" w:hAnsi="Times New Roman" w:cs="Times New Roman"/>
          <w:i/>
          <w:color w:val="000000" w:themeColor="text1"/>
          <w:lang w:eastAsia="en-GB"/>
        </w:rPr>
        <w:t>Iliad</w:t>
      </w:r>
      <w:r w:rsidRPr="002440C2">
        <w:rPr>
          <w:rFonts w:ascii="Times New Roman" w:hAnsi="Times New Roman" w:cs="Times New Roman"/>
          <w:color w:val="000000" w:themeColor="text1"/>
          <w:lang w:eastAsia="en-GB"/>
        </w:rPr>
        <w:t>, when Homer described the shield of Achilles</w:t>
      </w:r>
      <w:r w:rsidRPr="002440C2">
        <w:rPr>
          <w:rFonts w:ascii="Times New Roman" w:hAnsi="Times New Roman" w:cs="Times New Roman"/>
          <w:color w:val="000000" w:themeColor="text1"/>
          <w:vertAlign w:val="superscript"/>
          <w:lang w:eastAsia="en-GB"/>
        </w:rPr>
        <w:footnoteReference w:id="242"/>
      </w:r>
      <w:r w:rsidRPr="002440C2">
        <w:rPr>
          <w:rFonts w:ascii="Times New Roman" w:hAnsi="Times New Roman" w:cs="Times New Roman"/>
          <w:color w:val="000000" w:themeColor="text1"/>
          <w:lang w:eastAsia="en-GB"/>
        </w:rPr>
        <w:t xml:space="preserve">. Usually these descriptions are dramatic and detailed, in order to transmit to the reader the same feelings the author is experiencing while looking at the painting or at the sculpture. In </w:t>
      </w:r>
      <w:r w:rsidRPr="002440C2">
        <w:rPr>
          <w:rFonts w:ascii="Times New Roman" w:hAnsi="Times New Roman" w:cs="Times New Roman"/>
          <w:i/>
          <w:color w:val="000000" w:themeColor="text1"/>
          <w:lang w:eastAsia="en-GB"/>
        </w:rPr>
        <w:t xml:space="preserve">Frine </w:t>
      </w:r>
      <w:r w:rsidRPr="002440C2">
        <w:rPr>
          <w:rFonts w:ascii="Times New Roman" w:hAnsi="Times New Roman" w:cs="Times New Roman"/>
          <w:color w:val="000000" w:themeColor="text1"/>
          <w:lang w:eastAsia="en-GB"/>
        </w:rPr>
        <w:t xml:space="preserve">we can find a relevant example of the use of ekphrasis: in this passage, Praxiteles is trying to convince Phryne not to leave his atelier after his sexual encounter with the young ephebe. In order to keep the woman near him, he tries to offer her some of his artworks as a symbol of his devotion (vv. 450-476). </w:t>
      </w:r>
    </w:p>
    <w:p w14:paraId="0486623C"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p>
    <w:p w14:paraId="327353F7" w14:textId="774705AE"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PRA</w:t>
      </w:r>
      <w:r w:rsidR="0049579C" w:rsidRPr="00A70106">
        <w:rPr>
          <w:rFonts w:ascii="Times New Roman" w:hAnsi="Times New Roman" w:cs="Times New Roman"/>
          <w:color w:val="000000" w:themeColor="text1"/>
          <w:sz w:val="22"/>
          <w:szCs w:val="22"/>
          <w:lang w:val="it-IT" w:eastAsia="en-GB"/>
        </w:rPr>
        <w:t>SSITELE</w:t>
      </w:r>
      <w:r w:rsidRPr="00A70106">
        <w:rPr>
          <w:rFonts w:ascii="Times New Roman" w:hAnsi="Times New Roman" w:cs="Times New Roman"/>
          <w:color w:val="000000" w:themeColor="text1"/>
          <w:sz w:val="22"/>
          <w:szCs w:val="22"/>
          <w:lang w:val="it-IT" w:eastAsia="en-GB"/>
        </w:rPr>
        <w:t>:</w:t>
      </w:r>
    </w:p>
    <w:p w14:paraId="0D68FF1A"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Or m’odi, or m’odi o Frine Eurifaessa</w:t>
      </w:r>
    </w:p>
    <w:p w14:paraId="100F5028"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Io voglio dare a te per la tua pace</w:t>
      </w:r>
    </w:p>
    <w:p w14:paraId="3682BB7D"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Un vaso nitidissimo</w:t>
      </w:r>
    </w:p>
    <w:p w14:paraId="505F83A6"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Ove Alcide è effigiato quando il mostro</w:t>
      </w:r>
    </w:p>
    <w:p w14:paraId="7B4A5DF4"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lastRenderedPageBreak/>
        <w:t>Terribil di Nemea combatte e vince.</w:t>
      </w:r>
    </w:p>
    <w:p w14:paraId="6F0353FF"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Od una oscura anfora</w:t>
      </w:r>
    </w:p>
    <w:p w14:paraId="6DBA4F4D"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Che in rossi segni reca il gaio Bacco</w:t>
      </w:r>
    </w:p>
    <w:p w14:paraId="1F812BF2"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Mentre i leoni impetuosi frena</w:t>
      </w:r>
    </w:p>
    <w:p w14:paraId="397F96D7"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Con redine pampinea.</w:t>
      </w:r>
    </w:p>
    <w:p w14:paraId="6ECA8B39"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w:t>
      </w:r>
    </w:p>
    <w:p w14:paraId="6B4BF0BB"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Io ti vuo’ dare un vaso tutto rosso,</w:t>
      </w:r>
    </w:p>
    <w:p w14:paraId="5B5F2CD8"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Del pentelico marmo insigno fiore,</w:t>
      </w:r>
    </w:p>
    <w:p w14:paraId="6D483E7F"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Ove Leda vezzeggia tra’ suoi cigni</w:t>
      </w:r>
    </w:p>
    <w:p w14:paraId="07927AC9"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Sotto l’ombra dei lauri profumati;</w:t>
      </w:r>
    </w:p>
    <w:p w14:paraId="197D332F"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Io ti vuo’ dare un’urna</w:t>
      </w:r>
    </w:p>
    <w:p w14:paraId="73215475"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Che tiene scolpite le divine effige</w:t>
      </w:r>
    </w:p>
    <w:p w14:paraId="60B20A28"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D’Artemide sorpresa in sen dell’acque…</w:t>
      </w:r>
    </w:p>
    <w:p w14:paraId="293C91E6"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w:t>
      </w:r>
    </w:p>
    <w:p w14:paraId="13B5F794"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Io so d’un vaso bello</w:t>
      </w:r>
    </w:p>
    <w:p w14:paraId="46E7A622"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Che in un fregio d’acanto e di verbena</w:t>
      </w:r>
    </w:p>
    <w:p w14:paraId="3FDD3720" w14:textId="77777777"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Chiude un coro di vergini ammantate</w:t>
      </w:r>
    </w:p>
    <w:p w14:paraId="24989920" w14:textId="7AB1CE9B" w:rsidR="0046602D" w:rsidRPr="00A70106" w:rsidRDefault="0046602D" w:rsidP="0046602D">
      <w:pPr>
        <w:ind w:left="1985" w:right="1985"/>
        <w:jc w:val="both"/>
        <w:rPr>
          <w:rFonts w:ascii="Times New Roman" w:hAnsi="Times New Roman" w:cs="Times New Roman"/>
          <w:color w:val="000000" w:themeColor="text1"/>
          <w:sz w:val="22"/>
          <w:szCs w:val="22"/>
          <w:lang w:val="it-IT" w:eastAsia="en-GB"/>
        </w:rPr>
      </w:pPr>
      <w:r w:rsidRPr="00A70106">
        <w:rPr>
          <w:rFonts w:ascii="Times New Roman" w:hAnsi="Times New Roman" w:cs="Times New Roman"/>
          <w:color w:val="000000" w:themeColor="text1"/>
          <w:sz w:val="22"/>
          <w:szCs w:val="22"/>
          <w:lang w:val="it-IT" w:eastAsia="en-GB"/>
        </w:rPr>
        <w:t>Procedenti con piè snello e solenne</w:t>
      </w:r>
      <w:r w:rsidR="0049579C" w:rsidRPr="00A70106">
        <w:rPr>
          <w:rStyle w:val="FootnoteReference"/>
          <w:rFonts w:ascii="Times New Roman" w:hAnsi="Times New Roman" w:cs="Times New Roman"/>
          <w:color w:val="000000" w:themeColor="text1"/>
          <w:sz w:val="22"/>
          <w:szCs w:val="22"/>
          <w:lang w:val="it-IT" w:eastAsia="en-GB"/>
        </w:rPr>
        <w:footnoteReference w:id="243"/>
      </w:r>
      <w:r w:rsidRPr="00A70106">
        <w:rPr>
          <w:rFonts w:ascii="Times New Roman" w:hAnsi="Times New Roman" w:cs="Times New Roman"/>
          <w:color w:val="000000" w:themeColor="text1"/>
          <w:sz w:val="22"/>
          <w:szCs w:val="22"/>
          <w:lang w:val="it-IT" w:eastAsia="en-GB"/>
        </w:rPr>
        <w:t>.</w:t>
      </w:r>
    </w:p>
    <w:p w14:paraId="0D371394" w14:textId="77777777" w:rsidR="0046602D" w:rsidRPr="002440C2" w:rsidRDefault="0046602D" w:rsidP="0046602D">
      <w:pPr>
        <w:ind w:left="1985" w:right="1985"/>
        <w:jc w:val="both"/>
        <w:rPr>
          <w:rFonts w:ascii="Times New Roman" w:hAnsi="Times New Roman" w:cs="Times New Roman"/>
          <w:color w:val="000000" w:themeColor="text1"/>
          <w:lang w:val="it-IT" w:eastAsia="en-GB"/>
        </w:rPr>
      </w:pPr>
    </w:p>
    <w:p w14:paraId="14F6DC06" w14:textId="77777777" w:rsidR="0046602D" w:rsidRPr="002440C2" w:rsidRDefault="0046602D" w:rsidP="0046602D">
      <w:pPr>
        <w:ind w:left="1985" w:right="1985"/>
        <w:jc w:val="both"/>
        <w:rPr>
          <w:rFonts w:ascii="Times New Roman" w:hAnsi="Times New Roman" w:cs="Times New Roman"/>
          <w:color w:val="000000" w:themeColor="text1"/>
          <w:lang w:val="it-IT" w:eastAsia="en-GB"/>
        </w:rPr>
      </w:pPr>
    </w:p>
    <w:p w14:paraId="5D63A20D" w14:textId="77777777" w:rsidR="0046602D" w:rsidRPr="002440C2" w:rsidRDefault="0046602D" w:rsidP="0046602D">
      <w:pPr>
        <w:ind w:left="1985" w:right="1985"/>
        <w:jc w:val="both"/>
        <w:rPr>
          <w:rFonts w:ascii="Times New Roman" w:hAnsi="Times New Roman" w:cs="Times New Roman"/>
          <w:color w:val="000000" w:themeColor="text1"/>
          <w:lang w:val="it-IT" w:eastAsia="en-GB"/>
        </w:rPr>
      </w:pPr>
    </w:p>
    <w:p w14:paraId="524CBEB0"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t>These lines are a clear example of the use of the ekphrasis made by Praz. The author attempts here to use this particular language of speech in a literary and poetic context. The tone is sarcastic as Praxiteles is trying to use a colourful language in order to convince his muse to forgive him and to accept his gift. I would like also to draw the reader’s attention on the language used by Mario Praz: the tone is ironic and the language used is an exaggeration created to mock the rhetoric of his time. The use made by the author of this particular language is parodic; he did not have any intention to write a serious poem but only to indulge in a literary divertissement with a fellow school mate.</w:t>
      </w:r>
    </w:p>
    <w:p w14:paraId="653C4A57"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t xml:space="preserve">However, this is not the only example of ekphrasis that Mario Praz used in his work.  The author sketched in the manuscript the characters of the ginecocosmi (the magistrates from Athens). I already included these drawings previously in this chapter and it is possible to </w:t>
      </w:r>
      <w:r w:rsidRPr="002440C2">
        <w:rPr>
          <w:rFonts w:ascii="Times New Roman" w:hAnsi="Times New Roman" w:cs="Times New Roman"/>
          <w:color w:val="000000" w:themeColor="text1"/>
          <w:lang w:eastAsia="en-GB"/>
        </w:rPr>
        <w:lastRenderedPageBreak/>
        <w:t>see how each of them captured the grotesque nature of the subjects represented. I think that the choice of portraying the magistrates and not Praxiteles or the ephebes, for example, is due to the fact that they are comic characters and it is easy to underline with a sketch their absurd personality. The only other character to be visually captured in the text, in fact, is Zeus who is not described as the authoritative father of the gods, but as a lustful man with a passion for wine (he looks more like Bacchus).</w:t>
      </w:r>
    </w:p>
    <w:p w14:paraId="54FCD4BB"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t>At the moment, this is the only documentary proof we have that Praz tried to realize a form of visual art; it seems like he had the urge to give a visual consistency to the characters he was describing. I consider this a particular form of ekphrasis in the text as, right beside the drawings, it is possible to read an actual description of the physical aspects of the ginecocosmi; the sketches contribute to the dramatization of the characters.</w:t>
      </w:r>
    </w:p>
    <w:p w14:paraId="0279DDB5"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t xml:space="preserve">Finally, I would like to bring attention to another aspect treated by Praz in </w:t>
      </w:r>
      <w:r w:rsidRPr="002440C2">
        <w:rPr>
          <w:rFonts w:ascii="Times New Roman" w:hAnsi="Times New Roman" w:cs="Times New Roman"/>
          <w:i/>
          <w:color w:val="000000" w:themeColor="text1"/>
          <w:lang w:eastAsia="en-GB"/>
        </w:rPr>
        <w:t>Mnemosyne</w:t>
      </w:r>
      <w:r w:rsidRPr="002440C2">
        <w:rPr>
          <w:rFonts w:ascii="Times New Roman" w:hAnsi="Times New Roman" w:cs="Times New Roman"/>
          <w:color w:val="000000" w:themeColor="text1"/>
          <w:lang w:eastAsia="en-GB"/>
        </w:rPr>
        <w:t xml:space="preserve"> which I believe is relevant also in the analysis of </w:t>
      </w:r>
      <w:r w:rsidRPr="002440C2">
        <w:rPr>
          <w:rFonts w:ascii="Times New Roman" w:hAnsi="Times New Roman" w:cs="Times New Roman"/>
          <w:i/>
          <w:color w:val="000000" w:themeColor="text1"/>
          <w:lang w:eastAsia="en-GB"/>
        </w:rPr>
        <w:t>Frine</w:t>
      </w:r>
      <w:r w:rsidRPr="002440C2">
        <w:rPr>
          <w:rFonts w:ascii="Times New Roman" w:hAnsi="Times New Roman" w:cs="Times New Roman"/>
          <w:color w:val="000000" w:themeColor="text1"/>
          <w:lang w:eastAsia="en-GB"/>
        </w:rPr>
        <w:t xml:space="preserve">. As I briefly mentioned before, the author suggests the existence of an aesthetical memory in art: in every visual work there is a trace of the works made by other artists in the past centuries. </w:t>
      </w:r>
    </w:p>
    <w:p w14:paraId="183B1F14"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t xml:space="preserve">By studying this unpublished poem, one can see how the idea of an inside memory in art works: the influence of D’Annunzio (and of decadent culture in general) in Praz’s work is remarkable. The author did not even try to hide the sources he was using as his intent was to mock but at the same time honour the style of the great poet. The use of the language, the description of the female character but also the background in which the action takes place, clearly remind the reader of D’Annunzio’s most famous works. Even if it was not Praz’s intention to publish the text and even if, later in his life, he talked about it as a simple poetical experiment composed only to entertain himself and his friend, it is unquestionable in this literary experiment he is “preparing” his poetical and artistic knowledge. </w:t>
      </w:r>
    </w:p>
    <w:p w14:paraId="2F241032"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lastRenderedPageBreak/>
        <w:t>So it seems important to cast a light on the juvenile part of his production as it was a preparatory moment in the development of the critical works to which Praz will dedicate his life.</w:t>
      </w:r>
    </w:p>
    <w:p w14:paraId="158E150D" w14:textId="657CCC9C" w:rsidR="0046602D" w:rsidRPr="002440C2" w:rsidRDefault="0046602D" w:rsidP="0046602D">
      <w:pPr>
        <w:spacing w:line="480" w:lineRule="auto"/>
        <w:jc w:val="both"/>
        <w:rPr>
          <w:rFonts w:ascii="Times New Roman" w:hAnsi="Times New Roman" w:cs="Times New Roman"/>
          <w:color w:val="000000" w:themeColor="text1"/>
          <w:lang w:eastAsia="en-GB"/>
        </w:rPr>
      </w:pPr>
    </w:p>
    <w:p w14:paraId="7FC279E0" w14:textId="77777777" w:rsidR="00115A74" w:rsidRPr="002440C2" w:rsidRDefault="00115A74" w:rsidP="0046602D">
      <w:pPr>
        <w:spacing w:line="480" w:lineRule="auto"/>
        <w:jc w:val="both"/>
        <w:rPr>
          <w:rFonts w:ascii="Times New Roman" w:hAnsi="Times New Roman" w:cs="Times New Roman"/>
          <w:color w:val="000000" w:themeColor="text1"/>
          <w:lang w:eastAsia="en-GB"/>
        </w:rPr>
      </w:pPr>
    </w:p>
    <w:p w14:paraId="06CA40C2" w14:textId="2F6D2AAF" w:rsidR="0046602D" w:rsidRPr="008D3FA4" w:rsidRDefault="00167E5C" w:rsidP="00F02FB6">
      <w:pPr>
        <w:pStyle w:val="Heading2"/>
        <w:rPr>
          <w:rFonts w:ascii="Times New Roman" w:hAnsi="Times New Roman" w:cs="Times New Roman"/>
          <w:sz w:val="24"/>
          <w:szCs w:val="24"/>
          <w:lang w:val="en-IE"/>
        </w:rPr>
      </w:pPr>
      <w:bookmarkStart w:id="16" w:name="_Toc45561817"/>
      <w:r w:rsidRPr="008D3FA4">
        <w:rPr>
          <w:rFonts w:ascii="Times New Roman" w:hAnsi="Times New Roman" w:cs="Times New Roman"/>
          <w:sz w:val="24"/>
          <w:szCs w:val="24"/>
          <w:lang w:val="en-IE"/>
        </w:rPr>
        <w:t xml:space="preserve">1.8 </w:t>
      </w:r>
      <w:r w:rsidR="0046602D" w:rsidRPr="008D3FA4">
        <w:rPr>
          <w:rFonts w:ascii="Times New Roman" w:hAnsi="Times New Roman" w:cs="Times New Roman"/>
          <w:sz w:val="24"/>
          <w:szCs w:val="24"/>
          <w:lang w:val="en-IE"/>
        </w:rPr>
        <w:t>The Point</w:t>
      </w:r>
      <w:bookmarkEnd w:id="16"/>
    </w:p>
    <w:p w14:paraId="03A29965" w14:textId="77777777" w:rsidR="00F02FB6" w:rsidRPr="002440C2" w:rsidRDefault="00F02FB6" w:rsidP="0046602D">
      <w:pPr>
        <w:spacing w:line="480" w:lineRule="auto"/>
        <w:jc w:val="both"/>
        <w:rPr>
          <w:rFonts w:ascii="Times New Roman" w:hAnsi="Times New Roman" w:cs="Times New Roman"/>
          <w:color w:val="000000" w:themeColor="text1"/>
          <w:lang w:eastAsia="en-GB"/>
        </w:rPr>
      </w:pPr>
    </w:p>
    <w:p w14:paraId="18230C53" w14:textId="2AB883BC"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t>In this chapter I tried to show how much the cultural background of Mario Praz influenced the composition of one of his juvenilia. It is clear for the reader that the text is far from being an unexpected masterpiece, but nonetheless it could be read as an attempt of the author to find his own style in the world of literature. As Praz will admits years later, “Io rimango in primo luogo una intelligenza critica più che una intelligenza creativa</w:t>
      </w:r>
      <w:r w:rsidRPr="002440C2">
        <w:rPr>
          <w:rFonts w:ascii="Times New Roman" w:hAnsi="Times New Roman" w:cs="Times New Roman"/>
          <w:color w:val="000000" w:themeColor="text1"/>
          <w:vertAlign w:val="superscript"/>
          <w:lang w:val="it-IT" w:eastAsia="en-GB"/>
        </w:rPr>
        <w:footnoteReference w:id="244"/>
      </w:r>
      <w:r w:rsidRPr="002440C2">
        <w:rPr>
          <w:rFonts w:ascii="Times New Roman" w:hAnsi="Times New Roman" w:cs="Times New Roman"/>
          <w:color w:val="000000" w:themeColor="text1"/>
          <w:lang w:eastAsia="en-GB"/>
        </w:rPr>
        <w:t xml:space="preserve"> ”; in this literary divertissement, a young Praz is sensing the limits of his “creative intelligence”.</w:t>
      </w:r>
    </w:p>
    <w:p w14:paraId="139C8853"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t xml:space="preserve">The translation of the text has proved to be a complex textual work that gave me the possibility to analyse in depth the language used by the author. The main intent of Praz is to exaggerate and to mock a poetic language often used by the Decadents. The result is a text that is hard to read and that seems completely out of time. Moreover, it is relevant to show how some key words related to key concepts of the poem recur constantly in the text. It is the case of the word “fire” that recurs in the text 10 times. In the same semantic field we have “fiamma” (7 times), “ardente” (4 times) and the verb “ardore” (2 times). The noun “cuore” is repeated in the text 10 times. These words are connected with the semantic field of sex, lust and love which are the main themes of Praz’s poem. In fact, the word “amore” is used 12 times in the text, while “donna” (refers of course to Phryne, </w:t>
      </w:r>
      <w:r w:rsidRPr="002440C2">
        <w:rPr>
          <w:rFonts w:ascii="Times New Roman" w:hAnsi="Times New Roman" w:cs="Times New Roman"/>
          <w:color w:val="000000" w:themeColor="text1"/>
          <w:lang w:eastAsia="en-GB"/>
        </w:rPr>
        <w:lastRenderedPageBreak/>
        <w:t>the real protagonist) is used 23 times which makes it the word that recurs more often in the entire work. The noun “luna” is used 7 times in the text and almost always connected with Phryne.</w:t>
      </w:r>
    </w:p>
    <w:p w14:paraId="77268628"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t xml:space="preserve">It was interesting to see how, on the other hand, all the terms connected with the idea of death and the afterlife do not recur in the text extensively. “Morte” is repeated only 2 times, “oscuro” 3 times, “triste” 3 times as well. It could be argued that the sexual aspects of the poem are definitely predominant and that Praz never intended to write a poem along the lines of the decadent and symbolist ones. It would be reductive to consider these texts exclusively as a simple hobby of two friends. In the poem the knowledge that Praz was “building” emerges, in a very fragmentary way, and this knowledge will constitute the ground of his most famous works. In a historic moment where the Avant-gardes were attracting young intellectuals, Praz was fascinated by the language and the culture of another era, far from him. He was fascinated by the sexuality of the femme fatale and by a form of pornography that stands between an artistic fetishism and a simple adolescent curiosity. </w:t>
      </w:r>
    </w:p>
    <w:p w14:paraId="1BF59A9A" w14:textId="695833ED"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tab/>
        <w:t xml:space="preserve">I believe it is important to include some reflections regarding the process of translation of </w:t>
      </w:r>
      <w:r w:rsidRPr="002440C2">
        <w:rPr>
          <w:rFonts w:ascii="Times New Roman" w:hAnsi="Times New Roman" w:cs="Times New Roman"/>
          <w:i/>
          <w:color w:val="000000" w:themeColor="text1"/>
          <w:lang w:eastAsia="en-GB"/>
        </w:rPr>
        <w:t>Frine</w:t>
      </w:r>
      <w:r w:rsidRPr="002440C2">
        <w:rPr>
          <w:rFonts w:ascii="Times New Roman" w:hAnsi="Times New Roman" w:cs="Times New Roman"/>
          <w:color w:val="000000" w:themeColor="text1"/>
          <w:lang w:eastAsia="en-GB"/>
        </w:rPr>
        <w:t xml:space="preserve">. Working on this text was particularly challenging for me and it took me one year to edit and translate it as I had to overcome and find solutions to several different problems. An aspect of the text that made it difficult to read and transcribe was the calligraphy of Praz. The author, in fact, did not think that the one he was writing was the final version; he did not put much care in using a legible calligraphy as the text was not meant to be read by anyone except himself and Luigi Ridolfi. Not being able to clearly decode Praz’s writing had an impact on the transcription and, as a consequence, also on the translation. My aim in translating </w:t>
      </w:r>
      <w:r w:rsidRPr="002440C2">
        <w:rPr>
          <w:rFonts w:ascii="Times New Roman" w:hAnsi="Times New Roman" w:cs="Times New Roman"/>
          <w:i/>
          <w:color w:val="000000" w:themeColor="text1"/>
          <w:lang w:eastAsia="en-GB"/>
        </w:rPr>
        <w:t>Frine</w:t>
      </w:r>
      <w:r w:rsidRPr="002440C2">
        <w:rPr>
          <w:rFonts w:ascii="Times New Roman" w:hAnsi="Times New Roman" w:cs="Times New Roman"/>
          <w:color w:val="000000" w:themeColor="text1"/>
          <w:lang w:eastAsia="en-GB"/>
        </w:rPr>
        <w:t xml:space="preserve"> was to make the poem accessible, enjoyable and understandable to a wider audience of non-Italian speakers. The Italian text, in fact, </w:t>
      </w:r>
      <w:r w:rsidRPr="002440C2">
        <w:rPr>
          <w:rFonts w:ascii="Times New Roman" w:hAnsi="Times New Roman" w:cs="Times New Roman"/>
          <w:color w:val="000000" w:themeColor="text1"/>
          <w:lang w:eastAsia="en-GB"/>
        </w:rPr>
        <w:lastRenderedPageBreak/>
        <w:t xml:space="preserve">is hard to read due to difficulties in transcribing it and also due to the number of corrections. As a translator I had to make choices regarding which corrections I was going to accept and also whether or not to fill some interpretative gaps. Should a translator step in and give an interpretation of the text? I was not working on an unpublished masterpiece of Praz, so I decided that was important, through editing and translating, to show the texts under the right light, to show to the reader why it was so important to study them. I decided then to try to make my translation more fluent and easier to read compared to the original text; I gave my interpretation of some obscure passages, trying always to respect as much as possible the style of the poem. I had the same approach regarding the language of </w:t>
      </w:r>
      <w:r w:rsidRPr="002440C2">
        <w:rPr>
          <w:rFonts w:ascii="Times New Roman" w:hAnsi="Times New Roman" w:cs="Times New Roman"/>
          <w:i/>
          <w:color w:val="000000" w:themeColor="text1"/>
          <w:lang w:eastAsia="en-GB"/>
        </w:rPr>
        <w:t>Frine</w:t>
      </w:r>
      <w:r w:rsidRPr="002440C2">
        <w:rPr>
          <w:rFonts w:ascii="Times New Roman" w:hAnsi="Times New Roman" w:cs="Times New Roman"/>
          <w:color w:val="000000" w:themeColor="text1"/>
          <w:lang w:eastAsia="en-GB"/>
        </w:rPr>
        <w:t xml:space="preserve">: Praz, in fact, used an obscure and archaic Italian, a language that was supposed to make fun of the rhetoric of Gabriele D’Annunzio. What to do in the translation? Was adopting the same type of English a suitable solution? In this case I decided that it was preferable to present to the readers a poem </w:t>
      </w:r>
      <w:r w:rsidR="00D2102C" w:rsidRPr="002440C2">
        <w:rPr>
          <w:rFonts w:ascii="Times New Roman" w:hAnsi="Times New Roman" w:cs="Times New Roman"/>
          <w:color w:val="000000" w:themeColor="text1"/>
          <w:lang w:eastAsia="en-GB"/>
        </w:rPr>
        <w:t>easier</w:t>
      </w:r>
      <w:r w:rsidRPr="002440C2">
        <w:rPr>
          <w:rFonts w:ascii="Times New Roman" w:hAnsi="Times New Roman" w:cs="Times New Roman"/>
          <w:color w:val="000000" w:themeColor="text1"/>
          <w:lang w:eastAsia="en-GB"/>
        </w:rPr>
        <w:t xml:space="preserve"> to read and to understand. I simplified the language, making the text more accessible; however, I tried to use a language not too dissimilar to the one chosen by Praz. I tried to give an archaic shade to the words I have chosen in order not to make it too stylistically dissimilar to the original. </w:t>
      </w:r>
    </w:p>
    <w:p w14:paraId="3838D957"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t xml:space="preserve">A form of almost trivial pornography is an essential element of the poem. Mario Praz was a young man when he was working on </w:t>
      </w:r>
      <w:r w:rsidRPr="002440C2">
        <w:rPr>
          <w:rFonts w:ascii="Times New Roman" w:hAnsi="Times New Roman" w:cs="Times New Roman"/>
          <w:i/>
          <w:color w:val="000000" w:themeColor="text1"/>
          <w:lang w:eastAsia="en-GB"/>
        </w:rPr>
        <w:t>Frine</w:t>
      </w:r>
      <w:r w:rsidRPr="002440C2">
        <w:rPr>
          <w:rFonts w:ascii="Times New Roman" w:hAnsi="Times New Roman" w:cs="Times New Roman"/>
          <w:color w:val="000000" w:themeColor="text1"/>
          <w:lang w:eastAsia="en-GB"/>
        </w:rPr>
        <w:t xml:space="preserve">, so it is likely that he tried to put on the page his own sexual impulse and fantasies. The text is extremely explicit in some passages and the author was not afraid to use vulgar words. I believe it was important to preserve this trait in the translation as it is a characteristic element of the text. I did not try then to use milder expressions when translating, but I stayed true as much as possible to the real spirit of </w:t>
      </w:r>
      <w:r w:rsidRPr="002440C2">
        <w:rPr>
          <w:rFonts w:ascii="Times New Roman" w:hAnsi="Times New Roman" w:cs="Times New Roman"/>
          <w:i/>
          <w:color w:val="000000" w:themeColor="text1"/>
          <w:lang w:eastAsia="en-GB"/>
        </w:rPr>
        <w:t>Frine</w:t>
      </w:r>
      <w:r w:rsidRPr="002440C2">
        <w:rPr>
          <w:rFonts w:ascii="Times New Roman" w:hAnsi="Times New Roman" w:cs="Times New Roman"/>
          <w:color w:val="000000" w:themeColor="text1"/>
          <w:lang w:eastAsia="en-GB"/>
        </w:rPr>
        <w:t xml:space="preserve">. As I pointed out in the course of this chapter, this juvenilia could not be considered as a masterpiece; the characters are not well delineated, the plot is not coherent and the language is too abstruse. While translating it was necessary to make the entire </w:t>
      </w:r>
      <w:r w:rsidRPr="002440C2">
        <w:rPr>
          <w:rFonts w:ascii="Times New Roman" w:hAnsi="Times New Roman" w:cs="Times New Roman"/>
          <w:color w:val="000000" w:themeColor="text1"/>
          <w:lang w:eastAsia="en-GB"/>
        </w:rPr>
        <w:lastRenderedPageBreak/>
        <w:t xml:space="preserve">poem more accessible and understandable to a wider audience; moreover, simplifying the most complicated passages was a natural step for me while translating. I tried to preserve the archaic atmosphere of the original, but it was not possible to really enter in the text and to study it without making it more accessible. </w:t>
      </w:r>
    </w:p>
    <w:p w14:paraId="77F6BECF" w14:textId="1150E707" w:rsidR="0046602D" w:rsidRPr="002440C2" w:rsidRDefault="0046602D" w:rsidP="0046602D">
      <w:pPr>
        <w:spacing w:line="480" w:lineRule="auto"/>
        <w:jc w:val="both"/>
        <w:rPr>
          <w:rFonts w:ascii="Times New Roman" w:hAnsi="Times New Roman" w:cs="Times New Roman"/>
          <w:color w:val="000000" w:themeColor="text1"/>
          <w:lang w:eastAsia="en-GB"/>
        </w:rPr>
      </w:pPr>
      <w:r w:rsidRPr="002440C2">
        <w:rPr>
          <w:rFonts w:ascii="Times New Roman" w:hAnsi="Times New Roman" w:cs="Times New Roman"/>
          <w:color w:val="000000" w:themeColor="text1"/>
          <w:lang w:eastAsia="en-GB"/>
        </w:rPr>
        <w:t xml:space="preserve">I believe it was important also to show the sources that Praz was clearly using to create his work. As a high school student, he was manly being inspired by the authors he was studying every day, such as D’Annunzio and Dante. It is possible to see their influence mostly in the language used by Praz; some passages, in fact, are taken from the </w:t>
      </w:r>
      <w:r w:rsidRPr="002440C2">
        <w:rPr>
          <w:rFonts w:ascii="Times New Roman" w:hAnsi="Times New Roman" w:cs="Times New Roman"/>
          <w:i/>
          <w:color w:val="000000" w:themeColor="text1"/>
          <w:lang w:eastAsia="en-GB"/>
        </w:rPr>
        <w:t>Comedy</w:t>
      </w:r>
      <w:r w:rsidRPr="002440C2">
        <w:rPr>
          <w:rFonts w:ascii="Times New Roman" w:hAnsi="Times New Roman" w:cs="Times New Roman"/>
          <w:color w:val="000000" w:themeColor="text1"/>
          <w:lang w:eastAsia="en-GB"/>
        </w:rPr>
        <w:t xml:space="preserve">, especially from the episode of Paolo and Francesca. </w:t>
      </w:r>
      <w:r w:rsidRPr="002440C2">
        <w:rPr>
          <w:rFonts w:ascii="Times New Roman" w:hAnsi="Times New Roman" w:cs="Times New Roman"/>
          <w:i/>
          <w:color w:val="000000" w:themeColor="text1"/>
          <w:lang w:eastAsia="en-GB"/>
        </w:rPr>
        <w:t>Frine</w:t>
      </w:r>
      <w:r w:rsidRPr="002440C2">
        <w:rPr>
          <w:rFonts w:ascii="Times New Roman" w:hAnsi="Times New Roman" w:cs="Times New Roman"/>
          <w:color w:val="000000" w:themeColor="text1"/>
          <w:lang w:eastAsia="en-GB"/>
        </w:rPr>
        <w:t xml:space="preserve"> does not aim to be a lyrical composition, but on the opposition is very much focused on themes like eroticism and sexuality, themes that were also central in the production of Gabriele D’Annunzio. It will be the same author, years later, to admit that his intent was to mock the style of il Vate through an exaggeration of it. In order to show and valorise the sources used by Praz, I extensively read and studied translations into English of authors who played a major role in the composition of the poem, such as Dante. I wanted to show the link between </w:t>
      </w:r>
      <w:r w:rsidRPr="002440C2">
        <w:rPr>
          <w:rFonts w:ascii="Times New Roman" w:hAnsi="Times New Roman" w:cs="Times New Roman"/>
          <w:i/>
          <w:color w:val="000000" w:themeColor="text1"/>
          <w:lang w:eastAsia="en-GB"/>
        </w:rPr>
        <w:t>Frine</w:t>
      </w:r>
      <w:r w:rsidRPr="002440C2">
        <w:rPr>
          <w:rFonts w:ascii="Times New Roman" w:hAnsi="Times New Roman" w:cs="Times New Roman"/>
          <w:color w:val="000000" w:themeColor="text1"/>
          <w:lang w:eastAsia="en-GB"/>
        </w:rPr>
        <w:t xml:space="preserve"> and these authors and using acclaimed translations was a way to make the sources evident to non-Italian readers. An aspect that made my work even more difficult was the nature of the poem itself; when I started doing research for the first time in Fondazione Primoli, I was hoping to find proofs of an early antifascist activity by Mario Praz. I was looking for a copy of the satyr </w:t>
      </w:r>
      <w:r w:rsidRPr="002440C2">
        <w:rPr>
          <w:rFonts w:ascii="Times New Roman" w:hAnsi="Times New Roman" w:cs="Times New Roman"/>
          <w:i/>
          <w:color w:val="000000" w:themeColor="text1"/>
          <w:lang w:eastAsia="en-GB"/>
        </w:rPr>
        <w:t>In margine</w:t>
      </w:r>
      <w:r w:rsidRPr="002440C2">
        <w:rPr>
          <w:rFonts w:ascii="Times New Roman" w:hAnsi="Times New Roman" w:cs="Times New Roman"/>
          <w:color w:val="000000" w:themeColor="text1"/>
          <w:lang w:eastAsia="en-GB"/>
        </w:rPr>
        <w:t xml:space="preserve">, but I could not find enough evidences to prove that Praz was actually deeply committed to a political cause. However, finding these juvenilia, gave me the possibility not only to shed a new light on the early cultural formation of the author, but also to understand how he put into practice a sort of cultural and aesthetical resistance to the fascist regime. In </w:t>
      </w:r>
      <w:r w:rsidRPr="002440C2">
        <w:rPr>
          <w:rFonts w:ascii="Times New Roman" w:hAnsi="Times New Roman" w:cs="Times New Roman"/>
          <w:i/>
          <w:color w:val="000000" w:themeColor="text1"/>
          <w:lang w:eastAsia="en-GB"/>
        </w:rPr>
        <w:t>Frine</w:t>
      </w:r>
      <w:r w:rsidRPr="002440C2">
        <w:rPr>
          <w:rFonts w:ascii="Times New Roman" w:hAnsi="Times New Roman" w:cs="Times New Roman"/>
          <w:color w:val="000000" w:themeColor="text1"/>
          <w:lang w:eastAsia="en-GB"/>
        </w:rPr>
        <w:t xml:space="preserve">, in fact, there is no exaltation of the Italian history and culture, but on the contrary Praz took his inspiration from ancient mythology, </w:t>
      </w:r>
      <w:r w:rsidRPr="002440C2">
        <w:rPr>
          <w:rFonts w:ascii="Times New Roman" w:hAnsi="Times New Roman" w:cs="Times New Roman"/>
          <w:color w:val="000000" w:themeColor="text1"/>
          <w:lang w:eastAsia="en-GB"/>
        </w:rPr>
        <w:lastRenderedPageBreak/>
        <w:t xml:space="preserve">which he revisited from a sexual point of view. This work could not be more different from the fascist literature that, in few </w:t>
      </w:r>
      <w:r w:rsidR="00D2102C" w:rsidRPr="002440C2">
        <w:rPr>
          <w:rFonts w:ascii="Times New Roman" w:hAnsi="Times New Roman" w:cs="Times New Roman"/>
          <w:color w:val="000000" w:themeColor="text1"/>
          <w:lang w:eastAsia="en-GB"/>
        </w:rPr>
        <w:t>years’ time</w:t>
      </w:r>
      <w:r w:rsidRPr="002440C2">
        <w:rPr>
          <w:rFonts w:ascii="Times New Roman" w:hAnsi="Times New Roman" w:cs="Times New Roman"/>
          <w:color w:val="000000" w:themeColor="text1"/>
          <w:lang w:eastAsia="en-GB"/>
        </w:rPr>
        <w:t xml:space="preserve">, will </w:t>
      </w:r>
      <w:r w:rsidR="00D2102C" w:rsidRPr="002440C2">
        <w:rPr>
          <w:rFonts w:ascii="Times New Roman" w:hAnsi="Times New Roman" w:cs="Times New Roman"/>
          <w:color w:val="000000" w:themeColor="text1"/>
          <w:lang w:eastAsia="en-GB"/>
        </w:rPr>
        <w:t>be promoted</w:t>
      </w:r>
      <w:r w:rsidRPr="002440C2">
        <w:rPr>
          <w:rFonts w:ascii="Times New Roman" w:hAnsi="Times New Roman" w:cs="Times New Roman"/>
          <w:color w:val="000000" w:themeColor="text1"/>
          <w:lang w:eastAsia="en-GB"/>
        </w:rPr>
        <w:t xml:space="preserve"> by il Duce. The interest of Praz for English literature, his role as “bridge” between two enem</w:t>
      </w:r>
      <w:r w:rsidR="00D2102C" w:rsidRPr="002440C2">
        <w:rPr>
          <w:rFonts w:ascii="Times New Roman" w:hAnsi="Times New Roman" w:cs="Times New Roman"/>
          <w:color w:val="000000" w:themeColor="text1"/>
          <w:lang w:eastAsia="en-GB"/>
        </w:rPr>
        <w:t>y</w:t>
      </w:r>
      <w:r w:rsidRPr="002440C2">
        <w:rPr>
          <w:rFonts w:ascii="Times New Roman" w:hAnsi="Times New Roman" w:cs="Times New Roman"/>
          <w:color w:val="000000" w:themeColor="text1"/>
          <w:lang w:eastAsia="en-GB"/>
        </w:rPr>
        <w:t xml:space="preserve"> nations, Italy and England, has its seed in the irreverence of these juvenilia, which already show the non-conformist approach that will be the most distinctive trait of Praz’s later production.</w:t>
      </w:r>
    </w:p>
    <w:p w14:paraId="50031418" w14:textId="77777777" w:rsidR="0046602D" w:rsidRPr="002440C2" w:rsidRDefault="0046602D" w:rsidP="0046602D">
      <w:pPr>
        <w:spacing w:line="480" w:lineRule="auto"/>
        <w:jc w:val="both"/>
        <w:rPr>
          <w:rFonts w:ascii="Times New Roman" w:hAnsi="Times New Roman" w:cs="Times New Roman"/>
          <w:color w:val="000000" w:themeColor="text1"/>
          <w:lang w:eastAsia="en-GB"/>
        </w:rPr>
      </w:pPr>
    </w:p>
    <w:p w14:paraId="2126B12A" w14:textId="77777777" w:rsidR="0046602D" w:rsidRPr="002440C2" w:rsidRDefault="0046602D" w:rsidP="0046602D">
      <w:pPr>
        <w:spacing w:line="480" w:lineRule="auto"/>
        <w:jc w:val="both"/>
        <w:rPr>
          <w:rFonts w:ascii="Times New Roman" w:eastAsia="Times New Roman" w:hAnsi="Times New Roman" w:cs="Times New Roman"/>
        </w:rPr>
      </w:pPr>
    </w:p>
    <w:p w14:paraId="6B3E9D43" w14:textId="77777777" w:rsidR="0045619A" w:rsidRPr="002440C2" w:rsidRDefault="0045619A" w:rsidP="0046602D">
      <w:pPr>
        <w:spacing w:line="480" w:lineRule="auto"/>
        <w:jc w:val="both"/>
        <w:rPr>
          <w:rFonts w:ascii="Times New Roman" w:hAnsi="Times New Roman" w:cs="Times New Roman"/>
          <w:b/>
          <w:lang w:eastAsia="en-GB"/>
        </w:rPr>
      </w:pPr>
    </w:p>
    <w:p w14:paraId="6B9C14DE" w14:textId="77777777" w:rsidR="0045619A" w:rsidRPr="002440C2" w:rsidRDefault="0045619A" w:rsidP="0046602D">
      <w:pPr>
        <w:spacing w:line="480" w:lineRule="auto"/>
        <w:jc w:val="both"/>
        <w:rPr>
          <w:rFonts w:ascii="Times New Roman" w:hAnsi="Times New Roman" w:cs="Times New Roman"/>
          <w:b/>
          <w:lang w:eastAsia="en-GB"/>
        </w:rPr>
      </w:pPr>
    </w:p>
    <w:p w14:paraId="7D330736" w14:textId="77777777" w:rsidR="0045619A" w:rsidRPr="002440C2" w:rsidRDefault="0045619A" w:rsidP="0046602D">
      <w:pPr>
        <w:spacing w:line="480" w:lineRule="auto"/>
        <w:jc w:val="both"/>
        <w:rPr>
          <w:rFonts w:ascii="Times New Roman" w:hAnsi="Times New Roman" w:cs="Times New Roman"/>
          <w:b/>
          <w:lang w:eastAsia="en-GB"/>
        </w:rPr>
      </w:pPr>
    </w:p>
    <w:p w14:paraId="4680B858" w14:textId="77777777" w:rsidR="0045619A" w:rsidRPr="002440C2" w:rsidRDefault="0045619A" w:rsidP="0046602D">
      <w:pPr>
        <w:spacing w:line="480" w:lineRule="auto"/>
        <w:jc w:val="both"/>
        <w:rPr>
          <w:rFonts w:ascii="Times New Roman" w:hAnsi="Times New Roman" w:cs="Times New Roman"/>
          <w:b/>
          <w:lang w:eastAsia="en-GB"/>
        </w:rPr>
      </w:pPr>
    </w:p>
    <w:p w14:paraId="796FCFEE" w14:textId="77777777" w:rsidR="0045619A" w:rsidRPr="002440C2" w:rsidRDefault="0045619A" w:rsidP="0046602D">
      <w:pPr>
        <w:spacing w:line="480" w:lineRule="auto"/>
        <w:jc w:val="both"/>
        <w:rPr>
          <w:rFonts w:ascii="Times New Roman" w:hAnsi="Times New Roman" w:cs="Times New Roman"/>
          <w:b/>
          <w:lang w:eastAsia="en-GB"/>
        </w:rPr>
      </w:pPr>
    </w:p>
    <w:p w14:paraId="0C6460A5" w14:textId="77777777" w:rsidR="0045619A" w:rsidRPr="002440C2" w:rsidRDefault="0045619A" w:rsidP="0046602D">
      <w:pPr>
        <w:spacing w:line="480" w:lineRule="auto"/>
        <w:jc w:val="both"/>
        <w:rPr>
          <w:rFonts w:ascii="Times New Roman" w:hAnsi="Times New Roman" w:cs="Times New Roman"/>
          <w:b/>
          <w:lang w:eastAsia="en-GB"/>
        </w:rPr>
      </w:pPr>
    </w:p>
    <w:p w14:paraId="7EC04EF1" w14:textId="77777777" w:rsidR="0045619A" w:rsidRPr="002440C2" w:rsidRDefault="0045619A" w:rsidP="0046602D">
      <w:pPr>
        <w:spacing w:line="480" w:lineRule="auto"/>
        <w:jc w:val="both"/>
        <w:rPr>
          <w:rFonts w:ascii="Times New Roman" w:hAnsi="Times New Roman" w:cs="Times New Roman"/>
          <w:b/>
          <w:lang w:eastAsia="en-GB"/>
        </w:rPr>
      </w:pPr>
    </w:p>
    <w:p w14:paraId="74841726" w14:textId="77777777" w:rsidR="0045619A" w:rsidRPr="002440C2" w:rsidRDefault="0045619A" w:rsidP="0046602D">
      <w:pPr>
        <w:spacing w:line="480" w:lineRule="auto"/>
        <w:jc w:val="both"/>
        <w:rPr>
          <w:rFonts w:ascii="Times New Roman" w:hAnsi="Times New Roman" w:cs="Times New Roman"/>
          <w:b/>
          <w:lang w:eastAsia="en-GB"/>
        </w:rPr>
      </w:pPr>
    </w:p>
    <w:p w14:paraId="5EA7920F" w14:textId="77777777" w:rsidR="0045619A" w:rsidRPr="002440C2" w:rsidRDefault="0045619A" w:rsidP="0046602D">
      <w:pPr>
        <w:spacing w:line="480" w:lineRule="auto"/>
        <w:jc w:val="both"/>
        <w:rPr>
          <w:rFonts w:ascii="Times New Roman" w:hAnsi="Times New Roman" w:cs="Times New Roman"/>
          <w:b/>
          <w:lang w:eastAsia="en-GB"/>
        </w:rPr>
      </w:pPr>
    </w:p>
    <w:p w14:paraId="25CAA6DB" w14:textId="77777777" w:rsidR="0045619A" w:rsidRPr="002440C2" w:rsidRDefault="0045619A" w:rsidP="0046602D">
      <w:pPr>
        <w:spacing w:line="480" w:lineRule="auto"/>
        <w:jc w:val="both"/>
        <w:rPr>
          <w:rFonts w:ascii="Times New Roman" w:hAnsi="Times New Roman" w:cs="Times New Roman"/>
          <w:b/>
          <w:lang w:eastAsia="en-GB"/>
        </w:rPr>
      </w:pPr>
    </w:p>
    <w:p w14:paraId="61B492C6" w14:textId="77777777" w:rsidR="0045619A" w:rsidRPr="002440C2" w:rsidRDefault="0045619A" w:rsidP="0046602D">
      <w:pPr>
        <w:spacing w:line="480" w:lineRule="auto"/>
        <w:jc w:val="both"/>
        <w:rPr>
          <w:rFonts w:ascii="Times New Roman" w:hAnsi="Times New Roman" w:cs="Times New Roman"/>
          <w:b/>
          <w:lang w:eastAsia="en-GB"/>
        </w:rPr>
      </w:pPr>
    </w:p>
    <w:p w14:paraId="3E7DE3A5" w14:textId="77777777" w:rsidR="0045619A" w:rsidRPr="002440C2" w:rsidRDefault="0045619A" w:rsidP="0046602D">
      <w:pPr>
        <w:spacing w:line="480" w:lineRule="auto"/>
        <w:jc w:val="both"/>
        <w:rPr>
          <w:rFonts w:ascii="Times New Roman" w:hAnsi="Times New Roman" w:cs="Times New Roman"/>
          <w:b/>
          <w:lang w:eastAsia="en-GB"/>
        </w:rPr>
      </w:pPr>
    </w:p>
    <w:p w14:paraId="0B2AF5CF" w14:textId="77777777" w:rsidR="00A70106" w:rsidRDefault="00A70106" w:rsidP="00F02FB6">
      <w:pPr>
        <w:pStyle w:val="Heading1"/>
        <w:rPr>
          <w:rFonts w:ascii="Times New Roman" w:hAnsi="Times New Roman" w:cs="Times New Roman"/>
          <w:sz w:val="28"/>
          <w:szCs w:val="28"/>
          <w:lang w:val="en-IE" w:eastAsia="en-GB"/>
        </w:rPr>
      </w:pPr>
    </w:p>
    <w:p w14:paraId="6DE4AE05" w14:textId="77777777" w:rsidR="0046602D" w:rsidRPr="002440C2" w:rsidRDefault="0046602D" w:rsidP="0046602D">
      <w:pPr>
        <w:spacing w:line="480" w:lineRule="auto"/>
        <w:jc w:val="both"/>
        <w:rPr>
          <w:rFonts w:ascii="Times New Roman" w:hAnsi="Times New Roman" w:cs="Times New Roman"/>
          <w:lang w:eastAsia="en-GB"/>
        </w:rPr>
      </w:pPr>
    </w:p>
    <w:p w14:paraId="38227A36" w14:textId="77777777" w:rsidR="00A70106" w:rsidRPr="00A70106" w:rsidRDefault="00A70106" w:rsidP="00A70106">
      <w:pPr>
        <w:pStyle w:val="Heading1"/>
        <w:rPr>
          <w:rFonts w:ascii="Times New Roman" w:hAnsi="Times New Roman" w:cs="Times New Roman"/>
          <w:i/>
          <w:sz w:val="28"/>
          <w:szCs w:val="28"/>
          <w:lang w:val="en-IE" w:eastAsia="en-GB"/>
        </w:rPr>
      </w:pPr>
      <w:bookmarkStart w:id="17" w:name="_Toc45561818"/>
      <w:r w:rsidRPr="00A70106">
        <w:rPr>
          <w:rFonts w:ascii="Times New Roman" w:hAnsi="Times New Roman" w:cs="Times New Roman"/>
          <w:sz w:val="28"/>
          <w:szCs w:val="28"/>
          <w:lang w:val="en-IE" w:eastAsia="en-GB"/>
        </w:rPr>
        <w:lastRenderedPageBreak/>
        <w:t xml:space="preserve">Second Chapter - </w:t>
      </w:r>
      <w:r w:rsidRPr="00A70106">
        <w:rPr>
          <w:rFonts w:ascii="Times New Roman" w:hAnsi="Times New Roman" w:cs="Times New Roman"/>
          <w:i/>
          <w:sz w:val="28"/>
          <w:szCs w:val="28"/>
          <w:lang w:val="en-IE" w:eastAsia="en-GB"/>
        </w:rPr>
        <w:t>Ifigenia</w:t>
      </w:r>
      <w:bookmarkEnd w:id="17"/>
    </w:p>
    <w:p w14:paraId="18030F71" w14:textId="77777777" w:rsidR="00A70106" w:rsidRDefault="00A70106" w:rsidP="00F02FB6">
      <w:pPr>
        <w:pStyle w:val="Heading2"/>
        <w:rPr>
          <w:rFonts w:ascii="Times New Roman" w:hAnsi="Times New Roman" w:cs="Times New Roman"/>
          <w:sz w:val="24"/>
          <w:szCs w:val="24"/>
          <w:lang w:val="en-IE"/>
        </w:rPr>
      </w:pPr>
    </w:p>
    <w:p w14:paraId="42A92F50" w14:textId="1DB731ED" w:rsidR="00115A74" w:rsidRPr="002440C2" w:rsidRDefault="00115A74" w:rsidP="00F02FB6">
      <w:pPr>
        <w:pStyle w:val="Heading2"/>
        <w:rPr>
          <w:rFonts w:ascii="Times New Roman" w:hAnsi="Times New Roman" w:cs="Times New Roman"/>
          <w:sz w:val="24"/>
          <w:szCs w:val="24"/>
          <w:lang w:val="en-IE"/>
        </w:rPr>
      </w:pPr>
      <w:bookmarkStart w:id="18" w:name="_Toc45561819"/>
      <w:r w:rsidRPr="002440C2">
        <w:rPr>
          <w:rFonts w:ascii="Times New Roman" w:hAnsi="Times New Roman" w:cs="Times New Roman"/>
          <w:sz w:val="24"/>
          <w:szCs w:val="24"/>
          <w:lang w:val="en-IE"/>
        </w:rPr>
        <w:t>The Text</w:t>
      </w:r>
      <w:bookmarkEnd w:id="18"/>
    </w:p>
    <w:p w14:paraId="6F88E734" w14:textId="77777777" w:rsidR="00115A74" w:rsidRPr="002440C2" w:rsidRDefault="00115A74" w:rsidP="00115A74">
      <w:pPr>
        <w:spacing w:line="480" w:lineRule="auto"/>
        <w:jc w:val="both"/>
        <w:rPr>
          <w:rFonts w:ascii="Times New Roman" w:hAnsi="Times New Roman" w:cs="Times New Roman"/>
          <w:lang w:val="en-US"/>
        </w:rPr>
      </w:pPr>
    </w:p>
    <w:p w14:paraId="721A993E"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The manuscript of </w:t>
      </w:r>
      <w:r w:rsidRPr="002440C2">
        <w:rPr>
          <w:rFonts w:ascii="Times New Roman" w:hAnsi="Times New Roman" w:cs="Times New Roman"/>
          <w:i/>
          <w:lang w:val="en-US"/>
        </w:rPr>
        <w:t>Ifigenia</w:t>
      </w:r>
      <w:r w:rsidRPr="002440C2">
        <w:rPr>
          <w:rFonts w:ascii="Times New Roman" w:hAnsi="Times New Roman" w:cs="Times New Roman"/>
          <w:lang w:val="en-US"/>
        </w:rPr>
        <w:t xml:space="preserve"> is preserved in Fondazione Primoli like the previous one. It was discovered in a different box, between original documents datable around the first twenty years of the XX century.</w:t>
      </w:r>
    </w:p>
    <w:p w14:paraId="0175DA56"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It was possible to determine that the author was undoubtedly Mario Praz as he signed both the first and the second draft; in the first one it is possible to find also the date of composition: 27</w:t>
      </w:r>
      <w:r w:rsidRPr="002440C2">
        <w:rPr>
          <w:rFonts w:ascii="Times New Roman" w:hAnsi="Times New Roman" w:cs="Times New Roman"/>
          <w:vertAlign w:val="superscript"/>
          <w:lang w:val="en-US"/>
        </w:rPr>
        <w:t>th</w:t>
      </w:r>
      <w:r w:rsidRPr="002440C2">
        <w:rPr>
          <w:rFonts w:ascii="Times New Roman" w:hAnsi="Times New Roman" w:cs="Times New Roman"/>
          <w:lang w:val="en-US"/>
        </w:rPr>
        <w:t xml:space="preserve"> of March 1918. </w:t>
      </w:r>
    </w:p>
    <w:p w14:paraId="2145BDA1"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It is composed by 46 pages (only 43 have text on them) written on both sides and folded in half in order to create a small booklet. The written pages are 35mm width and 88mm length. The manuscript contains both the first and the second draft of the text. The first draft (T1), with variants and corrections, occupies the first 23 pages of the manuscript. The second draft (T2), clearly intended as the definite one, consists of 18 pages. At the very end of the manuscript there also 2 pages containing some more variants that had been accepted in the second draft. In the first draft we find a number of corrections and mistakes underlined either with a blue or a red pencil. These signs are not present in the second draft.</w:t>
      </w:r>
    </w:p>
    <w:p w14:paraId="0B889FA9"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The pages are generally well preserved, with no traces of humidity. The color of the pages appears to be slightly yellow but this does not prejudicated a clear reading.</w:t>
      </w:r>
    </w:p>
    <w:p w14:paraId="1361D107" w14:textId="77777777" w:rsidR="00115A74" w:rsidRPr="002440C2" w:rsidRDefault="00115A74" w:rsidP="00115A74">
      <w:pPr>
        <w:spacing w:line="480" w:lineRule="auto"/>
        <w:jc w:val="both"/>
        <w:rPr>
          <w:rFonts w:ascii="Times New Roman" w:hAnsi="Times New Roman" w:cs="Times New Roman"/>
          <w:lang w:val="en-IE"/>
        </w:rPr>
      </w:pPr>
      <w:r w:rsidRPr="002440C2">
        <w:rPr>
          <w:rFonts w:ascii="Times New Roman" w:hAnsi="Times New Roman" w:cs="Times New Roman"/>
          <w:lang w:val="en-IE"/>
        </w:rPr>
        <w:t xml:space="preserve">There is no numeration at the bottom or top of the pages and the number of the verses is not explicated; in my transcription added a numeration for the verses in order to make clear to the reader what I am quoting. In my transcription and translation I decided to </w:t>
      </w:r>
      <w:r w:rsidRPr="002440C2">
        <w:rPr>
          <w:rFonts w:ascii="Times New Roman" w:hAnsi="Times New Roman" w:cs="Times New Roman"/>
          <w:lang w:val="en-IE"/>
        </w:rPr>
        <w:lastRenderedPageBreak/>
        <w:t xml:space="preserve">accept all the variants added by Praz in the second text as it is clear the intention of the writer to consider that one as the definitive one. </w:t>
      </w:r>
    </w:p>
    <w:p w14:paraId="2A9CC556" w14:textId="3560996E" w:rsidR="00115A74" w:rsidRPr="00A70106" w:rsidRDefault="00115A74" w:rsidP="00115A74">
      <w:pPr>
        <w:spacing w:line="480" w:lineRule="auto"/>
        <w:jc w:val="both"/>
        <w:rPr>
          <w:rFonts w:ascii="Times New Roman" w:hAnsi="Times New Roman" w:cs="Times New Roman"/>
          <w:b/>
          <w:lang w:val="en-IE"/>
        </w:rPr>
      </w:pPr>
    </w:p>
    <w:p w14:paraId="5B4B3085" w14:textId="77777777" w:rsidR="00115A74" w:rsidRPr="00A70106" w:rsidRDefault="00115A74" w:rsidP="00115A74">
      <w:pPr>
        <w:spacing w:line="480" w:lineRule="auto"/>
        <w:jc w:val="both"/>
        <w:rPr>
          <w:rFonts w:ascii="Times New Roman" w:hAnsi="Times New Roman" w:cs="Times New Roman"/>
          <w:b/>
          <w:lang w:val="en-IE"/>
        </w:rPr>
      </w:pPr>
    </w:p>
    <w:p w14:paraId="060CD98F" w14:textId="2DD28E57" w:rsidR="00115A74" w:rsidRPr="002440C2" w:rsidRDefault="00156723" w:rsidP="00115A74">
      <w:pPr>
        <w:spacing w:line="480" w:lineRule="auto"/>
        <w:jc w:val="both"/>
        <w:rPr>
          <w:rFonts w:ascii="Times New Roman" w:hAnsi="Times New Roman" w:cs="Times New Roman"/>
          <w:b/>
          <w:lang w:val="it-IT"/>
        </w:rPr>
      </w:pPr>
      <w:r w:rsidRPr="002440C2">
        <w:rPr>
          <w:rFonts w:ascii="Times New Roman" w:hAnsi="Times New Roman" w:cs="Times New Roman"/>
          <w:b/>
          <w:noProof/>
          <w:lang w:val="it-IT"/>
        </w:rPr>
        <w:drawing>
          <wp:inline distT="0" distB="0" distL="0" distR="0" wp14:anchorId="01AB5CC0" wp14:editId="4139FED0">
            <wp:extent cx="5381625" cy="4557968"/>
            <wp:effectExtent l="0" t="0" r="3175"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C001.pdf"/>
                    <pic:cNvPicPr/>
                  </pic:nvPicPr>
                  <pic:blipFill>
                    <a:blip r:embed="rId30">
                      <a:extLst>
                        <a:ext uri="{28A0092B-C50C-407E-A947-70E740481C1C}">
                          <a14:useLocalDpi xmlns:a14="http://schemas.microsoft.com/office/drawing/2010/main" val="0"/>
                        </a:ext>
                      </a:extLst>
                    </a:blip>
                    <a:stretch>
                      <a:fillRect/>
                    </a:stretch>
                  </pic:blipFill>
                  <pic:spPr>
                    <a:xfrm>
                      <a:off x="0" y="0"/>
                      <a:ext cx="5381625" cy="4557968"/>
                    </a:xfrm>
                    <a:prstGeom prst="rect">
                      <a:avLst/>
                    </a:prstGeom>
                  </pic:spPr>
                </pic:pic>
              </a:graphicData>
            </a:graphic>
          </wp:inline>
        </w:drawing>
      </w:r>
    </w:p>
    <w:p w14:paraId="2D0A6A5F" w14:textId="77777777" w:rsidR="00115A74" w:rsidRPr="002440C2" w:rsidRDefault="00115A74" w:rsidP="00115A74">
      <w:pPr>
        <w:spacing w:line="480" w:lineRule="auto"/>
        <w:jc w:val="both"/>
        <w:rPr>
          <w:rFonts w:ascii="Times New Roman" w:hAnsi="Times New Roman" w:cs="Times New Roman"/>
          <w:b/>
          <w:lang w:val="it-IT"/>
        </w:rPr>
      </w:pPr>
    </w:p>
    <w:p w14:paraId="1A995DE8" w14:textId="77777777" w:rsidR="00115A74" w:rsidRPr="002440C2" w:rsidRDefault="00115A74" w:rsidP="00115A74">
      <w:pPr>
        <w:spacing w:line="480" w:lineRule="auto"/>
        <w:jc w:val="both"/>
        <w:rPr>
          <w:rFonts w:ascii="Times New Roman" w:hAnsi="Times New Roman" w:cs="Times New Roman"/>
          <w:b/>
          <w:lang w:val="it-IT"/>
        </w:rPr>
      </w:pPr>
    </w:p>
    <w:p w14:paraId="093E8075" w14:textId="77777777" w:rsidR="00115A74" w:rsidRPr="002440C2" w:rsidRDefault="00115A74" w:rsidP="00115A74">
      <w:pPr>
        <w:spacing w:line="480" w:lineRule="auto"/>
        <w:jc w:val="both"/>
        <w:rPr>
          <w:rFonts w:ascii="Times New Roman" w:hAnsi="Times New Roman" w:cs="Times New Roman"/>
          <w:b/>
          <w:lang w:val="it-IT"/>
        </w:rPr>
      </w:pPr>
    </w:p>
    <w:p w14:paraId="5A76875A" w14:textId="77777777" w:rsidR="00115A74" w:rsidRPr="002440C2" w:rsidRDefault="00115A74" w:rsidP="00115A74">
      <w:pPr>
        <w:spacing w:line="480" w:lineRule="auto"/>
        <w:jc w:val="both"/>
        <w:rPr>
          <w:rFonts w:ascii="Times New Roman" w:hAnsi="Times New Roman" w:cs="Times New Roman"/>
          <w:b/>
          <w:lang w:val="it-IT"/>
        </w:rPr>
      </w:pPr>
    </w:p>
    <w:p w14:paraId="1FE682C9" w14:textId="77777777" w:rsidR="00115A74" w:rsidRPr="002440C2" w:rsidRDefault="00115A74" w:rsidP="00115A74">
      <w:pPr>
        <w:spacing w:line="480" w:lineRule="auto"/>
        <w:jc w:val="both"/>
        <w:rPr>
          <w:rFonts w:ascii="Times New Roman" w:hAnsi="Times New Roman" w:cs="Times New Roman"/>
          <w:b/>
          <w:lang w:val="it-IT"/>
        </w:rPr>
      </w:pPr>
    </w:p>
    <w:p w14:paraId="109BCA1A" w14:textId="77777777" w:rsidR="00115A74" w:rsidRPr="002440C2" w:rsidRDefault="00115A74" w:rsidP="00115A74">
      <w:pPr>
        <w:spacing w:line="480" w:lineRule="auto"/>
        <w:jc w:val="both"/>
        <w:rPr>
          <w:rFonts w:ascii="Times New Roman" w:hAnsi="Times New Roman" w:cs="Times New Roman"/>
          <w:b/>
          <w:lang w:val="it-IT"/>
        </w:rPr>
      </w:pPr>
    </w:p>
    <w:p w14:paraId="0E502C81" w14:textId="77777777" w:rsidR="008D3FA4" w:rsidRDefault="008D3FA4" w:rsidP="00F02FB6">
      <w:pPr>
        <w:pStyle w:val="Heading2"/>
        <w:rPr>
          <w:rFonts w:ascii="Times New Roman" w:hAnsi="Times New Roman" w:cs="Times New Roman"/>
          <w:i/>
          <w:sz w:val="22"/>
          <w:szCs w:val="22"/>
        </w:rPr>
      </w:pPr>
      <w:bookmarkStart w:id="19" w:name="_Toc45561820"/>
    </w:p>
    <w:p w14:paraId="703D30A7" w14:textId="22D98857" w:rsidR="00167E5C" w:rsidRPr="00A70106" w:rsidRDefault="00115A74" w:rsidP="00F02FB6">
      <w:pPr>
        <w:pStyle w:val="Heading2"/>
        <w:rPr>
          <w:rFonts w:ascii="Times New Roman" w:hAnsi="Times New Roman" w:cs="Times New Roman"/>
          <w:i/>
          <w:sz w:val="22"/>
          <w:szCs w:val="22"/>
        </w:rPr>
      </w:pPr>
      <w:r w:rsidRPr="00A70106">
        <w:rPr>
          <w:rFonts w:ascii="Times New Roman" w:hAnsi="Times New Roman" w:cs="Times New Roman"/>
          <w:i/>
          <w:sz w:val="22"/>
          <w:szCs w:val="22"/>
        </w:rPr>
        <w:t>Ifigenia</w:t>
      </w:r>
      <w:bookmarkEnd w:id="19"/>
    </w:p>
    <w:p w14:paraId="34EDADC5" w14:textId="103C437A" w:rsidR="00167E5C" w:rsidRPr="00A70106" w:rsidRDefault="00167E5C" w:rsidP="00115A74">
      <w:pPr>
        <w:jc w:val="both"/>
        <w:rPr>
          <w:rFonts w:ascii="Times New Roman" w:hAnsi="Times New Roman" w:cs="Times New Roman"/>
          <w:b/>
          <w:sz w:val="22"/>
          <w:szCs w:val="22"/>
          <w:lang w:val="it-IT"/>
        </w:rPr>
      </w:pPr>
    </w:p>
    <w:p w14:paraId="72F55AD0" w14:textId="7EB44655" w:rsidR="00167E5C" w:rsidRPr="00A70106" w:rsidRDefault="00167E5C"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PERSONAGGI</w:t>
      </w:r>
    </w:p>
    <w:p w14:paraId="10356D6D" w14:textId="77777777" w:rsidR="00167E5C" w:rsidRPr="00A70106" w:rsidRDefault="00167E5C" w:rsidP="00115A74">
      <w:pPr>
        <w:jc w:val="both"/>
        <w:rPr>
          <w:rFonts w:ascii="Times New Roman" w:hAnsi="Times New Roman" w:cs="Times New Roman"/>
          <w:sz w:val="22"/>
          <w:szCs w:val="22"/>
          <w:lang w:val="it-IT"/>
        </w:rPr>
      </w:pPr>
    </w:p>
    <w:p w14:paraId="57C32E75" w14:textId="76805945"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Elena</w:t>
      </w:r>
    </w:p>
    <w:p w14:paraId="191F574E" w14:textId="77777777" w:rsidR="00115A74" w:rsidRPr="00A70106" w:rsidRDefault="00115A74" w:rsidP="00115A74">
      <w:pPr>
        <w:jc w:val="both"/>
        <w:rPr>
          <w:rFonts w:ascii="Times New Roman" w:hAnsi="Times New Roman" w:cs="Times New Roman"/>
          <w:sz w:val="22"/>
          <w:szCs w:val="22"/>
          <w:lang w:val="it-IT"/>
        </w:rPr>
      </w:pPr>
    </w:p>
    <w:p w14:paraId="75DA223B" w14:textId="4FEB83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Il Coro di morti Danai</w:t>
      </w:r>
    </w:p>
    <w:p w14:paraId="5ACEFDDC" w14:textId="77777777" w:rsidR="00115A74" w:rsidRPr="00A70106" w:rsidRDefault="00115A74" w:rsidP="00115A74">
      <w:pPr>
        <w:jc w:val="both"/>
        <w:rPr>
          <w:rFonts w:ascii="Times New Roman" w:hAnsi="Times New Roman" w:cs="Times New Roman"/>
          <w:sz w:val="22"/>
          <w:szCs w:val="22"/>
          <w:lang w:val="it-IT"/>
        </w:rPr>
      </w:pPr>
    </w:p>
    <w:p w14:paraId="4C602892" w14:textId="626514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La voce di Tantalo</w:t>
      </w:r>
    </w:p>
    <w:p w14:paraId="27CF4044" w14:textId="77777777" w:rsidR="00115A74" w:rsidRPr="00A70106" w:rsidRDefault="00115A74" w:rsidP="00115A74">
      <w:pPr>
        <w:jc w:val="both"/>
        <w:rPr>
          <w:rFonts w:ascii="Times New Roman" w:hAnsi="Times New Roman" w:cs="Times New Roman"/>
          <w:sz w:val="22"/>
          <w:szCs w:val="22"/>
          <w:lang w:val="it-IT"/>
        </w:rPr>
      </w:pPr>
    </w:p>
    <w:p w14:paraId="20013BB0" w14:textId="51EDB896"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La Moira</w:t>
      </w:r>
    </w:p>
    <w:p w14:paraId="5CCE2387" w14:textId="77777777" w:rsidR="00115A74" w:rsidRPr="00A70106" w:rsidRDefault="00115A74" w:rsidP="00115A74">
      <w:pPr>
        <w:jc w:val="both"/>
        <w:rPr>
          <w:rFonts w:ascii="Times New Roman" w:hAnsi="Times New Roman" w:cs="Times New Roman"/>
          <w:sz w:val="22"/>
          <w:szCs w:val="22"/>
          <w:lang w:val="it-IT"/>
        </w:rPr>
      </w:pPr>
    </w:p>
    <w:p w14:paraId="6A5B8FD3" w14:textId="54E12826"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L’Ade</w:t>
      </w:r>
    </w:p>
    <w:p w14:paraId="55A97708" w14:textId="77777777" w:rsidR="00115A74" w:rsidRPr="00A70106" w:rsidRDefault="00115A74" w:rsidP="00115A74">
      <w:pPr>
        <w:jc w:val="both"/>
        <w:rPr>
          <w:rFonts w:ascii="Times New Roman" w:hAnsi="Times New Roman" w:cs="Times New Roman"/>
          <w:sz w:val="22"/>
          <w:szCs w:val="22"/>
          <w:lang w:val="it-IT"/>
        </w:rPr>
      </w:pPr>
    </w:p>
    <w:p w14:paraId="5B390449"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CORO</w:t>
      </w:r>
    </w:p>
    <w:p w14:paraId="35665164"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 xml:space="preserve">Quale ne viene un’ombra leggiera sul molle asfodelo        </w:t>
      </w:r>
    </w:p>
    <w:p w14:paraId="314D403F"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Ne trema il cuor non so perché.</w:t>
      </w:r>
    </w:p>
    <w:p w14:paraId="7BA67F55"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Nelle pupille tiene la luce lontana del cielo</w:t>
      </w:r>
    </w:p>
    <w:p w14:paraId="3D6FE6E6"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Del ciel della vita che dolce è.</w:t>
      </w:r>
    </w:p>
    <w:p w14:paraId="08F9EBB0" w14:textId="7938879F"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Oltre la nebbia d’oblio che recingemi</w:t>
      </w:r>
      <w:r w:rsidRPr="00A70106">
        <w:rPr>
          <w:rFonts w:ascii="Times New Roman" w:hAnsi="Times New Roman" w:cs="Times New Roman"/>
          <w:sz w:val="22"/>
          <w:szCs w:val="22"/>
          <w:lang w:val="it-IT"/>
        </w:rPr>
        <w:tab/>
      </w:r>
      <w:r w:rsidRPr="00A70106">
        <w:rPr>
          <w:rFonts w:ascii="Times New Roman" w:hAnsi="Times New Roman" w:cs="Times New Roman"/>
          <w:sz w:val="22"/>
          <w:szCs w:val="22"/>
          <w:lang w:val="it-IT"/>
        </w:rPr>
        <w:tab/>
      </w:r>
      <w:r w:rsidRPr="00A70106">
        <w:rPr>
          <w:rFonts w:ascii="Times New Roman" w:hAnsi="Times New Roman" w:cs="Times New Roman"/>
          <w:sz w:val="22"/>
          <w:szCs w:val="22"/>
          <w:lang w:val="it-IT"/>
        </w:rPr>
        <w:tab/>
      </w:r>
      <w:r w:rsidRPr="00A70106">
        <w:rPr>
          <w:rFonts w:ascii="Times New Roman" w:hAnsi="Times New Roman" w:cs="Times New Roman"/>
          <w:sz w:val="22"/>
          <w:szCs w:val="22"/>
          <w:lang w:val="it-IT"/>
        </w:rPr>
        <w:tab/>
      </w:r>
      <w:r w:rsidR="00370273" w:rsidRPr="00A70106">
        <w:rPr>
          <w:rFonts w:ascii="Times New Roman" w:hAnsi="Times New Roman" w:cs="Times New Roman"/>
          <w:sz w:val="22"/>
          <w:szCs w:val="22"/>
          <w:lang w:val="it-IT"/>
        </w:rPr>
        <w:tab/>
      </w:r>
      <w:r w:rsidRPr="00A70106">
        <w:rPr>
          <w:rFonts w:ascii="Times New Roman" w:hAnsi="Times New Roman" w:cs="Times New Roman"/>
          <w:sz w:val="22"/>
          <w:szCs w:val="22"/>
          <w:lang w:val="it-IT"/>
        </w:rPr>
        <w:t>5</w:t>
      </w:r>
    </w:p>
    <w:p w14:paraId="76D36227"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L’anima, fosca, di là delle tenebre, pare a me scorgere</w:t>
      </w:r>
    </w:p>
    <w:p w14:paraId="26695A3F"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Nota immagine, dolce o triste? Ma denso è quel velo.</w:t>
      </w:r>
    </w:p>
    <w:p w14:paraId="32B7E1E7" w14:textId="77777777" w:rsidR="00115A74" w:rsidRPr="00A70106" w:rsidRDefault="00115A74" w:rsidP="00115A74">
      <w:pPr>
        <w:jc w:val="both"/>
        <w:rPr>
          <w:rFonts w:ascii="Times New Roman" w:hAnsi="Times New Roman" w:cs="Times New Roman"/>
          <w:sz w:val="22"/>
          <w:szCs w:val="22"/>
          <w:lang w:val="it-IT"/>
        </w:rPr>
      </w:pPr>
    </w:p>
    <w:p w14:paraId="53622B8A"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ant.1 Ombra, perché mai turbi i quieti miei sonni di morte?</w:t>
      </w:r>
    </w:p>
    <w:p w14:paraId="782D380D"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Sul cuor un triste canto sta.</w:t>
      </w:r>
    </w:p>
    <w:p w14:paraId="79CC52A4" w14:textId="50F2931C"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Canto ove ambigua echeggia la voce dell’antica sorte</w:t>
      </w:r>
      <w:r w:rsidRPr="00A70106">
        <w:rPr>
          <w:rFonts w:ascii="Times New Roman" w:hAnsi="Times New Roman" w:cs="Times New Roman"/>
          <w:sz w:val="22"/>
          <w:szCs w:val="22"/>
          <w:lang w:val="it-IT"/>
        </w:rPr>
        <w:tab/>
      </w:r>
      <w:r w:rsidRPr="00A70106">
        <w:rPr>
          <w:rFonts w:ascii="Times New Roman" w:hAnsi="Times New Roman" w:cs="Times New Roman"/>
          <w:sz w:val="22"/>
          <w:szCs w:val="22"/>
          <w:lang w:val="it-IT"/>
        </w:rPr>
        <w:tab/>
      </w:r>
      <w:r w:rsidR="000C5C28" w:rsidRPr="00A70106">
        <w:rPr>
          <w:rFonts w:ascii="Times New Roman" w:hAnsi="Times New Roman" w:cs="Times New Roman"/>
          <w:sz w:val="22"/>
          <w:szCs w:val="22"/>
          <w:lang w:val="it-IT"/>
        </w:rPr>
        <w:tab/>
      </w:r>
      <w:r w:rsidRPr="00A70106">
        <w:rPr>
          <w:rFonts w:ascii="Times New Roman" w:hAnsi="Times New Roman" w:cs="Times New Roman"/>
          <w:sz w:val="22"/>
          <w:szCs w:val="22"/>
          <w:lang w:val="it-IT"/>
        </w:rPr>
        <w:t>10</w:t>
      </w:r>
    </w:p>
    <w:p w14:paraId="2E8B4A9A"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La voce che il cuor obliata ha.</w:t>
      </w:r>
    </w:p>
    <w:p w14:paraId="30B9B483"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Voce che io già mi credea irrevocabile</w:t>
      </w:r>
    </w:p>
    <w:p w14:paraId="5F4ED2C4"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Ma che dal fondo del petto mio ancora lamentarsi querula</w:t>
      </w:r>
    </w:p>
    <w:p w14:paraId="6DF8867D"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Bimba male addormita che piange nel buio più forte.</w:t>
      </w:r>
    </w:p>
    <w:p w14:paraId="724C48B7" w14:textId="77777777" w:rsidR="00115A74" w:rsidRPr="00A70106" w:rsidRDefault="00115A74" w:rsidP="00115A74">
      <w:pPr>
        <w:jc w:val="both"/>
        <w:rPr>
          <w:rFonts w:ascii="Times New Roman" w:hAnsi="Times New Roman" w:cs="Times New Roman"/>
          <w:sz w:val="22"/>
          <w:szCs w:val="22"/>
          <w:lang w:val="it-IT"/>
        </w:rPr>
      </w:pPr>
    </w:p>
    <w:p w14:paraId="738E967A"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ELENA</w:t>
      </w:r>
    </w:p>
    <w:p w14:paraId="402FCC38" w14:textId="05028AC4"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Anime dite, dov’è il dolce Lete?</w:t>
      </w:r>
      <w:r w:rsidRPr="00A70106">
        <w:rPr>
          <w:rFonts w:ascii="Times New Roman" w:hAnsi="Times New Roman" w:cs="Times New Roman"/>
          <w:sz w:val="22"/>
          <w:szCs w:val="22"/>
          <w:lang w:val="it-IT"/>
        </w:rPr>
        <w:tab/>
      </w:r>
      <w:r w:rsidRPr="00A70106">
        <w:rPr>
          <w:rFonts w:ascii="Times New Roman" w:hAnsi="Times New Roman" w:cs="Times New Roman"/>
          <w:sz w:val="22"/>
          <w:szCs w:val="22"/>
          <w:lang w:val="it-IT"/>
        </w:rPr>
        <w:tab/>
      </w:r>
      <w:r w:rsidRPr="00A70106">
        <w:rPr>
          <w:rFonts w:ascii="Times New Roman" w:hAnsi="Times New Roman" w:cs="Times New Roman"/>
          <w:sz w:val="22"/>
          <w:szCs w:val="22"/>
          <w:lang w:val="it-IT"/>
        </w:rPr>
        <w:tab/>
      </w:r>
      <w:r w:rsidRPr="00A70106">
        <w:rPr>
          <w:rFonts w:ascii="Times New Roman" w:hAnsi="Times New Roman" w:cs="Times New Roman"/>
          <w:sz w:val="22"/>
          <w:szCs w:val="22"/>
          <w:lang w:val="it-IT"/>
        </w:rPr>
        <w:tab/>
      </w:r>
      <w:r w:rsidRPr="00A70106">
        <w:rPr>
          <w:rFonts w:ascii="Times New Roman" w:hAnsi="Times New Roman" w:cs="Times New Roman"/>
          <w:sz w:val="22"/>
          <w:szCs w:val="22"/>
          <w:lang w:val="it-IT"/>
        </w:rPr>
        <w:tab/>
      </w:r>
      <w:r w:rsidR="000C5C28" w:rsidRPr="00A70106">
        <w:rPr>
          <w:rFonts w:ascii="Times New Roman" w:hAnsi="Times New Roman" w:cs="Times New Roman"/>
          <w:sz w:val="22"/>
          <w:szCs w:val="22"/>
          <w:lang w:val="it-IT"/>
        </w:rPr>
        <w:tab/>
      </w:r>
      <w:r w:rsidRPr="00A70106">
        <w:rPr>
          <w:rFonts w:ascii="Times New Roman" w:hAnsi="Times New Roman" w:cs="Times New Roman"/>
          <w:sz w:val="22"/>
          <w:szCs w:val="22"/>
          <w:lang w:val="it-IT"/>
        </w:rPr>
        <w:t>15</w:t>
      </w:r>
    </w:p>
    <w:p w14:paraId="04BA4A9A"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Fuggì la luce, io vuo’ dimenticare.</w:t>
      </w:r>
    </w:p>
    <w:p w14:paraId="79CCA9A5"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Io chiusi gli occhi dentro il cavo mare</w:t>
      </w:r>
    </w:p>
    <w:p w14:paraId="3B950585" w14:textId="77777777" w:rsidR="00115A74" w:rsidRPr="00A70106" w:rsidRDefault="00115A74" w:rsidP="00115A74">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Io voglio, dopo la tempesta, quiete</w:t>
      </w:r>
    </w:p>
    <w:p w14:paraId="5F018C6B" w14:textId="77777777" w:rsidR="00115A74" w:rsidRPr="00A70106" w:rsidRDefault="00115A74" w:rsidP="00115A74">
      <w:pPr>
        <w:jc w:val="both"/>
        <w:rPr>
          <w:rFonts w:ascii="Times New Roman" w:hAnsi="Times New Roman" w:cs="Times New Roman"/>
          <w:color w:val="FF0000"/>
          <w:sz w:val="22"/>
          <w:szCs w:val="22"/>
          <w:lang w:val="it-IT"/>
        </w:rPr>
      </w:pPr>
      <w:r w:rsidRPr="00A70106">
        <w:rPr>
          <w:rFonts w:ascii="Times New Roman" w:hAnsi="Times New Roman" w:cs="Times New Roman"/>
          <w:sz w:val="22"/>
          <w:szCs w:val="22"/>
          <w:lang w:val="it-IT"/>
        </w:rPr>
        <w:t>O Menelao, il limitare erboso</w:t>
      </w:r>
      <w:r w:rsidRPr="00A70106">
        <w:rPr>
          <w:rStyle w:val="FootnoteReference"/>
          <w:rFonts w:ascii="Times New Roman" w:hAnsi="Times New Roman" w:cs="Times New Roman"/>
          <w:sz w:val="22"/>
          <w:szCs w:val="22"/>
          <w:lang w:val="it-IT"/>
        </w:rPr>
        <w:footnoteReference w:id="245"/>
      </w:r>
      <w:r w:rsidRPr="00A70106">
        <w:rPr>
          <w:rFonts w:ascii="Times New Roman" w:hAnsi="Times New Roman" w:cs="Times New Roman"/>
          <w:sz w:val="22"/>
          <w:szCs w:val="22"/>
          <w:lang w:val="it-IT"/>
        </w:rPr>
        <w:t xml:space="preserve"> </w:t>
      </w:r>
    </w:p>
    <w:p w14:paraId="5974BB30" w14:textId="08B7E8B5"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Delle case il ritorno attende invano: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20</w:t>
      </w:r>
    </w:p>
    <w:p w14:paraId="6E3E03D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Elena Argiva ormai fugge lontano</w:t>
      </w:r>
    </w:p>
    <w:p w14:paraId="5C2736E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Tra gli asfodeli del fiume tenebroso</w:t>
      </w:r>
      <w:r w:rsidRPr="00A70106">
        <w:rPr>
          <w:rStyle w:val="FootnoteReference"/>
          <w:rFonts w:ascii="Times New Roman" w:hAnsi="Times New Roman" w:cs="Times New Roman"/>
          <w:color w:val="000000" w:themeColor="text1"/>
          <w:sz w:val="22"/>
          <w:szCs w:val="22"/>
          <w:lang w:val="it-IT"/>
        </w:rPr>
        <w:footnoteReference w:id="246"/>
      </w:r>
      <w:r w:rsidRPr="00A70106">
        <w:rPr>
          <w:rFonts w:ascii="Times New Roman" w:hAnsi="Times New Roman" w:cs="Times New Roman"/>
          <w:color w:val="000000" w:themeColor="text1"/>
          <w:sz w:val="22"/>
          <w:szCs w:val="22"/>
          <w:lang w:val="it-IT"/>
        </w:rPr>
        <w:t>.</w:t>
      </w:r>
    </w:p>
    <w:p w14:paraId="67726BC6"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2B9D70A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L’Aura del grande Zefiro alla prova</w:t>
      </w:r>
    </w:p>
    <w:p w14:paraId="51F8B6A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Impaziente carpea</w:t>
      </w:r>
      <w:r w:rsidRPr="00A70106">
        <w:rPr>
          <w:rStyle w:val="FootnoteReference"/>
          <w:rFonts w:ascii="Times New Roman" w:hAnsi="Times New Roman" w:cs="Times New Roman"/>
          <w:color w:val="000000" w:themeColor="text1"/>
          <w:sz w:val="22"/>
          <w:szCs w:val="22"/>
          <w:lang w:val="it-IT"/>
        </w:rPr>
        <w:footnoteReference w:id="247"/>
      </w:r>
      <w:r w:rsidRPr="00A70106">
        <w:rPr>
          <w:rFonts w:ascii="Times New Roman" w:hAnsi="Times New Roman" w:cs="Times New Roman"/>
          <w:color w:val="000000" w:themeColor="text1"/>
          <w:sz w:val="22"/>
          <w:szCs w:val="22"/>
          <w:lang w:val="it-IT"/>
        </w:rPr>
        <w:t xml:space="preserve"> l’onde canute,</w:t>
      </w:r>
    </w:p>
    <w:p w14:paraId="4D84E12A" w14:textId="12672AAB"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furon di me tue case mute.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25</w:t>
      </w:r>
    </w:p>
    <w:p w14:paraId="7DBEEBAF" w14:textId="4D9242C4"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la mia impronta i letti tiene ancora.</w:t>
      </w:r>
      <w:r w:rsidR="000C5C28" w:rsidRPr="00A70106">
        <w:rPr>
          <w:rFonts w:ascii="Times New Roman" w:hAnsi="Times New Roman" w:cs="Times New Roman"/>
          <w:color w:val="000000" w:themeColor="text1"/>
          <w:sz w:val="22"/>
          <w:szCs w:val="22"/>
          <w:lang w:val="it-IT"/>
        </w:rPr>
        <w:tab/>
      </w:r>
    </w:p>
    <w:p w14:paraId="20649A3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Ma un maligno pastore le tue navi</w:t>
      </w:r>
    </w:p>
    <w:p w14:paraId="4E7C79A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Disperse con la verga sibilante</w:t>
      </w:r>
    </w:p>
    <w:p w14:paraId="185407C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sazio di strage, trionfante</w:t>
      </w:r>
    </w:p>
    <w:p w14:paraId="6ABB771E" w14:textId="7F183091"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me presa in guerra insieme con gli altri schiavi</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30</w:t>
      </w:r>
    </w:p>
    <w:p w14:paraId="34D5B69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Conducevi a scaldar un nuovo imene.</w:t>
      </w:r>
    </w:p>
    <w:p w14:paraId="05CA2F3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Genio di morte e di maledizione</w:t>
      </w:r>
    </w:p>
    <w:p w14:paraId="38816C6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Spezzò nei gorghi rapidi il timone;</w:t>
      </w:r>
    </w:p>
    <w:p w14:paraId="5829749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figlio d’Atreo a sposa ti conviene</w:t>
      </w:r>
    </w:p>
    <w:p w14:paraId="496A2995" w14:textId="1ADC9D78"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L’amara schiuma che fino il cuor ti satolli!</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35</w:t>
      </w:r>
    </w:p>
    <w:p w14:paraId="08CA0E7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Letti al nostro imeneo sono gli abissi;</w:t>
      </w:r>
    </w:p>
    <w:p w14:paraId="4A9A0D8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sono io, Elena, che ti maledissi</w:t>
      </w:r>
    </w:p>
    <w:p w14:paraId="1305B82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la bufera sul tuo capo volli.</w:t>
      </w:r>
    </w:p>
    <w:p w14:paraId="5D768E47"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283D190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Percuoter d’aste, alto crosciar di mura,</w:t>
      </w:r>
    </w:p>
    <w:p w14:paraId="4AF5F636" w14:textId="5E0C22EF"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scorrer di sangue là tra il ferro e l’oro;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40</w:t>
      </w:r>
    </w:p>
    <w:p w14:paraId="58F3593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fischiar di nembi sul mare sonoro,</w:t>
      </w:r>
    </w:p>
    <w:p w14:paraId="0AB1BC5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selvaggi ritmi di mia sorte impura,</w:t>
      </w:r>
    </w:p>
    <w:p w14:paraId="5F941686"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4F30EB3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fuggiti lungi, oltre i ricordi e l’onde</w:t>
      </w:r>
    </w:p>
    <w:p w14:paraId="22BD9E3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oltre la morte, oltre l’eternità;</w:t>
      </w:r>
    </w:p>
    <w:p w14:paraId="5F6A6A28" w14:textId="12A51932"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io vuo’ saziarmi fino all’ebrietà,</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45</w:t>
      </w:r>
    </w:p>
    <w:p w14:paraId="10776EC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Lete, nell’ombra, delle mute sponde.</w:t>
      </w:r>
    </w:p>
    <w:p w14:paraId="50E09D02"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53F426B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IFIGENIA</w:t>
      </w:r>
    </w:p>
    <w:p w14:paraId="587E6E9B"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Elena Argiva, dall’inquieto sonno</w:t>
      </w:r>
    </w:p>
    <w:p w14:paraId="056623A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Balzo e ti grido: non berrai a quest’acqua!</w:t>
      </w:r>
    </w:p>
    <w:p w14:paraId="3A71798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Tu non potrai, no, mai dimenticare.</w:t>
      </w:r>
    </w:p>
    <w:p w14:paraId="2E4F3589" w14:textId="1C91B2AD"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Donna per cui ciascun volea morire,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50</w:t>
      </w:r>
    </w:p>
    <w:p w14:paraId="2FC5A34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una donna t’è innanzi, per cui niuno</w:t>
      </w:r>
    </w:p>
    <w:p w14:paraId="4C15EB2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volle morire. O tu che sai l’amore</w:t>
      </w:r>
    </w:p>
    <w:p w14:paraId="7FEC1E5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tu che facesti ogni anima languire,</w:t>
      </w:r>
    </w:p>
    <w:p w14:paraId="20561A7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io non conobbi mai qual dolce cosa</w:t>
      </w:r>
    </w:p>
    <w:p w14:paraId="22426675" w14:textId="62C45BFE"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sia l’amore. Ma so che inganni e amare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55</w:t>
      </w:r>
    </w:p>
    <w:p w14:paraId="6861497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menzogne e vili reti ha il cuor dell’uomo.</w:t>
      </w:r>
    </w:p>
    <w:p w14:paraId="774BD4C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Elena Argiva, perditrice d’uomini</w:t>
      </w:r>
      <w:r w:rsidRPr="00A70106">
        <w:rPr>
          <w:rStyle w:val="FootnoteReference"/>
          <w:rFonts w:ascii="Times New Roman" w:hAnsi="Times New Roman" w:cs="Times New Roman"/>
          <w:color w:val="000000" w:themeColor="text1"/>
          <w:sz w:val="22"/>
          <w:szCs w:val="22"/>
          <w:lang w:val="it-IT"/>
        </w:rPr>
        <w:footnoteReference w:id="248"/>
      </w:r>
      <w:r w:rsidRPr="00A70106">
        <w:rPr>
          <w:rFonts w:ascii="Times New Roman" w:hAnsi="Times New Roman" w:cs="Times New Roman"/>
          <w:color w:val="000000" w:themeColor="text1"/>
          <w:sz w:val="22"/>
          <w:szCs w:val="22"/>
          <w:lang w:val="it-IT"/>
        </w:rPr>
        <w:t>,</w:t>
      </w:r>
    </w:p>
    <w:p w14:paraId="332E0CB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 un pastore dei monti della Frigia</w:t>
      </w:r>
    </w:p>
    <w:p w14:paraId="08AA943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macchiò le mense di Zeus ospitale,</w:t>
      </w:r>
    </w:p>
    <w:p w14:paraId="13058DC7" w14:textId="1C806586"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 tu varcasti al Simoenta ombroso,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60</w:t>
      </w:r>
    </w:p>
    <w:p w14:paraId="571CC5D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complice t’era forse quella triste</w:t>
      </w:r>
    </w:p>
    <w:p w14:paraId="05DD911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fanciulla ch’ebbe nome Ifigenia?</w:t>
      </w:r>
    </w:p>
    <w:p w14:paraId="2013A84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Virginio cuore nelle male trame</w:t>
      </w:r>
    </w:p>
    <w:p w14:paraId="2D2B508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 femmina funesta chi condusse?</w:t>
      </w:r>
    </w:p>
    <w:p w14:paraId="71BC6536" w14:textId="04C394E2"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Chi di sangue innocente aveva fame?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65</w:t>
      </w:r>
    </w:p>
    <w:p w14:paraId="6383CE9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 come dolce era la luce, e come</w:t>
      </w:r>
    </w:p>
    <w:p w14:paraId="5299480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Ne piange il cuor che non fu saziato!</w:t>
      </w:r>
    </w:p>
    <w:p w14:paraId="5D6C1D5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soavi i cori d’imeneo,</w:t>
      </w:r>
    </w:p>
    <w:p w14:paraId="17AE575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intesson ghirlande le compagne:</w:t>
      </w:r>
    </w:p>
    <w:p w14:paraId="1658878F" w14:textId="5E33555A"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-ne ride il peristilio sonoro.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70</w:t>
      </w:r>
    </w:p>
    <w:p w14:paraId="5D55373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Canti vagano per le liete sere</w:t>
      </w:r>
    </w:p>
    <w:p w14:paraId="293410A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 maggio, ansioso antivedendo</w:t>
      </w:r>
      <w:r w:rsidRPr="00A70106">
        <w:rPr>
          <w:rStyle w:val="FootnoteReference"/>
          <w:rFonts w:ascii="Times New Roman" w:hAnsi="Times New Roman" w:cs="Times New Roman"/>
          <w:color w:val="000000" w:themeColor="text1"/>
          <w:sz w:val="22"/>
          <w:szCs w:val="22"/>
          <w:lang w:val="it-IT"/>
        </w:rPr>
        <w:footnoteReference w:id="249"/>
      </w:r>
      <w:r w:rsidRPr="00A70106">
        <w:rPr>
          <w:rFonts w:ascii="Times New Roman" w:hAnsi="Times New Roman" w:cs="Times New Roman"/>
          <w:color w:val="000000" w:themeColor="text1"/>
          <w:sz w:val="22"/>
          <w:szCs w:val="22"/>
          <w:lang w:val="it-IT"/>
        </w:rPr>
        <w:t xml:space="preserve"> il cuore (.)</w:t>
      </w:r>
    </w:p>
    <w:p w14:paraId="4D6F77B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Ascoltava; vedea vergini andare</w:t>
      </w:r>
    </w:p>
    <w:p w14:paraId="48505EE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giovanetti con serti di fiori;</w:t>
      </w:r>
    </w:p>
    <w:p w14:paraId="4E5693D2" w14:textId="725E40D3"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faci vanire nelle notti chiare.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75</w:t>
      </w:r>
    </w:p>
    <w:p w14:paraId="6A71C47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Era lo sposo: il sospirato tanto,</w:t>
      </w:r>
    </w:p>
    <w:p w14:paraId="298A052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Quegli che darà gioia e darà pianto</w:t>
      </w:r>
    </w:p>
    <w:p w14:paraId="2EF3BA4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Ma dolce, perché è pianto per lui solo.</w:t>
      </w:r>
    </w:p>
    <w:p w14:paraId="573DEFDC"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Era lo sposo d’altre, ma vedeva</w:t>
      </w:r>
    </w:p>
    <w:p w14:paraId="7E27C25B" w14:textId="24E9C468"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L’anima mia tutta godendo il giorno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80</w:t>
      </w:r>
    </w:p>
    <w:p w14:paraId="56580B6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Del suo tripudio e sospirava appena,</w:t>
      </w:r>
    </w:p>
    <w:p w14:paraId="0ABB43D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sognava negli anni una serena</w:t>
      </w:r>
    </w:p>
    <w:p w14:paraId="4D276B5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sera, un lieto corteo, gli ardenti baci</w:t>
      </w:r>
    </w:p>
    <w:p w14:paraId="7C4EFF8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languiscon già l’ultime faci,</w:t>
      </w:r>
    </w:p>
    <w:p w14:paraId="7DAE3DC7" w14:textId="220A0E65"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lo sposo la sposa a casa mena.</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85</w:t>
      </w:r>
    </w:p>
    <w:p w14:paraId="2084E3D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figlia mia, tu lascia il carro e posa</w:t>
      </w:r>
    </w:p>
    <w:p w14:paraId="2524B1C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tuo piede soave sul la terra,</w:t>
      </w:r>
    </w:p>
    <w:p w14:paraId="0BC3F10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giovinetta, che al suo petto serra</w:t>
      </w:r>
    </w:p>
    <w:p w14:paraId="7701C6E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 discesa dai carri nuova sposa?</w:t>
      </w:r>
    </w:p>
    <w:p w14:paraId="1A3831FC" w14:textId="37209708"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bimbo, del cocchio</w:t>
      </w:r>
      <w:r w:rsidRPr="00A70106">
        <w:rPr>
          <w:rStyle w:val="FootnoteReference"/>
          <w:rFonts w:ascii="Times New Roman" w:hAnsi="Times New Roman" w:cs="Times New Roman"/>
          <w:color w:val="000000" w:themeColor="text1"/>
          <w:sz w:val="22"/>
          <w:szCs w:val="22"/>
          <w:lang w:val="it-IT"/>
        </w:rPr>
        <w:footnoteReference w:id="250"/>
      </w:r>
      <w:r w:rsidRPr="00A70106">
        <w:rPr>
          <w:rFonts w:ascii="Times New Roman" w:hAnsi="Times New Roman" w:cs="Times New Roman"/>
          <w:color w:val="000000" w:themeColor="text1"/>
          <w:sz w:val="22"/>
          <w:szCs w:val="22"/>
          <w:lang w:val="it-IT"/>
        </w:rPr>
        <w:t xml:space="preserve"> t’addormì</w:t>
      </w:r>
      <w:r w:rsidRPr="00A70106">
        <w:rPr>
          <w:rStyle w:val="FootnoteReference"/>
          <w:rFonts w:ascii="Times New Roman" w:hAnsi="Times New Roman" w:cs="Times New Roman"/>
          <w:color w:val="000000" w:themeColor="text1"/>
          <w:sz w:val="22"/>
          <w:szCs w:val="22"/>
          <w:lang w:val="it-IT"/>
        </w:rPr>
        <w:footnoteReference w:id="251"/>
      </w:r>
      <w:r w:rsidRPr="00A70106">
        <w:rPr>
          <w:rFonts w:ascii="Times New Roman" w:hAnsi="Times New Roman" w:cs="Times New Roman"/>
          <w:color w:val="000000" w:themeColor="text1"/>
          <w:sz w:val="22"/>
          <w:szCs w:val="22"/>
          <w:lang w:val="it-IT"/>
        </w:rPr>
        <w:t xml:space="preserve"> il rullio?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 xml:space="preserve">90   </w:t>
      </w:r>
    </w:p>
    <w:p w14:paraId="78E24E8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Destati lieto, che la tua sorella</w:t>
      </w:r>
    </w:p>
    <w:p w14:paraId="1CEAD9C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Va sposa ad un eroe, che de la bella</w:t>
      </w:r>
    </w:p>
    <w:p w14:paraId="78B04C6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Nereide è nato ed è simile a un dio.”</w:t>
      </w:r>
    </w:p>
    <w:p w14:paraId="1E70DBD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“Figlia, tu pur lungi navigherai, </w:t>
      </w:r>
    </w:p>
    <w:p w14:paraId="6AAEDD2F" w14:textId="76D6FA7A"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Dove il tuo padre scordar non potrai.”</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95</w:t>
      </w:r>
    </w:p>
    <w:p w14:paraId="51684D9B"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“Padre, tu ad altre case m’invierai?”</w:t>
      </w:r>
    </w:p>
    <w:p w14:paraId="297624F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“Lascia, fanciulla, tu non sai, non sai!”</w:t>
      </w:r>
    </w:p>
    <w:p w14:paraId="3475535A"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140B76F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Tristi corone intorno al grande altare,</w:t>
      </w:r>
    </w:p>
    <w:p w14:paraId="16DECDD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l’orzo lustrale odora nella fiamma,</w:t>
      </w:r>
    </w:p>
    <w:p w14:paraId="7C8ADC0F" w14:textId="784EF228"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sussurra appena senza vento il mare!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100</w:t>
      </w:r>
    </w:p>
    <w:p w14:paraId="7629256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Una ghirlanda alle mie tempie intorno</w:t>
      </w:r>
    </w:p>
    <w:p w14:paraId="238DE21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a intatta</w:t>
      </w:r>
      <w:r w:rsidRPr="00A70106">
        <w:rPr>
          <w:rStyle w:val="FootnoteReference"/>
          <w:rFonts w:ascii="Times New Roman" w:hAnsi="Times New Roman" w:cs="Times New Roman"/>
          <w:color w:val="000000" w:themeColor="text1"/>
          <w:sz w:val="22"/>
          <w:szCs w:val="22"/>
          <w:lang w:val="it-IT"/>
        </w:rPr>
        <w:footnoteReference w:id="252"/>
      </w:r>
      <w:r w:rsidRPr="00A70106">
        <w:rPr>
          <w:rFonts w:ascii="Times New Roman" w:hAnsi="Times New Roman" w:cs="Times New Roman"/>
          <w:color w:val="000000" w:themeColor="text1"/>
          <w:sz w:val="22"/>
          <w:szCs w:val="22"/>
          <w:lang w:val="it-IT"/>
        </w:rPr>
        <w:t xml:space="preserve"> giovenca già dagli antri</w:t>
      </w:r>
    </w:p>
    <w:p w14:paraId="1526C92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Rupestri addotta per docile collo;</w:t>
      </w:r>
    </w:p>
    <w:p w14:paraId="0BFF6CE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non mi &lt;illeggibile&gt; fra canti di pastori</w:t>
      </w:r>
    </w:p>
    <w:p w14:paraId="6101B94D" w14:textId="07ACEA16"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rozzi, ma in mezzo de’ virginei cori.</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105</w:t>
      </w:r>
    </w:p>
    <w:p w14:paraId="1A2EA19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Là m’attende lo sposo</w:t>
      </w:r>
      <w:r w:rsidRPr="00A70106">
        <w:rPr>
          <w:rStyle w:val="FootnoteReference"/>
          <w:rFonts w:ascii="Times New Roman" w:hAnsi="Times New Roman" w:cs="Times New Roman"/>
          <w:color w:val="000000" w:themeColor="text1"/>
          <w:sz w:val="22"/>
          <w:szCs w:val="22"/>
          <w:lang w:val="it-IT"/>
        </w:rPr>
        <w:footnoteReference w:id="253"/>
      </w:r>
      <w:r w:rsidRPr="00A70106">
        <w:rPr>
          <w:rFonts w:ascii="Times New Roman" w:hAnsi="Times New Roman" w:cs="Times New Roman"/>
          <w:color w:val="000000" w:themeColor="text1"/>
          <w:sz w:val="22"/>
          <w:szCs w:val="22"/>
          <w:lang w:val="it-IT"/>
        </w:rPr>
        <w:t>, scintillante</w:t>
      </w:r>
    </w:p>
    <w:p w14:paraId="09F9861B"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Presso l’ara, il coltello che il mio sangue</w:t>
      </w:r>
    </w:p>
    <w:p w14:paraId="449A7D6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Nell’arse arene tutto sperderà.</w:t>
      </w:r>
    </w:p>
    <w:p w14:paraId="75C95F62"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495D2EA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CORO:</w:t>
      </w:r>
    </w:p>
    <w:p w14:paraId="16D4C1A0"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7B14C6A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str. 1 Come un flutto sale a fiore</w:t>
      </w:r>
    </w:p>
    <w:p w14:paraId="6714EE78" w14:textId="30540698"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Del mio cuore antico un pianto,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110</w:t>
      </w:r>
    </w:p>
    <w:p w14:paraId="290D65A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È la voce del dolore</w:t>
      </w:r>
    </w:p>
    <w:p w14:paraId="0201C5BC"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Voce che nulla cancella, che nulla a distruggere vale,</w:t>
      </w:r>
    </w:p>
    <w:p w14:paraId="190B7FC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È il suo eco ahimè immortale.</w:t>
      </w:r>
    </w:p>
    <w:p w14:paraId="693113BD"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1ACF177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Ant. 1 Ho negli occhi ancora il lido,</w:t>
      </w:r>
    </w:p>
    <w:p w14:paraId="15C44052" w14:textId="228DBAD4"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Vedo il plumbeo mar senz’onda,</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115</w:t>
      </w:r>
    </w:p>
    <w:p w14:paraId="24E4489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Parmi udire ancora il grido</w:t>
      </w:r>
    </w:p>
    <w:p w14:paraId="64C137D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Della vergine vittima offerta per far</w:t>
      </w:r>
      <w:r w:rsidRPr="00A70106">
        <w:rPr>
          <w:rStyle w:val="FootnoteReference"/>
          <w:rFonts w:ascii="Times New Roman" w:hAnsi="Times New Roman" w:cs="Times New Roman"/>
          <w:color w:val="000000" w:themeColor="text1"/>
          <w:sz w:val="22"/>
          <w:szCs w:val="22"/>
          <w:lang w:val="it-IT"/>
        </w:rPr>
        <w:t xml:space="preserve"> </w:t>
      </w:r>
      <w:r w:rsidRPr="00A70106">
        <w:rPr>
          <w:rFonts w:ascii="Times New Roman" w:hAnsi="Times New Roman" w:cs="Times New Roman"/>
          <w:color w:val="000000" w:themeColor="text1"/>
          <w:sz w:val="22"/>
          <w:szCs w:val="22"/>
          <w:lang w:val="it-IT"/>
        </w:rPr>
        <w:t xml:space="preserve"> valicare</w:t>
      </w:r>
    </w:p>
    <w:p w14:paraId="638850C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Alle mille navi il mare.</w:t>
      </w:r>
    </w:p>
    <w:p w14:paraId="7F8EDC8B"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26AFB7E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Str. 2 Grida ella e prega: Mio padre, o padre!</w:t>
      </w:r>
    </w:p>
    <w:p w14:paraId="3E3013FB" w14:textId="0F9D03B8"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Invano, invano</w:t>
      </w:r>
      <w:r w:rsidRPr="00A70106">
        <w:rPr>
          <w:rStyle w:val="FootnoteReference"/>
          <w:rFonts w:ascii="Times New Roman" w:hAnsi="Times New Roman" w:cs="Times New Roman"/>
          <w:color w:val="000000" w:themeColor="text1"/>
          <w:sz w:val="22"/>
          <w:szCs w:val="22"/>
          <w:lang w:val="it-IT"/>
        </w:rPr>
        <w:footnoteReference w:id="254"/>
      </w:r>
      <w:r w:rsidRPr="00A70106">
        <w:rPr>
          <w:rFonts w:ascii="Times New Roman" w:hAnsi="Times New Roman" w:cs="Times New Roman"/>
          <w:color w:val="000000" w:themeColor="text1"/>
          <w:sz w:val="22"/>
          <w:szCs w:val="22"/>
          <w:lang w:val="it-IT"/>
        </w:rPr>
        <w:t xml:space="preserve"> son sue leggiadre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120</w:t>
      </w:r>
    </w:p>
    <w:p w14:paraId="557B5AF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Grazie per gli uomini senza pietà.</w:t>
      </w:r>
    </w:p>
    <w:p w14:paraId="785D032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 sacerdoti fa il padre imporre</w:t>
      </w:r>
    </w:p>
    <w:p w14:paraId="234ED81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Sopra all’altare or lei di porre</w:t>
      </w:r>
      <w:r w:rsidRPr="00A70106">
        <w:rPr>
          <w:rStyle w:val="FootnoteReference"/>
          <w:rFonts w:ascii="Times New Roman" w:hAnsi="Times New Roman" w:cs="Times New Roman"/>
          <w:color w:val="000000" w:themeColor="text1"/>
          <w:sz w:val="22"/>
          <w:szCs w:val="22"/>
          <w:lang w:val="it-IT"/>
        </w:rPr>
        <w:footnoteReference w:id="255"/>
      </w:r>
    </w:p>
    <w:p w14:paraId="22C3E96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Prendon quale selvaggia capra</w:t>
      </w:r>
      <w:r w:rsidRPr="00A70106">
        <w:rPr>
          <w:rStyle w:val="FootnoteReference"/>
          <w:rFonts w:ascii="Times New Roman" w:hAnsi="Times New Roman" w:cs="Times New Roman"/>
          <w:color w:val="000000" w:themeColor="text1"/>
          <w:sz w:val="22"/>
          <w:szCs w:val="22"/>
          <w:lang w:val="it-IT"/>
        </w:rPr>
        <w:footnoteReference w:id="256"/>
      </w:r>
    </w:p>
    <w:p w14:paraId="50DDFD77" w14:textId="15A46664"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Lei che nel cuore muore</w:t>
      </w:r>
      <w:r w:rsidRPr="00A70106">
        <w:rPr>
          <w:rStyle w:val="FootnoteReference"/>
          <w:rFonts w:ascii="Times New Roman" w:hAnsi="Times New Roman" w:cs="Times New Roman"/>
          <w:color w:val="000000" w:themeColor="text1"/>
          <w:sz w:val="22"/>
          <w:szCs w:val="22"/>
          <w:lang w:val="it-IT"/>
        </w:rPr>
        <w:footnoteReference w:id="257"/>
      </w:r>
      <w:r w:rsidRPr="00A70106">
        <w:rPr>
          <w:rFonts w:ascii="Times New Roman" w:hAnsi="Times New Roman" w:cs="Times New Roman"/>
          <w:color w:val="000000" w:themeColor="text1"/>
          <w:sz w:val="22"/>
          <w:szCs w:val="22"/>
          <w:lang w:val="it-IT"/>
        </w:rPr>
        <w:t xml:space="preserve"> di già:</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125</w:t>
      </w:r>
    </w:p>
    <w:p w14:paraId="6F51B16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Sulle sue labbra ecco egli fa</w:t>
      </w:r>
    </w:p>
    <w:p w14:paraId="2C0F508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minaccioso urlo vanir</w:t>
      </w:r>
      <w:r w:rsidRPr="00A70106">
        <w:rPr>
          <w:rStyle w:val="FootnoteReference"/>
          <w:rFonts w:ascii="Times New Roman" w:hAnsi="Times New Roman" w:cs="Times New Roman"/>
          <w:color w:val="000000" w:themeColor="text1"/>
          <w:sz w:val="22"/>
          <w:szCs w:val="22"/>
          <w:lang w:val="it-IT"/>
        </w:rPr>
        <w:footnoteReference w:id="258"/>
      </w:r>
      <w:r w:rsidRPr="00A70106">
        <w:rPr>
          <w:rFonts w:ascii="Times New Roman" w:hAnsi="Times New Roman" w:cs="Times New Roman"/>
          <w:color w:val="000000" w:themeColor="text1"/>
          <w:sz w:val="22"/>
          <w:szCs w:val="22"/>
          <w:lang w:val="it-IT"/>
        </w:rPr>
        <w:t>,</w:t>
      </w:r>
    </w:p>
    <w:p w14:paraId="62900C0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la bocca sua non s’apra</w:t>
      </w:r>
    </w:p>
    <w:p w14:paraId="4B2B287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 sue case a maledir.</w:t>
      </w:r>
    </w:p>
    <w:p w14:paraId="51BD0E1D"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5CD34C0B" w14:textId="1256484B"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Ant.2 Gettò giù ella ‘l croceo splendore.       </w:t>
      </w:r>
      <w:r w:rsidR="00370273"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130</w:t>
      </w:r>
    </w:p>
    <w:p w14:paraId="3119363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 mosse</w:t>
      </w:r>
      <w:r w:rsidRPr="00A70106">
        <w:rPr>
          <w:rStyle w:val="FootnoteReference"/>
          <w:rFonts w:ascii="Times New Roman" w:hAnsi="Times New Roman" w:cs="Times New Roman"/>
          <w:color w:val="000000" w:themeColor="text1"/>
          <w:sz w:val="22"/>
          <w:szCs w:val="22"/>
          <w:lang w:val="it-IT"/>
        </w:rPr>
        <w:footnoteReference w:id="259"/>
      </w:r>
      <w:r w:rsidRPr="00A70106">
        <w:rPr>
          <w:rFonts w:ascii="Times New Roman" w:hAnsi="Times New Roman" w:cs="Times New Roman"/>
          <w:color w:val="000000" w:themeColor="text1"/>
          <w:sz w:val="22"/>
          <w:szCs w:val="22"/>
          <w:lang w:val="it-IT"/>
        </w:rPr>
        <w:t xml:space="preserve"> vesti. Oh nel mio cuore</w:t>
      </w:r>
      <w:r w:rsidRPr="00A70106">
        <w:rPr>
          <w:rStyle w:val="FootnoteReference"/>
          <w:rFonts w:ascii="Times New Roman" w:hAnsi="Times New Roman" w:cs="Times New Roman"/>
          <w:color w:val="000000" w:themeColor="text1"/>
          <w:sz w:val="22"/>
          <w:szCs w:val="22"/>
          <w:lang w:val="it-IT"/>
        </w:rPr>
        <w:footnoteReference w:id="260"/>
      </w:r>
      <w:r w:rsidRPr="00A70106">
        <w:rPr>
          <w:rFonts w:ascii="Times New Roman" w:hAnsi="Times New Roman" w:cs="Times New Roman"/>
          <w:color w:val="000000" w:themeColor="text1"/>
          <w:sz w:val="22"/>
          <w:szCs w:val="22"/>
          <w:lang w:val="it-IT"/>
        </w:rPr>
        <w:t xml:space="preserve"> in questo</w:t>
      </w:r>
    </w:p>
    <w:p w14:paraId="2F4184E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il suo ultimo sguardo restò!</w:t>
      </w:r>
    </w:p>
    <w:p w14:paraId="7F93FF6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Fissa ho negli occhi quell’ahi! dolente</w:t>
      </w:r>
    </w:p>
    <w:p w14:paraId="6BBA3E2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Vision: parlar vuol: già sovente</w:t>
      </w:r>
    </w:p>
    <w:p w14:paraId="62EF444B" w14:textId="3245270A"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nei conviti lieti un canto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135</w:t>
      </w:r>
    </w:p>
    <w:p w14:paraId="101BE14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alla fortuna del padre levò</w:t>
      </w:r>
      <w:r w:rsidRPr="00A70106">
        <w:rPr>
          <w:rStyle w:val="FootnoteReference"/>
          <w:rFonts w:ascii="Times New Roman" w:hAnsi="Times New Roman" w:cs="Times New Roman"/>
          <w:color w:val="000000" w:themeColor="text1"/>
          <w:sz w:val="22"/>
          <w:szCs w:val="22"/>
          <w:lang w:val="it-IT"/>
        </w:rPr>
        <w:footnoteReference w:id="261"/>
      </w:r>
      <w:r w:rsidRPr="00A70106">
        <w:rPr>
          <w:rFonts w:ascii="Times New Roman" w:hAnsi="Times New Roman" w:cs="Times New Roman"/>
          <w:color w:val="000000" w:themeColor="text1"/>
          <w:sz w:val="22"/>
          <w:szCs w:val="22"/>
          <w:lang w:val="it-IT"/>
        </w:rPr>
        <w:t>:</w:t>
      </w:r>
    </w:p>
    <w:p w14:paraId="189DB66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 virginal voce vibrò</w:t>
      </w:r>
    </w:p>
    <w:p w14:paraId="756AAEC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soave dopo le libazioni;</w:t>
      </w:r>
    </w:p>
    <w:p w14:paraId="18C01F0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ora soffocan nel manto</w:t>
      </w:r>
    </w:p>
    <w:p w14:paraId="1D73FAE2" w14:textId="1320319A"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silenzioso l’ampio suon</w:t>
      </w:r>
      <w:r w:rsidRPr="00A70106">
        <w:rPr>
          <w:rStyle w:val="FootnoteReference"/>
          <w:rFonts w:ascii="Times New Roman" w:hAnsi="Times New Roman" w:cs="Times New Roman"/>
          <w:color w:val="000000" w:themeColor="text1"/>
          <w:sz w:val="22"/>
          <w:szCs w:val="22"/>
          <w:lang w:val="it-IT"/>
        </w:rPr>
        <w:footnoteReference w:id="262"/>
      </w:r>
      <w:r w:rsidRPr="00A70106">
        <w:rPr>
          <w:rFonts w:ascii="Times New Roman" w:hAnsi="Times New Roman" w:cs="Times New Roman"/>
          <w:color w:val="000000" w:themeColor="text1"/>
          <w:sz w:val="22"/>
          <w:szCs w:val="22"/>
          <w:lang w:val="it-IT"/>
        </w:rPr>
        <w:t>.</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140</w:t>
      </w:r>
    </w:p>
    <w:p w14:paraId="056C7CA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Qual flutto di ricordi il cuore assale</w:t>
      </w:r>
    </w:p>
    <w:p w14:paraId="2DF7EB1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Ahi, ahi la morte dunque a nulla vale?</w:t>
      </w:r>
    </w:p>
    <w:p w14:paraId="1B039174"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72EFC16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IFIGENIA</w:t>
      </w:r>
      <w:r w:rsidRPr="00A70106">
        <w:rPr>
          <w:rStyle w:val="FootnoteReference"/>
          <w:rFonts w:ascii="Times New Roman" w:hAnsi="Times New Roman" w:cs="Times New Roman"/>
          <w:color w:val="000000" w:themeColor="text1"/>
          <w:sz w:val="22"/>
          <w:szCs w:val="22"/>
          <w:lang w:val="it-IT"/>
        </w:rPr>
        <w:footnoteReference w:id="263"/>
      </w:r>
      <w:r w:rsidRPr="00A70106">
        <w:rPr>
          <w:rFonts w:ascii="Times New Roman" w:hAnsi="Times New Roman" w:cs="Times New Roman"/>
          <w:color w:val="000000" w:themeColor="text1"/>
          <w:sz w:val="22"/>
          <w:szCs w:val="22"/>
          <w:lang w:val="it-IT"/>
        </w:rPr>
        <w:t>:</w:t>
      </w:r>
    </w:p>
    <w:p w14:paraId="72DBFB2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Tindaride, tu non avrai pace,</w:t>
      </w:r>
    </w:p>
    <w:p w14:paraId="7C3E62D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tu cha agli uomini desti stragi e morti</w:t>
      </w:r>
    </w:p>
    <w:p w14:paraId="00623543" w14:textId="21F7842D"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per amore: seguivan essi l’orma</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145</w:t>
      </w:r>
    </w:p>
    <w:p w14:paraId="52A2018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invisibile per le vie del mare,</w:t>
      </w:r>
    </w:p>
    <w:p w14:paraId="2C20E4F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cacciatori che fiutarono nel vento</w:t>
      </w:r>
    </w:p>
    <w:p w14:paraId="04FBDE6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sangue e la dolcezza del tuo corpo.</w:t>
      </w:r>
    </w:p>
    <w:p w14:paraId="4D90AC2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Afrodite n’acceca gli avidi occhi,</w:t>
      </w:r>
    </w:p>
    <w:p w14:paraId="4229229E" w14:textId="1C914289"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Ares armato d’asta i lor ginocchi</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150</w:t>
      </w:r>
    </w:p>
    <w:p w14:paraId="3F21E80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Tronca; la terra beve l’ampia strage.</w:t>
      </w:r>
    </w:p>
    <w:p w14:paraId="12D0471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Vedi le torme tristi a questo fiume,</w:t>
      </w:r>
    </w:p>
    <w:p w14:paraId="5B4312D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segni porta ciascun di ferro e fuoco,</w:t>
      </w:r>
    </w:p>
    <w:p w14:paraId="3735CC3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d’una morte</w:t>
      </w:r>
      <w:r w:rsidRPr="00A70106">
        <w:rPr>
          <w:rStyle w:val="FootnoteReference"/>
          <w:rFonts w:ascii="Times New Roman" w:hAnsi="Times New Roman" w:cs="Times New Roman"/>
          <w:color w:val="000000" w:themeColor="text1"/>
          <w:sz w:val="22"/>
          <w:szCs w:val="22"/>
          <w:lang w:val="it-IT"/>
        </w:rPr>
        <w:footnoteReference w:id="264"/>
      </w:r>
      <w:r w:rsidRPr="00A70106">
        <w:rPr>
          <w:rFonts w:ascii="Times New Roman" w:hAnsi="Times New Roman" w:cs="Times New Roman"/>
          <w:color w:val="000000" w:themeColor="text1"/>
          <w:sz w:val="22"/>
          <w:szCs w:val="22"/>
          <w:lang w:val="it-IT"/>
        </w:rPr>
        <w:t xml:space="preserve"> violenta sulle membra.</w:t>
      </w:r>
    </w:p>
    <w:p w14:paraId="25E94B14" w14:textId="0BB23B3E"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Non v’è qui alcuno al quale il dolce lume.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155</w:t>
      </w:r>
    </w:p>
    <w:p w14:paraId="01F20EF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Troppo presto per te non sia mancato,</w:t>
      </w:r>
    </w:p>
    <w:p w14:paraId="3E34E54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cui</w:t>
      </w:r>
      <w:r w:rsidRPr="00A70106">
        <w:rPr>
          <w:rStyle w:val="FootnoteReference"/>
          <w:rFonts w:ascii="Times New Roman" w:hAnsi="Times New Roman" w:cs="Times New Roman"/>
          <w:color w:val="000000" w:themeColor="text1"/>
          <w:sz w:val="22"/>
          <w:szCs w:val="22"/>
          <w:lang w:val="it-IT"/>
        </w:rPr>
        <w:footnoteReference w:id="265"/>
      </w:r>
      <w:r w:rsidRPr="00A70106">
        <w:rPr>
          <w:rFonts w:ascii="Times New Roman" w:hAnsi="Times New Roman" w:cs="Times New Roman"/>
          <w:color w:val="000000" w:themeColor="text1"/>
          <w:sz w:val="22"/>
          <w:szCs w:val="22"/>
          <w:lang w:val="it-IT"/>
        </w:rPr>
        <w:t xml:space="preserve"> la sposa non chiami lunghe sere,</w:t>
      </w:r>
    </w:p>
    <w:p w14:paraId="0E4BF26B"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suo lontano, invano al limitar</w:t>
      </w:r>
    </w:p>
    <w:p w14:paraId="129FAA6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della casa lasciata per far guerra</w:t>
      </w:r>
    </w:p>
    <w:p w14:paraId="1258AF06" w14:textId="4F977936"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per una donna. Ed io feci varcare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160</w:t>
      </w:r>
    </w:p>
    <w:p w14:paraId="6F3F33D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alle lor navi sirti ed arcipelaghi</w:t>
      </w:r>
    </w:p>
    <w:p w14:paraId="66B4EE4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colla mia morte, io donna, per te donna.</w:t>
      </w:r>
    </w:p>
    <w:p w14:paraId="46265A6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Tutte le genti d’Ellade, passate</w:t>
      </w:r>
    </w:p>
    <w:p w14:paraId="48682E1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Son sul mio corpo con l’armi pesanti</w:t>
      </w:r>
    </w:p>
    <w:p w14:paraId="5FBCF30F" w14:textId="2F966826"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M’han squarciato col rostro delle navi,</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165</w:t>
      </w:r>
    </w:p>
    <w:p w14:paraId="6EC563F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senza pietà, come s’io fossi cosa,</w:t>
      </w:r>
    </w:p>
    <w:p w14:paraId="2598A23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zavorra che si getta in mare</w:t>
      </w:r>
    </w:p>
    <w:p w14:paraId="6B940DB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batte la vela e il vento tace.</w:t>
      </w:r>
    </w:p>
    <w:p w14:paraId="29DE26D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Esser potevo fida sposa e madre</w:t>
      </w:r>
    </w:p>
    <w:p w14:paraId="4A85543C" w14:textId="0111F599"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Forti figli avrei forse un dì nudrito…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170</w:t>
      </w:r>
    </w:p>
    <w:p w14:paraId="77FD4FD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…Non per gittarli vittime a l’altare,</w:t>
      </w:r>
    </w:p>
    <w:p w14:paraId="4BEE023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non per sposarli con la dura morte;</w:t>
      </w:r>
    </w:p>
    <w:p w14:paraId="04D6E61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Io sarei stata</w:t>
      </w:r>
      <w:r w:rsidRPr="00A70106">
        <w:rPr>
          <w:rStyle w:val="FootnoteReference"/>
          <w:rFonts w:ascii="Times New Roman" w:hAnsi="Times New Roman" w:cs="Times New Roman"/>
          <w:color w:val="000000" w:themeColor="text1"/>
          <w:sz w:val="22"/>
          <w:szCs w:val="22"/>
          <w:lang w:val="it-IT"/>
        </w:rPr>
        <w:footnoteReference w:id="266"/>
      </w:r>
      <w:r w:rsidRPr="00A70106">
        <w:rPr>
          <w:rFonts w:ascii="Times New Roman" w:hAnsi="Times New Roman" w:cs="Times New Roman"/>
          <w:color w:val="000000" w:themeColor="text1"/>
          <w:sz w:val="22"/>
          <w:szCs w:val="22"/>
          <w:lang w:val="it-IT"/>
        </w:rPr>
        <w:t xml:space="preserve"> una più fida sposa</w:t>
      </w:r>
    </w:p>
    <w:p w14:paraId="43460DD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tu non fosti, Elena, ma di nulla</w:t>
      </w:r>
    </w:p>
    <w:p w14:paraId="718D08BA" w14:textId="21E16DA8"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ebbero cura e serbaron</w:t>
      </w:r>
      <w:r w:rsidRPr="00A70106">
        <w:rPr>
          <w:rStyle w:val="FootnoteReference"/>
          <w:rFonts w:ascii="Times New Roman" w:hAnsi="Times New Roman" w:cs="Times New Roman"/>
          <w:color w:val="000000" w:themeColor="text1"/>
          <w:sz w:val="22"/>
          <w:szCs w:val="22"/>
          <w:lang w:val="it-IT"/>
        </w:rPr>
        <w:footnoteReference w:id="267"/>
      </w:r>
      <w:r w:rsidRPr="00A70106">
        <w:rPr>
          <w:rFonts w:ascii="Times New Roman" w:hAnsi="Times New Roman" w:cs="Times New Roman"/>
          <w:color w:val="000000" w:themeColor="text1"/>
          <w:sz w:val="22"/>
          <w:szCs w:val="22"/>
          <w:lang w:val="it-IT"/>
        </w:rPr>
        <w:t xml:space="preserve"> rispetto: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175</w:t>
      </w:r>
    </w:p>
    <w:p w14:paraId="4A94C6CC" w14:textId="29078E0E"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v’era un tesoro sol per gli occhi loro,</w:t>
      </w:r>
      <w:r w:rsidR="00370273" w:rsidRPr="00A70106">
        <w:rPr>
          <w:rFonts w:ascii="Times New Roman" w:hAnsi="Times New Roman" w:cs="Times New Roman"/>
          <w:color w:val="000000" w:themeColor="text1"/>
          <w:sz w:val="22"/>
          <w:szCs w:val="22"/>
          <w:lang w:val="it-IT"/>
        </w:rPr>
        <w:tab/>
      </w:r>
    </w:p>
    <w:p w14:paraId="489B6A6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splendea di là dal mare terribilmente;</w:t>
      </w:r>
    </w:p>
    <w:p w14:paraId="0D4EF48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v’eri tu, l’Ate delle loro vite,</w:t>
      </w:r>
    </w:p>
    <w:p w14:paraId="2906939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l’Adultera; per essa l’innocente</w:t>
      </w:r>
    </w:p>
    <w:p w14:paraId="7C59C1F4" w14:textId="38263D51"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fu preda al fuoco, al ferro ed all’oblio.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180</w:t>
      </w:r>
    </w:p>
    <w:p w14:paraId="1A72984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Con la violenza del mio triste sangue,</w:t>
      </w:r>
    </w:p>
    <w:p w14:paraId="39482E7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per tutte le sventure della casa</w:t>
      </w:r>
    </w:p>
    <w:p w14:paraId="212B42D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 Tantalo, te, donna, maledico,</w:t>
      </w:r>
    </w:p>
    <w:p w14:paraId="13AF9051" w14:textId="2E0B192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mio padre, come la mia gente,</w:t>
      </w:r>
      <w:r w:rsidR="000C5C28" w:rsidRPr="00A70106">
        <w:rPr>
          <w:rFonts w:ascii="Times New Roman" w:hAnsi="Times New Roman" w:cs="Times New Roman"/>
          <w:color w:val="000000" w:themeColor="text1"/>
          <w:sz w:val="22"/>
          <w:szCs w:val="22"/>
          <w:lang w:val="it-IT"/>
        </w:rPr>
        <w:tab/>
      </w:r>
    </w:p>
    <w:p w14:paraId="514029F9" w14:textId="7AD0C701"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la luce che non ho vissuto,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185</w:t>
      </w:r>
    </w:p>
    <w:p w14:paraId="2597184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l’amore che non ho mai amato:</w:t>
      </w:r>
    </w:p>
    <w:p w14:paraId="308B98C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Tindaride tu non avrai pace!</w:t>
      </w:r>
    </w:p>
    <w:p w14:paraId="76704E6C"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4D7D806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CORO:</w:t>
      </w:r>
    </w:p>
    <w:p w14:paraId="62B45406"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3B084B2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Antica voce che tra il sonno grida</w:t>
      </w:r>
    </w:p>
    <w:p w14:paraId="4837593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 me punse il cuor:</w:t>
      </w:r>
    </w:p>
    <w:p w14:paraId="0E65F16A" w14:textId="60387858"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 stimol crudo di spietato auriga,</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190</w:t>
      </w:r>
    </w:p>
    <w:p w14:paraId="77EB3AF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terrore, ahi terror!</w:t>
      </w:r>
    </w:p>
    <w:p w14:paraId="1641C5D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Mi fruga nel profondo dei precordi</w:t>
      </w:r>
    </w:p>
    <w:p w14:paraId="744F6DE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Selvaggia possa di flagellatore.</w:t>
      </w:r>
      <w:r w:rsidRPr="00A70106">
        <w:rPr>
          <w:rStyle w:val="FootnoteReference"/>
          <w:rFonts w:ascii="Times New Roman" w:hAnsi="Times New Roman" w:cs="Times New Roman"/>
          <w:color w:val="000000" w:themeColor="text1"/>
          <w:sz w:val="22"/>
          <w:szCs w:val="22"/>
          <w:lang w:val="it-IT"/>
        </w:rPr>
        <w:footnoteReference w:id="268"/>
      </w:r>
    </w:p>
    <w:p w14:paraId="2637CB2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Ohimè ohimè nome fatale -  Elena Elena ella è!</w:t>
      </w:r>
    </w:p>
    <w:p w14:paraId="45794C71" w14:textId="366F6966"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Principio d’ogni mal quel nome era per me</w:t>
      </w:r>
      <w:r w:rsidRPr="00A70106">
        <w:rPr>
          <w:rStyle w:val="FootnoteReference"/>
          <w:rFonts w:ascii="Times New Roman" w:hAnsi="Times New Roman" w:cs="Times New Roman"/>
          <w:color w:val="000000" w:themeColor="text1"/>
          <w:sz w:val="22"/>
          <w:szCs w:val="22"/>
          <w:lang w:val="it-IT"/>
        </w:rPr>
        <w:footnoteReference w:id="269"/>
      </w:r>
      <w:r w:rsidRPr="00A70106">
        <w:rPr>
          <w:rFonts w:ascii="Times New Roman" w:hAnsi="Times New Roman" w:cs="Times New Roman"/>
          <w:color w:val="000000" w:themeColor="text1"/>
          <w:sz w:val="22"/>
          <w:szCs w:val="22"/>
          <w:lang w:val="it-IT"/>
        </w:rPr>
        <w:t>.</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195</w:t>
      </w:r>
    </w:p>
    <w:p w14:paraId="59766A8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Mi tocca il cuor qual fredda lama d’una spada, ahimè!</w:t>
      </w:r>
    </w:p>
    <w:p w14:paraId="2EE0E6C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maledetto nome è!</w:t>
      </w:r>
    </w:p>
    <w:p w14:paraId="05031DB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Noi siamo quelli che giacquero sulla terra</w:t>
      </w:r>
    </w:p>
    <w:p w14:paraId="6396D34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nostro sangue fuggiva per mille rivi.</w:t>
      </w:r>
    </w:p>
    <w:p w14:paraId="2C338184" w14:textId="716DB3E6"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Noi per te Elena morimmo domati in guerra.</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 xml:space="preserve">200 </w:t>
      </w:r>
    </w:p>
    <w:p w14:paraId="4EFC661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Bronzosonanti, nell’asta valenti Argivi.</w:t>
      </w:r>
    </w:p>
    <w:p w14:paraId="43E46E1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Piene le fosse nell’avida Troia sono:</w:t>
      </w:r>
    </w:p>
    <w:p w14:paraId="2D60795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 nostri corpi fumarono l’alte pire</w:t>
      </w:r>
    </w:p>
    <w:p w14:paraId="691BEAA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Voci si fiere a gettar di guerra il suono</w:t>
      </w:r>
    </w:p>
    <w:p w14:paraId="6F05DFA8" w14:textId="6B2B479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Fecer tacere per sempre le atroci Dive.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205</w:t>
      </w:r>
    </w:p>
    <w:p w14:paraId="4F622BD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Manda la patria lontano le colme navi</w:t>
      </w:r>
    </w:p>
    <w:p w14:paraId="0437A71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 giovinezza che freme nei cuori è tanta,</w:t>
      </w:r>
    </w:p>
    <w:p w14:paraId="6612506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tornano indietro null’altro che d’armi gravi,</w:t>
      </w:r>
    </w:p>
    <w:p w14:paraId="67A490C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l’urne di labile</w:t>
      </w:r>
      <w:r w:rsidRPr="00A70106">
        <w:rPr>
          <w:rStyle w:val="FootnoteReference"/>
          <w:rFonts w:ascii="Times New Roman" w:hAnsi="Times New Roman" w:cs="Times New Roman"/>
          <w:color w:val="000000" w:themeColor="text1"/>
          <w:sz w:val="22"/>
          <w:szCs w:val="22"/>
          <w:lang w:val="it-IT"/>
        </w:rPr>
        <w:footnoteReference w:id="270"/>
      </w:r>
      <w:r w:rsidRPr="00A70106">
        <w:rPr>
          <w:rFonts w:ascii="Times New Roman" w:hAnsi="Times New Roman" w:cs="Times New Roman"/>
          <w:color w:val="000000" w:themeColor="text1"/>
          <w:sz w:val="22"/>
          <w:szCs w:val="22"/>
          <w:lang w:val="it-IT"/>
        </w:rPr>
        <w:t xml:space="preserve"> cenere molto pianto.</w:t>
      </w:r>
    </w:p>
    <w:p w14:paraId="2F5430EA" w14:textId="76666E61"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Ares mercante dei corpi che pesi i fati</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210</w:t>
      </w:r>
    </w:p>
    <w:p w14:paraId="4BE5411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Della battaglia e riempi le meste urne</w:t>
      </w:r>
    </w:p>
    <w:p w14:paraId="34FE34F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 pochi pugni di polvere lacrimanti,</w:t>
      </w:r>
    </w:p>
    <w:p w14:paraId="1743CBD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l’anime mandi giù tristi per vie notturne,</w:t>
      </w:r>
    </w:p>
    <w:p w14:paraId="1EF0C41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tu più crudele non sei della dea che ami,</w:t>
      </w:r>
    </w:p>
    <w:p w14:paraId="159F61ED" w14:textId="52A56943"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quella che i cuori commercia in sue molli mani,</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215</w:t>
      </w:r>
    </w:p>
    <w:p w14:paraId="1E7C841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quella che i buoni converte con voglie infami,</w:t>
      </w:r>
    </w:p>
    <w:p w14:paraId="29E4024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lei che di saggi ne rende, se vuol, insani.</w:t>
      </w:r>
    </w:p>
    <w:p w14:paraId="2B393AA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Noi siam i morti de quali fiorì l’Egeo,</w:t>
      </w:r>
    </w:p>
    <w:p w14:paraId="4D8C347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Per desiderio di donna che andò oltremare,</w:t>
      </w:r>
    </w:p>
    <w:p w14:paraId="16C4C518" w14:textId="189B84AE"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 dal Sorinico tutto sino al Sigeo</w:t>
      </w:r>
      <w:r w:rsidRPr="00A70106">
        <w:rPr>
          <w:rStyle w:val="FootnoteReference"/>
          <w:rFonts w:ascii="Times New Roman" w:hAnsi="Times New Roman" w:cs="Times New Roman"/>
          <w:color w:val="000000" w:themeColor="text1"/>
          <w:sz w:val="22"/>
          <w:szCs w:val="22"/>
          <w:lang w:val="it-IT"/>
        </w:rPr>
        <w:footnoteReference w:id="271"/>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220</w:t>
      </w:r>
    </w:p>
    <w:p w14:paraId="15C9EEBB"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Bianchi cadaveri ovunque le ombre amare</w:t>
      </w:r>
    </w:p>
    <w:p w14:paraId="7ED83A9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 matita - illeggibile]</w:t>
      </w:r>
    </w:p>
    <w:p w14:paraId="484BED8C"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Certo così non fiorivano le grandi acque</w:t>
      </w:r>
      <w:r w:rsidRPr="00A70106">
        <w:rPr>
          <w:rStyle w:val="FootnoteReference"/>
          <w:rFonts w:ascii="Times New Roman" w:hAnsi="Times New Roman" w:cs="Times New Roman"/>
          <w:color w:val="000000" w:themeColor="text1"/>
          <w:sz w:val="22"/>
          <w:szCs w:val="22"/>
          <w:lang w:val="it-IT"/>
        </w:rPr>
        <w:footnoteReference w:id="272"/>
      </w:r>
    </w:p>
    <w:p w14:paraId="23E4ED1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Cerule allor che tra opali de la conchiglia</w:t>
      </w:r>
    </w:p>
    <w:p w14:paraId="2068BEBC" w14:textId="213DC015"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Su da le schiume sorgendo Afrodite nacque,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225</w:t>
      </w:r>
    </w:p>
    <w:p w14:paraId="6D6A064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fiorivan per questo tindarea figlia:</w:t>
      </w:r>
    </w:p>
    <w:p w14:paraId="1780367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Fiori di sangue e di stragi per chi le navi </w:t>
      </w:r>
    </w:p>
    <w:p w14:paraId="2CB6A7E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Perse, cittadi con uomini e morte addusse,</w:t>
      </w:r>
    </w:p>
    <w:p w14:paraId="7653607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tanti ne uccise con tenere man soavi</w:t>
      </w:r>
    </w:p>
    <w:p w14:paraId="77A8AD7D" w14:textId="58FEBA4C"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Più che la peste saettando non ne distrusse.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230</w:t>
      </w:r>
    </w:p>
    <w:p w14:paraId="1D1482C8" w14:textId="77777777" w:rsidR="00115A74" w:rsidRPr="00A70106" w:rsidRDefault="00115A74" w:rsidP="00115A74">
      <w:pPr>
        <w:jc w:val="both"/>
        <w:rPr>
          <w:rFonts w:ascii="Times New Roman" w:hAnsi="Times New Roman" w:cs="Times New Roman"/>
          <w:color w:val="FF0000"/>
          <w:sz w:val="22"/>
          <w:szCs w:val="22"/>
          <w:lang w:val="it-IT"/>
        </w:rPr>
      </w:pPr>
    </w:p>
    <w:p w14:paraId="36E9FB9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Digiuni e veglie, o sovra il mar lunghi passaggi o lunghi</w:t>
      </w:r>
    </w:p>
    <w:p w14:paraId="4964930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Indugi</w:t>
      </w:r>
      <w:r w:rsidRPr="00A70106">
        <w:rPr>
          <w:rStyle w:val="FootnoteReference"/>
          <w:rFonts w:ascii="Times New Roman" w:hAnsi="Times New Roman" w:cs="Times New Roman"/>
          <w:color w:val="000000" w:themeColor="text1"/>
          <w:sz w:val="22"/>
          <w:szCs w:val="22"/>
          <w:lang w:val="it-IT"/>
        </w:rPr>
        <w:footnoteReference w:id="273"/>
      </w:r>
      <w:r w:rsidRPr="00A70106">
        <w:rPr>
          <w:rFonts w:ascii="Times New Roman" w:hAnsi="Times New Roman" w:cs="Times New Roman"/>
          <w:color w:val="000000" w:themeColor="text1"/>
          <w:sz w:val="22"/>
          <w:szCs w:val="22"/>
          <w:lang w:val="it-IT"/>
        </w:rPr>
        <w:t>, quando</w:t>
      </w:r>
    </w:p>
    <w:p w14:paraId="3269A44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 venti avversi rodon le</w:t>
      </w:r>
      <w:r w:rsidRPr="00A70106">
        <w:rPr>
          <w:rStyle w:val="FootnoteReference"/>
          <w:rFonts w:ascii="Times New Roman" w:hAnsi="Times New Roman" w:cs="Times New Roman"/>
          <w:color w:val="000000" w:themeColor="text1"/>
          <w:sz w:val="22"/>
          <w:szCs w:val="22"/>
          <w:lang w:val="it-IT"/>
        </w:rPr>
        <w:footnoteReference w:id="274"/>
      </w:r>
      <w:r w:rsidRPr="00A70106">
        <w:rPr>
          <w:rFonts w:ascii="Times New Roman" w:hAnsi="Times New Roman" w:cs="Times New Roman"/>
          <w:color w:val="000000" w:themeColor="text1"/>
          <w:sz w:val="22"/>
          <w:szCs w:val="22"/>
          <w:lang w:val="it-IT"/>
        </w:rPr>
        <w:t xml:space="preserve"> funi, erran le navi, acqua è</w:t>
      </w:r>
    </w:p>
    <w:p w14:paraId="19D0E44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Ne le</w:t>
      </w:r>
      <w:r w:rsidRPr="00A70106">
        <w:rPr>
          <w:rStyle w:val="FootnoteReference"/>
          <w:rFonts w:ascii="Times New Roman" w:hAnsi="Times New Roman" w:cs="Times New Roman"/>
          <w:color w:val="000000" w:themeColor="text1"/>
          <w:sz w:val="22"/>
          <w:szCs w:val="22"/>
          <w:lang w:val="it-IT"/>
        </w:rPr>
        <w:footnoteReference w:id="275"/>
      </w:r>
      <w:r w:rsidRPr="00A70106">
        <w:rPr>
          <w:rFonts w:ascii="Times New Roman" w:hAnsi="Times New Roman" w:cs="Times New Roman"/>
          <w:color w:val="000000" w:themeColor="text1"/>
          <w:sz w:val="22"/>
          <w:szCs w:val="22"/>
          <w:lang w:val="it-IT"/>
        </w:rPr>
        <w:t xml:space="preserve"> carene:</w:t>
      </w:r>
    </w:p>
    <w:p w14:paraId="7DD179FC" w14:textId="2EC40A14"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Immote calme, quando senz’onde e senza vento arde nel</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235</w:t>
      </w:r>
    </w:p>
    <w:p w14:paraId="6841B9B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gran meriggio</w:t>
      </w:r>
    </w:p>
    <w:p w14:paraId="3C7ECDB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mare e dorme, notti infinite ove spiegando ali di</w:t>
      </w:r>
    </w:p>
    <w:p w14:paraId="67A7BC3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Pioggia, immenso</w:t>
      </w:r>
    </w:p>
    <w:p w14:paraId="28EBE9F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Fischia il tifone – (tutta la ciurma alza un grido vano</w:t>
      </w:r>
    </w:p>
    <w:p w14:paraId="7D7C533E" w14:textId="3F3DD930"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Alla patria lungi) - </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240</w:t>
      </w:r>
    </w:p>
    <w:p w14:paraId="2592648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sulla terra, insidiosi aspri giacigli umidi per</w:t>
      </w:r>
    </w:p>
    <w:p w14:paraId="7C27D51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rugiade</w:t>
      </w:r>
      <w:r w:rsidRPr="00A70106">
        <w:rPr>
          <w:rStyle w:val="FootnoteReference"/>
          <w:rFonts w:ascii="Times New Roman" w:hAnsi="Times New Roman" w:cs="Times New Roman"/>
          <w:color w:val="000000" w:themeColor="text1"/>
          <w:sz w:val="22"/>
          <w:szCs w:val="22"/>
          <w:lang w:val="it-IT"/>
        </w:rPr>
        <w:footnoteReference w:id="276"/>
      </w:r>
    </w:p>
    <w:p w14:paraId="1F263D0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a la diana destasi ognuno irti i capei, come</w:t>
      </w:r>
    </w:p>
    <w:p w14:paraId="19000A9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 bestie erranti);</w:t>
      </w:r>
    </w:p>
    <w:p w14:paraId="31A2FC8D" w14:textId="42C1EFA3"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tristi veglie – (tacite van stelle nel cielo, ermo si</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245</w:t>
      </w:r>
    </w:p>
    <w:p w14:paraId="54BF81D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Leva un canto</w:t>
      </w:r>
    </w:p>
    <w:p w14:paraId="51E40B8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il sonno scaccia); fu notte mai</w:t>
      </w:r>
      <w:r w:rsidRPr="00A70106">
        <w:rPr>
          <w:rStyle w:val="FootnoteReference"/>
          <w:rFonts w:ascii="Times New Roman" w:hAnsi="Times New Roman" w:cs="Times New Roman"/>
          <w:color w:val="000000" w:themeColor="text1"/>
          <w:sz w:val="22"/>
          <w:szCs w:val="22"/>
          <w:lang w:val="it-IT"/>
        </w:rPr>
        <w:footnoteReference w:id="277"/>
      </w:r>
      <w:r w:rsidRPr="00A70106">
        <w:rPr>
          <w:rFonts w:ascii="Times New Roman" w:hAnsi="Times New Roman" w:cs="Times New Roman"/>
          <w:color w:val="000000" w:themeColor="text1"/>
          <w:sz w:val="22"/>
          <w:szCs w:val="22"/>
          <w:lang w:val="it-IT"/>
        </w:rPr>
        <w:t>, giorno vi fu</w:t>
      </w:r>
    </w:p>
    <w:p w14:paraId="349B741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non passammo in pianto?</w:t>
      </w:r>
    </w:p>
    <w:p w14:paraId="4AC170B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Vana è l’attesa, o mia donna, l’eroe non più verrà;</w:t>
      </w:r>
    </w:p>
    <w:p w14:paraId="7A0E1EED" w14:textId="31C379D5"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Crescono i figli ma invano; il padre niun vedrà.</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250</w:t>
      </w:r>
    </w:p>
    <w:p w14:paraId="0AC5735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Piccola acropoli antica che specchi il volto in mar,</w:t>
      </w:r>
    </w:p>
    <w:p w14:paraId="53E7ADF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Non rivedrai le triremi nel porto ritornar.</w:t>
      </w:r>
    </w:p>
    <w:p w14:paraId="7A0AE91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Pallidi olivi rupestri, colui che vi piantò</w:t>
      </w:r>
    </w:p>
    <w:p w14:paraId="0F9D5FA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Giace</w:t>
      </w:r>
      <w:r w:rsidRPr="00A70106">
        <w:rPr>
          <w:rStyle w:val="FootnoteReference"/>
          <w:rFonts w:ascii="Times New Roman" w:hAnsi="Times New Roman" w:cs="Times New Roman"/>
          <w:color w:val="000000" w:themeColor="text1"/>
          <w:sz w:val="22"/>
          <w:szCs w:val="22"/>
          <w:lang w:val="it-IT"/>
        </w:rPr>
        <w:footnoteReference w:id="278"/>
      </w:r>
      <w:r w:rsidRPr="00A70106">
        <w:rPr>
          <w:rFonts w:ascii="Times New Roman" w:hAnsi="Times New Roman" w:cs="Times New Roman"/>
          <w:color w:val="000000" w:themeColor="text1"/>
          <w:sz w:val="22"/>
          <w:szCs w:val="22"/>
          <w:lang w:val="it-IT"/>
        </w:rPr>
        <w:t xml:space="preserve"> a la riva del mare che più non ripassò.</w:t>
      </w:r>
    </w:p>
    <w:p w14:paraId="236ADE49" w14:textId="25131AF4"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Vana è l’attesa, o mia donna, la tomba sua niun sa,</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255</w:t>
      </w:r>
    </w:p>
    <w:p w14:paraId="55DE69D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Sulle leggiadre tue labbra non più ti bacierà.</w:t>
      </w:r>
    </w:p>
    <w:p w14:paraId="508F365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Ohimè ohimè nome fatal, Elena Elena ella è!</w:t>
      </w:r>
    </w:p>
    <w:p w14:paraId="2124B49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sii maledetta per sempre, principio d’ogni mal.</w:t>
      </w:r>
    </w:p>
    <w:p w14:paraId="18320BC2"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52F9DCB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ELENA</w:t>
      </w:r>
    </w:p>
    <w:p w14:paraId="5694CD5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Ebben, torme di schiavi, Elena Argiva</w:t>
      </w:r>
    </w:p>
    <w:p w14:paraId="259573CB" w14:textId="3325AEAE"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 non vuol più, mai più dimenticare.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260</w:t>
      </w:r>
    </w:p>
    <w:p w14:paraId="718804A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Ombre che avete impresso su le fronti</w:t>
      </w:r>
    </w:p>
    <w:p w14:paraId="0A26F5E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Un marchio di servaggio e di miseria,</w:t>
      </w:r>
    </w:p>
    <w:p w14:paraId="13B3543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una vi parla che leva la fronte</w:t>
      </w:r>
    </w:p>
    <w:p w14:paraId="61B3750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divina su le stragi e su le tombe.</w:t>
      </w:r>
    </w:p>
    <w:p w14:paraId="3C9DC20C" w14:textId="68FDDB34"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creature</w:t>
      </w:r>
      <w:r w:rsidRPr="00A70106">
        <w:rPr>
          <w:rStyle w:val="FootnoteReference"/>
          <w:rFonts w:ascii="Times New Roman" w:hAnsi="Times New Roman" w:cs="Times New Roman"/>
          <w:color w:val="000000" w:themeColor="text1"/>
          <w:sz w:val="22"/>
          <w:szCs w:val="22"/>
          <w:lang w:val="it-IT"/>
        </w:rPr>
        <w:footnoteReference w:id="279"/>
      </w:r>
      <w:r w:rsidRPr="00A70106">
        <w:rPr>
          <w:rFonts w:ascii="Times New Roman" w:hAnsi="Times New Roman" w:cs="Times New Roman"/>
          <w:color w:val="000000" w:themeColor="text1"/>
          <w:sz w:val="22"/>
          <w:szCs w:val="22"/>
          <w:lang w:val="it-IT"/>
        </w:rPr>
        <w:t xml:space="preserve"> che la terra espresse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265</w:t>
      </w:r>
    </w:p>
    <w:p w14:paraId="0B2A0FCB"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Saziò di scarso latte e ringhiottì</w:t>
      </w:r>
    </w:p>
    <w:p w14:paraId="67AC928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Più triste per la sua prole</w:t>
      </w:r>
      <w:r w:rsidRPr="00A70106">
        <w:rPr>
          <w:rStyle w:val="FootnoteReference"/>
          <w:rFonts w:ascii="Times New Roman" w:hAnsi="Times New Roman" w:cs="Times New Roman"/>
          <w:color w:val="000000" w:themeColor="text1"/>
          <w:sz w:val="22"/>
          <w:szCs w:val="22"/>
          <w:lang w:val="it-IT"/>
        </w:rPr>
        <w:footnoteReference w:id="280"/>
      </w:r>
      <w:r w:rsidRPr="00A70106">
        <w:rPr>
          <w:rFonts w:ascii="Times New Roman" w:hAnsi="Times New Roman" w:cs="Times New Roman"/>
          <w:color w:val="000000" w:themeColor="text1"/>
          <w:sz w:val="22"/>
          <w:szCs w:val="22"/>
          <w:lang w:val="it-IT"/>
        </w:rPr>
        <w:t xml:space="preserve"> infinita,</w:t>
      </w:r>
    </w:p>
    <w:p w14:paraId="627DE5DC"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non ha pace, io non vi son sorella!</w:t>
      </w:r>
    </w:p>
    <w:p w14:paraId="12E8183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Voi piangete la luce? Essere morti,</w:t>
      </w:r>
    </w:p>
    <w:p w14:paraId="6CF4DF86" w14:textId="47AB1BEE"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essere morti ecco la sola gioia</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270</w:t>
      </w:r>
    </w:p>
    <w:p w14:paraId="092FFBB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ed obliare, ecco la sola pace</w:t>
      </w:r>
    </w:p>
    <w:p w14:paraId="10D83B7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v’è data: piangete il dolce sole?</w:t>
      </w:r>
    </w:p>
    <w:p w14:paraId="526E804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Mai vi fu amaro e vi bruciava gli occhi,</w:t>
      </w:r>
    </w:p>
    <w:p w14:paraId="743CE0A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e quante volte nei travagli un grido </w:t>
      </w:r>
    </w:p>
    <w:p w14:paraId="5E83B9AA" w14:textId="7CB24E8D"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da l’arse labbra vi fuggì: non fossi,</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275</w:t>
      </w:r>
    </w:p>
    <w:p w14:paraId="7E769BC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 non fossi mai nato! Oh, le vestigia</w:t>
      </w:r>
    </w:p>
    <w:p w14:paraId="2743062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tristi sul vostro corpo, della vita!</w:t>
      </w:r>
    </w:p>
    <w:p w14:paraId="514FA62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 man contorte a spingere l’aratro,</w:t>
      </w:r>
    </w:p>
    <w:p w14:paraId="77A6623C"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l’aratro lento nella terra dura,</w:t>
      </w:r>
    </w:p>
    <w:p w14:paraId="451394DA" w14:textId="5F7C7ED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 vene gonfie per lo sforzo ingrato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280</w:t>
      </w:r>
    </w:p>
    <w:p w14:paraId="1B424F2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 tendini nodosi, e la figura</w:t>
      </w:r>
    </w:p>
    <w:p w14:paraId="59E4655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rosa dai venti, dall’afa, dal verno.</w:t>
      </w:r>
    </w:p>
    <w:p w14:paraId="2A1074F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prole divina ne la tomba</w:t>
      </w:r>
    </w:p>
    <w:p w14:paraId="5464616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Degli effimeri scende e di bellezza</w:t>
      </w:r>
    </w:p>
    <w:p w14:paraId="29F98A4E" w14:textId="0A5B67AF"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Irradia un poco le lor vite avare,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285</w:t>
      </w:r>
    </w:p>
    <w:p w14:paraId="653B9CA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qual meraviglia se per lei predare</w:t>
      </w:r>
      <w:r w:rsidRPr="00A70106">
        <w:rPr>
          <w:rStyle w:val="FootnoteReference"/>
          <w:rFonts w:ascii="Times New Roman" w:hAnsi="Times New Roman" w:cs="Times New Roman"/>
          <w:color w:val="000000" w:themeColor="text1"/>
          <w:sz w:val="22"/>
          <w:szCs w:val="22"/>
          <w:lang w:val="it-IT"/>
        </w:rPr>
        <w:footnoteReference w:id="281"/>
      </w:r>
    </w:p>
    <w:p w14:paraId="3AF606C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combatteran nel sangue notte e giorno,</w:t>
      </w:r>
    </w:p>
    <w:p w14:paraId="0B6F55D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 per un solo sguardo, per un bacio</w:t>
      </w:r>
    </w:p>
    <w:p w14:paraId="493CE68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oblieranno la via</w:t>
      </w:r>
      <w:r w:rsidRPr="00A70106">
        <w:rPr>
          <w:rStyle w:val="FootnoteReference"/>
          <w:rFonts w:ascii="Times New Roman" w:hAnsi="Times New Roman" w:cs="Times New Roman"/>
          <w:color w:val="000000" w:themeColor="text1"/>
          <w:sz w:val="22"/>
          <w:szCs w:val="22"/>
          <w:lang w:val="it-IT"/>
        </w:rPr>
        <w:footnoteReference w:id="282"/>
      </w:r>
      <w:r w:rsidRPr="00A70106">
        <w:rPr>
          <w:rFonts w:ascii="Times New Roman" w:hAnsi="Times New Roman" w:cs="Times New Roman"/>
          <w:color w:val="000000" w:themeColor="text1"/>
          <w:sz w:val="22"/>
          <w:szCs w:val="22"/>
          <w:lang w:val="it-IT"/>
        </w:rPr>
        <w:t xml:space="preserve"> del ritorno?</w:t>
      </w:r>
    </w:p>
    <w:p w14:paraId="4063D50E" w14:textId="461AF59E"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 non voglio più mai dimenticare.</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290</w:t>
      </w:r>
    </w:p>
    <w:p w14:paraId="50F14D0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Proni io vi vidi tutti, e i più fanciulli,</w:t>
      </w:r>
    </w:p>
    <w:p w14:paraId="542508AB"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cui nasce in cuor il gran desio novello,</w:t>
      </w:r>
    </w:p>
    <w:p w14:paraId="2BCA5D0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i più vecchi che sentono nel petto</w:t>
      </w:r>
    </w:p>
    <w:p w14:paraId="0D5F349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vuoto stendersi l’ombra a poco a poco.</w:t>
      </w:r>
    </w:p>
    <w:p w14:paraId="1870C83E" w14:textId="134D7D60"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Io passavo nel sole; nel mio sguardo</w:t>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295</w:t>
      </w:r>
    </w:p>
    <w:p w14:paraId="39BEA80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vedeano il bene che mai non avranno,</w:t>
      </w:r>
    </w:p>
    <w:p w14:paraId="6240BC2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vedean sostare un poco la chimera</w:t>
      </w:r>
    </w:p>
    <w:p w14:paraId="68800DEB"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dei loro sogni che non mai s’avvera. </w:t>
      </w:r>
    </w:p>
    <w:p w14:paraId="13A2EF1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Proni io vi vidi tutti; un mormorio</w:t>
      </w:r>
    </w:p>
    <w:p w14:paraId="6CBA8BA9" w14:textId="1ECF9096"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religioso percorrea la folla:</w:t>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300</w:t>
      </w:r>
    </w:p>
    <w:p w14:paraId="4B8CB17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“Ella è pur bella, ella è la primavera</w:t>
      </w:r>
    </w:p>
    <w:p w14:paraId="6F81827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Nostra ed è dolce si per lei morire!”</w:t>
      </w:r>
    </w:p>
    <w:p w14:paraId="5677E83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Udito ho fragor d’aste, vidi mura</w:t>
      </w:r>
    </w:p>
    <w:p w14:paraId="5113D0DB" w14:textId="364C4F98"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Crosciare, scorrer nero sangue al suolo,</w:t>
      </w:r>
      <w:r w:rsidR="000C5C28" w:rsidRPr="00A70106">
        <w:rPr>
          <w:rFonts w:ascii="Times New Roman" w:hAnsi="Times New Roman" w:cs="Times New Roman"/>
          <w:color w:val="000000" w:themeColor="text1"/>
          <w:sz w:val="22"/>
          <w:szCs w:val="22"/>
          <w:lang w:val="it-IT"/>
        </w:rPr>
        <w:tab/>
      </w:r>
    </w:p>
    <w:p w14:paraId="004043B8" w14:textId="28963B55"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giacque ai miei piedi immenso il ferro e l’oro,</w:t>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305</w:t>
      </w:r>
    </w:p>
    <w:p w14:paraId="3C729B5F" w14:textId="6FA55F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ogni cosa più sacra, ogni più pura.</w:t>
      </w:r>
      <w:r w:rsidR="000C5C28" w:rsidRPr="00A70106">
        <w:rPr>
          <w:rFonts w:ascii="Times New Roman" w:hAnsi="Times New Roman" w:cs="Times New Roman"/>
          <w:color w:val="000000" w:themeColor="text1"/>
          <w:sz w:val="22"/>
          <w:szCs w:val="22"/>
          <w:lang w:val="it-IT"/>
        </w:rPr>
        <w:tab/>
      </w:r>
    </w:p>
    <w:p w14:paraId="13BF67D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Vidi città vanir tra fiamme al cielo,</w:t>
      </w:r>
    </w:p>
    <w:p w14:paraId="30FEE97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fragili navi</w:t>
      </w:r>
      <w:r w:rsidRPr="00A70106">
        <w:rPr>
          <w:rStyle w:val="FootnoteReference"/>
          <w:rFonts w:ascii="Times New Roman" w:hAnsi="Times New Roman" w:cs="Times New Roman"/>
          <w:color w:val="000000" w:themeColor="text1"/>
          <w:sz w:val="22"/>
          <w:szCs w:val="22"/>
          <w:lang w:val="it-IT"/>
        </w:rPr>
        <w:footnoteReference w:id="283"/>
      </w:r>
      <w:r w:rsidRPr="00A70106">
        <w:rPr>
          <w:rFonts w:ascii="Times New Roman" w:hAnsi="Times New Roman" w:cs="Times New Roman"/>
          <w:color w:val="000000" w:themeColor="text1"/>
          <w:sz w:val="22"/>
          <w:szCs w:val="22"/>
          <w:lang w:val="it-IT"/>
        </w:rPr>
        <w:t xml:space="preserve"> mulinar sui gorghi,</w:t>
      </w:r>
    </w:p>
    <w:p w14:paraId="3E50201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fiorir di morti tutto il vasto mare.</w:t>
      </w:r>
    </w:p>
    <w:p w14:paraId="22EC480F" w14:textId="0B581FBC"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me ne cala di quel vostro errare</w:t>
      </w:r>
      <w:r w:rsidRPr="00A70106">
        <w:rPr>
          <w:rStyle w:val="FootnoteReference"/>
          <w:rFonts w:ascii="Times New Roman" w:hAnsi="Times New Roman" w:cs="Times New Roman"/>
          <w:color w:val="000000" w:themeColor="text1"/>
          <w:sz w:val="22"/>
          <w:szCs w:val="22"/>
          <w:lang w:val="it-IT"/>
        </w:rPr>
        <w:footnoteReference w:id="284"/>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310</w:t>
      </w:r>
    </w:p>
    <w:p w14:paraId="5D952D48" w14:textId="266EFFCD"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pien di dolore su la terra oscura</w:t>
      </w:r>
      <w:r w:rsidR="000C5C28" w:rsidRPr="00A70106">
        <w:rPr>
          <w:rFonts w:ascii="Times New Roman" w:hAnsi="Times New Roman" w:cs="Times New Roman"/>
          <w:color w:val="000000" w:themeColor="text1"/>
          <w:sz w:val="22"/>
          <w:szCs w:val="22"/>
          <w:lang w:val="it-IT"/>
        </w:rPr>
        <w:tab/>
      </w:r>
    </w:p>
    <w:p w14:paraId="3EF7081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bestie selvagge per un poco</w:t>
      </w:r>
      <w:r w:rsidRPr="00A70106">
        <w:rPr>
          <w:rStyle w:val="FootnoteReference"/>
          <w:rFonts w:ascii="Times New Roman" w:hAnsi="Times New Roman" w:cs="Times New Roman"/>
          <w:color w:val="000000" w:themeColor="text1"/>
          <w:sz w:val="22"/>
          <w:szCs w:val="22"/>
          <w:lang w:val="it-IT"/>
        </w:rPr>
        <w:footnoteReference w:id="285"/>
      </w:r>
      <w:r w:rsidRPr="00A70106">
        <w:rPr>
          <w:rFonts w:ascii="Times New Roman" w:hAnsi="Times New Roman" w:cs="Times New Roman"/>
          <w:color w:val="000000" w:themeColor="text1"/>
          <w:sz w:val="22"/>
          <w:szCs w:val="22"/>
          <w:lang w:val="it-IT"/>
        </w:rPr>
        <w:t xml:space="preserve"> </w:t>
      </w:r>
    </w:p>
    <w:p w14:paraId="25FE012C"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 ambrosia che vi scenda dolce al cuore</w:t>
      </w:r>
      <w:r w:rsidRPr="00A70106">
        <w:rPr>
          <w:rStyle w:val="FootnoteReference"/>
          <w:rFonts w:ascii="Times New Roman" w:hAnsi="Times New Roman" w:cs="Times New Roman"/>
          <w:color w:val="000000" w:themeColor="text1"/>
          <w:sz w:val="22"/>
          <w:szCs w:val="22"/>
          <w:lang w:val="it-IT"/>
        </w:rPr>
        <w:footnoteReference w:id="286"/>
      </w:r>
      <w:r w:rsidRPr="00A70106">
        <w:rPr>
          <w:rFonts w:ascii="Times New Roman" w:hAnsi="Times New Roman" w:cs="Times New Roman"/>
          <w:color w:val="000000" w:themeColor="text1"/>
          <w:sz w:val="22"/>
          <w:szCs w:val="22"/>
          <w:lang w:val="it-IT"/>
        </w:rPr>
        <w:t xml:space="preserve"> </w:t>
      </w:r>
    </w:p>
    <w:p w14:paraId="1C7FABE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al cuor che digerirla non saprà?</w:t>
      </w:r>
    </w:p>
    <w:p w14:paraId="68F2C296" w14:textId="1BEA93A0"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Voi vi struggete di toccare il cielo,</w:t>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315</w:t>
      </w:r>
    </w:p>
    <w:p w14:paraId="441FF67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Voi vi perdete con la vostra prole,</w:t>
      </w:r>
    </w:p>
    <w:p w14:paraId="19401F3C"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Col sangue vostro amaro che già triste</w:t>
      </w:r>
    </w:p>
    <w:p w14:paraId="4BFB040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Sino all’ultima goccia scorrerà.</w:t>
      </w:r>
    </w:p>
    <w:p w14:paraId="77D597F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Avete gli occhi per bramare invano,</w:t>
      </w:r>
    </w:p>
    <w:p w14:paraId="5832E2DF" w14:textId="112E1F65"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 labbra avete, ma per maledire.</w:t>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320</w:t>
      </w:r>
    </w:p>
    <w:p w14:paraId="33367BA0"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4C31713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 VOCE DI TANTALO</w:t>
      </w:r>
    </w:p>
    <w:p w14:paraId="1FD0CE0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Ohimè percosso ancora, ancora io sono!</w:t>
      </w:r>
    </w:p>
    <w:p w14:paraId="287DB3B9"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7964825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CORO</w:t>
      </w:r>
    </w:p>
    <w:p w14:paraId="1FEA38E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Nell’ombra cupa qual mai voce s’ode?</w:t>
      </w:r>
    </w:p>
    <w:p w14:paraId="7795A6FE"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43345D8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IFIGENIA</w:t>
      </w:r>
    </w:p>
    <w:p w14:paraId="4AF3E1D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Un freddo orrore</w:t>
      </w:r>
      <w:r w:rsidRPr="00A70106">
        <w:rPr>
          <w:rStyle w:val="FootnoteReference"/>
          <w:rFonts w:ascii="Times New Roman" w:hAnsi="Times New Roman" w:cs="Times New Roman"/>
          <w:color w:val="000000" w:themeColor="text1"/>
          <w:sz w:val="22"/>
          <w:szCs w:val="22"/>
          <w:lang w:val="it-IT"/>
        </w:rPr>
        <w:footnoteReference w:id="287"/>
      </w:r>
      <w:r w:rsidRPr="00A70106">
        <w:rPr>
          <w:rFonts w:ascii="Times New Roman" w:hAnsi="Times New Roman" w:cs="Times New Roman"/>
          <w:color w:val="000000" w:themeColor="text1"/>
          <w:sz w:val="22"/>
          <w:szCs w:val="22"/>
          <w:lang w:val="it-IT"/>
        </w:rPr>
        <w:t xml:space="preserve"> mi ghermisce tutta.</w:t>
      </w:r>
    </w:p>
    <w:p w14:paraId="092B2BD4"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583D252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 VOCE DI TANTALO</w:t>
      </w:r>
    </w:p>
    <w:p w14:paraId="3CC636E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infelice, che fai che fai al tuo sposo?</w:t>
      </w:r>
    </w:p>
    <w:p w14:paraId="1B354CE8" w14:textId="317716FF"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fosca rete d’Ade!</w:t>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325</w:t>
      </w:r>
    </w:p>
    <w:p w14:paraId="66D425F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Morde la cagna il forte toro, al suolo</w:t>
      </w:r>
    </w:p>
    <w:p w14:paraId="73C14BB8"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Cieco di sangue ei cade.</w:t>
      </w:r>
    </w:p>
    <w:p w14:paraId="5982CDA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sangue mio, che sgorghi dalle vene</w:t>
      </w:r>
    </w:p>
    <w:p w14:paraId="0A174FA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Perdutamente nel mar del dolore,</w:t>
      </w:r>
    </w:p>
    <w:p w14:paraId="3B57ECBF" w14:textId="4EC634FB"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ed hai foce nel pianto e nella morte</w:t>
      </w:r>
      <w:r w:rsidRPr="00A70106">
        <w:rPr>
          <w:rStyle w:val="FootnoteReference"/>
          <w:rFonts w:ascii="Times New Roman" w:hAnsi="Times New Roman" w:cs="Times New Roman"/>
          <w:color w:val="000000" w:themeColor="text1"/>
          <w:sz w:val="22"/>
          <w:szCs w:val="22"/>
          <w:lang w:val="it-IT"/>
        </w:rPr>
        <w:footnoteReference w:id="288"/>
      </w:r>
      <w:r w:rsidRPr="00A70106">
        <w:rPr>
          <w:rFonts w:ascii="Times New Roman" w:hAnsi="Times New Roman" w:cs="Times New Roman"/>
          <w:color w:val="000000" w:themeColor="text1"/>
          <w:sz w:val="22"/>
          <w:szCs w:val="22"/>
          <w:lang w:val="it-IT"/>
        </w:rPr>
        <w:t>,</w:t>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0C5C28"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330</w:t>
      </w:r>
    </w:p>
    <w:p w14:paraId="372239D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bolli d’odio e di maledizione,</w:t>
      </w:r>
    </w:p>
    <w:p w14:paraId="3712FBB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non hai requie mai, non posa mai,</w:t>
      </w:r>
    </w:p>
    <w:p w14:paraId="6E4FCEA2"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 te l’Erinni fa la gola piena,</w:t>
      </w:r>
    </w:p>
    <w:p w14:paraId="06B7024F" w14:textId="77777777" w:rsidR="00115A74" w:rsidRPr="00A70106" w:rsidRDefault="00115A74" w:rsidP="00115A74">
      <w:pPr>
        <w:jc w:val="both"/>
        <w:rPr>
          <w:rFonts w:ascii="Times New Roman" w:hAnsi="Times New Roman" w:cs="Times New Roman"/>
          <w:color w:val="000000" w:themeColor="text1"/>
          <w:sz w:val="22"/>
          <w:szCs w:val="22"/>
          <w:highlight w:val="yellow"/>
          <w:lang w:val="it-IT"/>
        </w:rPr>
      </w:pPr>
      <w:r w:rsidRPr="00A70106">
        <w:rPr>
          <w:rFonts w:ascii="Times New Roman" w:hAnsi="Times New Roman" w:cs="Times New Roman"/>
          <w:color w:val="000000" w:themeColor="text1"/>
          <w:sz w:val="22"/>
          <w:szCs w:val="22"/>
          <w:lang w:val="it-IT"/>
        </w:rPr>
        <w:t>di te nasce un Amor non saziato</w:t>
      </w:r>
    </w:p>
    <w:p w14:paraId="35E04214" w14:textId="40B9FC0B"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lecca sangue ancora e la ventraia</w:t>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370273"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335</w:t>
      </w:r>
    </w:p>
    <w:p w14:paraId="7753C7A3"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nutre, e appena l’antico si raggruma</w:t>
      </w:r>
    </w:p>
    <w:p w14:paraId="641EB84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un nuovo flutto inumidisce il suolo.</w:t>
      </w:r>
    </w:p>
    <w:p w14:paraId="098FF2E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Zeus, è atroce, atroce questa morte</w:t>
      </w:r>
    </w:p>
    <w:p w14:paraId="726563F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Rinnovellata che mi cresce in cuore,</w:t>
      </w:r>
    </w:p>
    <w:p w14:paraId="36B9372D" w14:textId="4BB21AB2"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Quest’eterna agonia che mai non muore!</w:t>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340</w:t>
      </w:r>
    </w:p>
    <w:p w14:paraId="7A868C9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Fammi morire, fa la maledetta</w:t>
      </w:r>
    </w:p>
    <w:p w14:paraId="16CC757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Genia che sa gli inganni e sa gli immondi</w:t>
      </w:r>
      <w:r w:rsidRPr="00A70106">
        <w:rPr>
          <w:rStyle w:val="FootnoteReference"/>
          <w:rFonts w:ascii="Times New Roman" w:hAnsi="Times New Roman" w:cs="Times New Roman"/>
          <w:color w:val="000000" w:themeColor="text1"/>
          <w:sz w:val="22"/>
          <w:szCs w:val="22"/>
          <w:lang w:val="it-IT"/>
        </w:rPr>
        <w:footnoteReference w:id="289"/>
      </w:r>
    </w:p>
    <w:p w14:paraId="3CC42755"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Cibi e gli iniqui tradimenti e i foschi</w:t>
      </w:r>
    </w:p>
    <w:p w14:paraId="4C25C96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Tranelli, oh, falla alfine inaridire.</w:t>
      </w:r>
    </w:p>
    <w:p w14:paraId="60AD9431" w14:textId="09F61B41"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Sete prima per cui sovra il mio capo</w:t>
      </w:r>
      <w:r w:rsidRPr="00A70106">
        <w:rPr>
          <w:rStyle w:val="FootnoteReference"/>
          <w:rFonts w:ascii="Times New Roman" w:hAnsi="Times New Roman" w:cs="Times New Roman"/>
          <w:color w:val="000000" w:themeColor="text1"/>
          <w:sz w:val="22"/>
          <w:szCs w:val="22"/>
          <w:lang w:val="it-IT"/>
        </w:rPr>
        <w:footnoteReference w:id="290"/>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345</w:t>
      </w:r>
    </w:p>
    <w:p w14:paraId="7E1B191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Fu sospesa una moira ineluttabile,</w:t>
      </w:r>
    </w:p>
    <w:p w14:paraId="709E0914"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rinasci sempre con novelle brame,</w:t>
      </w:r>
    </w:p>
    <w:p w14:paraId="79CF24F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urli selvaggia con la gola infame,</w:t>
      </w:r>
    </w:p>
    <w:p w14:paraId="1ACB37A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per te gli uomini han onta d’esser nati.</w:t>
      </w:r>
    </w:p>
    <w:p w14:paraId="01230CF7"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38B5068B"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IFIGENIA</w:t>
      </w:r>
    </w:p>
    <w:p w14:paraId="13C8DFC9" w14:textId="04B81FE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Ohimè, ohimè</w:t>
      </w:r>
      <w:r w:rsidRPr="00A70106">
        <w:rPr>
          <w:rStyle w:val="FootnoteReference"/>
          <w:rFonts w:ascii="Times New Roman" w:hAnsi="Times New Roman" w:cs="Times New Roman"/>
          <w:color w:val="000000" w:themeColor="text1"/>
          <w:sz w:val="22"/>
          <w:szCs w:val="22"/>
          <w:lang w:val="it-IT"/>
        </w:rPr>
        <w:footnoteReference w:id="291"/>
      </w:r>
      <w:r w:rsidRPr="00A70106">
        <w:rPr>
          <w:rFonts w:ascii="Times New Roman" w:hAnsi="Times New Roman" w:cs="Times New Roman"/>
          <w:color w:val="000000" w:themeColor="text1"/>
          <w:sz w:val="22"/>
          <w:szCs w:val="22"/>
          <w:lang w:val="it-IT"/>
        </w:rPr>
        <w:t>, un’ombra passò rapida</w:t>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350</w:t>
      </w:r>
    </w:p>
    <w:p w14:paraId="1C3DE66E"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Avviluppata</w:t>
      </w:r>
      <w:r w:rsidRPr="00A70106">
        <w:rPr>
          <w:rStyle w:val="FootnoteReference"/>
          <w:rFonts w:ascii="Times New Roman" w:hAnsi="Times New Roman" w:cs="Times New Roman"/>
          <w:color w:val="000000" w:themeColor="text1"/>
          <w:sz w:val="22"/>
          <w:szCs w:val="22"/>
          <w:lang w:val="it-IT"/>
        </w:rPr>
        <w:footnoteReference w:id="292"/>
      </w:r>
      <w:r w:rsidRPr="00A70106">
        <w:rPr>
          <w:rFonts w:ascii="Times New Roman" w:hAnsi="Times New Roman" w:cs="Times New Roman"/>
          <w:color w:val="000000" w:themeColor="text1"/>
          <w:sz w:val="22"/>
          <w:szCs w:val="22"/>
          <w:lang w:val="it-IT"/>
        </w:rPr>
        <w:t xml:space="preserve"> in un purpureo peplo</w:t>
      </w:r>
    </w:p>
    <w:p w14:paraId="0DBDDD9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vergognosa mi sfiorò</w:t>
      </w:r>
      <w:r w:rsidRPr="00A70106">
        <w:rPr>
          <w:rStyle w:val="FootnoteReference"/>
          <w:rFonts w:ascii="Times New Roman" w:hAnsi="Times New Roman" w:cs="Times New Roman"/>
          <w:color w:val="000000" w:themeColor="text1"/>
          <w:sz w:val="22"/>
          <w:szCs w:val="22"/>
          <w:lang w:val="it-IT"/>
        </w:rPr>
        <w:footnoteReference w:id="293"/>
      </w:r>
      <w:r w:rsidRPr="00A70106">
        <w:rPr>
          <w:rFonts w:ascii="Times New Roman" w:hAnsi="Times New Roman" w:cs="Times New Roman"/>
          <w:color w:val="000000" w:themeColor="text1"/>
          <w:sz w:val="22"/>
          <w:szCs w:val="22"/>
          <w:lang w:val="it-IT"/>
        </w:rPr>
        <w:t xml:space="preserve"> la faccia:</w:t>
      </w:r>
    </w:p>
    <w:p w14:paraId="47EA6BE1"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chi sei chi sei, nuova</w:t>
      </w:r>
      <w:r w:rsidRPr="00A70106">
        <w:rPr>
          <w:rStyle w:val="FootnoteReference"/>
          <w:rFonts w:ascii="Times New Roman" w:hAnsi="Times New Roman" w:cs="Times New Roman"/>
          <w:color w:val="000000" w:themeColor="text1"/>
          <w:sz w:val="22"/>
          <w:szCs w:val="22"/>
          <w:lang w:val="it-IT"/>
        </w:rPr>
        <w:footnoteReference w:id="294"/>
      </w:r>
      <w:r w:rsidRPr="00A70106">
        <w:rPr>
          <w:rFonts w:ascii="Times New Roman" w:hAnsi="Times New Roman" w:cs="Times New Roman"/>
          <w:color w:val="000000" w:themeColor="text1"/>
          <w:sz w:val="22"/>
          <w:szCs w:val="22"/>
          <w:lang w:val="it-IT"/>
        </w:rPr>
        <w:t xml:space="preserve"> sorella buia?</w:t>
      </w:r>
    </w:p>
    <w:p w14:paraId="07396CE9"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Chi sei chi sei, che freme ancora il cuore</w:t>
      </w:r>
    </w:p>
    <w:p w14:paraId="4113D5C6" w14:textId="44BBE2D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Profondo in me, come s’io fossi viva?</w:t>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355</w:t>
      </w:r>
    </w:p>
    <w:p w14:paraId="30FCF07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Chi sei che fuggi lontana lontana</w:t>
      </w:r>
    </w:p>
    <w:p w14:paraId="72A0B48D"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non rispondi all’urlo del mio petto?</w:t>
      </w:r>
    </w:p>
    <w:p w14:paraId="1A3B8A73"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793B0FC0"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CORO</w:t>
      </w:r>
    </w:p>
    <w:p w14:paraId="69D83ED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re, per te morimmo sotto ad Ilio;</w:t>
      </w:r>
    </w:p>
    <w:p w14:paraId="27F0D03F"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distruttor di cittadi, ascolta ascolta!</w:t>
      </w:r>
    </w:p>
    <w:p w14:paraId="5C71D58E" w14:textId="24EB582D"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Guardami in volto, vedi le ferite,</w:t>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00167E5C" w:rsidRPr="00A70106">
        <w:rPr>
          <w:rFonts w:ascii="Times New Roman" w:hAnsi="Times New Roman" w:cs="Times New Roman"/>
          <w:color w:val="000000" w:themeColor="text1"/>
          <w:sz w:val="22"/>
          <w:szCs w:val="22"/>
          <w:lang w:val="it-IT"/>
        </w:rPr>
        <w:tab/>
      </w:r>
      <w:r w:rsidRPr="00A70106">
        <w:rPr>
          <w:rFonts w:ascii="Times New Roman" w:hAnsi="Times New Roman" w:cs="Times New Roman"/>
          <w:color w:val="000000" w:themeColor="text1"/>
          <w:sz w:val="22"/>
          <w:szCs w:val="22"/>
          <w:lang w:val="it-IT"/>
        </w:rPr>
        <w:t>360</w:t>
      </w:r>
    </w:p>
    <w:p w14:paraId="161A8C2B"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sangue, il sangue corso pel tuo cenno…</w:t>
      </w:r>
    </w:p>
    <w:p w14:paraId="13801076"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Fugge lontano là tra gli asfodeli!</w:t>
      </w:r>
    </w:p>
    <w:p w14:paraId="3304333E"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432EAA1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 MOIRA</w:t>
      </w:r>
    </w:p>
    <w:p w14:paraId="704002A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Tutto è filato e volge alla sua fine!</w:t>
      </w:r>
    </w:p>
    <w:p w14:paraId="62B2B9C0"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7D8CE8F7"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Mario Praz</w:t>
      </w:r>
    </w:p>
    <w:p w14:paraId="21D2535A" w14:textId="77777777" w:rsidR="00115A74" w:rsidRPr="00A70106" w:rsidRDefault="00115A74" w:rsidP="00115A74">
      <w:pPr>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27 Marzo 1918</w:t>
      </w:r>
    </w:p>
    <w:p w14:paraId="1CD474D8"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1D935172" w14:textId="77777777" w:rsidR="00115A74" w:rsidRPr="00A70106" w:rsidRDefault="00115A74" w:rsidP="00115A74">
      <w:pPr>
        <w:jc w:val="both"/>
        <w:rPr>
          <w:rFonts w:ascii="Times New Roman" w:hAnsi="Times New Roman" w:cs="Times New Roman"/>
          <w:color w:val="000000" w:themeColor="text1"/>
          <w:sz w:val="22"/>
          <w:szCs w:val="22"/>
          <w:lang w:val="it-IT"/>
        </w:rPr>
      </w:pPr>
    </w:p>
    <w:p w14:paraId="37A84720" w14:textId="77777777" w:rsidR="00115A74" w:rsidRPr="00A70106" w:rsidRDefault="00115A74" w:rsidP="00115A74">
      <w:pPr>
        <w:spacing w:line="480" w:lineRule="auto"/>
        <w:ind w:firstLine="720"/>
        <w:jc w:val="both"/>
        <w:rPr>
          <w:rFonts w:ascii="Times New Roman" w:hAnsi="Times New Roman" w:cs="Times New Roman"/>
          <w:b/>
          <w:sz w:val="22"/>
          <w:szCs w:val="22"/>
          <w:lang w:val="it-IT"/>
        </w:rPr>
      </w:pPr>
    </w:p>
    <w:p w14:paraId="4DBD5FC1" w14:textId="3612119D" w:rsidR="00115A74" w:rsidRPr="00A70106" w:rsidRDefault="00115A74" w:rsidP="00115A74">
      <w:pPr>
        <w:spacing w:line="480" w:lineRule="auto"/>
        <w:ind w:firstLine="720"/>
        <w:jc w:val="both"/>
        <w:rPr>
          <w:rFonts w:ascii="Times New Roman" w:hAnsi="Times New Roman" w:cs="Times New Roman"/>
          <w:b/>
          <w:sz w:val="22"/>
          <w:szCs w:val="22"/>
          <w:lang w:val="it-IT"/>
        </w:rPr>
      </w:pPr>
    </w:p>
    <w:p w14:paraId="6E3A8B40" w14:textId="56FD0092" w:rsidR="00167E5C" w:rsidRPr="00A70106" w:rsidRDefault="00167E5C" w:rsidP="00115A74">
      <w:pPr>
        <w:spacing w:line="480" w:lineRule="auto"/>
        <w:ind w:firstLine="720"/>
        <w:jc w:val="both"/>
        <w:rPr>
          <w:rFonts w:ascii="Times New Roman" w:hAnsi="Times New Roman" w:cs="Times New Roman"/>
          <w:b/>
          <w:sz w:val="22"/>
          <w:szCs w:val="22"/>
          <w:lang w:val="it-IT"/>
        </w:rPr>
      </w:pPr>
    </w:p>
    <w:p w14:paraId="430BD7A7" w14:textId="385CE9C0" w:rsidR="00167E5C" w:rsidRPr="00A70106" w:rsidRDefault="00167E5C" w:rsidP="00115A74">
      <w:pPr>
        <w:spacing w:line="480" w:lineRule="auto"/>
        <w:ind w:firstLine="720"/>
        <w:jc w:val="both"/>
        <w:rPr>
          <w:rFonts w:ascii="Times New Roman" w:hAnsi="Times New Roman" w:cs="Times New Roman"/>
          <w:b/>
          <w:sz w:val="22"/>
          <w:szCs w:val="22"/>
          <w:lang w:val="it-IT"/>
        </w:rPr>
      </w:pPr>
    </w:p>
    <w:p w14:paraId="2922A571" w14:textId="77777777" w:rsidR="00A70106" w:rsidRDefault="00A70106" w:rsidP="00F02FB6">
      <w:pPr>
        <w:pStyle w:val="Heading2"/>
        <w:rPr>
          <w:rFonts w:ascii="Times New Roman" w:hAnsi="Times New Roman" w:cs="Times New Roman"/>
          <w:i/>
          <w:sz w:val="22"/>
          <w:szCs w:val="22"/>
        </w:rPr>
      </w:pPr>
    </w:p>
    <w:p w14:paraId="7529D05D" w14:textId="48741A52" w:rsidR="00167E5C" w:rsidRPr="00A70106" w:rsidRDefault="00167E5C" w:rsidP="00F02FB6">
      <w:pPr>
        <w:pStyle w:val="Heading2"/>
        <w:rPr>
          <w:rFonts w:ascii="Times New Roman" w:hAnsi="Times New Roman" w:cs="Times New Roman"/>
          <w:i/>
          <w:sz w:val="22"/>
          <w:szCs w:val="22"/>
        </w:rPr>
      </w:pPr>
      <w:bookmarkStart w:id="20" w:name="_Toc45561821"/>
      <w:r w:rsidRPr="00A70106">
        <w:rPr>
          <w:rFonts w:ascii="Times New Roman" w:hAnsi="Times New Roman" w:cs="Times New Roman"/>
          <w:i/>
          <w:sz w:val="22"/>
          <w:szCs w:val="22"/>
        </w:rPr>
        <w:t>Iphigenia</w:t>
      </w:r>
      <w:bookmarkEnd w:id="20"/>
    </w:p>
    <w:p w14:paraId="7E3071CB" w14:textId="77777777" w:rsidR="00167E5C" w:rsidRPr="00A70106" w:rsidRDefault="00167E5C" w:rsidP="00167E5C">
      <w:pPr>
        <w:spacing w:line="480" w:lineRule="auto"/>
        <w:jc w:val="both"/>
        <w:rPr>
          <w:rFonts w:ascii="Times New Roman" w:eastAsia="Times New Roman" w:hAnsi="Times New Roman" w:cs="Times New Roman"/>
          <w:sz w:val="22"/>
          <w:szCs w:val="22"/>
          <w:lang w:val="it-IT"/>
        </w:rPr>
      </w:pPr>
    </w:p>
    <w:p w14:paraId="099B1314" w14:textId="602B74E5" w:rsidR="00167E5C" w:rsidRPr="00A70106" w:rsidRDefault="00167E5C" w:rsidP="00167E5C">
      <w:pPr>
        <w:spacing w:line="480" w:lineRule="auto"/>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CHARACTERS</w:t>
      </w:r>
    </w:p>
    <w:p w14:paraId="1D37AA14" w14:textId="77777777" w:rsidR="00167E5C" w:rsidRPr="00A70106" w:rsidRDefault="00167E5C" w:rsidP="00167E5C">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Iphigenia</w:t>
      </w:r>
    </w:p>
    <w:p w14:paraId="6333CDEA" w14:textId="77777777" w:rsidR="00167E5C" w:rsidRPr="00A70106" w:rsidRDefault="00167E5C" w:rsidP="00167E5C">
      <w:pPr>
        <w:jc w:val="both"/>
        <w:rPr>
          <w:rFonts w:ascii="Times New Roman" w:eastAsia="Times New Roman" w:hAnsi="Times New Roman" w:cs="Times New Roman"/>
          <w:sz w:val="22"/>
          <w:szCs w:val="22"/>
          <w:lang w:val="it-IT"/>
        </w:rPr>
      </w:pPr>
    </w:p>
    <w:p w14:paraId="7B848380" w14:textId="7374CEF0"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Helen of Troy</w:t>
      </w:r>
    </w:p>
    <w:p w14:paraId="2DB2495E" w14:textId="77777777" w:rsidR="00167E5C" w:rsidRPr="00A70106" w:rsidRDefault="00167E5C" w:rsidP="00167E5C">
      <w:pPr>
        <w:jc w:val="both"/>
        <w:rPr>
          <w:rFonts w:ascii="Times New Roman" w:eastAsia="Times New Roman" w:hAnsi="Times New Roman" w:cs="Times New Roman"/>
          <w:sz w:val="22"/>
          <w:szCs w:val="22"/>
        </w:rPr>
      </w:pPr>
    </w:p>
    <w:p w14:paraId="25B5B538" w14:textId="556F663E"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Chorus of Greek men</w:t>
      </w:r>
    </w:p>
    <w:p w14:paraId="68C0BD53" w14:textId="77777777" w:rsidR="00167E5C" w:rsidRPr="00A70106" w:rsidRDefault="00167E5C" w:rsidP="00167E5C">
      <w:pPr>
        <w:jc w:val="both"/>
        <w:rPr>
          <w:rFonts w:ascii="Times New Roman" w:eastAsia="Times New Roman" w:hAnsi="Times New Roman" w:cs="Times New Roman"/>
          <w:sz w:val="22"/>
          <w:szCs w:val="22"/>
        </w:rPr>
      </w:pPr>
    </w:p>
    <w:p w14:paraId="46F5F897" w14:textId="2BB563C1"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voice of Tantalus</w:t>
      </w:r>
    </w:p>
    <w:p w14:paraId="46151DE8" w14:textId="77777777" w:rsidR="00167E5C" w:rsidRPr="00A70106" w:rsidRDefault="00167E5C" w:rsidP="00167E5C">
      <w:pPr>
        <w:jc w:val="both"/>
        <w:rPr>
          <w:rFonts w:ascii="Times New Roman" w:eastAsia="Times New Roman" w:hAnsi="Times New Roman" w:cs="Times New Roman"/>
          <w:sz w:val="22"/>
          <w:szCs w:val="22"/>
        </w:rPr>
      </w:pPr>
    </w:p>
    <w:p w14:paraId="654E8B20" w14:textId="452C0DAA"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One of the Parcae</w:t>
      </w:r>
    </w:p>
    <w:p w14:paraId="113C3567" w14:textId="77777777" w:rsidR="00167E5C" w:rsidRPr="00A70106" w:rsidRDefault="00167E5C" w:rsidP="00167E5C">
      <w:pPr>
        <w:spacing w:line="480" w:lineRule="auto"/>
        <w:jc w:val="both"/>
        <w:rPr>
          <w:rFonts w:ascii="Times New Roman" w:eastAsia="Times New Roman" w:hAnsi="Times New Roman" w:cs="Times New Roman"/>
          <w:sz w:val="22"/>
          <w:szCs w:val="22"/>
        </w:rPr>
      </w:pPr>
    </w:p>
    <w:p w14:paraId="4DD95DAD" w14:textId="77777777" w:rsidR="00167E5C" w:rsidRPr="00A70106" w:rsidRDefault="00167E5C" w:rsidP="00167E5C">
      <w:pPr>
        <w:spacing w:line="480" w:lineRule="auto"/>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CHORUS</w:t>
      </w:r>
    </w:p>
    <w:p w14:paraId="26EB849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see a shadow walking on the asphodels</w:t>
      </w:r>
    </w:p>
    <w:p w14:paraId="344AB7C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my heart is shivering even if I don’t know why.</w:t>
      </w:r>
    </w:p>
    <w:p w14:paraId="3178163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light that used to brighten my life</w:t>
      </w:r>
    </w:p>
    <w:p w14:paraId="66FA2C0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Is now vanished from my pupils. </w:t>
      </w:r>
    </w:p>
    <w:p w14:paraId="2677EAC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Behind the fog that is tying my soul,</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 xml:space="preserve"> </w:t>
      </w:r>
      <w:r w:rsidRPr="00A70106">
        <w:rPr>
          <w:rFonts w:ascii="Times New Roman" w:eastAsia="Times New Roman" w:hAnsi="Times New Roman" w:cs="Times New Roman"/>
          <w:sz w:val="22"/>
          <w:szCs w:val="22"/>
        </w:rPr>
        <w:tab/>
        <w:t>5</w:t>
      </w:r>
    </w:p>
    <w:p w14:paraId="61768CC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Behind the darkness, I believe I can see a figure…</w:t>
      </w:r>
    </w:p>
    <w:p w14:paraId="1C03F99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Is it glum or joyful? The veil is too thick and I can’t say.</w:t>
      </w:r>
    </w:p>
    <w:p w14:paraId="5F8A4E39" w14:textId="77777777" w:rsidR="00167E5C" w:rsidRPr="00A70106" w:rsidRDefault="00167E5C" w:rsidP="00167E5C">
      <w:pPr>
        <w:jc w:val="both"/>
        <w:rPr>
          <w:rFonts w:ascii="Times New Roman" w:eastAsia="Times New Roman" w:hAnsi="Times New Roman" w:cs="Times New Roman"/>
          <w:sz w:val="22"/>
          <w:szCs w:val="22"/>
        </w:rPr>
      </w:pPr>
    </w:p>
    <w:p w14:paraId="57E7C80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shadow, why are you disturbing my peaceful sleep of death?</w:t>
      </w:r>
    </w:p>
    <w:p w14:paraId="71F1C74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 sad song is trapped in my heart.</w:t>
      </w:r>
    </w:p>
    <w:p w14:paraId="6375D51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 is the song of the ancient destiny,</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10</w:t>
      </w:r>
    </w:p>
    <w:p w14:paraId="3A7DA4E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song that my heart tried to forget.</w:t>
      </w:r>
    </w:p>
    <w:p w14:paraId="012C3D4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thought I forgot it, but it is still singing from the bottom of my heart,</w:t>
      </w:r>
    </w:p>
    <w:p w14:paraId="1937EDAB"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Like a sleepless child crying in the deep dark.</w:t>
      </w:r>
    </w:p>
    <w:p w14:paraId="11A56BED" w14:textId="77777777" w:rsidR="00167E5C" w:rsidRPr="00A70106" w:rsidRDefault="00167E5C" w:rsidP="00167E5C">
      <w:pPr>
        <w:jc w:val="both"/>
        <w:rPr>
          <w:rFonts w:ascii="Times New Roman" w:eastAsia="Times New Roman" w:hAnsi="Times New Roman" w:cs="Times New Roman"/>
          <w:sz w:val="22"/>
          <w:szCs w:val="22"/>
        </w:rPr>
      </w:pPr>
    </w:p>
    <w:p w14:paraId="122A27E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HELEN</w:t>
      </w:r>
    </w:p>
    <w:p w14:paraId="764A4922" w14:textId="77777777" w:rsidR="00167E5C" w:rsidRPr="00A70106" w:rsidRDefault="00167E5C" w:rsidP="00167E5C">
      <w:pPr>
        <w:jc w:val="both"/>
        <w:rPr>
          <w:rFonts w:ascii="Times New Roman" w:eastAsia="Times New Roman" w:hAnsi="Times New Roman" w:cs="Times New Roman"/>
          <w:sz w:val="22"/>
          <w:szCs w:val="22"/>
        </w:rPr>
      </w:pPr>
    </w:p>
    <w:p w14:paraId="1AE48EF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Souls, tell me, where is the sweet Lethe?</w:t>
      </w:r>
    </w:p>
    <w:p w14:paraId="4D4E0B8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run away from the light, I want to forget.</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15</w:t>
      </w:r>
    </w:p>
    <w:p w14:paraId="461CF37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closed my eyes in the hollow sea</w:t>
      </w:r>
    </w:p>
    <w:p w14:paraId="5FB3EEC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after the storm I only want quiet.</w:t>
      </w:r>
    </w:p>
    <w:p w14:paraId="14DBE8A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Oh Menelaus, the grassy threshold </w:t>
      </w:r>
    </w:p>
    <w:p w14:paraId="5379873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Of the houses is still waiting in vain for our return:</w:t>
      </w:r>
    </w:p>
    <w:p w14:paraId="7845316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Helen the Argive is running away</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20</w:t>
      </w:r>
    </w:p>
    <w:p w14:paraId="11862AB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Among the asphodels of the gloomy river.</w:t>
      </w:r>
    </w:p>
    <w:p w14:paraId="63229682" w14:textId="77777777" w:rsidR="00167E5C" w:rsidRPr="00A70106" w:rsidRDefault="00167E5C" w:rsidP="00167E5C">
      <w:pPr>
        <w:jc w:val="both"/>
        <w:rPr>
          <w:rFonts w:ascii="Times New Roman" w:eastAsia="Times New Roman" w:hAnsi="Times New Roman" w:cs="Times New Roman"/>
          <w:sz w:val="22"/>
          <w:szCs w:val="22"/>
        </w:rPr>
      </w:pPr>
    </w:p>
    <w:p w14:paraId="40F4F11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Aura of the great Zephyr was</w:t>
      </w:r>
    </w:p>
    <w:p w14:paraId="0FD2B0F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Impatiently breaking the white waves,</w:t>
      </w:r>
    </w:p>
    <w:p w14:paraId="20DCB06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When your homes went silent without my voice</w:t>
      </w:r>
    </w:p>
    <w:p w14:paraId="4D67443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while the trace of my body was still impressed on the beds.</w:t>
      </w:r>
      <w:r w:rsidRPr="00A70106">
        <w:rPr>
          <w:rFonts w:ascii="Times New Roman" w:eastAsia="Times New Roman" w:hAnsi="Times New Roman" w:cs="Times New Roman"/>
          <w:sz w:val="22"/>
          <w:szCs w:val="22"/>
        </w:rPr>
        <w:tab/>
        <w:t>25</w:t>
      </w:r>
    </w:p>
    <w:p w14:paraId="0DB1D18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Your ships were scattered by an evil shepherd</w:t>
      </w:r>
    </w:p>
    <w:p w14:paraId="79C0A53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With his hissing branch.</w:t>
      </w:r>
    </w:p>
    <w:p w14:paraId="6E8F72D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Then you, satisfied by the massacre, triumphant,</w:t>
      </w:r>
    </w:p>
    <w:p w14:paraId="10359B1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Conducted me and the other slaves</w:t>
      </w:r>
    </w:p>
    <w:p w14:paraId="738C8ED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lastRenderedPageBreak/>
        <w:t>Obtained in the war, to warm up a new nuptial bed.</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30</w:t>
      </w:r>
    </w:p>
    <w:p w14:paraId="72517A4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ship’s wheel was broken in the fast vortex</w:t>
      </w:r>
    </w:p>
    <w:p w14:paraId="3ACC75B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By a spirit of death and damnation;</w:t>
      </w:r>
    </w:p>
    <w:p w14:paraId="50CCE6C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son of Atreus, the only bride you deserve</w:t>
      </w:r>
    </w:p>
    <w:p w14:paraId="5FBEB02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is the bitter sea-foam</w:t>
      </w:r>
    </w:p>
    <w:p w14:paraId="3178505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That is filling up your heart!</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35</w:t>
      </w:r>
    </w:p>
    <w:p w14:paraId="6FAEC55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abyss is now our nuptial bed;</w:t>
      </w:r>
    </w:p>
    <w:p w14:paraId="1ED65DA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 was me, Helen, who cursed you,</w:t>
      </w:r>
    </w:p>
    <w:p w14:paraId="20D278B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Who wanted a storm on your head!</w:t>
      </w:r>
    </w:p>
    <w:p w14:paraId="456D3FFF" w14:textId="77777777" w:rsidR="00167E5C" w:rsidRPr="00A70106" w:rsidRDefault="00167E5C" w:rsidP="00167E5C">
      <w:pPr>
        <w:jc w:val="both"/>
        <w:rPr>
          <w:rFonts w:ascii="Times New Roman" w:eastAsia="Times New Roman" w:hAnsi="Times New Roman" w:cs="Times New Roman"/>
          <w:sz w:val="22"/>
          <w:szCs w:val="22"/>
        </w:rPr>
      </w:pPr>
    </w:p>
    <w:p w14:paraId="0B3CF2BB"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Striking of poles, the roaring on the big walls,</w:t>
      </w:r>
    </w:p>
    <w:p w14:paraId="3C38A24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stream of blood between the iron and the gold;</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40</w:t>
      </w:r>
    </w:p>
    <w:p w14:paraId="63B6A6C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whistling of stormy clouds on the loud sea,</w:t>
      </w:r>
    </w:p>
    <w:p w14:paraId="71282AF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Primitive rhythms of my impure destiny,</w:t>
      </w:r>
    </w:p>
    <w:p w14:paraId="2D04C19C" w14:textId="77777777" w:rsidR="00167E5C" w:rsidRPr="00A70106" w:rsidRDefault="00167E5C" w:rsidP="00167E5C">
      <w:pPr>
        <w:jc w:val="both"/>
        <w:rPr>
          <w:rFonts w:ascii="Times New Roman" w:eastAsia="Times New Roman" w:hAnsi="Times New Roman" w:cs="Times New Roman"/>
          <w:sz w:val="22"/>
          <w:szCs w:val="22"/>
        </w:rPr>
      </w:pPr>
    </w:p>
    <w:p w14:paraId="2A8457F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They ran away, beyond the memories and the waves,</w:t>
      </w:r>
    </w:p>
    <w:p w14:paraId="322F4D7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Beyond death, beyond eternity;</w:t>
      </w:r>
    </w:p>
    <w:p w14:paraId="5BBC7512" w14:textId="73A28BC3"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Lethe, I want to drink until I get intoxicated,</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45</w:t>
      </w:r>
    </w:p>
    <w:p w14:paraId="67E42A6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in the shadow of your silent banks.</w:t>
      </w:r>
    </w:p>
    <w:p w14:paraId="373A81DD" w14:textId="77777777" w:rsidR="00167E5C" w:rsidRPr="00A70106" w:rsidRDefault="00167E5C" w:rsidP="00167E5C">
      <w:pPr>
        <w:jc w:val="both"/>
        <w:rPr>
          <w:rFonts w:ascii="Times New Roman" w:eastAsia="Times New Roman" w:hAnsi="Times New Roman" w:cs="Times New Roman"/>
          <w:sz w:val="22"/>
          <w:szCs w:val="22"/>
        </w:rPr>
      </w:pPr>
    </w:p>
    <w:p w14:paraId="5A94BEB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IPHIGENIA</w:t>
      </w:r>
    </w:p>
    <w:p w14:paraId="176584F8" w14:textId="77777777" w:rsidR="00167E5C" w:rsidRPr="00A70106" w:rsidRDefault="00167E5C" w:rsidP="00167E5C">
      <w:pPr>
        <w:jc w:val="both"/>
        <w:rPr>
          <w:rFonts w:ascii="Times New Roman" w:eastAsia="Times New Roman" w:hAnsi="Times New Roman" w:cs="Times New Roman"/>
          <w:sz w:val="22"/>
          <w:szCs w:val="22"/>
        </w:rPr>
      </w:pPr>
    </w:p>
    <w:p w14:paraId="2CAAD5B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Helen the Argive, from my restless sleep</w:t>
      </w:r>
    </w:p>
    <w:p w14:paraId="30D4B89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wake up and say: you will not drink this water!</w:t>
      </w:r>
    </w:p>
    <w:p w14:paraId="6BBAA27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will never, never forget.</w:t>
      </w:r>
    </w:p>
    <w:p w14:paraId="71F89E9A" w14:textId="3DD8BABD"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were a woman for whom everyone was ready to die,</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50</w:t>
      </w:r>
    </w:p>
    <w:p w14:paraId="69E96A4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Now in front of you stands a woman </w:t>
      </w:r>
    </w:p>
    <w:p w14:paraId="3A9E70F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for whom no one died.</w:t>
      </w:r>
    </w:p>
    <w:p w14:paraId="6B60B1C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know what love is,</w:t>
      </w:r>
    </w:p>
    <w:p w14:paraId="77904D3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made every soul languish over you,</w:t>
      </w:r>
    </w:p>
    <w:p w14:paraId="75F047C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never knew how sweet love was.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55</w:t>
      </w:r>
    </w:p>
    <w:p w14:paraId="1DFE415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But I know the tricks</w:t>
      </w:r>
    </w:p>
    <w:p w14:paraId="3E1D41F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the bitter lies and the cruel traps of men’s hearts.</w:t>
      </w:r>
    </w:p>
    <w:p w14:paraId="037812F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Helen the Argive, wonder of men,</w:t>
      </w:r>
    </w:p>
    <w:p w14:paraId="307B979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If a shepherd of the Phrygian mountains</w:t>
      </w:r>
    </w:p>
    <w:p w14:paraId="107284B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Sullied Zeus’ hospitality,</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60</w:t>
      </w:r>
    </w:p>
    <w:p w14:paraId="145A680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If you crossed the gloomy Simoenta,</w:t>
      </w:r>
    </w:p>
    <w:p w14:paraId="6B559E9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Was your accomplice that unfortunate</w:t>
      </w:r>
    </w:p>
    <w:p w14:paraId="4EB1329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Young girl called Iphigenia?</w:t>
      </w:r>
    </w:p>
    <w:p w14:paraId="7EED8AF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Who conducted that virgin heart</w:t>
      </w:r>
    </w:p>
    <w:p w14:paraId="79F8F899" w14:textId="3E80CB16"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In the deceitful intrigues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65</w:t>
      </w:r>
    </w:p>
    <w:p w14:paraId="5F6601E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Of the baleful woman?</w:t>
      </w:r>
    </w:p>
    <w:p w14:paraId="6763487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Who was craving innocent blood?</w:t>
      </w:r>
    </w:p>
    <w:p w14:paraId="66E0DA3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how sweet was the light</w:t>
      </w:r>
    </w:p>
    <w:p w14:paraId="5B217FD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how my crying heart is hungry for it!</w:t>
      </w:r>
    </w:p>
    <w:p w14:paraId="2F3377D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how sweet were the hymeneal choirs,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70</w:t>
      </w:r>
    </w:p>
    <w:p w14:paraId="64882C5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When the maids weaved together wreaths:</w:t>
      </w:r>
    </w:p>
    <w:p w14:paraId="571923C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peristyle reverberated with their laughter.</w:t>
      </w:r>
    </w:p>
    <w:p w14:paraId="7A7D4E0B"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Songs were being sung in the serene nights</w:t>
      </w:r>
    </w:p>
    <w:p w14:paraId="3427FF4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Of May, the heart was filled with impatience.</w:t>
      </w:r>
    </w:p>
    <w:p w14:paraId="7D78DCE5" w14:textId="6DFBF071"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 was listening; it was watching virgins leaving</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75</w:t>
      </w:r>
    </w:p>
    <w:p w14:paraId="20BF2D7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young boys wearing flower crowns;</w:t>
      </w:r>
    </w:p>
    <w:p w14:paraId="613ED90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Fires were disappearing in the bright nights.</w:t>
      </w:r>
    </w:p>
    <w:p w14:paraId="4319F73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 was the groom: the one who was desired so much,</w:t>
      </w:r>
    </w:p>
    <w:p w14:paraId="562D6F2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one who will give joy and tears</w:t>
      </w:r>
    </w:p>
    <w:p w14:paraId="280E7FF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lastRenderedPageBreak/>
        <w:t>But sweet tears, as they are only for him.</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80</w:t>
      </w:r>
    </w:p>
    <w:p w14:paraId="4F4FFB2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 was the groom of other brides, but my soul</w:t>
      </w:r>
    </w:p>
    <w:p w14:paraId="4A63BC0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Was enjoying the day of his joy </w:t>
      </w:r>
    </w:p>
    <w:p w14:paraId="6F31016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it was quietly sighing</w:t>
      </w:r>
    </w:p>
    <w:p w14:paraId="460EBFD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While dreaming of the future, of a serene night,</w:t>
      </w:r>
    </w:p>
    <w:p w14:paraId="3EE2F15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Of a joyful procession, of passionate kisses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85</w:t>
      </w:r>
    </w:p>
    <w:p w14:paraId="2350E2E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When the last lights of the day are dying</w:t>
      </w:r>
    </w:p>
    <w:p w14:paraId="711DAB6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the groom is bringing the bride to their home.</w:t>
      </w:r>
    </w:p>
    <w:p w14:paraId="1A44A4E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my daughter, leave the chariot and put your</w:t>
      </w:r>
    </w:p>
    <w:p w14:paraId="5677AEC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Delicate foot on the ground.</w:t>
      </w:r>
    </w:p>
    <w:p w14:paraId="4879C9BC" w14:textId="75441D01"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young virgin, who holds in her heart</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90</w:t>
      </w:r>
    </w:p>
    <w:p w14:paraId="033D144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emotion of leaving the chariot as a new bride.</w:t>
      </w:r>
    </w:p>
    <w:p w14:paraId="593FBF9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infant, did the movement of the chariot</w:t>
      </w:r>
    </w:p>
    <w:p w14:paraId="7DA6990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Help you to fall asleep?</w:t>
      </w:r>
    </w:p>
    <w:p w14:paraId="7B491B0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 is time to wake up as your sister</w:t>
      </w:r>
    </w:p>
    <w:p w14:paraId="3E9E96A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Is getting married to a hero, </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95</w:t>
      </w:r>
    </w:p>
    <w:p w14:paraId="6506B75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son of the beautiful Nereid,</w:t>
      </w:r>
    </w:p>
    <w:p w14:paraId="4DB5998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he looks like a god.”</w:t>
      </w:r>
    </w:p>
    <w:p w14:paraId="4ACF4D4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daughter, you will travel far away</w:t>
      </w:r>
    </w:p>
    <w:p w14:paraId="0DD434A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Where you will never forget your father.”</w:t>
      </w:r>
    </w:p>
    <w:p w14:paraId="20F38876" w14:textId="5119963D"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father, will you send me to another house?”</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100</w:t>
      </w:r>
    </w:p>
    <w:p w14:paraId="39C6E26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“Do not say anything young girl, you do not know, you do not know”.</w:t>
      </w:r>
    </w:p>
    <w:p w14:paraId="1DE81A21" w14:textId="77777777" w:rsidR="00167E5C" w:rsidRPr="00A70106" w:rsidRDefault="00167E5C" w:rsidP="00167E5C">
      <w:pPr>
        <w:jc w:val="both"/>
        <w:rPr>
          <w:rFonts w:ascii="Times New Roman" w:eastAsia="Times New Roman" w:hAnsi="Times New Roman" w:cs="Times New Roman"/>
          <w:sz w:val="22"/>
          <w:szCs w:val="22"/>
        </w:rPr>
      </w:pPr>
    </w:p>
    <w:p w14:paraId="6C3F2AD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Sad wreaths around the majestic altar,</w:t>
      </w:r>
    </w:p>
    <w:p w14:paraId="4E5C806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lustral barley is burning in the fire,</w:t>
      </w:r>
    </w:p>
    <w:p w14:paraId="4DB6F61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sea is barely whispering without wind!</w:t>
      </w:r>
    </w:p>
    <w:p w14:paraId="7F0AAD4F" w14:textId="5DA58B22"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 wreath is around my temples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105</w:t>
      </w:r>
    </w:p>
    <w:p w14:paraId="57A7A64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As if I were a pure heifer  </w:t>
      </w:r>
    </w:p>
    <w:p w14:paraId="55A4133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Being led into rugged caverns;</w:t>
      </w:r>
    </w:p>
    <w:p w14:paraId="1282221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My husband is waiting there for me,</w:t>
      </w:r>
    </w:p>
    <w:p w14:paraId="2563730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Shining near the altar, with the knife</w:t>
      </w:r>
    </w:p>
    <w:p w14:paraId="73417C42" w14:textId="32D7838D"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That will spill my blood on the burnt ground.</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110</w:t>
      </w:r>
    </w:p>
    <w:p w14:paraId="3248D535" w14:textId="77777777" w:rsidR="00167E5C" w:rsidRPr="00A70106" w:rsidRDefault="00167E5C" w:rsidP="00167E5C">
      <w:pPr>
        <w:jc w:val="both"/>
        <w:rPr>
          <w:rFonts w:ascii="Times New Roman" w:eastAsia="Times New Roman" w:hAnsi="Times New Roman" w:cs="Times New Roman"/>
          <w:sz w:val="22"/>
          <w:szCs w:val="22"/>
        </w:rPr>
      </w:pPr>
    </w:p>
    <w:p w14:paraId="2F28150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CHORUS</w:t>
      </w:r>
    </w:p>
    <w:p w14:paraId="2FBB0E3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From my heart a sad cry is erupting,</w:t>
      </w:r>
    </w:p>
    <w:p w14:paraId="361D7D6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Like the waves from the sea;</w:t>
      </w:r>
    </w:p>
    <w:p w14:paraId="2460599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 is the voice of pain.</w:t>
      </w:r>
    </w:p>
    <w:p w14:paraId="1F5AD8A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 is impossible to silence it or destroy it</w:t>
      </w:r>
    </w:p>
    <w:p w14:paraId="7B35E80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Its echo is immortal.</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115</w:t>
      </w:r>
    </w:p>
    <w:p w14:paraId="5E13A704" w14:textId="77777777" w:rsidR="00167E5C" w:rsidRPr="00A70106" w:rsidRDefault="00167E5C" w:rsidP="00167E5C">
      <w:pPr>
        <w:jc w:val="both"/>
        <w:rPr>
          <w:rFonts w:ascii="Times New Roman" w:eastAsia="Times New Roman" w:hAnsi="Times New Roman" w:cs="Times New Roman"/>
          <w:sz w:val="22"/>
          <w:szCs w:val="22"/>
        </w:rPr>
      </w:pPr>
    </w:p>
    <w:p w14:paraId="32FB272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can still see the beach,</w:t>
      </w:r>
    </w:p>
    <w:p w14:paraId="681925A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can still see the spiritless sea without a wave,</w:t>
      </w:r>
    </w:p>
    <w:p w14:paraId="27C683D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can still hear the scream of the virgin,</w:t>
      </w:r>
    </w:p>
    <w:p w14:paraId="05BD62F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Sacrificed in order to let the thousand ships</w:t>
      </w:r>
    </w:p>
    <w:p w14:paraId="4D8B7C7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Cross the sea.</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120</w:t>
      </w:r>
    </w:p>
    <w:p w14:paraId="7B32EB65" w14:textId="77777777" w:rsidR="00167E5C" w:rsidRPr="00A70106" w:rsidRDefault="00167E5C" w:rsidP="00167E5C">
      <w:pPr>
        <w:jc w:val="both"/>
        <w:rPr>
          <w:rFonts w:ascii="Times New Roman" w:eastAsia="Times New Roman" w:hAnsi="Times New Roman" w:cs="Times New Roman"/>
          <w:sz w:val="22"/>
          <w:szCs w:val="22"/>
        </w:rPr>
      </w:pPr>
    </w:p>
    <w:p w14:paraId="6B7D7FCB"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She is shouting and imploring: my father, oh father!</w:t>
      </w:r>
    </w:p>
    <w:p w14:paraId="489C838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Her words are useless</w:t>
      </w:r>
    </w:p>
    <w:p w14:paraId="376FE5A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For those men are without pity.</w:t>
      </w:r>
    </w:p>
    <w:p w14:paraId="5ACB312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father commands the priests</w:t>
      </w:r>
    </w:p>
    <w:p w14:paraId="4029A96B" w14:textId="10DE76CA"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To put her on the altar.</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125</w:t>
      </w:r>
    </w:p>
    <w:p w14:paraId="1955383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She is taken like a wild goat</w:t>
      </w:r>
    </w:p>
    <w:p w14:paraId="7559DD8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she is already dying in her heart;</w:t>
      </w:r>
    </w:p>
    <w:p w14:paraId="1395996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 scream is suffocated on her lips,</w:t>
      </w:r>
    </w:p>
    <w:p w14:paraId="6D2AF85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Her mouth must be silent,</w:t>
      </w:r>
    </w:p>
    <w:p w14:paraId="2485AEA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lastRenderedPageBreak/>
        <w:t>She must not curse her native land.</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130</w:t>
      </w:r>
    </w:p>
    <w:p w14:paraId="3789BACC" w14:textId="77777777" w:rsidR="00167E5C" w:rsidRPr="00A70106" w:rsidRDefault="00167E5C" w:rsidP="00167E5C">
      <w:pPr>
        <w:jc w:val="both"/>
        <w:rPr>
          <w:rFonts w:ascii="Times New Roman" w:eastAsia="Times New Roman" w:hAnsi="Times New Roman" w:cs="Times New Roman"/>
          <w:sz w:val="22"/>
          <w:szCs w:val="22"/>
        </w:rPr>
      </w:pPr>
    </w:p>
    <w:p w14:paraId="39CFE93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Her red tunic was ripped off of her body.</w:t>
      </w:r>
    </w:p>
    <w:p w14:paraId="7831E8C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In my heart I remember this moment and </w:t>
      </w:r>
    </w:p>
    <w:p w14:paraId="2DBBC3F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last glimpse of her eyes.</w:t>
      </w:r>
    </w:p>
    <w:p w14:paraId="1759412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can still see her pain;</w:t>
      </w:r>
    </w:p>
    <w:p w14:paraId="56265DDF" w14:textId="417FF08F"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She is suffering; she wants to say something;</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135</w:t>
      </w:r>
    </w:p>
    <w:p w14:paraId="18EC1DE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Often she used to sing a song during the banquets</w:t>
      </w:r>
    </w:p>
    <w:p w14:paraId="35435A3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To wish luck to her father.</w:t>
      </w:r>
    </w:p>
    <w:p w14:paraId="73E7E3A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Her virginal voice used </w:t>
      </w:r>
    </w:p>
    <w:p w14:paraId="2214DC4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To resonate mellow after the feasts;</w:t>
      </w:r>
    </w:p>
    <w:p w14:paraId="15525CCB"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Now her voice is suffocated under a cape.</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140</w:t>
      </w:r>
    </w:p>
    <w:p w14:paraId="13BE8D8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My heart is assaulted by a cloud of memories…</w:t>
      </w:r>
    </w:p>
    <w:p w14:paraId="1048F75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Is death completely pointless?</w:t>
      </w:r>
    </w:p>
    <w:p w14:paraId="5A46C43D" w14:textId="77777777" w:rsidR="00167E5C" w:rsidRPr="00A70106" w:rsidRDefault="00167E5C" w:rsidP="00167E5C">
      <w:pPr>
        <w:jc w:val="both"/>
        <w:rPr>
          <w:rFonts w:ascii="Times New Roman" w:eastAsia="Times New Roman" w:hAnsi="Times New Roman" w:cs="Times New Roman"/>
          <w:sz w:val="22"/>
          <w:szCs w:val="22"/>
        </w:rPr>
      </w:pPr>
    </w:p>
    <w:p w14:paraId="67E331FF" w14:textId="77777777" w:rsidR="00167E5C" w:rsidRPr="00A70106" w:rsidRDefault="00167E5C" w:rsidP="00167E5C">
      <w:pPr>
        <w:jc w:val="both"/>
        <w:rPr>
          <w:rFonts w:ascii="Times New Roman" w:eastAsia="Times New Roman" w:hAnsi="Times New Roman" w:cs="Times New Roman"/>
          <w:sz w:val="22"/>
          <w:szCs w:val="22"/>
        </w:rPr>
      </w:pPr>
    </w:p>
    <w:p w14:paraId="1201FBA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IPHIGENIA</w:t>
      </w:r>
    </w:p>
    <w:p w14:paraId="7120CEDF" w14:textId="77777777" w:rsidR="00167E5C" w:rsidRPr="00A70106" w:rsidRDefault="00167E5C" w:rsidP="00167E5C">
      <w:pPr>
        <w:jc w:val="both"/>
        <w:rPr>
          <w:rFonts w:ascii="Times New Roman" w:eastAsia="Times New Roman" w:hAnsi="Times New Roman" w:cs="Times New Roman"/>
          <w:sz w:val="22"/>
          <w:szCs w:val="22"/>
        </w:rPr>
      </w:pPr>
    </w:p>
    <w:p w14:paraId="12AD359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Helen, daughter of Tyndareos, you will not find peace!</w:t>
      </w:r>
    </w:p>
    <w:p w14:paraId="19EE20B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You caused death and massacres </w:t>
      </w:r>
    </w:p>
    <w:p w14:paraId="5F693F01" w14:textId="643C7B3C"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for your love: they were following along the sea</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145</w:t>
      </w:r>
    </w:p>
    <w:p w14:paraId="63A2EA3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Your invisible shadow,</w:t>
      </w:r>
    </w:p>
    <w:p w14:paraId="7C01476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Hunters were sensing in the wind</w:t>
      </w:r>
    </w:p>
    <w:p w14:paraId="581D366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blood and the sweetness of your body.</w:t>
      </w:r>
    </w:p>
    <w:p w14:paraId="73BDBEB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Aphrodite was making them blind,</w:t>
      </w:r>
    </w:p>
    <w:p w14:paraId="514BACB5" w14:textId="7F508C1A"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Ares, with his pole, was attacking them at their knees: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150</w:t>
      </w:r>
    </w:p>
    <w:p w14:paraId="5F2D776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ground was drinking their blood.</w:t>
      </w:r>
    </w:p>
    <w:p w14:paraId="6E4A16C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was the one who let their boats cross</w:t>
      </w:r>
    </w:p>
    <w:p w14:paraId="2B59069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Gulfs and archipelagos with my death,</w:t>
      </w:r>
    </w:p>
    <w:p w14:paraId="115ECC8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Me a woman, for you, a woman.</w:t>
      </w:r>
    </w:p>
    <w:p w14:paraId="7CD8888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All the Greek people passed over my body</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155</w:t>
      </w:r>
    </w:p>
    <w:p w14:paraId="19FA225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With their heavy weapons,</w:t>
      </w:r>
    </w:p>
    <w:p w14:paraId="2C05581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They tore my body apart with the rostra of their boats,</w:t>
      </w:r>
    </w:p>
    <w:p w14:paraId="6410A84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Without any compassion, as if I was an object,</w:t>
      </w:r>
    </w:p>
    <w:p w14:paraId="6E1430F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Like a dead weight thrown into the sea</w:t>
      </w:r>
    </w:p>
    <w:p w14:paraId="17A73BA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When the sail is shivering and the wind is ceased.</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160</w:t>
      </w:r>
    </w:p>
    <w:p w14:paraId="05A8AAA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could have been a loyal wife and a mother,</w:t>
      </w:r>
    </w:p>
    <w:p w14:paraId="32A662A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Strong sons I could have nurtured…</w:t>
      </w:r>
    </w:p>
    <w:p w14:paraId="3422EEF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Not to sacrifice them on the altar,</w:t>
      </w:r>
    </w:p>
    <w:p w14:paraId="3B374FB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Not to marry them to a harsh death;</w:t>
      </w:r>
    </w:p>
    <w:p w14:paraId="53F9868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could have been a much more loyal wife</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165</w:t>
      </w:r>
    </w:p>
    <w:p w14:paraId="26AAD69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Than you Helen, but they did not have</w:t>
      </w:r>
    </w:p>
    <w:p w14:paraId="02F727C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Any respect or kindness:</w:t>
      </w:r>
    </w:p>
    <w:p w14:paraId="5EBD339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There was only one treasure for their eyes,</w:t>
      </w:r>
    </w:p>
    <w:p w14:paraId="1B6FFF5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 was shining behind the sea;</w:t>
      </w:r>
    </w:p>
    <w:p w14:paraId="32A3B04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 was you, the Ate of their lives,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170</w:t>
      </w:r>
    </w:p>
    <w:p w14:paraId="4CAD8CE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Adulterer; for you, the innocent</w:t>
      </w:r>
    </w:p>
    <w:p w14:paraId="3904155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Was victim of fire, iron and oblivion.</w:t>
      </w:r>
    </w:p>
    <w:p w14:paraId="6CB4BCF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With the violence of my wretched blood,</w:t>
      </w:r>
    </w:p>
    <w:p w14:paraId="6CC25FA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For all the misfortunes of the house of Tantalus,</w:t>
      </w:r>
    </w:p>
    <w:p w14:paraId="77DCFA6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curse you, woman,</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175</w:t>
      </w:r>
    </w:p>
    <w:p w14:paraId="737F7F8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my father, my people,</w:t>
      </w:r>
    </w:p>
    <w:p w14:paraId="7D4B97A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light that I did not enjoy,</w:t>
      </w:r>
    </w:p>
    <w:p w14:paraId="5806FF5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love that I never loved:</w:t>
      </w:r>
    </w:p>
    <w:p w14:paraId="1F7ECD0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daughter of Tyndareos, you will not have peace!</w:t>
      </w:r>
    </w:p>
    <w:p w14:paraId="5E8C5B42" w14:textId="77777777" w:rsidR="00167E5C" w:rsidRPr="00A70106" w:rsidRDefault="00167E5C" w:rsidP="00167E5C">
      <w:pPr>
        <w:jc w:val="both"/>
        <w:rPr>
          <w:rFonts w:ascii="Times New Roman" w:eastAsia="Times New Roman" w:hAnsi="Times New Roman" w:cs="Times New Roman"/>
          <w:sz w:val="22"/>
          <w:szCs w:val="22"/>
        </w:rPr>
      </w:pPr>
    </w:p>
    <w:p w14:paraId="4995EB6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CHORUS</w:t>
      </w:r>
    </w:p>
    <w:p w14:paraId="17740AD6" w14:textId="77777777" w:rsidR="00167E5C" w:rsidRPr="00A70106" w:rsidRDefault="00167E5C" w:rsidP="00167E5C">
      <w:pPr>
        <w:jc w:val="both"/>
        <w:rPr>
          <w:rFonts w:ascii="Times New Roman" w:eastAsia="Times New Roman" w:hAnsi="Times New Roman" w:cs="Times New Roman"/>
          <w:sz w:val="22"/>
          <w:szCs w:val="22"/>
        </w:rPr>
      </w:pPr>
    </w:p>
    <w:p w14:paraId="59D06D5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An ancient voice is shouting </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180</w:t>
      </w:r>
    </w:p>
    <w:p w14:paraId="2C00566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is stinging my heart:</w:t>
      </w:r>
    </w:p>
    <w:p w14:paraId="23FFDAE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terror, terror!</w:t>
      </w:r>
    </w:p>
    <w:p w14:paraId="297CB05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Her voice is like the whip of a cruel Auriga.</w:t>
      </w:r>
    </w:p>
    <w:p w14:paraId="2F8517A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Her voice is rummaging in my heart</w:t>
      </w:r>
    </w:p>
    <w:p w14:paraId="1FEA122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With the violence of a flagellant.</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185</w:t>
      </w:r>
    </w:p>
    <w:p w14:paraId="71C8296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 fatal name – Helen, Helen it is!</w:t>
      </w:r>
    </w:p>
    <w:p w14:paraId="26E850B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Origin of every disgrace that name, was for me!</w:t>
      </w:r>
    </w:p>
    <w:p w14:paraId="396C8A3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 touched my heart like the cold blade of a sword.</w:t>
      </w:r>
    </w:p>
    <w:p w14:paraId="13FF39B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That name is cursed!</w:t>
      </w:r>
    </w:p>
    <w:p w14:paraId="41571F17" w14:textId="501BC372"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We are the ones who lay on the ground</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190</w:t>
      </w:r>
    </w:p>
    <w:p w14:paraId="465092D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While our blood was scattered in a million streams.</w:t>
      </w:r>
    </w:p>
    <w:p w14:paraId="1C1F1C8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We died for you, subdued by the war.</w:t>
      </w:r>
    </w:p>
    <w:p w14:paraId="709529C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graves of the greedy Trojans were filled with our bodies;</w:t>
      </w:r>
    </w:p>
    <w:p w14:paraId="2570718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funeral pyres were burning our flesh,</w:t>
      </w:r>
    </w:p>
    <w:p w14:paraId="65BF8DAC" w14:textId="5425CBF2"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The voices coming from the battlefield </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195</w:t>
      </w:r>
    </w:p>
    <w:p w14:paraId="00AAEC9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Covered the sound of the voices of the Muses.</w:t>
      </w:r>
    </w:p>
    <w:p w14:paraId="3842D59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homeland is sending away ships full of its youths,</w:t>
      </w:r>
    </w:p>
    <w:p w14:paraId="7708C3F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Their hearts are full of hopes;</w:t>
      </w:r>
    </w:p>
    <w:p w14:paraId="2651E1C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ships came back full of nothing more than weapons,</w:t>
      </w:r>
    </w:p>
    <w:p w14:paraId="2E5022A8" w14:textId="490DF375"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urns were full of ephemeral ashes.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200</w:t>
      </w:r>
    </w:p>
    <w:p w14:paraId="534E4ED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Ares, merchant of bodies, you are the judge of the destinies on the battlefield,</w:t>
      </w:r>
    </w:p>
    <w:p w14:paraId="7E325BD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fill the miserable urns with handfuls of mournful ashes,</w:t>
      </w:r>
    </w:p>
    <w:p w14:paraId="6CFA8F5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exile the souls to the realm of darkness;</w:t>
      </w:r>
    </w:p>
    <w:p w14:paraId="6358D71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are not less cruel than the goddess you love,</w:t>
      </w:r>
    </w:p>
    <w:p w14:paraId="62405DE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one who is grasping hearts in her hands,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205</w:t>
      </w:r>
    </w:p>
    <w:p w14:paraId="5A5F4AD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one who converts the pure to infamous desires.</w:t>
      </w:r>
    </w:p>
    <w:p w14:paraId="14C832B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We are the dead who filled the Aegeus,</w:t>
      </w:r>
    </w:p>
    <w:p w14:paraId="5F4D766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For the desire of a woman who went beyond the sea.</w:t>
      </w:r>
    </w:p>
    <w:p w14:paraId="39C55AC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All around Troy the sea was full of white corpses;</w:t>
      </w:r>
    </w:p>
    <w:p w14:paraId="6337CDE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water was blooming for the daughter of Tyndareus much more than it did</w:t>
      </w:r>
      <w:r w:rsidRPr="00A70106">
        <w:rPr>
          <w:rFonts w:ascii="Times New Roman" w:eastAsia="Times New Roman" w:hAnsi="Times New Roman" w:cs="Times New Roman"/>
          <w:sz w:val="22"/>
          <w:szCs w:val="22"/>
        </w:rPr>
        <w:tab/>
        <w:t>210</w:t>
      </w:r>
    </w:p>
    <w:p w14:paraId="6EE2A8F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When Aphrodite rose from it in a cerulean shell;</w:t>
      </w:r>
    </w:p>
    <w:p w14:paraId="0879500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She killed more men, she destroyed more cities </w:t>
      </w:r>
    </w:p>
    <w:p w14:paraId="31008BF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With her delicate hands</w:t>
      </w:r>
    </w:p>
    <w:p w14:paraId="7D055D2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Than the plague did.</w:t>
      </w:r>
    </w:p>
    <w:p w14:paraId="51D2F795" w14:textId="77777777" w:rsidR="00167E5C" w:rsidRPr="00A70106" w:rsidRDefault="00167E5C" w:rsidP="00167E5C">
      <w:pPr>
        <w:jc w:val="both"/>
        <w:rPr>
          <w:rFonts w:ascii="Times New Roman" w:eastAsia="Times New Roman" w:hAnsi="Times New Roman" w:cs="Times New Roman"/>
          <w:sz w:val="22"/>
          <w:szCs w:val="22"/>
        </w:rPr>
      </w:pPr>
    </w:p>
    <w:p w14:paraId="2570F05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It is pointless to wait, oh woman, </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215</w:t>
      </w:r>
    </w:p>
    <w:p w14:paraId="78BFF71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hero will not come home;</w:t>
      </w:r>
    </w:p>
    <w:p w14:paraId="777718E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children are growing but they will never see their fathers.</w:t>
      </w:r>
    </w:p>
    <w:p w14:paraId="2F023C6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Small acropolis that stands right in front of the sea,</w:t>
      </w:r>
    </w:p>
    <w:p w14:paraId="03D39B4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will not see your ships coming back into port.</w:t>
      </w:r>
    </w:p>
    <w:p w14:paraId="67F8A930" w14:textId="3741A29A"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pale olive trees, the hand that planted you</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220</w:t>
      </w:r>
    </w:p>
    <w:p w14:paraId="497F91B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Is resting near the sea and will never take care of you again.</w:t>
      </w:r>
    </w:p>
    <w:p w14:paraId="3E052BC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Waiting is pointless, oh woman,</w:t>
      </w:r>
    </w:p>
    <w:p w14:paraId="676D9ADB"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We do not know where our grave is,</w:t>
      </w:r>
    </w:p>
    <w:p w14:paraId="72DA9F6B"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Your graceful lips will not be kissed anymore.</w:t>
      </w:r>
    </w:p>
    <w:p w14:paraId="4822C03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 fatal name – Helen, Helen it is!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225</w:t>
      </w:r>
    </w:p>
    <w:p w14:paraId="78359B1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We curse you forever, you, origin of every evil.</w:t>
      </w:r>
    </w:p>
    <w:p w14:paraId="3B8B53F0" w14:textId="77777777" w:rsidR="00167E5C" w:rsidRPr="00A70106" w:rsidRDefault="00167E5C" w:rsidP="00167E5C">
      <w:pPr>
        <w:jc w:val="both"/>
        <w:rPr>
          <w:rFonts w:ascii="Times New Roman" w:eastAsia="Times New Roman" w:hAnsi="Times New Roman" w:cs="Times New Roman"/>
          <w:sz w:val="22"/>
          <w:szCs w:val="22"/>
        </w:rPr>
      </w:pPr>
    </w:p>
    <w:p w14:paraId="6B1FF9D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HELEN</w:t>
      </w:r>
    </w:p>
    <w:p w14:paraId="44BFF31C" w14:textId="77777777" w:rsidR="00167E5C" w:rsidRPr="00A70106" w:rsidRDefault="00167E5C" w:rsidP="00167E5C">
      <w:pPr>
        <w:jc w:val="both"/>
        <w:rPr>
          <w:rFonts w:ascii="Times New Roman" w:eastAsia="Times New Roman" w:hAnsi="Times New Roman" w:cs="Times New Roman"/>
          <w:sz w:val="22"/>
          <w:szCs w:val="22"/>
        </w:rPr>
      </w:pPr>
    </w:p>
    <w:p w14:paraId="12DE62E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Well, crowd of slaves, Helen the Argive</w:t>
      </w:r>
    </w:p>
    <w:p w14:paraId="7884D05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lastRenderedPageBreak/>
        <w:t>Does not want, not anymore, to forget.</w:t>
      </w:r>
    </w:p>
    <w:p w14:paraId="1A39A20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Shadows who have on your foreheads</w:t>
      </w:r>
    </w:p>
    <w:p w14:paraId="300A9DB9" w14:textId="6C07B24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 brand of slavery and misery,</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230</w:t>
      </w:r>
    </w:p>
    <w:p w14:paraId="2251833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woman who is addressing you</w:t>
      </w:r>
    </w:p>
    <w:p w14:paraId="2C24D4D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Looked down on massacres and graves with her divine eyes.</w:t>
      </w:r>
    </w:p>
    <w:p w14:paraId="1C06047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creatures, created by the Earth</w:t>
      </w:r>
    </w:p>
    <w:p w14:paraId="2DE6F4B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That fed you with scarce milk and then swallowed you again</w:t>
      </w:r>
    </w:p>
    <w:p w14:paraId="1047115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Because Earth was sad for its uncountable offspring</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235</w:t>
      </w:r>
    </w:p>
    <w:p w14:paraId="1171BA1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Who cannot find peace,</w:t>
      </w:r>
    </w:p>
    <w:p w14:paraId="52FC924B"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am not your sister!</w:t>
      </w:r>
    </w:p>
    <w:p w14:paraId="3E8518D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Are you desperately craving the light?</w:t>
      </w:r>
    </w:p>
    <w:p w14:paraId="1316E8E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To be dead, to be dead and to forget</w:t>
      </w:r>
    </w:p>
    <w:p w14:paraId="70F1452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is the only form of peace that you can find.</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240</w:t>
      </w:r>
    </w:p>
    <w:p w14:paraId="72F79AB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Are you craving the sweet sun?</w:t>
      </w:r>
    </w:p>
    <w:p w14:paraId="1FF7A13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But it was bitter to you and it used to burn your eyes.</w:t>
      </w:r>
    </w:p>
    <w:p w14:paraId="79F0BE7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How many times a distressed scream</w:t>
      </w:r>
    </w:p>
    <w:p w14:paraId="23C8460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Came out from your arid lips:</w:t>
      </w:r>
    </w:p>
    <w:p w14:paraId="55346B1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I wish I had never been born!</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245</w:t>
      </w:r>
    </w:p>
    <w:p w14:paraId="56FE242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the wretched clothing on your body,</w:t>
      </w:r>
    </w:p>
    <w:p w14:paraId="6EBEE11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On your life!</w:t>
      </w:r>
    </w:p>
    <w:p w14:paraId="2BCDE3C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deformed hands driving the plough,</w:t>
      </w:r>
    </w:p>
    <w:p w14:paraId="14A9355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slow plough through the hard ground,</w:t>
      </w:r>
    </w:p>
    <w:p w14:paraId="3A7147B1" w14:textId="5420606C"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The veins swollen </w:t>
      </w:r>
      <w:r w:rsidR="00420903" w:rsidRPr="00A70106">
        <w:rPr>
          <w:rFonts w:ascii="Times New Roman" w:eastAsia="Times New Roman" w:hAnsi="Times New Roman" w:cs="Times New Roman"/>
          <w:sz w:val="22"/>
          <w:szCs w:val="22"/>
        </w:rPr>
        <w:t>by</w:t>
      </w:r>
      <w:r w:rsidRPr="00A70106">
        <w:rPr>
          <w:rFonts w:ascii="Times New Roman" w:eastAsia="Times New Roman" w:hAnsi="Times New Roman" w:cs="Times New Roman"/>
          <w:sz w:val="22"/>
          <w:szCs w:val="22"/>
        </w:rPr>
        <w:t xml:space="preserve"> the ungrateful effort,</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250</w:t>
      </w:r>
    </w:p>
    <w:p w14:paraId="26D8246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knotty tendons, and your body</w:t>
      </w:r>
    </w:p>
    <w:p w14:paraId="4CF9216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Consumed by the winds, the humidity and the cold.</w:t>
      </w:r>
    </w:p>
    <w:p w14:paraId="0C82C5F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When the divine progeny descends into the </w:t>
      </w:r>
    </w:p>
    <w:p w14:paraId="0FF2010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Graves of the ephemerals, and illuminates with beauty</w:t>
      </w:r>
    </w:p>
    <w:p w14:paraId="521F4BE1" w14:textId="7E4F40CE"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Their miserable lives, is it a surprise if for her</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255</w:t>
      </w:r>
    </w:p>
    <w:p w14:paraId="15AECFC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They will fight and predate night and day;</w:t>
      </w:r>
    </w:p>
    <w:p w14:paraId="6E64F0DC"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Is it a surprise, if for just one kiss or a glimpse of her eyes</w:t>
      </w:r>
    </w:p>
    <w:p w14:paraId="3179084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They will forget their way back?</w:t>
      </w:r>
    </w:p>
    <w:p w14:paraId="0B3F7C6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do not want to forget anymore.</w:t>
      </w:r>
    </w:p>
    <w:p w14:paraId="1D94A236" w14:textId="41761825"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saw all of you on your knees: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260</w:t>
      </w:r>
    </w:p>
    <w:p w14:paraId="6A1FB1D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young ones, with a growing desire</w:t>
      </w:r>
    </w:p>
    <w:p w14:paraId="5CF6056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In their hearts, and the oldest ones</w:t>
      </w:r>
    </w:p>
    <w:p w14:paraId="653A362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Who feel in their empty chests the spreading</w:t>
      </w:r>
    </w:p>
    <w:p w14:paraId="053B778B"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shade of death.</w:t>
      </w:r>
    </w:p>
    <w:p w14:paraId="5565C405" w14:textId="7528E3D6"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I was walking in the sun; </w:t>
      </w:r>
      <w:r w:rsidR="00443AB9" w:rsidRPr="00A70106">
        <w:rPr>
          <w:rFonts w:ascii="Times New Roman" w:eastAsia="Times New Roman" w:hAnsi="Times New Roman" w:cs="Times New Roman"/>
          <w:sz w:val="22"/>
          <w:szCs w:val="22"/>
        </w:rPr>
        <w:t xml:space="preserve">in </w:t>
      </w:r>
      <w:r w:rsidRPr="00A70106">
        <w:rPr>
          <w:rFonts w:ascii="Times New Roman" w:eastAsia="Times New Roman" w:hAnsi="Times New Roman" w:cs="Times New Roman"/>
          <w:sz w:val="22"/>
          <w:szCs w:val="22"/>
        </w:rPr>
        <w:t>my eyes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265</w:t>
      </w:r>
    </w:p>
    <w:p w14:paraId="3C1DDA5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They were seeing the good they will never have,</w:t>
      </w:r>
    </w:p>
    <w:p w14:paraId="604D41D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They were seeing the chimaera of their dreams</w:t>
      </w:r>
    </w:p>
    <w:p w14:paraId="0EE3F54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That will never come true.</w:t>
      </w:r>
    </w:p>
    <w:p w14:paraId="5A46722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saw all of you on your knees;</w:t>
      </w:r>
    </w:p>
    <w:p w14:paraId="5B95FA37" w14:textId="29A81FA8"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 religious whispering was sweeping through the crowd.</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270</w:t>
      </w:r>
    </w:p>
    <w:p w14:paraId="23ACE4BA" w14:textId="6A892046"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“She is beautiful, she is our spring</w:t>
      </w:r>
      <w:r w:rsidR="000C5C28" w:rsidRPr="00A70106">
        <w:rPr>
          <w:rFonts w:ascii="Times New Roman" w:eastAsia="Times New Roman" w:hAnsi="Times New Roman" w:cs="Times New Roman"/>
          <w:sz w:val="22"/>
          <w:szCs w:val="22"/>
        </w:rPr>
        <w:tab/>
      </w:r>
    </w:p>
    <w:p w14:paraId="3ACF77C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it is sweet for us to die for her!”</w:t>
      </w:r>
    </w:p>
    <w:p w14:paraId="44320C3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heard the clash of poles, I saw walls falling,</w:t>
      </w:r>
    </w:p>
    <w:p w14:paraId="4F0A8EE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saw black blood flowing on the ground,</w:t>
      </w:r>
    </w:p>
    <w:p w14:paraId="63197C0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Iron and gold were laying at my feet</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275</w:t>
      </w:r>
    </w:p>
    <w:p w14:paraId="63B8DEC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Like every sacred and pure thing.</w:t>
      </w:r>
    </w:p>
    <w:p w14:paraId="4647734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saw cities in flames disappearing into the sky,</w:t>
      </w:r>
    </w:p>
    <w:p w14:paraId="3E1D3AD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Fragile ships milling in the vortexes,</w:t>
      </w:r>
    </w:p>
    <w:p w14:paraId="0267F73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sea covered by dead bodies.</w:t>
      </w:r>
    </w:p>
    <w:p w14:paraId="6984DFE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I do not care about your wanderer </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280</w:t>
      </w:r>
    </w:p>
    <w:p w14:paraId="298DE38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Like wild beasts</w:t>
      </w:r>
    </w:p>
    <w:p w14:paraId="435F922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In this gloomy land full of pain,</w:t>
      </w:r>
    </w:p>
    <w:p w14:paraId="4475EA2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lastRenderedPageBreak/>
        <w:t>Looking for some sweet ambrosia for your hearts,</w:t>
      </w:r>
    </w:p>
    <w:p w14:paraId="7AA3F4A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For your hearts that will not be able to be filled by it.</w:t>
      </w:r>
    </w:p>
    <w:p w14:paraId="7EED0CB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are consumed with the desire to touch the sky,</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285</w:t>
      </w:r>
    </w:p>
    <w:p w14:paraId="670CEFB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are lost with your progeny,</w:t>
      </w:r>
    </w:p>
    <w:p w14:paraId="765429D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With your bitter blood that will flow until the last drop.</w:t>
      </w:r>
    </w:p>
    <w:p w14:paraId="15D64DC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have eyes, but only to crave in vain,</w:t>
      </w:r>
    </w:p>
    <w:p w14:paraId="5972FDD9"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have mouths, but only to curse.</w:t>
      </w:r>
    </w:p>
    <w:p w14:paraId="2B8141E7" w14:textId="77777777" w:rsidR="00167E5C" w:rsidRPr="00A70106" w:rsidRDefault="00167E5C" w:rsidP="00167E5C">
      <w:pPr>
        <w:jc w:val="both"/>
        <w:rPr>
          <w:rFonts w:ascii="Times New Roman" w:eastAsia="Times New Roman" w:hAnsi="Times New Roman" w:cs="Times New Roman"/>
          <w:sz w:val="22"/>
          <w:szCs w:val="22"/>
        </w:rPr>
      </w:pPr>
    </w:p>
    <w:p w14:paraId="18CA0D1E"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VOICE OF TANTALUS</w:t>
      </w:r>
    </w:p>
    <w:p w14:paraId="1A65F55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am still beaten, I am still beaten!</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290</w:t>
      </w:r>
    </w:p>
    <w:p w14:paraId="5481E258" w14:textId="77777777" w:rsidR="00167E5C" w:rsidRPr="00A70106" w:rsidRDefault="00167E5C" w:rsidP="00167E5C">
      <w:pPr>
        <w:jc w:val="both"/>
        <w:rPr>
          <w:rFonts w:ascii="Times New Roman" w:eastAsia="Times New Roman" w:hAnsi="Times New Roman" w:cs="Times New Roman"/>
          <w:sz w:val="22"/>
          <w:szCs w:val="22"/>
        </w:rPr>
      </w:pPr>
    </w:p>
    <w:p w14:paraId="15D53EB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CHORUS</w:t>
      </w:r>
    </w:p>
    <w:p w14:paraId="30D37F7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Which voice are we hearing screaming from the shadow?</w:t>
      </w:r>
    </w:p>
    <w:p w14:paraId="3CCCFC26" w14:textId="77777777" w:rsidR="00167E5C" w:rsidRPr="00A70106" w:rsidRDefault="00167E5C" w:rsidP="00167E5C">
      <w:pPr>
        <w:jc w:val="both"/>
        <w:rPr>
          <w:rFonts w:ascii="Times New Roman" w:eastAsia="Times New Roman" w:hAnsi="Times New Roman" w:cs="Times New Roman"/>
          <w:sz w:val="22"/>
          <w:szCs w:val="22"/>
        </w:rPr>
      </w:pPr>
    </w:p>
    <w:p w14:paraId="1EF21F7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IPHIGENIA</w:t>
      </w:r>
    </w:p>
    <w:p w14:paraId="49ACD92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 am gripped by a cold terror.</w:t>
      </w:r>
    </w:p>
    <w:p w14:paraId="0713F30F" w14:textId="77777777" w:rsidR="00167E5C" w:rsidRPr="00A70106" w:rsidRDefault="00167E5C" w:rsidP="00167E5C">
      <w:pPr>
        <w:jc w:val="both"/>
        <w:rPr>
          <w:rFonts w:ascii="Times New Roman" w:eastAsia="Times New Roman" w:hAnsi="Times New Roman" w:cs="Times New Roman"/>
          <w:sz w:val="22"/>
          <w:szCs w:val="22"/>
        </w:rPr>
      </w:pPr>
    </w:p>
    <w:p w14:paraId="23602EE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VOICE OF TANTALUS</w:t>
      </w:r>
    </w:p>
    <w:p w14:paraId="3BF47DC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poor thing, what are you doing to your groom?</w:t>
      </w:r>
    </w:p>
    <w:p w14:paraId="2D8A330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dull Ades!</w:t>
      </w:r>
    </w:p>
    <w:p w14:paraId="29D4776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bitch is biting the bull</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295</w:t>
      </w:r>
    </w:p>
    <w:p w14:paraId="56F648F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it is falling on the ground, made blind by its own blood.</w:t>
      </w:r>
    </w:p>
    <w:p w14:paraId="4159362B"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my blood, that is flowing from my veins,</w:t>
      </w:r>
    </w:p>
    <w:p w14:paraId="167FE9B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Your destiny is one of sadness and pain,</w:t>
      </w:r>
    </w:p>
    <w:p w14:paraId="4434C52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You are boiling with hate and you have never,</w:t>
      </w:r>
    </w:p>
    <w:p w14:paraId="377C3632"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Never peace;</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300</w:t>
      </w:r>
    </w:p>
    <w:p w14:paraId="3337EB8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The Erinni have their throats full of you,</w:t>
      </w:r>
    </w:p>
    <w:p w14:paraId="0352E82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Ans as soon as the old one, spilled on the ground, clots,</w:t>
      </w:r>
    </w:p>
    <w:p w14:paraId="1EA087F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 new billow is ready to fall on the ground.</w:t>
      </w:r>
    </w:p>
    <w:p w14:paraId="0F8CF53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Zeus, this death that keeps renovating itself is atrocious,</w:t>
      </w:r>
    </w:p>
    <w:p w14:paraId="2DA8DBDC" w14:textId="31D33E08"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This endless agony that will never end!</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305</w:t>
      </w:r>
    </w:p>
    <w:p w14:paraId="42075153"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Let me die, let the cursed dynasty die,</w:t>
      </w:r>
    </w:p>
    <w:p w14:paraId="2DC7C527"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That dynasty that was the protagonist of the tricks, the obscene foods</w:t>
      </w:r>
    </w:p>
    <w:p w14:paraId="63E3478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the unfair betrayals, oh let it die!</w:t>
      </w:r>
    </w:p>
    <w:p w14:paraId="213AEDA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Over my head was placed an inescapable destiny,</w:t>
      </w:r>
    </w:p>
    <w:p w14:paraId="6CBB74E2" w14:textId="0FFF961F"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That always renovates itself with new cruelties,</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310</w:t>
      </w:r>
    </w:p>
    <w:p w14:paraId="6E7FE6CD"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Because of you human beings are born.</w:t>
      </w:r>
    </w:p>
    <w:p w14:paraId="3BC64B79" w14:textId="77777777" w:rsidR="00167E5C" w:rsidRPr="00A70106" w:rsidRDefault="00167E5C" w:rsidP="00167E5C">
      <w:pPr>
        <w:jc w:val="both"/>
        <w:rPr>
          <w:rFonts w:ascii="Times New Roman" w:eastAsia="Times New Roman" w:hAnsi="Times New Roman" w:cs="Times New Roman"/>
          <w:sz w:val="22"/>
          <w:szCs w:val="22"/>
        </w:rPr>
      </w:pPr>
    </w:p>
    <w:p w14:paraId="414A245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IPHIGENIA</w:t>
      </w:r>
    </w:p>
    <w:p w14:paraId="54601C9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 shadow passed rapidly,</w:t>
      </w:r>
    </w:p>
    <w:p w14:paraId="06353BD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Wrapped in a purple cape</w:t>
      </w:r>
    </w:p>
    <w:p w14:paraId="4345C4C1"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And lightly touched my face:</w:t>
      </w:r>
    </w:p>
    <w:p w14:paraId="669A008B" w14:textId="4CA76A74"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Who are you? Who are you, dark sister?</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315</w:t>
      </w:r>
    </w:p>
    <w:p w14:paraId="3D13CBEF"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Who are you? I can feel my heart trembling,</w:t>
      </w:r>
    </w:p>
    <w:p w14:paraId="3B8357D5"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As if I were alive.</w:t>
      </w:r>
    </w:p>
    <w:p w14:paraId="38CD4F3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 xml:space="preserve">Why are you running away </w:t>
      </w:r>
    </w:p>
    <w:p w14:paraId="37649360"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Without answering the scream coming from my chest?</w:t>
      </w:r>
    </w:p>
    <w:p w14:paraId="28768BAA" w14:textId="77777777" w:rsidR="00167E5C" w:rsidRPr="00A70106" w:rsidRDefault="00167E5C" w:rsidP="00167E5C">
      <w:pPr>
        <w:jc w:val="both"/>
        <w:rPr>
          <w:rFonts w:ascii="Times New Roman" w:eastAsia="Times New Roman" w:hAnsi="Times New Roman" w:cs="Times New Roman"/>
          <w:sz w:val="22"/>
          <w:szCs w:val="22"/>
        </w:rPr>
      </w:pPr>
    </w:p>
    <w:p w14:paraId="66D8BEA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CHORUS</w:t>
      </w:r>
    </w:p>
    <w:p w14:paraId="3189D516"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Oh king, for you we died outside the walls of Ilium;</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t>320</w:t>
      </w:r>
    </w:p>
    <w:p w14:paraId="0FC08AA8"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Listen to us, destroyer of cities!</w:t>
      </w:r>
    </w:p>
    <w:p w14:paraId="68940474"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Look at my face, look at my wounds,</w:t>
      </w:r>
    </w:p>
    <w:p w14:paraId="117BC38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Look at the blood that flew only for a nod of your head…</w:t>
      </w:r>
    </w:p>
    <w:p w14:paraId="5409401A" w14:textId="77777777" w:rsidR="00167E5C"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t>It is flowing away from us between the asphodels!</w:t>
      </w:r>
    </w:p>
    <w:p w14:paraId="01ECFD6A" w14:textId="77777777" w:rsidR="00167E5C" w:rsidRPr="00A70106" w:rsidRDefault="00167E5C" w:rsidP="00167E5C">
      <w:pPr>
        <w:jc w:val="both"/>
        <w:rPr>
          <w:rFonts w:ascii="Times New Roman" w:eastAsia="Times New Roman" w:hAnsi="Times New Roman" w:cs="Times New Roman"/>
          <w:sz w:val="22"/>
          <w:szCs w:val="22"/>
        </w:rPr>
      </w:pPr>
    </w:p>
    <w:p w14:paraId="60C26192" w14:textId="1C2608F7" w:rsidR="00041483" w:rsidRPr="00A70106" w:rsidRDefault="00167E5C" w:rsidP="00167E5C">
      <w:pPr>
        <w:jc w:val="both"/>
        <w:rPr>
          <w:rFonts w:ascii="Times New Roman" w:eastAsia="Times New Roman" w:hAnsi="Times New Roman" w:cs="Times New Roman"/>
          <w:sz w:val="22"/>
          <w:szCs w:val="22"/>
        </w:rPr>
      </w:pPr>
      <w:r w:rsidRPr="00A70106">
        <w:rPr>
          <w:rFonts w:ascii="Times New Roman" w:eastAsia="Times New Roman" w:hAnsi="Times New Roman" w:cs="Times New Roman"/>
          <w:sz w:val="22"/>
          <w:szCs w:val="22"/>
        </w:rPr>
        <w:lastRenderedPageBreak/>
        <w:t>MOIRA</w:t>
      </w:r>
    </w:p>
    <w:p w14:paraId="7F689529" w14:textId="6D925434" w:rsidR="002B2925" w:rsidRPr="002440C2" w:rsidRDefault="00167E5C" w:rsidP="007A3F1D">
      <w:pPr>
        <w:jc w:val="both"/>
        <w:rPr>
          <w:rFonts w:ascii="Times New Roman" w:eastAsia="Times New Roman" w:hAnsi="Times New Roman" w:cs="Times New Roman"/>
        </w:rPr>
      </w:pPr>
      <w:r w:rsidRPr="00A70106">
        <w:rPr>
          <w:rFonts w:ascii="Times New Roman" w:eastAsia="Times New Roman" w:hAnsi="Times New Roman" w:cs="Times New Roman"/>
          <w:sz w:val="22"/>
          <w:szCs w:val="22"/>
        </w:rPr>
        <w:t>Everything finally makes sense and comes to an end.</w:t>
      </w:r>
      <w:r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ab/>
      </w:r>
      <w:r w:rsidR="000C5C28" w:rsidRPr="00A70106">
        <w:rPr>
          <w:rFonts w:ascii="Times New Roman" w:eastAsia="Times New Roman" w:hAnsi="Times New Roman" w:cs="Times New Roman"/>
          <w:sz w:val="22"/>
          <w:szCs w:val="22"/>
        </w:rPr>
        <w:tab/>
      </w:r>
      <w:r w:rsidRPr="00A70106">
        <w:rPr>
          <w:rFonts w:ascii="Times New Roman" w:eastAsia="Times New Roman" w:hAnsi="Times New Roman" w:cs="Times New Roman"/>
          <w:sz w:val="22"/>
          <w:szCs w:val="22"/>
        </w:rPr>
        <w:t>325</w:t>
      </w:r>
    </w:p>
    <w:p w14:paraId="2E8E8B1F" w14:textId="77777777" w:rsidR="00DE792E" w:rsidRPr="002440C2" w:rsidRDefault="00DE792E" w:rsidP="00F02FB6">
      <w:pPr>
        <w:pStyle w:val="Heading2"/>
        <w:rPr>
          <w:rFonts w:ascii="Times New Roman" w:hAnsi="Times New Roman" w:cs="Times New Roman"/>
          <w:sz w:val="24"/>
          <w:szCs w:val="24"/>
          <w:lang w:val="en-IE"/>
        </w:rPr>
      </w:pPr>
    </w:p>
    <w:p w14:paraId="06D613E2" w14:textId="77777777" w:rsidR="00DE792E" w:rsidRPr="002440C2" w:rsidRDefault="00DE792E" w:rsidP="00F02FB6">
      <w:pPr>
        <w:pStyle w:val="Heading2"/>
        <w:rPr>
          <w:rFonts w:ascii="Times New Roman" w:hAnsi="Times New Roman" w:cs="Times New Roman"/>
          <w:sz w:val="24"/>
          <w:szCs w:val="24"/>
          <w:lang w:val="en-IE"/>
        </w:rPr>
      </w:pPr>
    </w:p>
    <w:p w14:paraId="7B145E6B" w14:textId="77777777" w:rsidR="00DE792E" w:rsidRPr="002440C2" w:rsidRDefault="00DE792E" w:rsidP="00F02FB6">
      <w:pPr>
        <w:pStyle w:val="Heading2"/>
        <w:rPr>
          <w:rFonts w:ascii="Times New Roman" w:hAnsi="Times New Roman" w:cs="Times New Roman"/>
          <w:sz w:val="24"/>
          <w:szCs w:val="24"/>
          <w:lang w:val="en-IE"/>
        </w:rPr>
      </w:pPr>
    </w:p>
    <w:p w14:paraId="111F4B9F" w14:textId="77777777" w:rsidR="00DE792E" w:rsidRPr="002440C2" w:rsidRDefault="00DE792E" w:rsidP="00F02FB6">
      <w:pPr>
        <w:pStyle w:val="Heading2"/>
        <w:rPr>
          <w:rFonts w:ascii="Times New Roman" w:hAnsi="Times New Roman" w:cs="Times New Roman"/>
          <w:sz w:val="24"/>
          <w:szCs w:val="24"/>
          <w:lang w:val="en-IE"/>
        </w:rPr>
      </w:pPr>
    </w:p>
    <w:p w14:paraId="630592F6" w14:textId="77777777" w:rsidR="00DE792E" w:rsidRPr="002440C2" w:rsidRDefault="00DE792E" w:rsidP="00F02FB6">
      <w:pPr>
        <w:pStyle w:val="Heading2"/>
        <w:rPr>
          <w:rFonts w:ascii="Times New Roman" w:hAnsi="Times New Roman" w:cs="Times New Roman"/>
          <w:sz w:val="24"/>
          <w:szCs w:val="24"/>
          <w:lang w:val="en-IE"/>
        </w:rPr>
      </w:pPr>
    </w:p>
    <w:p w14:paraId="2AADFAF1" w14:textId="77777777" w:rsidR="00DE792E" w:rsidRPr="002440C2" w:rsidRDefault="00DE792E" w:rsidP="00F02FB6">
      <w:pPr>
        <w:pStyle w:val="Heading2"/>
        <w:rPr>
          <w:rFonts w:ascii="Times New Roman" w:hAnsi="Times New Roman" w:cs="Times New Roman"/>
          <w:sz w:val="24"/>
          <w:szCs w:val="24"/>
          <w:lang w:val="en-IE"/>
        </w:rPr>
      </w:pPr>
    </w:p>
    <w:p w14:paraId="368203A1" w14:textId="77777777" w:rsidR="00DE792E" w:rsidRPr="002440C2" w:rsidRDefault="00DE792E" w:rsidP="00F02FB6">
      <w:pPr>
        <w:pStyle w:val="Heading2"/>
        <w:rPr>
          <w:rFonts w:ascii="Times New Roman" w:hAnsi="Times New Roman" w:cs="Times New Roman"/>
          <w:sz w:val="24"/>
          <w:szCs w:val="24"/>
          <w:lang w:val="en-IE"/>
        </w:rPr>
      </w:pPr>
    </w:p>
    <w:p w14:paraId="76633E0D" w14:textId="77777777" w:rsidR="00DE792E" w:rsidRPr="002440C2" w:rsidRDefault="00DE792E" w:rsidP="00F02FB6">
      <w:pPr>
        <w:pStyle w:val="Heading2"/>
        <w:rPr>
          <w:rFonts w:ascii="Times New Roman" w:hAnsi="Times New Roman" w:cs="Times New Roman"/>
          <w:sz w:val="24"/>
          <w:szCs w:val="24"/>
          <w:lang w:val="en-IE"/>
        </w:rPr>
      </w:pPr>
    </w:p>
    <w:p w14:paraId="21DA323E" w14:textId="77777777" w:rsidR="00DE792E" w:rsidRPr="002440C2" w:rsidRDefault="00DE792E" w:rsidP="00F02FB6">
      <w:pPr>
        <w:pStyle w:val="Heading2"/>
        <w:rPr>
          <w:rFonts w:ascii="Times New Roman" w:hAnsi="Times New Roman" w:cs="Times New Roman"/>
          <w:sz w:val="24"/>
          <w:szCs w:val="24"/>
          <w:lang w:val="en-IE"/>
        </w:rPr>
      </w:pPr>
    </w:p>
    <w:p w14:paraId="33B3833A" w14:textId="77777777" w:rsidR="00DE792E" w:rsidRPr="002440C2" w:rsidRDefault="00DE792E" w:rsidP="00F02FB6">
      <w:pPr>
        <w:pStyle w:val="Heading2"/>
        <w:rPr>
          <w:rFonts w:ascii="Times New Roman" w:hAnsi="Times New Roman" w:cs="Times New Roman"/>
          <w:sz w:val="24"/>
          <w:szCs w:val="24"/>
          <w:lang w:val="en-IE"/>
        </w:rPr>
      </w:pPr>
    </w:p>
    <w:p w14:paraId="7FCBE8F6" w14:textId="77777777" w:rsidR="00DE792E" w:rsidRPr="002440C2" w:rsidRDefault="00DE792E" w:rsidP="00F02FB6">
      <w:pPr>
        <w:pStyle w:val="Heading2"/>
        <w:rPr>
          <w:rFonts w:ascii="Times New Roman" w:hAnsi="Times New Roman" w:cs="Times New Roman"/>
          <w:sz w:val="24"/>
          <w:szCs w:val="24"/>
          <w:lang w:val="en-IE"/>
        </w:rPr>
      </w:pPr>
    </w:p>
    <w:p w14:paraId="5C5B049D" w14:textId="77777777" w:rsidR="00DE792E" w:rsidRPr="002440C2" w:rsidRDefault="00DE792E" w:rsidP="00F02FB6">
      <w:pPr>
        <w:pStyle w:val="Heading2"/>
        <w:rPr>
          <w:rFonts w:ascii="Times New Roman" w:hAnsi="Times New Roman" w:cs="Times New Roman"/>
          <w:sz w:val="24"/>
          <w:szCs w:val="24"/>
          <w:lang w:val="en-IE"/>
        </w:rPr>
      </w:pPr>
    </w:p>
    <w:p w14:paraId="1350D609" w14:textId="77777777" w:rsidR="00DE792E" w:rsidRPr="002440C2" w:rsidRDefault="00DE792E" w:rsidP="00F02FB6">
      <w:pPr>
        <w:pStyle w:val="Heading2"/>
        <w:rPr>
          <w:rFonts w:ascii="Times New Roman" w:hAnsi="Times New Roman" w:cs="Times New Roman"/>
          <w:sz w:val="24"/>
          <w:szCs w:val="24"/>
          <w:lang w:val="en-IE"/>
        </w:rPr>
      </w:pPr>
    </w:p>
    <w:p w14:paraId="091720D4" w14:textId="77777777" w:rsidR="00DE792E" w:rsidRPr="002440C2" w:rsidRDefault="00DE792E" w:rsidP="00F02FB6">
      <w:pPr>
        <w:pStyle w:val="Heading2"/>
        <w:rPr>
          <w:rFonts w:ascii="Times New Roman" w:hAnsi="Times New Roman" w:cs="Times New Roman"/>
          <w:sz w:val="24"/>
          <w:szCs w:val="24"/>
          <w:lang w:val="en-IE"/>
        </w:rPr>
      </w:pPr>
    </w:p>
    <w:p w14:paraId="28F695EC" w14:textId="77777777" w:rsidR="00DE792E" w:rsidRPr="002440C2" w:rsidRDefault="00DE792E" w:rsidP="00F02FB6">
      <w:pPr>
        <w:pStyle w:val="Heading2"/>
        <w:rPr>
          <w:rFonts w:ascii="Times New Roman" w:hAnsi="Times New Roman" w:cs="Times New Roman"/>
          <w:sz w:val="24"/>
          <w:szCs w:val="24"/>
          <w:lang w:val="en-IE"/>
        </w:rPr>
      </w:pPr>
    </w:p>
    <w:p w14:paraId="02A3C5A4" w14:textId="77777777" w:rsidR="00DE792E" w:rsidRPr="002440C2" w:rsidRDefault="00DE792E" w:rsidP="00F02FB6">
      <w:pPr>
        <w:pStyle w:val="Heading2"/>
        <w:rPr>
          <w:rFonts w:ascii="Times New Roman" w:hAnsi="Times New Roman" w:cs="Times New Roman"/>
          <w:sz w:val="24"/>
          <w:szCs w:val="24"/>
          <w:lang w:val="en-IE"/>
        </w:rPr>
      </w:pPr>
    </w:p>
    <w:p w14:paraId="768EFE3B" w14:textId="77777777" w:rsidR="00DE792E" w:rsidRPr="002440C2" w:rsidRDefault="00DE792E" w:rsidP="00F02FB6">
      <w:pPr>
        <w:pStyle w:val="Heading2"/>
        <w:rPr>
          <w:rFonts w:ascii="Times New Roman" w:hAnsi="Times New Roman" w:cs="Times New Roman"/>
          <w:sz w:val="24"/>
          <w:szCs w:val="24"/>
          <w:lang w:val="en-IE"/>
        </w:rPr>
      </w:pPr>
    </w:p>
    <w:p w14:paraId="415888DC" w14:textId="77777777" w:rsidR="00115A74" w:rsidRPr="002440C2" w:rsidRDefault="00115A74" w:rsidP="00115A74">
      <w:pPr>
        <w:spacing w:line="480" w:lineRule="auto"/>
        <w:jc w:val="both"/>
        <w:rPr>
          <w:rFonts w:ascii="Times New Roman" w:hAnsi="Times New Roman" w:cs="Times New Roman"/>
          <w:lang w:val="en-US"/>
        </w:rPr>
      </w:pPr>
    </w:p>
    <w:p w14:paraId="08E9E27F" w14:textId="77777777" w:rsidR="00156723" w:rsidRPr="002440C2" w:rsidRDefault="00156723" w:rsidP="00DE792E">
      <w:pPr>
        <w:pStyle w:val="Heading2"/>
        <w:rPr>
          <w:rFonts w:ascii="Times New Roman" w:hAnsi="Times New Roman" w:cs="Times New Roman"/>
          <w:sz w:val="24"/>
          <w:szCs w:val="24"/>
          <w:lang w:val="en-IE"/>
        </w:rPr>
      </w:pPr>
    </w:p>
    <w:p w14:paraId="4A8AF082" w14:textId="77777777" w:rsidR="00DE792E" w:rsidRPr="002440C2" w:rsidRDefault="00DE792E" w:rsidP="00115A74">
      <w:pPr>
        <w:spacing w:line="480" w:lineRule="auto"/>
        <w:jc w:val="both"/>
        <w:rPr>
          <w:rFonts w:ascii="Times New Roman" w:hAnsi="Times New Roman" w:cs="Times New Roman"/>
          <w:lang w:val="en-US"/>
        </w:rPr>
      </w:pPr>
    </w:p>
    <w:p w14:paraId="64DEE252" w14:textId="77777777" w:rsidR="00156723" w:rsidRPr="002440C2" w:rsidRDefault="00156723" w:rsidP="00156723">
      <w:pPr>
        <w:pStyle w:val="Heading2"/>
        <w:rPr>
          <w:rFonts w:ascii="Times New Roman" w:hAnsi="Times New Roman" w:cs="Times New Roman"/>
          <w:sz w:val="24"/>
          <w:szCs w:val="24"/>
          <w:lang w:val="en-IE"/>
        </w:rPr>
      </w:pPr>
      <w:bookmarkStart w:id="21" w:name="_Toc45561822"/>
      <w:r w:rsidRPr="002440C2">
        <w:rPr>
          <w:rFonts w:ascii="Times New Roman" w:hAnsi="Times New Roman" w:cs="Times New Roman"/>
          <w:sz w:val="24"/>
          <w:szCs w:val="24"/>
          <w:lang w:val="en-IE"/>
        </w:rPr>
        <w:lastRenderedPageBreak/>
        <w:t>2.1</w:t>
      </w:r>
      <w:r w:rsidRPr="002440C2">
        <w:rPr>
          <w:rFonts w:ascii="Times New Roman" w:hAnsi="Times New Roman" w:cs="Times New Roman"/>
          <w:i/>
          <w:sz w:val="24"/>
          <w:szCs w:val="24"/>
          <w:lang w:val="en-IE"/>
        </w:rPr>
        <w:t xml:space="preserve"> </w:t>
      </w:r>
      <w:r w:rsidRPr="002440C2">
        <w:rPr>
          <w:rFonts w:ascii="Times New Roman" w:hAnsi="Times New Roman" w:cs="Times New Roman"/>
          <w:sz w:val="24"/>
          <w:szCs w:val="24"/>
          <w:lang w:val="en-IE"/>
        </w:rPr>
        <w:t>Foreword</w:t>
      </w:r>
      <w:bookmarkEnd w:id="21"/>
    </w:p>
    <w:p w14:paraId="0E7CE234" w14:textId="77777777" w:rsidR="00156723" w:rsidRPr="002440C2" w:rsidRDefault="00156723" w:rsidP="00115A74">
      <w:pPr>
        <w:spacing w:line="480" w:lineRule="auto"/>
        <w:jc w:val="both"/>
        <w:rPr>
          <w:rFonts w:ascii="Times New Roman" w:hAnsi="Times New Roman" w:cs="Times New Roman"/>
          <w:lang w:val="en-US"/>
        </w:rPr>
      </w:pPr>
    </w:p>
    <w:p w14:paraId="7C87254D" w14:textId="559D4C1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The second text that I am going to analyze and translate in my thesis was composed by Mario Praz in 1918 with the title of </w:t>
      </w:r>
      <w:r w:rsidRPr="002440C2">
        <w:rPr>
          <w:rFonts w:ascii="Times New Roman" w:hAnsi="Times New Roman" w:cs="Times New Roman"/>
          <w:i/>
          <w:lang w:val="en-US"/>
        </w:rPr>
        <w:t>Ifigenia</w:t>
      </w:r>
      <w:r w:rsidRPr="002440C2">
        <w:rPr>
          <w:rFonts w:ascii="Times New Roman" w:hAnsi="Times New Roman" w:cs="Times New Roman"/>
          <w:lang w:val="en-US"/>
        </w:rPr>
        <w:t xml:space="preserve">. The author deals with the ancient world, especially with Greek myths. This work is in some ways related to </w:t>
      </w:r>
      <w:r w:rsidRPr="002440C2">
        <w:rPr>
          <w:rFonts w:ascii="Times New Roman" w:hAnsi="Times New Roman" w:cs="Times New Roman"/>
          <w:i/>
          <w:lang w:val="en-US"/>
        </w:rPr>
        <w:t>Frine</w:t>
      </w:r>
      <w:r w:rsidRPr="002440C2">
        <w:rPr>
          <w:rFonts w:ascii="Times New Roman" w:hAnsi="Times New Roman" w:cs="Times New Roman"/>
          <w:lang w:val="en-US"/>
        </w:rPr>
        <w:t xml:space="preserve"> as Praz seems to follow a coherent path that brings him at first to write a satire set in ancient Athens, and then to confront himself with the classic tragedy of Iphigenia. Probably the repeated choice of using classical material is linked with his ‘worship’ of Gabriele D’Annunzio: il Vate wrote a tragedy entirely focused on the character of Phaedra, one of the first fatal women in human history. It is possible to find some Dannunzian characteristics also in this poem as I will outline in this chapter: Iphigenia, who is traditionally described as a very remissive type of woman, in Praz becomes much more aware of herself and of the injustice she was victim of. </w:t>
      </w:r>
    </w:p>
    <w:p w14:paraId="67AF02D1"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I do not think that the author realized the text with the intention of representing it on stage: the poem, in fact, is pretty short and it does not appear to be suitable for a representation.</w:t>
      </w:r>
    </w:p>
    <w:p w14:paraId="400BF1E7"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The text does not appear to have the same satirical and pornographic nature of </w:t>
      </w:r>
      <w:r w:rsidRPr="002440C2">
        <w:rPr>
          <w:rFonts w:ascii="Times New Roman" w:hAnsi="Times New Roman" w:cs="Times New Roman"/>
          <w:i/>
          <w:lang w:val="en-US"/>
        </w:rPr>
        <w:t>Frine</w:t>
      </w:r>
      <w:r w:rsidRPr="002440C2">
        <w:rPr>
          <w:rFonts w:ascii="Times New Roman" w:hAnsi="Times New Roman" w:cs="Times New Roman"/>
          <w:lang w:val="en-US"/>
        </w:rPr>
        <w:t xml:space="preserve">. If the first one could be considered only as a juvenile divertissement, </w:t>
      </w:r>
      <w:r w:rsidRPr="002440C2">
        <w:rPr>
          <w:rFonts w:ascii="Times New Roman" w:hAnsi="Times New Roman" w:cs="Times New Roman"/>
          <w:i/>
          <w:lang w:val="en-US"/>
        </w:rPr>
        <w:t>Ifigenia</w:t>
      </w:r>
      <w:r w:rsidRPr="002440C2">
        <w:rPr>
          <w:rFonts w:ascii="Times New Roman" w:hAnsi="Times New Roman" w:cs="Times New Roman"/>
          <w:lang w:val="en-US"/>
        </w:rPr>
        <w:t xml:space="preserve"> appears to be as a serious attempt made by Praz to compose a dramatic poem inspired by the classical tragedies.</w:t>
      </w:r>
    </w:p>
    <w:p w14:paraId="254C0CED"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However, the result of this experiment is not so different from </w:t>
      </w:r>
      <w:r w:rsidRPr="002440C2">
        <w:rPr>
          <w:rFonts w:ascii="Times New Roman" w:hAnsi="Times New Roman" w:cs="Times New Roman"/>
          <w:i/>
          <w:lang w:val="en-US"/>
        </w:rPr>
        <w:t>Frine</w:t>
      </w:r>
      <w:r w:rsidRPr="002440C2">
        <w:rPr>
          <w:rFonts w:ascii="Times New Roman" w:hAnsi="Times New Roman" w:cs="Times New Roman"/>
          <w:lang w:val="en-US"/>
        </w:rPr>
        <w:t xml:space="preserve">: it is not a masterpiece, the story appears to be rushed towards a conclusion and the characters are not well sketched. There are some interesting sparks, especially in how Praz worked on the character of Iphigenia, but the overall result only confirms, and probably the author acknowledged that as well, that his true talent was not for creative writing, but more for the critic one. The language used, like in the poem previously analyzed, seems to be </w:t>
      </w:r>
      <w:r w:rsidRPr="002440C2">
        <w:rPr>
          <w:rFonts w:ascii="Times New Roman" w:hAnsi="Times New Roman" w:cs="Times New Roman"/>
          <w:lang w:val="en-US"/>
        </w:rPr>
        <w:lastRenderedPageBreak/>
        <w:t>completely out time, far from the common and literary usage of the first half of the 20</w:t>
      </w:r>
      <w:r w:rsidRPr="002440C2">
        <w:rPr>
          <w:rFonts w:ascii="Times New Roman" w:hAnsi="Times New Roman" w:cs="Times New Roman"/>
          <w:vertAlign w:val="superscript"/>
          <w:lang w:val="en-US"/>
        </w:rPr>
        <w:t>th</w:t>
      </w:r>
      <w:r w:rsidRPr="002440C2">
        <w:rPr>
          <w:rFonts w:ascii="Times New Roman" w:hAnsi="Times New Roman" w:cs="Times New Roman"/>
          <w:lang w:val="en-US"/>
        </w:rPr>
        <w:t xml:space="preserve"> century. </w:t>
      </w:r>
    </w:p>
    <w:p w14:paraId="7198AA0D"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Nevertheless, I believe that this text is worth to be translated and studied also to understand what type of sources Praz was using and reading at the time of the composition; this could cast a light on the cultural formation of the author and how it influenced his later production. </w:t>
      </w:r>
    </w:p>
    <w:p w14:paraId="08C09948" w14:textId="77777777" w:rsidR="00115A74" w:rsidRPr="002440C2" w:rsidRDefault="00115A74" w:rsidP="00115A74">
      <w:pPr>
        <w:spacing w:line="480" w:lineRule="auto"/>
        <w:jc w:val="both"/>
        <w:rPr>
          <w:rFonts w:ascii="Times New Roman" w:hAnsi="Times New Roman" w:cs="Times New Roman"/>
          <w:lang w:val="en-US"/>
        </w:rPr>
      </w:pPr>
    </w:p>
    <w:p w14:paraId="5FC509A4"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ab/>
        <w:t>The text is centered on the confrontation between two female figures well known in the ancient world: Iphigenia and Helen of Troy. Despite the fact that their lives are so deeply interconnected, they will only meet in the underworld when they are both dead. It is clear so that the event takes place years after the Trojan war. I will examine in detail the text later but, in order the give the reader a general knowledge of the content, I will only mention now a few facts connected to the plot. Praz describes Helen while wandering in the underworld, full of sorrow for what happened during the war; the woman in fact blames herself for the events that lead to the great bloodbath at Troy. She wants to drink the water of the Lethe river that, according to Greek mythology, flows through the underworld and whose waters were believed to give a complete state of oblivion of the mind if drank</w:t>
      </w:r>
      <w:r w:rsidRPr="002440C2">
        <w:rPr>
          <w:rStyle w:val="FootnoteReference"/>
          <w:rFonts w:ascii="Times New Roman" w:hAnsi="Times New Roman" w:cs="Times New Roman"/>
          <w:lang w:val="en-US"/>
        </w:rPr>
        <w:footnoteReference w:id="295"/>
      </w:r>
      <w:r w:rsidRPr="002440C2">
        <w:rPr>
          <w:rFonts w:ascii="Times New Roman" w:hAnsi="Times New Roman" w:cs="Times New Roman"/>
          <w:lang w:val="en-US"/>
        </w:rPr>
        <w:t>. She is addressed by Iphigenia who pours all her frustration for her death on Helen: men decided to sacrifice the life of a young virgin over the beauty of a married woman who decided to escape with another man. Iphigenia stops her from drinking from the Lethe as she does not want Helen to forget what she did.</w:t>
      </w:r>
    </w:p>
    <w:p w14:paraId="250FB20B"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lastRenderedPageBreak/>
        <w:t>The chorus plays an important role in the play. It is composed of Greek men that fought during the Trojan war. They do not feel the rage towards Helen that Iphigenia seems to feel, but at the same time, in their view, they died because of her. The beauty of Helen is one of the main accusations that both Iphigenia and the chorus raise against her; I will analyze in depth this issue in the following pages.</w:t>
      </w:r>
    </w:p>
    <w:p w14:paraId="662E2530"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After having been harshly accused by a fellow woman and by the souls of the Greek soldiers, Helen decides to react fiercely: she will not drink from the Lethe, she will not forget her past but at the same time she will not blame herself anymore for something that she was not responsible for. Suddenly, another character appears in the poem: Tantalus</w:t>
      </w:r>
      <w:r w:rsidRPr="002440C2">
        <w:rPr>
          <w:rStyle w:val="FootnoteReference"/>
          <w:rFonts w:ascii="Times New Roman" w:hAnsi="Times New Roman" w:cs="Times New Roman"/>
          <w:lang w:val="en-US"/>
        </w:rPr>
        <w:footnoteReference w:id="296"/>
      </w:r>
      <w:r w:rsidRPr="002440C2">
        <w:rPr>
          <w:rFonts w:ascii="Times New Roman" w:hAnsi="Times New Roman" w:cs="Times New Roman"/>
          <w:lang w:val="en-US"/>
        </w:rPr>
        <w:t>, the founder of the dynasty of the Atreides</w:t>
      </w:r>
      <w:r w:rsidRPr="002440C2">
        <w:rPr>
          <w:rStyle w:val="FootnoteReference"/>
          <w:rFonts w:ascii="Times New Roman" w:hAnsi="Times New Roman" w:cs="Times New Roman"/>
          <w:lang w:val="en-US"/>
        </w:rPr>
        <w:footnoteReference w:id="297"/>
      </w:r>
      <w:r w:rsidRPr="002440C2">
        <w:rPr>
          <w:rFonts w:ascii="Times New Roman" w:hAnsi="Times New Roman" w:cs="Times New Roman"/>
          <w:lang w:val="en-US"/>
        </w:rPr>
        <w:t>. By introducing this character, Mario Praz probably tried to give a deeper dimension to the argument between Iphigenia and Helen. It is not just a dispute between two women, but it is part of a curse that involved so many generations, the entire race of the Atreides.</w:t>
      </w:r>
    </w:p>
    <w:p w14:paraId="1355906F"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The poem is concluded by the mysterious apparition of one of the Moirai, Greek mythological figures connected with the underworld. They are known also with the name of Fates</w:t>
      </w:r>
      <w:r w:rsidRPr="002440C2">
        <w:rPr>
          <w:rStyle w:val="FootnoteReference"/>
          <w:rFonts w:ascii="Times New Roman" w:hAnsi="Times New Roman" w:cs="Times New Roman"/>
          <w:lang w:val="en-US"/>
        </w:rPr>
        <w:footnoteReference w:id="298"/>
      </w:r>
      <w:r w:rsidRPr="002440C2">
        <w:rPr>
          <w:rFonts w:ascii="Times New Roman" w:hAnsi="Times New Roman" w:cs="Times New Roman"/>
          <w:lang w:val="en-US"/>
        </w:rPr>
        <w:t xml:space="preserve">: according to the classical tradition, Clotho, Lachesis and Atropos are the three </w:t>
      </w:r>
      <w:r w:rsidRPr="002440C2">
        <w:rPr>
          <w:rFonts w:ascii="Times New Roman" w:hAnsi="Times New Roman" w:cs="Times New Roman"/>
          <w:lang w:val="en-US"/>
        </w:rPr>
        <w:lastRenderedPageBreak/>
        <w:t xml:space="preserve">deities in control of human life. They were supposed to weave a golden thread that represented the life of a human being, to unroll it and, finally, to cut it.  </w:t>
      </w:r>
    </w:p>
    <w:p w14:paraId="5492BEAD" w14:textId="77777777" w:rsidR="00115A74" w:rsidRPr="002440C2" w:rsidRDefault="00115A74" w:rsidP="00115A74">
      <w:pPr>
        <w:spacing w:line="480" w:lineRule="auto"/>
        <w:jc w:val="both"/>
        <w:rPr>
          <w:rFonts w:ascii="Times New Roman" w:hAnsi="Times New Roman" w:cs="Times New Roman"/>
          <w:lang w:val="en-US"/>
        </w:rPr>
      </w:pPr>
    </w:p>
    <w:p w14:paraId="1CA9D036"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         </w:t>
      </w:r>
      <w:r w:rsidRPr="002440C2">
        <w:rPr>
          <w:rFonts w:ascii="Times New Roman" w:hAnsi="Times New Roman" w:cs="Times New Roman"/>
          <w:noProof/>
          <w:lang w:val="en-US"/>
        </w:rPr>
        <w:drawing>
          <wp:inline distT="0" distB="0" distL="0" distR="0" wp14:anchorId="0FDF9638" wp14:editId="0F928EDB">
            <wp:extent cx="4470400" cy="2590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rudwick_-_A_Golden_Thread.jpg"/>
                    <pic:cNvPicPr/>
                  </pic:nvPicPr>
                  <pic:blipFill>
                    <a:blip r:embed="rId31">
                      <a:extLst>
                        <a:ext uri="{28A0092B-C50C-407E-A947-70E740481C1C}">
                          <a14:useLocalDpi xmlns:a14="http://schemas.microsoft.com/office/drawing/2010/main" val="0"/>
                        </a:ext>
                      </a:extLst>
                    </a:blip>
                    <a:stretch>
                      <a:fillRect/>
                    </a:stretch>
                  </pic:blipFill>
                  <pic:spPr>
                    <a:xfrm>
                      <a:off x="0" y="0"/>
                      <a:ext cx="4470400" cy="2590800"/>
                    </a:xfrm>
                    <a:prstGeom prst="rect">
                      <a:avLst/>
                    </a:prstGeom>
                  </pic:spPr>
                </pic:pic>
              </a:graphicData>
            </a:graphic>
          </wp:inline>
        </w:drawing>
      </w:r>
    </w:p>
    <w:p w14:paraId="39A56788" w14:textId="77777777" w:rsidR="00115A74" w:rsidRPr="00A70106" w:rsidRDefault="00115A74" w:rsidP="00115A74">
      <w:pPr>
        <w:spacing w:line="480" w:lineRule="auto"/>
        <w:jc w:val="both"/>
        <w:rPr>
          <w:rFonts w:ascii="Times New Roman" w:hAnsi="Times New Roman" w:cs="Times New Roman"/>
          <w:sz w:val="20"/>
          <w:szCs w:val="20"/>
          <w:lang w:val="en-US"/>
        </w:rPr>
      </w:pPr>
      <w:r w:rsidRPr="002440C2">
        <w:rPr>
          <w:rFonts w:ascii="Times New Roman" w:hAnsi="Times New Roman" w:cs="Times New Roman"/>
          <w:lang w:val="en-US"/>
        </w:rPr>
        <w:t xml:space="preserve">                            </w:t>
      </w:r>
      <w:r w:rsidRPr="00A70106">
        <w:rPr>
          <w:rFonts w:ascii="Times New Roman" w:hAnsi="Times New Roman" w:cs="Times New Roman"/>
          <w:i/>
          <w:sz w:val="20"/>
          <w:szCs w:val="20"/>
          <w:lang w:val="en-US"/>
        </w:rPr>
        <w:t>A Golden Thread</w:t>
      </w:r>
      <w:r w:rsidRPr="00A70106">
        <w:rPr>
          <w:rFonts w:ascii="Times New Roman" w:hAnsi="Times New Roman" w:cs="Times New Roman"/>
          <w:sz w:val="20"/>
          <w:szCs w:val="20"/>
          <w:lang w:val="en-US"/>
        </w:rPr>
        <w:t xml:space="preserve">, John Melhuish Strudwick, 1885, Tate Gallery     </w:t>
      </w:r>
    </w:p>
    <w:p w14:paraId="1981A3ED" w14:textId="77777777" w:rsidR="00115A74" w:rsidRPr="002440C2" w:rsidRDefault="00115A74" w:rsidP="00115A74">
      <w:pPr>
        <w:spacing w:line="480" w:lineRule="auto"/>
        <w:jc w:val="both"/>
        <w:rPr>
          <w:rFonts w:ascii="Times New Roman" w:hAnsi="Times New Roman" w:cs="Times New Roman"/>
          <w:lang w:val="en-US"/>
        </w:rPr>
      </w:pPr>
    </w:p>
    <w:p w14:paraId="1D7A7492"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ab/>
        <w:t xml:space="preserve">I will now proceed by giving to the reader some brief facts around the Trojan war, an event that represents the fundamental background of Praz’s poem. Following that, I will proceed with an in-depth analysis both of the text and the characters. Part of the section regarding the figure of Helen of Troy will be dedicated to a study of the historiography regarding her and also how feminist critics challenged the traditional view that saw Helen as the main reason for the war. </w:t>
      </w:r>
    </w:p>
    <w:p w14:paraId="7DD6C4B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Regarding the character of Iphigenia, I will focus my attention on her relationship with her father and with male figure in general; in the poem, in fact, she expresses all her frustration towards the men that sacrificed her youth to a cause that they could not win.</w:t>
      </w:r>
    </w:p>
    <w:p w14:paraId="3345FC8C"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ab/>
      </w:r>
      <w:r w:rsidRPr="002440C2">
        <w:rPr>
          <w:rFonts w:ascii="Times New Roman" w:hAnsi="Times New Roman" w:cs="Times New Roman"/>
          <w:lang w:val="en-US"/>
        </w:rPr>
        <w:tab/>
      </w:r>
    </w:p>
    <w:p w14:paraId="69EBE719" w14:textId="77777777" w:rsidR="00115A74" w:rsidRPr="002440C2" w:rsidRDefault="00115A74" w:rsidP="00115A74">
      <w:pPr>
        <w:spacing w:line="480" w:lineRule="auto"/>
        <w:jc w:val="both"/>
        <w:rPr>
          <w:rFonts w:ascii="Times New Roman" w:hAnsi="Times New Roman" w:cs="Times New Roman"/>
          <w:lang w:val="en-US"/>
        </w:rPr>
      </w:pPr>
    </w:p>
    <w:p w14:paraId="6EB537B2" w14:textId="77777777" w:rsidR="00DE792E" w:rsidRPr="002440C2" w:rsidRDefault="00DE792E" w:rsidP="00DE792E">
      <w:pPr>
        <w:pStyle w:val="Heading2"/>
        <w:rPr>
          <w:rFonts w:ascii="Times New Roman" w:hAnsi="Times New Roman" w:cs="Times New Roman"/>
          <w:i/>
          <w:sz w:val="24"/>
          <w:szCs w:val="24"/>
          <w:lang w:val="en-IE"/>
        </w:rPr>
      </w:pPr>
      <w:bookmarkStart w:id="22" w:name="_Toc45561823"/>
      <w:r w:rsidRPr="002440C2">
        <w:rPr>
          <w:rFonts w:ascii="Times New Roman" w:hAnsi="Times New Roman" w:cs="Times New Roman"/>
          <w:sz w:val="24"/>
          <w:szCs w:val="24"/>
          <w:lang w:val="en-IE"/>
        </w:rPr>
        <w:lastRenderedPageBreak/>
        <w:t>2.2 Historical and Mythical Background: The Trojan War</w:t>
      </w:r>
      <w:bookmarkEnd w:id="22"/>
    </w:p>
    <w:p w14:paraId="19A1313B" w14:textId="77777777" w:rsidR="00DE792E" w:rsidRPr="002440C2" w:rsidRDefault="00DE792E" w:rsidP="00115A74">
      <w:pPr>
        <w:spacing w:line="480" w:lineRule="auto"/>
        <w:jc w:val="both"/>
        <w:rPr>
          <w:rFonts w:ascii="Times New Roman" w:hAnsi="Times New Roman" w:cs="Times New Roman"/>
          <w:lang w:val="en-IE"/>
        </w:rPr>
      </w:pPr>
    </w:p>
    <w:p w14:paraId="1A0D9981" w14:textId="39269EA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In this section I will present the historical background of Mario Praz’s poem </w:t>
      </w:r>
      <w:r w:rsidRPr="002440C2">
        <w:rPr>
          <w:rFonts w:ascii="Times New Roman" w:hAnsi="Times New Roman" w:cs="Times New Roman"/>
          <w:i/>
          <w:lang w:val="en-US"/>
        </w:rPr>
        <w:t>Ifigenia</w:t>
      </w:r>
      <w:r w:rsidRPr="002440C2">
        <w:rPr>
          <w:rFonts w:ascii="Times New Roman" w:hAnsi="Times New Roman" w:cs="Times New Roman"/>
          <w:lang w:val="en-US"/>
        </w:rPr>
        <w:t>. As we know, the story of Iphigenia is strictly related to the events that led to the Trojan war. I will start presenting the mythological causes of the conflict and then, only briefly, the historical ones as reported in classical chronicles.</w:t>
      </w:r>
    </w:p>
    <w:p w14:paraId="16C6A12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ab/>
        <w:t>Everything started with the marriage between Peleus and Thetis. Peleus was a Greek hero and he was a member of the Argonauts. Due to his brave actions, the gods accorded him the honor to marry Thetis, a sea-goddess. However, Peleus had to win through a fight the love of his future wife: Thetis, in fact, had the ability to change her appearance. She transformed herself into fire, into a lion and a snake but, when she became herself again she finally agreed to marry Peleus</w:t>
      </w:r>
      <w:r w:rsidRPr="002440C2">
        <w:rPr>
          <w:rStyle w:val="FootnoteReference"/>
          <w:rFonts w:ascii="Times New Roman" w:hAnsi="Times New Roman" w:cs="Times New Roman"/>
          <w:lang w:val="en-US"/>
        </w:rPr>
        <w:footnoteReference w:id="299"/>
      </w:r>
      <w:r w:rsidRPr="002440C2">
        <w:rPr>
          <w:rFonts w:ascii="Times New Roman" w:hAnsi="Times New Roman" w:cs="Times New Roman"/>
          <w:lang w:val="en-US"/>
        </w:rPr>
        <w:t>. When the marriage took place all the Olympian gods were invited; Eris, the goddess of discord, tried to join the celebration but she was denied by Zeus himself. Offended by the outrage, she threw away her nuptial present, a golden apple with inscribed the words “kallistei” (“for the fairest”). Three goddesses claimed the title and the apple: Hera, Aphrodite and Athena. Zeus could not find a pacific solution and, in order to avoid a war between the three women, he asked his son Hermes to find a fair judge who would be able to solve the dispute</w:t>
      </w:r>
      <w:r w:rsidRPr="002440C2">
        <w:rPr>
          <w:rStyle w:val="FootnoteReference"/>
          <w:rFonts w:ascii="Times New Roman" w:hAnsi="Times New Roman" w:cs="Times New Roman"/>
          <w:lang w:val="en-US"/>
        </w:rPr>
        <w:footnoteReference w:id="300"/>
      </w:r>
      <w:r w:rsidRPr="002440C2">
        <w:rPr>
          <w:rFonts w:ascii="Times New Roman" w:hAnsi="Times New Roman" w:cs="Times New Roman"/>
          <w:lang w:val="en-US"/>
        </w:rPr>
        <w:t>. Paris was the son of Priam, king of Troy, and he was completely unaware of his royal identity</w:t>
      </w:r>
      <w:r w:rsidRPr="002440C2">
        <w:rPr>
          <w:rStyle w:val="FootnoteReference"/>
          <w:rFonts w:ascii="Times New Roman" w:hAnsi="Times New Roman" w:cs="Times New Roman"/>
          <w:lang w:val="en-US"/>
        </w:rPr>
        <w:footnoteReference w:id="301"/>
      </w:r>
      <w:r w:rsidRPr="002440C2">
        <w:rPr>
          <w:rFonts w:ascii="Times New Roman" w:hAnsi="Times New Roman" w:cs="Times New Roman"/>
          <w:lang w:val="en-US"/>
        </w:rPr>
        <w:t xml:space="preserve">. All three goddesses tried to bribe him by offering different gifts: Aphrodite promised the love of Helen of Sparta. </w:t>
      </w:r>
    </w:p>
    <w:p w14:paraId="5D217DAE" w14:textId="77777777" w:rsidR="00115A74" w:rsidRPr="002440C2" w:rsidRDefault="00115A74" w:rsidP="00115A74">
      <w:pPr>
        <w:spacing w:line="480" w:lineRule="auto"/>
        <w:ind w:firstLine="720"/>
        <w:jc w:val="both"/>
        <w:rPr>
          <w:rFonts w:ascii="Times New Roman" w:hAnsi="Times New Roman" w:cs="Times New Roman"/>
          <w:lang w:val="en-US"/>
        </w:rPr>
      </w:pPr>
      <w:r w:rsidRPr="002440C2">
        <w:rPr>
          <w:rFonts w:ascii="Times New Roman" w:hAnsi="Times New Roman" w:cs="Times New Roman"/>
          <w:lang w:val="en-US"/>
        </w:rPr>
        <w:lastRenderedPageBreak/>
        <w:t>Helen was the daughter of Leda and Tyndareos even if, according to the myth, she is the result of the rape committed by Zeus on Leda. When Helen reached the right age to get married, kings from all over the Greece came to Sparta in order to be chosen by Tyndareos as husband for his daughter. Among the suitors there was Menelaus</w:t>
      </w:r>
      <w:r w:rsidRPr="002440C2">
        <w:rPr>
          <w:rStyle w:val="FootnoteReference"/>
          <w:rFonts w:ascii="Times New Roman" w:hAnsi="Times New Roman" w:cs="Times New Roman"/>
          <w:lang w:val="en-US"/>
        </w:rPr>
        <w:footnoteReference w:id="302"/>
      </w:r>
      <w:r w:rsidRPr="002440C2">
        <w:rPr>
          <w:rFonts w:ascii="Times New Roman" w:hAnsi="Times New Roman" w:cs="Times New Roman"/>
          <w:lang w:val="en-US"/>
        </w:rPr>
        <w:t xml:space="preserve"> who went to Sparta with Agamemnon</w:t>
      </w:r>
      <w:r w:rsidRPr="002440C2">
        <w:rPr>
          <w:rStyle w:val="FootnoteReference"/>
          <w:rFonts w:ascii="Times New Roman" w:hAnsi="Times New Roman" w:cs="Times New Roman"/>
          <w:lang w:val="en-US"/>
        </w:rPr>
        <w:footnoteReference w:id="303"/>
      </w:r>
      <w:r w:rsidRPr="002440C2">
        <w:rPr>
          <w:rFonts w:ascii="Times New Roman" w:hAnsi="Times New Roman" w:cs="Times New Roman"/>
          <w:lang w:val="en-US"/>
        </w:rPr>
        <w:t xml:space="preserve"> who went there in order to support the cause of his brother. However, Tyndareos was not in the position of taking a decision: he was the king of one of the most powerful cities in Greece and choosing one of the suitors among the others could have led to serious consequences, such as a declaration of war. Odysseus, a suitor himself, was the one who suggested a way to solve the impasse: in order to still be considered for the hand of Helen, they all had to swear to protect the marriage from potential threats such as the abduction of the woman</w:t>
      </w:r>
      <w:r w:rsidRPr="002440C2">
        <w:rPr>
          <w:rStyle w:val="FootnoteReference"/>
          <w:rFonts w:ascii="Times New Roman" w:hAnsi="Times New Roman" w:cs="Times New Roman"/>
          <w:lang w:val="en-US"/>
        </w:rPr>
        <w:footnoteReference w:id="304"/>
      </w:r>
      <w:r w:rsidRPr="002440C2">
        <w:rPr>
          <w:rFonts w:ascii="Times New Roman" w:hAnsi="Times New Roman" w:cs="Times New Roman"/>
          <w:lang w:val="en-US"/>
        </w:rPr>
        <w:t>. Menelaus was then chosen to marry Helen and so to inherit the throne of Sparta. According to Homer, the couple had only one daughter, called Hermione</w:t>
      </w:r>
      <w:r w:rsidRPr="002440C2">
        <w:rPr>
          <w:rStyle w:val="FootnoteReference"/>
          <w:rFonts w:ascii="Times New Roman" w:hAnsi="Times New Roman" w:cs="Times New Roman"/>
          <w:lang w:val="en-US"/>
        </w:rPr>
        <w:footnoteReference w:id="305"/>
      </w:r>
      <w:r w:rsidRPr="002440C2">
        <w:rPr>
          <w:rFonts w:ascii="Times New Roman" w:hAnsi="Times New Roman" w:cs="Times New Roman"/>
          <w:lang w:val="en-US"/>
        </w:rPr>
        <w:t>.</w:t>
      </w:r>
    </w:p>
    <w:p w14:paraId="68DF699B" w14:textId="77777777" w:rsidR="00115A74" w:rsidRPr="002440C2" w:rsidRDefault="00115A74" w:rsidP="00115A74">
      <w:pPr>
        <w:spacing w:line="480" w:lineRule="auto"/>
        <w:ind w:firstLine="720"/>
        <w:jc w:val="both"/>
        <w:rPr>
          <w:rFonts w:ascii="Times New Roman" w:hAnsi="Times New Roman" w:cs="Times New Roman"/>
          <w:lang w:val="en-US"/>
        </w:rPr>
      </w:pPr>
      <w:r w:rsidRPr="002440C2">
        <w:rPr>
          <w:rFonts w:ascii="Times New Roman" w:hAnsi="Times New Roman" w:cs="Times New Roman"/>
          <w:lang w:val="en-US"/>
        </w:rPr>
        <w:t xml:space="preserve">With the excuse of a diplomatic mission, Paris went to visit Menelaus who welcomed him as a royal guest. Aphrodite, as promised during the quest for the golden apple, influenced Helen who instantly fell in love with the young man from Troy. The next part of the story is well known by any reader who has a general knowledge of Greek </w:t>
      </w:r>
      <w:r w:rsidRPr="002440C2">
        <w:rPr>
          <w:rFonts w:ascii="Times New Roman" w:hAnsi="Times New Roman" w:cs="Times New Roman"/>
          <w:lang w:val="en-US"/>
        </w:rPr>
        <w:lastRenderedPageBreak/>
        <w:t>myths: as soon as Menelaus set out to Crete to bury his grandfather, Helen left Sparta with Paris, aware of the fact that her action was probably going to sanction the beginning of a war. When Menelaus found out that his spouse left with Paris, he went to his brother Agamemnon asking him to pretend that all the suitors of Helen respected their oath to protect the marriage. Therefore, the king of Mycene gathered together the biggest fleet that the Greece had ever seen; Odysseus, who initially did not want to take part to the war, recruited also the warrior Achilles</w:t>
      </w:r>
      <w:r w:rsidRPr="002440C2">
        <w:rPr>
          <w:rStyle w:val="FootnoteReference"/>
          <w:rFonts w:ascii="Times New Roman" w:hAnsi="Times New Roman" w:cs="Times New Roman"/>
          <w:lang w:val="en-US"/>
        </w:rPr>
        <w:footnoteReference w:id="306"/>
      </w:r>
      <w:r w:rsidRPr="002440C2">
        <w:rPr>
          <w:rFonts w:ascii="Times New Roman" w:hAnsi="Times New Roman" w:cs="Times New Roman"/>
          <w:lang w:val="en-US"/>
        </w:rPr>
        <w:t xml:space="preserve"> to join the army and to win eternal glory. The Achaeans gathered for the first time in Aulis but, unfortunately, they did not know the exact direction to Troy and they landed in Mysia</w:t>
      </w:r>
      <w:r w:rsidRPr="002440C2">
        <w:rPr>
          <w:rStyle w:val="FootnoteReference"/>
          <w:rFonts w:ascii="Times New Roman" w:hAnsi="Times New Roman" w:cs="Times New Roman"/>
          <w:lang w:val="en-US"/>
        </w:rPr>
        <w:footnoteReference w:id="307"/>
      </w:r>
      <w:r w:rsidRPr="002440C2">
        <w:rPr>
          <w:rFonts w:ascii="Times New Roman" w:hAnsi="Times New Roman" w:cs="Times New Roman"/>
          <w:lang w:val="en-US"/>
        </w:rPr>
        <w:t>, where they had to fight against the army of the king Telephus. The Greek soldiers were not ready and not enough to fight this unforeseen war and, after several defeats, they decided to sail back to Greece. Eight years after the disastrous events in Mysia, the Greek army gathered again in Aulis. However, it was not possible again to sail immediately as the wind ceased to blow. The prophet Calchas interpreted the apparent hostility of nature as a sign of the anger of the goddess Artemis. Calchas believed that the king Agamemnon had brought on himself the fury of the goddess after claiming that he was a better hunter than her</w:t>
      </w:r>
      <w:r w:rsidRPr="002440C2">
        <w:rPr>
          <w:rStyle w:val="FootnoteReference"/>
          <w:rFonts w:ascii="Times New Roman" w:hAnsi="Times New Roman" w:cs="Times New Roman"/>
          <w:lang w:val="en-US"/>
        </w:rPr>
        <w:footnoteReference w:id="308"/>
      </w:r>
      <w:r w:rsidRPr="002440C2">
        <w:rPr>
          <w:rFonts w:ascii="Times New Roman" w:hAnsi="Times New Roman" w:cs="Times New Roman"/>
          <w:lang w:val="en-US"/>
        </w:rPr>
        <w:t xml:space="preserve">. The only way to placate Artemis was to sacrifice Iphigenia, the daughter of Agamemnon. The young girl was then brought to Aulis with the excuses of celebrating her wedding with the hero </w:t>
      </w:r>
      <w:r w:rsidRPr="002440C2">
        <w:rPr>
          <w:rFonts w:ascii="Times New Roman" w:hAnsi="Times New Roman" w:cs="Times New Roman"/>
          <w:lang w:val="en-US"/>
        </w:rPr>
        <w:lastRenderedPageBreak/>
        <w:t xml:space="preserve">Achilles; unfortunately, as soon as she arrived in the camp, it was clear both for her and her mother Clytemnestra, that her destiny was going to be completely different. According to the most common version of the myth and also to Euripides’ tragedy </w:t>
      </w:r>
      <w:r w:rsidRPr="002440C2">
        <w:rPr>
          <w:rFonts w:ascii="Times New Roman" w:hAnsi="Times New Roman" w:cs="Times New Roman"/>
          <w:i/>
          <w:lang w:val="en-US"/>
        </w:rPr>
        <w:t>Iphigenia in Aulis</w:t>
      </w:r>
      <w:r w:rsidRPr="002440C2">
        <w:rPr>
          <w:rFonts w:ascii="Times New Roman" w:hAnsi="Times New Roman" w:cs="Times New Roman"/>
          <w:lang w:val="en-US"/>
        </w:rPr>
        <w:t>, she was saved at the very last minute by the goddess herself who brought her to Tauris and made Iphigenia her priestess. According to the Greek geographer Pausanias (c. AD 110 – c. 180), there is an alternative version of the myth in which the daughter of Agamemnon is transformed by Artemis into the goddess Hecate.</w:t>
      </w:r>
    </w:p>
    <w:p w14:paraId="5DE340A4"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After ten years, as predicted by Calchas, the Greek armies won the war with the clever trick of the wooden horse ideated by the polytrophic Odysseus. However, due to the anger of the goddess Athena</w:t>
      </w:r>
      <w:r w:rsidRPr="002440C2">
        <w:rPr>
          <w:rStyle w:val="FootnoteReference"/>
          <w:rFonts w:ascii="Times New Roman" w:hAnsi="Times New Roman" w:cs="Times New Roman"/>
          <w:lang w:val="en-US"/>
        </w:rPr>
        <w:footnoteReference w:id="309"/>
      </w:r>
      <w:r w:rsidRPr="002440C2">
        <w:rPr>
          <w:rFonts w:ascii="Times New Roman" w:hAnsi="Times New Roman" w:cs="Times New Roman"/>
          <w:lang w:val="en-US"/>
        </w:rPr>
        <w:t xml:space="preserve">, many of the ones who fought during the war never returned to their homes and Odysseus himself spent another 10 years trying to get back to Ithaca. </w:t>
      </w:r>
    </w:p>
    <w:p w14:paraId="7233AB8B"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This section aimed to briefly show the events that lead to the sacrifice of Iphigenia in order to provide the reader with a full historical and mythological background. In the following sections I will analyze the different characters that appear in the poem, focusing my attention mostly on the two female protagonists. Through a close reading of the poem I wish to show how the themes used by Mario Praz in composing </w:t>
      </w:r>
      <w:r w:rsidRPr="002440C2">
        <w:rPr>
          <w:rFonts w:ascii="Times New Roman" w:hAnsi="Times New Roman" w:cs="Times New Roman"/>
          <w:i/>
          <w:lang w:val="en-US"/>
        </w:rPr>
        <w:t>Frine</w:t>
      </w:r>
      <w:r w:rsidRPr="002440C2">
        <w:rPr>
          <w:rFonts w:ascii="Times New Roman" w:hAnsi="Times New Roman" w:cs="Times New Roman"/>
          <w:lang w:val="en-US"/>
        </w:rPr>
        <w:t xml:space="preserve"> continue to be present in this text. Moreover, I will also focus on the impact that classical culture had on Praz’s formation and on the development of his literary interests.</w:t>
      </w:r>
    </w:p>
    <w:p w14:paraId="4348D6C7" w14:textId="77777777" w:rsidR="00115A74" w:rsidRPr="002440C2" w:rsidRDefault="00115A74" w:rsidP="00115A74">
      <w:pPr>
        <w:spacing w:line="480" w:lineRule="auto"/>
        <w:jc w:val="both"/>
        <w:rPr>
          <w:rFonts w:ascii="Times New Roman" w:hAnsi="Times New Roman" w:cs="Times New Roman"/>
          <w:lang w:val="en-US"/>
        </w:rPr>
      </w:pPr>
    </w:p>
    <w:p w14:paraId="68D9C8AE" w14:textId="49240D0E" w:rsidR="00DE792E" w:rsidRPr="002440C2" w:rsidRDefault="00DE792E" w:rsidP="00DE792E">
      <w:pPr>
        <w:spacing w:line="480" w:lineRule="auto"/>
        <w:ind w:firstLine="720"/>
        <w:jc w:val="both"/>
        <w:rPr>
          <w:rFonts w:ascii="Times New Roman" w:hAnsi="Times New Roman" w:cs="Times New Roman"/>
          <w:b/>
          <w:i/>
          <w:lang w:val="en-US"/>
        </w:rPr>
      </w:pPr>
    </w:p>
    <w:p w14:paraId="569C2C36" w14:textId="77777777" w:rsidR="00A70106" w:rsidRDefault="00A70106" w:rsidP="00DE792E">
      <w:pPr>
        <w:spacing w:line="480" w:lineRule="auto"/>
        <w:jc w:val="both"/>
        <w:rPr>
          <w:rFonts w:ascii="Times New Roman" w:hAnsi="Times New Roman" w:cs="Times New Roman"/>
          <w:b/>
          <w:lang w:val="en-US"/>
        </w:rPr>
      </w:pPr>
    </w:p>
    <w:p w14:paraId="4520966E" w14:textId="313197E0" w:rsidR="00DE792E" w:rsidRPr="002440C2" w:rsidRDefault="00DE792E" w:rsidP="00DE792E">
      <w:pPr>
        <w:spacing w:line="480" w:lineRule="auto"/>
        <w:jc w:val="both"/>
        <w:rPr>
          <w:rFonts w:ascii="Times New Roman" w:hAnsi="Times New Roman" w:cs="Times New Roman"/>
          <w:b/>
          <w:i/>
          <w:lang w:val="en-US"/>
        </w:rPr>
      </w:pPr>
      <w:r w:rsidRPr="002440C2">
        <w:rPr>
          <w:rFonts w:ascii="Times New Roman" w:hAnsi="Times New Roman" w:cs="Times New Roman"/>
          <w:b/>
          <w:lang w:val="en-US"/>
        </w:rPr>
        <w:lastRenderedPageBreak/>
        <w:t>2.2 Iphigenia: Myth, Literature and History</w:t>
      </w:r>
    </w:p>
    <w:p w14:paraId="0D5B0171" w14:textId="77777777" w:rsidR="00DE792E" w:rsidRPr="002440C2" w:rsidRDefault="00DE792E" w:rsidP="00115A74">
      <w:pPr>
        <w:spacing w:line="480" w:lineRule="auto"/>
        <w:jc w:val="both"/>
        <w:rPr>
          <w:rFonts w:ascii="Times New Roman" w:hAnsi="Times New Roman" w:cs="Times New Roman"/>
          <w:lang w:val="en-US"/>
        </w:rPr>
      </w:pPr>
    </w:p>
    <w:p w14:paraId="5ABC51B8" w14:textId="0E37CA5D" w:rsidR="00115A74" w:rsidRPr="002440C2" w:rsidRDefault="00115A74" w:rsidP="00115A74">
      <w:pPr>
        <w:spacing w:line="480" w:lineRule="auto"/>
        <w:jc w:val="both"/>
        <w:rPr>
          <w:rFonts w:ascii="Times New Roman" w:hAnsi="Times New Roman" w:cs="Times New Roman"/>
          <w:b/>
          <w:i/>
          <w:lang w:val="en-US"/>
        </w:rPr>
      </w:pPr>
      <w:r w:rsidRPr="002440C2">
        <w:rPr>
          <w:rFonts w:ascii="Times New Roman" w:hAnsi="Times New Roman" w:cs="Times New Roman"/>
          <w:lang w:val="en-US"/>
        </w:rPr>
        <w:t xml:space="preserve">Iphigenia is a mysterious and fascinating character in Greek literature and mythology. She appears with a different name in Hesiod’s </w:t>
      </w:r>
      <w:r w:rsidRPr="002440C2">
        <w:rPr>
          <w:rFonts w:ascii="Times New Roman" w:hAnsi="Times New Roman" w:cs="Times New Roman"/>
          <w:i/>
          <w:lang w:val="en-US"/>
        </w:rPr>
        <w:t>Catalogue of Women</w:t>
      </w:r>
      <w:r w:rsidRPr="002440C2">
        <w:rPr>
          <w:rStyle w:val="FootnoteReference"/>
          <w:rFonts w:ascii="Times New Roman" w:hAnsi="Times New Roman" w:cs="Times New Roman"/>
          <w:i/>
          <w:lang w:val="en-US"/>
        </w:rPr>
        <w:footnoteReference w:id="310"/>
      </w:r>
      <w:r w:rsidRPr="002440C2">
        <w:rPr>
          <w:rFonts w:ascii="Times New Roman" w:hAnsi="Times New Roman" w:cs="Times New Roman"/>
          <w:lang w:val="en-US"/>
        </w:rPr>
        <w:t xml:space="preserve"> where she is called Iphimede. The legends around the character of Iphigenia are multiple; she seems to be the archetype of the young virgin sacrificed to a deity in order to obtain a favor, usually a military victory. According to the version given by Hesiod in the </w:t>
      </w:r>
      <w:r w:rsidRPr="002440C2">
        <w:rPr>
          <w:rFonts w:ascii="Times New Roman" w:hAnsi="Times New Roman" w:cs="Times New Roman"/>
          <w:i/>
          <w:lang w:val="en-US"/>
        </w:rPr>
        <w:t>Theogony</w:t>
      </w:r>
      <w:r w:rsidRPr="002440C2">
        <w:rPr>
          <w:rFonts w:ascii="Times New Roman" w:hAnsi="Times New Roman" w:cs="Times New Roman"/>
          <w:lang w:val="en-US"/>
        </w:rPr>
        <w:t xml:space="preserve"> and later accepted also by Pausanias in his </w:t>
      </w:r>
      <w:r w:rsidRPr="002440C2">
        <w:rPr>
          <w:rFonts w:ascii="Times New Roman" w:hAnsi="Times New Roman" w:cs="Times New Roman"/>
          <w:i/>
          <w:lang w:val="en-US"/>
        </w:rPr>
        <w:t>Hellados Periegesis</w:t>
      </w:r>
      <w:r w:rsidRPr="002440C2">
        <w:rPr>
          <w:rStyle w:val="FootnoteReference"/>
          <w:rFonts w:ascii="Times New Roman" w:hAnsi="Times New Roman" w:cs="Times New Roman"/>
          <w:i/>
          <w:lang w:val="en-US"/>
        </w:rPr>
        <w:footnoteReference w:id="311"/>
      </w:r>
      <w:r w:rsidRPr="002440C2">
        <w:rPr>
          <w:rFonts w:ascii="Times New Roman" w:hAnsi="Times New Roman" w:cs="Times New Roman"/>
          <w:lang w:val="en-US"/>
        </w:rPr>
        <w:t>, when Artemis saved Iphigenia from the altar, substituting her with a deer, she transformed the virgin into another version of herself called Artemis Henodia</w:t>
      </w:r>
      <w:r w:rsidRPr="002440C2">
        <w:rPr>
          <w:rStyle w:val="FootnoteReference"/>
          <w:rFonts w:ascii="Times New Roman" w:hAnsi="Times New Roman" w:cs="Times New Roman"/>
          <w:lang w:val="en-US"/>
        </w:rPr>
        <w:footnoteReference w:id="312"/>
      </w:r>
      <w:r w:rsidRPr="002440C2">
        <w:rPr>
          <w:rFonts w:ascii="Times New Roman" w:hAnsi="Times New Roman" w:cs="Times New Roman"/>
          <w:lang w:val="en-US"/>
        </w:rPr>
        <w:t>. The adjective “henodia” in Greek means “the one who stays in the road”. This could be read as a reference to Hecate who, traditionally, had her statues of worship placed at every crossroads in the ancient cities and was implicitly connected with the concept of “passage”. In the course of this chapter I will discuss the reasons why Iphigenia could be seen as a liminal figure and why Praz decided to use her as the principal character in one of his juvenile literary experimentations. In order to understand why the character of Iphigenia is so important in western tradition and why she was chosen by Praz as the protagonist of his poem, I will focus on the importance of Euipides’ tragedies (</w:t>
      </w:r>
      <w:r w:rsidRPr="002440C2">
        <w:rPr>
          <w:rFonts w:ascii="Times New Roman" w:hAnsi="Times New Roman" w:cs="Times New Roman"/>
          <w:i/>
          <w:lang w:val="en-US"/>
        </w:rPr>
        <w:t xml:space="preserve">Iphigenia in Aulis </w:t>
      </w:r>
      <w:r w:rsidRPr="002440C2">
        <w:rPr>
          <w:rFonts w:ascii="Times New Roman" w:hAnsi="Times New Roman" w:cs="Times New Roman"/>
          <w:lang w:val="en-US"/>
        </w:rPr>
        <w:t xml:space="preserve">and </w:t>
      </w:r>
      <w:r w:rsidRPr="002440C2">
        <w:rPr>
          <w:rFonts w:ascii="Times New Roman" w:hAnsi="Times New Roman" w:cs="Times New Roman"/>
          <w:i/>
          <w:lang w:val="en-US"/>
        </w:rPr>
        <w:t>Iphigenia in Tauris</w:t>
      </w:r>
      <w:r w:rsidRPr="002440C2">
        <w:rPr>
          <w:rFonts w:ascii="Times New Roman" w:hAnsi="Times New Roman" w:cs="Times New Roman"/>
          <w:lang w:val="en-US"/>
        </w:rPr>
        <w:t>) for the text. After that, I will give an overview on how Iphigenia was described in European literature across centuries.</w:t>
      </w:r>
    </w:p>
    <w:p w14:paraId="0597DC9C"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lastRenderedPageBreak/>
        <w:t xml:space="preserve">Praz had a solid classical background and he was probably familiar with Euripides’ works which appear to have had an influence during the process of composition of the poem. Besides the classical culture, Praz was also impacted by the decadent culture of his time; as I showed in the analysis of </w:t>
      </w:r>
      <w:r w:rsidRPr="002440C2">
        <w:rPr>
          <w:rFonts w:ascii="Times New Roman" w:hAnsi="Times New Roman" w:cs="Times New Roman"/>
          <w:i/>
          <w:lang w:val="en-US"/>
        </w:rPr>
        <w:t>Frine</w:t>
      </w:r>
      <w:r w:rsidRPr="002440C2">
        <w:rPr>
          <w:rFonts w:ascii="Times New Roman" w:hAnsi="Times New Roman" w:cs="Times New Roman"/>
          <w:lang w:val="en-US"/>
        </w:rPr>
        <w:t xml:space="preserve">, female characters in Praz’s works are modelled on the cultural prototype of the femme fatale, the fatal woman who was the main subject of large part of decadent literature. Both Iphigenia and Helen have some characteristics that resemble this literary type of woman. </w:t>
      </w:r>
    </w:p>
    <w:p w14:paraId="2DF6FB34"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ab/>
        <w:t xml:space="preserve">Euripides described Iphigenia as a young woman, completely unaware of her destiny. She does not have a large space in the tragedy as a character; we can hear her voice only in the last few scenes when she is brought to the altar where she will be sacrificed to the goddess. The voices of men are predominant, women only play a marginal role and they are often unaware of their spouses’ plans. The play starts with a dialogue between Agamemnon and his brother Menelaus; the entire Greek fleet is stuck in Aulis due to the anger of Artemis who was insulted by Agamemnon. The king of Mycenaean, after the prophecy of Calchas, insists that his brother sacrificed his favorite daughter Iphigenia in order to placate the goddess. Agamemnon knows that, as leader of the army, he has to do it but at the same time he appears to be reticent and guilty. We know that Agamemnon lied to his wife, Clytemnestra, sister of Helen, asking her to join him in Aulis with Iphigenia in order to celebrate her wedding with Achilles, the most famous warrior in the Greek army. </w:t>
      </w:r>
    </w:p>
    <w:p w14:paraId="770FCC02"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In epic tradition, Achilles is described as a semi-god and an unconventional hero, who has his own ethical principles and who is reluctant to obey to the orders of the generals. He does not consider himself as a part of an army but more like a solitary warrior who is fighting the Trojan war only to win eternal glory. When he finds out from Clytemnestra that his name was used to attract Iphigenia to Aulis, he reacts with indignation. He also </w:t>
      </w:r>
      <w:r w:rsidRPr="002440C2">
        <w:rPr>
          <w:rFonts w:ascii="Times New Roman" w:hAnsi="Times New Roman" w:cs="Times New Roman"/>
          <w:lang w:val="en-US"/>
        </w:rPr>
        <w:lastRenderedPageBreak/>
        <w:t xml:space="preserve">appears to be the only Greek to be profoundly ashamed of the treatment of the young virgin; in a society where women were considered to be second class citizens, the concern of Achilles shows how much his ethic was extremely personal and distant from the common one of the men of his time. Later in the narration he will also try unsuccessfully to rescue the girl, showing that he is ready not only to verbally demonstrate his indignation, but also to contravene the order of his general. </w:t>
      </w:r>
    </w:p>
    <w:p w14:paraId="34126BED"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As Caterina Barone pointed out</w:t>
      </w:r>
      <w:r w:rsidRPr="002440C2">
        <w:rPr>
          <w:rStyle w:val="FootnoteReference"/>
          <w:rFonts w:ascii="Times New Roman" w:hAnsi="Times New Roman" w:cs="Times New Roman"/>
          <w:lang w:val="en-US"/>
        </w:rPr>
        <w:footnoteReference w:id="313"/>
      </w:r>
      <w:r w:rsidRPr="002440C2">
        <w:rPr>
          <w:rFonts w:ascii="Times New Roman" w:hAnsi="Times New Roman" w:cs="Times New Roman"/>
          <w:lang w:val="en-US"/>
        </w:rPr>
        <w:t>, Achilles is described by Euripides as an ambivalent character: even though at the end of the tragedy he tries to save Iphigenia’s life, he also appears to be outraged mostly for the use made of his name rather than for the injustice that Menelaus and Agamemnon are committing against the young virgin</w:t>
      </w:r>
      <w:r w:rsidRPr="002440C2">
        <w:rPr>
          <w:rStyle w:val="FootnoteReference"/>
          <w:rFonts w:ascii="Times New Roman" w:hAnsi="Times New Roman" w:cs="Times New Roman"/>
          <w:lang w:val="en-US"/>
        </w:rPr>
        <w:footnoteReference w:id="314"/>
      </w:r>
      <w:r w:rsidRPr="002440C2">
        <w:rPr>
          <w:rFonts w:ascii="Times New Roman" w:hAnsi="Times New Roman" w:cs="Times New Roman"/>
          <w:lang w:val="en-US"/>
        </w:rPr>
        <w:t xml:space="preserve">. </w:t>
      </w:r>
    </w:p>
    <w:p w14:paraId="41C33F09"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The trick of Agamemnon appears to be particularly cruel because Iphigenia is described as the daughter closest to him: Artemis, or the man interpreting her questionable willing, is requesting a big sacrifice of the king. Iphigenia, once in Aulis, is completely unaware of her destiny; as soon as she finds out though she reveals herself as a submissive and pretty “flat” character. She does not question the paternal authority but she only begs him to save her life as she always showed him love and respect (vv. 1210-40).</w:t>
      </w:r>
    </w:p>
    <w:p w14:paraId="7A56113C" w14:textId="77777777" w:rsidR="00115A74" w:rsidRPr="002440C2" w:rsidRDefault="00115A74" w:rsidP="00115A74">
      <w:pPr>
        <w:spacing w:line="480" w:lineRule="auto"/>
        <w:jc w:val="both"/>
        <w:rPr>
          <w:rFonts w:ascii="Times New Roman" w:hAnsi="Times New Roman" w:cs="Times New Roman"/>
          <w:lang w:val="en-US"/>
        </w:rPr>
      </w:pPr>
    </w:p>
    <w:p w14:paraId="52E02A40" w14:textId="77777777" w:rsidR="00115A74" w:rsidRPr="002440C2" w:rsidRDefault="00115A74" w:rsidP="00115A74">
      <w:pPr>
        <w:ind w:left="1985" w:right="1985"/>
        <w:jc w:val="both"/>
        <w:rPr>
          <w:rFonts w:ascii="Times New Roman" w:hAnsi="Times New Roman" w:cs="Times New Roman"/>
          <w:lang w:val="en-US"/>
        </w:rPr>
      </w:pPr>
    </w:p>
    <w:p w14:paraId="7CC1B209"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If I had the words of Orpheus, father, to persuade by enchantment, so that rocks would follow me, and charm those I wished with my words, I would have gone there; but now I shall offer the skill that I do possess, my tears: these, I well can.</w:t>
      </w:r>
    </w:p>
    <w:p w14:paraId="2DD80CD7"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As my supplication I press my body, which she here bore you, to your knees. Do not kill me before my time! The light of day is sweet to see. Do not force me to look on the underworld! I was the first to call you father, and you to call me child.</w:t>
      </w:r>
    </w:p>
    <w:p w14:paraId="54715A76"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I was the first to put myself upon your knees and give you loving kisses and receive them in return. And this is what you used to say: ‘Shall I see you happy, my child, in a husband’s house, living and </w:t>
      </w:r>
      <w:r w:rsidRPr="00A70106">
        <w:rPr>
          <w:rFonts w:ascii="Times New Roman" w:hAnsi="Times New Roman" w:cs="Times New Roman"/>
          <w:sz w:val="22"/>
          <w:szCs w:val="22"/>
          <w:lang w:val="en-US"/>
        </w:rPr>
        <w:lastRenderedPageBreak/>
        <w:t>flourishing worthily of me?’ and I in turn used to say, as I hung close by your chin, which I take hold of now: ‘And how shall I see you? Shall I welcome you in my house with a loving reception, father, when you are old, and repay you for my tender upbringing and its tasks?’ I can remember those words, but you have forgotten them, and you want to kill me.</w:t>
      </w:r>
    </w:p>
    <w:p w14:paraId="1BA85037"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Don’t – I beg you by Pelops and by Atreus your father and by my mother here who long ago suffered the agony of giving me birth and has this second agony now!</w:t>
      </w:r>
    </w:p>
    <w:p w14:paraId="2319FE50"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What part have I in the marriage of Alexandros and Helen? How did it come to mean my death, father? Look at me, give me your eyes and a kiss so that at least as I die I may have this remembrance of you, if my words do not persuade you</w:t>
      </w:r>
      <w:r w:rsidRPr="00A70106">
        <w:rPr>
          <w:rStyle w:val="FootnoteReference"/>
          <w:rFonts w:ascii="Times New Roman" w:hAnsi="Times New Roman" w:cs="Times New Roman"/>
          <w:sz w:val="22"/>
          <w:szCs w:val="22"/>
          <w:lang w:val="en-US"/>
        </w:rPr>
        <w:footnoteReference w:id="315"/>
      </w:r>
      <w:r w:rsidRPr="00A70106">
        <w:rPr>
          <w:rFonts w:ascii="Times New Roman" w:hAnsi="Times New Roman" w:cs="Times New Roman"/>
          <w:sz w:val="22"/>
          <w:szCs w:val="22"/>
          <w:lang w:val="en-US"/>
        </w:rPr>
        <w:t>!</w:t>
      </w:r>
    </w:p>
    <w:p w14:paraId="373DFC9C" w14:textId="77777777" w:rsidR="00115A74" w:rsidRPr="00A70106" w:rsidRDefault="00115A74" w:rsidP="00115A74">
      <w:pPr>
        <w:ind w:left="1985" w:right="1985"/>
        <w:jc w:val="both"/>
        <w:rPr>
          <w:rFonts w:ascii="Times New Roman" w:hAnsi="Times New Roman" w:cs="Times New Roman"/>
          <w:sz w:val="22"/>
          <w:szCs w:val="22"/>
          <w:lang w:val="en-US"/>
        </w:rPr>
      </w:pPr>
    </w:p>
    <w:p w14:paraId="6010B354" w14:textId="77777777" w:rsidR="00115A74" w:rsidRPr="002440C2" w:rsidRDefault="00115A74" w:rsidP="00115A74">
      <w:pPr>
        <w:spacing w:line="480" w:lineRule="auto"/>
        <w:jc w:val="both"/>
        <w:rPr>
          <w:rFonts w:ascii="Times New Roman" w:hAnsi="Times New Roman" w:cs="Times New Roman"/>
          <w:lang w:val="en-US"/>
        </w:rPr>
      </w:pPr>
    </w:p>
    <w:p w14:paraId="7BBC825E"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The only points that Iphigenia bring up in her defense are connected with her role as loving daughter and vulnerable woman. She does not have a sense of herself as a woman deprived of her dignity and of her rights. However, the most significative part of the tragedy for my research is the conclusion: Euripides wanted to show a perfect example of a submissive daughter, a woman who is ready to sacrifice herself for the glory of her country. For this reason, in her second and last monologue she exposes her decision with the following lines (vv. 1368-1401)</w:t>
      </w:r>
      <w:r w:rsidRPr="002440C2">
        <w:rPr>
          <w:rStyle w:val="FootnoteReference"/>
          <w:rFonts w:ascii="Times New Roman" w:hAnsi="Times New Roman" w:cs="Times New Roman"/>
          <w:lang w:val="en-US"/>
        </w:rPr>
        <w:footnoteReference w:id="316"/>
      </w:r>
      <w:r w:rsidRPr="002440C2">
        <w:rPr>
          <w:rFonts w:ascii="Times New Roman" w:hAnsi="Times New Roman" w:cs="Times New Roman"/>
          <w:lang w:val="en-US"/>
        </w:rPr>
        <w:t>:</w:t>
      </w:r>
    </w:p>
    <w:p w14:paraId="09E23CB9" w14:textId="77777777" w:rsidR="00115A74" w:rsidRPr="002440C2" w:rsidRDefault="00115A74" w:rsidP="00115A74">
      <w:pPr>
        <w:spacing w:line="480" w:lineRule="auto"/>
        <w:jc w:val="both"/>
        <w:rPr>
          <w:rFonts w:ascii="Times New Roman" w:hAnsi="Times New Roman" w:cs="Times New Roman"/>
          <w:lang w:val="en-US"/>
        </w:rPr>
      </w:pPr>
    </w:p>
    <w:p w14:paraId="47404053"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Mother, my words must be heard! For I see that &lt;you &gt; are angry with your husband, and in vain. It is not easy for us bear up against the impossible. It is right to thank the stranger for his ready zeal; but you should pay heed to this too, that he should not be traduced before the army, and we be no better off, and he meet with disaster.</w:t>
      </w:r>
    </w:p>
    <w:p w14:paraId="06F0960F"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Hear what has come into my mind, mother, as I was thinking about this. To die – this is my decision. I </w:t>
      </w:r>
      <w:r w:rsidRPr="00A70106">
        <w:rPr>
          <w:rFonts w:ascii="Times New Roman" w:hAnsi="Times New Roman" w:cs="Times New Roman"/>
          <w:sz w:val="22"/>
          <w:szCs w:val="22"/>
          <w:lang w:val="en-US"/>
        </w:rPr>
        <w:lastRenderedPageBreak/>
        <w:t xml:space="preserve">want to do just this, gloriously, putting all meanness of spirit wholly aside. </w:t>
      </w:r>
    </w:p>
    <w:p w14:paraId="56B9721F"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Here! Consider with me the good in my words. It is to me that Greece in all its wide extent now looks, and on me depend the ships’ crossing and the destruction of the Phrygians; and, as to our women in the future, if the barbarians do something, not to allow them any longer to snatch them from prosperous Greece, by ensuring that they pay for the ruin of Helen whom Paris snatched away. Through my death I shall secure all that, and my fame as the liberator of Greece will be blest.</w:t>
      </w:r>
    </w:p>
    <w:p w14:paraId="235C03B4"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For in fact it is also not right for me to live life too much. You gave me birth for the common good of the Greeks, not for yourself alone. Then, shall numberless me, heavily armored with shields, and numberless oarsmen, dare to strike against the enemy when their fatherland is wronged, and die for Greece, and shall my life, prevent all this? How could we argue that this is right?</w:t>
      </w:r>
    </w:p>
    <w:p w14:paraId="1C06CE36"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And let us come to the next thing. This man must not battle with all the Argives because of a woman, and die. It is better than one man should see the light of the day than numberless women. If Artemis wished to take my body, am I, a mortal, to oppose the goddess? No, it is impossible. I give my body to Greece.</w:t>
      </w:r>
    </w:p>
    <w:p w14:paraId="4C219B79"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Make your sacrifice, sack Troy! These shall be my lasting memorial, and my children and marriage, and my fame. It is right that Greece should rule barbarians, and not barbarians Greeks. For slavery is theirs, but Greeks are free</w:t>
      </w:r>
      <w:r w:rsidRPr="00A70106">
        <w:rPr>
          <w:rStyle w:val="FootnoteReference"/>
          <w:rFonts w:ascii="Times New Roman" w:hAnsi="Times New Roman" w:cs="Times New Roman"/>
          <w:sz w:val="22"/>
          <w:szCs w:val="22"/>
          <w:lang w:val="en-US"/>
        </w:rPr>
        <w:footnoteReference w:id="317"/>
      </w:r>
      <w:r w:rsidRPr="00A70106">
        <w:rPr>
          <w:rFonts w:ascii="Times New Roman" w:hAnsi="Times New Roman" w:cs="Times New Roman"/>
          <w:sz w:val="22"/>
          <w:szCs w:val="22"/>
          <w:lang w:val="en-US"/>
        </w:rPr>
        <w:t>.</w:t>
      </w:r>
    </w:p>
    <w:p w14:paraId="40565117" w14:textId="77777777" w:rsidR="00115A74" w:rsidRPr="00A70106" w:rsidRDefault="00115A74" w:rsidP="00115A74">
      <w:pPr>
        <w:spacing w:line="480" w:lineRule="auto"/>
        <w:ind w:left="1985" w:right="1985"/>
        <w:jc w:val="both"/>
        <w:rPr>
          <w:rFonts w:ascii="Times New Roman" w:hAnsi="Times New Roman" w:cs="Times New Roman"/>
          <w:sz w:val="22"/>
          <w:szCs w:val="22"/>
          <w:lang w:val="en-US"/>
        </w:rPr>
      </w:pPr>
    </w:p>
    <w:p w14:paraId="4A71BAEB"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We can see that there is a fundamental difference between the first reaction of Iphigenia and her following consideration; as soon as she finds out the real intentions of her father, she tries to establish an emotional connection with him by reminding him of their bond. As Maria Serena Sapegno pointed out in her recent study </w:t>
      </w:r>
      <w:r w:rsidRPr="002440C2">
        <w:rPr>
          <w:rFonts w:ascii="Times New Roman" w:hAnsi="Times New Roman" w:cs="Times New Roman"/>
          <w:i/>
          <w:lang w:val="en-US"/>
        </w:rPr>
        <w:t>Figlie del padre. Passione e autorità nella letteratura occidentale</w:t>
      </w:r>
      <w:r w:rsidRPr="002440C2">
        <w:rPr>
          <w:rStyle w:val="FootnoteReference"/>
          <w:rFonts w:ascii="Times New Roman" w:hAnsi="Times New Roman" w:cs="Times New Roman"/>
          <w:lang w:val="en-US"/>
        </w:rPr>
        <w:footnoteReference w:id="318"/>
      </w:r>
      <w:r w:rsidRPr="002440C2">
        <w:rPr>
          <w:rFonts w:ascii="Times New Roman" w:hAnsi="Times New Roman" w:cs="Times New Roman"/>
          <w:lang w:val="en-US"/>
        </w:rPr>
        <w:t>, the complicated relationship between daughters and fathers in western literature is partly characterized by an incestuous compulsion</w:t>
      </w:r>
      <w:r w:rsidRPr="002440C2">
        <w:rPr>
          <w:rStyle w:val="FootnoteReference"/>
          <w:rFonts w:ascii="Times New Roman" w:hAnsi="Times New Roman" w:cs="Times New Roman"/>
          <w:lang w:val="en-US"/>
        </w:rPr>
        <w:footnoteReference w:id="319"/>
      </w:r>
      <w:r w:rsidRPr="002440C2">
        <w:rPr>
          <w:rFonts w:ascii="Times New Roman" w:hAnsi="Times New Roman" w:cs="Times New Roman"/>
          <w:lang w:val="en-US"/>
        </w:rPr>
        <w:t xml:space="preserve">: the loving relationship between Agamemnon and Iphigenia is described with a set of </w:t>
      </w:r>
      <w:r w:rsidRPr="002440C2">
        <w:rPr>
          <w:rFonts w:ascii="Times New Roman" w:hAnsi="Times New Roman" w:cs="Times New Roman"/>
          <w:lang w:val="en-US"/>
        </w:rPr>
        <w:lastRenderedPageBreak/>
        <w:t>gestures that almost recollect a conversation between two lovers. The father asks himself what will happen to him once the beloved daughter will leave her native home in order to create a new family under a different male authority. However, the loyal Iphigenia reassures him saying that their relationship will always come first; there is no mention of Clytemnestra, the mother and the wife, who does not seem to play a major part in the relationship between her daughter and her husband.</w:t>
      </w:r>
    </w:p>
    <w:p w14:paraId="081CA1DD"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Nonetheless, there is an unexpected turn in Iphigenia’s story: the young virgin decides to sacrifice herself in order to allow the Greek fleet to leave Aulis. It is clear to her that her destiny is to be sacrificed to Artemis; there is no point in trying to resist the will of the goddess. The only thing she can do is die with honor and become a heroin for her country. Her words are pretty shocking when read by a contemporary reader: she believes that the life of a man is worth more than thousands of women; she is ready to renounce the traditional destiny of a woman (marriage and nurturing children) in order to protect the freedom of her country and to re-assert the Law of the Father</w:t>
      </w:r>
      <w:r w:rsidRPr="002440C2">
        <w:rPr>
          <w:rStyle w:val="FootnoteReference"/>
          <w:rFonts w:ascii="Times New Roman" w:hAnsi="Times New Roman" w:cs="Times New Roman"/>
          <w:lang w:val="en-US"/>
        </w:rPr>
        <w:footnoteReference w:id="320"/>
      </w:r>
      <w:r w:rsidRPr="002440C2">
        <w:rPr>
          <w:rFonts w:ascii="Times New Roman" w:hAnsi="Times New Roman" w:cs="Times New Roman"/>
          <w:lang w:val="en-US"/>
        </w:rPr>
        <w:t xml:space="preserve">. This sudden change in Iphigenia’s behavior led Aristotle (384-322 BC) to say that the tragedy was incoherent and that the dramatic characters were inconsistent </w:t>
      </w:r>
      <w:r w:rsidRPr="002440C2">
        <w:rPr>
          <w:rFonts w:ascii="Times New Roman" w:hAnsi="Times New Roman" w:cs="Times New Roman"/>
          <w:lang w:val="en-IE"/>
        </w:rPr>
        <w:t>(1454a, 31-33)</w:t>
      </w:r>
      <w:r w:rsidRPr="002440C2">
        <w:rPr>
          <w:rStyle w:val="FootnoteReference"/>
          <w:rFonts w:ascii="Times New Roman" w:hAnsi="Times New Roman" w:cs="Times New Roman"/>
          <w:lang w:val="en-US"/>
        </w:rPr>
        <w:footnoteReference w:id="321"/>
      </w:r>
      <w:r w:rsidRPr="002440C2">
        <w:rPr>
          <w:rFonts w:ascii="Times New Roman" w:hAnsi="Times New Roman" w:cs="Times New Roman"/>
          <w:lang w:val="en-US"/>
        </w:rPr>
        <w:t>. Caterina Barone reads also something different in the change of mind of the girl:</w:t>
      </w:r>
    </w:p>
    <w:p w14:paraId="4D7A629E" w14:textId="77777777" w:rsidR="00115A74" w:rsidRPr="002440C2" w:rsidRDefault="00115A74" w:rsidP="00115A74">
      <w:pPr>
        <w:spacing w:line="480" w:lineRule="auto"/>
        <w:jc w:val="both"/>
        <w:rPr>
          <w:rFonts w:ascii="Times New Roman" w:hAnsi="Times New Roman" w:cs="Times New Roman"/>
          <w:lang w:val="en-US"/>
        </w:rPr>
      </w:pPr>
    </w:p>
    <w:p w14:paraId="6B261E3D" w14:textId="77777777" w:rsidR="00115A74" w:rsidRPr="00A70106" w:rsidRDefault="00115A74" w:rsidP="00115A74">
      <w:pPr>
        <w:ind w:left="1701" w:right="1701"/>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Ma a ben guardare, la fanciulla appare vittima di un plagio, fortemente condizionata dalla propaganda bellica: la prospettiva di una fama panellenica, modulata sulle affermazioni del padre che sostiene di dover combattere per il bene della Grecia, la esalta al punto da farle abbracciare con gioia una fine assurda, in nome di un’ideologia distorta e presuntuosa.</w:t>
      </w:r>
      <w:r w:rsidRPr="00A70106">
        <w:rPr>
          <w:rStyle w:val="FootnoteReference"/>
          <w:rFonts w:ascii="Times New Roman" w:hAnsi="Times New Roman" w:cs="Times New Roman"/>
          <w:sz w:val="22"/>
          <w:szCs w:val="22"/>
          <w:lang w:val="it-IT"/>
        </w:rPr>
        <w:footnoteReference w:id="322"/>
      </w:r>
    </w:p>
    <w:p w14:paraId="3062F802" w14:textId="77777777" w:rsidR="00115A74" w:rsidRPr="002440C2" w:rsidRDefault="00115A74" w:rsidP="00115A74">
      <w:pPr>
        <w:spacing w:line="480" w:lineRule="auto"/>
        <w:jc w:val="both"/>
        <w:rPr>
          <w:rFonts w:ascii="Times New Roman" w:hAnsi="Times New Roman" w:cs="Times New Roman"/>
          <w:lang w:val="it-IT"/>
        </w:rPr>
      </w:pPr>
    </w:p>
    <w:p w14:paraId="5FD1234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lastRenderedPageBreak/>
        <w:t xml:space="preserve">In Euripides’ version, the virgin who sacrifices her life for her father and her country, is rewarded by Artemis who saves her on the altar and make her a priestess of her cult. </w:t>
      </w:r>
    </w:p>
    <w:p w14:paraId="7543C16B"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Nevertheless, Praz did not accept this version of the myth and changed the finale to a tragedy. There is not a happy ending, Iphigenia is sacrificed either with her consent or not. The Italian author set his short poem in the underworld where Iphigenia’s soul is trapped for eternity. Contrary to the “unidimensional</w:t>
      </w:r>
      <w:r w:rsidRPr="002440C2">
        <w:rPr>
          <w:rStyle w:val="FootnoteReference"/>
          <w:rFonts w:ascii="Times New Roman" w:hAnsi="Times New Roman" w:cs="Times New Roman"/>
          <w:lang w:val="en-US"/>
        </w:rPr>
        <w:footnoteReference w:id="323"/>
      </w:r>
      <w:r w:rsidRPr="002440C2">
        <w:rPr>
          <w:rFonts w:ascii="Times New Roman" w:hAnsi="Times New Roman" w:cs="Times New Roman"/>
          <w:lang w:val="en-US"/>
        </w:rPr>
        <w:t>” construction of the character made by Euripides, Praz described Iphigenia as a young woman who is aware of the injustice made against her. Iphigenia blames the soul of Helen of Troy for her death as she believes she is the one responsible for the entire war (vv. 47-108, 143-185):</w:t>
      </w:r>
    </w:p>
    <w:p w14:paraId="43602985" w14:textId="77777777" w:rsidR="00115A74" w:rsidRPr="002440C2" w:rsidRDefault="00115A74" w:rsidP="00115A74">
      <w:pPr>
        <w:ind w:left="1985" w:right="1985"/>
        <w:jc w:val="both"/>
        <w:rPr>
          <w:rFonts w:ascii="Times New Roman" w:hAnsi="Times New Roman" w:cs="Times New Roman"/>
          <w:lang w:val="en-US"/>
        </w:rPr>
      </w:pPr>
    </w:p>
    <w:p w14:paraId="5B25B2B3"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Elena Argiva, dall’inquieto sonno</w:t>
      </w:r>
    </w:p>
    <w:p w14:paraId="50455FA2"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Balzo e ti grido: non berrai a quest’acqua!</w:t>
      </w:r>
    </w:p>
    <w:p w14:paraId="1072A531"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Tu non potrai, no, mai dimenticare.</w:t>
      </w:r>
    </w:p>
    <w:p w14:paraId="19380C64"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Donna per cui ciascun volea morire,                              </w:t>
      </w:r>
    </w:p>
    <w:p w14:paraId="164005AA"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una donna t’è innanzi, per cui niuno</w:t>
      </w:r>
    </w:p>
    <w:p w14:paraId="3125FA1D"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volle morire. O tu che sai l’amore</w:t>
      </w:r>
    </w:p>
    <w:p w14:paraId="18F8FC96"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tu che facesti ogni anima languire,</w:t>
      </w:r>
    </w:p>
    <w:p w14:paraId="22FEB600"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io non conobbi mai qual dolce cosa</w:t>
      </w:r>
    </w:p>
    <w:p w14:paraId="2098D79F"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sia l’amore. Ma so che inganni e amare                         </w:t>
      </w:r>
    </w:p>
    <w:p w14:paraId="2294BC64"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menzogne e vili reti ha il cuor dell’uomo.</w:t>
      </w:r>
    </w:p>
    <w:p w14:paraId="3F0C02B3"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Elena Argiva, perditrice d’uomini,</w:t>
      </w:r>
    </w:p>
    <w:p w14:paraId="4AD0539C"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 un pastore dei monti della Frigia</w:t>
      </w:r>
    </w:p>
    <w:p w14:paraId="3524658F"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macchiò le mense di Zeus ospitale,</w:t>
      </w:r>
    </w:p>
    <w:p w14:paraId="5058E947"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se tu varcasti al Simoenta ombroso,                              </w:t>
      </w:r>
    </w:p>
    <w:p w14:paraId="7DFA29D2"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complice t’era forse quella triste</w:t>
      </w:r>
    </w:p>
    <w:p w14:paraId="0123661D"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fanciulla ch’ebbe nome Ifigenia?</w:t>
      </w:r>
    </w:p>
    <w:p w14:paraId="46110DB9"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Virginio cuore nelle male trame</w:t>
      </w:r>
    </w:p>
    <w:p w14:paraId="17484BFA"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 femmina funesta chi condusse?</w:t>
      </w:r>
    </w:p>
    <w:p w14:paraId="4B9765A0"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Chi di sangue innocente aveva fame?                           </w:t>
      </w:r>
    </w:p>
    <w:p w14:paraId="0A22809F"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 come dolce era la luce, e come</w:t>
      </w:r>
    </w:p>
    <w:p w14:paraId="68AD10E7"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Ne piange il cuor che non fu saziato!</w:t>
      </w:r>
    </w:p>
    <w:p w14:paraId="526E5026"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soavi i cori d’imeneo,</w:t>
      </w:r>
    </w:p>
    <w:p w14:paraId="6D05A0A9"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intesson ghirlande le compagne:</w:t>
      </w:r>
    </w:p>
    <w:p w14:paraId="0BF171F4"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-ne ride il peristilio sonoro.                                          </w:t>
      </w:r>
    </w:p>
    <w:p w14:paraId="48AD492C"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Canti vagano per le liete sere</w:t>
      </w:r>
    </w:p>
    <w:p w14:paraId="3ADD0B48"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 maggio, ansioso antivedendo il cuore.</w:t>
      </w:r>
    </w:p>
    <w:p w14:paraId="4D068B05"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Ascoltava; vedea vergini andare</w:t>
      </w:r>
    </w:p>
    <w:p w14:paraId="0F100BB2"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giovanetti con serti di fiori;</w:t>
      </w:r>
    </w:p>
    <w:p w14:paraId="759D6D13"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faci vanire nelle notti chiare.                                  </w:t>
      </w:r>
    </w:p>
    <w:p w14:paraId="336E61B2"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Era lo sposo: il sospirato tanto,</w:t>
      </w:r>
    </w:p>
    <w:p w14:paraId="2CA6C3CE"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Quegli che darà gioia e darà pianto</w:t>
      </w:r>
    </w:p>
    <w:p w14:paraId="14B27D05"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Ma dolce, perché è pianto per lui solo.</w:t>
      </w:r>
    </w:p>
    <w:p w14:paraId="1E72F1B9"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Era lo sposo d’altre, ma vedeva</w:t>
      </w:r>
    </w:p>
    <w:p w14:paraId="3AB015EE"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L’anima mia tutta godendo il giorno                      </w:t>
      </w:r>
    </w:p>
    <w:p w14:paraId="10462F7E"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Del suo tripudio e sospirava appena,</w:t>
      </w:r>
    </w:p>
    <w:p w14:paraId="6F98BB0E"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sognava negli anni una serena</w:t>
      </w:r>
    </w:p>
    <w:p w14:paraId="514CF076"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sera, un lieto corteo, gli ardenti baci</w:t>
      </w:r>
    </w:p>
    <w:p w14:paraId="0FB1B9C2"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languiscon già l’ultime faci,</w:t>
      </w:r>
    </w:p>
    <w:p w14:paraId="3030079E"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e lo sposo la sposa a casa mena.                             </w:t>
      </w:r>
    </w:p>
    <w:p w14:paraId="3DA0FE75"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figlia mia, tu lascia il carro e posa</w:t>
      </w:r>
    </w:p>
    <w:p w14:paraId="644EA1F9"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tuo piede soave sul la terra,</w:t>
      </w:r>
    </w:p>
    <w:p w14:paraId="37A8B4A2"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giovinetta, che al suo petto serra</w:t>
      </w:r>
    </w:p>
    <w:p w14:paraId="5E268942"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 discesa dai carri nuova sposa?</w:t>
      </w:r>
    </w:p>
    <w:p w14:paraId="076CA416"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bimbo, del cocchio t’addormì il rullio?                 </w:t>
      </w:r>
    </w:p>
    <w:p w14:paraId="6DDFA42D"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Destati lieto, che la tua sorella</w:t>
      </w:r>
    </w:p>
    <w:p w14:paraId="37AA376D"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Va sposa ad un eroe, che de la bella</w:t>
      </w:r>
    </w:p>
    <w:p w14:paraId="181D2BCA"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Nereide è nato ed è simile a un dio.”</w:t>
      </w:r>
    </w:p>
    <w:p w14:paraId="32259A08"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“Figlia, tu pur lungi navigherai, </w:t>
      </w:r>
    </w:p>
    <w:p w14:paraId="679300D7"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Dove il tuo padre scordar non potrai.”                  </w:t>
      </w:r>
    </w:p>
    <w:p w14:paraId="0D943371"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“Padre, tu ad altre case m’invierai?”</w:t>
      </w:r>
    </w:p>
    <w:p w14:paraId="098628C8"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“Lascia, fanciulla, tu non sai, non sai!”</w:t>
      </w:r>
    </w:p>
    <w:p w14:paraId="7AD73301"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p>
    <w:p w14:paraId="2CCCAFF7"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Tristi corone intorno al grande altare,</w:t>
      </w:r>
    </w:p>
    <w:p w14:paraId="43876149"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l’orzo lustrale odora nella fiamma,</w:t>
      </w:r>
    </w:p>
    <w:p w14:paraId="3BABFD18"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sussurra appena senza vento il mare!                   </w:t>
      </w:r>
    </w:p>
    <w:p w14:paraId="501957D0"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Una ghirlanda alle mie tempie intorno</w:t>
      </w:r>
    </w:p>
    <w:p w14:paraId="774A9516"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a intatta giovenca già dagli antri</w:t>
      </w:r>
    </w:p>
    <w:p w14:paraId="0346549F"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Rupestri addotta per docile collo;</w:t>
      </w:r>
    </w:p>
    <w:p w14:paraId="3C291355"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non mi &lt;illeggibile&gt; fra canti di pastori</w:t>
      </w:r>
    </w:p>
    <w:p w14:paraId="0ED766DF"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rozzi, ma in mezzo de’ virginei cori.                     </w:t>
      </w:r>
    </w:p>
    <w:p w14:paraId="78922BF6"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Là m’attende lo sposo, scintillante</w:t>
      </w:r>
    </w:p>
    <w:p w14:paraId="1AAD69FD"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Presso l’ara, il coltello che il mio sangue</w:t>
      </w:r>
    </w:p>
    <w:p w14:paraId="09C7DEDD" w14:textId="77777777" w:rsidR="00115A74" w:rsidRPr="00A70106" w:rsidRDefault="00115A74" w:rsidP="00115A74">
      <w:pPr>
        <w:ind w:left="1928"/>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Nell’arse arene tutto sperderà.</w:t>
      </w:r>
    </w:p>
    <w:p w14:paraId="53BD707E" w14:textId="77777777" w:rsidR="00115A74" w:rsidRPr="00A70106" w:rsidRDefault="00115A74" w:rsidP="00115A74">
      <w:pPr>
        <w:ind w:left="1985" w:right="1985"/>
        <w:jc w:val="both"/>
        <w:rPr>
          <w:rFonts w:ascii="Times New Roman" w:hAnsi="Times New Roman" w:cs="Times New Roman"/>
          <w:sz w:val="22"/>
          <w:szCs w:val="22"/>
          <w:lang w:val="it-IT"/>
        </w:rPr>
      </w:pPr>
    </w:p>
    <w:p w14:paraId="2591720F"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w:t>
      </w:r>
    </w:p>
    <w:p w14:paraId="57D16C95"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Tindaride, tu non avrai pace,</w:t>
      </w:r>
    </w:p>
    <w:p w14:paraId="183F86BE"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tu cha agli uomini desti stragi e morti</w:t>
      </w:r>
    </w:p>
    <w:p w14:paraId="5820EF1A"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per amore: seguivan essi l’orma                     </w:t>
      </w:r>
    </w:p>
    <w:p w14:paraId="0281AE9C"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invisibile per le vie del mare,</w:t>
      </w:r>
    </w:p>
    <w:p w14:paraId="44145B4E"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cacciatori che fiutarono nel vento</w:t>
      </w:r>
    </w:p>
    <w:p w14:paraId="5BFFA7DD"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sangue e la dolcezza del tuo corpo.</w:t>
      </w:r>
    </w:p>
    <w:p w14:paraId="79D7A2AC"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sz w:val="22"/>
          <w:szCs w:val="22"/>
          <w:lang w:val="it-IT"/>
        </w:rPr>
        <w:t>[…]</w:t>
      </w:r>
    </w:p>
    <w:p w14:paraId="60889512"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Ed io feci varcare                  </w:t>
      </w:r>
    </w:p>
    <w:p w14:paraId="72CBC5A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alle lor navi sirti ed arcipelaghi</w:t>
      </w:r>
    </w:p>
    <w:p w14:paraId="0E6A8A0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colla mia morte, io donna, per te donna.</w:t>
      </w:r>
    </w:p>
    <w:p w14:paraId="283D4FC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Tutte le genti d’Ellade, passate</w:t>
      </w:r>
    </w:p>
    <w:p w14:paraId="5329A7EE"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Son sul mio corpo con l’armi pesanti</w:t>
      </w:r>
    </w:p>
    <w:p w14:paraId="001C493B"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M’han squarciato col rostro delle navi,           </w:t>
      </w:r>
    </w:p>
    <w:p w14:paraId="583201E6"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senza pietà, come s’io fossi cosa,</w:t>
      </w:r>
    </w:p>
    <w:p w14:paraId="117FA781"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zavorra che si getta in mare</w:t>
      </w:r>
    </w:p>
    <w:p w14:paraId="6949C4A5"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batte la vela e il vento tace.</w:t>
      </w:r>
    </w:p>
    <w:p w14:paraId="4E09E46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Esser potevo fida sposa e madre</w:t>
      </w:r>
    </w:p>
    <w:p w14:paraId="6C8C23EC"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Forti figli avrei forse un dì nudrito…              </w:t>
      </w:r>
    </w:p>
    <w:p w14:paraId="574B132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…Non per gittarli vittime a l’altare,</w:t>
      </w:r>
    </w:p>
    <w:p w14:paraId="762A1009"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non per sposarli con la dura morte;</w:t>
      </w:r>
    </w:p>
    <w:p w14:paraId="46B61FCE"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Io sarei stata una più fida sposa</w:t>
      </w:r>
    </w:p>
    <w:p w14:paraId="53EF0976"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tu non fosti, Elena, ma di nulla</w:t>
      </w:r>
    </w:p>
    <w:p w14:paraId="144AD5BA"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ebbero cura e serbaron  rispetto:                    </w:t>
      </w:r>
    </w:p>
    <w:p w14:paraId="15F5FC9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v’era un tesoro sol per gli occhi loro,</w:t>
      </w:r>
    </w:p>
    <w:p w14:paraId="18E7F34A"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splendea di là dal mare terribilmente;</w:t>
      </w:r>
    </w:p>
    <w:p w14:paraId="156D2DD6"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v’eri tu, l’Ate delle loro vite,</w:t>
      </w:r>
    </w:p>
    <w:p w14:paraId="188416F4"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l’Adultera; per essa l’innocente</w:t>
      </w:r>
    </w:p>
    <w:p w14:paraId="1E714890"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fu preda al fuoco, al ferro ed all’oblio.            </w:t>
      </w:r>
    </w:p>
    <w:p w14:paraId="7AF97F72"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Con la violenza del mio triste sangue,</w:t>
      </w:r>
    </w:p>
    <w:p w14:paraId="509B2F06"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per tutte le sventure della casa</w:t>
      </w:r>
    </w:p>
    <w:p w14:paraId="6C67E7B2"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 Tantalo, te, donna, maledico,</w:t>
      </w:r>
    </w:p>
    <w:p w14:paraId="693094CB"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mio padre, come la mia gente,</w:t>
      </w:r>
    </w:p>
    <w:p w14:paraId="07C916C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come la luce che non ho vissuto,                   </w:t>
      </w:r>
    </w:p>
    <w:p w14:paraId="487B7A6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l’amore che non ho mai amato:</w:t>
      </w:r>
    </w:p>
    <w:p w14:paraId="15C5FC69" w14:textId="09DA210B" w:rsidR="00115A74" w:rsidRPr="00A70106" w:rsidRDefault="00115A74" w:rsidP="006064D7">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 Tindaride tu non avrai pace</w:t>
      </w:r>
      <w:r w:rsidR="000472BB" w:rsidRPr="00A70106">
        <w:rPr>
          <w:rStyle w:val="FootnoteReference"/>
          <w:rFonts w:ascii="Times New Roman" w:hAnsi="Times New Roman" w:cs="Times New Roman"/>
          <w:color w:val="000000" w:themeColor="text1"/>
          <w:sz w:val="22"/>
          <w:szCs w:val="22"/>
          <w:lang w:val="it-IT"/>
        </w:rPr>
        <w:footnoteReference w:id="324"/>
      </w:r>
      <w:r w:rsidRPr="00A70106">
        <w:rPr>
          <w:rFonts w:ascii="Times New Roman" w:hAnsi="Times New Roman" w:cs="Times New Roman"/>
          <w:color w:val="000000" w:themeColor="text1"/>
          <w:sz w:val="22"/>
          <w:szCs w:val="22"/>
          <w:lang w:val="it-IT"/>
        </w:rPr>
        <w:t>!</w:t>
      </w:r>
    </w:p>
    <w:p w14:paraId="6770F33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it-IT"/>
        </w:rPr>
        <w:lastRenderedPageBreak/>
        <w:t xml:space="preserve"> </w:t>
      </w:r>
      <w:r w:rsidRPr="002440C2">
        <w:rPr>
          <w:rFonts w:ascii="Times New Roman" w:hAnsi="Times New Roman" w:cs="Times New Roman"/>
          <w:lang w:val="en-US"/>
        </w:rPr>
        <w:t xml:space="preserve">This is the central monologue of Iphigenia in Praz’s poem. As we can understand from her words, Iphigenia is not portrayed anymore as a submissive character. If we compare her monologue in Euripides with the one in Praz, it is possible to see to what extent the Italian writer modelled the Greek heroine on the canon of the “new and modern woman”. Of course, her desires and aspirations are still in line with what was expected from women in Greek culture. What is different is her attitude towards the male authority which is represented by her father and all the other men: she does not accept being sacrificed for another woman and she does not accept being considered as an object, ready to be destroyed by the will of a group of men. </w:t>
      </w:r>
    </w:p>
    <w:p w14:paraId="732FE2E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In this passage it is clear the transformation of Iphigenia from being a unidimensional character to a more complex one: she reflects on her femininity, on being a woman and on the destruction of her potential by her father. Agamemnon, even if is not present in the poem as a character, is one of the protagonists of Praz’s text; his presence is implied behind every verse and large part of Iphigenia’s monologue is based on the betrayal of her father. According to Anna Beltrametti</w:t>
      </w:r>
      <w:r w:rsidRPr="002440C2">
        <w:rPr>
          <w:rStyle w:val="FootnoteReference"/>
          <w:rFonts w:ascii="Times New Roman" w:hAnsi="Times New Roman" w:cs="Times New Roman"/>
          <w:lang w:val="en-US"/>
        </w:rPr>
        <w:footnoteReference w:id="325"/>
      </w:r>
      <w:r w:rsidRPr="002440C2">
        <w:rPr>
          <w:rFonts w:ascii="Times New Roman" w:hAnsi="Times New Roman" w:cs="Times New Roman"/>
          <w:lang w:val="en-US"/>
        </w:rPr>
        <w:t>, Euripide’s tragedy is only superficially focused on Iphigenia; the real protagonist could be seen in Agamemnon and in his inadequacy as king</w:t>
      </w:r>
      <w:r w:rsidRPr="002440C2">
        <w:rPr>
          <w:rStyle w:val="FootnoteReference"/>
          <w:rFonts w:ascii="Times New Roman" w:hAnsi="Times New Roman" w:cs="Times New Roman"/>
          <w:lang w:val="en-US"/>
        </w:rPr>
        <w:footnoteReference w:id="326"/>
      </w:r>
      <w:r w:rsidRPr="002440C2">
        <w:rPr>
          <w:rFonts w:ascii="Times New Roman" w:hAnsi="Times New Roman" w:cs="Times New Roman"/>
          <w:lang w:val="en-US"/>
        </w:rPr>
        <w:t>. The chorus could be considered as the male character of the poem as it is composed by Greek men. It is interesting to notice the different way they talk about Iphigenia and Helen. At the moment I will present only the portion of the text concerning Iphigenia as I will discuss about Helen later in the chapter. It is the chorus to describe the moment of the sacrifice (vv. 114-129):</w:t>
      </w:r>
    </w:p>
    <w:p w14:paraId="0F212BF6"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Ho negli occhi ancora il lido,</w:t>
      </w:r>
    </w:p>
    <w:p w14:paraId="06A04713"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vedo il plumbeo mar senz’onda,</w:t>
      </w:r>
    </w:p>
    <w:p w14:paraId="4DD35B0D"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parmi udire ancora il grido</w:t>
      </w:r>
    </w:p>
    <w:p w14:paraId="4058CF93"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della vergine offerta per far valicare</w:t>
      </w:r>
    </w:p>
    <w:p w14:paraId="2A2009AE"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lastRenderedPageBreak/>
        <w:t>alle mille navi il mare.</w:t>
      </w:r>
    </w:p>
    <w:p w14:paraId="2A20126F" w14:textId="77777777" w:rsidR="00115A74" w:rsidRPr="00A70106" w:rsidRDefault="00115A74" w:rsidP="00115A74">
      <w:pPr>
        <w:ind w:left="1985" w:right="1985"/>
        <w:jc w:val="both"/>
        <w:rPr>
          <w:rFonts w:ascii="Times New Roman" w:hAnsi="Times New Roman" w:cs="Times New Roman"/>
          <w:sz w:val="22"/>
          <w:szCs w:val="22"/>
          <w:lang w:val="it-IT"/>
        </w:rPr>
      </w:pPr>
    </w:p>
    <w:p w14:paraId="2B6FE4F9"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Grida ella e prega: mio padre, o padre!</w:t>
      </w:r>
    </w:p>
    <w:p w14:paraId="7EAFE438"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Invano, invano son sue leggiadre</w:t>
      </w:r>
    </w:p>
    <w:p w14:paraId="3CD3284A"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Grazie per gli uomini senza pietà.</w:t>
      </w:r>
    </w:p>
    <w:p w14:paraId="0BBD60C0"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A’ sacerdoti fa il padre imporre</w:t>
      </w:r>
    </w:p>
    <w:p w14:paraId="7B354C43"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Sopra all’altare or di lei porre</w:t>
      </w:r>
    </w:p>
    <w:p w14:paraId="46BB8E1E"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Prendon quale selvaggia capra</w:t>
      </w:r>
    </w:p>
    <w:p w14:paraId="2447DE68"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Lei che nel cuore muore di già:</w:t>
      </w:r>
    </w:p>
    <w:p w14:paraId="742BF686"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sulle sue labbra ecco egli fa</w:t>
      </w:r>
    </w:p>
    <w:p w14:paraId="559D5C1A"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il minaccioso urlo vanir,</w:t>
      </w:r>
    </w:p>
    <w:p w14:paraId="10E3412B"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che la bocca sua non s’apra</w:t>
      </w:r>
    </w:p>
    <w:p w14:paraId="7947BB6D" w14:textId="6CCD0424"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le sue case a maledir</w:t>
      </w:r>
      <w:r w:rsidR="00DC2BE8" w:rsidRPr="00A70106">
        <w:rPr>
          <w:rStyle w:val="FootnoteReference"/>
          <w:rFonts w:ascii="Times New Roman" w:hAnsi="Times New Roman" w:cs="Times New Roman"/>
          <w:sz w:val="22"/>
          <w:szCs w:val="22"/>
          <w:lang w:val="it-IT"/>
        </w:rPr>
        <w:footnoteReference w:id="327"/>
      </w:r>
      <w:r w:rsidRPr="00A70106">
        <w:rPr>
          <w:rFonts w:ascii="Times New Roman" w:hAnsi="Times New Roman" w:cs="Times New Roman"/>
          <w:sz w:val="22"/>
          <w:szCs w:val="22"/>
          <w:lang w:val="it-IT"/>
        </w:rPr>
        <w:t>.</w:t>
      </w:r>
    </w:p>
    <w:p w14:paraId="4FEE3643" w14:textId="77777777" w:rsidR="00115A74" w:rsidRPr="00A70106" w:rsidRDefault="00115A74" w:rsidP="00115A74">
      <w:pPr>
        <w:ind w:left="1985" w:right="1985"/>
        <w:jc w:val="both"/>
        <w:rPr>
          <w:rFonts w:ascii="Times New Roman" w:hAnsi="Times New Roman" w:cs="Times New Roman"/>
          <w:sz w:val="22"/>
          <w:szCs w:val="22"/>
          <w:lang w:val="it-IT"/>
        </w:rPr>
      </w:pPr>
    </w:p>
    <w:p w14:paraId="00A49750" w14:textId="77777777" w:rsidR="00115A74" w:rsidRPr="002440C2" w:rsidRDefault="00115A74" w:rsidP="00115A74">
      <w:pPr>
        <w:ind w:left="1985" w:right="1985"/>
        <w:jc w:val="both"/>
        <w:rPr>
          <w:rFonts w:ascii="Times New Roman" w:hAnsi="Times New Roman" w:cs="Times New Roman"/>
          <w:lang w:val="it-IT"/>
        </w:rPr>
      </w:pPr>
    </w:p>
    <w:p w14:paraId="454D8BEA" w14:textId="77777777" w:rsidR="00115A74" w:rsidRPr="002440C2" w:rsidRDefault="00115A74" w:rsidP="00115A74">
      <w:pPr>
        <w:spacing w:line="480" w:lineRule="auto"/>
        <w:jc w:val="both"/>
        <w:rPr>
          <w:rFonts w:ascii="Times New Roman" w:hAnsi="Times New Roman" w:cs="Times New Roman"/>
          <w:lang w:val="en-IE"/>
        </w:rPr>
      </w:pPr>
      <w:r w:rsidRPr="002440C2">
        <w:rPr>
          <w:rFonts w:ascii="Times New Roman" w:hAnsi="Times New Roman" w:cs="Times New Roman"/>
          <w:lang w:val="en-IE"/>
        </w:rPr>
        <w:t>I identified the source of this passage in Aeschylus’</w:t>
      </w:r>
      <w:r w:rsidRPr="002440C2">
        <w:rPr>
          <w:rStyle w:val="FootnoteReference"/>
          <w:rFonts w:ascii="Times New Roman" w:hAnsi="Times New Roman" w:cs="Times New Roman"/>
        </w:rPr>
        <w:footnoteReference w:id="328"/>
      </w:r>
      <w:r w:rsidRPr="002440C2">
        <w:rPr>
          <w:rFonts w:ascii="Times New Roman" w:hAnsi="Times New Roman" w:cs="Times New Roman"/>
          <w:lang w:val="en-IE"/>
        </w:rPr>
        <w:t xml:space="preserve"> </w:t>
      </w:r>
      <w:r w:rsidRPr="002440C2">
        <w:rPr>
          <w:rFonts w:ascii="Times New Roman" w:hAnsi="Times New Roman" w:cs="Times New Roman"/>
          <w:i/>
          <w:lang w:val="en-IE"/>
        </w:rPr>
        <w:t>Agamemnon</w:t>
      </w:r>
      <w:r w:rsidRPr="002440C2">
        <w:rPr>
          <w:rStyle w:val="FootnoteReference"/>
          <w:rFonts w:ascii="Times New Roman" w:hAnsi="Times New Roman" w:cs="Times New Roman"/>
          <w:i/>
        </w:rPr>
        <w:footnoteReference w:id="329"/>
      </w:r>
      <w:r w:rsidRPr="002440C2">
        <w:rPr>
          <w:rFonts w:ascii="Times New Roman" w:hAnsi="Times New Roman" w:cs="Times New Roman"/>
          <w:i/>
          <w:lang w:val="en-IE"/>
        </w:rPr>
        <w:t xml:space="preserve"> </w:t>
      </w:r>
      <w:r w:rsidRPr="002440C2">
        <w:rPr>
          <w:rFonts w:ascii="Times New Roman" w:hAnsi="Times New Roman" w:cs="Times New Roman"/>
          <w:lang w:val="en-IE"/>
        </w:rPr>
        <w:t xml:space="preserve">(vv. 276-302 ) : </w:t>
      </w:r>
    </w:p>
    <w:p w14:paraId="4AFD5E29"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Lusting for war, the bloody arbiters</w:t>
      </w:r>
    </w:p>
    <w:p w14:paraId="75121B24"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Closed heart and ears, and would not hear nor heed</w:t>
      </w:r>
    </w:p>
    <w:p w14:paraId="52A82286"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The girl-voice plead,</w:t>
      </w:r>
    </w:p>
    <w:p w14:paraId="17413EA2"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i/>
          <w:sz w:val="22"/>
          <w:szCs w:val="22"/>
          <w:lang w:val="en-IE"/>
        </w:rPr>
        <w:t>Pity Me, Father!</w:t>
      </w:r>
      <w:r w:rsidRPr="00A70106">
        <w:rPr>
          <w:rFonts w:ascii="Times New Roman" w:hAnsi="Times New Roman" w:cs="Times New Roman"/>
          <w:sz w:val="22"/>
          <w:szCs w:val="22"/>
          <w:lang w:val="en-IE"/>
        </w:rPr>
        <w:t xml:space="preserve"> Nor her prayers,</w:t>
      </w:r>
    </w:p>
    <w:p w14:paraId="3D0C790F"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Nor tender, virgin years.</w:t>
      </w:r>
    </w:p>
    <w:p w14:paraId="228D14BC" w14:textId="77777777" w:rsidR="00115A74" w:rsidRPr="00A70106" w:rsidRDefault="00115A74" w:rsidP="00115A74">
      <w:pPr>
        <w:ind w:left="1985" w:right="1985"/>
        <w:jc w:val="both"/>
        <w:rPr>
          <w:rFonts w:ascii="Times New Roman" w:hAnsi="Times New Roman" w:cs="Times New Roman"/>
          <w:sz w:val="22"/>
          <w:szCs w:val="22"/>
          <w:lang w:val="en-IE"/>
        </w:rPr>
      </w:pPr>
    </w:p>
    <w:p w14:paraId="1961336F"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So, when the chant of sacrifice was done,</w:t>
      </w:r>
    </w:p>
    <w:p w14:paraId="40FEF993"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Her father bade the youthful priestly train</w:t>
      </w:r>
    </w:p>
    <w:p w14:paraId="10B9447D"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Raise her, like some poor kid, above the altar-stone,</w:t>
      </w:r>
    </w:p>
    <w:p w14:paraId="2E8518D9"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From where amid her robes she lay</w:t>
      </w:r>
    </w:p>
    <w:p w14:paraId="43170177"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 xml:space="preserve">Sunk all in swoon away – </w:t>
      </w:r>
    </w:p>
    <w:p w14:paraId="64A01AC1"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Bade them, as with the bit that mutely tames the steed,</w:t>
      </w:r>
    </w:p>
    <w:p w14:paraId="6D2F46DC"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Her fair lips’ speech refrain,</w:t>
      </w:r>
    </w:p>
    <w:p w14:paraId="49BE6394"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Lest she should speak a curse on Atreus’ home and</w:t>
      </w:r>
    </w:p>
    <w:p w14:paraId="27FEEFC5"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Seed,</w:t>
      </w:r>
    </w:p>
    <w:p w14:paraId="7A412B95" w14:textId="77777777" w:rsidR="00115A74" w:rsidRPr="00A70106" w:rsidRDefault="00115A74" w:rsidP="00115A74">
      <w:pPr>
        <w:ind w:left="1985" w:right="1985"/>
        <w:jc w:val="both"/>
        <w:rPr>
          <w:rFonts w:ascii="Times New Roman" w:hAnsi="Times New Roman" w:cs="Times New Roman"/>
          <w:sz w:val="22"/>
          <w:szCs w:val="22"/>
          <w:lang w:val="en-IE"/>
        </w:rPr>
      </w:pPr>
    </w:p>
    <w:p w14:paraId="3131FD39"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So, trailing on the earth her robe of saffron dye,</w:t>
      </w:r>
    </w:p>
    <w:p w14:paraId="65CC448D"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With one last piteous dart from her beseeching eye</w:t>
      </w:r>
    </w:p>
    <w:p w14:paraId="686ED50C"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 xml:space="preserve">Those that should smite she smote – </w:t>
      </w:r>
    </w:p>
    <w:p w14:paraId="7EF028EA" w14:textId="77777777" w:rsidR="00115A74" w:rsidRPr="00A70106" w:rsidRDefault="00115A74" w:rsidP="00115A74">
      <w:pPr>
        <w:ind w:left="1985" w:right="1985"/>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Fair, silent, as a pictur’d form, but fain</w:t>
      </w:r>
    </w:p>
    <w:p w14:paraId="5E5E8700" w14:textId="77777777" w:rsidR="00115A74" w:rsidRPr="00A70106" w:rsidRDefault="00115A74" w:rsidP="00115A74">
      <w:pPr>
        <w:ind w:left="1985" w:right="1985"/>
        <w:jc w:val="both"/>
        <w:rPr>
          <w:rFonts w:ascii="Times New Roman" w:hAnsi="Times New Roman" w:cs="Times New Roman"/>
          <w:i/>
          <w:sz w:val="22"/>
          <w:szCs w:val="22"/>
          <w:lang w:val="en-IE"/>
        </w:rPr>
      </w:pPr>
      <w:r w:rsidRPr="00A70106">
        <w:rPr>
          <w:rFonts w:ascii="Times New Roman" w:hAnsi="Times New Roman" w:cs="Times New Roman"/>
          <w:sz w:val="22"/>
          <w:szCs w:val="22"/>
          <w:lang w:val="en-IE"/>
        </w:rPr>
        <w:t xml:space="preserve">To plead, </w:t>
      </w:r>
      <w:r w:rsidRPr="00A70106">
        <w:rPr>
          <w:rFonts w:ascii="Times New Roman" w:hAnsi="Times New Roman" w:cs="Times New Roman"/>
          <w:i/>
          <w:sz w:val="22"/>
          <w:szCs w:val="22"/>
          <w:lang w:val="en-IE"/>
        </w:rPr>
        <w:t>Is all forgot?</w:t>
      </w:r>
    </w:p>
    <w:p w14:paraId="6B6DFDB6" w14:textId="77777777" w:rsidR="00115A74" w:rsidRPr="00A70106" w:rsidRDefault="00115A74" w:rsidP="00115A74">
      <w:pPr>
        <w:ind w:left="1985" w:right="1985"/>
        <w:jc w:val="both"/>
        <w:rPr>
          <w:rFonts w:ascii="Times New Roman" w:hAnsi="Times New Roman" w:cs="Times New Roman"/>
          <w:i/>
          <w:sz w:val="22"/>
          <w:szCs w:val="22"/>
          <w:lang w:val="en-IE"/>
        </w:rPr>
      </w:pPr>
      <w:r w:rsidRPr="00A70106">
        <w:rPr>
          <w:rFonts w:ascii="Times New Roman" w:hAnsi="Times New Roman" w:cs="Times New Roman"/>
          <w:i/>
          <w:sz w:val="22"/>
          <w:szCs w:val="22"/>
          <w:lang w:val="en-IE"/>
        </w:rPr>
        <w:t>How oft those halls of old,</w:t>
      </w:r>
    </w:p>
    <w:p w14:paraId="75AB32D7" w14:textId="77777777" w:rsidR="00115A74" w:rsidRPr="00A70106" w:rsidRDefault="00115A74" w:rsidP="00115A74">
      <w:pPr>
        <w:ind w:left="1985" w:right="1985"/>
        <w:jc w:val="both"/>
        <w:rPr>
          <w:rFonts w:ascii="Times New Roman" w:hAnsi="Times New Roman" w:cs="Times New Roman"/>
          <w:i/>
          <w:sz w:val="22"/>
          <w:szCs w:val="22"/>
          <w:lang w:val="en-IE"/>
        </w:rPr>
      </w:pPr>
      <w:r w:rsidRPr="00A70106">
        <w:rPr>
          <w:rFonts w:ascii="Times New Roman" w:hAnsi="Times New Roman" w:cs="Times New Roman"/>
          <w:i/>
          <w:sz w:val="22"/>
          <w:szCs w:val="22"/>
          <w:lang w:val="en-IE"/>
        </w:rPr>
        <w:t>Wherein my sire high feast did hold,</w:t>
      </w:r>
    </w:p>
    <w:p w14:paraId="43CA4888" w14:textId="77777777" w:rsidR="00115A74" w:rsidRPr="00A70106" w:rsidRDefault="00115A74" w:rsidP="00115A74">
      <w:pPr>
        <w:ind w:left="1985" w:right="1985"/>
        <w:jc w:val="both"/>
        <w:rPr>
          <w:rFonts w:ascii="Times New Roman" w:hAnsi="Times New Roman" w:cs="Times New Roman"/>
          <w:i/>
          <w:sz w:val="22"/>
          <w:szCs w:val="22"/>
          <w:lang w:val="en-IE"/>
        </w:rPr>
      </w:pPr>
      <w:r w:rsidRPr="00A70106">
        <w:rPr>
          <w:rFonts w:ascii="Times New Roman" w:hAnsi="Times New Roman" w:cs="Times New Roman"/>
          <w:i/>
          <w:sz w:val="22"/>
          <w:szCs w:val="22"/>
          <w:lang w:val="en-IE"/>
        </w:rPr>
        <w:t>Rang to the virginal soft strain,</w:t>
      </w:r>
    </w:p>
    <w:p w14:paraId="424D6EEF" w14:textId="77777777" w:rsidR="00115A74" w:rsidRPr="00A70106" w:rsidRDefault="00115A74" w:rsidP="00115A74">
      <w:pPr>
        <w:ind w:left="1985" w:right="1985"/>
        <w:jc w:val="both"/>
        <w:rPr>
          <w:rFonts w:ascii="Times New Roman" w:hAnsi="Times New Roman" w:cs="Times New Roman"/>
          <w:i/>
          <w:sz w:val="22"/>
          <w:szCs w:val="22"/>
          <w:lang w:val="en-IE"/>
        </w:rPr>
      </w:pPr>
      <w:r w:rsidRPr="00A70106">
        <w:rPr>
          <w:rFonts w:ascii="Times New Roman" w:hAnsi="Times New Roman" w:cs="Times New Roman"/>
          <w:i/>
          <w:sz w:val="22"/>
          <w:szCs w:val="22"/>
          <w:lang w:val="en-IE"/>
        </w:rPr>
        <w:t>When I, a stainless child,</w:t>
      </w:r>
    </w:p>
    <w:p w14:paraId="2FA5A563" w14:textId="77777777" w:rsidR="00115A74" w:rsidRPr="00A70106" w:rsidRDefault="00115A74" w:rsidP="00115A74">
      <w:pPr>
        <w:ind w:left="1985" w:right="1985"/>
        <w:jc w:val="both"/>
        <w:rPr>
          <w:rFonts w:ascii="Times New Roman" w:hAnsi="Times New Roman" w:cs="Times New Roman"/>
          <w:i/>
          <w:sz w:val="22"/>
          <w:szCs w:val="22"/>
          <w:lang w:val="en-IE"/>
        </w:rPr>
      </w:pPr>
      <w:r w:rsidRPr="00A70106">
        <w:rPr>
          <w:rFonts w:ascii="Times New Roman" w:hAnsi="Times New Roman" w:cs="Times New Roman"/>
          <w:i/>
          <w:sz w:val="22"/>
          <w:szCs w:val="22"/>
          <w:lang w:val="en-IE"/>
        </w:rPr>
        <w:t>Sang from pure lips and undefiled,</w:t>
      </w:r>
    </w:p>
    <w:p w14:paraId="00C68349" w14:textId="77777777" w:rsidR="00115A74" w:rsidRPr="00A70106" w:rsidRDefault="00115A74" w:rsidP="00115A74">
      <w:pPr>
        <w:ind w:left="1985" w:right="1985"/>
        <w:jc w:val="both"/>
        <w:rPr>
          <w:rFonts w:ascii="Times New Roman" w:hAnsi="Times New Roman" w:cs="Times New Roman"/>
          <w:i/>
          <w:sz w:val="22"/>
          <w:szCs w:val="22"/>
          <w:lang w:val="en-IE"/>
        </w:rPr>
      </w:pPr>
      <w:r w:rsidRPr="00A70106">
        <w:rPr>
          <w:rFonts w:ascii="Times New Roman" w:hAnsi="Times New Roman" w:cs="Times New Roman"/>
          <w:i/>
          <w:sz w:val="22"/>
          <w:szCs w:val="22"/>
          <w:lang w:val="en-IE"/>
        </w:rPr>
        <w:t>Sang of my sire, and all</w:t>
      </w:r>
    </w:p>
    <w:p w14:paraId="5AA74376" w14:textId="77777777" w:rsidR="00115A74" w:rsidRPr="00A70106" w:rsidRDefault="00115A74" w:rsidP="00115A74">
      <w:pPr>
        <w:ind w:left="1985" w:right="1985"/>
        <w:jc w:val="both"/>
        <w:rPr>
          <w:rFonts w:ascii="Times New Roman" w:hAnsi="Times New Roman" w:cs="Times New Roman"/>
          <w:i/>
          <w:sz w:val="22"/>
          <w:szCs w:val="22"/>
          <w:lang w:val="en-IE"/>
        </w:rPr>
      </w:pPr>
      <w:r w:rsidRPr="00A70106">
        <w:rPr>
          <w:rFonts w:ascii="Times New Roman" w:hAnsi="Times New Roman" w:cs="Times New Roman"/>
          <w:i/>
          <w:sz w:val="22"/>
          <w:szCs w:val="22"/>
          <w:lang w:val="en-IE"/>
        </w:rPr>
        <w:t>His honoured life, and how on him should fall</w:t>
      </w:r>
    </w:p>
    <w:p w14:paraId="5DD3EBB2" w14:textId="77777777" w:rsidR="00115A74" w:rsidRPr="00A70106" w:rsidRDefault="00115A74" w:rsidP="00115A74">
      <w:pPr>
        <w:ind w:left="1985" w:right="1985"/>
        <w:jc w:val="both"/>
        <w:rPr>
          <w:rFonts w:ascii="Times New Roman" w:hAnsi="Times New Roman" w:cs="Times New Roman"/>
          <w:i/>
          <w:sz w:val="22"/>
          <w:szCs w:val="22"/>
          <w:lang w:val="en-IE"/>
        </w:rPr>
      </w:pPr>
      <w:r w:rsidRPr="00A70106">
        <w:rPr>
          <w:rFonts w:ascii="Times New Roman" w:hAnsi="Times New Roman" w:cs="Times New Roman"/>
          <w:i/>
          <w:sz w:val="22"/>
          <w:szCs w:val="22"/>
          <w:lang w:val="en-IE"/>
        </w:rPr>
        <w:lastRenderedPageBreak/>
        <w:t>Heaven’s highest gift and gain!</w:t>
      </w:r>
    </w:p>
    <w:p w14:paraId="2605EB33" w14:textId="77777777" w:rsidR="00115A74" w:rsidRPr="002440C2" w:rsidRDefault="00115A74" w:rsidP="00115A74">
      <w:pPr>
        <w:spacing w:line="480" w:lineRule="auto"/>
        <w:jc w:val="both"/>
        <w:rPr>
          <w:rFonts w:ascii="Times New Roman" w:hAnsi="Times New Roman" w:cs="Times New Roman"/>
          <w:lang w:val="en-IE"/>
        </w:rPr>
      </w:pPr>
    </w:p>
    <w:p w14:paraId="4C1CCDB5" w14:textId="77777777" w:rsidR="00115A74" w:rsidRPr="002440C2" w:rsidRDefault="00115A74" w:rsidP="00115A74">
      <w:pPr>
        <w:spacing w:line="480" w:lineRule="auto"/>
        <w:jc w:val="both"/>
        <w:rPr>
          <w:rFonts w:ascii="Times New Roman" w:hAnsi="Times New Roman" w:cs="Times New Roman"/>
          <w:lang w:val="en-IE"/>
        </w:rPr>
      </w:pPr>
      <w:r w:rsidRPr="002440C2">
        <w:rPr>
          <w:rFonts w:ascii="Times New Roman" w:hAnsi="Times New Roman" w:cs="Times New Roman"/>
          <w:lang w:val="en-IE"/>
        </w:rPr>
        <w:t xml:space="preserve">If we compare this passage with the one in Praz’s poem, we can see that they are pretty similar and that the Italian writer probably got his inspiration from Aeschylus. </w:t>
      </w:r>
    </w:p>
    <w:p w14:paraId="080C6BD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IE"/>
        </w:rPr>
        <w:tab/>
      </w:r>
      <w:r w:rsidRPr="002440C2">
        <w:rPr>
          <w:rFonts w:ascii="Times New Roman" w:hAnsi="Times New Roman" w:cs="Times New Roman"/>
          <w:lang w:val="en-US"/>
        </w:rPr>
        <w:t>The theme of the virgin sacrificed by the father is fairly common in ancient Greece as Jennifer Larson points out in her study</w:t>
      </w:r>
      <w:r w:rsidRPr="002440C2">
        <w:rPr>
          <w:rStyle w:val="FootnoteReference"/>
          <w:rFonts w:ascii="Times New Roman" w:hAnsi="Times New Roman" w:cs="Times New Roman"/>
          <w:lang w:val="en-US"/>
        </w:rPr>
        <w:footnoteReference w:id="330"/>
      </w:r>
      <w:r w:rsidRPr="002440C2">
        <w:rPr>
          <w:rFonts w:ascii="Times New Roman" w:hAnsi="Times New Roman" w:cs="Times New Roman"/>
          <w:lang w:val="en-US"/>
        </w:rPr>
        <w:t>:</w:t>
      </w:r>
    </w:p>
    <w:p w14:paraId="5F924E87" w14:textId="77777777" w:rsidR="00115A74" w:rsidRPr="002440C2" w:rsidRDefault="00115A74" w:rsidP="00115A74">
      <w:pPr>
        <w:spacing w:line="480" w:lineRule="auto"/>
        <w:jc w:val="both"/>
        <w:rPr>
          <w:rFonts w:ascii="Times New Roman" w:hAnsi="Times New Roman" w:cs="Times New Roman"/>
          <w:lang w:val="en-US"/>
        </w:rPr>
      </w:pPr>
    </w:p>
    <w:p w14:paraId="0ADB8410"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This eminently patriotic motif became a commonplace in Attic oratory: the courage of the virgins in their self-sacrifice was held out as the ultimate example of civic virtue.</w:t>
      </w:r>
      <w:r w:rsidRPr="00A70106">
        <w:rPr>
          <w:rStyle w:val="FootnoteReference"/>
          <w:rFonts w:ascii="Times New Roman" w:hAnsi="Times New Roman" w:cs="Times New Roman"/>
          <w:sz w:val="22"/>
          <w:szCs w:val="22"/>
          <w:lang w:val="en-US"/>
        </w:rPr>
        <w:footnoteReference w:id="331"/>
      </w:r>
    </w:p>
    <w:p w14:paraId="22660652" w14:textId="77777777" w:rsidR="00115A74" w:rsidRPr="002440C2" w:rsidRDefault="00115A74" w:rsidP="00115A74">
      <w:pPr>
        <w:ind w:left="1701" w:right="1701"/>
        <w:jc w:val="both"/>
        <w:rPr>
          <w:rFonts w:ascii="Times New Roman" w:hAnsi="Times New Roman" w:cs="Times New Roman"/>
          <w:lang w:val="en-US"/>
        </w:rPr>
      </w:pPr>
    </w:p>
    <w:p w14:paraId="59CD9F60" w14:textId="77777777" w:rsidR="00EA59CC" w:rsidRPr="002440C2" w:rsidRDefault="00EA59CC" w:rsidP="00115A74">
      <w:pPr>
        <w:spacing w:line="480" w:lineRule="auto"/>
        <w:jc w:val="both"/>
        <w:rPr>
          <w:rFonts w:ascii="Times New Roman" w:hAnsi="Times New Roman" w:cs="Times New Roman"/>
          <w:lang w:val="en-US"/>
        </w:rPr>
      </w:pPr>
    </w:p>
    <w:p w14:paraId="3F0D4D95" w14:textId="5C5C3E44"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However, as explained by Anna Beltrametti</w:t>
      </w:r>
      <w:r w:rsidRPr="002440C2">
        <w:rPr>
          <w:rStyle w:val="FootnoteReference"/>
          <w:rFonts w:ascii="Times New Roman" w:hAnsi="Times New Roman" w:cs="Times New Roman"/>
          <w:lang w:val="en-US"/>
        </w:rPr>
        <w:footnoteReference w:id="332"/>
      </w:r>
      <w:r w:rsidRPr="002440C2">
        <w:rPr>
          <w:rFonts w:ascii="Times New Roman" w:hAnsi="Times New Roman" w:cs="Times New Roman"/>
          <w:lang w:val="en-US"/>
        </w:rPr>
        <w:t>, there are no archeological and historiographical evidences that human sacrifices were not practiced but they used to have mostly a symbolic significance</w:t>
      </w:r>
      <w:r w:rsidRPr="002440C2">
        <w:rPr>
          <w:rStyle w:val="FootnoteReference"/>
          <w:rFonts w:ascii="Times New Roman" w:hAnsi="Times New Roman" w:cs="Times New Roman"/>
          <w:lang w:val="en-US"/>
        </w:rPr>
        <w:footnoteReference w:id="333"/>
      </w:r>
      <w:r w:rsidRPr="002440C2">
        <w:rPr>
          <w:rFonts w:ascii="Times New Roman" w:hAnsi="Times New Roman" w:cs="Times New Roman"/>
          <w:lang w:val="en-US"/>
        </w:rPr>
        <w:t>.</w:t>
      </w:r>
    </w:p>
    <w:p w14:paraId="7C662624"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In the case of Iphigenia, the father sacrifices his daughter in order to show the Gods that he is a loyal servant; at the same time, through this act, he obtains the respect of the entire army. The motif of the sacrifice of the offspring is also a biblical theme; Abraham sacrificed Isaac: God asked Abraham to sacrifice his son and the old man, despite his pain, decided not to contradict the order and built the altar upon which to slaughter Isaac. However, like in Iphigenia’s narration, an angel interrupted the sacrifice and substitute the victim with an animal. </w:t>
      </w:r>
    </w:p>
    <w:p w14:paraId="75D22B2F" w14:textId="77777777" w:rsidR="00115A74" w:rsidRPr="002440C2" w:rsidRDefault="00115A74" w:rsidP="006064D7">
      <w:pPr>
        <w:spacing w:line="480" w:lineRule="auto"/>
        <w:jc w:val="both"/>
        <w:rPr>
          <w:rFonts w:ascii="Times New Roman" w:hAnsi="Times New Roman" w:cs="Times New Roman"/>
          <w:lang w:val="en-US"/>
        </w:rPr>
      </w:pPr>
    </w:p>
    <w:p w14:paraId="1ACFB0DF" w14:textId="77777777" w:rsidR="00115A74" w:rsidRPr="00A70106" w:rsidRDefault="00115A74" w:rsidP="006064D7">
      <w:pPr>
        <w:pStyle w:val="chapter-2"/>
        <w:spacing w:before="0" w:beforeAutospacing="0" w:after="150" w:afterAutospacing="0"/>
        <w:ind w:left="1701" w:right="1701"/>
        <w:jc w:val="both"/>
        <w:rPr>
          <w:color w:val="000000"/>
          <w:sz w:val="22"/>
          <w:szCs w:val="22"/>
        </w:rPr>
      </w:pPr>
      <w:r w:rsidRPr="00A70106">
        <w:rPr>
          <w:sz w:val="22"/>
          <w:szCs w:val="22"/>
          <w:lang w:val="en-US"/>
        </w:rPr>
        <w:t xml:space="preserve">After these things God tested Abraham and said to him, “Abraham!” and he said, “Here I am”. </w:t>
      </w:r>
      <w:r w:rsidRPr="00A70106">
        <w:rPr>
          <w:rStyle w:val="text"/>
          <w:color w:val="000000"/>
          <w:sz w:val="22"/>
          <w:szCs w:val="22"/>
        </w:rPr>
        <w:t xml:space="preserve">He said, “Take your </w:t>
      </w:r>
      <w:r w:rsidRPr="00A70106">
        <w:rPr>
          <w:rStyle w:val="text"/>
          <w:color w:val="000000"/>
          <w:sz w:val="22"/>
          <w:szCs w:val="22"/>
        </w:rPr>
        <w:lastRenderedPageBreak/>
        <w:t>son, your only son Isaac, whom you love, and go to</w:t>
      </w:r>
      <w:r w:rsidRPr="00A70106">
        <w:rPr>
          <w:rStyle w:val="apple-converted-space"/>
          <w:color w:val="000000"/>
          <w:sz w:val="22"/>
          <w:szCs w:val="22"/>
        </w:rPr>
        <w:t> </w:t>
      </w:r>
      <w:r w:rsidRPr="00A70106">
        <w:rPr>
          <w:rStyle w:val="text"/>
          <w:color w:val="000000"/>
          <w:sz w:val="22"/>
          <w:szCs w:val="22"/>
        </w:rPr>
        <w:t>the land of Moriah, and offer him there as a burnt offering on one of the mountains of which I shall tell you.”</w:t>
      </w:r>
      <w:r w:rsidRPr="00A70106">
        <w:rPr>
          <w:rStyle w:val="apple-converted-space"/>
          <w:color w:val="000000"/>
          <w:sz w:val="22"/>
          <w:szCs w:val="22"/>
        </w:rPr>
        <w:t> </w:t>
      </w:r>
      <w:r w:rsidRPr="00A70106">
        <w:rPr>
          <w:rStyle w:val="text"/>
          <w:color w:val="000000"/>
          <w:sz w:val="22"/>
          <w:szCs w:val="22"/>
        </w:rPr>
        <w:t>So Abraham rose early in the morning, saddled his donkey, and took two of his young men with him, and his son Isaac. And he cut the wood for the burnt offering and arose and went to the place of which God had told him.</w:t>
      </w:r>
      <w:r w:rsidRPr="00A70106">
        <w:rPr>
          <w:rStyle w:val="apple-converted-space"/>
          <w:color w:val="000000"/>
          <w:sz w:val="22"/>
          <w:szCs w:val="22"/>
        </w:rPr>
        <w:t> </w:t>
      </w:r>
      <w:r w:rsidRPr="00A70106">
        <w:rPr>
          <w:rStyle w:val="text"/>
          <w:color w:val="000000"/>
          <w:sz w:val="22"/>
          <w:szCs w:val="22"/>
        </w:rPr>
        <w:t>On the third day Abraham lifted up his eyes and saw the place from afar.</w:t>
      </w:r>
      <w:r w:rsidRPr="00A70106">
        <w:rPr>
          <w:rStyle w:val="apple-converted-space"/>
          <w:color w:val="000000"/>
          <w:sz w:val="22"/>
          <w:szCs w:val="22"/>
        </w:rPr>
        <w:t> </w:t>
      </w:r>
      <w:r w:rsidRPr="00A70106">
        <w:rPr>
          <w:rStyle w:val="text"/>
          <w:b/>
          <w:bCs/>
          <w:color w:val="000000"/>
          <w:sz w:val="22"/>
          <w:szCs w:val="22"/>
        </w:rPr>
        <w:t> </w:t>
      </w:r>
      <w:r w:rsidRPr="00A70106">
        <w:rPr>
          <w:rStyle w:val="text"/>
          <w:color w:val="000000"/>
          <w:sz w:val="22"/>
          <w:szCs w:val="22"/>
        </w:rPr>
        <w:t>Then Abraham said to his young men, “Stay here with the donkey; I and the boy will go over there and worship and come again to you.”</w:t>
      </w:r>
      <w:r w:rsidRPr="00A70106">
        <w:rPr>
          <w:rStyle w:val="text"/>
          <w:b/>
          <w:bCs/>
          <w:color w:val="000000"/>
          <w:sz w:val="22"/>
          <w:szCs w:val="22"/>
        </w:rPr>
        <w:t xml:space="preserve"> </w:t>
      </w:r>
      <w:r w:rsidRPr="00A70106">
        <w:rPr>
          <w:rStyle w:val="text"/>
          <w:color w:val="000000"/>
          <w:sz w:val="22"/>
          <w:szCs w:val="22"/>
        </w:rPr>
        <w:t>And Abraham took the wood of the burnt offering and</w:t>
      </w:r>
      <w:r w:rsidRPr="00A70106">
        <w:rPr>
          <w:rStyle w:val="apple-converted-space"/>
          <w:color w:val="000000"/>
          <w:sz w:val="22"/>
          <w:szCs w:val="22"/>
        </w:rPr>
        <w:t> </w:t>
      </w:r>
      <w:r w:rsidRPr="00A70106">
        <w:rPr>
          <w:rStyle w:val="text"/>
          <w:color w:val="000000"/>
          <w:sz w:val="22"/>
          <w:szCs w:val="22"/>
        </w:rPr>
        <w:t>laid it on Isaac his son. And he took in his hand the fire and the knife. So they went both of them together.</w:t>
      </w:r>
      <w:r w:rsidRPr="00A70106">
        <w:rPr>
          <w:rStyle w:val="text"/>
          <w:b/>
          <w:bCs/>
          <w:color w:val="000000"/>
          <w:sz w:val="22"/>
          <w:szCs w:val="22"/>
        </w:rPr>
        <w:t xml:space="preserve"> </w:t>
      </w:r>
      <w:r w:rsidRPr="00A70106">
        <w:rPr>
          <w:rStyle w:val="text"/>
          <w:color w:val="000000"/>
          <w:sz w:val="22"/>
          <w:szCs w:val="22"/>
        </w:rPr>
        <w:t>And Isaac said to his father Abraham, “My father!” And he said, “Here I am, my son.” He said, “Behold, the fire and the wood, but where is the lamb for a burnt offering?”</w:t>
      </w:r>
      <w:r w:rsidRPr="00A70106">
        <w:rPr>
          <w:rStyle w:val="apple-converted-space"/>
          <w:color w:val="000000"/>
          <w:sz w:val="22"/>
          <w:szCs w:val="22"/>
        </w:rPr>
        <w:t> </w:t>
      </w:r>
      <w:r w:rsidRPr="00A70106">
        <w:rPr>
          <w:rStyle w:val="text"/>
          <w:b/>
          <w:bCs/>
          <w:color w:val="000000"/>
          <w:sz w:val="22"/>
          <w:szCs w:val="22"/>
        </w:rPr>
        <w:t> </w:t>
      </w:r>
      <w:r w:rsidRPr="00A70106">
        <w:rPr>
          <w:rStyle w:val="text"/>
          <w:color w:val="000000"/>
          <w:sz w:val="22"/>
          <w:szCs w:val="22"/>
        </w:rPr>
        <w:t>Abraham said,</w:t>
      </w:r>
      <w:r w:rsidRPr="00A70106">
        <w:rPr>
          <w:rStyle w:val="apple-converted-space"/>
          <w:color w:val="000000"/>
          <w:sz w:val="22"/>
          <w:szCs w:val="22"/>
        </w:rPr>
        <w:t> </w:t>
      </w:r>
      <w:r w:rsidRPr="00A70106">
        <w:rPr>
          <w:rStyle w:val="text"/>
          <w:color w:val="000000"/>
          <w:sz w:val="22"/>
          <w:szCs w:val="22"/>
        </w:rPr>
        <w:t>“God will provide for himself the lamb for a burnt offering, my son.” So they went both of them together.</w:t>
      </w:r>
    </w:p>
    <w:p w14:paraId="2CC12C29" w14:textId="77777777" w:rsidR="00115A74" w:rsidRPr="00A70106" w:rsidRDefault="00115A74" w:rsidP="006064D7">
      <w:pPr>
        <w:pStyle w:val="NormalWeb"/>
        <w:spacing w:before="0" w:beforeAutospacing="0" w:after="150" w:afterAutospacing="0"/>
        <w:ind w:left="1701" w:right="1701"/>
        <w:jc w:val="both"/>
        <w:rPr>
          <w:color w:val="000000"/>
          <w:sz w:val="22"/>
          <w:szCs w:val="22"/>
        </w:rPr>
      </w:pPr>
      <w:r w:rsidRPr="00A70106">
        <w:rPr>
          <w:rStyle w:val="text"/>
          <w:b/>
          <w:bCs/>
          <w:color w:val="000000"/>
          <w:sz w:val="22"/>
          <w:szCs w:val="22"/>
        </w:rPr>
        <w:t> </w:t>
      </w:r>
      <w:r w:rsidRPr="00A70106">
        <w:rPr>
          <w:rStyle w:val="text"/>
          <w:color w:val="000000"/>
          <w:sz w:val="22"/>
          <w:szCs w:val="22"/>
        </w:rPr>
        <w:t>When they came to the place of which God had told him, Abraham built the altar there and laid the wood in order and bound Isaac his son and</w:t>
      </w:r>
      <w:r w:rsidRPr="00A70106">
        <w:rPr>
          <w:rStyle w:val="apple-converted-space"/>
          <w:color w:val="000000"/>
          <w:sz w:val="22"/>
          <w:szCs w:val="22"/>
        </w:rPr>
        <w:t> </w:t>
      </w:r>
      <w:r w:rsidRPr="00A70106">
        <w:rPr>
          <w:rStyle w:val="text"/>
          <w:color w:val="000000"/>
          <w:sz w:val="22"/>
          <w:szCs w:val="22"/>
        </w:rPr>
        <w:t>laid him on the altar, on top of the wood.</w:t>
      </w:r>
      <w:r w:rsidRPr="00A70106">
        <w:rPr>
          <w:rStyle w:val="apple-converted-space"/>
          <w:color w:val="000000"/>
          <w:sz w:val="22"/>
          <w:szCs w:val="22"/>
        </w:rPr>
        <w:t> </w:t>
      </w:r>
      <w:r w:rsidRPr="00A70106">
        <w:rPr>
          <w:rStyle w:val="text"/>
          <w:b/>
          <w:bCs/>
          <w:color w:val="000000"/>
          <w:sz w:val="22"/>
          <w:szCs w:val="22"/>
        </w:rPr>
        <w:t> </w:t>
      </w:r>
      <w:r w:rsidRPr="00A70106">
        <w:rPr>
          <w:rStyle w:val="text"/>
          <w:color w:val="000000"/>
          <w:sz w:val="22"/>
          <w:szCs w:val="22"/>
        </w:rPr>
        <w:t>Then Abraham reached out his hand and took the knife to slaughter his son.</w:t>
      </w:r>
      <w:r w:rsidRPr="00A70106">
        <w:rPr>
          <w:rStyle w:val="apple-converted-space"/>
          <w:color w:val="000000"/>
          <w:sz w:val="22"/>
          <w:szCs w:val="22"/>
        </w:rPr>
        <w:t> </w:t>
      </w:r>
      <w:r w:rsidRPr="00A70106">
        <w:rPr>
          <w:rStyle w:val="text"/>
          <w:b/>
          <w:bCs/>
          <w:color w:val="000000"/>
          <w:sz w:val="22"/>
          <w:szCs w:val="22"/>
        </w:rPr>
        <w:t> </w:t>
      </w:r>
      <w:r w:rsidRPr="00A70106">
        <w:rPr>
          <w:rStyle w:val="text"/>
          <w:color w:val="000000"/>
          <w:sz w:val="22"/>
          <w:szCs w:val="22"/>
        </w:rPr>
        <w:t>But the angel of the</w:t>
      </w:r>
      <w:r w:rsidRPr="00A70106">
        <w:rPr>
          <w:rStyle w:val="apple-converted-space"/>
          <w:color w:val="000000"/>
          <w:sz w:val="22"/>
          <w:szCs w:val="22"/>
        </w:rPr>
        <w:t> </w:t>
      </w:r>
      <w:r w:rsidRPr="00A70106">
        <w:rPr>
          <w:rStyle w:val="small-caps"/>
          <w:color w:val="000000"/>
          <w:sz w:val="22"/>
          <w:szCs w:val="22"/>
        </w:rPr>
        <w:t>Lord</w:t>
      </w:r>
      <w:r w:rsidRPr="00A70106">
        <w:rPr>
          <w:rStyle w:val="apple-converted-space"/>
          <w:color w:val="000000"/>
          <w:sz w:val="22"/>
          <w:szCs w:val="22"/>
        </w:rPr>
        <w:t> </w:t>
      </w:r>
      <w:r w:rsidRPr="00A70106">
        <w:rPr>
          <w:rStyle w:val="text"/>
          <w:color w:val="000000"/>
          <w:sz w:val="22"/>
          <w:szCs w:val="22"/>
        </w:rPr>
        <w:t>called to him from heaven and said, “Abraham, Abraham!” And he said, “Here I am.”</w:t>
      </w:r>
      <w:r w:rsidRPr="00A70106">
        <w:rPr>
          <w:rStyle w:val="apple-converted-space"/>
          <w:color w:val="000000"/>
          <w:sz w:val="22"/>
          <w:szCs w:val="22"/>
        </w:rPr>
        <w:t> </w:t>
      </w:r>
      <w:r w:rsidRPr="00A70106">
        <w:rPr>
          <w:rStyle w:val="text"/>
          <w:b/>
          <w:bCs/>
          <w:color w:val="000000"/>
          <w:sz w:val="22"/>
          <w:szCs w:val="22"/>
        </w:rPr>
        <w:t> </w:t>
      </w:r>
      <w:r w:rsidRPr="00A70106">
        <w:rPr>
          <w:rStyle w:val="text"/>
          <w:color w:val="000000"/>
          <w:sz w:val="22"/>
          <w:szCs w:val="22"/>
        </w:rPr>
        <w:t>He said,</w:t>
      </w:r>
      <w:r w:rsidRPr="00A70106">
        <w:rPr>
          <w:rStyle w:val="apple-converted-space"/>
          <w:color w:val="000000"/>
          <w:sz w:val="22"/>
          <w:szCs w:val="22"/>
        </w:rPr>
        <w:t> </w:t>
      </w:r>
      <w:r w:rsidRPr="00A70106">
        <w:rPr>
          <w:rStyle w:val="text"/>
          <w:color w:val="000000"/>
          <w:sz w:val="22"/>
          <w:szCs w:val="22"/>
        </w:rPr>
        <w:t>“Do not lay your hand on the boy or do anything to him, for</w:t>
      </w:r>
      <w:r w:rsidRPr="00A70106">
        <w:rPr>
          <w:rStyle w:val="apple-converted-space"/>
          <w:color w:val="000000"/>
          <w:sz w:val="22"/>
          <w:szCs w:val="22"/>
        </w:rPr>
        <w:t> </w:t>
      </w:r>
      <w:r w:rsidRPr="00A70106">
        <w:rPr>
          <w:rStyle w:val="text"/>
          <w:color w:val="000000"/>
          <w:sz w:val="22"/>
          <w:szCs w:val="22"/>
        </w:rPr>
        <w:t>now I know that you fear God, seeing you have not withheld your son, your only son, from me.”</w:t>
      </w:r>
      <w:r w:rsidRPr="00A70106">
        <w:rPr>
          <w:rStyle w:val="apple-converted-space"/>
          <w:color w:val="000000"/>
          <w:sz w:val="22"/>
          <w:szCs w:val="22"/>
        </w:rPr>
        <w:t> </w:t>
      </w:r>
      <w:r w:rsidRPr="00A70106">
        <w:rPr>
          <w:rStyle w:val="text"/>
          <w:b/>
          <w:bCs/>
          <w:color w:val="000000"/>
          <w:sz w:val="22"/>
          <w:szCs w:val="22"/>
        </w:rPr>
        <w:t> </w:t>
      </w:r>
      <w:r w:rsidRPr="00A70106">
        <w:rPr>
          <w:rStyle w:val="text"/>
          <w:color w:val="000000"/>
          <w:sz w:val="22"/>
          <w:szCs w:val="22"/>
        </w:rPr>
        <w:t>And Abraham lifted up his eyes and looked, and behold, behind him was a ram, caught in a thicket by his horns. And Abraham went and took the ram and offered it up as a burnt offering instead of his son.</w:t>
      </w:r>
      <w:r w:rsidRPr="00A70106">
        <w:rPr>
          <w:rStyle w:val="apple-converted-space"/>
          <w:color w:val="000000"/>
          <w:sz w:val="22"/>
          <w:szCs w:val="22"/>
        </w:rPr>
        <w:t> </w:t>
      </w:r>
      <w:r w:rsidRPr="00A70106">
        <w:rPr>
          <w:rStyle w:val="text"/>
          <w:b/>
          <w:bCs/>
          <w:color w:val="000000"/>
          <w:sz w:val="22"/>
          <w:szCs w:val="22"/>
        </w:rPr>
        <w:t>1</w:t>
      </w:r>
      <w:r w:rsidRPr="00A70106">
        <w:rPr>
          <w:rStyle w:val="text"/>
          <w:color w:val="000000"/>
          <w:sz w:val="22"/>
          <w:szCs w:val="22"/>
        </w:rPr>
        <w:t>So Abraham called the name of that place,</w:t>
      </w:r>
      <w:r w:rsidRPr="00A70106">
        <w:rPr>
          <w:rStyle w:val="apple-converted-space"/>
          <w:color w:val="000000"/>
          <w:sz w:val="22"/>
          <w:szCs w:val="22"/>
        </w:rPr>
        <w:t> </w:t>
      </w:r>
      <w:r w:rsidRPr="00A70106">
        <w:rPr>
          <w:rStyle w:val="text"/>
          <w:color w:val="000000"/>
          <w:sz w:val="22"/>
          <w:szCs w:val="22"/>
        </w:rPr>
        <w:t>“The</w:t>
      </w:r>
      <w:r w:rsidRPr="00A70106">
        <w:rPr>
          <w:rStyle w:val="apple-converted-space"/>
          <w:color w:val="000000"/>
          <w:sz w:val="22"/>
          <w:szCs w:val="22"/>
        </w:rPr>
        <w:t> </w:t>
      </w:r>
      <w:r w:rsidRPr="00A70106">
        <w:rPr>
          <w:rStyle w:val="small-caps"/>
          <w:color w:val="000000"/>
          <w:sz w:val="22"/>
          <w:szCs w:val="22"/>
        </w:rPr>
        <w:t>Lord</w:t>
      </w:r>
      <w:r w:rsidRPr="00A70106">
        <w:rPr>
          <w:rStyle w:val="apple-converted-space"/>
          <w:color w:val="000000"/>
          <w:sz w:val="22"/>
          <w:szCs w:val="22"/>
        </w:rPr>
        <w:t> </w:t>
      </w:r>
      <w:r w:rsidRPr="00A70106">
        <w:rPr>
          <w:rStyle w:val="text"/>
          <w:color w:val="000000"/>
          <w:sz w:val="22"/>
          <w:szCs w:val="22"/>
        </w:rPr>
        <w:t>will provide”; as it is said to this day, “On the mount of the</w:t>
      </w:r>
      <w:r w:rsidRPr="00A70106">
        <w:rPr>
          <w:rStyle w:val="apple-converted-space"/>
          <w:color w:val="000000"/>
          <w:sz w:val="22"/>
          <w:szCs w:val="22"/>
        </w:rPr>
        <w:t> </w:t>
      </w:r>
      <w:r w:rsidRPr="00A70106">
        <w:rPr>
          <w:rStyle w:val="small-caps"/>
          <w:color w:val="000000"/>
          <w:sz w:val="22"/>
          <w:szCs w:val="22"/>
        </w:rPr>
        <w:t>Lord</w:t>
      </w:r>
      <w:r w:rsidRPr="00A70106">
        <w:rPr>
          <w:rStyle w:val="apple-converted-space"/>
          <w:color w:val="000000"/>
          <w:sz w:val="22"/>
          <w:szCs w:val="22"/>
        </w:rPr>
        <w:t> </w:t>
      </w:r>
      <w:r w:rsidRPr="00A70106">
        <w:rPr>
          <w:rStyle w:val="text"/>
          <w:color w:val="000000"/>
          <w:sz w:val="22"/>
          <w:szCs w:val="22"/>
        </w:rPr>
        <w:t>it shall be provided.</w:t>
      </w:r>
      <w:r w:rsidRPr="00A70106">
        <w:rPr>
          <w:color w:val="000000"/>
          <w:sz w:val="22"/>
          <w:szCs w:val="22"/>
        </w:rPr>
        <w:t xml:space="preserve"> </w:t>
      </w:r>
    </w:p>
    <w:p w14:paraId="09C7EFDF" w14:textId="77777777" w:rsidR="00115A74" w:rsidRPr="00A70106" w:rsidRDefault="00115A74" w:rsidP="006064D7">
      <w:pPr>
        <w:pStyle w:val="NormalWeb"/>
        <w:spacing w:before="0" w:beforeAutospacing="0" w:after="150" w:afterAutospacing="0"/>
        <w:ind w:left="1701" w:right="1701"/>
        <w:jc w:val="both"/>
        <w:rPr>
          <w:rStyle w:val="text"/>
          <w:color w:val="000000"/>
          <w:sz w:val="22"/>
          <w:szCs w:val="22"/>
        </w:rPr>
      </w:pPr>
      <w:r w:rsidRPr="00A70106">
        <w:rPr>
          <w:rStyle w:val="text"/>
          <w:b/>
          <w:bCs/>
          <w:color w:val="000000"/>
          <w:sz w:val="22"/>
          <w:szCs w:val="22"/>
        </w:rPr>
        <w:t> </w:t>
      </w:r>
      <w:r w:rsidRPr="00A70106">
        <w:rPr>
          <w:rStyle w:val="text"/>
          <w:color w:val="000000"/>
          <w:sz w:val="22"/>
          <w:szCs w:val="22"/>
        </w:rPr>
        <w:t>And the angel of the</w:t>
      </w:r>
      <w:r w:rsidRPr="00A70106">
        <w:rPr>
          <w:rStyle w:val="apple-converted-space"/>
          <w:color w:val="000000"/>
          <w:sz w:val="22"/>
          <w:szCs w:val="22"/>
        </w:rPr>
        <w:t> </w:t>
      </w:r>
      <w:r w:rsidRPr="00A70106">
        <w:rPr>
          <w:rStyle w:val="small-caps"/>
          <w:color w:val="000000"/>
          <w:sz w:val="22"/>
          <w:szCs w:val="22"/>
        </w:rPr>
        <w:t>Lord</w:t>
      </w:r>
      <w:r w:rsidRPr="00A70106">
        <w:rPr>
          <w:rStyle w:val="apple-converted-space"/>
          <w:color w:val="000000"/>
          <w:sz w:val="22"/>
          <w:szCs w:val="22"/>
        </w:rPr>
        <w:t> </w:t>
      </w:r>
      <w:r w:rsidRPr="00A70106">
        <w:rPr>
          <w:rStyle w:val="text"/>
          <w:color w:val="000000"/>
          <w:sz w:val="22"/>
          <w:szCs w:val="22"/>
        </w:rPr>
        <w:t>called to Abraham a second time from heaven</w:t>
      </w:r>
      <w:r w:rsidRPr="00A70106">
        <w:rPr>
          <w:rStyle w:val="apple-converted-space"/>
          <w:color w:val="000000"/>
          <w:sz w:val="22"/>
          <w:szCs w:val="22"/>
        </w:rPr>
        <w:t> </w:t>
      </w:r>
      <w:r w:rsidRPr="00A70106">
        <w:rPr>
          <w:rStyle w:val="text"/>
          <w:b/>
          <w:bCs/>
          <w:color w:val="000000"/>
          <w:sz w:val="22"/>
          <w:szCs w:val="22"/>
        </w:rPr>
        <w:t> </w:t>
      </w:r>
      <w:r w:rsidRPr="00A70106">
        <w:rPr>
          <w:rStyle w:val="text"/>
          <w:color w:val="000000"/>
          <w:sz w:val="22"/>
          <w:szCs w:val="22"/>
        </w:rPr>
        <w:t>and said,</w:t>
      </w:r>
      <w:r w:rsidRPr="00A70106">
        <w:rPr>
          <w:rStyle w:val="apple-converted-space"/>
          <w:color w:val="000000"/>
          <w:sz w:val="22"/>
          <w:szCs w:val="22"/>
        </w:rPr>
        <w:t> </w:t>
      </w:r>
      <w:r w:rsidRPr="00A70106">
        <w:rPr>
          <w:rStyle w:val="text"/>
          <w:color w:val="000000"/>
          <w:sz w:val="22"/>
          <w:szCs w:val="22"/>
        </w:rPr>
        <w:t>“By myself I have sworn, declares the</w:t>
      </w:r>
      <w:r w:rsidRPr="00A70106">
        <w:rPr>
          <w:rStyle w:val="apple-converted-space"/>
          <w:color w:val="000000"/>
          <w:sz w:val="22"/>
          <w:szCs w:val="22"/>
        </w:rPr>
        <w:t> </w:t>
      </w:r>
      <w:r w:rsidRPr="00A70106">
        <w:rPr>
          <w:rStyle w:val="small-caps"/>
          <w:color w:val="000000"/>
          <w:sz w:val="22"/>
          <w:szCs w:val="22"/>
        </w:rPr>
        <w:t>Lord</w:t>
      </w:r>
      <w:r w:rsidRPr="00A70106">
        <w:rPr>
          <w:rStyle w:val="text"/>
          <w:color w:val="000000"/>
          <w:sz w:val="22"/>
          <w:szCs w:val="22"/>
        </w:rPr>
        <w:t>, because you have done this and have not withheld your son, your only son,</w:t>
      </w:r>
      <w:r w:rsidRPr="00A70106">
        <w:rPr>
          <w:rStyle w:val="apple-converted-space"/>
          <w:color w:val="000000"/>
          <w:sz w:val="22"/>
          <w:szCs w:val="22"/>
        </w:rPr>
        <w:t> </w:t>
      </w:r>
      <w:r w:rsidRPr="00A70106">
        <w:rPr>
          <w:rStyle w:val="text"/>
          <w:b/>
          <w:bCs/>
          <w:color w:val="000000"/>
          <w:sz w:val="22"/>
          <w:szCs w:val="22"/>
        </w:rPr>
        <w:t> </w:t>
      </w:r>
      <w:r w:rsidRPr="00A70106">
        <w:rPr>
          <w:rStyle w:val="text"/>
          <w:color w:val="000000"/>
          <w:sz w:val="22"/>
          <w:szCs w:val="22"/>
        </w:rPr>
        <w:t>I will surely bless you, and I will surely multiply your offspring</w:t>
      </w:r>
      <w:r w:rsidRPr="00A70106">
        <w:rPr>
          <w:rStyle w:val="apple-converted-space"/>
          <w:color w:val="000000"/>
          <w:sz w:val="22"/>
          <w:szCs w:val="22"/>
        </w:rPr>
        <w:t> </w:t>
      </w:r>
      <w:r w:rsidRPr="00A70106">
        <w:rPr>
          <w:rStyle w:val="text"/>
          <w:color w:val="000000"/>
          <w:sz w:val="22"/>
          <w:szCs w:val="22"/>
        </w:rPr>
        <w:t>as the stars of heaven and</w:t>
      </w:r>
      <w:r w:rsidRPr="00A70106">
        <w:rPr>
          <w:rStyle w:val="apple-converted-space"/>
          <w:color w:val="000000"/>
          <w:sz w:val="22"/>
          <w:szCs w:val="22"/>
        </w:rPr>
        <w:t> </w:t>
      </w:r>
      <w:r w:rsidRPr="00A70106">
        <w:rPr>
          <w:rStyle w:val="text"/>
          <w:color w:val="000000"/>
          <w:sz w:val="22"/>
          <w:szCs w:val="22"/>
        </w:rPr>
        <w:t>as the sand that is on the seashore. And your offspring shall possess</w:t>
      </w:r>
      <w:r w:rsidRPr="00A70106">
        <w:rPr>
          <w:rStyle w:val="apple-converted-space"/>
          <w:color w:val="000000"/>
          <w:sz w:val="22"/>
          <w:szCs w:val="22"/>
        </w:rPr>
        <w:t> </w:t>
      </w:r>
      <w:r w:rsidRPr="00A70106">
        <w:rPr>
          <w:rStyle w:val="text"/>
          <w:color w:val="000000"/>
          <w:sz w:val="22"/>
          <w:szCs w:val="22"/>
        </w:rPr>
        <w:t>the gate of his</w:t>
      </w:r>
      <w:r w:rsidRPr="00A70106">
        <w:rPr>
          <w:rStyle w:val="apple-converted-space"/>
          <w:color w:val="000000"/>
          <w:sz w:val="22"/>
          <w:szCs w:val="22"/>
        </w:rPr>
        <w:t> </w:t>
      </w:r>
      <w:r w:rsidRPr="00A70106">
        <w:rPr>
          <w:rStyle w:val="text"/>
          <w:color w:val="000000"/>
          <w:sz w:val="22"/>
          <w:szCs w:val="22"/>
        </w:rPr>
        <w:t>enemies,</w:t>
      </w:r>
      <w:r w:rsidRPr="00A70106">
        <w:rPr>
          <w:rStyle w:val="apple-converted-space"/>
          <w:color w:val="000000"/>
          <w:sz w:val="22"/>
          <w:szCs w:val="22"/>
        </w:rPr>
        <w:t> </w:t>
      </w:r>
      <w:r w:rsidRPr="00A70106">
        <w:rPr>
          <w:rStyle w:val="text"/>
          <w:b/>
          <w:bCs/>
          <w:color w:val="000000"/>
          <w:sz w:val="22"/>
          <w:szCs w:val="22"/>
        </w:rPr>
        <w:t> </w:t>
      </w:r>
      <w:r w:rsidRPr="00A70106">
        <w:rPr>
          <w:rStyle w:val="text"/>
          <w:color w:val="000000"/>
          <w:sz w:val="22"/>
          <w:szCs w:val="22"/>
        </w:rPr>
        <w:t>and</w:t>
      </w:r>
      <w:r w:rsidRPr="00A70106">
        <w:rPr>
          <w:rStyle w:val="apple-converted-space"/>
          <w:color w:val="000000"/>
          <w:sz w:val="22"/>
          <w:szCs w:val="22"/>
        </w:rPr>
        <w:t> </w:t>
      </w:r>
      <w:r w:rsidRPr="00A70106">
        <w:rPr>
          <w:rStyle w:val="text"/>
          <w:color w:val="000000"/>
          <w:sz w:val="22"/>
          <w:szCs w:val="22"/>
        </w:rPr>
        <w:t>in your offspring shall all the nations of the earth be blessed,</w:t>
      </w:r>
      <w:r w:rsidRPr="00A70106">
        <w:rPr>
          <w:rStyle w:val="apple-converted-space"/>
          <w:color w:val="000000"/>
          <w:sz w:val="22"/>
          <w:szCs w:val="22"/>
        </w:rPr>
        <w:t> </w:t>
      </w:r>
      <w:r w:rsidRPr="00A70106">
        <w:rPr>
          <w:rStyle w:val="text"/>
          <w:color w:val="000000"/>
          <w:sz w:val="22"/>
          <w:szCs w:val="22"/>
        </w:rPr>
        <w:t>because you have obeyed my voice.”</w:t>
      </w:r>
      <w:r w:rsidRPr="00A70106">
        <w:rPr>
          <w:rStyle w:val="apple-converted-space"/>
          <w:color w:val="000000"/>
          <w:sz w:val="22"/>
          <w:szCs w:val="22"/>
        </w:rPr>
        <w:t> </w:t>
      </w:r>
      <w:r w:rsidRPr="00A70106">
        <w:rPr>
          <w:rStyle w:val="text"/>
          <w:b/>
          <w:bCs/>
          <w:color w:val="000000"/>
          <w:sz w:val="22"/>
          <w:szCs w:val="22"/>
        </w:rPr>
        <w:t> </w:t>
      </w:r>
      <w:r w:rsidRPr="00A70106">
        <w:rPr>
          <w:rStyle w:val="text"/>
          <w:color w:val="000000"/>
          <w:sz w:val="22"/>
          <w:szCs w:val="22"/>
        </w:rPr>
        <w:t>So Abraham returned to his young men, and they arose and went together to</w:t>
      </w:r>
      <w:r w:rsidRPr="00A70106">
        <w:rPr>
          <w:rStyle w:val="apple-converted-space"/>
          <w:color w:val="000000"/>
          <w:sz w:val="22"/>
          <w:szCs w:val="22"/>
        </w:rPr>
        <w:t> </w:t>
      </w:r>
      <w:r w:rsidRPr="00A70106">
        <w:rPr>
          <w:rStyle w:val="text"/>
          <w:color w:val="000000"/>
          <w:sz w:val="22"/>
          <w:szCs w:val="22"/>
        </w:rPr>
        <w:t>Beersheba. And Abraham lived at</w:t>
      </w:r>
      <w:r w:rsidRPr="00A70106">
        <w:rPr>
          <w:rStyle w:val="apple-converted-space"/>
          <w:color w:val="000000"/>
          <w:sz w:val="22"/>
          <w:szCs w:val="22"/>
        </w:rPr>
        <w:t> </w:t>
      </w:r>
      <w:r w:rsidRPr="00A70106">
        <w:rPr>
          <w:rStyle w:val="text"/>
          <w:color w:val="000000"/>
          <w:sz w:val="22"/>
          <w:szCs w:val="22"/>
        </w:rPr>
        <w:t>Beersheba</w:t>
      </w:r>
      <w:r w:rsidRPr="00A70106">
        <w:rPr>
          <w:rStyle w:val="FootnoteReference"/>
          <w:rFonts w:eastAsia="Calibri"/>
          <w:color w:val="000000"/>
          <w:sz w:val="22"/>
          <w:szCs w:val="22"/>
        </w:rPr>
        <w:footnoteReference w:id="334"/>
      </w:r>
      <w:r w:rsidRPr="00A70106">
        <w:rPr>
          <w:rStyle w:val="text"/>
          <w:color w:val="000000"/>
          <w:sz w:val="22"/>
          <w:szCs w:val="22"/>
        </w:rPr>
        <w:t>.</w:t>
      </w:r>
    </w:p>
    <w:p w14:paraId="564A02B8" w14:textId="77777777" w:rsidR="00115A74" w:rsidRPr="00A70106" w:rsidRDefault="00115A74" w:rsidP="00115A74">
      <w:pPr>
        <w:ind w:left="1701" w:right="1701"/>
        <w:jc w:val="both"/>
        <w:rPr>
          <w:rFonts w:ascii="Times New Roman" w:hAnsi="Times New Roman" w:cs="Times New Roman"/>
          <w:sz w:val="22"/>
          <w:szCs w:val="22"/>
          <w:lang w:val="en-US"/>
        </w:rPr>
      </w:pPr>
    </w:p>
    <w:p w14:paraId="70573C56" w14:textId="77777777" w:rsidR="00115A74" w:rsidRPr="002440C2" w:rsidRDefault="00115A74" w:rsidP="00115A74">
      <w:pPr>
        <w:spacing w:line="480" w:lineRule="auto"/>
        <w:jc w:val="both"/>
        <w:rPr>
          <w:rFonts w:ascii="Times New Roman" w:hAnsi="Times New Roman" w:cs="Times New Roman"/>
          <w:lang w:val="en-US"/>
        </w:rPr>
      </w:pPr>
    </w:p>
    <w:p w14:paraId="5DB293DF"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lastRenderedPageBreak/>
        <w:t>This could be seen as an archetypical myth that tries to tell us something about the relationship between humans and deities.</w:t>
      </w:r>
    </w:p>
    <w:p w14:paraId="26DFA9C1"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Two themes that appear to be particularly present in Praz’s poem are virginity and the importance of the marriage. Iphigenia is not anymore the submissive character of Greek mythology, but she is a woman aware of herself and her aspirations. She knows that she was sacrificed not for the glory of the Greece, but merely in a spirit of revenge due to the choice of Helen to leave her legitimate husband in order to follow Paris. In Praz’s poem, Iphigenia accused Agamemnon of having stopped her in a limb where she will be a virgin forever and she will not be able to experience what love is (vv. 170-187). Maria Serena Sapegno pointed out</w:t>
      </w:r>
      <w:r w:rsidRPr="002440C2">
        <w:rPr>
          <w:rStyle w:val="FootnoteReference"/>
          <w:rFonts w:ascii="Times New Roman" w:hAnsi="Times New Roman" w:cs="Times New Roman"/>
          <w:lang w:val="en-US"/>
        </w:rPr>
        <w:footnoteReference w:id="335"/>
      </w:r>
      <w:r w:rsidRPr="002440C2">
        <w:rPr>
          <w:rFonts w:ascii="Times New Roman" w:hAnsi="Times New Roman" w:cs="Times New Roman"/>
          <w:lang w:val="en-US"/>
        </w:rPr>
        <w:t xml:space="preserve"> that, in the traditional version of the tragedy, the willing sacrifice of the young Greek virgin could be interpreted as an acknowledgement of the “law of the father”: a daughter must be obedient and accept that her father will always love his country more than her. However, Mario Praz seems to have a completely different approach to the story: Iphigenia is a young woman aware of her body and of the injustice made towards her. She claims that her body was disrespected and mutilated by the men that should have protected her, first of all Agamemnon. Her spirit is furious mostly because she finds herself trapped in a liminal condition: she will be forever trapped in her virginal condition without the possibility of expressing her femininity. Jennifer Larson’s study highlights how the goddess Artemis is often associated with the sacrifice of young virgins</w:t>
      </w:r>
      <w:r w:rsidRPr="002440C2">
        <w:rPr>
          <w:rStyle w:val="FootnoteReference"/>
          <w:rFonts w:ascii="Times New Roman" w:hAnsi="Times New Roman" w:cs="Times New Roman"/>
          <w:lang w:val="en-US"/>
        </w:rPr>
        <w:footnoteReference w:id="336"/>
      </w:r>
      <w:r w:rsidRPr="002440C2">
        <w:rPr>
          <w:rFonts w:ascii="Times New Roman" w:hAnsi="Times New Roman" w:cs="Times New Roman"/>
          <w:lang w:val="en-US"/>
        </w:rPr>
        <w:t>:</w:t>
      </w:r>
    </w:p>
    <w:p w14:paraId="6D801F7C" w14:textId="77777777" w:rsidR="00115A74" w:rsidRPr="002440C2" w:rsidRDefault="00115A74" w:rsidP="00115A74">
      <w:pPr>
        <w:spacing w:line="480" w:lineRule="auto"/>
        <w:jc w:val="both"/>
        <w:rPr>
          <w:rFonts w:ascii="Times New Roman" w:hAnsi="Times New Roman" w:cs="Times New Roman"/>
          <w:lang w:val="en-US"/>
        </w:rPr>
      </w:pPr>
    </w:p>
    <w:p w14:paraId="6744D819"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The primary characteristics of heroines associated with Artemis is an arrested development, a failure to reach the normal </w:t>
      </w:r>
      <w:r w:rsidRPr="00A70106">
        <w:rPr>
          <w:rFonts w:ascii="Times New Roman" w:hAnsi="Times New Roman" w:cs="Times New Roman"/>
          <w:i/>
          <w:sz w:val="22"/>
          <w:szCs w:val="22"/>
          <w:lang w:val="en-US"/>
        </w:rPr>
        <w:t>telos</w:t>
      </w:r>
      <w:r w:rsidRPr="00A70106">
        <w:rPr>
          <w:rFonts w:ascii="Times New Roman" w:hAnsi="Times New Roman" w:cs="Times New Roman"/>
          <w:sz w:val="22"/>
          <w:szCs w:val="22"/>
          <w:lang w:val="en-US"/>
        </w:rPr>
        <w:t xml:space="preserve"> of womanhood: the bearing of legitimate children. This concept can be expressed either in antagonistic terms, whereby Artemis causes the death of a young woman as a punishment for transgression, or </w:t>
      </w:r>
      <w:r w:rsidRPr="00A70106">
        <w:rPr>
          <w:rFonts w:ascii="Times New Roman" w:hAnsi="Times New Roman" w:cs="Times New Roman"/>
          <w:sz w:val="22"/>
          <w:szCs w:val="22"/>
          <w:lang w:val="en-US"/>
        </w:rPr>
        <w:lastRenderedPageBreak/>
        <w:t xml:space="preserve">benign terms, whereby Artemis bestows immortality upon a woman who has died </w:t>
      </w:r>
      <w:r w:rsidRPr="00A70106">
        <w:rPr>
          <w:rFonts w:ascii="Times New Roman" w:hAnsi="Times New Roman" w:cs="Times New Roman"/>
          <w:i/>
          <w:sz w:val="22"/>
          <w:szCs w:val="22"/>
          <w:lang w:val="en-US"/>
        </w:rPr>
        <w:t>aoros</w:t>
      </w:r>
      <w:r w:rsidRPr="00A70106">
        <w:rPr>
          <w:rFonts w:ascii="Times New Roman" w:hAnsi="Times New Roman" w:cs="Times New Roman"/>
          <w:sz w:val="22"/>
          <w:szCs w:val="22"/>
          <w:lang w:val="en-US"/>
        </w:rPr>
        <w:t>, without completing the normal course of her life. […] Artemis is a goddess of transition periods, and is associated with cases where some aspect of the normal transition goes wrong. […] The simple fact of dying while still a maiden, for whatever reason, associates a woman with Artemis.</w:t>
      </w:r>
    </w:p>
    <w:p w14:paraId="57232141"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The death and heroization, through the agency of Artemis, are almost synonymous. One of the recurrent motifs in the stories of heroines connected with Artemis is the statement that “Artemis made her immortal”. This is said outright of Iphigenia, Britomartis, and Phylonoe, a daughter of Tyndareos, and can be assumed of Aspalis, whose body was transformed into or replaced by a cult statue in the sanctuary of Artemis.</w:t>
      </w:r>
    </w:p>
    <w:p w14:paraId="79BFA336" w14:textId="77777777" w:rsidR="00115A74" w:rsidRPr="002440C2" w:rsidRDefault="00115A74" w:rsidP="00115A74">
      <w:pPr>
        <w:ind w:left="1701" w:right="1701"/>
        <w:jc w:val="both"/>
        <w:rPr>
          <w:rFonts w:ascii="Times New Roman" w:hAnsi="Times New Roman" w:cs="Times New Roman"/>
          <w:lang w:val="en-US"/>
        </w:rPr>
      </w:pPr>
    </w:p>
    <w:p w14:paraId="47E53E56" w14:textId="77777777" w:rsidR="00115A74" w:rsidRPr="002440C2" w:rsidRDefault="00115A74" w:rsidP="00115A74">
      <w:pPr>
        <w:spacing w:line="480" w:lineRule="auto"/>
        <w:jc w:val="both"/>
        <w:rPr>
          <w:rFonts w:ascii="Times New Roman" w:hAnsi="Times New Roman" w:cs="Times New Roman"/>
          <w:lang w:val="en-US"/>
        </w:rPr>
      </w:pPr>
    </w:p>
    <w:p w14:paraId="40953C7D"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All the heroines associated with the cult of Artemis are young women trapped in a liminal condition where they cannot become women and their sexual compulsions cannot be satisfied. Achilles seems to be the closest form of love attraction that Iphigenia experience in her short life. It is possible to have a glimpse of that also in Praz’s poem: she talks about him as the spouse that she was going to meet before finding out that it was only a cruel lie. The words dedicated to Achilles are the only tenderness we find in her monologue; she is a damned soul, damned not because of her sins but because of her father’s choice.</w:t>
      </w:r>
    </w:p>
    <w:p w14:paraId="383E59AF" w14:textId="77777777" w:rsidR="00115A74" w:rsidRPr="002440C2" w:rsidRDefault="00115A74" w:rsidP="00115A74">
      <w:pPr>
        <w:spacing w:line="480" w:lineRule="auto"/>
        <w:ind w:firstLine="720"/>
        <w:jc w:val="both"/>
        <w:rPr>
          <w:rFonts w:ascii="Times New Roman" w:hAnsi="Times New Roman" w:cs="Times New Roman"/>
          <w:lang w:val="en-US"/>
        </w:rPr>
      </w:pPr>
      <w:r w:rsidRPr="002440C2">
        <w:rPr>
          <w:rFonts w:ascii="Times New Roman" w:hAnsi="Times New Roman" w:cs="Times New Roman"/>
          <w:lang w:val="en-US"/>
        </w:rPr>
        <w:t xml:space="preserve">An important difference between Euripides and Praz’s narration of the event is whether or not Iphigenia was willing to be sacrificed. The answer of the Greek tragedian is clear: the young virgin realized that the lives of men and the honor of Greece were much more important than her own life. For this reason, after a hesitation, she accepts her destiny and she is consequently spared by the goddess. Caterina Barone argued that Euripides’ Iphigenia has two different approaches to her sacrifice in </w:t>
      </w:r>
      <w:r w:rsidRPr="002440C2">
        <w:rPr>
          <w:rFonts w:ascii="Times New Roman" w:hAnsi="Times New Roman" w:cs="Times New Roman"/>
          <w:i/>
          <w:lang w:val="en-US"/>
        </w:rPr>
        <w:t xml:space="preserve">Iphigenia in Aulis </w:t>
      </w:r>
      <w:r w:rsidRPr="002440C2">
        <w:rPr>
          <w:rFonts w:ascii="Times New Roman" w:hAnsi="Times New Roman" w:cs="Times New Roman"/>
          <w:lang w:val="en-US"/>
        </w:rPr>
        <w:t xml:space="preserve">and in </w:t>
      </w:r>
      <w:r w:rsidRPr="002440C2">
        <w:rPr>
          <w:rFonts w:ascii="Times New Roman" w:hAnsi="Times New Roman" w:cs="Times New Roman"/>
          <w:i/>
          <w:lang w:val="en-US"/>
        </w:rPr>
        <w:t>Iphigenia in Tauris</w:t>
      </w:r>
      <w:r w:rsidRPr="002440C2">
        <w:rPr>
          <w:rFonts w:ascii="Times New Roman" w:hAnsi="Times New Roman" w:cs="Times New Roman"/>
          <w:lang w:val="en-US"/>
        </w:rPr>
        <w:t>:</w:t>
      </w:r>
    </w:p>
    <w:p w14:paraId="4B0352FC" w14:textId="77777777" w:rsidR="00115A74" w:rsidRPr="002440C2" w:rsidRDefault="00115A74" w:rsidP="00115A74">
      <w:pPr>
        <w:ind w:left="1701" w:right="1701"/>
        <w:jc w:val="both"/>
        <w:rPr>
          <w:rFonts w:ascii="Times New Roman" w:hAnsi="Times New Roman" w:cs="Times New Roman"/>
          <w:lang w:val="en-IE"/>
        </w:rPr>
      </w:pPr>
    </w:p>
    <w:p w14:paraId="5993612A" w14:textId="77777777" w:rsidR="00115A74" w:rsidRPr="00A70106" w:rsidRDefault="00115A74" w:rsidP="00115A74">
      <w:pPr>
        <w:ind w:left="1701" w:right="1701"/>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Da qui prende l’avvio la successione degli eventi che porteranno al sacrificio e che nell’</w:t>
      </w:r>
      <w:r w:rsidRPr="00A70106">
        <w:rPr>
          <w:rFonts w:ascii="Times New Roman" w:hAnsi="Times New Roman" w:cs="Times New Roman"/>
          <w:i/>
          <w:sz w:val="22"/>
          <w:szCs w:val="22"/>
          <w:lang w:val="it-IT"/>
        </w:rPr>
        <w:t>Ifigenia in Tauride</w:t>
      </w:r>
      <w:r w:rsidRPr="00A70106">
        <w:rPr>
          <w:rFonts w:ascii="Times New Roman" w:hAnsi="Times New Roman" w:cs="Times New Roman"/>
          <w:sz w:val="22"/>
          <w:szCs w:val="22"/>
          <w:lang w:val="it-IT"/>
        </w:rPr>
        <w:t xml:space="preserve"> la protagonista narra nel monologo prologico (vv. 24-30):</w:t>
      </w:r>
    </w:p>
    <w:p w14:paraId="06037D60" w14:textId="77777777" w:rsidR="00115A74" w:rsidRPr="00A70106" w:rsidRDefault="00115A74" w:rsidP="00115A74">
      <w:pPr>
        <w:ind w:left="1701" w:right="1701"/>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lastRenderedPageBreak/>
        <w:t xml:space="preserve">«Per le trame di Odisseo mi strapparono a mia madre col pretesto di darmi in sposa ad Achille. Ma quando arrivai in Aulide, mi presero, mi sollevarono senza pietà sull’altare e mi sgozzarono con la spada. Fu Artemide a salvarmi mettendo al mio posto una cerva e trasportandomi qui attraverso l’etere, perché vivessi nella terra dei Tauri». </w:t>
      </w:r>
    </w:p>
    <w:p w14:paraId="4EED7BAE" w14:textId="77777777" w:rsidR="00115A74" w:rsidRPr="00A70106" w:rsidRDefault="00115A74" w:rsidP="00115A74">
      <w:pPr>
        <w:ind w:left="1701" w:right="1701"/>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Nell’</w:t>
      </w:r>
      <w:r w:rsidRPr="00A70106">
        <w:rPr>
          <w:rFonts w:ascii="Times New Roman" w:hAnsi="Times New Roman" w:cs="Times New Roman"/>
          <w:i/>
          <w:sz w:val="22"/>
          <w:szCs w:val="22"/>
          <w:lang w:val="it-IT"/>
        </w:rPr>
        <w:t>Ifigenia in Aulide</w:t>
      </w:r>
      <w:r w:rsidRPr="00A70106">
        <w:rPr>
          <w:rFonts w:ascii="Times New Roman" w:hAnsi="Times New Roman" w:cs="Times New Roman"/>
          <w:sz w:val="22"/>
          <w:szCs w:val="22"/>
          <w:lang w:val="it-IT"/>
        </w:rPr>
        <w:t>, però, Euripide interviene sul mito e introduce una variante che ne corregge la vulgata, probabilmente in maniera inedita per la scena: Ifigenia affronta volontariamente la morte decisa dal padre, trasformando la violenza, perpetrata su di lei e passivamente subita, […] in una accettazione eroica del sacrificio. […] Il comportamento di quella creatura tenera e fragile, inizialmente atterrita dalla prospettiva della morte e che tuttavia trova in se stessa la forza per affrontare una fine crudele, ha come elemento unico l’ingenuo entusiasmo sotteso alle sue azioni: lo slancio con cui si avvia al sacrificio è lo stesso col quale si preparava alle nozze con Achille; la fama e il lustro che le sarebbero venuti dal matrimonio con il più forte dei Greci li conquisterà immolandosi, e la sua gloria (</w:t>
      </w:r>
      <w:r w:rsidRPr="00A70106">
        <w:rPr>
          <w:rFonts w:ascii="Times New Roman" w:hAnsi="Times New Roman" w:cs="Times New Roman"/>
          <w:i/>
          <w:sz w:val="22"/>
          <w:szCs w:val="22"/>
          <w:lang w:val="it-IT"/>
        </w:rPr>
        <w:t>kleos</w:t>
      </w:r>
      <w:r w:rsidRPr="00A70106">
        <w:rPr>
          <w:rFonts w:ascii="Times New Roman" w:hAnsi="Times New Roman" w:cs="Times New Roman"/>
          <w:sz w:val="22"/>
          <w:szCs w:val="22"/>
          <w:lang w:val="it-IT"/>
        </w:rPr>
        <w:t>) sarà perenne</w:t>
      </w:r>
      <w:r w:rsidRPr="00A70106">
        <w:rPr>
          <w:rStyle w:val="FootnoteReference"/>
          <w:rFonts w:ascii="Times New Roman" w:hAnsi="Times New Roman" w:cs="Times New Roman"/>
          <w:sz w:val="22"/>
          <w:szCs w:val="22"/>
          <w:lang w:val="it-IT"/>
        </w:rPr>
        <w:footnoteReference w:id="337"/>
      </w:r>
      <w:r w:rsidRPr="00A70106">
        <w:rPr>
          <w:rFonts w:ascii="Times New Roman" w:hAnsi="Times New Roman" w:cs="Times New Roman"/>
          <w:sz w:val="22"/>
          <w:szCs w:val="22"/>
          <w:lang w:val="it-IT"/>
        </w:rPr>
        <w:t xml:space="preserve">. </w:t>
      </w:r>
    </w:p>
    <w:p w14:paraId="07AE97B5" w14:textId="77777777" w:rsidR="00115A74" w:rsidRPr="002440C2" w:rsidRDefault="00115A74" w:rsidP="00115A74">
      <w:pPr>
        <w:spacing w:line="480" w:lineRule="auto"/>
        <w:jc w:val="both"/>
        <w:rPr>
          <w:rFonts w:ascii="Times New Roman" w:hAnsi="Times New Roman" w:cs="Times New Roman"/>
          <w:lang w:val="it-IT"/>
        </w:rPr>
      </w:pPr>
    </w:p>
    <w:p w14:paraId="4FFEB7E5"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In their translation and study of Euripides’ </w:t>
      </w:r>
      <w:r w:rsidRPr="002440C2">
        <w:rPr>
          <w:rFonts w:ascii="Times New Roman" w:hAnsi="Times New Roman" w:cs="Times New Roman"/>
          <w:i/>
          <w:lang w:val="en-US"/>
        </w:rPr>
        <w:t>Iphigenia</w:t>
      </w:r>
      <w:r w:rsidRPr="002440C2">
        <w:rPr>
          <w:rFonts w:ascii="Times New Roman" w:hAnsi="Times New Roman" w:cs="Times New Roman"/>
          <w:lang w:val="en-US"/>
        </w:rPr>
        <w:t>,</w:t>
      </w:r>
      <w:r w:rsidRPr="002440C2">
        <w:rPr>
          <w:rFonts w:ascii="Times New Roman" w:hAnsi="Times New Roman" w:cs="Times New Roman"/>
          <w:i/>
          <w:lang w:val="en-US"/>
        </w:rPr>
        <w:t xml:space="preserve"> Christopher</w:t>
      </w:r>
      <w:r w:rsidRPr="002440C2">
        <w:rPr>
          <w:rFonts w:ascii="Times New Roman" w:hAnsi="Times New Roman" w:cs="Times New Roman"/>
          <w:lang w:val="en-US"/>
        </w:rPr>
        <w:t xml:space="preserve"> Collard and James Morwood summarized the different theories formulated during the centuries around Iphigenia’s acceptance of the sacrifice at the end of the tragedy:</w:t>
      </w:r>
    </w:p>
    <w:p w14:paraId="79E1AE6B" w14:textId="77777777" w:rsidR="00115A74" w:rsidRPr="002440C2" w:rsidRDefault="00115A74" w:rsidP="00115A74">
      <w:pPr>
        <w:ind w:right="1701"/>
        <w:jc w:val="both"/>
        <w:rPr>
          <w:rFonts w:ascii="Times New Roman" w:hAnsi="Times New Roman" w:cs="Times New Roman"/>
          <w:lang w:val="en-US"/>
        </w:rPr>
      </w:pPr>
      <w:r w:rsidRPr="002440C2">
        <w:rPr>
          <w:rFonts w:ascii="Times New Roman" w:hAnsi="Times New Roman" w:cs="Times New Roman"/>
          <w:lang w:val="en-US"/>
        </w:rPr>
        <w:t xml:space="preserve"> </w:t>
      </w:r>
    </w:p>
    <w:p w14:paraId="61ED4418" w14:textId="77777777" w:rsidR="00115A74" w:rsidRPr="00A70106" w:rsidRDefault="00115A74" w:rsidP="00115A74">
      <w:pPr>
        <w:pStyle w:val="ListParagraph"/>
        <w:ind w:left="206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A. Lesky feels that she is influenced by two factors: Agamemnon’s Panhellenic justification of the war and the reported threat against Achilles’ life. He shied away, however, from saying what H. Foley states explicitly […]: that Iphigenia’s emphasis on Paris and Helen in her monody shows ‘an awareness of her own dilemma in the larger mythical/historical context’: she accepts the demand of the myth that she must die so that the Trojan War can take place.  G. Mellert-Hoffmann argues that Iphigenia is no longer a childish little girl. She has heard the Panhellenic justification for war and achieves maturity. H. Siegel finds consistency in her character in that she does not consciously change her mind: she cracks under pressure and goes mad. M. A. Harder argues that she is putting on an act in order to bring an end to conflict </w:t>
      </w:r>
      <w:r w:rsidRPr="00A70106">
        <w:rPr>
          <w:rFonts w:ascii="Times New Roman" w:hAnsi="Times New Roman" w:cs="Times New Roman"/>
          <w:sz w:val="22"/>
          <w:szCs w:val="22"/>
          <w:lang w:val="en-US"/>
        </w:rPr>
        <w:lastRenderedPageBreak/>
        <w:t>among the Greeks. M. McDonald feels that she has espoused the Aristotelian virtue of φιλια, seen as love of friends and relatives, and this enables her to accept death for her father and her country. A. Green even proposes that Iphigenia’s change of mind is the result of her Oedipal love for her father. […] What strikes us as a more plausible suggestion than any of the above is that Iphigenia has been caught up in the war hysteria that has swept through the army owing to what she has heard from Agamemnon and Achilles […].</w:t>
      </w:r>
    </w:p>
    <w:p w14:paraId="665A250F" w14:textId="77777777" w:rsidR="00115A74" w:rsidRPr="00A70106" w:rsidRDefault="00115A74" w:rsidP="00115A74">
      <w:pPr>
        <w:pStyle w:val="ListParagraph"/>
        <w:ind w:left="206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The Chorus comment on the great speech of Iphigenia’s reversal with a telling ambivalence. ‘Your part is noble, maiden,’ they observe, ‘but that of fortune and that of the goddess – they are where the sickness lies.’ (1402-3). Iphigenia </w:t>
      </w:r>
      <w:r w:rsidRPr="00A70106">
        <w:rPr>
          <w:rFonts w:ascii="Times New Roman" w:hAnsi="Times New Roman" w:cs="Times New Roman"/>
          <w:i/>
          <w:sz w:val="22"/>
          <w:szCs w:val="22"/>
          <w:lang w:val="en-US"/>
        </w:rPr>
        <w:t xml:space="preserve">is </w:t>
      </w:r>
      <w:r w:rsidRPr="00A70106">
        <w:rPr>
          <w:rFonts w:ascii="Times New Roman" w:hAnsi="Times New Roman" w:cs="Times New Roman"/>
          <w:sz w:val="22"/>
          <w:szCs w:val="22"/>
          <w:lang w:val="en-US"/>
        </w:rPr>
        <w:t>noble, and she is sincere. […] she has attained a kind of heroism when she establishes a coherent meaning in her life and death. She has constructed an identity for herself and she goes off to die with this identity fully intact</w:t>
      </w:r>
      <w:r w:rsidRPr="00A70106">
        <w:rPr>
          <w:rStyle w:val="FootnoteReference"/>
          <w:rFonts w:ascii="Times New Roman" w:hAnsi="Times New Roman" w:cs="Times New Roman"/>
          <w:sz w:val="22"/>
          <w:szCs w:val="22"/>
          <w:lang w:val="en-US"/>
        </w:rPr>
        <w:footnoteReference w:id="338"/>
      </w:r>
      <w:r w:rsidRPr="00A70106">
        <w:rPr>
          <w:rFonts w:ascii="Times New Roman" w:hAnsi="Times New Roman" w:cs="Times New Roman"/>
          <w:sz w:val="22"/>
          <w:szCs w:val="22"/>
          <w:lang w:val="en-US"/>
        </w:rPr>
        <w:t xml:space="preserve">.    </w:t>
      </w:r>
    </w:p>
    <w:p w14:paraId="2B4C9036" w14:textId="77777777" w:rsidR="00115A74" w:rsidRPr="00A70106" w:rsidRDefault="00115A74" w:rsidP="00115A74">
      <w:pPr>
        <w:ind w:right="1701"/>
        <w:jc w:val="both"/>
        <w:rPr>
          <w:rFonts w:ascii="Times New Roman" w:hAnsi="Times New Roman" w:cs="Times New Roman"/>
          <w:sz w:val="22"/>
          <w:szCs w:val="22"/>
          <w:lang w:val="en-US"/>
        </w:rPr>
      </w:pPr>
    </w:p>
    <w:p w14:paraId="33452057" w14:textId="77777777" w:rsidR="00115A74" w:rsidRPr="002440C2" w:rsidRDefault="00115A74" w:rsidP="00115A74">
      <w:pPr>
        <w:spacing w:line="480" w:lineRule="auto"/>
        <w:jc w:val="both"/>
        <w:rPr>
          <w:rFonts w:ascii="Times New Roman" w:hAnsi="Times New Roman" w:cs="Times New Roman"/>
          <w:lang w:val="en-US"/>
        </w:rPr>
      </w:pPr>
    </w:p>
    <w:p w14:paraId="7DF67056" w14:textId="77777777" w:rsidR="00115A74" w:rsidRPr="002440C2" w:rsidRDefault="00115A74" w:rsidP="00115A74">
      <w:pPr>
        <w:spacing w:line="480" w:lineRule="auto"/>
        <w:jc w:val="both"/>
        <w:rPr>
          <w:rFonts w:ascii="Times New Roman" w:hAnsi="Times New Roman" w:cs="Times New Roman"/>
          <w:lang w:val="it-IT"/>
        </w:rPr>
      </w:pPr>
      <w:r w:rsidRPr="002440C2">
        <w:rPr>
          <w:rFonts w:ascii="Times New Roman" w:hAnsi="Times New Roman" w:cs="Times New Roman"/>
          <w:lang w:val="en-US"/>
        </w:rPr>
        <w:t xml:space="preserve">Iphigenia is a character that fascinated writers and artists through centuries; her figure was studied and presented to the public in different ways, according to the new historical and literary trends. In 1674 the </w:t>
      </w:r>
      <w:r w:rsidRPr="002440C2">
        <w:rPr>
          <w:rFonts w:ascii="Times New Roman" w:hAnsi="Times New Roman" w:cs="Times New Roman"/>
          <w:i/>
          <w:lang w:val="en-US"/>
        </w:rPr>
        <w:t>Iphigénie</w:t>
      </w:r>
      <w:r w:rsidRPr="002440C2">
        <w:rPr>
          <w:rFonts w:ascii="Times New Roman" w:hAnsi="Times New Roman" w:cs="Times New Roman"/>
          <w:lang w:val="en-US"/>
        </w:rPr>
        <w:t xml:space="preserve"> of Jean Racine (22</w:t>
      </w:r>
      <w:r w:rsidRPr="002440C2">
        <w:rPr>
          <w:rFonts w:ascii="Times New Roman" w:hAnsi="Times New Roman" w:cs="Times New Roman"/>
          <w:vertAlign w:val="superscript"/>
          <w:lang w:val="en-US"/>
        </w:rPr>
        <w:t xml:space="preserve"> </w:t>
      </w:r>
      <w:r w:rsidRPr="002440C2">
        <w:rPr>
          <w:rFonts w:ascii="Times New Roman" w:hAnsi="Times New Roman" w:cs="Times New Roman"/>
          <w:lang w:val="en-US"/>
        </w:rPr>
        <w:t>December 1639 – 21 April 1699) is presented for the first time in Versailles. The version of the story that the French playwright presented to his audience was the one of Stesichorus (630 BC – 555 BC): according to the Greek poet, Iphigenia was the secret daughter of Teseus and Helen, raised by Clytemnestra in order to hide Helen’s affair to Menelaus. Another character is also added by Racine: Erifile who will offer herself as a sacrifice. As pointed out by Caterina Barone</w:t>
      </w:r>
      <w:r w:rsidRPr="002440C2">
        <w:rPr>
          <w:rStyle w:val="FootnoteReference"/>
          <w:rFonts w:ascii="Times New Roman" w:hAnsi="Times New Roman" w:cs="Times New Roman"/>
          <w:lang w:val="en-US"/>
        </w:rPr>
        <w:footnoteReference w:id="339"/>
      </w:r>
      <w:r w:rsidRPr="002440C2">
        <w:rPr>
          <w:rFonts w:ascii="Times New Roman" w:hAnsi="Times New Roman" w:cs="Times New Roman"/>
          <w:lang w:val="en-US"/>
        </w:rPr>
        <w:t xml:space="preserve">, two themes constitute the real core of Racine’s text: the erotic one and the relationship with the father. The marriage with Achille it is not a stratagem plotted by Agamemnon in order to attract the daughter in Aulis, but it is real; moreover, Erifile </w:t>
      </w:r>
      <w:r w:rsidRPr="002440C2">
        <w:rPr>
          <w:rFonts w:ascii="Times New Roman" w:hAnsi="Times New Roman" w:cs="Times New Roman"/>
          <w:lang w:val="en-US"/>
        </w:rPr>
        <w:lastRenderedPageBreak/>
        <w:t xml:space="preserve">will decide to die as she in love with Achilles and she cannot bear the thought of living her life without him. </w:t>
      </w:r>
      <w:r w:rsidRPr="002440C2">
        <w:rPr>
          <w:rFonts w:ascii="Times New Roman" w:hAnsi="Times New Roman" w:cs="Times New Roman"/>
          <w:lang w:val="it-IT"/>
        </w:rPr>
        <w:t>Regarding the relationship with Agamemnon, Barone argued that:</w:t>
      </w:r>
    </w:p>
    <w:p w14:paraId="72407F10" w14:textId="77777777" w:rsidR="00115A74" w:rsidRPr="002440C2" w:rsidRDefault="00115A74" w:rsidP="00115A74">
      <w:pPr>
        <w:spacing w:line="480" w:lineRule="auto"/>
        <w:jc w:val="both"/>
        <w:rPr>
          <w:rFonts w:ascii="Times New Roman" w:hAnsi="Times New Roman" w:cs="Times New Roman"/>
          <w:lang w:val="it-IT"/>
        </w:rPr>
      </w:pPr>
    </w:p>
    <w:p w14:paraId="2F577157" w14:textId="77777777" w:rsidR="00115A74" w:rsidRPr="00A70106" w:rsidRDefault="00115A74" w:rsidP="00115A74">
      <w:pPr>
        <w:ind w:left="1701" w:right="1701"/>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Al rapporto con Achille si contrappone il legame di Ifigenia con il padre: un legame profondo, simile per intensità e tenerezza ed espresso con parole analoghe a quello disegnato da Euripide, sebbene la giovane donna innamorata della tragedia raciniana riveli una personalità più complessa e matura della vergine acerba del testo greco. Ifigenia è la sola capace di fare breccia nell’animo collerico e autoritario di Agamennone. Lo ama e lo adora ricambiata, ed è l’unica a comprenderne l’intima sofferenza e la lacerazione tra il ruolo di comandante e l’affetto per lei: sa bene che il padre è costretto a ubbidire all’oracolo della ragione di stato e dal timore di una rappresaglia da parte dell’esercito sobillato da Ulisse e da Calcante. […] nondimeno Ifigenia piange e abbassa lo sguardo di fronte al padre, sebbene non arretri mai davanti alla prospettiva di morire. […] Ifigenia accetta il sacrificio in obbedienza al genitore, che la esorta a un comportamento eroico. […] L’onore di Agamennone è nelle sue mani e la fanciulla è determinata a perpetuarlo col proprio tributo di sangue. Diversamente dalla protagonista euripidea, inebriata dalla conquista di una gloria personale, l’Ifigenia raciniana si avvia così all’altare spinta dall’altruistica volontà di essere fonte di gloria sia per lo sposo che per il padre</w:t>
      </w:r>
      <w:r w:rsidRPr="00A70106">
        <w:rPr>
          <w:rStyle w:val="FootnoteReference"/>
          <w:rFonts w:ascii="Times New Roman" w:hAnsi="Times New Roman" w:cs="Times New Roman"/>
          <w:sz w:val="22"/>
          <w:szCs w:val="22"/>
          <w:lang w:val="it-IT"/>
        </w:rPr>
        <w:footnoteReference w:id="340"/>
      </w:r>
      <w:r w:rsidRPr="00A70106">
        <w:rPr>
          <w:rFonts w:ascii="Times New Roman" w:hAnsi="Times New Roman" w:cs="Times New Roman"/>
          <w:sz w:val="22"/>
          <w:szCs w:val="22"/>
          <w:lang w:val="it-IT"/>
        </w:rPr>
        <w:t>.</w:t>
      </w:r>
    </w:p>
    <w:p w14:paraId="48A3D911" w14:textId="77777777" w:rsidR="00115A74" w:rsidRPr="00A70106" w:rsidRDefault="00115A74" w:rsidP="00115A74">
      <w:pPr>
        <w:spacing w:line="480" w:lineRule="auto"/>
        <w:jc w:val="both"/>
        <w:rPr>
          <w:rFonts w:ascii="Times New Roman" w:hAnsi="Times New Roman" w:cs="Times New Roman"/>
          <w:sz w:val="22"/>
          <w:szCs w:val="22"/>
          <w:lang w:val="it-IT"/>
        </w:rPr>
      </w:pPr>
    </w:p>
    <w:p w14:paraId="50CB3F6F" w14:textId="77777777" w:rsidR="00115A74" w:rsidRPr="00A70106" w:rsidRDefault="00115A74" w:rsidP="00115A74">
      <w:pPr>
        <w:spacing w:line="480" w:lineRule="auto"/>
        <w:jc w:val="both"/>
        <w:rPr>
          <w:rFonts w:ascii="Times New Roman" w:hAnsi="Times New Roman" w:cs="Times New Roman"/>
          <w:sz w:val="22"/>
          <w:szCs w:val="22"/>
          <w:lang w:val="it-IT"/>
        </w:rPr>
      </w:pPr>
    </w:p>
    <w:p w14:paraId="204D727F" w14:textId="77777777" w:rsidR="00115A74" w:rsidRPr="002440C2" w:rsidRDefault="00115A74" w:rsidP="00115A74">
      <w:pPr>
        <w:spacing w:line="480" w:lineRule="auto"/>
        <w:jc w:val="both"/>
        <w:rPr>
          <w:rFonts w:ascii="Times New Roman" w:hAnsi="Times New Roman" w:cs="Times New Roman"/>
          <w:lang w:val="it-IT"/>
        </w:rPr>
      </w:pPr>
      <w:r w:rsidRPr="002440C2">
        <w:rPr>
          <w:rFonts w:ascii="Times New Roman" w:hAnsi="Times New Roman" w:cs="Times New Roman"/>
          <w:lang w:val="en-US"/>
        </w:rPr>
        <w:t>The European artists of the 18</w:t>
      </w:r>
      <w:r w:rsidRPr="002440C2">
        <w:rPr>
          <w:rFonts w:ascii="Times New Roman" w:hAnsi="Times New Roman" w:cs="Times New Roman"/>
          <w:vertAlign w:val="superscript"/>
          <w:lang w:val="en-US"/>
        </w:rPr>
        <w:t>th</w:t>
      </w:r>
      <w:r w:rsidRPr="002440C2">
        <w:rPr>
          <w:rFonts w:ascii="Times New Roman" w:hAnsi="Times New Roman" w:cs="Times New Roman"/>
          <w:lang w:val="en-US"/>
        </w:rPr>
        <w:t xml:space="preserve"> century seemed to be attracted by the story of Iphigenia as the production of that centuries around this theme is considerable: from Johann Elias Schlegel’s (17 January 1719 – 13 August 1749) </w:t>
      </w:r>
      <w:r w:rsidRPr="002440C2">
        <w:rPr>
          <w:rFonts w:ascii="Times New Roman" w:hAnsi="Times New Roman" w:cs="Times New Roman"/>
          <w:i/>
          <w:lang w:val="en-US"/>
        </w:rPr>
        <w:t xml:space="preserve">Die Geschwiser in Taurien </w:t>
      </w:r>
      <w:r w:rsidRPr="002440C2">
        <w:rPr>
          <w:rFonts w:ascii="Times New Roman" w:hAnsi="Times New Roman" w:cs="Times New Roman"/>
          <w:lang w:val="en-US"/>
        </w:rPr>
        <w:t xml:space="preserve">(1739) to Friedrich von Schiller’s (20 November 1759 – 9 May 1805) </w:t>
      </w:r>
      <w:r w:rsidRPr="002440C2">
        <w:rPr>
          <w:rFonts w:ascii="Times New Roman" w:hAnsi="Times New Roman" w:cs="Times New Roman"/>
          <w:i/>
          <w:lang w:val="en-US"/>
        </w:rPr>
        <w:t xml:space="preserve">Iphigenie in Aulis </w:t>
      </w:r>
      <w:r w:rsidRPr="002440C2">
        <w:rPr>
          <w:rFonts w:ascii="Times New Roman" w:hAnsi="Times New Roman" w:cs="Times New Roman"/>
          <w:lang w:val="en-US"/>
        </w:rPr>
        <w:t>(1790)</w:t>
      </w:r>
      <w:r w:rsidRPr="002440C2">
        <w:rPr>
          <w:rStyle w:val="FootnoteReference"/>
          <w:rFonts w:ascii="Times New Roman" w:hAnsi="Times New Roman" w:cs="Times New Roman"/>
          <w:lang w:val="en-US"/>
        </w:rPr>
        <w:footnoteReference w:id="341"/>
      </w:r>
      <w:r w:rsidRPr="002440C2">
        <w:rPr>
          <w:rFonts w:ascii="Times New Roman" w:hAnsi="Times New Roman" w:cs="Times New Roman"/>
          <w:lang w:val="en-US"/>
        </w:rPr>
        <w:t xml:space="preserve">. Between the numerous re-interpretation of Iphigenia, I would like to draw the reader’s </w:t>
      </w:r>
      <w:r w:rsidRPr="002440C2">
        <w:rPr>
          <w:rFonts w:ascii="Times New Roman" w:hAnsi="Times New Roman" w:cs="Times New Roman"/>
          <w:lang w:val="en-US"/>
        </w:rPr>
        <w:lastRenderedPageBreak/>
        <w:t xml:space="preserve">attention on the </w:t>
      </w:r>
      <w:r w:rsidRPr="002440C2">
        <w:rPr>
          <w:rFonts w:ascii="Times New Roman" w:hAnsi="Times New Roman" w:cs="Times New Roman"/>
          <w:i/>
          <w:lang w:val="en-US"/>
        </w:rPr>
        <w:t>Iphigenie auf Tauris</w:t>
      </w:r>
      <w:r w:rsidRPr="002440C2">
        <w:rPr>
          <w:rFonts w:ascii="Times New Roman" w:hAnsi="Times New Roman" w:cs="Times New Roman"/>
          <w:lang w:val="en-US"/>
        </w:rPr>
        <w:t xml:space="preserve">, written by Johann Wolfgang von Goethe (28 August 1749 – 22 March 1832) in 1779. </w:t>
      </w:r>
      <w:r w:rsidRPr="002440C2">
        <w:rPr>
          <w:rFonts w:ascii="Times New Roman" w:hAnsi="Times New Roman" w:cs="Times New Roman"/>
          <w:lang w:val="it-IT"/>
        </w:rPr>
        <w:t>Caterina Barone argued that Goethe’s Iphigenia</w:t>
      </w:r>
    </w:p>
    <w:p w14:paraId="562E3E90" w14:textId="77777777" w:rsidR="00115A74" w:rsidRPr="002440C2" w:rsidRDefault="00115A74" w:rsidP="00115A74">
      <w:pPr>
        <w:spacing w:line="480" w:lineRule="auto"/>
        <w:jc w:val="both"/>
        <w:rPr>
          <w:rFonts w:ascii="Times New Roman" w:hAnsi="Times New Roman" w:cs="Times New Roman"/>
          <w:lang w:val="it-IT"/>
        </w:rPr>
      </w:pPr>
    </w:p>
    <w:p w14:paraId="4722FEA4" w14:textId="77777777" w:rsidR="00115A74" w:rsidRPr="00A70106" w:rsidRDefault="00115A74" w:rsidP="00115A74">
      <w:pPr>
        <w:ind w:left="1701" w:right="1701"/>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Non è animata da un titanico spirito di rivolta, ma nemmeno accetta passivamente un ordine per lei incomprensibile. La serena compostezza del classicismo di Joachim Winckelmann e i fermenti illuministici che stanno alla base della coeva rivoluzione francese si compongono così nella figura di Ifigenia, nel suo atteggiamento di meditata ma decisa critica nei confronti della visione tradizionale della divinità e del destino</w:t>
      </w:r>
      <w:r w:rsidRPr="00A70106">
        <w:rPr>
          <w:rStyle w:val="FootnoteReference"/>
          <w:rFonts w:ascii="Times New Roman" w:hAnsi="Times New Roman" w:cs="Times New Roman"/>
          <w:sz w:val="22"/>
          <w:szCs w:val="22"/>
          <w:lang w:val="it-IT"/>
        </w:rPr>
        <w:footnoteReference w:id="342"/>
      </w:r>
      <w:r w:rsidRPr="00A70106">
        <w:rPr>
          <w:rFonts w:ascii="Times New Roman" w:hAnsi="Times New Roman" w:cs="Times New Roman"/>
          <w:sz w:val="22"/>
          <w:szCs w:val="22"/>
          <w:lang w:val="it-IT"/>
        </w:rPr>
        <w:t>.</w:t>
      </w:r>
    </w:p>
    <w:p w14:paraId="248FBBBC" w14:textId="77777777" w:rsidR="00115A74" w:rsidRPr="00A70106" w:rsidRDefault="00115A74" w:rsidP="00115A74">
      <w:pPr>
        <w:spacing w:line="480" w:lineRule="auto"/>
        <w:jc w:val="both"/>
        <w:rPr>
          <w:rFonts w:ascii="Times New Roman" w:hAnsi="Times New Roman" w:cs="Times New Roman"/>
          <w:sz w:val="22"/>
          <w:szCs w:val="22"/>
          <w:lang w:val="it-IT"/>
        </w:rPr>
      </w:pPr>
    </w:p>
    <w:p w14:paraId="3921F330"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In Goethe’s tragedy, Iphigenia is a character that reflects on her gender identity and on her subordination to men dictated by social conventions. There are the words pronounced by the protagonist in her confrontation with the king Thoas (vv. 1822-30 and 1880-6):</w:t>
      </w:r>
    </w:p>
    <w:p w14:paraId="667B54BF" w14:textId="77777777" w:rsidR="00115A74" w:rsidRPr="002440C2" w:rsidRDefault="00115A74" w:rsidP="00115A74">
      <w:pPr>
        <w:spacing w:line="480" w:lineRule="auto"/>
        <w:jc w:val="both"/>
        <w:rPr>
          <w:rFonts w:ascii="Times New Roman" w:hAnsi="Times New Roman" w:cs="Times New Roman"/>
          <w:lang w:val="en-US"/>
        </w:rPr>
      </w:pPr>
    </w:p>
    <w:p w14:paraId="246F1B33"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No priestess, king! But Agamemnon’s daughter;</w:t>
      </w:r>
    </w:p>
    <w:p w14:paraId="55733803"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While yet unknown, thou didst respect my words:</w:t>
      </w:r>
    </w:p>
    <w:p w14:paraId="4038A5AE"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 princess now, - and think’st thou to command me</w:t>
      </w:r>
    </w:p>
    <w:p w14:paraId="5838CED7"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From youth I have been tutor’d to obey,</w:t>
      </w:r>
    </w:p>
    <w:p w14:paraId="1663E4A7"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My parents first, and then the deity;</w:t>
      </w:r>
    </w:p>
    <w:p w14:paraId="11478648"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And thus obeying, ever hath my soul</w:t>
      </w:r>
    </w:p>
    <w:p w14:paraId="7FF720B0"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Known sweetest freedom. But nor then nor now</w:t>
      </w:r>
    </w:p>
    <w:p w14:paraId="46AE0A68"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Have I been taught compliance with the voice</w:t>
      </w:r>
    </w:p>
    <w:p w14:paraId="1DD20509"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And savage mandates of a man.</w:t>
      </w:r>
    </w:p>
    <w:p w14:paraId="1D17E82A"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w:t>
      </w:r>
    </w:p>
    <w:p w14:paraId="39324815"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Though woman, I am born as free as man.</w:t>
      </w:r>
    </w:p>
    <w:p w14:paraId="590429A4"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Did Agamemnon’s son before thee stand,</w:t>
      </w:r>
    </w:p>
    <w:p w14:paraId="0FBE5485"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And thou requiredst what became him not,</w:t>
      </w:r>
    </w:p>
    <w:p w14:paraId="13BD20ED"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His army and trusty weapon would defend</w:t>
      </w:r>
    </w:p>
    <w:p w14:paraId="59A4D6D3"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His bosom’s freedom. I have only words</w:t>
      </w:r>
    </w:p>
    <w:p w14:paraId="23D2355F"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But it becomes a noble-minded man</w:t>
      </w:r>
    </w:p>
    <w:p w14:paraId="52563362"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To treat with due respect the words of woman</w:t>
      </w:r>
      <w:r w:rsidRPr="00A70106">
        <w:rPr>
          <w:rStyle w:val="FootnoteReference"/>
          <w:rFonts w:ascii="Times New Roman" w:hAnsi="Times New Roman" w:cs="Times New Roman"/>
          <w:sz w:val="22"/>
          <w:szCs w:val="22"/>
          <w:lang w:val="en-US"/>
        </w:rPr>
        <w:footnoteReference w:id="343"/>
      </w:r>
      <w:r w:rsidRPr="00A70106">
        <w:rPr>
          <w:rFonts w:ascii="Times New Roman" w:hAnsi="Times New Roman" w:cs="Times New Roman"/>
          <w:sz w:val="22"/>
          <w:szCs w:val="22"/>
          <w:lang w:val="en-US"/>
        </w:rPr>
        <w:t>.</w:t>
      </w:r>
    </w:p>
    <w:p w14:paraId="4FFE2771" w14:textId="77777777" w:rsidR="00115A74" w:rsidRPr="002440C2" w:rsidRDefault="00115A74" w:rsidP="00115A74">
      <w:pPr>
        <w:spacing w:line="480" w:lineRule="auto"/>
        <w:jc w:val="both"/>
        <w:rPr>
          <w:rFonts w:ascii="Times New Roman" w:hAnsi="Times New Roman" w:cs="Times New Roman"/>
          <w:lang w:val="en-US"/>
        </w:rPr>
      </w:pPr>
    </w:p>
    <w:p w14:paraId="643C0905" w14:textId="77777777" w:rsidR="00115A74" w:rsidRPr="002440C2" w:rsidRDefault="00115A74" w:rsidP="00115A74">
      <w:pPr>
        <w:ind w:left="1985" w:right="1985"/>
        <w:jc w:val="both"/>
        <w:rPr>
          <w:rFonts w:ascii="Times New Roman" w:hAnsi="Times New Roman" w:cs="Times New Roman"/>
          <w:lang w:val="en-US"/>
        </w:rPr>
      </w:pPr>
    </w:p>
    <w:p w14:paraId="6E32DF07" w14:textId="77777777" w:rsidR="00115A74" w:rsidRPr="002440C2" w:rsidRDefault="00115A74" w:rsidP="00115A74">
      <w:pPr>
        <w:spacing w:line="480" w:lineRule="auto"/>
        <w:jc w:val="both"/>
        <w:rPr>
          <w:rFonts w:ascii="Times New Roman" w:hAnsi="Times New Roman" w:cs="Times New Roman"/>
          <w:lang w:val="it-IT"/>
        </w:rPr>
      </w:pPr>
      <w:r w:rsidRPr="002440C2">
        <w:rPr>
          <w:rFonts w:ascii="Times New Roman" w:hAnsi="Times New Roman" w:cs="Times New Roman"/>
          <w:lang w:val="en-US"/>
        </w:rPr>
        <w:lastRenderedPageBreak/>
        <w:t>Iphigenia appears to be a modern character, a woman who wants her voice to be heard in a world dominated by men’s power. Another writer that worked on the story of Iphigenia is Apostolo Zeno (11 December 1669 – 11 November 1750) who composed his work in 1718, drawing his inspiration more from the tragedy of Racine rather than from Euripides’ text</w:t>
      </w:r>
      <w:r w:rsidRPr="002440C2">
        <w:rPr>
          <w:rStyle w:val="FootnoteReference"/>
          <w:rFonts w:ascii="Times New Roman" w:hAnsi="Times New Roman" w:cs="Times New Roman"/>
          <w:lang w:val="en-US"/>
        </w:rPr>
        <w:footnoteReference w:id="344"/>
      </w:r>
      <w:r w:rsidRPr="002440C2">
        <w:rPr>
          <w:rFonts w:ascii="Times New Roman" w:hAnsi="Times New Roman" w:cs="Times New Roman"/>
          <w:lang w:val="en-US"/>
        </w:rPr>
        <w:t xml:space="preserve">. The real protagonist of the tragedy is the character of Elisena, already presents in Racine, who is used by the author in order to save Iphigenia’s life at the end of the tragedy. </w:t>
      </w:r>
      <w:r w:rsidRPr="002440C2">
        <w:rPr>
          <w:rFonts w:ascii="Times New Roman" w:hAnsi="Times New Roman" w:cs="Times New Roman"/>
          <w:lang w:val="it-IT"/>
        </w:rPr>
        <w:t>According to Loredana Castori</w:t>
      </w:r>
    </w:p>
    <w:p w14:paraId="30A3040F" w14:textId="77777777" w:rsidR="00115A74" w:rsidRPr="00A70106" w:rsidRDefault="00115A74" w:rsidP="00115A74">
      <w:pPr>
        <w:spacing w:line="480" w:lineRule="auto"/>
        <w:jc w:val="both"/>
        <w:rPr>
          <w:rFonts w:ascii="Times New Roman" w:hAnsi="Times New Roman" w:cs="Times New Roman"/>
          <w:sz w:val="22"/>
          <w:szCs w:val="22"/>
          <w:lang w:val="it-IT"/>
        </w:rPr>
      </w:pPr>
    </w:p>
    <w:p w14:paraId="78DF784E" w14:textId="77777777" w:rsidR="00115A74" w:rsidRPr="00A70106" w:rsidRDefault="00115A74" w:rsidP="00115A74">
      <w:pPr>
        <w:ind w:left="1701" w:right="1701"/>
        <w:jc w:val="both"/>
        <w:rPr>
          <w:rFonts w:ascii="Times New Roman" w:hAnsi="Times New Roman" w:cs="Times New Roman"/>
          <w:sz w:val="22"/>
          <w:szCs w:val="22"/>
          <w:lang w:val="en-IE"/>
        </w:rPr>
      </w:pPr>
      <w:r w:rsidRPr="00A70106">
        <w:rPr>
          <w:rFonts w:ascii="Times New Roman" w:hAnsi="Times New Roman" w:cs="Times New Roman"/>
          <w:sz w:val="22"/>
          <w:szCs w:val="22"/>
          <w:lang w:val="it-IT"/>
        </w:rPr>
        <w:t>I critici italiani […] concordavano nel rimproverare a Racine, l’eccessiva passionalità dei sentimenti amorosi. Queste influenze portano Zeno a prediligere la concezione di un dramma morale, ma che rimane ancorato principalmente al potere evocativo di alcune parole-chiave; il poeta non sceglie il personaggio principale da cui meditare la vicenda, ma incentra tutta la storia sulla figura di Elisena.  Nella scena ultima la strumentazione di alcune parole devono rispondere a uno scopo oggettivo, morale e politico: il poeta invita a seguire la “virtù” che trionfa […]</w:t>
      </w:r>
      <w:r w:rsidRPr="00A70106">
        <w:rPr>
          <w:rStyle w:val="FootnoteReference"/>
          <w:rFonts w:ascii="Times New Roman" w:hAnsi="Times New Roman" w:cs="Times New Roman"/>
          <w:sz w:val="22"/>
          <w:szCs w:val="22"/>
          <w:lang w:val="it-IT"/>
        </w:rPr>
        <w:footnoteReference w:id="345"/>
      </w:r>
      <w:r w:rsidRPr="00A70106">
        <w:rPr>
          <w:rFonts w:ascii="Times New Roman" w:hAnsi="Times New Roman" w:cs="Times New Roman"/>
          <w:sz w:val="22"/>
          <w:szCs w:val="22"/>
          <w:lang w:val="en-IE"/>
        </w:rPr>
        <w:t>.</w:t>
      </w:r>
    </w:p>
    <w:p w14:paraId="301745C4" w14:textId="77777777" w:rsidR="00115A74" w:rsidRPr="00A70106" w:rsidRDefault="00115A74" w:rsidP="00115A74">
      <w:pPr>
        <w:spacing w:line="480" w:lineRule="auto"/>
        <w:jc w:val="both"/>
        <w:rPr>
          <w:rFonts w:ascii="Times New Roman" w:hAnsi="Times New Roman" w:cs="Times New Roman"/>
          <w:sz w:val="22"/>
          <w:szCs w:val="22"/>
          <w:lang w:val="en-US"/>
        </w:rPr>
      </w:pPr>
    </w:p>
    <w:p w14:paraId="07DC4CBE"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Lord Alfred Tennyson (6 August 1809 – 6 October 1892) in his poem </w:t>
      </w:r>
      <w:r w:rsidRPr="002440C2">
        <w:rPr>
          <w:rFonts w:ascii="Times New Roman" w:hAnsi="Times New Roman" w:cs="Times New Roman"/>
          <w:i/>
          <w:lang w:val="en-US"/>
        </w:rPr>
        <w:t xml:space="preserve">A dream of Fair Women </w:t>
      </w:r>
      <w:r w:rsidRPr="002440C2">
        <w:rPr>
          <w:rFonts w:ascii="Times New Roman" w:hAnsi="Times New Roman" w:cs="Times New Roman"/>
          <w:lang w:val="en-US"/>
        </w:rPr>
        <w:t>(first published in 1833), adopted the perspective of Iphigenia who is being sacrificed by her father (vv. 122-33):</w:t>
      </w:r>
    </w:p>
    <w:p w14:paraId="2978D504" w14:textId="77777777" w:rsidR="00115A74" w:rsidRPr="002440C2" w:rsidRDefault="00115A74" w:rsidP="00115A74">
      <w:pPr>
        <w:ind w:left="1985" w:right="1985"/>
        <w:jc w:val="both"/>
        <w:rPr>
          <w:rFonts w:ascii="Times New Roman" w:hAnsi="Times New Roman" w:cs="Times New Roman"/>
          <w:lang w:val="en-US"/>
        </w:rPr>
      </w:pPr>
    </w:p>
    <w:p w14:paraId="1B90B294"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I was cut off from hope in that sad place, </w:t>
      </w:r>
    </w:p>
    <w:p w14:paraId="191F8D1E"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Which yet to name my spirit loathes and fears</w:t>
      </w:r>
    </w:p>
    <w:p w14:paraId="6A7577F6"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My father held his hand upon his face;</w:t>
      </w:r>
    </w:p>
    <w:p w14:paraId="3787FDD2"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I, blinded by my tears,</w:t>
      </w:r>
    </w:p>
    <w:p w14:paraId="772138E1" w14:textId="77777777" w:rsidR="00115A74" w:rsidRPr="00A70106" w:rsidRDefault="00115A74" w:rsidP="00115A74">
      <w:pPr>
        <w:ind w:left="1985" w:right="1985"/>
        <w:jc w:val="both"/>
        <w:rPr>
          <w:rFonts w:ascii="Times New Roman" w:hAnsi="Times New Roman" w:cs="Times New Roman"/>
          <w:sz w:val="22"/>
          <w:szCs w:val="22"/>
          <w:lang w:val="en-US"/>
        </w:rPr>
      </w:pPr>
    </w:p>
    <w:p w14:paraId="508FF68A"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Still strove to speak; my voice was thick with sighs,</w:t>
      </w:r>
    </w:p>
    <w:p w14:paraId="3DF1EE11"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As in a dream. Dimly I could decry</w:t>
      </w:r>
    </w:p>
    <w:p w14:paraId="0546C52A"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The stern black-bearded kings, with wolfish eyes,</w:t>
      </w:r>
    </w:p>
    <w:p w14:paraId="07069E93"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Waiting to see me die.</w:t>
      </w:r>
    </w:p>
    <w:p w14:paraId="23FE175D" w14:textId="77777777" w:rsidR="00115A74" w:rsidRPr="00A70106" w:rsidRDefault="00115A74" w:rsidP="00115A74">
      <w:pPr>
        <w:ind w:left="1985" w:right="1985"/>
        <w:jc w:val="both"/>
        <w:rPr>
          <w:rFonts w:ascii="Times New Roman" w:hAnsi="Times New Roman" w:cs="Times New Roman"/>
          <w:sz w:val="22"/>
          <w:szCs w:val="22"/>
          <w:lang w:val="en-US"/>
        </w:rPr>
      </w:pPr>
    </w:p>
    <w:p w14:paraId="65D319D5"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The tall masts quivered as they lay afloat,</w:t>
      </w:r>
    </w:p>
    <w:p w14:paraId="6E92F26B"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lastRenderedPageBreak/>
        <w:t>The temples and the people and the shore;</w:t>
      </w:r>
    </w:p>
    <w:p w14:paraId="166ADE3F"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One drew a sharp knife through my tender throat</w:t>
      </w:r>
    </w:p>
    <w:p w14:paraId="1CDCD59B"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Slowly, and – nothing more.</w:t>
      </w:r>
    </w:p>
    <w:p w14:paraId="5EFB500E"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 </w:t>
      </w:r>
    </w:p>
    <w:p w14:paraId="6A3B247E" w14:textId="77777777" w:rsidR="00115A74" w:rsidRPr="002440C2" w:rsidRDefault="00115A74" w:rsidP="00115A74">
      <w:pPr>
        <w:spacing w:line="480" w:lineRule="auto"/>
        <w:jc w:val="both"/>
        <w:rPr>
          <w:rFonts w:ascii="Times New Roman" w:hAnsi="Times New Roman" w:cs="Times New Roman"/>
          <w:lang w:val="en-US"/>
        </w:rPr>
      </w:pPr>
    </w:p>
    <w:p w14:paraId="79F3D5D4"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The poet wants his readers to see through the eyes of the virgin sacrificed for the thirst of power and the lust of the Greek kings described as animals with “wolfish eyes”. As in Praz, Tennyson wanted to give a voice to Iphigenia and to describe the violence that was used on her; moreover, the final line seems to suggest that there is not the intervention of Artemis to save Iphigenia</w:t>
      </w:r>
      <w:r w:rsidRPr="002440C2">
        <w:rPr>
          <w:rStyle w:val="FootnoteReference"/>
          <w:rFonts w:ascii="Times New Roman" w:hAnsi="Times New Roman" w:cs="Times New Roman"/>
          <w:lang w:val="en-US"/>
        </w:rPr>
        <w:footnoteReference w:id="346"/>
      </w:r>
      <w:r w:rsidRPr="002440C2">
        <w:rPr>
          <w:rFonts w:ascii="Times New Roman" w:hAnsi="Times New Roman" w:cs="Times New Roman"/>
          <w:lang w:val="en-US"/>
        </w:rPr>
        <w:t>.</w:t>
      </w:r>
    </w:p>
    <w:p w14:paraId="1A5F20F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In Praz’s poem the two figures of Helen and Iphigenia are re-interpreted through a contemporary lens. The date of the composition of the poem, as reported in the manuscript, is 1918; at that time, Praz just started his doctorate in the university of Florence. Two years later, in 1920, he was introduced to Vernon Lee (14 October 1856 – 13 February 1935), pseudonym of Violet Paget, and to the circle of English aristocrats in Rome.</w:t>
      </w:r>
    </w:p>
    <w:p w14:paraId="4E80CD25"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In order to deeply understand the cultural and sociological issue behind this poem, it is fundamental to give a brief overview of what the concept of women was between the end of 19</w:t>
      </w:r>
      <w:r w:rsidRPr="002440C2">
        <w:rPr>
          <w:rFonts w:ascii="Times New Roman" w:hAnsi="Times New Roman" w:cs="Times New Roman"/>
          <w:vertAlign w:val="superscript"/>
          <w:lang w:val="en-US"/>
        </w:rPr>
        <w:t>th</w:t>
      </w:r>
      <w:r w:rsidRPr="002440C2">
        <w:rPr>
          <w:rFonts w:ascii="Times New Roman" w:hAnsi="Times New Roman" w:cs="Times New Roman"/>
          <w:lang w:val="en-US"/>
        </w:rPr>
        <w:t xml:space="preserve"> century and the beginning of the 20</w:t>
      </w:r>
      <w:r w:rsidRPr="002440C2">
        <w:rPr>
          <w:rFonts w:ascii="Times New Roman" w:hAnsi="Times New Roman" w:cs="Times New Roman"/>
          <w:vertAlign w:val="superscript"/>
          <w:lang w:val="en-US"/>
        </w:rPr>
        <w:t>th</w:t>
      </w:r>
      <w:r w:rsidRPr="002440C2">
        <w:rPr>
          <w:rFonts w:ascii="Times New Roman" w:hAnsi="Times New Roman" w:cs="Times New Roman"/>
          <w:lang w:val="en-US"/>
        </w:rPr>
        <w:t xml:space="preserve"> century.</w:t>
      </w:r>
    </w:p>
    <w:p w14:paraId="3E4AD25E" w14:textId="77777777" w:rsidR="00115A74" w:rsidRPr="002440C2" w:rsidRDefault="00115A74" w:rsidP="00115A74">
      <w:pPr>
        <w:spacing w:line="480" w:lineRule="auto"/>
        <w:jc w:val="both"/>
        <w:rPr>
          <w:rFonts w:ascii="Times New Roman" w:hAnsi="Times New Roman" w:cs="Times New Roman"/>
          <w:lang w:val="en-US"/>
        </w:rPr>
      </w:pPr>
    </w:p>
    <w:p w14:paraId="57753664" w14:textId="77777777" w:rsidR="00115A74" w:rsidRPr="002440C2" w:rsidRDefault="00115A74" w:rsidP="00115A74">
      <w:pPr>
        <w:spacing w:line="480" w:lineRule="auto"/>
        <w:ind w:firstLine="720"/>
        <w:jc w:val="both"/>
        <w:rPr>
          <w:rFonts w:ascii="Times New Roman" w:hAnsi="Times New Roman" w:cs="Times New Roman"/>
          <w:lang w:val="en-US"/>
        </w:rPr>
      </w:pPr>
      <w:r w:rsidRPr="002440C2">
        <w:rPr>
          <w:rFonts w:ascii="Times New Roman" w:hAnsi="Times New Roman" w:cs="Times New Roman"/>
          <w:lang w:val="en-US"/>
        </w:rPr>
        <w:t>The idea of woman changed drastically between the end of the 19</w:t>
      </w:r>
      <w:r w:rsidRPr="002440C2">
        <w:rPr>
          <w:rFonts w:ascii="Times New Roman" w:hAnsi="Times New Roman" w:cs="Times New Roman"/>
          <w:vertAlign w:val="superscript"/>
          <w:lang w:val="en-US"/>
        </w:rPr>
        <w:t>th</w:t>
      </w:r>
      <w:r w:rsidRPr="002440C2">
        <w:rPr>
          <w:rFonts w:ascii="Times New Roman" w:hAnsi="Times New Roman" w:cs="Times New Roman"/>
          <w:lang w:val="en-US"/>
        </w:rPr>
        <w:t xml:space="preserve"> century and the beginning of the 20</w:t>
      </w:r>
      <w:r w:rsidRPr="002440C2">
        <w:rPr>
          <w:rFonts w:ascii="Times New Roman" w:hAnsi="Times New Roman" w:cs="Times New Roman"/>
          <w:vertAlign w:val="superscript"/>
          <w:lang w:val="en-US"/>
        </w:rPr>
        <w:t>th</w:t>
      </w:r>
      <w:r w:rsidRPr="002440C2">
        <w:rPr>
          <w:rFonts w:ascii="Times New Roman" w:hAnsi="Times New Roman" w:cs="Times New Roman"/>
          <w:lang w:val="en-US"/>
        </w:rPr>
        <w:t xml:space="preserve"> century. This shift in the way men, and society more in general, were perceiving women is ascribable both to deep changes in society and to the awareness of their condition of subjugation that was rising in the minds of the women. The period called </w:t>
      </w:r>
      <w:r w:rsidRPr="002440C2">
        <w:rPr>
          <w:rFonts w:ascii="Times New Roman" w:hAnsi="Times New Roman" w:cs="Times New Roman"/>
          <w:i/>
          <w:lang w:val="en-US"/>
        </w:rPr>
        <w:t>fin de siècle</w:t>
      </w:r>
      <w:r w:rsidRPr="002440C2">
        <w:rPr>
          <w:rFonts w:ascii="Times New Roman" w:hAnsi="Times New Roman" w:cs="Times New Roman"/>
          <w:lang w:val="en-US"/>
        </w:rPr>
        <w:t xml:space="preserve"> was a time full of excitement for Europe but, at the same time, permeated by fear. New technologies and new scientific discoveries were changing the </w:t>
      </w:r>
      <w:r w:rsidRPr="002440C2">
        <w:rPr>
          <w:rFonts w:ascii="Times New Roman" w:hAnsi="Times New Roman" w:cs="Times New Roman"/>
          <w:lang w:val="en-US"/>
        </w:rPr>
        <w:lastRenderedPageBreak/>
        <w:t>perception of the world; the future appeared to be bright and dominated by men’s intelligence. However, something else was happening in European society; as Elaine Showalter pointed out</w:t>
      </w:r>
      <w:r w:rsidRPr="002440C2">
        <w:rPr>
          <w:rStyle w:val="FootnoteReference"/>
          <w:rFonts w:ascii="Times New Roman" w:hAnsi="Times New Roman" w:cs="Times New Roman"/>
          <w:lang w:val="en-US"/>
        </w:rPr>
        <w:footnoteReference w:id="347"/>
      </w:r>
      <w:r w:rsidRPr="002440C2">
        <w:rPr>
          <w:rFonts w:ascii="Times New Roman" w:hAnsi="Times New Roman" w:cs="Times New Roman"/>
          <w:lang w:val="en-US"/>
        </w:rPr>
        <w:t>, a new state of dissatisfaction among women was becoming extremely obvious for the entire society. Women, which up to recent times were forced to adhere to the strict moral code of Victorianism, started to question the gender roles that society had imposed on them for centuries. From the English census of 1861</w:t>
      </w:r>
      <w:r w:rsidRPr="002440C2">
        <w:rPr>
          <w:rStyle w:val="FootnoteReference"/>
          <w:rFonts w:ascii="Times New Roman" w:hAnsi="Times New Roman" w:cs="Times New Roman"/>
          <w:lang w:val="en-US"/>
        </w:rPr>
        <w:footnoteReference w:id="348"/>
      </w:r>
      <w:r w:rsidRPr="002440C2">
        <w:rPr>
          <w:rFonts w:ascii="Times New Roman" w:hAnsi="Times New Roman" w:cs="Times New Roman"/>
          <w:lang w:val="en-US"/>
        </w:rPr>
        <w:t xml:space="preserve"> it is striking to realize the increasing number of single women in the nation at the time; they began to be perceived as a threat to the perpetuation and the safety of society</w:t>
      </w:r>
      <w:r w:rsidRPr="002440C2">
        <w:rPr>
          <w:rStyle w:val="FootnoteReference"/>
          <w:rFonts w:ascii="Times New Roman" w:hAnsi="Times New Roman" w:cs="Times New Roman"/>
          <w:lang w:val="en-US"/>
        </w:rPr>
        <w:footnoteReference w:id="349"/>
      </w:r>
      <w:r w:rsidRPr="002440C2">
        <w:rPr>
          <w:rFonts w:ascii="Times New Roman" w:hAnsi="Times New Roman" w:cs="Times New Roman"/>
          <w:lang w:val="en-US"/>
        </w:rPr>
        <w:t>. However, the real reason of this alarm is ascribable to the fear of 19</w:t>
      </w:r>
      <w:r w:rsidRPr="002440C2">
        <w:rPr>
          <w:rFonts w:ascii="Times New Roman" w:hAnsi="Times New Roman" w:cs="Times New Roman"/>
          <w:vertAlign w:val="superscript"/>
          <w:lang w:val="en-US"/>
        </w:rPr>
        <w:t>th</w:t>
      </w:r>
      <w:r w:rsidRPr="002440C2">
        <w:rPr>
          <w:rFonts w:ascii="Times New Roman" w:hAnsi="Times New Roman" w:cs="Times New Roman"/>
          <w:lang w:val="en-US"/>
        </w:rPr>
        <w:t xml:space="preserve"> and 20</w:t>
      </w:r>
      <w:r w:rsidRPr="002440C2">
        <w:rPr>
          <w:rFonts w:ascii="Times New Roman" w:hAnsi="Times New Roman" w:cs="Times New Roman"/>
          <w:vertAlign w:val="superscript"/>
          <w:lang w:val="en-US"/>
        </w:rPr>
        <w:t>th</w:t>
      </w:r>
      <w:r w:rsidRPr="002440C2">
        <w:rPr>
          <w:rFonts w:ascii="Times New Roman" w:hAnsi="Times New Roman" w:cs="Times New Roman"/>
          <w:lang w:val="en-US"/>
        </w:rPr>
        <w:t xml:space="preserve"> century men of losing the control that they had exercised over women since the beginning of the time. Not only were the ‘New Women’ refusing to get married in order not to be subjected to control of their husbands, but they were also starting to assert their right to experience a new and free type of sexuality. </w:t>
      </w:r>
    </w:p>
    <w:p w14:paraId="46B476CA" w14:textId="77777777" w:rsidR="00115A74" w:rsidRPr="002440C2" w:rsidRDefault="00115A74" w:rsidP="00115A74">
      <w:pPr>
        <w:jc w:val="both"/>
        <w:rPr>
          <w:rFonts w:ascii="Times New Roman" w:hAnsi="Times New Roman" w:cs="Times New Roman"/>
          <w:lang w:val="en-US"/>
        </w:rPr>
      </w:pPr>
    </w:p>
    <w:p w14:paraId="143E02C5"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Moving away from a mid-Victorian notion of female “passionlessness”, or sexual anesthesia, advanced late-nineteenth-century thinkers acknowledged women’s capacity for sexual pleasure and discussed the psychological and biological harmfulness of celibacy. One of the significant factors in this change was the recognition of female sexual desire, both as a physical function and as a health requirement</w:t>
      </w:r>
      <w:r w:rsidRPr="00A70106">
        <w:rPr>
          <w:rStyle w:val="FootnoteReference"/>
          <w:rFonts w:ascii="Times New Roman" w:hAnsi="Times New Roman" w:cs="Times New Roman"/>
          <w:sz w:val="22"/>
          <w:szCs w:val="22"/>
          <w:lang w:val="en-US"/>
        </w:rPr>
        <w:footnoteReference w:id="350"/>
      </w:r>
      <w:r w:rsidRPr="00A70106">
        <w:rPr>
          <w:rFonts w:ascii="Times New Roman" w:hAnsi="Times New Roman" w:cs="Times New Roman"/>
          <w:sz w:val="22"/>
          <w:szCs w:val="22"/>
          <w:lang w:val="en-US"/>
        </w:rPr>
        <w:t xml:space="preserve">.  </w:t>
      </w:r>
    </w:p>
    <w:p w14:paraId="29FCFBCF" w14:textId="77777777" w:rsidR="00115A74" w:rsidRPr="00A70106" w:rsidRDefault="00115A74" w:rsidP="00115A74">
      <w:pPr>
        <w:ind w:left="1701" w:right="1701"/>
        <w:jc w:val="both"/>
        <w:rPr>
          <w:rFonts w:ascii="Times New Roman" w:hAnsi="Times New Roman" w:cs="Times New Roman"/>
          <w:sz w:val="22"/>
          <w:szCs w:val="22"/>
          <w:lang w:val="en-US"/>
        </w:rPr>
      </w:pPr>
    </w:p>
    <w:p w14:paraId="69550F89" w14:textId="77777777" w:rsidR="00115A74" w:rsidRPr="002440C2" w:rsidRDefault="00115A74" w:rsidP="00115A74">
      <w:pPr>
        <w:spacing w:line="480" w:lineRule="auto"/>
        <w:jc w:val="both"/>
        <w:rPr>
          <w:rFonts w:ascii="Times New Roman" w:hAnsi="Times New Roman" w:cs="Times New Roman"/>
          <w:lang w:val="en-US"/>
        </w:rPr>
      </w:pPr>
    </w:p>
    <w:p w14:paraId="7F41E4B7"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From the mid of 19</w:t>
      </w:r>
      <w:r w:rsidRPr="002440C2">
        <w:rPr>
          <w:rFonts w:ascii="Times New Roman" w:hAnsi="Times New Roman" w:cs="Times New Roman"/>
          <w:vertAlign w:val="superscript"/>
          <w:lang w:val="en-US"/>
        </w:rPr>
        <w:t>th</w:t>
      </w:r>
      <w:r w:rsidRPr="002440C2">
        <w:rPr>
          <w:rFonts w:ascii="Times New Roman" w:hAnsi="Times New Roman" w:cs="Times New Roman"/>
          <w:lang w:val="en-US"/>
        </w:rPr>
        <w:t xml:space="preserve"> century, the discussion started focusing on the importance of education for women:</w:t>
      </w:r>
    </w:p>
    <w:p w14:paraId="1DF03A8B" w14:textId="77777777" w:rsidR="00115A74" w:rsidRPr="00A70106" w:rsidRDefault="00115A74" w:rsidP="00115A74">
      <w:pPr>
        <w:spacing w:line="480" w:lineRule="auto"/>
        <w:jc w:val="both"/>
        <w:rPr>
          <w:rFonts w:ascii="Times New Roman" w:hAnsi="Times New Roman" w:cs="Times New Roman"/>
          <w:sz w:val="22"/>
          <w:szCs w:val="22"/>
          <w:lang w:val="en-US"/>
        </w:rPr>
      </w:pPr>
    </w:p>
    <w:p w14:paraId="240295EE"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For 1843 the marriage registers show that nearly half of the women were unable to write, while this was true of </w:t>
      </w:r>
      <w:r w:rsidRPr="00A70106">
        <w:rPr>
          <w:rFonts w:ascii="Times New Roman" w:hAnsi="Times New Roman" w:cs="Times New Roman"/>
          <w:sz w:val="22"/>
          <w:szCs w:val="22"/>
          <w:lang w:val="en-US"/>
        </w:rPr>
        <w:lastRenderedPageBreak/>
        <w:t>less than a third of the men. As time went on education was made better and more widely diffused, but even more important was the work with the middle of the century in giving to women advanced instruction and college training. Gradually they were admitted to colleges and universities, and then obtained part of the empire of knowledge, so long in the possession of men. The deeper insight and the broader view thus gained make this movement as important to the womanhood of England as the Renaissance was to the companions of Petrarch and Erasmus.</w:t>
      </w:r>
    </w:p>
    <w:p w14:paraId="123E7E1E"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This freeing of the intellect was accompanied by growing economic importance and some economic freedom. […] The women who had previously worked in the homes of their fathers and husbands, now worked beyond their supervision for wages, and as time went by came to regard these wages as their own and to keep them</w:t>
      </w:r>
      <w:r w:rsidRPr="00A70106">
        <w:rPr>
          <w:rStyle w:val="FootnoteReference"/>
          <w:rFonts w:ascii="Times New Roman" w:hAnsi="Times New Roman" w:cs="Times New Roman"/>
          <w:sz w:val="22"/>
          <w:szCs w:val="22"/>
          <w:lang w:val="en-US"/>
        </w:rPr>
        <w:footnoteReference w:id="351"/>
      </w:r>
      <w:r w:rsidRPr="00A70106">
        <w:rPr>
          <w:rFonts w:ascii="Times New Roman" w:hAnsi="Times New Roman" w:cs="Times New Roman"/>
          <w:sz w:val="22"/>
          <w:szCs w:val="22"/>
          <w:lang w:val="en-US"/>
        </w:rPr>
        <w:t>.</w:t>
      </w:r>
    </w:p>
    <w:p w14:paraId="0278F049" w14:textId="77777777" w:rsidR="00115A74" w:rsidRPr="002440C2" w:rsidRDefault="00115A74" w:rsidP="00115A74">
      <w:pPr>
        <w:spacing w:line="480" w:lineRule="auto"/>
        <w:jc w:val="both"/>
        <w:rPr>
          <w:rFonts w:ascii="Times New Roman" w:hAnsi="Times New Roman" w:cs="Times New Roman"/>
          <w:lang w:val="en-US"/>
        </w:rPr>
      </w:pPr>
    </w:p>
    <w:p w14:paraId="74A6DA83"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As Melanie Phillips argued, the access to education for women</w:t>
      </w:r>
    </w:p>
    <w:p w14:paraId="4019C40F" w14:textId="77777777" w:rsidR="00115A74" w:rsidRPr="002440C2" w:rsidRDefault="00115A74" w:rsidP="00115A74">
      <w:pPr>
        <w:spacing w:line="480" w:lineRule="auto"/>
        <w:jc w:val="both"/>
        <w:rPr>
          <w:rFonts w:ascii="Times New Roman" w:hAnsi="Times New Roman" w:cs="Times New Roman"/>
          <w:lang w:val="en-US"/>
        </w:rPr>
      </w:pPr>
    </w:p>
    <w:p w14:paraId="37835695"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provoked deeply, hostile and fearful reactions. Female intellectualism was regarded as profoundly suspect</w:t>
      </w:r>
      <w:r w:rsidRPr="00A70106">
        <w:rPr>
          <w:rStyle w:val="FootnoteReference"/>
          <w:rFonts w:ascii="Times New Roman" w:hAnsi="Times New Roman" w:cs="Times New Roman"/>
          <w:sz w:val="22"/>
          <w:szCs w:val="22"/>
          <w:lang w:val="en-US"/>
        </w:rPr>
        <w:footnoteReference w:id="352"/>
      </w:r>
      <w:r w:rsidRPr="00A70106">
        <w:rPr>
          <w:rFonts w:ascii="Times New Roman" w:hAnsi="Times New Roman" w:cs="Times New Roman"/>
          <w:sz w:val="22"/>
          <w:szCs w:val="22"/>
          <w:lang w:val="en-US"/>
        </w:rPr>
        <w:t>.</w:t>
      </w:r>
    </w:p>
    <w:p w14:paraId="449D5185" w14:textId="77777777" w:rsidR="00115A74" w:rsidRPr="00A70106" w:rsidRDefault="00115A74" w:rsidP="00115A74">
      <w:pPr>
        <w:spacing w:line="480" w:lineRule="auto"/>
        <w:jc w:val="both"/>
        <w:rPr>
          <w:rFonts w:ascii="Times New Roman" w:hAnsi="Times New Roman" w:cs="Times New Roman"/>
          <w:sz w:val="22"/>
          <w:szCs w:val="22"/>
          <w:lang w:val="en-US"/>
        </w:rPr>
      </w:pPr>
    </w:p>
    <w:p w14:paraId="624D286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William Thompson (30 June 1775 – 28 March 1833) argued that:</w:t>
      </w:r>
    </w:p>
    <w:p w14:paraId="45146730" w14:textId="77777777" w:rsidR="00115A74" w:rsidRPr="002440C2" w:rsidRDefault="00115A74" w:rsidP="00115A74">
      <w:pPr>
        <w:spacing w:line="480" w:lineRule="auto"/>
        <w:jc w:val="both"/>
        <w:rPr>
          <w:rFonts w:ascii="Times New Roman" w:hAnsi="Times New Roman" w:cs="Times New Roman"/>
          <w:lang w:val="en-US"/>
        </w:rPr>
      </w:pPr>
    </w:p>
    <w:p w14:paraId="3AC77FDE"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The only way women could win civil and domestic rights […] was through legal and political equality with men. Accordingly, he incited them to revolt: “Women of England! Women, in whatever country ye breath – wherever ye breath, degraded – awake!”. They should demand, he urged, the removal of disadvantages, the same education as men, equal protection from assault, the same punishments and the same political and civil rights. And, crucially, he presented women’s liberation as the way to elevate the moral position of men. […] Here were set out all the key arguments that were to surface in the campaign for the suffrage – the list of grievous wrongs and disadvantages suffered by women in sexual bondage, the presentation of men as their brutal slave-owners, the sexual double standard, the moral superiority of women and the belief that only through full civil and political equality could men be reformed and humanity saved. In Thompson’s seminal text, therefore, lay the real message of the non-yet-born suffrage campaign – that the women’s </w:t>
      </w:r>
      <w:r w:rsidRPr="00A70106">
        <w:rPr>
          <w:rFonts w:ascii="Times New Roman" w:hAnsi="Times New Roman" w:cs="Times New Roman"/>
          <w:sz w:val="22"/>
          <w:szCs w:val="22"/>
          <w:lang w:val="en-US"/>
        </w:rPr>
        <w:lastRenderedPageBreak/>
        <w:t>vote was the means not to equality between the sexes but to the liberation of women and the transformation of men and humanity in general</w:t>
      </w:r>
      <w:r w:rsidRPr="00A70106">
        <w:rPr>
          <w:rStyle w:val="FootnoteReference"/>
          <w:rFonts w:ascii="Times New Roman" w:hAnsi="Times New Roman" w:cs="Times New Roman"/>
          <w:sz w:val="22"/>
          <w:szCs w:val="22"/>
          <w:lang w:val="en-US"/>
        </w:rPr>
        <w:footnoteReference w:id="353"/>
      </w:r>
      <w:r w:rsidRPr="00A70106">
        <w:rPr>
          <w:rFonts w:ascii="Times New Roman" w:hAnsi="Times New Roman" w:cs="Times New Roman"/>
          <w:sz w:val="22"/>
          <w:szCs w:val="22"/>
          <w:lang w:val="en-US"/>
        </w:rPr>
        <w:t xml:space="preserve">. </w:t>
      </w:r>
    </w:p>
    <w:p w14:paraId="128142EA" w14:textId="77777777" w:rsidR="00115A74" w:rsidRPr="00A70106" w:rsidRDefault="00115A74" w:rsidP="00115A74">
      <w:pPr>
        <w:spacing w:line="480" w:lineRule="auto"/>
        <w:jc w:val="both"/>
        <w:rPr>
          <w:rFonts w:ascii="Times New Roman" w:hAnsi="Times New Roman" w:cs="Times New Roman"/>
          <w:sz w:val="22"/>
          <w:szCs w:val="22"/>
          <w:lang w:val="en-US"/>
        </w:rPr>
      </w:pPr>
    </w:p>
    <w:p w14:paraId="03F0C7A1"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Things started getting serious when in 1903 Emmeline Pankhurst (15 July 1858 – 14 June 1928) founded the Women’s Social and Political Union (WSPU), movement that was gathering women in one of the first form of organized activism; they were called by the newspaper </w:t>
      </w:r>
      <w:r w:rsidRPr="002440C2">
        <w:rPr>
          <w:rFonts w:ascii="Times New Roman" w:hAnsi="Times New Roman" w:cs="Times New Roman"/>
          <w:i/>
          <w:lang w:val="en-US"/>
        </w:rPr>
        <w:t>Daily Mail</w:t>
      </w:r>
      <w:r w:rsidRPr="002440C2">
        <w:rPr>
          <w:rFonts w:ascii="Times New Roman" w:hAnsi="Times New Roman" w:cs="Times New Roman"/>
          <w:lang w:val="en-US"/>
        </w:rPr>
        <w:t xml:space="preserve"> “suffragettes”</w:t>
      </w:r>
      <w:r w:rsidRPr="002440C2">
        <w:rPr>
          <w:rStyle w:val="FootnoteReference"/>
          <w:rFonts w:ascii="Times New Roman" w:hAnsi="Times New Roman" w:cs="Times New Roman"/>
          <w:lang w:val="en-US"/>
        </w:rPr>
        <w:footnoteReference w:id="354"/>
      </w:r>
      <w:r w:rsidRPr="002440C2">
        <w:rPr>
          <w:rFonts w:ascii="Times New Roman" w:hAnsi="Times New Roman" w:cs="Times New Roman"/>
          <w:lang w:val="en-US"/>
        </w:rPr>
        <w:t xml:space="preserve">. Between the woman who actively participated to the movement we can remember: Teresa Billington (15 October 1877 – 21 October 1964), Hannah Mitchell (11 February 1872 – 22 October 1956) and Annie Kenney (13 September 1879 – 9 July 1953). </w:t>
      </w:r>
    </w:p>
    <w:p w14:paraId="47271CF1" w14:textId="77777777" w:rsidR="00115A74" w:rsidRPr="002440C2" w:rsidRDefault="00115A74" w:rsidP="00115A74">
      <w:pPr>
        <w:spacing w:line="480" w:lineRule="auto"/>
        <w:jc w:val="both"/>
        <w:rPr>
          <w:rFonts w:ascii="Times New Roman" w:hAnsi="Times New Roman" w:cs="Times New Roman"/>
          <w:lang w:val="en-US"/>
        </w:rPr>
      </w:pPr>
    </w:p>
    <w:p w14:paraId="428E1EE5"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                                                 </w:t>
      </w:r>
      <w:r w:rsidRPr="002440C2">
        <w:rPr>
          <w:rFonts w:ascii="Times New Roman" w:hAnsi="Times New Roman" w:cs="Times New Roman"/>
          <w:noProof/>
          <w:lang w:val="en-US"/>
        </w:rPr>
        <w:drawing>
          <wp:inline distT="0" distB="0" distL="0" distR="0" wp14:anchorId="047F16FE" wp14:editId="1AA1C0ED">
            <wp:extent cx="2343785" cy="3157900"/>
            <wp:effectExtent l="0" t="0" r="5715"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3e08ae30457dd5cf1d23227fb366c63--fierce-women-womens-rights.jpg"/>
                    <pic:cNvPicPr/>
                  </pic:nvPicPr>
                  <pic:blipFill>
                    <a:blip r:embed="rId32">
                      <a:extLst>
                        <a:ext uri="{28A0092B-C50C-407E-A947-70E740481C1C}">
                          <a14:useLocalDpi xmlns:a14="http://schemas.microsoft.com/office/drawing/2010/main" val="0"/>
                        </a:ext>
                      </a:extLst>
                    </a:blip>
                    <a:stretch>
                      <a:fillRect/>
                    </a:stretch>
                  </pic:blipFill>
                  <pic:spPr>
                    <a:xfrm>
                      <a:off x="0" y="0"/>
                      <a:ext cx="2358856" cy="3178206"/>
                    </a:xfrm>
                    <a:prstGeom prst="rect">
                      <a:avLst/>
                    </a:prstGeom>
                  </pic:spPr>
                </pic:pic>
              </a:graphicData>
            </a:graphic>
          </wp:inline>
        </w:drawing>
      </w:r>
    </w:p>
    <w:p w14:paraId="61440CC2" w14:textId="13CC1C91" w:rsidR="00115A74" w:rsidRPr="00A70106" w:rsidRDefault="00115A74" w:rsidP="00115A74">
      <w:pPr>
        <w:spacing w:line="480" w:lineRule="auto"/>
        <w:jc w:val="both"/>
        <w:rPr>
          <w:rFonts w:ascii="Times New Roman" w:hAnsi="Times New Roman" w:cs="Times New Roman"/>
          <w:sz w:val="20"/>
          <w:szCs w:val="20"/>
          <w:lang w:val="en-US"/>
        </w:rPr>
      </w:pPr>
      <w:r w:rsidRPr="002440C2">
        <w:rPr>
          <w:rFonts w:ascii="Times New Roman" w:hAnsi="Times New Roman" w:cs="Times New Roman"/>
          <w:lang w:val="en-US"/>
        </w:rPr>
        <w:t xml:space="preserve">                                                </w:t>
      </w:r>
      <w:r w:rsidR="00A70106">
        <w:rPr>
          <w:rFonts w:ascii="Times New Roman" w:hAnsi="Times New Roman" w:cs="Times New Roman"/>
          <w:lang w:val="en-US"/>
        </w:rPr>
        <w:t xml:space="preserve">  </w:t>
      </w:r>
      <w:r w:rsidRPr="002440C2">
        <w:rPr>
          <w:rFonts w:ascii="Times New Roman" w:hAnsi="Times New Roman" w:cs="Times New Roman"/>
          <w:lang w:val="en-US"/>
        </w:rPr>
        <w:t xml:space="preserve"> </w:t>
      </w:r>
      <w:r w:rsidRPr="00A70106">
        <w:rPr>
          <w:rFonts w:ascii="Times New Roman" w:hAnsi="Times New Roman" w:cs="Times New Roman"/>
          <w:sz w:val="20"/>
          <w:szCs w:val="20"/>
          <w:lang w:val="en-US"/>
        </w:rPr>
        <w:t>Postcard against the suffragette movement</w:t>
      </w:r>
    </w:p>
    <w:p w14:paraId="0AAA58F4" w14:textId="77777777" w:rsidR="00115A74" w:rsidRPr="002440C2" w:rsidRDefault="00115A74" w:rsidP="00115A74">
      <w:pPr>
        <w:spacing w:line="480" w:lineRule="auto"/>
        <w:jc w:val="both"/>
        <w:rPr>
          <w:rFonts w:ascii="Times New Roman" w:hAnsi="Times New Roman" w:cs="Times New Roman"/>
          <w:lang w:val="en-US"/>
        </w:rPr>
      </w:pPr>
    </w:p>
    <w:p w14:paraId="44234063"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The cause of the suffragette enters in it most controversial phase when, in 1905 Christabel Pankhurst (22 September 1880 – 13 February 1958)</w:t>
      </w:r>
    </w:p>
    <w:p w14:paraId="1769F534" w14:textId="77777777" w:rsidR="00115A74" w:rsidRPr="002440C2" w:rsidRDefault="00115A74" w:rsidP="00115A74">
      <w:pPr>
        <w:ind w:left="1701" w:right="1701"/>
        <w:jc w:val="both"/>
        <w:rPr>
          <w:rFonts w:ascii="Times New Roman" w:hAnsi="Times New Roman" w:cs="Times New Roman"/>
          <w:lang w:val="en-US"/>
        </w:rPr>
      </w:pPr>
    </w:p>
    <w:p w14:paraId="56F07A32"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decided to go to prison […]. In October 1905 the Conservative government was on the brink of defeat. A big Liberal demonstration was arranged for the Free Trade Hall, where Sir Edward Grey […] was the principal speaker. Christabel and Annie [Kenney] went along. Before setting out for the meeting, Christabel told her mother gaily: “We shall sleep in prison tonight”. Their tactic was to interrupt the meeting with a question: “Will the Liberal government give the vote to working women?”.</w:t>
      </w:r>
    </w:p>
    <w:p w14:paraId="628CB3BE"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“What we have done must be made a decisive act of lasting import,” wrote Christabel. “We must, in fact, bring the matter into court, into prison. For simply disturbing the meeting I should not be imprisoned. I must use the infallible means of getting arrested, I must ‘assault the police’”. So, in order to commit a technical assault, she spat at a policeman. The following day Christabel and Annie were charged with assault and obstruction. Christabel used the court appearance to argue that women were deprived of the means of orderly protest, until the magistrates stopped her from speaking.</w:t>
      </w:r>
    </w:p>
    <w:p w14:paraId="4AD86939"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When they emerged from prison a few days later, the women’s suffrage campaign was changed forever</w:t>
      </w:r>
      <w:r w:rsidRPr="00A70106">
        <w:rPr>
          <w:rStyle w:val="FootnoteReference"/>
          <w:rFonts w:ascii="Times New Roman" w:hAnsi="Times New Roman" w:cs="Times New Roman"/>
          <w:sz w:val="22"/>
          <w:szCs w:val="22"/>
          <w:lang w:val="en-US"/>
        </w:rPr>
        <w:footnoteReference w:id="355"/>
      </w:r>
      <w:r w:rsidRPr="00A70106">
        <w:rPr>
          <w:rFonts w:ascii="Times New Roman" w:hAnsi="Times New Roman" w:cs="Times New Roman"/>
          <w:sz w:val="22"/>
          <w:szCs w:val="22"/>
          <w:lang w:val="en-US"/>
        </w:rPr>
        <w:t xml:space="preserve">.  </w:t>
      </w:r>
    </w:p>
    <w:p w14:paraId="6B498A71" w14:textId="77777777" w:rsidR="00115A74" w:rsidRPr="002440C2" w:rsidRDefault="00115A74" w:rsidP="00115A74">
      <w:pPr>
        <w:spacing w:line="480" w:lineRule="auto"/>
        <w:jc w:val="both"/>
        <w:rPr>
          <w:rFonts w:ascii="Times New Roman" w:hAnsi="Times New Roman" w:cs="Times New Roman"/>
          <w:lang w:val="en-US"/>
        </w:rPr>
      </w:pPr>
    </w:p>
    <w:p w14:paraId="7F510FF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In this social and political climate, men, especially the ones coming from the bourgeoise, were living in the fear of losing their control over society, control that was mostly based on two pillars: economic supremacy and the patriarchy. </w:t>
      </w:r>
    </w:p>
    <w:p w14:paraId="63DEDEA2" w14:textId="77777777" w:rsidR="00115A74" w:rsidRPr="002440C2" w:rsidRDefault="00115A74" w:rsidP="00115A74">
      <w:pPr>
        <w:spacing w:line="480" w:lineRule="auto"/>
        <w:jc w:val="both"/>
        <w:rPr>
          <w:rFonts w:ascii="Times New Roman" w:hAnsi="Times New Roman" w:cs="Times New Roman"/>
          <w:lang w:val="en-US"/>
        </w:rPr>
      </w:pPr>
    </w:p>
    <w:p w14:paraId="780FCD95"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The economic rise to power of the middle classes, which was an integral feature of the development of the mercantile-industrial society of the eighteenth and nineteenth centuries, while creating new wealth, also created a new pattern of social relationships. The middle classes needed to establish new conditions for self-identification and self-justification in a world which, just when they confidently thought it was theirs, and would remain so forever, was already slipping out of their grasp</w:t>
      </w:r>
      <w:r w:rsidRPr="00A70106">
        <w:rPr>
          <w:rStyle w:val="FootnoteReference"/>
          <w:rFonts w:ascii="Times New Roman" w:hAnsi="Times New Roman" w:cs="Times New Roman"/>
          <w:sz w:val="22"/>
          <w:szCs w:val="22"/>
          <w:lang w:val="en-US"/>
        </w:rPr>
        <w:footnoteReference w:id="356"/>
      </w:r>
      <w:r w:rsidRPr="00A70106">
        <w:rPr>
          <w:rFonts w:ascii="Times New Roman" w:hAnsi="Times New Roman" w:cs="Times New Roman"/>
          <w:sz w:val="22"/>
          <w:szCs w:val="22"/>
          <w:lang w:val="en-US"/>
        </w:rPr>
        <w:t>.</w:t>
      </w:r>
    </w:p>
    <w:p w14:paraId="114EBA14" w14:textId="77777777" w:rsidR="00115A74" w:rsidRPr="00A70106" w:rsidRDefault="00115A74" w:rsidP="00115A74">
      <w:pPr>
        <w:ind w:left="1701" w:right="1701"/>
        <w:jc w:val="both"/>
        <w:rPr>
          <w:rFonts w:ascii="Times New Roman" w:hAnsi="Times New Roman" w:cs="Times New Roman"/>
          <w:sz w:val="22"/>
          <w:szCs w:val="22"/>
          <w:lang w:val="en-US"/>
        </w:rPr>
      </w:pPr>
    </w:p>
    <w:p w14:paraId="144548F1" w14:textId="77777777" w:rsidR="00115A74" w:rsidRPr="00A70106" w:rsidRDefault="00115A74" w:rsidP="00115A74">
      <w:pPr>
        <w:spacing w:line="480" w:lineRule="auto"/>
        <w:jc w:val="both"/>
        <w:rPr>
          <w:rFonts w:ascii="Times New Roman" w:hAnsi="Times New Roman" w:cs="Times New Roman"/>
          <w:sz w:val="22"/>
          <w:szCs w:val="22"/>
          <w:lang w:val="en-US"/>
        </w:rPr>
      </w:pPr>
    </w:p>
    <w:p w14:paraId="410BF774"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lastRenderedPageBreak/>
        <w:t>The emerging socialist movement was eroding their grasp on society, as was the new consciousness that was growing in women’s mind. The “New Woman”, as it was baptized at the end of the 20</w:t>
      </w:r>
      <w:r w:rsidRPr="002440C2">
        <w:rPr>
          <w:rFonts w:ascii="Times New Roman" w:hAnsi="Times New Roman" w:cs="Times New Roman"/>
          <w:vertAlign w:val="superscript"/>
          <w:lang w:val="en-US"/>
        </w:rPr>
        <w:t>th</w:t>
      </w:r>
      <w:r w:rsidRPr="002440C2">
        <w:rPr>
          <w:rFonts w:ascii="Times New Roman" w:hAnsi="Times New Roman" w:cs="Times New Roman"/>
          <w:lang w:val="en-US"/>
        </w:rPr>
        <w:t xml:space="preserve"> century, was putting male supremacy in danger by demanding fundamental rights (such as the right to vote) but also refusing the traditional female model of the “household nun”. Therefore, the first consequence of this awakening was a deep crisis of male identity; if, on one side, some writers</w:t>
      </w:r>
      <w:r w:rsidRPr="002440C2">
        <w:rPr>
          <w:rStyle w:val="FootnoteReference"/>
          <w:rFonts w:ascii="Times New Roman" w:hAnsi="Times New Roman" w:cs="Times New Roman"/>
          <w:lang w:val="en-US"/>
        </w:rPr>
        <w:footnoteReference w:id="357"/>
      </w:r>
      <w:r w:rsidRPr="002440C2">
        <w:rPr>
          <w:rFonts w:ascii="Times New Roman" w:hAnsi="Times New Roman" w:cs="Times New Roman"/>
          <w:lang w:val="en-US"/>
        </w:rPr>
        <w:t xml:space="preserve"> were seeing this revolution as an opportunity to create a New Man</w:t>
      </w:r>
      <w:r w:rsidRPr="002440C2">
        <w:rPr>
          <w:rStyle w:val="FootnoteReference"/>
          <w:rFonts w:ascii="Times New Roman" w:hAnsi="Times New Roman" w:cs="Times New Roman"/>
          <w:lang w:val="en-US"/>
        </w:rPr>
        <w:footnoteReference w:id="358"/>
      </w:r>
      <w:r w:rsidRPr="002440C2">
        <w:rPr>
          <w:rFonts w:ascii="Times New Roman" w:hAnsi="Times New Roman" w:cs="Times New Roman"/>
          <w:lang w:val="en-US"/>
        </w:rPr>
        <w:t>, the general response of middle-class men was to question their virility and to start fearing the new and emancipated women. At this point art and literature played a crucial role in giving a consistency to this male fear; artists gave, consciously or not, a visual consistency to this new dangerous and fatal woman. They went back to Greek mythology and also the Bible trying to find examples of women that, according to their standards, could be defined as rebellious and threatening for men: Lilith, Salomé, Helen of Troy and Judith just to mention some of them. In the following images, the reader can see the cultural impact that these female figures had on the European artistic production of the time:</w:t>
      </w:r>
    </w:p>
    <w:p w14:paraId="0320F5EF" w14:textId="77777777" w:rsidR="00115A74" w:rsidRPr="002440C2" w:rsidRDefault="00115A74" w:rsidP="00115A74">
      <w:pPr>
        <w:spacing w:line="480" w:lineRule="auto"/>
        <w:jc w:val="both"/>
        <w:rPr>
          <w:rFonts w:ascii="Times New Roman" w:hAnsi="Times New Roman" w:cs="Times New Roman"/>
          <w:lang w:val="en-US"/>
        </w:rPr>
      </w:pPr>
    </w:p>
    <w:p w14:paraId="22878EAB" w14:textId="77777777" w:rsidR="00115A74" w:rsidRPr="002440C2" w:rsidRDefault="00115A74" w:rsidP="00115A74">
      <w:pPr>
        <w:spacing w:line="480" w:lineRule="auto"/>
        <w:jc w:val="both"/>
        <w:rPr>
          <w:rFonts w:ascii="Times New Roman" w:hAnsi="Times New Roman" w:cs="Times New Roman"/>
          <w:lang w:val="it-IT"/>
        </w:rPr>
      </w:pPr>
      <w:r w:rsidRPr="002440C2">
        <w:rPr>
          <w:rFonts w:ascii="Times New Roman" w:hAnsi="Times New Roman" w:cs="Times New Roman"/>
          <w:lang w:val="en-IE"/>
        </w:rPr>
        <w:lastRenderedPageBreak/>
        <w:t xml:space="preserve">                                     </w:t>
      </w:r>
      <w:r w:rsidRPr="002440C2">
        <w:rPr>
          <w:rFonts w:ascii="Times New Roman" w:hAnsi="Times New Roman" w:cs="Times New Roman"/>
          <w:noProof/>
          <w:lang w:val="en-US"/>
        </w:rPr>
        <w:drawing>
          <wp:inline distT="0" distB="0" distL="0" distR="0" wp14:anchorId="4A7315D8" wp14:editId="3C19DFD4">
            <wp:extent cx="3017116" cy="3441391"/>
            <wp:effectExtent l="0" t="0" r="571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dy Lilith.jpg"/>
                    <pic:cNvPicPr/>
                  </pic:nvPicPr>
                  <pic:blipFill>
                    <a:blip r:embed="rId33">
                      <a:extLst>
                        <a:ext uri="{28A0092B-C50C-407E-A947-70E740481C1C}">
                          <a14:useLocalDpi xmlns:a14="http://schemas.microsoft.com/office/drawing/2010/main" val="0"/>
                        </a:ext>
                      </a:extLst>
                    </a:blip>
                    <a:stretch>
                      <a:fillRect/>
                    </a:stretch>
                  </pic:blipFill>
                  <pic:spPr>
                    <a:xfrm>
                      <a:off x="0" y="0"/>
                      <a:ext cx="3034345" cy="3461043"/>
                    </a:xfrm>
                    <a:prstGeom prst="rect">
                      <a:avLst/>
                    </a:prstGeom>
                  </pic:spPr>
                </pic:pic>
              </a:graphicData>
            </a:graphic>
          </wp:inline>
        </w:drawing>
      </w:r>
    </w:p>
    <w:p w14:paraId="4578FC7B" w14:textId="34CDA535" w:rsidR="00115A74" w:rsidRPr="00A70106" w:rsidRDefault="00115A74" w:rsidP="00115A74">
      <w:pPr>
        <w:spacing w:line="480" w:lineRule="auto"/>
        <w:jc w:val="both"/>
        <w:rPr>
          <w:rFonts w:ascii="Times New Roman" w:hAnsi="Times New Roman" w:cs="Times New Roman"/>
          <w:sz w:val="20"/>
          <w:szCs w:val="20"/>
          <w:lang w:val="en-IE"/>
        </w:rPr>
      </w:pPr>
      <w:r w:rsidRPr="00A70106">
        <w:rPr>
          <w:rFonts w:ascii="Times New Roman" w:hAnsi="Times New Roman" w:cs="Times New Roman"/>
          <w:sz w:val="20"/>
          <w:szCs w:val="20"/>
          <w:lang w:val="en-IE"/>
        </w:rPr>
        <w:t xml:space="preserve">                             </w:t>
      </w:r>
      <w:r w:rsidR="00A70106">
        <w:rPr>
          <w:rFonts w:ascii="Times New Roman" w:hAnsi="Times New Roman" w:cs="Times New Roman"/>
          <w:sz w:val="20"/>
          <w:szCs w:val="20"/>
          <w:lang w:val="en-IE"/>
        </w:rPr>
        <w:t xml:space="preserve">  </w:t>
      </w:r>
      <w:r w:rsidRPr="00A70106">
        <w:rPr>
          <w:rFonts w:ascii="Times New Roman" w:hAnsi="Times New Roman" w:cs="Times New Roman"/>
          <w:sz w:val="20"/>
          <w:szCs w:val="20"/>
          <w:lang w:val="en-IE"/>
        </w:rPr>
        <w:t>Dante Gabriel Rossetti</w:t>
      </w:r>
      <w:r w:rsidRPr="00A70106">
        <w:rPr>
          <w:rStyle w:val="FootnoteReference"/>
          <w:rFonts w:ascii="Times New Roman" w:hAnsi="Times New Roman" w:cs="Times New Roman"/>
          <w:sz w:val="20"/>
          <w:szCs w:val="20"/>
        </w:rPr>
        <w:footnoteReference w:id="359"/>
      </w:r>
      <w:r w:rsidRPr="00A70106">
        <w:rPr>
          <w:rFonts w:ascii="Times New Roman" w:hAnsi="Times New Roman" w:cs="Times New Roman"/>
          <w:sz w:val="20"/>
          <w:szCs w:val="20"/>
          <w:lang w:val="en-IE"/>
        </w:rPr>
        <w:t xml:space="preserve">, </w:t>
      </w:r>
      <w:r w:rsidRPr="00A70106">
        <w:rPr>
          <w:rFonts w:ascii="Times New Roman" w:hAnsi="Times New Roman" w:cs="Times New Roman"/>
          <w:i/>
          <w:sz w:val="20"/>
          <w:szCs w:val="20"/>
          <w:lang w:val="en-IE"/>
        </w:rPr>
        <w:t>Lady Lilith</w:t>
      </w:r>
      <w:r w:rsidRPr="00A70106">
        <w:rPr>
          <w:rFonts w:ascii="Times New Roman" w:hAnsi="Times New Roman" w:cs="Times New Roman"/>
          <w:sz w:val="20"/>
          <w:szCs w:val="20"/>
          <w:lang w:val="en-IE"/>
        </w:rPr>
        <w:t>, 1865 - 68, Delaware Art Museum</w:t>
      </w:r>
    </w:p>
    <w:p w14:paraId="4D7ADAAB" w14:textId="77777777" w:rsidR="00115A74" w:rsidRPr="002440C2" w:rsidRDefault="00115A74" w:rsidP="00115A74">
      <w:pPr>
        <w:spacing w:line="480" w:lineRule="auto"/>
        <w:jc w:val="both"/>
        <w:rPr>
          <w:rFonts w:ascii="Times New Roman" w:hAnsi="Times New Roman" w:cs="Times New Roman"/>
          <w:lang w:val="en-IE"/>
        </w:rPr>
      </w:pPr>
      <w:r w:rsidRPr="002440C2">
        <w:rPr>
          <w:rFonts w:ascii="Times New Roman" w:hAnsi="Times New Roman" w:cs="Times New Roman"/>
          <w:lang w:val="en-IE"/>
        </w:rPr>
        <w:t xml:space="preserve">                                           </w:t>
      </w:r>
    </w:p>
    <w:p w14:paraId="7D239FBE" w14:textId="77777777" w:rsidR="00115A74" w:rsidRPr="002440C2" w:rsidRDefault="00115A74" w:rsidP="00115A74">
      <w:pPr>
        <w:spacing w:line="480" w:lineRule="auto"/>
        <w:jc w:val="both"/>
        <w:rPr>
          <w:rFonts w:ascii="Times New Roman" w:hAnsi="Times New Roman" w:cs="Times New Roman"/>
          <w:lang w:val="en-IE"/>
        </w:rPr>
      </w:pPr>
      <w:r w:rsidRPr="002440C2">
        <w:rPr>
          <w:rFonts w:ascii="Times New Roman" w:hAnsi="Times New Roman" w:cs="Times New Roman"/>
          <w:lang w:val="en-IE"/>
        </w:rPr>
        <w:t xml:space="preserve">   </w:t>
      </w:r>
    </w:p>
    <w:p w14:paraId="50659639" w14:textId="72F25763" w:rsidR="00115A74" w:rsidRPr="002440C2" w:rsidRDefault="00115A74" w:rsidP="00115A74">
      <w:pPr>
        <w:spacing w:line="480" w:lineRule="auto"/>
        <w:jc w:val="both"/>
        <w:rPr>
          <w:rFonts w:ascii="Times New Roman" w:hAnsi="Times New Roman" w:cs="Times New Roman"/>
          <w:lang w:val="en-IE"/>
        </w:rPr>
      </w:pPr>
      <w:r w:rsidRPr="002440C2">
        <w:rPr>
          <w:rFonts w:ascii="Times New Roman" w:hAnsi="Times New Roman" w:cs="Times New Roman"/>
          <w:lang w:val="en-IE"/>
        </w:rPr>
        <w:t xml:space="preserve">                         </w:t>
      </w:r>
      <w:r w:rsidR="00156723" w:rsidRPr="002440C2">
        <w:rPr>
          <w:rFonts w:ascii="Times New Roman" w:hAnsi="Times New Roman" w:cs="Times New Roman"/>
          <w:lang w:val="en-IE"/>
        </w:rPr>
        <w:t xml:space="preserve">                         </w:t>
      </w:r>
      <w:r w:rsidRPr="002440C2">
        <w:rPr>
          <w:rFonts w:ascii="Times New Roman" w:hAnsi="Times New Roman" w:cs="Times New Roman"/>
          <w:lang w:val="en-IE"/>
        </w:rPr>
        <w:t xml:space="preserve">     </w:t>
      </w:r>
      <w:r w:rsidRPr="002440C2">
        <w:rPr>
          <w:rFonts w:ascii="Times New Roman" w:hAnsi="Times New Roman" w:cs="Times New Roman"/>
          <w:noProof/>
          <w:lang w:val="en-IE"/>
        </w:rPr>
        <w:drawing>
          <wp:inline distT="0" distB="0" distL="0" distR="0" wp14:anchorId="47AC921F" wp14:editId="0D324BD0">
            <wp:extent cx="1977777" cy="3223034"/>
            <wp:effectExtent l="0" t="0" r="381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udith Klimt.jpg"/>
                    <pic:cNvPicPr/>
                  </pic:nvPicPr>
                  <pic:blipFill>
                    <a:blip r:embed="rId34">
                      <a:extLst>
                        <a:ext uri="{28A0092B-C50C-407E-A947-70E740481C1C}">
                          <a14:useLocalDpi xmlns:a14="http://schemas.microsoft.com/office/drawing/2010/main" val="0"/>
                        </a:ext>
                      </a:extLst>
                    </a:blip>
                    <a:stretch>
                      <a:fillRect/>
                    </a:stretch>
                  </pic:blipFill>
                  <pic:spPr>
                    <a:xfrm>
                      <a:off x="0" y="0"/>
                      <a:ext cx="1997058" cy="3254454"/>
                    </a:xfrm>
                    <a:prstGeom prst="rect">
                      <a:avLst/>
                    </a:prstGeom>
                  </pic:spPr>
                </pic:pic>
              </a:graphicData>
            </a:graphic>
          </wp:inline>
        </w:drawing>
      </w:r>
    </w:p>
    <w:p w14:paraId="6440F547" w14:textId="4C7ED57A" w:rsidR="00115A74" w:rsidRPr="00A70106" w:rsidRDefault="00A70106" w:rsidP="00115A74">
      <w:pPr>
        <w:spacing w:line="480" w:lineRule="auto"/>
        <w:jc w:val="both"/>
        <w:rPr>
          <w:rFonts w:ascii="Times New Roman" w:hAnsi="Times New Roman" w:cs="Times New Roman"/>
          <w:sz w:val="20"/>
          <w:szCs w:val="20"/>
          <w:lang w:val="en-IE"/>
        </w:rPr>
      </w:pPr>
      <w:r>
        <w:rPr>
          <w:rFonts w:ascii="Times New Roman" w:hAnsi="Times New Roman" w:cs="Times New Roman"/>
          <w:sz w:val="20"/>
          <w:szCs w:val="20"/>
          <w:lang w:val="en-IE"/>
        </w:rPr>
        <w:t xml:space="preserve">                   </w:t>
      </w:r>
      <w:r w:rsidR="00115A74" w:rsidRPr="00A70106">
        <w:rPr>
          <w:rFonts w:ascii="Times New Roman" w:hAnsi="Times New Roman" w:cs="Times New Roman"/>
          <w:sz w:val="20"/>
          <w:szCs w:val="20"/>
          <w:lang w:val="en-IE"/>
        </w:rPr>
        <w:t>Gustav Klimt</w:t>
      </w:r>
      <w:r w:rsidR="00115A74" w:rsidRPr="00A70106">
        <w:rPr>
          <w:rStyle w:val="FootnoteReference"/>
          <w:rFonts w:ascii="Times New Roman" w:hAnsi="Times New Roman" w:cs="Times New Roman"/>
          <w:sz w:val="20"/>
          <w:szCs w:val="20"/>
        </w:rPr>
        <w:footnoteReference w:id="360"/>
      </w:r>
      <w:r w:rsidR="00115A74" w:rsidRPr="00A70106">
        <w:rPr>
          <w:rFonts w:ascii="Times New Roman" w:hAnsi="Times New Roman" w:cs="Times New Roman"/>
          <w:sz w:val="20"/>
          <w:szCs w:val="20"/>
          <w:lang w:val="en-IE"/>
        </w:rPr>
        <w:t xml:space="preserve">, </w:t>
      </w:r>
      <w:r w:rsidR="00115A74" w:rsidRPr="00A70106">
        <w:rPr>
          <w:rFonts w:ascii="Times New Roman" w:hAnsi="Times New Roman" w:cs="Times New Roman"/>
          <w:i/>
          <w:sz w:val="20"/>
          <w:szCs w:val="20"/>
          <w:lang w:val="en-IE"/>
        </w:rPr>
        <w:t>Judith and the Head of Holofernes</w:t>
      </w:r>
      <w:r w:rsidR="00115A74" w:rsidRPr="00A70106">
        <w:rPr>
          <w:rFonts w:ascii="Times New Roman" w:hAnsi="Times New Roman" w:cs="Times New Roman"/>
          <w:sz w:val="20"/>
          <w:szCs w:val="20"/>
          <w:lang w:val="en-IE"/>
        </w:rPr>
        <w:t xml:space="preserve">, 1901, Österreichische Galerie Belvedere </w:t>
      </w:r>
    </w:p>
    <w:p w14:paraId="7E595B06" w14:textId="529F760A" w:rsidR="00115A74" w:rsidRPr="002440C2" w:rsidRDefault="00156723" w:rsidP="00115A74">
      <w:pPr>
        <w:spacing w:line="480" w:lineRule="auto"/>
        <w:jc w:val="both"/>
        <w:rPr>
          <w:rFonts w:ascii="Times New Roman" w:hAnsi="Times New Roman" w:cs="Times New Roman"/>
          <w:lang w:val="en-IE"/>
        </w:rPr>
      </w:pPr>
      <w:r w:rsidRPr="002440C2">
        <w:rPr>
          <w:rFonts w:ascii="Times New Roman" w:hAnsi="Times New Roman" w:cs="Times New Roman"/>
          <w:lang w:val="en-IE"/>
        </w:rPr>
        <w:lastRenderedPageBreak/>
        <w:t xml:space="preserve">                                                          </w:t>
      </w:r>
      <w:r w:rsidR="00115A74" w:rsidRPr="002440C2">
        <w:rPr>
          <w:rFonts w:ascii="Times New Roman" w:hAnsi="Times New Roman" w:cs="Times New Roman"/>
          <w:lang w:val="en-IE"/>
        </w:rPr>
        <w:t xml:space="preserve">      </w:t>
      </w:r>
      <w:r w:rsidR="00115A74" w:rsidRPr="002440C2">
        <w:rPr>
          <w:rFonts w:ascii="Times New Roman" w:hAnsi="Times New Roman" w:cs="Times New Roman"/>
          <w:noProof/>
          <w:lang w:val="en-IE"/>
        </w:rPr>
        <w:drawing>
          <wp:inline distT="0" distB="0" distL="0" distR="0" wp14:anchorId="238073C9" wp14:editId="11E6B24D">
            <wp:extent cx="1607121" cy="3449320"/>
            <wp:effectExtent l="0" t="0" r="6350"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alome Klimt.jpg"/>
                    <pic:cNvPicPr/>
                  </pic:nvPicPr>
                  <pic:blipFill>
                    <a:blip r:embed="rId35">
                      <a:extLst>
                        <a:ext uri="{28A0092B-C50C-407E-A947-70E740481C1C}">
                          <a14:useLocalDpi xmlns:a14="http://schemas.microsoft.com/office/drawing/2010/main" val="0"/>
                        </a:ext>
                      </a:extLst>
                    </a:blip>
                    <a:stretch>
                      <a:fillRect/>
                    </a:stretch>
                  </pic:blipFill>
                  <pic:spPr>
                    <a:xfrm>
                      <a:off x="0" y="0"/>
                      <a:ext cx="1612870" cy="3461659"/>
                    </a:xfrm>
                    <a:prstGeom prst="rect">
                      <a:avLst/>
                    </a:prstGeom>
                  </pic:spPr>
                </pic:pic>
              </a:graphicData>
            </a:graphic>
          </wp:inline>
        </w:drawing>
      </w:r>
    </w:p>
    <w:p w14:paraId="4505E93E" w14:textId="2F4B4ED4" w:rsidR="00115A74" w:rsidRPr="00A70106" w:rsidRDefault="00115A74" w:rsidP="00115A74">
      <w:pPr>
        <w:spacing w:line="480" w:lineRule="auto"/>
        <w:jc w:val="both"/>
        <w:rPr>
          <w:rFonts w:ascii="Times New Roman" w:hAnsi="Times New Roman" w:cs="Times New Roman"/>
          <w:sz w:val="20"/>
          <w:szCs w:val="20"/>
          <w:lang w:val="en-IE"/>
        </w:rPr>
      </w:pPr>
      <w:r w:rsidRPr="002440C2">
        <w:rPr>
          <w:rFonts w:ascii="Times New Roman" w:hAnsi="Times New Roman" w:cs="Times New Roman"/>
          <w:lang w:val="en-IE"/>
        </w:rPr>
        <w:t xml:space="preserve">                                            </w:t>
      </w:r>
      <w:r w:rsidRPr="00A70106">
        <w:rPr>
          <w:rFonts w:ascii="Times New Roman" w:hAnsi="Times New Roman" w:cs="Times New Roman"/>
          <w:sz w:val="20"/>
          <w:szCs w:val="20"/>
          <w:lang w:val="en-IE"/>
        </w:rPr>
        <w:t xml:space="preserve">Gustav Klimt, </w:t>
      </w:r>
      <w:r w:rsidRPr="00A70106">
        <w:rPr>
          <w:rFonts w:ascii="Times New Roman" w:hAnsi="Times New Roman" w:cs="Times New Roman"/>
          <w:i/>
          <w:sz w:val="20"/>
          <w:szCs w:val="20"/>
          <w:lang w:val="en-IE"/>
        </w:rPr>
        <w:t>Judith II (Salomè),</w:t>
      </w:r>
      <w:r w:rsidRPr="00A70106">
        <w:rPr>
          <w:rFonts w:ascii="Times New Roman" w:hAnsi="Times New Roman" w:cs="Times New Roman"/>
          <w:sz w:val="20"/>
          <w:szCs w:val="20"/>
          <w:lang w:val="en-IE"/>
        </w:rPr>
        <w:t>1909, Vienna Secession</w:t>
      </w:r>
    </w:p>
    <w:p w14:paraId="35301F5F" w14:textId="77777777" w:rsidR="00156723" w:rsidRPr="002440C2" w:rsidRDefault="00115A74" w:rsidP="00115A74">
      <w:pPr>
        <w:spacing w:line="480" w:lineRule="auto"/>
        <w:jc w:val="both"/>
        <w:rPr>
          <w:rFonts w:ascii="Times New Roman" w:hAnsi="Times New Roman" w:cs="Times New Roman"/>
          <w:lang w:val="en-IE"/>
        </w:rPr>
      </w:pPr>
      <w:r w:rsidRPr="002440C2">
        <w:rPr>
          <w:rFonts w:ascii="Times New Roman" w:hAnsi="Times New Roman" w:cs="Times New Roman"/>
          <w:lang w:val="en-IE"/>
        </w:rPr>
        <w:t xml:space="preserve">                                             </w:t>
      </w:r>
    </w:p>
    <w:p w14:paraId="5FECD0E3" w14:textId="77777777" w:rsidR="00156723" w:rsidRPr="002440C2" w:rsidRDefault="00156723" w:rsidP="00115A74">
      <w:pPr>
        <w:spacing w:line="480" w:lineRule="auto"/>
        <w:jc w:val="both"/>
        <w:rPr>
          <w:rFonts w:ascii="Times New Roman" w:hAnsi="Times New Roman" w:cs="Times New Roman"/>
          <w:lang w:val="en-IE"/>
        </w:rPr>
      </w:pPr>
    </w:p>
    <w:p w14:paraId="0ED1D74D" w14:textId="6D8BEC64" w:rsidR="00115A74" w:rsidRPr="002440C2" w:rsidRDefault="00156723" w:rsidP="00115A74">
      <w:pPr>
        <w:spacing w:line="480" w:lineRule="auto"/>
        <w:jc w:val="both"/>
        <w:rPr>
          <w:rFonts w:ascii="Times New Roman" w:hAnsi="Times New Roman" w:cs="Times New Roman"/>
          <w:lang w:val="en-IE"/>
        </w:rPr>
      </w:pPr>
      <w:r w:rsidRPr="002440C2">
        <w:rPr>
          <w:rFonts w:ascii="Times New Roman" w:hAnsi="Times New Roman" w:cs="Times New Roman"/>
          <w:lang w:val="en-IE"/>
        </w:rPr>
        <w:t xml:space="preserve">                                         </w:t>
      </w:r>
      <w:r w:rsidR="00115A74" w:rsidRPr="002440C2">
        <w:rPr>
          <w:rFonts w:ascii="Times New Roman" w:hAnsi="Times New Roman" w:cs="Times New Roman"/>
          <w:lang w:val="en-IE"/>
        </w:rPr>
        <w:t xml:space="preserve">    </w:t>
      </w:r>
      <w:r w:rsidR="00115A74" w:rsidRPr="002440C2">
        <w:rPr>
          <w:rFonts w:ascii="Times New Roman" w:hAnsi="Times New Roman" w:cs="Times New Roman"/>
          <w:noProof/>
          <w:lang w:val="en-IE"/>
        </w:rPr>
        <w:drawing>
          <wp:inline distT="0" distB="0" distL="0" distR="0" wp14:anchorId="5A52E400" wp14:editId="1876679D">
            <wp:extent cx="2544023" cy="3411377"/>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donna Munch.jpg"/>
                    <pic:cNvPicPr/>
                  </pic:nvPicPr>
                  <pic:blipFill>
                    <a:blip r:embed="rId36">
                      <a:extLst>
                        <a:ext uri="{28A0092B-C50C-407E-A947-70E740481C1C}">
                          <a14:useLocalDpi xmlns:a14="http://schemas.microsoft.com/office/drawing/2010/main" val="0"/>
                        </a:ext>
                      </a:extLst>
                    </a:blip>
                    <a:stretch>
                      <a:fillRect/>
                    </a:stretch>
                  </pic:blipFill>
                  <pic:spPr>
                    <a:xfrm>
                      <a:off x="0" y="0"/>
                      <a:ext cx="2579347" cy="3458744"/>
                    </a:xfrm>
                    <a:prstGeom prst="rect">
                      <a:avLst/>
                    </a:prstGeom>
                  </pic:spPr>
                </pic:pic>
              </a:graphicData>
            </a:graphic>
          </wp:inline>
        </w:drawing>
      </w:r>
    </w:p>
    <w:p w14:paraId="233D6E68" w14:textId="00B4E1AD" w:rsidR="00115A74" w:rsidRPr="00A70106" w:rsidRDefault="00115A74" w:rsidP="00115A74">
      <w:pPr>
        <w:spacing w:line="480" w:lineRule="auto"/>
        <w:jc w:val="both"/>
        <w:rPr>
          <w:rFonts w:ascii="Times New Roman" w:hAnsi="Times New Roman" w:cs="Times New Roman"/>
          <w:sz w:val="20"/>
          <w:szCs w:val="20"/>
          <w:lang w:val="en-IE"/>
        </w:rPr>
      </w:pPr>
      <w:r w:rsidRPr="00A70106">
        <w:rPr>
          <w:rFonts w:ascii="Times New Roman" w:hAnsi="Times New Roman" w:cs="Times New Roman"/>
          <w:sz w:val="20"/>
          <w:szCs w:val="20"/>
          <w:lang w:val="en-IE"/>
        </w:rPr>
        <w:t xml:space="preserve">                                                 </w:t>
      </w:r>
      <w:r w:rsidR="00156723" w:rsidRPr="00A70106">
        <w:rPr>
          <w:rFonts w:ascii="Times New Roman" w:hAnsi="Times New Roman" w:cs="Times New Roman"/>
          <w:sz w:val="20"/>
          <w:szCs w:val="20"/>
          <w:lang w:val="en-IE"/>
        </w:rPr>
        <w:t xml:space="preserve"> </w:t>
      </w:r>
      <w:r w:rsidR="00A70106">
        <w:rPr>
          <w:rFonts w:ascii="Times New Roman" w:hAnsi="Times New Roman" w:cs="Times New Roman"/>
          <w:sz w:val="20"/>
          <w:szCs w:val="20"/>
          <w:lang w:val="en-IE"/>
        </w:rPr>
        <w:t xml:space="preserve">         </w:t>
      </w:r>
      <w:r w:rsidRPr="00A70106">
        <w:rPr>
          <w:rFonts w:ascii="Times New Roman" w:hAnsi="Times New Roman" w:cs="Times New Roman"/>
          <w:sz w:val="20"/>
          <w:szCs w:val="20"/>
          <w:lang w:val="en-IE"/>
        </w:rPr>
        <w:t>Munch</w:t>
      </w:r>
      <w:r w:rsidRPr="00A70106">
        <w:rPr>
          <w:rStyle w:val="FootnoteReference"/>
          <w:rFonts w:ascii="Times New Roman" w:hAnsi="Times New Roman" w:cs="Times New Roman"/>
          <w:sz w:val="20"/>
          <w:szCs w:val="20"/>
        </w:rPr>
        <w:footnoteReference w:id="361"/>
      </w:r>
      <w:r w:rsidRPr="00A70106">
        <w:rPr>
          <w:rFonts w:ascii="Times New Roman" w:hAnsi="Times New Roman" w:cs="Times New Roman"/>
          <w:sz w:val="20"/>
          <w:szCs w:val="20"/>
          <w:lang w:val="en-IE"/>
        </w:rPr>
        <w:t xml:space="preserve">, </w:t>
      </w:r>
      <w:r w:rsidRPr="00A70106">
        <w:rPr>
          <w:rFonts w:ascii="Times New Roman" w:hAnsi="Times New Roman" w:cs="Times New Roman"/>
          <w:i/>
          <w:sz w:val="20"/>
          <w:szCs w:val="20"/>
          <w:lang w:val="en-IE"/>
        </w:rPr>
        <w:t xml:space="preserve">Madonna, </w:t>
      </w:r>
      <w:r w:rsidRPr="00A70106">
        <w:rPr>
          <w:rFonts w:ascii="Times New Roman" w:hAnsi="Times New Roman" w:cs="Times New Roman"/>
          <w:sz w:val="20"/>
          <w:szCs w:val="20"/>
          <w:lang w:val="en-IE"/>
        </w:rPr>
        <w:t>1894, Munch Museum</w:t>
      </w:r>
    </w:p>
    <w:p w14:paraId="06C13F8F" w14:textId="77777777" w:rsidR="00115A74" w:rsidRPr="002440C2" w:rsidRDefault="00115A74" w:rsidP="00115A74">
      <w:pPr>
        <w:spacing w:line="480" w:lineRule="auto"/>
        <w:jc w:val="both"/>
        <w:rPr>
          <w:rFonts w:ascii="Times New Roman" w:hAnsi="Times New Roman" w:cs="Times New Roman"/>
          <w:lang w:val="en-IE"/>
        </w:rPr>
      </w:pPr>
    </w:p>
    <w:p w14:paraId="3EB01822" w14:textId="77777777" w:rsidR="00115A74" w:rsidRPr="002440C2" w:rsidRDefault="00115A74" w:rsidP="00115A74">
      <w:pPr>
        <w:spacing w:line="480" w:lineRule="auto"/>
        <w:jc w:val="both"/>
        <w:rPr>
          <w:rFonts w:ascii="Times New Roman" w:hAnsi="Times New Roman" w:cs="Times New Roman"/>
          <w:lang w:val="en-IE"/>
        </w:rPr>
      </w:pPr>
    </w:p>
    <w:p w14:paraId="049A9943" w14:textId="77777777" w:rsidR="00115A74" w:rsidRPr="002440C2" w:rsidRDefault="00115A74" w:rsidP="00115A74">
      <w:pPr>
        <w:spacing w:line="480" w:lineRule="auto"/>
        <w:jc w:val="both"/>
        <w:rPr>
          <w:rFonts w:ascii="Times New Roman" w:hAnsi="Times New Roman" w:cs="Times New Roman"/>
          <w:lang w:val="en-IE"/>
        </w:rPr>
      </w:pPr>
    </w:p>
    <w:p w14:paraId="39F648B3"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IE"/>
        </w:rPr>
        <w:t xml:space="preserve">                                             </w:t>
      </w:r>
      <w:r w:rsidRPr="002440C2">
        <w:rPr>
          <w:rFonts w:ascii="Times New Roman" w:hAnsi="Times New Roman" w:cs="Times New Roman"/>
          <w:noProof/>
          <w:lang w:val="en-US"/>
        </w:rPr>
        <w:drawing>
          <wp:inline distT="0" distB="0" distL="0" distR="0" wp14:anchorId="12F22633" wp14:editId="2A228C56">
            <wp:extent cx="3115733" cy="2450100"/>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lome.jpg"/>
                    <pic:cNvPicPr/>
                  </pic:nvPicPr>
                  <pic:blipFill>
                    <a:blip r:embed="rId37">
                      <a:extLst>
                        <a:ext uri="{28A0092B-C50C-407E-A947-70E740481C1C}">
                          <a14:useLocalDpi xmlns:a14="http://schemas.microsoft.com/office/drawing/2010/main" val="0"/>
                        </a:ext>
                      </a:extLst>
                    </a:blip>
                    <a:stretch>
                      <a:fillRect/>
                    </a:stretch>
                  </pic:blipFill>
                  <pic:spPr>
                    <a:xfrm>
                      <a:off x="0" y="0"/>
                      <a:ext cx="3140464" cy="2469548"/>
                    </a:xfrm>
                    <a:prstGeom prst="rect">
                      <a:avLst/>
                    </a:prstGeom>
                  </pic:spPr>
                </pic:pic>
              </a:graphicData>
            </a:graphic>
          </wp:inline>
        </w:drawing>
      </w:r>
      <w:r w:rsidRPr="002440C2">
        <w:rPr>
          <w:rFonts w:ascii="Times New Roman" w:hAnsi="Times New Roman" w:cs="Times New Roman"/>
          <w:lang w:val="en-US"/>
        </w:rPr>
        <w:t xml:space="preserve">    </w:t>
      </w:r>
    </w:p>
    <w:p w14:paraId="384FDF0F" w14:textId="77777777" w:rsidR="00115A74" w:rsidRPr="00A70106" w:rsidRDefault="00115A74" w:rsidP="00115A74">
      <w:pPr>
        <w:spacing w:line="480" w:lineRule="auto"/>
        <w:jc w:val="both"/>
        <w:rPr>
          <w:rFonts w:ascii="Times New Roman" w:hAnsi="Times New Roman" w:cs="Times New Roman"/>
          <w:sz w:val="20"/>
          <w:szCs w:val="20"/>
          <w:lang w:val="en-US"/>
        </w:rPr>
      </w:pPr>
      <w:r w:rsidRPr="002440C2">
        <w:rPr>
          <w:rFonts w:ascii="Times New Roman" w:hAnsi="Times New Roman" w:cs="Times New Roman"/>
          <w:lang w:val="en-US"/>
        </w:rPr>
        <w:t xml:space="preserve">                                                                </w:t>
      </w:r>
      <w:r w:rsidRPr="00A70106">
        <w:rPr>
          <w:rFonts w:ascii="Times New Roman" w:hAnsi="Times New Roman" w:cs="Times New Roman"/>
          <w:sz w:val="20"/>
          <w:szCs w:val="20"/>
          <w:lang w:val="en-US"/>
        </w:rPr>
        <w:t>Aubrey Beardsley</w:t>
      </w:r>
      <w:r w:rsidRPr="00A70106">
        <w:rPr>
          <w:rStyle w:val="FootnoteReference"/>
          <w:rFonts w:ascii="Times New Roman" w:hAnsi="Times New Roman" w:cs="Times New Roman"/>
          <w:sz w:val="20"/>
          <w:szCs w:val="20"/>
          <w:lang w:val="en-US"/>
        </w:rPr>
        <w:footnoteReference w:id="362"/>
      </w:r>
      <w:r w:rsidRPr="00A70106">
        <w:rPr>
          <w:rFonts w:ascii="Times New Roman" w:hAnsi="Times New Roman" w:cs="Times New Roman"/>
          <w:sz w:val="20"/>
          <w:szCs w:val="20"/>
          <w:lang w:val="en-US"/>
        </w:rPr>
        <w:t xml:space="preserve">, </w:t>
      </w:r>
      <w:r w:rsidRPr="00A70106">
        <w:rPr>
          <w:rFonts w:ascii="Times New Roman" w:hAnsi="Times New Roman" w:cs="Times New Roman"/>
          <w:i/>
          <w:sz w:val="20"/>
          <w:szCs w:val="20"/>
          <w:lang w:val="en-US"/>
        </w:rPr>
        <w:t>The Climax</w:t>
      </w:r>
      <w:r w:rsidRPr="00A70106">
        <w:rPr>
          <w:rFonts w:ascii="Times New Roman" w:hAnsi="Times New Roman" w:cs="Times New Roman"/>
          <w:sz w:val="20"/>
          <w:szCs w:val="20"/>
          <w:lang w:val="en-US"/>
        </w:rPr>
        <w:t>, 1893</w:t>
      </w:r>
    </w:p>
    <w:p w14:paraId="233344DD" w14:textId="77777777" w:rsidR="00156723" w:rsidRPr="002440C2" w:rsidRDefault="00156723" w:rsidP="00115A74">
      <w:pPr>
        <w:spacing w:line="480" w:lineRule="auto"/>
        <w:jc w:val="both"/>
        <w:rPr>
          <w:rFonts w:ascii="Times New Roman" w:hAnsi="Times New Roman" w:cs="Times New Roman"/>
          <w:color w:val="000000" w:themeColor="text1"/>
          <w:lang w:val="en-US"/>
        </w:rPr>
      </w:pPr>
    </w:p>
    <w:p w14:paraId="6B2D08BB" w14:textId="472CF802" w:rsidR="00115A74" w:rsidRPr="002440C2" w:rsidRDefault="00115A74" w:rsidP="00115A74">
      <w:pPr>
        <w:spacing w:line="480" w:lineRule="auto"/>
        <w:jc w:val="both"/>
        <w:rPr>
          <w:rFonts w:ascii="Times New Roman" w:hAnsi="Times New Roman" w:cs="Times New Roman"/>
          <w:color w:val="000000" w:themeColor="text1"/>
          <w:lang w:val="en-US"/>
        </w:rPr>
      </w:pPr>
      <w:r w:rsidRPr="002440C2">
        <w:rPr>
          <w:rFonts w:ascii="Times New Roman" w:hAnsi="Times New Roman" w:cs="Times New Roman"/>
          <w:color w:val="000000" w:themeColor="text1"/>
          <w:lang w:val="en-US"/>
        </w:rPr>
        <w:t>The new woman was seen as a modern Medusa, full of sexual lust and ready to exploit men for their patriarchal power. She was a threat to the entire society as she was aiming to subvert the order in which European society had prospered for centuries. Art and literature played an important role in disseminating the idea of modern women as enemies of humankind: either they were represented as angelical creatures, devoted to their husbands and children, or as dangerous and deviated</w:t>
      </w:r>
      <w:r w:rsidRPr="002440C2">
        <w:rPr>
          <w:rStyle w:val="FootnoteReference"/>
          <w:rFonts w:ascii="Times New Roman" w:hAnsi="Times New Roman" w:cs="Times New Roman"/>
          <w:color w:val="000000" w:themeColor="text1"/>
          <w:lang w:val="en-US"/>
        </w:rPr>
        <w:footnoteReference w:id="363"/>
      </w:r>
      <w:r w:rsidRPr="002440C2">
        <w:rPr>
          <w:rFonts w:ascii="Times New Roman" w:hAnsi="Times New Roman" w:cs="Times New Roman"/>
          <w:color w:val="000000" w:themeColor="text1"/>
          <w:lang w:val="en-US"/>
        </w:rPr>
        <w:t xml:space="preserve">. Therefore, when it was coming </w:t>
      </w:r>
      <w:r w:rsidRPr="002440C2">
        <w:rPr>
          <w:rFonts w:ascii="Times New Roman" w:hAnsi="Times New Roman" w:cs="Times New Roman"/>
          <w:color w:val="000000" w:themeColor="text1"/>
          <w:lang w:val="en-US"/>
        </w:rPr>
        <w:lastRenderedPageBreak/>
        <w:t>to deal with the new woman/wild beast, men could assume two different attitudes: on one side we have the Nietzschean superman who is not afraid of her and want to reaffirm his dominance on the entire female gender by promoting the idea of woman as household angel. On the other hand, we have the wimps, the decadents, who are victims of a masochistic impulse and want to be subjected by their mistresses</w:t>
      </w:r>
      <w:r w:rsidRPr="002440C2">
        <w:rPr>
          <w:rStyle w:val="FootnoteReference"/>
          <w:rFonts w:ascii="Times New Roman" w:hAnsi="Times New Roman" w:cs="Times New Roman"/>
          <w:color w:val="000000" w:themeColor="text1"/>
          <w:lang w:val="en-US"/>
        </w:rPr>
        <w:footnoteReference w:id="364"/>
      </w:r>
      <w:r w:rsidRPr="002440C2">
        <w:rPr>
          <w:rFonts w:ascii="Times New Roman" w:hAnsi="Times New Roman" w:cs="Times New Roman"/>
          <w:color w:val="000000" w:themeColor="text1"/>
          <w:lang w:val="en-US"/>
        </w:rPr>
        <w:t>. The Decadents, as they were labelled by the bourgeois in a derogatory way, were considered the male counterpart of the Fatal Woman; they were seen by the dominant class as weak, with a self-destructive tendency and pleased to be destroyed by the sexual power of the dangerous women. However, as Elaine Showalter, argues, this description was not completely accurate:</w:t>
      </w:r>
    </w:p>
    <w:p w14:paraId="39B4D64F" w14:textId="77777777" w:rsidR="00115A74" w:rsidRPr="002440C2" w:rsidRDefault="00115A74" w:rsidP="00115A74">
      <w:pPr>
        <w:spacing w:line="480" w:lineRule="auto"/>
        <w:jc w:val="both"/>
        <w:rPr>
          <w:rFonts w:ascii="Times New Roman" w:hAnsi="Times New Roman" w:cs="Times New Roman"/>
          <w:color w:val="000000" w:themeColor="text1"/>
          <w:lang w:val="en-US"/>
        </w:rPr>
      </w:pPr>
    </w:p>
    <w:p w14:paraId="698E6F96" w14:textId="77777777" w:rsidR="00115A74" w:rsidRPr="00A70106" w:rsidRDefault="00115A74" w:rsidP="00115A74">
      <w:pPr>
        <w:ind w:left="1701" w:right="1701"/>
        <w:jc w:val="both"/>
        <w:rPr>
          <w:rFonts w:ascii="Times New Roman" w:hAnsi="Times New Roman" w:cs="Times New Roman"/>
          <w:color w:val="000000" w:themeColor="text1"/>
          <w:sz w:val="22"/>
          <w:szCs w:val="22"/>
          <w:lang w:val="en-US"/>
        </w:rPr>
      </w:pPr>
      <w:r w:rsidRPr="00A70106">
        <w:rPr>
          <w:rFonts w:ascii="Times New Roman" w:hAnsi="Times New Roman" w:cs="Times New Roman"/>
          <w:color w:val="000000" w:themeColor="text1"/>
          <w:sz w:val="22"/>
          <w:szCs w:val="22"/>
          <w:lang w:val="en-US"/>
        </w:rPr>
        <w:t xml:space="preserve">While they were often linked in the press and in popular culture as “twin apostles of social apocalypse”, New Women and decadent men did not experience themselves as natural allies, and there were many tensions between them that surfaced, especially around the issues of gender and sexuality. The decadent aesthetic rejected all that was natural and biological in favor of the inner life of art, artifice, sensation and imagination. “My own experience,” Wilde remarked in </w:t>
      </w:r>
      <w:r w:rsidRPr="00A70106">
        <w:rPr>
          <w:rFonts w:ascii="Times New Roman" w:hAnsi="Times New Roman" w:cs="Times New Roman"/>
          <w:i/>
          <w:color w:val="000000" w:themeColor="text1"/>
          <w:sz w:val="22"/>
          <w:szCs w:val="22"/>
          <w:lang w:val="en-US"/>
        </w:rPr>
        <w:t>The Artist as Critic</w:t>
      </w:r>
      <w:r w:rsidRPr="00A70106">
        <w:rPr>
          <w:rFonts w:ascii="Times New Roman" w:hAnsi="Times New Roman" w:cs="Times New Roman"/>
          <w:color w:val="000000" w:themeColor="text1"/>
          <w:sz w:val="22"/>
          <w:szCs w:val="22"/>
          <w:lang w:val="en-US"/>
        </w:rPr>
        <w:t xml:space="preserve">, “is that the more we study Art, the less we care for Nature… Nature has good intentions, of course, but as Aristotle said, she cannot carry them out”. Antinaturalism, as Jean Pierrot explained in </w:t>
      </w:r>
      <w:r w:rsidRPr="00A70106">
        <w:rPr>
          <w:rFonts w:ascii="Times New Roman" w:hAnsi="Times New Roman" w:cs="Times New Roman"/>
          <w:i/>
          <w:color w:val="000000" w:themeColor="text1"/>
          <w:sz w:val="22"/>
          <w:szCs w:val="22"/>
          <w:lang w:val="en-US"/>
        </w:rPr>
        <w:t>The Decadent Imagination</w:t>
      </w:r>
      <w:r w:rsidRPr="00A70106">
        <w:rPr>
          <w:rFonts w:ascii="Times New Roman" w:hAnsi="Times New Roman" w:cs="Times New Roman"/>
          <w:color w:val="000000" w:themeColor="text1"/>
          <w:sz w:val="22"/>
          <w:szCs w:val="22"/>
          <w:lang w:val="en-US"/>
        </w:rPr>
        <w:t>, inevitably leads to antifeminism; women were seen as closer to “Nature”, to the body, and to a cruel materialism, while men were aligned with “Art”, to the intellect, and to spiritualism. The most brutal and influential version of this misogyny came from Baudelaire, who described woman as a being entirely governed by her biological and physical impulses […]</w:t>
      </w:r>
      <w:r w:rsidRPr="00A70106">
        <w:rPr>
          <w:rStyle w:val="FootnoteReference"/>
          <w:rFonts w:ascii="Times New Roman" w:hAnsi="Times New Roman" w:cs="Times New Roman"/>
          <w:color w:val="000000" w:themeColor="text1"/>
          <w:sz w:val="22"/>
          <w:szCs w:val="22"/>
          <w:lang w:val="en-US"/>
        </w:rPr>
        <w:footnoteReference w:id="365"/>
      </w:r>
      <w:r w:rsidRPr="00A70106">
        <w:rPr>
          <w:rFonts w:ascii="Times New Roman" w:hAnsi="Times New Roman" w:cs="Times New Roman"/>
          <w:color w:val="000000" w:themeColor="text1"/>
          <w:sz w:val="22"/>
          <w:szCs w:val="22"/>
          <w:lang w:val="en-US"/>
        </w:rPr>
        <w:t>.</w:t>
      </w:r>
    </w:p>
    <w:p w14:paraId="185BB3FF" w14:textId="77777777" w:rsidR="00115A74" w:rsidRPr="00A70106" w:rsidRDefault="00115A74" w:rsidP="00115A74">
      <w:pPr>
        <w:ind w:left="1701" w:right="1701"/>
        <w:jc w:val="both"/>
        <w:rPr>
          <w:rFonts w:ascii="Times New Roman" w:hAnsi="Times New Roman" w:cs="Times New Roman"/>
          <w:color w:val="000000" w:themeColor="text1"/>
          <w:sz w:val="22"/>
          <w:szCs w:val="22"/>
          <w:lang w:val="en-US"/>
        </w:rPr>
      </w:pPr>
    </w:p>
    <w:p w14:paraId="111503B3" w14:textId="77777777" w:rsidR="00115A74" w:rsidRPr="002440C2" w:rsidRDefault="00115A74" w:rsidP="00115A74">
      <w:pPr>
        <w:ind w:left="1701" w:right="1701"/>
        <w:jc w:val="both"/>
        <w:rPr>
          <w:rFonts w:ascii="Times New Roman" w:hAnsi="Times New Roman" w:cs="Times New Roman"/>
          <w:color w:val="000000" w:themeColor="text1"/>
          <w:lang w:val="en-US"/>
        </w:rPr>
      </w:pPr>
    </w:p>
    <w:p w14:paraId="6E3B9722" w14:textId="77777777" w:rsidR="00115A74" w:rsidRPr="002440C2" w:rsidRDefault="00115A74" w:rsidP="00115A74">
      <w:pPr>
        <w:spacing w:line="480" w:lineRule="auto"/>
        <w:jc w:val="both"/>
        <w:rPr>
          <w:rFonts w:ascii="Times New Roman" w:hAnsi="Times New Roman" w:cs="Times New Roman"/>
          <w:color w:val="000000" w:themeColor="text1"/>
          <w:lang w:val="en-US"/>
        </w:rPr>
      </w:pPr>
      <w:r w:rsidRPr="002440C2">
        <w:rPr>
          <w:rFonts w:ascii="Times New Roman" w:hAnsi="Times New Roman" w:cs="Times New Roman"/>
          <w:color w:val="000000" w:themeColor="text1"/>
          <w:lang w:val="en-US"/>
        </w:rPr>
        <w:lastRenderedPageBreak/>
        <w:t>This vision of the modern woman left a deep mark not only on the artistic production of the 19</w:t>
      </w:r>
      <w:r w:rsidRPr="002440C2">
        <w:rPr>
          <w:rFonts w:ascii="Times New Roman" w:hAnsi="Times New Roman" w:cs="Times New Roman"/>
          <w:color w:val="000000" w:themeColor="text1"/>
          <w:vertAlign w:val="superscript"/>
          <w:lang w:val="en-US"/>
        </w:rPr>
        <w:t>th</w:t>
      </w:r>
      <w:r w:rsidRPr="002440C2">
        <w:rPr>
          <w:rFonts w:ascii="Times New Roman" w:hAnsi="Times New Roman" w:cs="Times New Roman"/>
          <w:color w:val="000000" w:themeColor="text1"/>
          <w:lang w:val="en-US"/>
        </w:rPr>
        <w:t>-20</w:t>
      </w:r>
      <w:r w:rsidRPr="002440C2">
        <w:rPr>
          <w:rFonts w:ascii="Times New Roman" w:hAnsi="Times New Roman" w:cs="Times New Roman"/>
          <w:color w:val="000000" w:themeColor="text1"/>
          <w:vertAlign w:val="superscript"/>
          <w:lang w:val="en-US"/>
        </w:rPr>
        <w:t>th</w:t>
      </w:r>
      <w:r w:rsidRPr="002440C2">
        <w:rPr>
          <w:rFonts w:ascii="Times New Roman" w:hAnsi="Times New Roman" w:cs="Times New Roman"/>
          <w:color w:val="000000" w:themeColor="text1"/>
          <w:lang w:val="en-US"/>
        </w:rPr>
        <w:t xml:space="preserve"> century, but also in the psychology of men and women. The cultural environment was completely permeated by these debates and ideas which contributed to shape also a large part of our contemporary sensibility. Praz, of course, as an admirer of D’Annunzio, but also as man of his time, was profoundly influenced and fascinated by this climate; he was aware of the English cultural scene due to his knowledge of the language that was giving him the possibility to access the literary and artistic production of the time</w:t>
      </w:r>
      <w:r w:rsidRPr="002440C2">
        <w:rPr>
          <w:rStyle w:val="FootnoteReference"/>
          <w:rFonts w:ascii="Times New Roman" w:hAnsi="Times New Roman" w:cs="Times New Roman"/>
          <w:color w:val="000000" w:themeColor="text1"/>
          <w:lang w:val="en-US"/>
        </w:rPr>
        <w:footnoteReference w:id="366"/>
      </w:r>
      <w:r w:rsidRPr="002440C2">
        <w:rPr>
          <w:rFonts w:ascii="Times New Roman" w:hAnsi="Times New Roman" w:cs="Times New Roman"/>
          <w:color w:val="000000" w:themeColor="text1"/>
          <w:lang w:val="en-US"/>
        </w:rPr>
        <w:t xml:space="preserve">. Even if the word “decadent” was mostly used by the mercantile and dominant class in a depreciative way, Praz instead dedicated a large part of his production to the analysis of this literary current. </w:t>
      </w:r>
    </w:p>
    <w:p w14:paraId="7F21DA86" w14:textId="77777777" w:rsidR="00115A74" w:rsidRPr="002440C2" w:rsidRDefault="00115A74" w:rsidP="00115A74">
      <w:pPr>
        <w:spacing w:line="480" w:lineRule="auto"/>
        <w:jc w:val="both"/>
        <w:rPr>
          <w:rFonts w:ascii="Times New Roman" w:hAnsi="Times New Roman" w:cs="Times New Roman"/>
          <w:color w:val="000000" w:themeColor="text1"/>
          <w:lang w:val="en-US"/>
        </w:rPr>
      </w:pPr>
      <w:r w:rsidRPr="002440C2">
        <w:rPr>
          <w:rFonts w:ascii="Times New Roman" w:hAnsi="Times New Roman" w:cs="Times New Roman"/>
          <w:color w:val="000000" w:themeColor="text1"/>
          <w:lang w:val="en-US"/>
        </w:rPr>
        <w:t>However, as his juvenile production and also his private life shows us, it would be unfair to believe, as it was insinuated in recent times, that Mario Praz was a misogynist. On the contrary, he was part of a vivid cultural environment in which feminists and ex-suffragettes were the absolute protagonists. First of all, it is worth remembering his prolific friendship with Vernon Lee. Praz met the feminist writer for the first time in 1920, right after his graduation with Giacomo Parodi. This is how the author described his first impression of Vernon Lee:</w:t>
      </w:r>
    </w:p>
    <w:p w14:paraId="50C94B87" w14:textId="77777777" w:rsidR="00115A74" w:rsidRPr="002440C2" w:rsidRDefault="00115A74" w:rsidP="00115A74">
      <w:pPr>
        <w:spacing w:line="480" w:lineRule="auto"/>
        <w:jc w:val="both"/>
        <w:rPr>
          <w:rFonts w:ascii="Times New Roman" w:hAnsi="Times New Roman" w:cs="Times New Roman"/>
          <w:color w:val="000000" w:themeColor="text1"/>
          <w:lang w:val="en-US"/>
        </w:rPr>
      </w:pPr>
    </w:p>
    <w:p w14:paraId="556355D4" w14:textId="77777777" w:rsidR="00115A74" w:rsidRPr="00A70106" w:rsidRDefault="00115A74" w:rsidP="00115A74">
      <w:pPr>
        <w:ind w:left="1701" w:right="1701"/>
        <w:jc w:val="both"/>
        <w:rPr>
          <w:rFonts w:ascii="Times New Roman" w:hAnsi="Times New Roman" w:cs="Times New Roman"/>
          <w:color w:val="000000" w:themeColor="text1"/>
          <w:sz w:val="22"/>
          <w:szCs w:val="22"/>
          <w:lang w:val="en-US"/>
        </w:rPr>
      </w:pPr>
      <w:r w:rsidRPr="00A70106">
        <w:rPr>
          <w:rFonts w:ascii="Times New Roman" w:hAnsi="Times New Roman" w:cs="Times New Roman"/>
          <w:color w:val="000000" w:themeColor="text1"/>
          <w:sz w:val="22"/>
          <w:szCs w:val="22"/>
          <w:lang w:val="it-IT"/>
        </w:rPr>
        <w:t xml:space="preserve">Il personaggio era un vestito e un volto. Colpa mia se notai per prima cosa il vestito, io che non ero ancora mai uscito dall’Italia, e le donne ero abituato a vederle vestite in modo molto femminile? Era un </w:t>
      </w:r>
      <w:r w:rsidRPr="00A70106">
        <w:rPr>
          <w:rFonts w:ascii="Times New Roman" w:hAnsi="Times New Roman" w:cs="Times New Roman"/>
          <w:i/>
          <w:color w:val="000000" w:themeColor="text1"/>
          <w:sz w:val="22"/>
          <w:szCs w:val="22"/>
          <w:lang w:val="it-IT"/>
        </w:rPr>
        <w:t>tailleur</w:t>
      </w:r>
      <w:r w:rsidRPr="00A70106">
        <w:rPr>
          <w:rFonts w:ascii="Times New Roman" w:hAnsi="Times New Roman" w:cs="Times New Roman"/>
          <w:color w:val="000000" w:themeColor="text1"/>
          <w:sz w:val="22"/>
          <w:szCs w:val="22"/>
          <w:lang w:val="it-IT"/>
        </w:rPr>
        <w:t xml:space="preserve"> grigio su cui spiccava la cravatta di picchè bianco trapunta da un cameo; la giacca era quasi una giacca da uomo. Il volto non aveva nulla di soave: sembrava quasi chiedere a complemento la berretta d’Erasmo o la parrucca di </w:t>
      </w:r>
      <w:r w:rsidRPr="00A70106">
        <w:rPr>
          <w:rFonts w:ascii="Times New Roman" w:hAnsi="Times New Roman" w:cs="Times New Roman"/>
          <w:color w:val="000000" w:themeColor="text1"/>
          <w:sz w:val="22"/>
          <w:szCs w:val="22"/>
          <w:lang w:val="it-IT"/>
        </w:rPr>
        <w:lastRenderedPageBreak/>
        <w:t xml:space="preserve">Voltaire. </w:t>
      </w:r>
      <w:r w:rsidRPr="00A70106">
        <w:rPr>
          <w:rFonts w:ascii="Times New Roman" w:hAnsi="Times New Roman" w:cs="Times New Roman"/>
          <w:color w:val="000000" w:themeColor="text1"/>
          <w:sz w:val="22"/>
          <w:szCs w:val="22"/>
          <w:lang w:val="en-US"/>
        </w:rPr>
        <w:t>Il personaggio rappresentava un’epoca: l’epoca</w:t>
      </w:r>
      <w:r w:rsidRPr="002440C2">
        <w:rPr>
          <w:rFonts w:ascii="Times New Roman" w:hAnsi="Times New Roman" w:cs="Times New Roman"/>
          <w:color w:val="000000" w:themeColor="text1"/>
          <w:lang w:val="en-US"/>
        </w:rPr>
        <w:t xml:space="preserve"> </w:t>
      </w:r>
      <w:r w:rsidRPr="00A70106">
        <w:rPr>
          <w:rFonts w:ascii="Times New Roman" w:hAnsi="Times New Roman" w:cs="Times New Roman"/>
          <w:color w:val="000000" w:themeColor="text1"/>
          <w:sz w:val="22"/>
          <w:szCs w:val="22"/>
          <w:lang w:val="en-US"/>
        </w:rPr>
        <w:t>dell’emancipazione della donna</w:t>
      </w:r>
      <w:r w:rsidRPr="00A70106">
        <w:rPr>
          <w:rStyle w:val="FootnoteReference"/>
          <w:rFonts w:ascii="Times New Roman" w:hAnsi="Times New Roman" w:cs="Times New Roman"/>
          <w:color w:val="000000" w:themeColor="text1"/>
          <w:sz w:val="22"/>
          <w:szCs w:val="22"/>
          <w:lang w:val="en-US"/>
        </w:rPr>
        <w:footnoteReference w:id="367"/>
      </w:r>
      <w:r w:rsidRPr="00A70106">
        <w:rPr>
          <w:rFonts w:ascii="Times New Roman" w:hAnsi="Times New Roman" w:cs="Times New Roman"/>
          <w:color w:val="000000" w:themeColor="text1"/>
          <w:sz w:val="22"/>
          <w:szCs w:val="22"/>
          <w:lang w:val="en-US"/>
        </w:rPr>
        <w:t>.</w:t>
      </w:r>
    </w:p>
    <w:p w14:paraId="5EE09369" w14:textId="77777777" w:rsidR="00115A74" w:rsidRPr="002440C2" w:rsidRDefault="00115A74" w:rsidP="00115A74">
      <w:pPr>
        <w:ind w:left="1701" w:right="1701"/>
        <w:jc w:val="both"/>
        <w:rPr>
          <w:rFonts w:ascii="Times New Roman" w:hAnsi="Times New Roman" w:cs="Times New Roman"/>
          <w:color w:val="000000" w:themeColor="text1"/>
          <w:lang w:val="en-US"/>
        </w:rPr>
      </w:pPr>
    </w:p>
    <w:p w14:paraId="68840479" w14:textId="77777777" w:rsidR="00115A74" w:rsidRPr="002440C2" w:rsidRDefault="00115A74" w:rsidP="00115A74">
      <w:pPr>
        <w:spacing w:line="480" w:lineRule="auto"/>
        <w:jc w:val="both"/>
        <w:rPr>
          <w:rFonts w:ascii="Times New Roman" w:hAnsi="Times New Roman" w:cs="Times New Roman"/>
          <w:color w:val="000000" w:themeColor="text1"/>
          <w:lang w:val="en-US"/>
        </w:rPr>
      </w:pPr>
    </w:p>
    <w:p w14:paraId="2BAC944A" w14:textId="77777777" w:rsidR="00115A74" w:rsidRPr="002440C2" w:rsidRDefault="00115A74" w:rsidP="00115A74">
      <w:pPr>
        <w:spacing w:line="480" w:lineRule="auto"/>
        <w:jc w:val="both"/>
        <w:rPr>
          <w:rFonts w:ascii="Times New Roman" w:hAnsi="Times New Roman" w:cs="Times New Roman"/>
          <w:color w:val="000000" w:themeColor="text1"/>
          <w:lang w:val="en-US"/>
        </w:rPr>
      </w:pPr>
      <w:r w:rsidRPr="002440C2">
        <w:rPr>
          <w:rFonts w:ascii="Times New Roman" w:hAnsi="Times New Roman" w:cs="Times New Roman"/>
          <w:color w:val="000000" w:themeColor="text1"/>
          <w:lang w:val="en-US"/>
        </w:rPr>
        <w:t>One of the characteristics of Vernon Lee was her tendency to dress like a man, a habit that impressed a young Praz but that also showed her nature of a non-conventional woman. Lee took strong feminist and pacifist stands during the First World War; she had a fruitful and lengthy correspondence with Walter Pater (4 August 1839 – 30 July 1894), the father of the Aesthetic Movement, and through him, she had the possibility to meet Oscar Wilde</w:t>
      </w:r>
      <w:r w:rsidRPr="002440C2">
        <w:rPr>
          <w:rStyle w:val="FootnoteReference"/>
          <w:rFonts w:ascii="Times New Roman" w:hAnsi="Times New Roman" w:cs="Times New Roman"/>
          <w:color w:val="000000" w:themeColor="text1"/>
          <w:lang w:val="en-US"/>
        </w:rPr>
        <w:footnoteReference w:id="368"/>
      </w:r>
      <w:r w:rsidRPr="002440C2">
        <w:rPr>
          <w:rFonts w:ascii="Times New Roman" w:hAnsi="Times New Roman" w:cs="Times New Roman"/>
          <w:color w:val="000000" w:themeColor="text1"/>
          <w:lang w:val="en-US"/>
        </w:rPr>
        <w:t xml:space="preserve"> (16 October 1854 – 30 November 1900). She wrote mostly supernatural fiction, focusing her attention on the themes of demoniac possession and haunting; like a large part of Victorian writers, she was fascinated by the world of mysterious phenomena and how they can be described on the page of a novel. However, her most famous book, the one that Mario Praz also acknowledged as her masterpiece, is </w:t>
      </w:r>
      <w:r w:rsidRPr="002440C2">
        <w:rPr>
          <w:rFonts w:ascii="Times New Roman" w:hAnsi="Times New Roman" w:cs="Times New Roman"/>
          <w:i/>
          <w:color w:val="000000" w:themeColor="text1"/>
          <w:lang w:val="en-US"/>
        </w:rPr>
        <w:t>Studies on the Eighteenth Century in Italy</w:t>
      </w:r>
      <w:r w:rsidRPr="002440C2">
        <w:rPr>
          <w:rFonts w:ascii="Times New Roman" w:hAnsi="Times New Roman" w:cs="Times New Roman"/>
          <w:color w:val="000000" w:themeColor="text1"/>
          <w:lang w:val="en-US"/>
        </w:rPr>
        <w:t xml:space="preserve"> (1880), a collection of essays on the literary, artistic and musical production of 18</w:t>
      </w:r>
      <w:r w:rsidRPr="002440C2">
        <w:rPr>
          <w:rFonts w:ascii="Times New Roman" w:hAnsi="Times New Roman" w:cs="Times New Roman"/>
          <w:color w:val="000000" w:themeColor="text1"/>
          <w:vertAlign w:val="superscript"/>
          <w:lang w:val="en-US"/>
        </w:rPr>
        <w:t>th</w:t>
      </w:r>
      <w:r w:rsidRPr="002440C2">
        <w:rPr>
          <w:rFonts w:ascii="Times New Roman" w:hAnsi="Times New Roman" w:cs="Times New Roman"/>
          <w:color w:val="000000" w:themeColor="text1"/>
          <w:lang w:val="en-US"/>
        </w:rPr>
        <w:t xml:space="preserve"> century Italy. Meeting a “New Woman” such as Vernon Lee undoubtedly had a major impact on the young Praz: not only did he have the possibility to be introduced into the circle of English aristocrats in Rome (and, later, to have the possibility to spend time in London), but he could also compare his ideas with the ones of the most prominent feminist writer of that time. Moreover, through Vernon Lee, Mario Praz was exposed to the production and the ideas of influential and emergent English </w:t>
      </w:r>
      <w:r w:rsidRPr="002440C2">
        <w:rPr>
          <w:rFonts w:ascii="Times New Roman" w:hAnsi="Times New Roman" w:cs="Times New Roman"/>
          <w:color w:val="000000" w:themeColor="text1"/>
          <w:lang w:val="en-US"/>
        </w:rPr>
        <w:lastRenderedPageBreak/>
        <w:t>writer, such as Virginia Woolf (25 January 1882 – 28 March 1941).  The relationship between Woolf and Vernon Lee has not been deeply investigated yet, but from the information that we have, we know that it was quite controversial. As explained by Angela Leighton</w:t>
      </w:r>
      <w:r w:rsidRPr="002440C2">
        <w:rPr>
          <w:rStyle w:val="FootnoteReference"/>
          <w:rFonts w:ascii="Times New Roman" w:hAnsi="Times New Roman" w:cs="Times New Roman"/>
          <w:color w:val="000000" w:themeColor="text1"/>
          <w:lang w:val="en-US"/>
        </w:rPr>
        <w:footnoteReference w:id="369"/>
      </w:r>
      <w:r w:rsidRPr="002440C2">
        <w:rPr>
          <w:rFonts w:ascii="Times New Roman" w:hAnsi="Times New Roman" w:cs="Times New Roman"/>
          <w:color w:val="000000" w:themeColor="text1"/>
          <w:lang w:val="en-US"/>
        </w:rPr>
        <w:t>, the two had at least two chances to meet and to exchange their ideas: the first time when Virginia Woolf was only a ten-year-old</w:t>
      </w:r>
      <w:r w:rsidRPr="002440C2">
        <w:rPr>
          <w:rStyle w:val="FootnoteReference"/>
          <w:rFonts w:ascii="Times New Roman" w:hAnsi="Times New Roman" w:cs="Times New Roman"/>
          <w:color w:val="000000" w:themeColor="text1"/>
          <w:lang w:val="en-US"/>
        </w:rPr>
        <w:footnoteReference w:id="370"/>
      </w:r>
      <w:r w:rsidRPr="002440C2">
        <w:rPr>
          <w:rFonts w:ascii="Times New Roman" w:hAnsi="Times New Roman" w:cs="Times New Roman"/>
          <w:color w:val="000000" w:themeColor="text1"/>
          <w:lang w:val="en-US"/>
        </w:rPr>
        <w:t>. Moreover, in the same letter, Woolf recollects another occasion in which she met Lee; it was during her trip to Italy where she visited Florence, Perugia, Assisi and Siena. The two authors did not share the same aesthetical approach to art and Woolf expressed her reservations in the reviews of some of Lee’s books</w:t>
      </w:r>
      <w:r w:rsidRPr="002440C2">
        <w:rPr>
          <w:rStyle w:val="FootnoteReference"/>
          <w:rFonts w:ascii="Times New Roman" w:hAnsi="Times New Roman" w:cs="Times New Roman"/>
          <w:color w:val="000000" w:themeColor="text1"/>
          <w:lang w:val="en-US"/>
        </w:rPr>
        <w:footnoteReference w:id="371"/>
      </w:r>
      <w:r w:rsidRPr="002440C2">
        <w:rPr>
          <w:rFonts w:ascii="Times New Roman" w:hAnsi="Times New Roman" w:cs="Times New Roman"/>
          <w:color w:val="000000" w:themeColor="text1"/>
          <w:lang w:val="en-US"/>
        </w:rPr>
        <w:t xml:space="preserve">. However, she acknowledged the impact that Violet Paget (Vernon Lee was a pseudonym) had on European culture, mostly as a feminist and pacifist female writer; in </w:t>
      </w:r>
      <w:r w:rsidRPr="002440C2">
        <w:rPr>
          <w:rFonts w:ascii="Times New Roman" w:hAnsi="Times New Roman" w:cs="Times New Roman"/>
          <w:i/>
          <w:color w:val="000000" w:themeColor="text1"/>
          <w:lang w:val="en-US"/>
        </w:rPr>
        <w:t xml:space="preserve">A Room of One’s Own </w:t>
      </w:r>
      <w:r w:rsidRPr="002440C2">
        <w:rPr>
          <w:rFonts w:ascii="Times New Roman" w:hAnsi="Times New Roman" w:cs="Times New Roman"/>
          <w:color w:val="000000" w:themeColor="text1"/>
          <w:lang w:val="en-US"/>
        </w:rPr>
        <w:t xml:space="preserve">(1929), Vernon Lee’s studies on aesthetic are included in the pantheon of reading for every woman who aspires to expand her knowledge. </w:t>
      </w:r>
    </w:p>
    <w:p w14:paraId="16C197CD" w14:textId="77777777" w:rsidR="00115A74" w:rsidRPr="002440C2" w:rsidRDefault="00115A74" w:rsidP="00115A74">
      <w:pPr>
        <w:spacing w:line="480" w:lineRule="auto"/>
        <w:jc w:val="both"/>
        <w:rPr>
          <w:rFonts w:ascii="Times New Roman" w:hAnsi="Times New Roman" w:cs="Times New Roman"/>
          <w:color w:val="000000" w:themeColor="text1"/>
          <w:lang w:val="en-US"/>
        </w:rPr>
      </w:pPr>
      <w:r w:rsidRPr="002440C2">
        <w:rPr>
          <w:rFonts w:ascii="Times New Roman" w:hAnsi="Times New Roman" w:cs="Times New Roman"/>
          <w:color w:val="000000" w:themeColor="text1"/>
          <w:lang w:val="en-US"/>
        </w:rPr>
        <w:t xml:space="preserve">It is reasonable to assume that, as Violet Paget introduced Mario Praz to English culture, she also initiated him to the world of modern female writers, such as Virginia Woolf. </w:t>
      </w:r>
    </w:p>
    <w:p w14:paraId="1BE960CD" w14:textId="77777777" w:rsidR="00115A74" w:rsidRPr="002440C2" w:rsidRDefault="00115A74" w:rsidP="00115A74">
      <w:pPr>
        <w:spacing w:line="480" w:lineRule="auto"/>
        <w:jc w:val="both"/>
        <w:rPr>
          <w:rFonts w:ascii="Times New Roman" w:hAnsi="Times New Roman" w:cs="Times New Roman"/>
          <w:color w:val="000000" w:themeColor="text1"/>
          <w:lang w:val="it-IT"/>
        </w:rPr>
      </w:pPr>
      <w:r w:rsidRPr="002440C2">
        <w:rPr>
          <w:rFonts w:ascii="Times New Roman" w:hAnsi="Times New Roman" w:cs="Times New Roman"/>
          <w:color w:val="000000" w:themeColor="text1"/>
          <w:lang w:val="en-US"/>
        </w:rPr>
        <w:t xml:space="preserve">Praz, as a literary critic, was extremely interested Woolf’s work; he was one of the first academic in Italy to review her books and to consider not only the artistic part but also the social issue that she was raising. He reviewed </w:t>
      </w:r>
      <w:r w:rsidRPr="002440C2">
        <w:rPr>
          <w:rFonts w:ascii="Times New Roman" w:hAnsi="Times New Roman" w:cs="Times New Roman"/>
          <w:i/>
          <w:color w:val="000000" w:themeColor="text1"/>
          <w:lang w:val="en-US"/>
        </w:rPr>
        <w:t>A Room of One’s Own</w:t>
      </w:r>
      <w:r w:rsidRPr="002440C2">
        <w:rPr>
          <w:rFonts w:ascii="Times New Roman" w:hAnsi="Times New Roman" w:cs="Times New Roman"/>
          <w:color w:val="000000" w:themeColor="text1"/>
          <w:lang w:val="en-US"/>
        </w:rPr>
        <w:t xml:space="preserve"> in the newspaper ‘La Stampa’ in 1930 stressing</w:t>
      </w:r>
      <w:r w:rsidRPr="002440C2">
        <w:rPr>
          <w:rStyle w:val="FootnoteReference"/>
          <w:rFonts w:ascii="Times New Roman" w:hAnsi="Times New Roman" w:cs="Times New Roman"/>
          <w:color w:val="000000" w:themeColor="text1"/>
          <w:lang w:val="en-US"/>
        </w:rPr>
        <w:footnoteReference w:id="372"/>
      </w:r>
      <w:r w:rsidRPr="002440C2">
        <w:rPr>
          <w:rFonts w:ascii="Times New Roman" w:hAnsi="Times New Roman" w:cs="Times New Roman"/>
          <w:color w:val="000000" w:themeColor="text1"/>
          <w:lang w:val="en-US"/>
        </w:rPr>
        <w:t xml:space="preserve">, more than the style of the author, her ideas around the </w:t>
      </w:r>
      <w:r w:rsidRPr="002440C2">
        <w:rPr>
          <w:rFonts w:ascii="Times New Roman" w:hAnsi="Times New Roman" w:cs="Times New Roman"/>
          <w:color w:val="000000" w:themeColor="text1"/>
          <w:lang w:val="en-US"/>
        </w:rPr>
        <w:lastRenderedPageBreak/>
        <w:t>condition of the women in 20</w:t>
      </w:r>
      <w:r w:rsidRPr="002440C2">
        <w:rPr>
          <w:rFonts w:ascii="Times New Roman" w:hAnsi="Times New Roman" w:cs="Times New Roman"/>
          <w:color w:val="000000" w:themeColor="text1"/>
          <w:vertAlign w:val="superscript"/>
          <w:lang w:val="en-US"/>
        </w:rPr>
        <w:t>th</w:t>
      </w:r>
      <w:r w:rsidRPr="002440C2">
        <w:rPr>
          <w:rFonts w:ascii="Times New Roman" w:hAnsi="Times New Roman" w:cs="Times New Roman"/>
          <w:color w:val="000000" w:themeColor="text1"/>
          <w:lang w:val="en-US"/>
        </w:rPr>
        <w:t xml:space="preserve"> century England (but easily extended to the entire Europe). </w:t>
      </w:r>
      <w:r w:rsidRPr="002440C2">
        <w:rPr>
          <w:rFonts w:ascii="Times New Roman" w:hAnsi="Times New Roman" w:cs="Times New Roman"/>
          <w:color w:val="000000" w:themeColor="text1"/>
          <w:lang w:val="it-IT"/>
        </w:rPr>
        <w:t>As argued by Gianfranco Corsini</w:t>
      </w:r>
      <w:r w:rsidRPr="002440C2">
        <w:rPr>
          <w:rStyle w:val="FootnoteReference"/>
          <w:rFonts w:ascii="Times New Roman" w:hAnsi="Times New Roman" w:cs="Times New Roman"/>
          <w:color w:val="000000" w:themeColor="text1"/>
          <w:lang w:val="en-US"/>
        </w:rPr>
        <w:footnoteReference w:id="373"/>
      </w:r>
      <w:r w:rsidRPr="002440C2">
        <w:rPr>
          <w:rFonts w:ascii="Times New Roman" w:hAnsi="Times New Roman" w:cs="Times New Roman"/>
          <w:color w:val="000000" w:themeColor="text1"/>
          <w:lang w:val="it-IT"/>
        </w:rPr>
        <w:t>:</w:t>
      </w:r>
    </w:p>
    <w:p w14:paraId="63335D54" w14:textId="77777777" w:rsidR="00115A74" w:rsidRPr="002440C2" w:rsidRDefault="00115A74" w:rsidP="00115A74">
      <w:pPr>
        <w:spacing w:line="480" w:lineRule="auto"/>
        <w:jc w:val="both"/>
        <w:rPr>
          <w:rFonts w:ascii="Times New Roman" w:hAnsi="Times New Roman" w:cs="Times New Roman"/>
          <w:color w:val="000000" w:themeColor="text1"/>
          <w:lang w:val="it-IT"/>
        </w:rPr>
      </w:pPr>
    </w:p>
    <w:p w14:paraId="44905CF2" w14:textId="77777777" w:rsidR="00115A74" w:rsidRPr="00A70106" w:rsidRDefault="00115A74" w:rsidP="00115A74">
      <w:pPr>
        <w:ind w:left="1701" w:right="1701"/>
        <w:jc w:val="both"/>
        <w:rPr>
          <w:rFonts w:ascii="Times New Roman" w:hAnsi="Times New Roman" w:cs="Times New Roman"/>
          <w:color w:val="000000" w:themeColor="text1"/>
          <w:sz w:val="22"/>
          <w:szCs w:val="22"/>
          <w:lang w:val="en-IE"/>
        </w:rPr>
      </w:pPr>
      <w:r w:rsidRPr="00A70106">
        <w:rPr>
          <w:rFonts w:ascii="Times New Roman" w:hAnsi="Times New Roman" w:cs="Times New Roman"/>
          <w:color w:val="000000" w:themeColor="text1"/>
          <w:sz w:val="22"/>
          <w:szCs w:val="22"/>
          <w:lang w:val="it-IT"/>
        </w:rPr>
        <w:t xml:space="preserve">La Woolf è stata la sua Jane Austen del ‘900: ne ha scritto la </w:t>
      </w:r>
      <w:r w:rsidRPr="00A70106">
        <w:rPr>
          <w:rFonts w:ascii="Times New Roman" w:hAnsi="Times New Roman" w:cs="Times New Roman"/>
          <w:sz w:val="22"/>
          <w:szCs w:val="22"/>
          <w:lang w:val="it-IT"/>
        </w:rPr>
        <w:t>«</w:t>
      </w:r>
      <w:r w:rsidRPr="00A70106">
        <w:rPr>
          <w:rFonts w:ascii="Times New Roman" w:hAnsi="Times New Roman" w:cs="Times New Roman"/>
          <w:color w:val="000000" w:themeColor="text1"/>
          <w:sz w:val="22"/>
          <w:szCs w:val="22"/>
          <w:lang w:val="it-IT"/>
        </w:rPr>
        <w:t>voce</w:t>
      </w:r>
      <w:r w:rsidRPr="00A70106">
        <w:rPr>
          <w:rFonts w:ascii="Times New Roman" w:hAnsi="Times New Roman" w:cs="Times New Roman"/>
          <w:sz w:val="22"/>
          <w:szCs w:val="22"/>
          <w:lang w:val="it-IT"/>
        </w:rPr>
        <w:t xml:space="preserve">» </w:t>
      </w:r>
      <w:r w:rsidRPr="00A70106">
        <w:rPr>
          <w:rFonts w:ascii="Times New Roman" w:hAnsi="Times New Roman" w:cs="Times New Roman"/>
          <w:color w:val="000000" w:themeColor="text1"/>
          <w:sz w:val="22"/>
          <w:szCs w:val="22"/>
          <w:lang w:val="it-IT"/>
        </w:rPr>
        <w:t>per l’</w:t>
      </w:r>
      <w:r w:rsidRPr="00A70106">
        <w:rPr>
          <w:rFonts w:ascii="Times New Roman" w:hAnsi="Times New Roman" w:cs="Times New Roman"/>
          <w:i/>
          <w:color w:val="000000" w:themeColor="text1"/>
          <w:sz w:val="22"/>
          <w:szCs w:val="22"/>
          <w:lang w:val="it-IT"/>
        </w:rPr>
        <w:t xml:space="preserve">Enciclopedia Italiana </w:t>
      </w:r>
      <w:r w:rsidRPr="00A70106">
        <w:rPr>
          <w:rFonts w:ascii="Times New Roman" w:hAnsi="Times New Roman" w:cs="Times New Roman"/>
          <w:color w:val="000000" w:themeColor="text1"/>
          <w:sz w:val="22"/>
          <w:szCs w:val="22"/>
          <w:lang w:val="it-IT"/>
        </w:rPr>
        <w:t xml:space="preserve">e ne ha celebrato il centenario in uno dei suoi ultimi articoli che non ha fatto in tempo a includere in </w:t>
      </w:r>
      <w:r w:rsidRPr="00A70106">
        <w:rPr>
          <w:rFonts w:ascii="Times New Roman" w:hAnsi="Times New Roman" w:cs="Times New Roman"/>
          <w:i/>
          <w:color w:val="000000" w:themeColor="text1"/>
          <w:sz w:val="22"/>
          <w:szCs w:val="22"/>
          <w:lang w:val="it-IT"/>
        </w:rPr>
        <w:t>Studi e svaghi</w:t>
      </w:r>
      <w:r w:rsidRPr="00A70106">
        <w:rPr>
          <w:rFonts w:ascii="Times New Roman" w:hAnsi="Times New Roman" w:cs="Times New Roman"/>
          <w:color w:val="000000" w:themeColor="text1"/>
          <w:sz w:val="22"/>
          <w:szCs w:val="22"/>
          <w:lang w:val="it-IT"/>
        </w:rPr>
        <w:t xml:space="preserve">. Ancora nel 1974 Praz scriveva che “per comprendere l’atmosfera letteraria in Inghilterra fra le due guerre” i suoi saggi “conservano un valore documentario permanente, valore che conserverà pure sempre per la storia dell’emancipazione della donna il saggio </w:t>
      </w:r>
      <w:r w:rsidRPr="00A70106">
        <w:rPr>
          <w:rFonts w:ascii="Times New Roman" w:hAnsi="Times New Roman" w:cs="Times New Roman"/>
          <w:i/>
          <w:color w:val="000000" w:themeColor="text1"/>
          <w:sz w:val="22"/>
          <w:szCs w:val="22"/>
          <w:lang w:val="it-IT"/>
        </w:rPr>
        <w:t>Una camera propria</w:t>
      </w:r>
      <w:r w:rsidRPr="00A70106">
        <w:rPr>
          <w:rFonts w:ascii="Times New Roman" w:hAnsi="Times New Roman" w:cs="Times New Roman"/>
          <w:color w:val="000000" w:themeColor="text1"/>
          <w:sz w:val="22"/>
          <w:szCs w:val="22"/>
          <w:lang w:val="it-IT"/>
        </w:rPr>
        <w:t xml:space="preserve">”. </w:t>
      </w:r>
      <w:r w:rsidRPr="00A70106">
        <w:rPr>
          <w:rFonts w:ascii="Times New Roman" w:hAnsi="Times New Roman" w:cs="Times New Roman"/>
          <w:color w:val="000000" w:themeColor="text1"/>
          <w:sz w:val="22"/>
          <w:szCs w:val="22"/>
          <w:lang w:val="en-IE"/>
        </w:rPr>
        <w:t>Quasi un tocco insospettato di femminismo</w:t>
      </w:r>
      <w:r w:rsidRPr="00A70106">
        <w:rPr>
          <w:rStyle w:val="FootnoteReference"/>
          <w:rFonts w:ascii="Times New Roman" w:hAnsi="Times New Roman" w:cs="Times New Roman"/>
          <w:color w:val="000000" w:themeColor="text1"/>
          <w:sz w:val="22"/>
          <w:szCs w:val="22"/>
          <w:lang w:val="it-IT"/>
        </w:rPr>
        <w:footnoteReference w:id="374"/>
      </w:r>
      <w:r w:rsidRPr="00A70106">
        <w:rPr>
          <w:rFonts w:ascii="Times New Roman" w:hAnsi="Times New Roman" w:cs="Times New Roman"/>
          <w:color w:val="000000" w:themeColor="text1"/>
          <w:sz w:val="22"/>
          <w:szCs w:val="22"/>
          <w:lang w:val="en-IE"/>
        </w:rPr>
        <w:t xml:space="preserve">. </w:t>
      </w:r>
    </w:p>
    <w:p w14:paraId="714A8C4C" w14:textId="77777777" w:rsidR="00115A74" w:rsidRPr="002440C2" w:rsidRDefault="00115A74" w:rsidP="00115A74">
      <w:pPr>
        <w:spacing w:line="480" w:lineRule="auto"/>
        <w:jc w:val="both"/>
        <w:rPr>
          <w:rFonts w:ascii="Times New Roman" w:hAnsi="Times New Roman" w:cs="Times New Roman"/>
          <w:color w:val="000000" w:themeColor="text1"/>
          <w:lang w:val="en-US"/>
        </w:rPr>
      </w:pPr>
    </w:p>
    <w:p w14:paraId="53F53E63" w14:textId="77777777" w:rsidR="00115A74" w:rsidRPr="002440C2" w:rsidRDefault="00115A74" w:rsidP="00115A74">
      <w:pPr>
        <w:spacing w:line="480" w:lineRule="auto"/>
        <w:jc w:val="both"/>
        <w:rPr>
          <w:rFonts w:ascii="Times New Roman" w:hAnsi="Times New Roman" w:cs="Times New Roman"/>
          <w:color w:val="000000" w:themeColor="text1"/>
          <w:lang w:val="en-US"/>
        </w:rPr>
      </w:pPr>
      <w:r w:rsidRPr="002440C2">
        <w:rPr>
          <w:rFonts w:ascii="Times New Roman" w:hAnsi="Times New Roman" w:cs="Times New Roman"/>
          <w:color w:val="000000" w:themeColor="text1"/>
          <w:lang w:val="en-US"/>
        </w:rPr>
        <w:t>Mario Praz, even if he does not take a stand as a militant critic, seems to embrace the cause of Virginia Woolf and to understand the frustration of women that, in order to see their books published, had to adopt a male pseudonym.</w:t>
      </w:r>
      <w:r w:rsidRPr="002440C2">
        <w:rPr>
          <w:rStyle w:val="FootnoteReference"/>
          <w:rFonts w:ascii="Times New Roman" w:hAnsi="Times New Roman" w:cs="Times New Roman"/>
          <w:color w:val="000000" w:themeColor="text1"/>
          <w:lang w:val="en-US"/>
        </w:rPr>
        <w:footnoteReference w:id="375"/>
      </w:r>
      <w:r w:rsidRPr="002440C2">
        <w:rPr>
          <w:rFonts w:ascii="Times New Roman" w:hAnsi="Times New Roman" w:cs="Times New Roman"/>
          <w:color w:val="000000" w:themeColor="text1"/>
          <w:lang w:val="en-US"/>
        </w:rPr>
        <w:t xml:space="preserve"> Even if </w:t>
      </w:r>
      <w:r w:rsidRPr="002440C2">
        <w:rPr>
          <w:rFonts w:ascii="Times New Roman" w:hAnsi="Times New Roman" w:cs="Times New Roman"/>
          <w:i/>
          <w:color w:val="000000" w:themeColor="text1"/>
          <w:lang w:val="en-US"/>
        </w:rPr>
        <w:t>Iphigenia</w:t>
      </w:r>
      <w:r w:rsidRPr="002440C2">
        <w:rPr>
          <w:rFonts w:ascii="Times New Roman" w:hAnsi="Times New Roman" w:cs="Times New Roman"/>
          <w:color w:val="000000" w:themeColor="text1"/>
          <w:lang w:val="en-US"/>
        </w:rPr>
        <w:t xml:space="preserve"> is composed </w:t>
      </w:r>
      <w:r w:rsidRPr="002440C2">
        <w:rPr>
          <w:rFonts w:ascii="Times New Roman" w:hAnsi="Times New Roman" w:cs="Times New Roman"/>
          <w:color w:val="000000" w:themeColor="text1"/>
          <w:lang w:val="en-US"/>
        </w:rPr>
        <w:lastRenderedPageBreak/>
        <w:t>in 1918, the cultural climate in which Mario Praz was forming himself as an academic and an intellectual was deeply permeated by the new issues around the role of women in society which I tried to illustrate. Even if Praz dedicated his later career to the study of Decadentism and, as a consequence, to an idea of woman as an evil creature, it is undeniable that the feminist cause left a trace on him. The character of Iphigenia is modelled not on the femme fatale</w:t>
      </w:r>
      <w:r w:rsidRPr="002440C2">
        <w:rPr>
          <w:rStyle w:val="FootnoteReference"/>
          <w:rFonts w:ascii="Times New Roman" w:hAnsi="Times New Roman" w:cs="Times New Roman"/>
          <w:color w:val="000000" w:themeColor="text1"/>
          <w:lang w:val="en-US"/>
        </w:rPr>
        <w:footnoteReference w:id="376"/>
      </w:r>
      <w:r w:rsidRPr="002440C2">
        <w:rPr>
          <w:rFonts w:ascii="Times New Roman" w:hAnsi="Times New Roman" w:cs="Times New Roman"/>
          <w:color w:val="000000" w:themeColor="text1"/>
          <w:lang w:val="en-US"/>
        </w:rPr>
        <w:t xml:space="preserve"> but, on the opposite, she represents the overtaking of that model.</w:t>
      </w:r>
    </w:p>
    <w:p w14:paraId="026742B2" w14:textId="77777777" w:rsidR="00115A74" w:rsidRPr="002440C2" w:rsidRDefault="00115A74" w:rsidP="00115A74">
      <w:pPr>
        <w:spacing w:line="480" w:lineRule="auto"/>
        <w:jc w:val="both"/>
        <w:rPr>
          <w:rFonts w:ascii="Times New Roman" w:hAnsi="Times New Roman" w:cs="Times New Roman"/>
          <w:color w:val="000000" w:themeColor="text1"/>
          <w:lang w:val="en-US"/>
        </w:rPr>
      </w:pPr>
      <w:r w:rsidRPr="002440C2">
        <w:rPr>
          <w:rFonts w:ascii="Times New Roman" w:hAnsi="Times New Roman" w:cs="Times New Roman"/>
          <w:color w:val="000000" w:themeColor="text1"/>
          <w:lang w:val="en-US"/>
        </w:rPr>
        <w:t>Moreover, few years later, Mario Praz will be probably influenced also by his mother-in-law, the feminist and prolific writer Margaret Leonora Eyles (1 September 1889 – 27 July 1960); Leonora Eyles was another unconventional woman of her time: she was feminist, pacifist and a vegetarian. She was a columnist for a women’s newspaper (</w:t>
      </w:r>
      <w:r w:rsidRPr="002440C2">
        <w:rPr>
          <w:rFonts w:ascii="Times New Roman" w:hAnsi="Times New Roman" w:cs="Times New Roman"/>
          <w:i/>
          <w:color w:val="000000" w:themeColor="text1"/>
          <w:lang w:val="en-US"/>
        </w:rPr>
        <w:t>Woman’s Own</w:t>
      </w:r>
      <w:r w:rsidRPr="002440C2">
        <w:rPr>
          <w:rFonts w:ascii="Times New Roman" w:hAnsi="Times New Roman" w:cs="Times New Roman"/>
          <w:color w:val="000000" w:themeColor="text1"/>
          <w:lang w:val="en-US"/>
        </w:rPr>
        <w:t>), she wrote books about sex, marriage and parenthood (</w:t>
      </w:r>
      <w:r w:rsidRPr="002440C2">
        <w:rPr>
          <w:rFonts w:ascii="Times New Roman" w:hAnsi="Times New Roman" w:cs="Times New Roman"/>
          <w:i/>
          <w:color w:val="000000" w:themeColor="text1"/>
          <w:lang w:val="en-US"/>
        </w:rPr>
        <w:t>Commonsense About Sex</w:t>
      </w:r>
      <w:r w:rsidRPr="002440C2">
        <w:rPr>
          <w:rFonts w:ascii="Times New Roman" w:hAnsi="Times New Roman" w:cs="Times New Roman"/>
          <w:color w:val="000000" w:themeColor="text1"/>
          <w:lang w:val="en-US"/>
        </w:rPr>
        <w:t>, 1933), about women’s condition in England (</w:t>
      </w:r>
      <w:r w:rsidRPr="002440C2">
        <w:rPr>
          <w:rFonts w:ascii="Times New Roman" w:hAnsi="Times New Roman" w:cs="Times New Roman"/>
          <w:i/>
          <w:color w:val="000000" w:themeColor="text1"/>
          <w:lang w:val="en-US"/>
        </w:rPr>
        <w:t>Women’s Problems of To-Day</w:t>
      </w:r>
      <w:r w:rsidRPr="002440C2">
        <w:rPr>
          <w:rFonts w:ascii="Times New Roman" w:hAnsi="Times New Roman" w:cs="Times New Roman"/>
          <w:color w:val="000000" w:themeColor="text1"/>
          <w:lang w:val="en-US"/>
        </w:rPr>
        <w:t>, 1926) and she also addressed a book to her daughter, Vivyan Leonora Eyles (1909-19884), Praz’s wife, during the Second World War (</w:t>
      </w:r>
      <w:r w:rsidRPr="002440C2">
        <w:rPr>
          <w:rFonts w:ascii="Times New Roman" w:hAnsi="Times New Roman" w:cs="Times New Roman"/>
          <w:i/>
          <w:color w:val="000000" w:themeColor="text1"/>
          <w:lang w:val="en-US"/>
        </w:rPr>
        <w:t>For my Enemy Daughter</w:t>
      </w:r>
      <w:r w:rsidRPr="002440C2">
        <w:rPr>
          <w:rFonts w:ascii="Times New Roman" w:hAnsi="Times New Roman" w:cs="Times New Roman"/>
          <w:color w:val="000000" w:themeColor="text1"/>
          <w:lang w:val="en-US"/>
        </w:rPr>
        <w:t xml:space="preserve">, 1941). As it appears from the reading of this last book, Eyles spent a long time with Mario Praz and had the possibility to know him and his ideas but also to leave a mark on him. </w:t>
      </w:r>
    </w:p>
    <w:p w14:paraId="4E765B43" w14:textId="77777777" w:rsidR="00115A74" w:rsidRPr="002440C2" w:rsidRDefault="00115A74" w:rsidP="00115A74">
      <w:pPr>
        <w:spacing w:line="480" w:lineRule="auto"/>
        <w:jc w:val="both"/>
        <w:rPr>
          <w:rFonts w:ascii="Times New Roman" w:hAnsi="Times New Roman" w:cs="Times New Roman"/>
          <w:color w:val="000000" w:themeColor="text1"/>
          <w:lang w:val="en-US"/>
        </w:rPr>
      </w:pPr>
    </w:p>
    <w:p w14:paraId="2D9806D0" w14:textId="77777777" w:rsidR="00115A74" w:rsidRPr="002440C2" w:rsidRDefault="00115A74" w:rsidP="00115A74">
      <w:pPr>
        <w:spacing w:line="480" w:lineRule="auto"/>
        <w:jc w:val="both"/>
        <w:rPr>
          <w:rFonts w:ascii="Times New Roman" w:hAnsi="Times New Roman" w:cs="Times New Roman"/>
          <w:color w:val="000000" w:themeColor="text1"/>
          <w:lang w:val="en-US"/>
        </w:rPr>
      </w:pPr>
      <w:r w:rsidRPr="002440C2">
        <w:rPr>
          <w:rFonts w:ascii="Times New Roman" w:hAnsi="Times New Roman" w:cs="Times New Roman"/>
          <w:color w:val="000000" w:themeColor="text1"/>
          <w:lang w:val="en-US"/>
        </w:rPr>
        <w:tab/>
        <w:t xml:space="preserve">Knowing the background in which Mario Praz was writing, it is now possible to enter deeply into the text and to understand the cultural instances that, intentionally or not, shaped the character of Iphigenia. In Praz’s poem she does not have any choice, she </w:t>
      </w:r>
      <w:r w:rsidRPr="002440C2">
        <w:rPr>
          <w:rFonts w:ascii="Times New Roman" w:hAnsi="Times New Roman" w:cs="Times New Roman"/>
          <w:color w:val="000000" w:themeColor="text1"/>
          <w:lang w:val="en-US"/>
        </w:rPr>
        <w:lastRenderedPageBreak/>
        <w:t>is unwillingly sacrificed by her father and by the all the Greek men. She is compared to a “selvaggia capra”</w:t>
      </w:r>
      <w:r w:rsidRPr="002440C2">
        <w:rPr>
          <w:rStyle w:val="FootnoteReference"/>
          <w:rFonts w:ascii="Times New Roman" w:hAnsi="Times New Roman" w:cs="Times New Roman"/>
          <w:color w:val="000000" w:themeColor="text1"/>
          <w:lang w:val="en-US"/>
        </w:rPr>
        <w:footnoteReference w:id="377"/>
      </w:r>
      <w:r w:rsidRPr="002440C2">
        <w:rPr>
          <w:rFonts w:ascii="Times New Roman" w:hAnsi="Times New Roman" w:cs="Times New Roman"/>
          <w:color w:val="000000" w:themeColor="text1"/>
          <w:lang w:val="en-US"/>
        </w:rPr>
        <w:t>, a “wild goat”, she is not considered a human being by the people who killed her. Iphigenia seems to go through a process of “dehumanization” that makes her more like an animal or an object rather than a living being. The following verse of the Chorus are quite indicative of that (vv. 125-29):</w:t>
      </w:r>
    </w:p>
    <w:p w14:paraId="3C4A3281" w14:textId="77777777" w:rsidR="00115A74" w:rsidRPr="00A70106" w:rsidRDefault="00115A74" w:rsidP="00115A74">
      <w:pPr>
        <w:spacing w:line="480" w:lineRule="auto"/>
        <w:jc w:val="both"/>
        <w:rPr>
          <w:rFonts w:ascii="Times New Roman" w:hAnsi="Times New Roman" w:cs="Times New Roman"/>
          <w:color w:val="000000" w:themeColor="text1"/>
          <w:sz w:val="22"/>
          <w:szCs w:val="22"/>
          <w:lang w:val="en-US"/>
        </w:rPr>
      </w:pPr>
    </w:p>
    <w:p w14:paraId="058049A5" w14:textId="77777777" w:rsidR="00115A74" w:rsidRPr="00A70106" w:rsidRDefault="00115A74" w:rsidP="00115A74">
      <w:pPr>
        <w:ind w:left="1701" w:right="1701"/>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Lei che nel cuore muore di già:</w:t>
      </w:r>
    </w:p>
    <w:p w14:paraId="2595FD0F" w14:textId="77777777" w:rsidR="00115A74" w:rsidRPr="00A70106" w:rsidRDefault="00115A74" w:rsidP="00115A74">
      <w:pPr>
        <w:ind w:left="1701" w:right="1701"/>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sulle sue labbra ecco egli fa</w:t>
      </w:r>
    </w:p>
    <w:p w14:paraId="0619F22F" w14:textId="77777777" w:rsidR="00115A74" w:rsidRPr="00A70106" w:rsidRDefault="00115A74" w:rsidP="00115A74">
      <w:pPr>
        <w:ind w:left="1701" w:right="1701"/>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minaccioso urlo vanir,</w:t>
      </w:r>
    </w:p>
    <w:p w14:paraId="2C6C9E5C" w14:textId="77777777" w:rsidR="00115A74" w:rsidRPr="00A70106" w:rsidRDefault="00115A74" w:rsidP="00115A74">
      <w:pPr>
        <w:ind w:left="1701" w:right="1701"/>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la bocca sua non s’apra</w:t>
      </w:r>
    </w:p>
    <w:p w14:paraId="5E040C7B" w14:textId="40681C90" w:rsidR="00115A74" w:rsidRPr="00A70106" w:rsidRDefault="00115A74" w:rsidP="00115A74">
      <w:pPr>
        <w:ind w:left="1701" w:right="1701"/>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 sue case a maledir</w:t>
      </w:r>
      <w:r w:rsidR="00EA59CC" w:rsidRPr="00A70106">
        <w:rPr>
          <w:rStyle w:val="FootnoteReference"/>
          <w:rFonts w:ascii="Times New Roman" w:hAnsi="Times New Roman" w:cs="Times New Roman"/>
          <w:color w:val="000000" w:themeColor="text1"/>
          <w:sz w:val="22"/>
          <w:szCs w:val="22"/>
          <w:lang w:val="it-IT"/>
        </w:rPr>
        <w:footnoteReference w:id="378"/>
      </w:r>
      <w:r w:rsidRPr="00A70106">
        <w:rPr>
          <w:rFonts w:ascii="Times New Roman" w:hAnsi="Times New Roman" w:cs="Times New Roman"/>
          <w:color w:val="000000" w:themeColor="text1"/>
          <w:sz w:val="22"/>
          <w:szCs w:val="22"/>
          <w:lang w:val="it-IT"/>
        </w:rPr>
        <w:t>.</w:t>
      </w:r>
    </w:p>
    <w:p w14:paraId="5C5FBB73" w14:textId="77777777" w:rsidR="00115A74" w:rsidRPr="002440C2" w:rsidRDefault="00115A74" w:rsidP="00115A74">
      <w:pPr>
        <w:ind w:left="1701" w:right="1701"/>
        <w:jc w:val="both"/>
        <w:rPr>
          <w:rFonts w:ascii="Times New Roman" w:hAnsi="Times New Roman" w:cs="Times New Roman"/>
          <w:color w:val="000000" w:themeColor="text1"/>
          <w:lang w:val="it-IT"/>
        </w:rPr>
      </w:pPr>
    </w:p>
    <w:p w14:paraId="5FA712C7" w14:textId="77777777" w:rsidR="00115A74" w:rsidRPr="002440C2" w:rsidRDefault="00115A74" w:rsidP="00115A74">
      <w:pPr>
        <w:spacing w:line="480" w:lineRule="auto"/>
        <w:jc w:val="both"/>
        <w:rPr>
          <w:rFonts w:ascii="Times New Roman" w:hAnsi="Times New Roman" w:cs="Times New Roman"/>
          <w:color w:val="000000" w:themeColor="text1"/>
          <w:lang w:val="it-IT"/>
        </w:rPr>
      </w:pPr>
    </w:p>
    <w:p w14:paraId="27883AA1" w14:textId="77777777" w:rsidR="00115A74" w:rsidRPr="002440C2" w:rsidRDefault="00115A74" w:rsidP="00115A74">
      <w:pPr>
        <w:spacing w:line="480" w:lineRule="auto"/>
        <w:jc w:val="both"/>
        <w:rPr>
          <w:rFonts w:ascii="Times New Roman" w:hAnsi="Times New Roman" w:cs="Times New Roman"/>
          <w:color w:val="000000" w:themeColor="text1"/>
          <w:lang w:val="en-US"/>
        </w:rPr>
      </w:pPr>
      <w:r w:rsidRPr="002440C2">
        <w:rPr>
          <w:rFonts w:ascii="Times New Roman" w:hAnsi="Times New Roman" w:cs="Times New Roman"/>
          <w:color w:val="000000" w:themeColor="text1"/>
          <w:lang w:val="en-US"/>
        </w:rPr>
        <w:t xml:space="preserve">The “egli” could be open to interpretations; however, I believe that it could be most likely referring to Agamemnon, her father. Again, in this passage, we can see how the Law of the Father wants to silence the voice of the woman who has no right to protect herself and to uphold her cause. The dignity of Agamemnon and of her country come before her own life; it is clear from this passage that the father described by Mario Praz is far from being the hesitant man of Euripides’ tragedy. </w:t>
      </w:r>
    </w:p>
    <w:p w14:paraId="303E0044" w14:textId="77777777" w:rsidR="00115A74" w:rsidRPr="002440C2" w:rsidRDefault="00115A74" w:rsidP="00115A74">
      <w:pPr>
        <w:spacing w:line="480" w:lineRule="auto"/>
        <w:jc w:val="both"/>
        <w:rPr>
          <w:rFonts w:ascii="Times New Roman" w:hAnsi="Times New Roman" w:cs="Times New Roman"/>
          <w:color w:val="000000" w:themeColor="text1"/>
          <w:lang w:val="en-US"/>
        </w:rPr>
      </w:pPr>
      <w:r w:rsidRPr="002440C2">
        <w:rPr>
          <w:rFonts w:ascii="Times New Roman" w:hAnsi="Times New Roman" w:cs="Times New Roman"/>
          <w:color w:val="000000" w:themeColor="text1"/>
          <w:lang w:val="en-US"/>
        </w:rPr>
        <w:t>Another interesting passage that I would like to highlight is in the long monologue of Iphigenia, which constitute the center of the poem (vv. 163-68):</w:t>
      </w:r>
    </w:p>
    <w:p w14:paraId="559CF902" w14:textId="77777777" w:rsidR="00115A74" w:rsidRPr="002440C2" w:rsidRDefault="00115A74" w:rsidP="00115A74">
      <w:pPr>
        <w:spacing w:line="480" w:lineRule="auto"/>
        <w:jc w:val="both"/>
        <w:rPr>
          <w:rFonts w:ascii="Times New Roman" w:hAnsi="Times New Roman" w:cs="Times New Roman"/>
          <w:color w:val="000000" w:themeColor="text1"/>
          <w:lang w:val="en-US"/>
        </w:rPr>
      </w:pPr>
      <w:r w:rsidRPr="002440C2">
        <w:rPr>
          <w:rFonts w:ascii="Times New Roman" w:hAnsi="Times New Roman" w:cs="Times New Roman"/>
          <w:color w:val="000000" w:themeColor="text1"/>
          <w:lang w:val="en-US"/>
        </w:rPr>
        <w:t xml:space="preserve"> </w:t>
      </w:r>
    </w:p>
    <w:p w14:paraId="0209A66F"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Tutte le genti d’Ellade, passate</w:t>
      </w:r>
    </w:p>
    <w:p w14:paraId="4742A898"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Son sul mio corpo con l’armi pesanti</w:t>
      </w:r>
    </w:p>
    <w:p w14:paraId="634AB8DE"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M’han squarciato col rostro delle navi,</w:t>
      </w:r>
    </w:p>
    <w:p w14:paraId="44A311D6"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senza pietà, come s’io fossi cosa,</w:t>
      </w:r>
    </w:p>
    <w:p w14:paraId="3EF01BE1" w14:textId="77777777"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come zavorra che si getta in mare</w:t>
      </w:r>
    </w:p>
    <w:p w14:paraId="1C6A581D" w14:textId="726E656C" w:rsidR="00115A74" w:rsidRPr="00A70106" w:rsidRDefault="00115A74" w:rsidP="00115A74">
      <w:pPr>
        <w:ind w:left="1985" w:righ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quando batte la vela e il vento tace</w:t>
      </w:r>
      <w:r w:rsidR="00EA59CC" w:rsidRPr="00A70106">
        <w:rPr>
          <w:rStyle w:val="FootnoteReference"/>
          <w:rFonts w:ascii="Times New Roman" w:hAnsi="Times New Roman" w:cs="Times New Roman"/>
          <w:sz w:val="22"/>
          <w:szCs w:val="22"/>
          <w:lang w:val="it-IT"/>
        </w:rPr>
        <w:footnoteReference w:id="379"/>
      </w:r>
      <w:r w:rsidRPr="00A70106">
        <w:rPr>
          <w:rFonts w:ascii="Times New Roman" w:hAnsi="Times New Roman" w:cs="Times New Roman"/>
          <w:sz w:val="22"/>
          <w:szCs w:val="22"/>
          <w:lang w:val="it-IT"/>
        </w:rPr>
        <w:t>.</w:t>
      </w:r>
    </w:p>
    <w:p w14:paraId="36C30E0D" w14:textId="77777777" w:rsidR="00115A74" w:rsidRPr="00A70106" w:rsidRDefault="00115A74" w:rsidP="00115A74">
      <w:pPr>
        <w:ind w:left="1985" w:right="1985"/>
        <w:jc w:val="both"/>
        <w:rPr>
          <w:rFonts w:ascii="Times New Roman" w:hAnsi="Times New Roman" w:cs="Times New Roman"/>
          <w:sz w:val="22"/>
          <w:szCs w:val="22"/>
          <w:lang w:val="it-IT"/>
        </w:rPr>
      </w:pPr>
    </w:p>
    <w:p w14:paraId="73FEE76E" w14:textId="77777777" w:rsidR="00115A74" w:rsidRPr="002440C2" w:rsidRDefault="00115A74" w:rsidP="00115A74">
      <w:pPr>
        <w:spacing w:line="480" w:lineRule="auto"/>
        <w:jc w:val="both"/>
        <w:rPr>
          <w:rFonts w:ascii="Times New Roman" w:hAnsi="Times New Roman" w:cs="Times New Roman"/>
          <w:lang w:val="it-IT"/>
        </w:rPr>
      </w:pPr>
    </w:p>
    <w:p w14:paraId="15015795"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Iphigenia compares her body to an object, used and abused by Greek men only to win a war completely hinged around “male issues”. The woman who is speaking is clearly a modern version of Iphigenia; even if Mario Praz did not consciously use a particular source, it is possible to see how the cultural and social climate had a strong impact in the composition of the poem. In 1918, in the final stages of the Great War, it was not possible anymore to imagine a remissive Iphigenia, an obedient daughter who wants to sacrifice herself for the glory of her family and her country. There is no reward after death for Praz, there is only bitterness for a destiny that was decided by men. It almost seems to echo the words that thirteen years later, Susan, one of the protagonists of Virginia Woolf’s masterpiece </w:t>
      </w:r>
      <w:r w:rsidRPr="002440C2">
        <w:rPr>
          <w:rFonts w:ascii="Times New Roman" w:hAnsi="Times New Roman" w:cs="Times New Roman"/>
          <w:i/>
          <w:lang w:val="en-US"/>
        </w:rPr>
        <w:t>The Waves</w:t>
      </w:r>
      <w:r w:rsidRPr="002440C2">
        <w:rPr>
          <w:rFonts w:ascii="Times New Roman" w:hAnsi="Times New Roman" w:cs="Times New Roman"/>
          <w:lang w:val="en-US"/>
        </w:rPr>
        <w:t xml:space="preserve"> (1931), will pronounce in her soliloquy:</w:t>
      </w:r>
    </w:p>
    <w:p w14:paraId="6F89A2E7" w14:textId="77777777" w:rsidR="00115A74" w:rsidRPr="002440C2" w:rsidRDefault="00115A74" w:rsidP="00115A74">
      <w:pPr>
        <w:spacing w:line="480" w:lineRule="auto"/>
        <w:jc w:val="both"/>
        <w:rPr>
          <w:rFonts w:ascii="Times New Roman" w:hAnsi="Times New Roman" w:cs="Times New Roman"/>
          <w:lang w:val="en-US"/>
        </w:rPr>
      </w:pPr>
    </w:p>
    <w:p w14:paraId="0E3B6577" w14:textId="77777777" w:rsidR="00115A74" w:rsidRPr="002440C2" w:rsidRDefault="00115A74" w:rsidP="00115A74">
      <w:pPr>
        <w:ind w:left="1701" w:right="1701"/>
        <w:jc w:val="both"/>
        <w:rPr>
          <w:rFonts w:ascii="Times New Roman" w:hAnsi="Times New Roman" w:cs="Times New Roman"/>
          <w:lang w:val="en-US"/>
        </w:rPr>
      </w:pPr>
      <w:r w:rsidRPr="002440C2">
        <w:rPr>
          <w:rFonts w:ascii="Times New Roman" w:hAnsi="Times New Roman" w:cs="Times New Roman"/>
          <w:lang w:val="en-US"/>
        </w:rPr>
        <w:t>My body has been used daily, rightly, like a tool by a good workman, all over. The blade is clean, sharp, worn in the center</w:t>
      </w:r>
      <w:r w:rsidRPr="002440C2">
        <w:rPr>
          <w:rStyle w:val="FootnoteReference"/>
          <w:rFonts w:ascii="Times New Roman" w:hAnsi="Times New Roman" w:cs="Times New Roman"/>
          <w:lang w:val="en-US"/>
        </w:rPr>
        <w:footnoteReference w:id="380"/>
      </w:r>
      <w:r w:rsidRPr="002440C2">
        <w:rPr>
          <w:rFonts w:ascii="Times New Roman" w:hAnsi="Times New Roman" w:cs="Times New Roman"/>
          <w:lang w:val="en-US"/>
        </w:rPr>
        <w:t>.</w:t>
      </w:r>
    </w:p>
    <w:p w14:paraId="17B04F4A" w14:textId="77777777" w:rsidR="00115A74" w:rsidRPr="002440C2" w:rsidRDefault="00115A74" w:rsidP="00115A74">
      <w:pPr>
        <w:jc w:val="both"/>
        <w:rPr>
          <w:rFonts w:ascii="Times New Roman" w:hAnsi="Times New Roman" w:cs="Times New Roman"/>
          <w:lang w:val="en-US"/>
        </w:rPr>
      </w:pPr>
    </w:p>
    <w:p w14:paraId="61DE812E" w14:textId="77777777" w:rsidR="00115A74" w:rsidRPr="002440C2" w:rsidRDefault="00115A74" w:rsidP="00115A74">
      <w:pPr>
        <w:ind w:leftChars="1985" w:left="4764" w:rightChars="350" w:right="840"/>
        <w:jc w:val="both"/>
        <w:rPr>
          <w:rFonts w:ascii="Times New Roman" w:hAnsi="Times New Roman" w:cs="Times New Roman"/>
          <w:lang w:val="en-US"/>
        </w:rPr>
      </w:pPr>
    </w:p>
    <w:p w14:paraId="300E9D80"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Even if Susan (the housewife who realizes how much maternity was not made for her) tries to reassures herself that her body was used in the right way, she still compares it to an object used by someone else. </w:t>
      </w:r>
    </w:p>
    <w:p w14:paraId="3BBCFE88" w14:textId="77777777" w:rsidR="00115A74" w:rsidRPr="002440C2" w:rsidRDefault="00115A74" w:rsidP="00115A74">
      <w:pPr>
        <w:spacing w:line="480" w:lineRule="auto"/>
        <w:jc w:val="both"/>
        <w:rPr>
          <w:rFonts w:ascii="Times New Roman" w:hAnsi="Times New Roman" w:cs="Times New Roman"/>
          <w:lang w:val="en-US"/>
        </w:rPr>
      </w:pPr>
    </w:p>
    <w:p w14:paraId="5C7D88BD" w14:textId="77777777" w:rsidR="00115A74" w:rsidRPr="002440C2" w:rsidRDefault="00115A74" w:rsidP="00F02FB6">
      <w:pPr>
        <w:pStyle w:val="Heading2"/>
        <w:rPr>
          <w:rFonts w:ascii="Times New Roman" w:hAnsi="Times New Roman" w:cs="Times New Roman"/>
          <w:i/>
          <w:sz w:val="24"/>
          <w:szCs w:val="24"/>
          <w:lang w:val="en-IE"/>
        </w:rPr>
      </w:pPr>
      <w:bookmarkStart w:id="23" w:name="_Toc45561824"/>
      <w:r w:rsidRPr="002440C2">
        <w:rPr>
          <w:rFonts w:ascii="Times New Roman" w:hAnsi="Times New Roman" w:cs="Times New Roman"/>
          <w:sz w:val="24"/>
          <w:szCs w:val="24"/>
          <w:lang w:val="en-IE"/>
        </w:rPr>
        <w:t>2.3 Helen of Troy: The Prototype of the Modern Woman</w:t>
      </w:r>
      <w:bookmarkEnd w:id="23"/>
    </w:p>
    <w:p w14:paraId="56F392A0" w14:textId="77777777" w:rsidR="00115A74" w:rsidRPr="002440C2" w:rsidRDefault="00115A74" w:rsidP="00115A74">
      <w:pPr>
        <w:spacing w:line="480" w:lineRule="auto"/>
        <w:jc w:val="both"/>
        <w:rPr>
          <w:rFonts w:ascii="Times New Roman" w:hAnsi="Times New Roman" w:cs="Times New Roman"/>
          <w:lang w:val="en-US"/>
        </w:rPr>
      </w:pPr>
    </w:p>
    <w:p w14:paraId="594CE767"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The figure of Helen of Troy fascinated male imagination for centuries. She was always described as a dangerous woman, with an unnatural beauty and the ability to manipulate men’s mind. However, what comes the attention when reading about the spartan queen </w:t>
      </w:r>
      <w:r w:rsidRPr="002440C2">
        <w:rPr>
          <w:rFonts w:ascii="Times New Roman" w:hAnsi="Times New Roman" w:cs="Times New Roman"/>
          <w:lang w:val="en-US"/>
        </w:rPr>
        <w:lastRenderedPageBreak/>
        <w:t xml:space="preserve">is the fact that she seems not to have a voice; in history, literature and art, Helen was described by men in order to fit male standards. In this section I will analyze the figure of Helen of Troy as she appears in Praz’s poem; in order to give the reader a complete overview of the character and also of Praz’s creative process, I will show how the common perception of the story of Helen changed during centuries and to what extent the </w:t>
      </w:r>
      <w:r w:rsidRPr="002440C2">
        <w:rPr>
          <w:rFonts w:ascii="Times New Roman" w:hAnsi="Times New Roman" w:cs="Times New Roman"/>
          <w:i/>
          <w:lang w:val="en-US"/>
        </w:rPr>
        <w:t>fin de siècle</w:t>
      </w:r>
      <w:r w:rsidRPr="002440C2">
        <w:rPr>
          <w:rFonts w:ascii="Times New Roman" w:hAnsi="Times New Roman" w:cs="Times New Roman"/>
          <w:lang w:val="en-US"/>
        </w:rPr>
        <w:t xml:space="preserve"> culture influenced the Italian author in shaping his character.</w:t>
      </w:r>
    </w:p>
    <w:p w14:paraId="76564E1B"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ab/>
        <w:t>According to the myth, Helen was the daughter of Leda and Zeus who raped the young woman disguised as a swan</w:t>
      </w:r>
      <w:r w:rsidRPr="002440C2">
        <w:rPr>
          <w:rStyle w:val="FootnoteReference"/>
          <w:rFonts w:ascii="Times New Roman" w:hAnsi="Times New Roman" w:cs="Times New Roman"/>
          <w:lang w:val="en-US"/>
        </w:rPr>
        <w:footnoteReference w:id="381"/>
      </w:r>
      <w:r w:rsidRPr="002440C2">
        <w:rPr>
          <w:rFonts w:ascii="Times New Roman" w:hAnsi="Times New Roman" w:cs="Times New Roman"/>
          <w:lang w:val="en-US"/>
        </w:rPr>
        <w:t>. Her sister was Clytemnestra who then married Agamemnon, brother of Menelaus. According to Stesichorus</w:t>
      </w:r>
      <w:r w:rsidRPr="002440C2">
        <w:rPr>
          <w:rStyle w:val="FootnoteReference"/>
          <w:rFonts w:ascii="Times New Roman" w:hAnsi="Times New Roman" w:cs="Times New Roman"/>
          <w:lang w:val="en-US"/>
        </w:rPr>
        <w:footnoteReference w:id="382"/>
      </w:r>
      <w:r w:rsidRPr="002440C2">
        <w:rPr>
          <w:rFonts w:ascii="Times New Roman" w:hAnsi="Times New Roman" w:cs="Times New Roman"/>
          <w:lang w:val="en-US"/>
        </w:rPr>
        <w:t>, when she was ten, Helen was raped by Theseus in a temple dedicated to Artemis Orthia; as a consequence of the terrible rape, she found herself pregnant and, nine months later, delivered a baby girl who was called Iphigenia. Considering her young age, the family decided to give the baby to Clytemnestra and her husband who raised her as their own daughter</w:t>
      </w:r>
      <w:r w:rsidRPr="002440C2">
        <w:rPr>
          <w:rStyle w:val="FootnoteReference"/>
          <w:rFonts w:ascii="Times New Roman" w:hAnsi="Times New Roman" w:cs="Times New Roman"/>
          <w:lang w:val="en-US"/>
        </w:rPr>
        <w:footnoteReference w:id="383"/>
      </w:r>
      <w:r w:rsidRPr="002440C2">
        <w:rPr>
          <w:rFonts w:ascii="Times New Roman" w:hAnsi="Times New Roman" w:cs="Times New Roman"/>
          <w:lang w:val="en-US"/>
        </w:rPr>
        <w:t xml:space="preserve">. It is interesting to note that ancient poets believed there was a connection between these two women; they were believed to be connected both in life and death and they were probably supposed to represent two different types of women: on one side there is Helen, the dangerous and fatal woman who destroyed men with her beauty, on the other side there </w:t>
      </w:r>
      <w:r w:rsidRPr="002440C2">
        <w:rPr>
          <w:rFonts w:ascii="Times New Roman" w:hAnsi="Times New Roman" w:cs="Times New Roman"/>
          <w:lang w:val="en-US"/>
        </w:rPr>
        <w:lastRenderedPageBreak/>
        <w:t>is Iphigenia who was supposed to represent the obedience to male authority and self-sacrifice for the triumph of the nation. It is also interesting that the alleged rape took place in a temple dedicated to Artemis Orthia who, according to Bettany Hughes</w:t>
      </w:r>
      <w:r w:rsidRPr="002440C2">
        <w:rPr>
          <w:rStyle w:val="FootnoteReference"/>
          <w:rFonts w:ascii="Times New Roman" w:hAnsi="Times New Roman" w:cs="Times New Roman"/>
          <w:lang w:val="en-US"/>
        </w:rPr>
        <w:footnoteReference w:id="384"/>
      </w:r>
      <w:r w:rsidRPr="002440C2">
        <w:rPr>
          <w:rFonts w:ascii="Times New Roman" w:hAnsi="Times New Roman" w:cs="Times New Roman"/>
          <w:lang w:val="en-US"/>
        </w:rPr>
        <w:t xml:space="preserve"> was a hybrid deity between Artemis and a Dorian goddess who was connected with the cult of the earth and fertility. Apparently Orthia was venerated exclusively in Sparta as there are no traces of her cult outside this city. This peculiarity leads us to think that the destiny of Iphigenia was in some way already written since her birth. She is the result of a terrible violence on a young girl, violence that she will experience on herself a few years later. She was conceived in a place sacred to Artemis and her death will be demanded by the same goddess in order to placate her fury. </w:t>
      </w:r>
    </w:p>
    <w:p w14:paraId="67FF4D07"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This marginal version of the myth gives us also another insight into Helen’s early life and her upbringing in general. If we compare these early sources with the later ones, it seems that Helen was never considered by the men around her as anything more than an object, a piece of meat that can be used as desired. It looks like men cannot control themselves in front of her. How is this possible? How is it that her beauty was always put together with her alleged cruelty? </w:t>
      </w:r>
    </w:p>
    <w:p w14:paraId="483B030C"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For modern academics, the reason is simple: Helen (and her sister after her) is a woman who challenged male supremacy and gender stereotypes:</w:t>
      </w:r>
    </w:p>
    <w:p w14:paraId="1AF0C6B8" w14:textId="77777777" w:rsidR="00115A74" w:rsidRPr="002440C2" w:rsidRDefault="00115A74" w:rsidP="00115A74">
      <w:pPr>
        <w:spacing w:line="480" w:lineRule="auto"/>
        <w:jc w:val="both"/>
        <w:rPr>
          <w:rFonts w:ascii="Times New Roman" w:hAnsi="Times New Roman" w:cs="Times New Roman"/>
          <w:lang w:val="en-US"/>
        </w:rPr>
      </w:pPr>
    </w:p>
    <w:p w14:paraId="22042EC7"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[Helen and Clytemnestra are] two different kinds of threat to the Greek gender system: one woman who thinks like a man, another who marries many men instead of one. Clytemnestra disrupts the order of things by exercising political power (“ruling”), Helen by making herself a source of male dispute. The sisters thus represent two different types of dangerous female: the aggressive, violent woman with a “manly” heart, and the elusive, fickle, but beautiful one with the traditionally feminine power of erotic allure. […] Most fundamentally, both sisters act independently of men, whom they treat as </w:t>
      </w:r>
      <w:r w:rsidRPr="00A70106">
        <w:rPr>
          <w:rFonts w:ascii="Times New Roman" w:hAnsi="Times New Roman" w:cs="Times New Roman"/>
          <w:sz w:val="22"/>
          <w:szCs w:val="22"/>
          <w:lang w:val="en-US"/>
        </w:rPr>
        <w:lastRenderedPageBreak/>
        <w:t>replaceable and dispensable, refusing to allow their own desires to be subjected to male constraint. Instead, they turn the tables and control their husbands in ways that are tailored to the men’s characters as well as their own</w:t>
      </w:r>
      <w:r w:rsidRPr="00A70106">
        <w:rPr>
          <w:rStyle w:val="FootnoteReference"/>
          <w:rFonts w:ascii="Times New Roman" w:hAnsi="Times New Roman" w:cs="Times New Roman"/>
          <w:sz w:val="22"/>
          <w:szCs w:val="22"/>
          <w:lang w:val="en-US"/>
        </w:rPr>
        <w:footnoteReference w:id="385"/>
      </w:r>
      <w:r w:rsidRPr="00A70106">
        <w:rPr>
          <w:rFonts w:ascii="Times New Roman" w:hAnsi="Times New Roman" w:cs="Times New Roman"/>
          <w:sz w:val="22"/>
          <w:szCs w:val="22"/>
          <w:lang w:val="en-US"/>
        </w:rPr>
        <w:t>.</w:t>
      </w:r>
    </w:p>
    <w:p w14:paraId="15834909" w14:textId="77777777" w:rsidR="00115A74" w:rsidRPr="002440C2" w:rsidRDefault="00115A74" w:rsidP="00115A74">
      <w:pPr>
        <w:ind w:left="1701" w:right="1701"/>
        <w:jc w:val="both"/>
        <w:rPr>
          <w:rFonts w:ascii="Times New Roman" w:hAnsi="Times New Roman" w:cs="Times New Roman"/>
          <w:lang w:val="en-US"/>
        </w:rPr>
      </w:pPr>
    </w:p>
    <w:p w14:paraId="68958F58" w14:textId="4C84180B"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In these </w:t>
      </w:r>
      <w:r w:rsidR="006064D7" w:rsidRPr="002440C2">
        <w:rPr>
          <w:rFonts w:ascii="Times New Roman" w:hAnsi="Times New Roman" w:cs="Times New Roman"/>
          <w:lang w:val="en-US"/>
        </w:rPr>
        <w:t>words,</w:t>
      </w:r>
      <w:r w:rsidRPr="002440C2">
        <w:rPr>
          <w:rFonts w:ascii="Times New Roman" w:hAnsi="Times New Roman" w:cs="Times New Roman"/>
          <w:lang w:val="en-US"/>
        </w:rPr>
        <w:t xml:space="preserve"> it is almost possible to read a perfect description of Praz’s Helen; she perfectly adhered to the model of the decadent woman that fascinated the Italian writer and that he tried to include in his creative production.</w:t>
      </w:r>
    </w:p>
    <w:p w14:paraId="4CA92232"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Helen is the first female character to speak right after the Chorus: we already see that, in contrast with the traditional production of the previous centuries, Praz wants her to have a voice and to express her thoughts and feelings over the events that see her as the main protagonist. She appears on the scene asking the fellow souls in the underworld to guide her to the river Lethe as she wants to forget her previous life. She appears to be a very tormented character: on one side, she makes it clear that she is missing her mortal life and all the pleasures connected to it. However, on the other side, throughout the poem she constantly mentions the bloodbath that took place outside the walls of Troy; even if she wants to appear as a Fatal Woman, she partly feels responsible for having triggered the chain events that lead to a massive loss of human lives (vv. 15-45). </w:t>
      </w:r>
    </w:p>
    <w:p w14:paraId="0F91C257" w14:textId="77777777" w:rsidR="00115A74" w:rsidRPr="002440C2" w:rsidRDefault="00115A74" w:rsidP="00115A74">
      <w:pPr>
        <w:spacing w:line="480" w:lineRule="auto"/>
        <w:jc w:val="both"/>
        <w:rPr>
          <w:rFonts w:ascii="Times New Roman" w:hAnsi="Times New Roman" w:cs="Times New Roman"/>
          <w:lang w:val="en-US"/>
        </w:rPr>
      </w:pPr>
    </w:p>
    <w:p w14:paraId="65D945D7" w14:textId="77777777" w:rsidR="00115A74" w:rsidRPr="00A70106" w:rsidRDefault="00115A74" w:rsidP="00115A74">
      <w:pPr>
        <w:ind w:lef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 xml:space="preserve">Anime dite, dov’è il dolce Lete?                                      </w:t>
      </w:r>
    </w:p>
    <w:p w14:paraId="5B5938D2" w14:textId="77777777" w:rsidR="00115A74" w:rsidRPr="00A70106" w:rsidRDefault="00115A74" w:rsidP="00115A74">
      <w:pPr>
        <w:ind w:lef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Fuggì la luce, io vuo’ dimenticare.</w:t>
      </w:r>
    </w:p>
    <w:p w14:paraId="08E5C9D4" w14:textId="77777777" w:rsidR="00115A74" w:rsidRPr="00A70106" w:rsidRDefault="00115A74" w:rsidP="00115A74">
      <w:pPr>
        <w:ind w:lef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Io chiusi gli occhi dentro il cavo mare</w:t>
      </w:r>
    </w:p>
    <w:p w14:paraId="727C6EF4" w14:textId="77777777" w:rsidR="00115A74" w:rsidRPr="00A70106" w:rsidRDefault="00115A74" w:rsidP="00115A74">
      <w:pPr>
        <w:ind w:left="1985"/>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Io voglio, dopo la tempesta, quiete</w:t>
      </w:r>
    </w:p>
    <w:p w14:paraId="2AB97589" w14:textId="77777777" w:rsidR="00115A74" w:rsidRPr="00A70106" w:rsidRDefault="00115A74" w:rsidP="00115A74">
      <w:pPr>
        <w:ind w:left="1985"/>
        <w:jc w:val="both"/>
        <w:rPr>
          <w:rFonts w:ascii="Times New Roman" w:hAnsi="Times New Roman" w:cs="Times New Roman"/>
          <w:color w:val="FF0000"/>
          <w:sz w:val="22"/>
          <w:szCs w:val="22"/>
          <w:lang w:val="it-IT"/>
        </w:rPr>
      </w:pPr>
      <w:r w:rsidRPr="00A70106">
        <w:rPr>
          <w:rFonts w:ascii="Times New Roman" w:hAnsi="Times New Roman" w:cs="Times New Roman"/>
          <w:sz w:val="22"/>
          <w:szCs w:val="22"/>
          <w:lang w:val="it-IT"/>
        </w:rPr>
        <w:t xml:space="preserve">O Menelao, il limitare erboso </w:t>
      </w:r>
    </w:p>
    <w:p w14:paraId="27DEDC04"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Delle case il ritorno attende invano:                                 </w:t>
      </w:r>
    </w:p>
    <w:p w14:paraId="2BAB57BA"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Elena Argiva ormai fugge lontano</w:t>
      </w:r>
    </w:p>
    <w:p w14:paraId="67513EFA"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Tra gli asfodeli del fiume tenebroso.</w:t>
      </w:r>
    </w:p>
    <w:p w14:paraId="32E9F6CE"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p>
    <w:p w14:paraId="54AE0B96"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L’Aura del grande Zefiro alla prova</w:t>
      </w:r>
    </w:p>
    <w:p w14:paraId="33FF4FA9"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Impaziente carpea l’onde canute,</w:t>
      </w:r>
    </w:p>
    <w:p w14:paraId="649FDBE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Quando furon di me tue case mute.                                  </w:t>
      </w:r>
    </w:p>
    <w:p w14:paraId="63C376F8"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la mia impronta i letti tiene ancora.</w:t>
      </w:r>
    </w:p>
    <w:p w14:paraId="5CB7EA5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Ma un maligno pastore le tue navi</w:t>
      </w:r>
    </w:p>
    <w:p w14:paraId="16A55104"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Disperse con la verga sibilante</w:t>
      </w:r>
    </w:p>
    <w:p w14:paraId="5F21B84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sazio di strage, trionfante</w:t>
      </w:r>
    </w:p>
    <w:p w14:paraId="2BA773FB"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me presa in guerra insieme con gli altri schiavi              </w:t>
      </w:r>
    </w:p>
    <w:p w14:paraId="52192525"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Conducevi a scaldar un nuovo imene.</w:t>
      </w:r>
    </w:p>
    <w:p w14:paraId="29B2E8CA"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Genio di morte e di maledizione</w:t>
      </w:r>
    </w:p>
    <w:p w14:paraId="4F9959E2"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Spezzò nei gorghi rapidi il timone;</w:t>
      </w:r>
    </w:p>
    <w:p w14:paraId="491A1E66"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figlio d’Atreo a sposa ti conviene</w:t>
      </w:r>
    </w:p>
    <w:p w14:paraId="0A0D0D18"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L’amara schiuma che fino il cuor ti satolli!                    </w:t>
      </w:r>
    </w:p>
    <w:p w14:paraId="31BC039F"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Letti al nostro imeneo sono gli abissi;</w:t>
      </w:r>
    </w:p>
    <w:p w14:paraId="14E3C38E"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sono io, Elena, che ti maledissi</w:t>
      </w:r>
    </w:p>
    <w:p w14:paraId="00D1DB6F"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la bufera sul tuo capo volli.</w:t>
      </w:r>
    </w:p>
    <w:p w14:paraId="0DDBD152"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p>
    <w:p w14:paraId="44F9FFC5"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Percuoter d’aste, alto crosciar di mura,</w:t>
      </w:r>
    </w:p>
    <w:p w14:paraId="45D60AC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scorrer di sangue là tra il ferro e l’oro;                           </w:t>
      </w:r>
    </w:p>
    <w:p w14:paraId="3F67A312"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fischiar di nembi sul mare sonoro,</w:t>
      </w:r>
    </w:p>
    <w:p w14:paraId="05E7C74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selvaggi ritmi di mia sorte impura,</w:t>
      </w:r>
    </w:p>
    <w:p w14:paraId="27D4AB30"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p>
    <w:p w14:paraId="24B8135A"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fuggiti lungi, oltre i ricordi e l’onde</w:t>
      </w:r>
    </w:p>
    <w:p w14:paraId="44CB1F0A"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oltre la morte, oltre l’eternità;</w:t>
      </w:r>
    </w:p>
    <w:p w14:paraId="3F729714"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io vuo’ saziarmi fino all’ebrietà,                                      </w:t>
      </w:r>
    </w:p>
    <w:p w14:paraId="2A1AA8F1" w14:textId="0E2709FC"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Lete, nell’ombra, delle mute sponde</w:t>
      </w:r>
      <w:r w:rsidR="002D62A5" w:rsidRPr="00A70106">
        <w:rPr>
          <w:rStyle w:val="FootnoteReference"/>
          <w:rFonts w:ascii="Times New Roman" w:hAnsi="Times New Roman" w:cs="Times New Roman"/>
          <w:color w:val="000000" w:themeColor="text1"/>
          <w:sz w:val="22"/>
          <w:szCs w:val="22"/>
          <w:lang w:val="it-IT"/>
        </w:rPr>
        <w:footnoteReference w:id="386"/>
      </w:r>
      <w:r w:rsidRPr="00A70106">
        <w:rPr>
          <w:rFonts w:ascii="Times New Roman" w:hAnsi="Times New Roman" w:cs="Times New Roman"/>
          <w:color w:val="000000" w:themeColor="text1"/>
          <w:sz w:val="22"/>
          <w:szCs w:val="22"/>
          <w:lang w:val="it-IT"/>
        </w:rPr>
        <w:t>.</w:t>
      </w:r>
    </w:p>
    <w:p w14:paraId="5BCFF4C0" w14:textId="77777777" w:rsidR="00115A74" w:rsidRPr="002440C2" w:rsidRDefault="00115A74" w:rsidP="00115A74">
      <w:pPr>
        <w:ind w:left="1985" w:right="1985"/>
        <w:jc w:val="both"/>
        <w:rPr>
          <w:rFonts w:ascii="Times New Roman" w:hAnsi="Times New Roman" w:cs="Times New Roman"/>
          <w:lang w:val="it-IT"/>
        </w:rPr>
      </w:pPr>
    </w:p>
    <w:p w14:paraId="53ED435D" w14:textId="77777777" w:rsidR="00115A74" w:rsidRPr="002440C2" w:rsidRDefault="00115A74" w:rsidP="00115A74">
      <w:pPr>
        <w:spacing w:line="480" w:lineRule="auto"/>
        <w:jc w:val="both"/>
        <w:rPr>
          <w:rFonts w:ascii="Times New Roman" w:hAnsi="Times New Roman" w:cs="Times New Roman"/>
          <w:lang w:val="it-IT"/>
        </w:rPr>
      </w:pPr>
    </w:p>
    <w:p w14:paraId="503E29E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This is the first monologue of Helen. I believe it is possible to divide it into two parts: in the first one she recollects her and Menelaus’ destiny, in the second one she remembers what happened during the war. According to the version of the myth given by Praz, after the Greeks won the war, Menelaus sailed away with Helen. However, frustrated by the idea of going back to Sparta to share the rest of her life with a man she does not love, she cast a spell to sink the entire fleet. Helen here seems to perfectly adhere to the stereotype of the dangerous woman, the one who has no regrets in killing men once they served her purposes. However, in the second part, she recollects in a very fragmentary way the tragedy of the battles that took place outside the walls of Troy. </w:t>
      </w:r>
    </w:p>
    <w:p w14:paraId="7BDADBC2" w14:textId="77777777" w:rsidR="00115A74" w:rsidRPr="002440C2" w:rsidRDefault="00115A74" w:rsidP="00115A74">
      <w:pPr>
        <w:spacing w:line="480" w:lineRule="auto"/>
        <w:ind w:firstLine="720"/>
        <w:jc w:val="both"/>
        <w:rPr>
          <w:rFonts w:ascii="Times New Roman" w:hAnsi="Times New Roman" w:cs="Times New Roman"/>
          <w:lang w:val="en-US"/>
        </w:rPr>
      </w:pPr>
      <w:r w:rsidRPr="002440C2">
        <w:rPr>
          <w:rFonts w:ascii="Times New Roman" w:hAnsi="Times New Roman" w:cs="Times New Roman"/>
          <w:lang w:val="en-US"/>
        </w:rPr>
        <w:lastRenderedPageBreak/>
        <w:t>The poem, as clarified by the title, is largely focused on Iphigenia and only a few lines are left for Helen; nevertheless, in her two monologues, Praz presented through the words of the fugitive princess, a wide range of emotions and issues that were never fully shown by other writers before him. Her decision of taking control of her life by outdoing the traditional male authority, is not only a proper characteristic of the fatal women who were hunting the dreams of the early twentieth century, but also corresponds to men’s fear of being symbolically emasculated</w:t>
      </w:r>
      <w:r w:rsidRPr="002440C2">
        <w:rPr>
          <w:rStyle w:val="FootnoteReference"/>
          <w:rFonts w:ascii="Times New Roman" w:hAnsi="Times New Roman" w:cs="Times New Roman"/>
          <w:lang w:val="en-US"/>
        </w:rPr>
        <w:footnoteReference w:id="387"/>
      </w:r>
      <w:r w:rsidRPr="002440C2">
        <w:rPr>
          <w:rFonts w:ascii="Times New Roman" w:hAnsi="Times New Roman" w:cs="Times New Roman"/>
          <w:lang w:val="en-US"/>
        </w:rPr>
        <w:t>. Greek men and decadent men</w:t>
      </w:r>
      <w:r w:rsidRPr="002440C2">
        <w:rPr>
          <w:rStyle w:val="FootnoteReference"/>
          <w:rFonts w:ascii="Times New Roman" w:hAnsi="Times New Roman" w:cs="Times New Roman"/>
          <w:lang w:val="en-US"/>
        </w:rPr>
        <w:footnoteReference w:id="388"/>
      </w:r>
      <w:r w:rsidRPr="002440C2">
        <w:rPr>
          <w:rFonts w:ascii="Times New Roman" w:hAnsi="Times New Roman" w:cs="Times New Roman"/>
          <w:lang w:val="en-US"/>
        </w:rPr>
        <w:t xml:space="preserve"> had something in common: they were both attracted but at the same time afraid of women with an exceptional beauty and a self-assertive personality; these women, in fact, challenged the traditional gender stereotypes and constituted a threat for men to lose their identity as the “dominant sex”. For this reason, men during the centuries always experienced a sort of anxiety regarding female beauty and temper</w:t>
      </w:r>
      <w:r w:rsidRPr="002440C2">
        <w:rPr>
          <w:rStyle w:val="FootnoteReference"/>
          <w:rFonts w:ascii="Times New Roman" w:hAnsi="Times New Roman" w:cs="Times New Roman"/>
          <w:lang w:val="en-US"/>
        </w:rPr>
        <w:footnoteReference w:id="389"/>
      </w:r>
      <w:r w:rsidRPr="002440C2">
        <w:rPr>
          <w:rFonts w:ascii="Times New Roman" w:hAnsi="Times New Roman" w:cs="Times New Roman"/>
          <w:lang w:val="en-US"/>
        </w:rPr>
        <w:t>. No one better than Helen could contain all these threatening characteristics. Even her name, as believed by Aeschylus, has in itself the root of the idea of destruction:</w:t>
      </w:r>
    </w:p>
    <w:p w14:paraId="162D94F2" w14:textId="77777777" w:rsidR="00115A74" w:rsidRPr="002440C2" w:rsidRDefault="00115A74" w:rsidP="00115A74">
      <w:pPr>
        <w:spacing w:line="480" w:lineRule="auto"/>
        <w:jc w:val="both"/>
        <w:rPr>
          <w:rFonts w:ascii="Times New Roman" w:hAnsi="Times New Roman" w:cs="Times New Roman"/>
          <w:lang w:val="en-US"/>
        </w:rPr>
      </w:pPr>
    </w:p>
    <w:p w14:paraId="6DB7B7F1" w14:textId="77777777" w:rsidR="00115A74" w:rsidRPr="00A70106" w:rsidRDefault="00115A74" w:rsidP="00115A74">
      <w:pPr>
        <w:ind w:left="1701" w:right="1701"/>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In a dazzling series of neologism Aeschylus puns on the similarity between “Helen” and the Greek verb </w:t>
      </w:r>
      <w:r w:rsidRPr="00A70106">
        <w:rPr>
          <w:rFonts w:ascii="Times New Roman" w:hAnsi="Times New Roman" w:cs="Times New Roman"/>
          <w:i/>
          <w:sz w:val="22"/>
          <w:szCs w:val="22"/>
          <w:lang w:val="en-US"/>
        </w:rPr>
        <w:t>helein</w:t>
      </w:r>
      <w:r w:rsidRPr="00A70106">
        <w:rPr>
          <w:rFonts w:ascii="Times New Roman" w:hAnsi="Times New Roman" w:cs="Times New Roman"/>
          <w:sz w:val="22"/>
          <w:szCs w:val="22"/>
          <w:lang w:val="en-US"/>
        </w:rPr>
        <w:t xml:space="preserve">. </w:t>
      </w:r>
      <w:r w:rsidRPr="00A70106">
        <w:rPr>
          <w:rFonts w:ascii="Times New Roman" w:hAnsi="Times New Roman" w:cs="Times New Roman"/>
          <w:sz w:val="22"/>
          <w:szCs w:val="22"/>
          <w:lang w:val="en-US"/>
        </w:rPr>
        <w:lastRenderedPageBreak/>
        <w:t xml:space="preserve">This word means “take”, but can also signify “capture” or “kill”. It is often used for the overwhelming power of erotic desire, such as the </w:t>
      </w:r>
      <w:r w:rsidRPr="00A70106">
        <w:rPr>
          <w:rFonts w:ascii="Times New Roman" w:hAnsi="Times New Roman" w:cs="Times New Roman"/>
          <w:i/>
          <w:sz w:val="22"/>
          <w:szCs w:val="22"/>
          <w:lang w:val="en-US"/>
        </w:rPr>
        <w:t xml:space="preserve">ēros </w:t>
      </w:r>
      <w:r w:rsidRPr="00A70106">
        <w:rPr>
          <w:rFonts w:ascii="Times New Roman" w:hAnsi="Times New Roman" w:cs="Times New Roman"/>
          <w:sz w:val="22"/>
          <w:szCs w:val="22"/>
          <w:lang w:val="en-US"/>
        </w:rPr>
        <w:t xml:space="preserve">that overcomes Anchises at the sight of Aphrodite (HH 5.91), or Paris at the sight of Helen in the </w:t>
      </w:r>
      <w:r w:rsidRPr="00A70106">
        <w:rPr>
          <w:rFonts w:ascii="Times New Roman" w:hAnsi="Times New Roman" w:cs="Times New Roman"/>
          <w:i/>
          <w:sz w:val="22"/>
          <w:szCs w:val="22"/>
          <w:lang w:val="en-US"/>
        </w:rPr>
        <w:t>Iliad</w:t>
      </w:r>
      <w:r w:rsidRPr="00A70106">
        <w:rPr>
          <w:rFonts w:ascii="Times New Roman" w:hAnsi="Times New Roman" w:cs="Times New Roman"/>
          <w:sz w:val="22"/>
          <w:szCs w:val="22"/>
          <w:lang w:val="en-US"/>
        </w:rPr>
        <w:t xml:space="preserve"> (3.446). Aeschylus’s chorus extend that power beyond such erotic “capturing” to the literal destruction of the Trojan War. Dwelling on the ominous correctness of the word “Helen” (</w:t>
      </w:r>
      <w:r w:rsidRPr="00A70106">
        <w:rPr>
          <w:rFonts w:ascii="Times New Roman" w:hAnsi="Times New Roman" w:cs="Times New Roman"/>
          <w:i/>
          <w:sz w:val="22"/>
          <w:szCs w:val="22"/>
          <w:lang w:val="en-US"/>
        </w:rPr>
        <w:t>Helenan</w:t>
      </w:r>
      <w:r w:rsidRPr="00A70106">
        <w:rPr>
          <w:rFonts w:ascii="Times New Roman" w:hAnsi="Times New Roman" w:cs="Times New Roman"/>
          <w:sz w:val="22"/>
          <w:szCs w:val="22"/>
          <w:lang w:val="en-US"/>
        </w:rPr>
        <w:t xml:space="preserve">), they say it must have been assigned by a god, since she was </w:t>
      </w:r>
      <w:r w:rsidRPr="00A70106">
        <w:rPr>
          <w:rFonts w:ascii="Times New Roman" w:hAnsi="Times New Roman" w:cs="Times New Roman"/>
          <w:i/>
          <w:sz w:val="22"/>
          <w:szCs w:val="22"/>
          <w:lang w:val="en-US"/>
        </w:rPr>
        <w:t>helenaus helandros heleptolis</w:t>
      </w:r>
      <w:r w:rsidRPr="00A70106">
        <w:rPr>
          <w:rFonts w:ascii="Times New Roman" w:hAnsi="Times New Roman" w:cs="Times New Roman"/>
          <w:sz w:val="22"/>
          <w:szCs w:val="22"/>
          <w:lang w:val="en-US"/>
        </w:rPr>
        <w:t>: “taker of ships, taker of men, taker of cities” (681-90). The threefold sequence of epithets provides an interpretation of Helen as actively destructive in her very essence. It also has incantatory force, since name play and the number three are often used in magic. The effect is to present Helen as a superhuman force for destruction</w:t>
      </w:r>
      <w:r w:rsidRPr="00A70106">
        <w:rPr>
          <w:rStyle w:val="FootnoteReference"/>
          <w:rFonts w:ascii="Times New Roman" w:hAnsi="Times New Roman" w:cs="Times New Roman"/>
          <w:sz w:val="22"/>
          <w:szCs w:val="22"/>
          <w:lang w:val="en-US"/>
        </w:rPr>
        <w:footnoteReference w:id="390"/>
      </w:r>
      <w:r w:rsidRPr="00A70106">
        <w:rPr>
          <w:rFonts w:ascii="Times New Roman" w:hAnsi="Times New Roman" w:cs="Times New Roman"/>
          <w:sz w:val="22"/>
          <w:szCs w:val="22"/>
          <w:lang w:val="en-US"/>
        </w:rPr>
        <w:t>.</w:t>
      </w:r>
    </w:p>
    <w:p w14:paraId="3C1882F3" w14:textId="77777777" w:rsidR="00115A74" w:rsidRPr="002440C2" w:rsidRDefault="00115A74" w:rsidP="00115A74">
      <w:pPr>
        <w:ind w:left="1985" w:right="1985"/>
        <w:jc w:val="both"/>
        <w:rPr>
          <w:rFonts w:ascii="Times New Roman" w:hAnsi="Times New Roman" w:cs="Times New Roman"/>
          <w:lang w:val="en-US"/>
        </w:rPr>
      </w:pPr>
    </w:p>
    <w:p w14:paraId="13647B6C" w14:textId="77777777" w:rsidR="00115A74" w:rsidRPr="002440C2" w:rsidRDefault="00115A74" w:rsidP="00115A74">
      <w:pPr>
        <w:ind w:left="1985" w:right="1985"/>
        <w:jc w:val="both"/>
        <w:rPr>
          <w:rFonts w:ascii="Times New Roman" w:hAnsi="Times New Roman" w:cs="Times New Roman"/>
          <w:lang w:val="en-US"/>
        </w:rPr>
      </w:pPr>
      <w:r w:rsidRPr="002440C2">
        <w:rPr>
          <w:rFonts w:ascii="Times New Roman" w:hAnsi="Times New Roman" w:cs="Times New Roman"/>
          <w:lang w:val="en-US"/>
        </w:rPr>
        <w:t xml:space="preserve">                               </w:t>
      </w:r>
    </w:p>
    <w:p w14:paraId="10DF9B3B" w14:textId="77777777" w:rsidR="00115A74" w:rsidRPr="002440C2" w:rsidRDefault="00115A74" w:rsidP="00115A74">
      <w:pPr>
        <w:ind w:right="1985"/>
        <w:jc w:val="both"/>
        <w:rPr>
          <w:rFonts w:ascii="Times New Roman" w:hAnsi="Times New Roman" w:cs="Times New Roman"/>
          <w:lang w:val="en-US"/>
        </w:rPr>
      </w:pPr>
      <w:r w:rsidRPr="002440C2">
        <w:rPr>
          <w:rFonts w:ascii="Times New Roman" w:hAnsi="Times New Roman" w:cs="Times New Roman"/>
          <w:lang w:val="en-US"/>
        </w:rPr>
        <w:t xml:space="preserve">                               </w:t>
      </w:r>
    </w:p>
    <w:p w14:paraId="6D52D45D"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However, women were not clement in judging Helen as well and the invective of Iphigenia in the poem it is a clear example (vv. 160-187):</w:t>
      </w:r>
    </w:p>
    <w:p w14:paraId="1DA9DAE4" w14:textId="77777777" w:rsidR="00115A74" w:rsidRPr="002440C2" w:rsidRDefault="00115A74" w:rsidP="00115A74">
      <w:pPr>
        <w:ind w:left="1985" w:right="1985"/>
        <w:jc w:val="both"/>
        <w:rPr>
          <w:rFonts w:ascii="Times New Roman" w:hAnsi="Times New Roman" w:cs="Times New Roman"/>
          <w:lang w:val="en-US"/>
        </w:rPr>
      </w:pPr>
    </w:p>
    <w:p w14:paraId="183F0DE9"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Ed io feci varcare                  </w:t>
      </w:r>
    </w:p>
    <w:p w14:paraId="46055625"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alle lor navi sirti ed arcipelaghi</w:t>
      </w:r>
    </w:p>
    <w:p w14:paraId="55C6B39D"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colla mia morte, io donna, per te donna.</w:t>
      </w:r>
    </w:p>
    <w:p w14:paraId="42E576A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Tutte le genti d’Ellade, passate</w:t>
      </w:r>
    </w:p>
    <w:p w14:paraId="78051491"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Son sul mio corpo con l’armi pesanti</w:t>
      </w:r>
    </w:p>
    <w:p w14:paraId="75F2F835"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M’han squarciato col rostro delle navi,           </w:t>
      </w:r>
    </w:p>
    <w:p w14:paraId="0528FB1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senza pietà, come s’io fossi cosa,</w:t>
      </w:r>
    </w:p>
    <w:p w14:paraId="1034B816"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zavorra che si getta in mare</w:t>
      </w:r>
    </w:p>
    <w:p w14:paraId="5186CF9A"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batte la vela e il vento tace.</w:t>
      </w:r>
    </w:p>
    <w:p w14:paraId="3BD715D8"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Esser potevo fida sposa e madre</w:t>
      </w:r>
    </w:p>
    <w:p w14:paraId="456DE39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Forti figli avrei forse un dì nudrito…              </w:t>
      </w:r>
    </w:p>
    <w:p w14:paraId="23C04BA8"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…Non per gittarli vittime a l’altare,</w:t>
      </w:r>
    </w:p>
    <w:p w14:paraId="232329ED"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non per sposarli con la dura morte;</w:t>
      </w:r>
    </w:p>
    <w:p w14:paraId="170C1DED"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Io sarei stata una più fida sposa</w:t>
      </w:r>
    </w:p>
    <w:p w14:paraId="46E4C2BF"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tu non fosti, Elena, ma di nulla</w:t>
      </w:r>
    </w:p>
    <w:p w14:paraId="510FF55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ebbero cura e serbaron rispetto:                    </w:t>
      </w:r>
    </w:p>
    <w:p w14:paraId="6C43461E"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v’era un tesoro sol per gli occhi loro,</w:t>
      </w:r>
    </w:p>
    <w:p w14:paraId="6BE5EC59"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splendea di là dal mare terribilmente;</w:t>
      </w:r>
    </w:p>
    <w:p w14:paraId="6EA9117C"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v’eri tu, l’Ate delle loro vite,</w:t>
      </w:r>
    </w:p>
    <w:p w14:paraId="6710A55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l’Adultera; per essa l’innocente</w:t>
      </w:r>
    </w:p>
    <w:p w14:paraId="04A354EC"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fu preda al fuoco, al ferro ed all’oblio.            </w:t>
      </w:r>
    </w:p>
    <w:p w14:paraId="08FD8734"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Con la violenza del mio triste sangue,</w:t>
      </w:r>
    </w:p>
    <w:p w14:paraId="0138827A"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per tutte le sventure della casa</w:t>
      </w:r>
    </w:p>
    <w:p w14:paraId="6FF238B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 Tantalo, te, donna, maledico,</w:t>
      </w:r>
    </w:p>
    <w:p w14:paraId="3A76BFBD"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mio padre, come la mia gente,</w:t>
      </w:r>
    </w:p>
    <w:p w14:paraId="78A69364"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come la luce che non ho vissuto,                   </w:t>
      </w:r>
    </w:p>
    <w:p w14:paraId="29716C7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come l’amore che non ho mai amato:</w:t>
      </w:r>
    </w:p>
    <w:p w14:paraId="7F5A3AD6" w14:textId="2F4268AA"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o Tindaride tu non avrai pace</w:t>
      </w:r>
      <w:r w:rsidR="002D62A5" w:rsidRPr="00A70106">
        <w:rPr>
          <w:rStyle w:val="FootnoteReference"/>
          <w:rFonts w:ascii="Times New Roman" w:hAnsi="Times New Roman" w:cs="Times New Roman"/>
          <w:color w:val="000000" w:themeColor="text1"/>
          <w:sz w:val="22"/>
          <w:szCs w:val="22"/>
          <w:lang w:val="it-IT"/>
        </w:rPr>
        <w:footnoteReference w:id="391"/>
      </w:r>
      <w:r w:rsidRPr="00A70106">
        <w:rPr>
          <w:rFonts w:ascii="Times New Roman" w:hAnsi="Times New Roman" w:cs="Times New Roman"/>
          <w:color w:val="000000" w:themeColor="text1"/>
          <w:sz w:val="22"/>
          <w:szCs w:val="22"/>
          <w:lang w:val="it-IT"/>
        </w:rPr>
        <w:t>!</w:t>
      </w:r>
    </w:p>
    <w:p w14:paraId="43901363" w14:textId="77777777" w:rsidR="00115A74" w:rsidRPr="00A70106" w:rsidRDefault="00115A74" w:rsidP="00115A74">
      <w:pPr>
        <w:spacing w:line="480" w:lineRule="auto"/>
        <w:jc w:val="both"/>
        <w:rPr>
          <w:rFonts w:ascii="Times New Roman" w:hAnsi="Times New Roman" w:cs="Times New Roman"/>
          <w:i/>
          <w:sz w:val="22"/>
          <w:szCs w:val="22"/>
          <w:lang w:val="it-IT"/>
        </w:rPr>
      </w:pPr>
    </w:p>
    <w:p w14:paraId="09448952" w14:textId="77777777" w:rsidR="00115A74" w:rsidRPr="002440C2" w:rsidRDefault="00115A74" w:rsidP="00115A74">
      <w:pPr>
        <w:spacing w:line="480" w:lineRule="auto"/>
        <w:jc w:val="both"/>
        <w:rPr>
          <w:rFonts w:ascii="Times New Roman" w:hAnsi="Times New Roman" w:cs="Times New Roman"/>
          <w:lang w:val="it-IT"/>
        </w:rPr>
      </w:pPr>
    </w:p>
    <w:p w14:paraId="2554C5C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Helen is here described at the “Ate” of Greek men’s lives; in ancient mythology, Ate was the goddess of ruin and desperation. She was the cause of the death of millions of people, her beauty and the love for her brought to their lives only disgrace. This mythological juxtaposition made by Mario Praz was worth some research; I tried to understand the source, if it was original or if Praz adopted this passage from another poet. The result of my research was that Homer, in the </w:t>
      </w:r>
      <w:r w:rsidRPr="002440C2">
        <w:rPr>
          <w:rFonts w:ascii="Times New Roman" w:hAnsi="Times New Roman" w:cs="Times New Roman"/>
          <w:i/>
          <w:lang w:val="en-US"/>
        </w:rPr>
        <w:t>Iliad</w:t>
      </w:r>
      <w:r w:rsidRPr="002440C2">
        <w:rPr>
          <w:rFonts w:ascii="Times New Roman" w:hAnsi="Times New Roman" w:cs="Times New Roman"/>
          <w:lang w:val="en-US"/>
        </w:rPr>
        <w:t>, made the same type of comparison before describing the arrival of Helen in Troy (vv. 717-22, 727-36):</w:t>
      </w:r>
    </w:p>
    <w:p w14:paraId="4034964C" w14:textId="77777777" w:rsidR="00115A74" w:rsidRPr="002440C2" w:rsidRDefault="00115A74" w:rsidP="00115A74">
      <w:pPr>
        <w:spacing w:line="480" w:lineRule="auto"/>
        <w:jc w:val="both"/>
        <w:rPr>
          <w:rFonts w:ascii="Times New Roman" w:hAnsi="Times New Roman" w:cs="Times New Roman"/>
          <w:lang w:val="en-US"/>
        </w:rPr>
      </w:pPr>
    </w:p>
    <w:p w14:paraId="3C76B920"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 man once reared within his house</w:t>
      </w:r>
    </w:p>
    <w:p w14:paraId="31A8E076"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The offspring of a lion, deprived</w:t>
      </w:r>
    </w:p>
    <w:p w14:paraId="36B7CE8F"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Of milk but longing for the breast,</w:t>
      </w:r>
    </w:p>
    <w:p w14:paraId="447C068F"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At the beginning of its life</w:t>
      </w:r>
    </w:p>
    <w:p w14:paraId="65148825"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Tame, loved by children,</w:t>
      </w:r>
    </w:p>
    <w:p w14:paraId="5FB7D85E"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And bringing joy to the old.</w:t>
      </w:r>
    </w:p>
    <w:p w14:paraId="2AF481B1"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w:t>
      </w:r>
    </w:p>
    <w:p w14:paraId="01201A3A"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But it showed in time the character</w:t>
      </w:r>
    </w:p>
    <w:p w14:paraId="479ADC04"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Passed down by its parents;</w:t>
      </w:r>
    </w:p>
    <w:p w14:paraId="1AF76118"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Repaying its nurturers with gratitude</w:t>
      </w:r>
    </w:p>
    <w:p w14:paraId="1F549A48"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It made, unbidden, a feast,</w:t>
      </w:r>
    </w:p>
    <w:p w14:paraId="0BAF775A"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Along with sheep-slaughtering ruin;</w:t>
      </w:r>
    </w:p>
    <w:p w14:paraId="65827E33"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The house was soaked with blood,</w:t>
      </w:r>
    </w:p>
    <w:p w14:paraId="5A3067CE"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 insurmountable grief for the household,</w:t>
      </w:r>
    </w:p>
    <w:p w14:paraId="0E0B3EA7"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 great calamity, murdering many;</w:t>
      </w:r>
    </w:p>
    <w:p w14:paraId="606F46F6"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Through a god a sacrificial priest of Madness</w:t>
      </w:r>
    </w:p>
    <w:p w14:paraId="28023159" w14:textId="77777777" w:rsidR="00115A74" w:rsidRPr="00A70106" w:rsidRDefault="00115A74" w:rsidP="00115A74">
      <w:pPr>
        <w:ind w:left="1985" w:right="1985"/>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Had been reared within the house</w:t>
      </w:r>
      <w:r w:rsidRPr="00A70106">
        <w:rPr>
          <w:rStyle w:val="FootnoteReference"/>
          <w:rFonts w:ascii="Times New Roman" w:hAnsi="Times New Roman" w:cs="Times New Roman"/>
          <w:sz w:val="22"/>
          <w:szCs w:val="22"/>
          <w:lang w:val="en-US"/>
        </w:rPr>
        <w:footnoteReference w:id="392"/>
      </w:r>
      <w:r w:rsidRPr="00A70106">
        <w:rPr>
          <w:rFonts w:ascii="Times New Roman" w:hAnsi="Times New Roman" w:cs="Times New Roman"/>
          <w:sz w:val="22"/>
          <w:szCs w:val="22"/>
          <w:lang w:val="en-US"/>
        </w:rPr>
        <w:t>.</w:t>
      </w:r>
    </w:p>
    <w:p w14:paraId="772BDEF9" w14:textId="77777777" w:rsidR="00115A74" w:rsidRPr="002440C2" w:rsidRDefault="00115A74" w:rsidP="00115A74">
      <w:pPr>
        <w:ind w:left="1985" w:right="1985"/>
        <w:jc w:val="both"/>
        <w:rPr>
          <w:rFonts w:ascii="Times New Roman" w:hAnsi="Times New Roman" w:cs="Times New Roman"/>
          <w:lang w:val="en-US"/>
        </w:rPr>
      </w:pPr>
    </w:p>
    <w:p w14:paraId="6915E6C6" w14:textId="77777777" w:rsidR="00115A74" w:rsidRPr="002440C2" w:rsidRDefault="00115A74" w:rsidP="00115A74">
      <w:pPr>
        <w:ind w:left="1985" w:right="1985"/>
        <w:jc w:val="both"/>
        <w:rPr>
          <w:rFonts w:ascii="Times New Roman" w:hAnsi="Times New Roman" w:cs="Times New Roman"/>
          <w:lang w:val="en-US"/>
        </w:rPr>
      </w:pPr>
      <w:r w:rsidRPr="002440C2">
        <w:rPr>
          <w:rFonts w:ascii="Times New Roman" w:hAnsi="Times New Roman" w:cs="Times New Roman"/>
          <w:lang w:val="en-US"/>
        </w:rPr>
        <w:t xml:space="preserve"> </w:t>
      </w:r>
    </w:p>
    <w:p w14:paraId="08431E90" w14:textId="77777777" w:rsidR="00115A74" w:rsidRPr="002440C2" w:rsidRDefault="00115A74" w:rsidP="00115A74">
      <w:pPr>
        <w:spacing w:line="480" w:lineRule="auto"/>
        <w:jc w:val="both"/>
        <w:rPr>
          <w:rFonts w:ascii="Times New Roman" w:hAnsi="Times New Roman" w:cs="Times New Roman"/>
          <w:lang w:val="en-US"/>
        </w:rPr>
      </w:pPr>
    </w:p>
    <w:p w14:paraId="11F82B9E"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lastRenderedPageBreak/>
        <w:t xml:space="preserve">It is really likely that Praz knew this passage from the </w:t>
      </w:r>
      <w:r w:rsidRPr="002440C2">
        <w:rPr>
          <w:rFonts w:ascii="Times New Roman" w:hAnsi="Times New Roman" w:cs="Times New Roman"/>
          <w:i/>
          <w:lang w:val="en-US"/>
        </w:rPr>
        <w:t>Iliad</w:t>
      </w:r>
      <w:r w:rsidRPr="002440C2">
        <w:rPr>
          <w:rFonts w:ascii="Times New Roman" w:hAnsi="Times New Roman" w:cs="Times New Roman"/>
          <w:lang w:val="en-US"/>
        </w:rPr>
        <w:t xml:space="preserve">, mostly because of his studies of Classics during high school. As he will say of D’Annunzio, Praz, in quoting Homer, not only picked the flower but also the root and gave back to the reader a familiar verse.  </w:t>
      </w:r>
    </w:p>
    <w:p w14:paraId="78AE13CD"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It is interesting to see that, despite the fact that Iphigenia acknowledges her father and Greek men in general as her butchers, she still feels a huge resentment towards Helen. Iphigenia sees her as her enemy, as the one who caused her death because of her lustful desires. She does not think or believe that they were both victims of the same patriarchal society and that they were both used by men for their purposes. The Trojan War is a war fought by men for a male cause, which was the necessity of reasserting the gender status quo. Men needed to put women against one another in order to divide them and to control them.  </w:t>
      </w:r>
    </w:p>
    <w:p w14:paraId="493AA3A5" w14:textId="77777777" w:rsidR="00115A74" w:rsidRPr="002440C2" w:rsidRDefault="00115A74" w:rsidP="00115A74">
      <w:pPr>
        <w:spacing w:line="480" w:lineRule="auto"/>
        <w:jc w:val="both"/>
        <w:rPr>
          <w:rFonts w:ascii="Times New Roman" w:hAnsi="Times New Roman" w:cs="Times New Roman"/>
          <w:lang w:val="en-US"/>
        </w:rPr>
      </w:pPr>
    </w:p>
    <w:p w14:paraId="69A4DAAA"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 xml:space="preserve">                           </w:t>
      </w:r>
      <w:r w:rsidRPr="002440C2">
        <w:rPr>
          <w:rFonts w:ascii="Times New Roman" w:hAnsi="Times New Roman" w:cs="Times New Roman"/>
          <w:noProof/>
          <w:lang w:val="en-US"/>
        </w:rPr>
        <w:drawing>
          <wp:inline distT="0" distB="0" distL="0" distR="0" wp14:anchorId="781BD59C" wp14:editId="4BADC793">
            <wp:extent cx="3403600" cy="358517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elen-of-troy.jpg"/>
                    <pic:cNvPicPr/>
                  </pic:nvPicPr>
                  <pic:blipFill>
                    <a:blip r:embed="rId38">
                      <a:extLst>
                        <a:ext uri="{28A0092B-C50C-407E-A947-70E740481C1C}">
                          <a14:useLocalDpi xmlns:a14="http://schemas.microsoft.com/office/drawing/2010/main" val="0"/>
                        </a:ext>
                      </a:extLst>
                    </a:blip>
                    <a:stretch>
                      <a:fillRect/>
                    </a:stretch>
                  </pic:blipFill>
                  <pic:spPr>
                    <a:xfrm>
                      <a:off x="0" y="0"/>
                      <a:ext cx="3456908" cy="3641324"/>
                    </a:xfrm>
                    <a:prstGeom prst="rect">
                      <a:avLst/>
                    </a:prstGeom>
                  </pic:spPr>
                </pic:pic>
              </a:graphicData>
            </a:graphic>
          </wp:inline>
        </w:drawing>
      </w:r>
    </w:p>
    <w:p w14:paraId="746590E8" w14:textId="77777777" w:rsidR="00115A74" w:rsidRPr="00A70106" w:rsidRDefault="00115A74" w:rsidP="00115A74">
      <w:pPr>
        <w:spacing w:line="480" w:lineRule="auto"/>
        <w:jc w:val="both"/>
        <w:rPr>
          <w:rFonts w:ascii="Times New Roman" w:hAnsi="Times New Roman" w:cs="Times New Roman"/>
          <w:sz w:val="20"/>
          <w:szCs w:val="20"/>
          <w:lang w:val="en-US"/>
        </w:rPr>
      </w:pPr>
      <w:r w:rsidRPr="00A70106">
        <w:rPr>
          <w:rFonts w:ascii="Times New Roman" w:hAnsi="Times New Roman" w:cs="Times New Roman"/>
          <w:sz w:val="20"/>
          <w:szCs w:val="20"/>
          <w:lang w:val="en-US"/>
        </w:rPr>
        <w:t xml:space="preserve">                                              Dante Gabriel Rossetti, </w:t>
      </w:r>
      <w:r w:rsidRPr="00A70106">
        <w:rPr>
          <w:rFonts w:ascii="Times New Roman" w:hAnsi="Times New Roman" w:cs="Times New Roman"/>
          <w:i/>
          <w:sz w:val="20"/>
          <w:szCs w:val="20"/>
          <w:lang w:val="en-US"/>
        </w:rPr>
        <w:t>Helen of Troy</w:t>
      </w:r>
      <w:r w:rsidRPr="00A70106">
        <w:rPr>
          <w:rFonts w:ascii="Times New Roman" w:hAnsi="Times New Roman" w:cs="Times New Roman"/>
          <w:sz w:val="20"/>
          <w:szCs w:val="20"/>
          <w:lang w:val="en-US"/>
        </w:rPr>
        <w:t>, 1863</w:t>
      </w:r>
      <w:r w:rsidRPr="00A70106">
        <w:rPr>
          <w:rStyle w:val="FootnoteReference"/>
          <w:rFonts w:ascii="Times New Roman" w:hAnsi="Times New Roman" w:cs="Times New Roman"/>
          <w:sz w:val="20"/>
          <w:szCs w:val="20"/>
          <w:lang w:val="en-US"/>
        </w:rPr>
        <w:footnoteReference w:id="393"/>
      </w:r>
    </w:p>
    <w:p w14:paraId="77751CB9" w14:textId="77777777" w:rsidR="00115A74" w:rsidRPr="002440C2" w:rsidRDefault="00115A74" w:rsidP="00115A74">
      <w:pPr>
        <w:spacing w:line="480" w:lineRule="auto"/>
        <w:jc w:val="both"/>
        <w:rPr>
          <w:rFonts w:ascii="Times New Roman" w:hAnsi="Times New Roman" w:cs="Times New Roman"/>
          <w:lang w:val="en-US"/>
        </w:rPr>
      </w:pPr>
    </w:p>
    <w:p w14:paraId="62DBDC91"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The point of view of Greek men is expressed in Praz’s poem by the Chorus. They are the men who fought and died during the war and that now are trapped forever in the underworld. Among them are the ones who killed Iphigenia; however, they do seem to regret their actions towards Iphigenia who is described as an innocent virgin sacrificed by a cruel father. However, in line with the decadent fascination for the dangerous women, there must be someone to blame and of course it is Helen. In the following lines we can see with which words the Chorus addressed the spirit of the Helen (vv. 194-200, 218-19, 255-58):</w:t>
      </w:r>
    </w:p>
    <w:p w14:paraId="27A98E27" w14:textId="77777777" w:rsidR="00115A74" w:rsidRPr="002440C2" w:rsidRDefault="00115A74" w:rsidP="00115A74">
      <w:pPr>
        <w:jc w:val="both"/>
        <w:rPr>
          <w:rFonts w:ascii="Times New Roman" w:hAnsi="Times New Roman" w:cs="Times New Roman"/>
          <w:color w:val="000000" w:themeColor="text1"/>
          <w:lang w:val="en-IE"/>
        </w:rPr>
      </w:pPr>
    </w:p>
    <w:p w14:paraId="2EBF421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Ohimè ohimè nome fatale -  Elena Elena ella è!</w:t>
      </w:r>
    </w:p>
    <w:p w14:paraId="7A57309D"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Principio d’ogni mal quel nome era per me</w:t>
      </w:r>
      <w:r w:rsidRPr="00A70106">
        <w:rPr>
          <w:rStyle w:val="FootnoteReference"/>
          <w:rFonts w:ascii="Times New Roman" w:hAnsi="Times New Roman" w:cs="Times New Roman"/>
          <w:color w:val="000000" w:themeColor="text1"/>
          <w:sz w:val="22"/>
          <w:szCs w:val="22"/>
          <w:lang w:val="it-IT"/>
        </w:rPr>
        <w:footnoteReference w:id="394"/>
      </w:r>
      <w:r w:rsidRPr="00A70106">
        <w:rPr>
          <w:rFonts w:ascii="Times New Roman" w:hAnsi="Times New Roman" w:cs="Times New Roman"/>
          <w:color w:val="000000" w:themeColor="text1"/>
          <w:sz w:val="22"/>
          <w:szCs w:val="22"/>
          <w:lang w:val="it-IT"/>
        </w:rPr>
        <w:t xml:space="preserve">.        </w:t>
      </w:r>
    </w:p>
    <w:p w14:paraId="7DF0E314"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Mi tocca il cuor qual fredda lama d’una spada, ahimè!</w:t>
      </w:r>
    </w:p>
    <w:p w14:paraId="1D4473C6"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maledetto nome è!</w:t>
      </w:r>
    </w:p>
    <w:p w14:paraId="661A2FFF"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Noi siamo quelli che giacquero sulla terra</w:t>
      </w:r>
    </w:p>
    <w:p w14:paraId="15B024E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Il nostro sangue fuggiva per mille rivi.</w:t>
      </w:r>
    </w:p>
    <w:p w14:paraId="21846E8A" w14:textId="77777777" w:rsidR="00115A74" w:rsidRPr="00A70106" w:rsidRDefault="00115A74" w:rsidP="00115A74">
      <w:pPr>
        <w:ind w:left="1985" w:righ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Noi per te Elena morimmo domati in guerra. </w:t>
      </w:r>
    </w:p>
    <w:p w14:paraId="70915595" w14:textId="77777777" w:rsidR="00115A74" w:rsidRPr="00A70106" w:rsidRDefault="00115A74" w:rsidP="00115A74">
      <w:pPr>
        <w:ind w:left="1985" w:righ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w:t>
      </w:r>
    </w:p>
    <w:p w14:paraId="128D30D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Noi siam i morti de quali fiorì l’Egeo,</w:t>
      </w:r>
    </w:p>
    <w:p w14:paraId="4D975762"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Per desiderio di donna che andò oltremare</w:t>
      </w:r>
    </w:p>
    <w:p w14:paraId="42003C0B"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w:t>
      </w:r>
    </w:p>
    <w:p w14:paraId="1E0C4BFD"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Vana è l’attesa, o mia donna, la tomba sua niun sa,              </w:t>
      </w:r>
    </w:p>
    <w:p w14:paraId="58CBE227"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Sulle leggiadre tue labbra non più ti bacerà.</w:t>
      </w:r>
    </w:p>
    <w:p w14:paraId="20AFE9AE"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Ohimè ohimè nome fatal, Elena Elena ella è!</w:t>
      </w:r>
    </w:p>
    <w:p w14:paraId="17A48730" w14:textId="088B641D"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sii maledetta per sempre, principio d’ogni mal</w:t>
      </w:r>
      <w:r w:rsidR="002D62A5" w:rsidRPr="00A70106">
        <w:rPr>
          <w:rStyle w:val="FootnoteReference"/>
          <w:rFonts w:ascii="Times New Roman" w:hAnsi="Times New Roman" w:cs="Times New Roman"/>
          <w:color w:val="000000" w:themeColor="text1"/>
          <w:sz w:val="22"/>
          <w:szCs w:val="22"/>
          <w:lang w:val="it-IT"/>
        </w:rPr>
        <w:footnoteReference w:id="395"/>
      </w:r>
      <w:r w:rsidRPr="00A70106">
        <w:rPr>
          <w:rFonts w:ascii="Times New Roman" w:hAnsi="Times New Roman" w:cs="Times New Roman"/>
          <w:color w:val="000000" w:themeColor="text1"/>
          <w:sz w:val="22"/>
          <w:szCs w:val="22"/>
          <w:lang w:val="it-IT"/>
        </w:rPr>
        <w:t>.</w:t>
      </w:r>
    </w:p>
    <w:p w14:paraId="1DE30126" w14:textId="77777777" w:rsidR="00115A74" w:rsidRPr="002440C2" w:rsidRDefault="00115A74" w:rsidP="00115A74">
      <w:pPr>
        <w:ind w:left="1701" w:right="1701"/>
        <w:jc w:val="both"/>
        <w:rPr>
          <w:rFonts w:ascii="Times New Roman" w:hAnsi="Times New Roman" w:cs="Times New Roman"/>
          <w:lang w:val="it-IT"/>
        </w:rPr>
      </w:pPr>
    </w:p>
    <w:p w14:paraId="28AFD7F0" w14:textId="77777777" w:rsidR="00115A74" w:rsidRPr="002440C2" w:rsidRDefault="00115A74" w:rsidP="00115A74">
      <w:pPr>
        <w:spacing w:line="480" w:lineRule="auto"/>
        <w:jc w:val="both"/>
        <w:rPr>
          <w:rFonts w:ascii="Times New Roman" w:hAnsi="Times New Roman" w:cs="Times New Roman"/>
          <w:lang w:val="it-IT"/>
        </w:rPr>
      </w:pPr>
    </w:p>
    <w:p w14:paraId="7CFBD073"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lastRenderedPageBreak/>
        <w:t>The choice of words made by Mario Praz is interesting. In this passage, Helen is openly described as a dangerous woman; her name is “fatale”, she is a disgrace and her beauty that persists even after her death is the cause of the loss of so many young lives. In the final verse the Chorus, as Iphigenia did before, curse Helen who is described as the origin of every types of evilness. In line with the common mentality both of ancient time and of fin de siècle, they want Helen to make an act of self-deprecation, to blame herself for the choice she made and they want her to take full responsibility for the consequent tragedy.</w:t>
      </w:r>
    </w:p>
    <w:p w14:paraId="6378C9CE"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Nonetheless, the reaction of the princess is extraordinary; Praz does not let her drink from the Lethe, she does not choose the oblivion but, instead, she vindicates her actions and stands up as an assertive woman (vv. 259-320):</w:t>
      </w:r>
    </w:p>
    <w:p w14:paraId="2BE2D1C2" w14:textId="77777777" w:rsidR="00115A74" w:rsidRPr="002440C2" w:rsidRDefault="00115A74" w:rsidP="00115A74">
      <w:pPr>
        <w:spacing w:line="480" w:lineRule="auto"/>
        <w:jc w:val="both"/>
        <w:rPr>
          <w:rFonts w:ascii="Times New Roman" w:hAnsi="Times New Roman" w:cs="Times New Roman"/>
          <w:lang w:val="en-US"/>
        </w:rPr>
      </w:pPr>
    </w:p>
    <w:p w14:paraId="3795C4DC"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Ebben, torme di schiavi, Elena Argiva</w:t>
      </w:r>
    </w:p>
    <w:p w14:paraId="07AE0D68"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No, non vuol più, mai più dimenticare.                   </w:t>
      </w:r>
    </w:p>
    <w:p w14:paraId="3B450E52"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Ombre che avete impresso su le fronti</w:t>
      </w:r>
    </w:p>
    <w:p w14:paraId="63433AD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Un marchio di servaggio e di miseria,</w:t>
      </w:r>
    </w:p>
    <w:p w14:paraId="2534A518"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una vi parla che leva la fronte</w:t>
      </w:r>
    </w:p>
    <w:p w14:paraId="6FAE4788"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divina su le stragi e su le tombe.</w:t>
      </w:r>
    </w:p>
    <w:p w14:paraId="0BFB26FE"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O creature che la terra espresse                             </w:t>
      </w:r>
    </w:p>
    <w:p w14:paraId="3D13980B"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Saziò di scarso latte e ringhiottì</w:t>
      </w:r>
    </w:p>
    <w:p w14:paraId="33BCB98F"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Più triste per la sua prole infinita,</w:t>
      </w:r>
    </w:p>
    <w:p w14:paraId="6A277B70"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non ha pace, io non vi son sorella!</w:t>
      </w:r>
    </w:p>
    <w:p w14:paraId="07B76563" w14:textId="77777777" w:rsidR="00115A74" w:rsidRPr="00A70106" w:rsidRDefault="00115A74" w:rsidP="00115A74">
      <w:pPr>
        <w:ind w:left="1985"/>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Voi piangete la luce? Essere morti,</w:t>
      </w:r>
    </w:p>
    <w:p w14:paraId="21B93772"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essere morti ecco la sola gioia                                 </w:t>
      </w:r>
    </w:p>
    <w:p w14:paraId="5990D7E5"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ed obliare, ecco la sola pace</w:t>
      </w:r>
    </w:p>
    <w:p w14:paraId="24B750F9"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che v’è data: piangete il dolce sole?</w:t>
      </w:r>
    </w:p>
    <w:p w14:paraId="27AA1FB3"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Mai vi fu amaro e vi bruciava gli occhi,</w:t>
      </w:r>
    </w:p>
    <w:p w14:paraId="448ED531"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quante volte nei travagli un grido</w:t>
      </w:r>
    </w:p>
    <w:p w14:paraId="3695975C"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da l’arse labbra vi fuggì: non fossi,                         </w:t>
      </w:r>
    </w:p>
    <w:p w14:paraId="23DC871B"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oh non fossi mai nato! Oh, le vestigia</w:t>
      </w:r>
    </w:p>
    <w:p w14:paraId="5E37D2C0"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tristi sul vostro corpo, della vita!</w:t>
      </w:r>
    </w:p>
    <w:p w14:paraId="1E9CF594"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Le man contorte a spingere l’aratro,</w:t>
      </w:r>
    </w:p>
    <w:p w14:paraId="068602D7"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l’aratro lento nella terra dura,</w:t>
      </w:r>
    </w:p>
    <w:p w14:paraId="5E279DF0"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le vene gonfie per lo sforzo ingrato                        </w:t>
      </w:r>
    </w:p>
    <w:p w14:paraId="30E2E3FE"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i tendini nodosi, e la figura</w:t>
      </w:r>
    </w:p>
    <w:p w14:paraId="0B515F05"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rosa dai venti, dall’afa, dal verno.</w:t>
      </w:r>
    </w:p>
    <w:p w14:paraId="4BB6EAD4"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Quando prole divina ne la tomba</w:t>
      </w:r>
    </w:p>
    <w:p w14:paraId="435BA0B4"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Degli effimeri scende e di bellezza</w:t>
      </w:r>
    </w:p>
    <w:p w14:paraId="2D31037E"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Irradia un poco le lor vite avare,                             </w:t>
      </w:r>
    </w:p>
    <w:p w14:paraId="4C5FB40B"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qual meraviglia se per lei predare</w:t>
      </w:r>
    </w:p>
    <w:p w14:paraId="0E8AD77A"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combatteran nel sangue notte e giorno,</w:t>
      </w:r>
    </w:p>
    <w:p w14:paraId="7F790FC0"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se per un solo sguardo, per un bacio</w:t>
      </w:r>
    </w:p>
    <w:p w14:paraId="625E2DF0"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oblieranno la via del ritorno?</w:t>
      </w:r>
    </w:p>
    <w:p w14:paraId="52152D53"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lastRenderedPageBreak/>
        <w:t xml:space="preserve">No, non voglio più mai dimenticare.                      </w:t>
      </w:r>
    </w:p>
    <w:p w14:paraId="11789A87"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Proni io vi vidi tutti, e i più fanciulli,</w:t>
      </w:r>
    </w:p>
    <w:p w14:paraId="5ACCEA8F"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cui nasce in cuor il gran desio novello,</w:t>
      </w:r>
    </w:p>
    <w:p w14:paraId="024F4EAA"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 i più vecchi che sentono nel petto</w:t>
      </w:r>
    </w:p>
    <w:p w14:paraId="378973A6"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vuoto stendersi l’ombra a poco a poco.</w:t>
      </w:r>
    </w:p>
    <w:p w14:paraId="2F26815F"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Io passavo nel sole; nel mio sguardo                      </w:t>
      </w:r>
    </w:p>
    <w:p w14:paraId="733DF0BA"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vedeano il bene che mai non avranno,</w:t>
      </w:r>
    </w:p>
    <w:p w14:paraId="2A48F9E5"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vedean sostare un poco la chimera</w:t>
      </w:r>
    </w:p>
    <w:p w14:paraId="4CA79670"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dei loro sogni che non mai s’avvera. </w:t>
      </w:r>
    </w:p>
    <w:p w14:paraId="54433522"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Proni io vi vidi tutti; un mormorio</w:t>
      </w:r>
    </w:p>
    <w:p w14:paraId="315A2927"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religioso percorrea la folla:                                 </w:t>
      </w:r>
    </w:p>
    <w:p w14:paraId="6AE981CD"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“Ella è pur bella, ella è la primavera</w:t>
      </w:r>
    </w:p>
    <w:p w14:paraId="1B257E00"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Nostra ed è dolce si per lei morire!”</w:t>
      </w:r>
    </w:p>
    <w:p w14:paraId="085F8877"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Udito ho fragor d’aste, vidi mura</w:t>
      </w:r>
    </w:p>
    <w:p w14:paraId="5402F520"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Crosciare, scorrer nero sangue al suolo,</w:t>
      </w:r>
    </w:p>
    <w:p w14:paraId="1082B9CC"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giacque ai miei piedi immenso il ferro e l’oro,   </w:t>
      </w:r>
    </w:p>
    <w:p w14:paraId="021E938A"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ogni cosa più sacra, ogni più pura.</w:t>
      </w:r>
    </w:p>
    <w:p w14:paraId="6A0ED319"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Vidi città vanir tra fiamme al cielo,</w:t>
      </w:r>
    </w:p>
    <w:p w14:paraId="55C5483D"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fragili navi mulinar sui gorghi,</w:t>
      </w:r>
    </w:p>
    <w:p w14:paraId="0C713B0F"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fiorir di morti tutto il vasto mare.</w:t>
      </w:r>
    </w:p>
    <w:p w14:paraId="6EF35B54"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Che me ne cala di quel vostro errare             </w:t>
      </w:r>
    </w:p>
    <w:p w14:paraId="09039E27"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pien di dolore su la terra oscura</w:t>
      </w:r>
    </w:p>
    <w:p w14:paraId="6AD702BA"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come bestie selvagge per un poco </w:t>
      </w:r>
    </w:p>
    <w:p w14:paraId="55907B20"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d’ ambrosia che vi scenda dolce al cuore </w:t>
      </w:r>
    </w:p>
    <w:p w14:paraId="22D067A6"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al cuor che digerirla non saprà?</w:t>
      </w:r>
    </w:p>
    <w:p w14:paraId="302509CC"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 xml:space="preserve">Voi vi struggete di toccare il cielo,                      </w:t>
      </w:r>
    </w:p>
    <w:p w14:paraId="17F59D52"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Voi vi perdete con la vostra prole,</w:t>
      </w:r>
    </w:p>
    <w:p w14:paraId="44A10DD5"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Col sangue vostro amaro che già triste</w:t>
      </w:r>
    </w:p>
    <w:p w14:paraId="719C834F"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Sino all’ultima goccia scorrerà.</w:t>
      </w:r>
    </w:p>
    <w:p w14:paraId="1C667339" w14:textId="77777777" w:rsidR="00115A74" w:rsidRPr="00A70106" w:rsidRDefault="00115A74" w:rsidP="00115A74">
      <w:pPr>
        <w:ind w:leftChars="851" w:left="2042"/>
        <w:jc w:val="both"/>
        <w:rPr>
          <w:rFonts w:ascii="Times New Roman" w:hAnsi="Times New Roman" w:cs="Times New Roman"/>
          <w:color w:val="000000" w:themeColor="text1"/>
          <w:sz w:val="22"/>
          <w:szCs w:val="22"/>
          <w:lang w:val="it-IT"/>
        </w:rPr>
      </w:pPr>
      <w:r w:rsidRPr="00A70106">
        <w:rPr>
          <w:rFonts w:ascii="Times New Roman" w:hAnsi="Times New Roman" w:cs="Times New Roman"/>
          <w:color w:val="000000" w:themeColor="text1"/>
          <w:sz w:val="22"/>
          <w:szCs w:val="22"/>
          <w:lang w:val="it-IT"/>
        </w:rPr>
        <w:t>Avete gli occhi per bramare invano,</w:t>
      </w:r>
    </w:p>
    <w:p w14:paraId="215F1F8F" w14:textId="0350A49F" w:rsidR="00115A74" w:rsidRPr="002440C2" w:rsidRDefault="00115A74" w:rsidP="00115A74">
      <w:pPr>
        <w:ind w:leftChars="851" w:left="2042"/>
        <w:jc w:val="both"/>
        <w:rPr>
          <w:rFonts w:ascii="Times New Roman" w:hAnsi="Times New Roman" w:cs="Times New Roman"/>
          <w:lang w:val="it-IT"/>
        </w:rPr>
      </w:pPr>
      <w:r w:rsidRPr="00A70106">
        <w:rPr>
          <w:rFonts w:ascii="Times New Roman" w:hAnsi="Times New Roman" w:cs="Times New Roman"/>
          <w:color w:val="000000" w:themeColor="text1"/>
          <w:sz w:val="22"/>
          <w:szCs w:val="22"/>
          <w:lang w:val="it-IT"/>
        </w:rPr>
        <w:t>Le labbra avete, ma per maledire</w:t>
      </w:r>
      <w:r w:rsidR="001C5F0D" w:rsidRPr="00A70106">
        <w:rPr>
          <w:rStyle w:val="FootnoteReference"/>
          <w:rFonts w:ascii="Times New Roman" w:hAnsi="Times New Roman" w:cs="Times New Roman"/>
          <w:color w:val="000000" w:themeColor="text1"/>
          <w:sz w:val="22"/>
          <w:szCs w:val="22"/>
          <w:lang w:val="it-IT"/>
        </w:rPr>
        <w:footnoteReference w:id="396"/>
      </w:r>
      <w:r w:rsidRPr="00A70106">
        <w:rPr>
          <w:rFonts w:ascii="Times New Roman" w:hAnsi="Times New Roman" w:cs="Times New Roman"/>
          <w:color w:val="000000" w:themeColor="text1"/>
          <w:sz w:val="22"/>
          <w:szCs w:val="22"/>
          <w:lang w:val="it-IT"/>
        </w:rPr>
        <w:t>.</w:t>
      </w:r>
      <w:r w:rsidRPr="002440C2">
        <w:rPr>
          <w:rFonts w:ascii="Times New Roman" w:hAnsi="Times New Roman" w:cs="Times New Roman"/>
          <w:color w:val="000000" w:themeColor="text1"/>
          <w:lang w:val="it-IT"/>
        </w:rPr>
        <w:t xml:space="preserve">                        </w:t>
      </w:r>
    </w:p>
    <w:p w14:paraId="594A8039" w14:textId="77777777" w:rsidR="00115A74" w:rsidRPr="002440C2" w:rsidRDefault="00115A74" w:rsidP="00115A74">
      <w:pPr>
        <w:spacing w:line="480" w:lineRule="auto"/>
        <w:jc w:val="both"/>
        <w:rPr>
          <w:rFonts w:ascii="Times New Roman" w:hAnsi="Times New Roman" w:cs="Times New Roman"/>
          <w:lang w:val="it-IT"/>
        </w:rPr>
      </w:pPr>
    </w:p>
    <w:p w14:paraId="1A25EB4B" w14:textId="77777777" w:rsidR="00115A74" w:rsidRPr="002440C2" w:rsidRDefault="00115A74" w:rsidP="00115A74">
      <w:pPr>
        <w:spacing w:line="480" w:lineRule="auto"/>
        <w:jc w:val="both"/>
        <w:rPr>
          <w:rFonts w:ascii="Times New Roman" w:hAnsi="Times New Roman" w:cs="Times New Roman"/>
          <w:lang w:val="en-US"/>
        </w:rPr>
      </w:pPr>
      <w:r w:rsidRPr="002440C2">
        <w:rPr>
          <w:rFonts w:ascii="Times New Roman" w:hAnsi="Times New Roman" w:cs="Times New Roman"/>
          <w:lang w:val="en-US"/>
        </w:rPr>
        <w:t>Helen refuses to make an act of self-deprecation as Greek men are expecting her to do. On the contrary, she claims her superior lineage and she chooses not to forget her past anymore. Praz’s Helen does not feel sorry anymore as she finally acknowledges that fighting a war was not her choice and that she cannot be blamed for her beauty. In the verses I quoted in the previous page, she reminds to Chorus that, during their life, they were nothing more than peasants or slaves, ready to kill just to receive a glimpse from her eyes. According to Helen’s monologue, they projected on her their dreams and their unobtainable expectations on their lives. She wants to tell them that “she is not their sister”, she has nothing in common with them and she did not push anybody to fight a war for her. I believe that the last four verses are particularly important and full of meaning: “you are lost with your progeny, / with your bitter blood that will flow until the last drop. / You have eyes, but only to crave in vain, / You have mouths, but only to curse”. Praz, through his character, describes Greek men as bitter and resentful, probably because, as pointed out before, Helen challenged their male authority by refusing to adhere to the law of the father and by taking her destiny in her own hands. In her monologue she unmasked the hypocrisy of men who during their life were ready and happy to sacrifice a young virgin, while, in the afterlife, they exonerated themselves by putting the two women one against the other. Praz does not identify Helen as the “origin of every evil”; she is a modern woman of course, with some traits of the fatal character, but mostly she was one of the precursors of the search for independence that, as I tried to show before, was a major issue during Praz’s early life.</w:t>
      </w:r>
    </w:p>
    <w:p w14:paraId="3BC054E4" w14:textId="77777777" w:rsidR="00115A74" w:rsidRPr="002440C2" w:rsidRDefault="00115A74" w:rsidP="00115A74">
      <w:pPr>
        <w:spacing w:line="480" w:lineRule="auto"/>
        <w:jc w:val="both"/>
        <w:rPr>
          <w:rFonts w:ascii="Times New Roman" w:hAnsi="Times New Roman" w:cs="Times New Roman"/>
          <w:lang w:val="en-US"/>
        </w:rPr>
      </w:pPr>
    </w:p>
    <w:p w14:paraId="0BB04496" w14:textId="77777777" w:rsidR="00115A74" w:rsidRPr="002440C2" w:rsidRDefault="00115A74" w:rsidP="00115A74">
      <w:pPr>
        <w:spacing w:line="480" w:lineRule="auto"/>
        <w:jc w:val="both"/>
        <w:rPr>
          <w:rFonts w:ascii="Times New Roman" w:hAnsi="Times New Roman" w:cs="Times New Roman"/>
          <w:lang w:val="en-US"/>
        </w:rPr>
      </w:pPr>
    </w:p>
    <w:p w14:paraId="56E33D0D" w14:textId="77777777" w:rsidR="00156723" w:rsidRPr="002440C2" w:rsidRDefault="00156723" w:rsidP="00156723">
      <w:pPr>
        <w:pStyle w:val="Heading2"/>
        <w:rPr>
          <w:rFonts w:ascii="Times New Roman" w:hAnsi="Times New Roman" w:cs="Times New Roman"/>
          <w:sz w:val="24"/>
          <w:szCs w:val="24"/>
          <w:lang w:val="en-IE"/>
        </w:rPr>
      </w:pPr>
      <w:bookmarkStart w:id="24" w:name="_Toc45561825"/>
      <w:r w:rsidRPr="002440C2">
        <w:rPr>
          <w:rFonts w:ascii="Times New Roman" w:hAnsi="Times New Roman" w:cs="Times New Roman"/>
          <w:sz w:val="24"/>
          <w:szCs w:val="24"/>
          <w:lang w:val="en-IE"/>
        </w:rPr>
        <w:lastRenderedPageBreak/>
        <w:t>2.4 The point</w:t>
      </w:r>
      <w:bookmarkEnd w:id="24"/>
    </w:p>
    <w:p w14:paraId="23D6691D" w14:textId="77777777" w:rsidR="00156723" w:rsidRPr="002440C2" w:rsidRDefault="00156723" w:rsidP="00115A74">
      <w:pPr>
        <w:spacing w:line="480" w:lineRule="auto"/>
        <w:jc w:val="both"/>
        <w:rPr>
          <w:rFonts w:ascii="Times New Roman" w:eastAsia="Times New Roman" w:hAnsi="Times New Roman" w:cs="Times New Roman"/>
        </w:rPr>
      </w:pPr>
    </w:p>
    <w:p w14:paraId="0443F035" w14:textId="66AA06DE" w:rsidR="00115A74" w:rsidRPr="002440C2" w:rsidRDefault="00115A74" w:rsidP="00115A74">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The text of </w:t>
      </w:r>
      <w:r w:rsidRPr="002440C2">
        <w:rPr>
          <w:rFonts w:ascii="Times New Roman" w:eastAsia="Times New Roman" w:hAnsi="Times New Roman" w:cs="Times New Roman"/>
          <w:i/>
        </w:rPr>
        <w:t>Ifigenia</w:t>
      </w:r>
      <w:r w:rsidRPr="002440C2">
        <w:rPr>
          <w:rFonts w:ascii="Times New Roman" w:eastAsia="Times New Roman" w:hAnsi="Times New Roman" w:cs="Times New Roman"/>
        </w:rPr>
        <w:t xml:space="preserve"> appears to be different from the one analyzed in the first chapter. If in </w:t>
      </w:r>
      <w:r w:rsidRPr="002440C2">
        <w:rPr>
          <w:rFonts w:ascii="Times New Roman" w:eastAsia="Times New Roman" w:hAnsi="Times New Roman" w:cs="Times New Roman"/>
          <w:i/>
        </w:rPr>
        <w:t xml:space="preserve">Frine </w:t>
      </w:r>
      <w:r w:rsidRPr="002440C2">
        <w:rPr>
          <w:rFonts w:ascii="Times New Roman" w:eastAsia="Times New Roman" w:hAnsi="Times New Roman" w:cs="Times New Roman"/>
        </w:rPr>
        <w:t xml:space="preserve">Mario Praz seems to have mostly a satirical intent in writing the poem, on the contrary this one could be considered as a different type of literary divertissement. It was written in 1918, when the author was twenty-two years old; behind this text we can see an author who is more mature and who is trying to work more seriously on a literary experiment. Of course, the result is far from being a masterpiece, but the social, cultural, and artistic dynamic that the author tried to bring into his poem help us to cast a light on the path that Praz followed in order to become the influential literary critic that we all know. </w:t>
      </w:r>
    </w:p>
    <w:p w14:paraId="3D62E032" w14:textId="77777777" w:rsidR="00115A74" w:rsidRPr="002440C2" w:rsidRDefault="00115A74" w:rsidP="00115A74">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The text seems to be less elaborate from a linguistic point of view if compared to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There are not as many references to ancient and modern Italian and European literature as there were in the first work I analyzed. There are, in fact, only three words adopted from Dante: “verno” (v. 282), “calere” (v. 310) and “ventraia” (v. 335). The first one, “verno”, is the aphaeretic form for “inverno” (winter); it is used by Dante in </w:t>
      </w:r>
      <w:r w:rsidRPr="002440C2">
        <w:rPr>
          <w:rFonts w:ascii="Times New Roman" w:eastAsia="Times New Roman" w:hAnsi="Times New Roman" w:cs="Times New Roman"/>
          <w:i/>
        </w:rPr>
        <w:t>Inferno</w:t>
      </w:r>
      <w:r w:rsidRPr="002440C2">
        <w:rPr>
          <w:rFonts w:ascii="Times New Roman" w:eastAsia="Times New Roman" w:hAnsi="Times New Roman" w:cs="Times New Roman"/>
        </w:rPr>
        <w:t xml:space="preserve"> XXVII (v.51): “[…] cha muta parte da la state al verno”. </w:t>
      </w:r>
      <w:r w:rsidRPr="002440C2">
        <w:rPr>
          <w:rFonts w:ascii="Times New Roman" w:eastAsia="Times New Roman" w:hAnsi="Times New Roman" w:cs="Times New Roman"/>
          <w:lang w:val="it-IT"/>
        </w:rPr>
        <w:t xml:space="preserve">The verb “calere” (to care) is extensively used by Dante throughout the </w:t>
      </w:r>
      <w:r w:rsidRPr="002440C2">
        <w:rPr>
          <w:rFonts w:ascii="Times New Roman" w:eastAsia="Times New Roman" w:hAnsi="Times New Roman" w:cs="Times New Roman"/>
          <w:i/>
          <w:lang w:val="it-IT"/>
        </w:rPr>
        <w:t>Comedy</w:t>
      </w:r>
      <w:r w:rsidRPr="002440C2">
        <w:rPr>
          <w:rFonts w:ascii="Times New Roman" w:eastAsia="Times New Roman" w:hAnsi="Times New Roman" w:cs="Times New Roman"/>
          <w:lang w:val="it-IT"/>
        </w:rPr>
        <w:t xml:space="preserve">; we find it in </w:t>
      </w:r>
      <w:r w:rsidRPr="002440C2">
        <w:rPr>
          <w:rFonts w:ascii="Times New Roman" w:eastAsia="Times New Roman" w:hAnsi="Times New Roman" w:cs="Times New Roman"/>
          <w:i/>
          <w:lang w:val="it-IT"/>
        </w:rPr>
        <w:t>Inferno</w:t>
      </w:r>
      <w:r w:rsidRPr="002440C2">
        <w:rPr>
          <w:rFonts w:ascii="Times New Roman" w:eastAsia="Times New Roman" w:hAnsi="Times New Roman" w:cs="Times New Roman"/>
          <w:lang w:val="it-IT"/>
        </w:rPr>
        <w:t xml:space="preserve"> XIX (v. 67: “[…] se di saper ch’i’ sia ti cal cotanto”), and in </w:t>
      </w:r>
      <w:r w:rsidRPr="002440C2">
        <w:rPr>
          <w:rFonts w:ascii="Times New Roman" w:eastAsia="Times New Roman" w:hAnsi="Times New Roman" w:cs="Times New Roman"/>
          <w:i/>
          <w:lang w:val="it-IT"/>
        </w:rPr>
        <w:t>Purgatorio</w:t>
      </w:r>
      <w:r w:rsidRPr="002440C2">
        <w:rPr>
          <w:rFonts w:ascii="Times New Roman" w:eastAsia="Times New Roman" w:hAnsi="Times New Roman" w:cs="Times New Roman"/>
          <w:lang w:val="it-IT"/>
        </w:rPr>
        <w:t xml:space="preserve"> XXV (v. 123: “[…] che di volger mi fé caler non meno”), XXXII (v. 5: “[…] di non caler – così lo santo riso”). </w:t>
      </w:r>
      <w:r w:rsidRPr="002440C2">
        <w:rPr>
          <w:rFonts w:ascii="Times New Roman" w:eastAsia="Times New Roman" w:hAnsi="Times New Roman" w:cs="Times New Roman"/>
        </w:rPr>
        <w:t xml:space="preserve">The last one is the word “ventraia” used by Dante in </w:t>
      </w:r>
      <w:r w:rsidRPr="002440C2">
        <w:rPr>
          <w:rFonts w:ascii="Times New Roman" w:eastAsia="Times New Roman" w:hAnsi="Times New Roman" w:cs="Times New Roman"/>
          <w:i/>
        </w:rPr>
        <w:t xml:space="preserve">Inferno </w:t>
      </w:r>
      <w:r w:rsidRPr="002440C2">
        <w:rPr>
          <w:rFonts w:ascii="Times New Roman" w:eastAsia="Times New Roman" w:hAnsi="Times New Roman" w:cs="Times New Roman"/>
        </w:rPr>
        <w:t xml:space="preserve">XXX, v. 54: “[…] che ‘l viso non risponde a la ventraia”: the word is used by the poet to describe a fat stomach in a derogatory way.  A word that recurs both in </w:t>
      </w:r>
      <w:r w:rsidRPr="002440C2">
        <w:rPr>
          <w:rFonts w:ascii="Times New Roman" w:eastAsia="Times New Roman" w:hAnsi="Times New Roman" w:cs="Times New Roman"/>
          <w:i/>
        </w:rPr>
        <w:t xml:space="preserve">Frine </w:t>
      </w:r>
      <w:r w:rsidRPr="002440C2">
        <w:rPr>
          <w:rFonts w:ascii="Times New Roman" w:eastAsia="Times New Roman" w:hAnsi="Times New Roman" w:cs="Times New Roman"/>
        </w:rPr>
        <w:t xml:space="preserve">and </w:t>
      </w:r>
      <w:r w:rsidRPr="002440C2">
        <w:rPr>
          <w:rFonts w:ascii="Times New Roman" w:eastAsia="Times New Roman" w:hAnsi="Times New Roman" w:cs="Times New Roman"/>
          <w:i/>
        </w:rPr>
        <w:t>Ifigenia</w:t>
      </w:r>
      <w:r w:rsidRPr="002440C2">
        <w:rPr>
          <w:rFonts w:ascii="Times New Roman" w:eastAsia="Times New Roman" w:hAnsi="Times New Roman" w:cs="Times New Roman"/>
        </w:rPr>
        <w:t xml:space="preserve"> is the adjective “croceo” (v. 130), a term that is often used in connection with the description of the fatal woman. Even though the two texts so far seem to be different from many aspects, it is possible to notice a continuity of themes (such as the one of the femme fatales). Phryne was </w:t>
      </w:r>
      <w:r w:rsidRPr="002440C2">
        <w:rPr>
          <w:rFonts w:ascii="Times New Roman" w:eastAsia="Times New Roman" w:hAnsi="Times New Roman" w:cs="Times New Roman"/>
        </w:rPr>
        <w:lastRenderedPageBreak/>
        <w:t>described by the author as a pornographic character while Helen of Troy is given by Praz a more tragic nature and almost a more modern approach to her own story.</w:t>
      </w:r>
    </w:p>
    <w:p w14:paraId="153FA7D2" w14:textId="2EA85B68" w:rsidR="00115A74" w:rsidRPr="002440C2" w:rsidRDefault="00115A74" w:rsidP="00115A74">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Editing and translating </w:t>
      </w:r>
      <w:r w:rsidRPr="002440C2">
        <w:rPr>
          <w:rFonts w:ascii="Times New Roman" w:eastAsia="Times New Roman" w:hAnsi="Times New Roman" w:cs="Times New Roman"/>
          <w:i/>
        </w:rPr>
        <w:t xml:space="preserve">Ifigenia </w:t>
      </w:r>
      <w:r w:rsidRPr="002440C2">
        <w:rPr>
          <w:rFonts w:ascii="Times New Roman" w:eastAsia="Times New Roman" w:hAnsi="Times New Roman" w:cs="Times New Roman"/>
        </w:rPr>
        <w:t xml:space="preserve">presented different problems from </w:t>
      </w:r>
      <w:r w:rsidRPr="002440C2">
        <w:rPr>
          <w:rFonts w:ascii="Times New Roman" w:eastAsia="Times New Roman" w:hAnsi="Times New Roman" w:cs="Times New Roman"/>
          <w:i/>
        </w:rPr>
        <w:t>Frine</w:t>
      </w:r>
      <w:r w:rsidRPr="002440C2">
        <w:rPr>
          <w:rFonts w:ascii="Times New Roman" w:eastAsia="Times New Roman" w:hAnsi="Times New Roman" w:cs="Times New Roman"/>
        </w:rPr>
        <w:t xml:space="preserve">. Working on the manuscript was easier due to the presence not only of a first draft (T1) but also of a second one (T2). T2 was definitely meant to be the final version as there are basically no corrections in it. Having the final will of the author regarding the text considerably helped me in giving back to the readers a text that is more coherent and understandable than the previous one. Moreover, the language used by Praz is less obscure as compared to the language he used in </w:t>
      </w:r>
      <w:r w:rsidRPr="002440C2">
        <w:rPr>
          <w:rFonts w:ascii="Times New Roman" w:eastAsia="Times New Roman" w:hAnsi="Times New Roman" w:cs="Times New Roman"/>
          <w:i/>
        </w:rPr>
        <w:t>Frine</w:t>
      </w:r>
      <w:r w:rsidRPr="002440C2">
        <w:rPr>
          <w:rFonts w:ascii="Times New Roman" w:eastAsia="Times New Roman" w:hAnsi="Times New Roman" w:cs="Times New Roman"/>
        </w:rPr>
        <w:t>; there is no intention to mock the style of another author, but it seems that Praz is really trying to write a dramatic poem, giving space to two female characters whose voices had always been repressed by men. The work I had to do in my translation was different from the one I had to do for the previous manuscript. There was less space for interpretation as I did not have to fill major gaps in the transcription. My main concern while translating was to express in English the feelings that I was perceiving behind the words of Iphigenia and Helen: the rage and the sadness for being the victims of men’s thirst for power. I felt it was important to convey this in my translation, choosing words and expressions that suit the description of the two characters created by Praz. Hence, I widely read and studied the literary and mythological tradition surrounding these women, trying to understand how they have been perceived through the centuries. Was Praz trying to be innovative in his portrayal of them? As I explained in this chapter, the author was clearly influenced by the figure of the “new woman” that was becoming increasingly important in European society of the early 20</w:t>
      </w:r>
      <w:r w:rsidRPr="002440C2">
        <w:rPr>
          <w:rFonts w:ascii="Times New Roman" w:eastAsia="Times New Roman" w:hAnsi="Times New Roman" w:cs="Times New Roman"/>
          <w:vertAlign w:val="superscript"/>
        </w:rPr>
        <w:t>th</w:t>
      </w:r>
      <w:r w:rsidRPr="002440C2">
        <w:rPr>
          <w:rFonts w:ascii="Times New Roman" w:eastAsia="Times New Roman" w:hAnsi="Times New Roman" w:cs="Times New Roman"/>
        </w:rPr>
        <w:t xml:space="preserve"> century. He was fascinated by the production of Virginia Woolf and his friendship with female writers such has Violet Page had an impact on shaping his views of the political and social issues raised by women. </w:t>
      </w:r>
      <w:r w:rsidR="00D2102C" w:rsidRPr="002440C2">
        <w:rPr>
          <w:rFonts w:ascii="Times New Roman" w:eastAsia="Times New Roman" w:hAnsi="Times New Roman" w:cs="Times New Roman"/>
        </w:rPr>
        <w:t>Of course,</w:t>
      </w:r>
      <w:r w:rsidRPr="002440C2">
        <w:rPr>
          <w:rFonts w:ascii="Times New Roman" w:eastAsia="Times New Roman" w:hAnsi="Times New Roman" w:cs="Times New Roman"/>
        </w:rPr>
        <w:t xml:space="preserve"> it would be inappropriate to define this text as a “political </w:t>
      </w:r>
      <w:r w:rsidRPr="002440C2">
        <w:rPr>
          <w:rFonts w:ascii="Times New Roman" w:eastAsia="Times New Roman" w:hAnsi="Times New Roman" w:cs="Times New Roman"/>
        </w:rPr>
        <w:lastRenderedPageBreak/>
        <w:t>experiment”, but still it is possible to find an echo of the discussions that were going on at that time. I tried to express this aspect of the poem in my translation, stressing the modern shade of Praz’s work. An example is the second</w:t>
      </w:r>
      <w:r w:rsidR="00D2102C" w:rsidRPr="002440C2">
        <w:rPr>
          <w:rFonts w:ascii="Times New Roman" w:eastAsia="Times New Roman" w:hAnsi="Times New Roman" w:cs="Times New Roman"/>
        </w:rPr>
        <w:t xml:space="preserve"> </w:t>
      </w:r>
      <w:r w:rsidRPr="002440C2">
        <w:rPr>
          <w:rFonts w:ascii="Times New Roman" w:eastAsia="Times New Roman" w:hAnsi="Times New Roman" w:cs="Times New Roman"/>
        </w:rPr>
        <w:t xml:space="preserve">monologue of Iphigenia, in which she described her life and the moment of her sacrifice. The young girl described her body as an object, used and abused by men for their own purposes. I got my inspiration from translating this central monologue from Virginia Woolf’s </w:t>
      </w:r>
      <w:r w:rsidRPr="002440C2">
        <w:rPr>
          <w:rFonts w:ascii="Times New Roman" w:eastAsia="Times New Roman" w:hAnsi="Times New Roman" w:cs="Times New Roman"/>
          <w:i/>
        </w:rPr>
        <w:t>The Waves</w:t>
      </w:r>
      <w:r w:rsidRPr="002440C2">
        <w:rPr>
          <w:rFonts w:ascii="Times New Roman" w:eastAsia="Times New Roman" w:hAnsi="Times New Roman" w:cs="Times New Roman"/>
        </w:rPr>
        <w:t xml:space="preserve">. In the book, Susan, one of the protagonists, talked about her body like a “tool”, used for years by men. I tried to bring to my translation the same hopeless frustration that comes from the words of Susan. However, I did not limit my research only to texts contemporary to Mario Praz; it was clear, in fact, that the author was inspired also by the classical production of authors such as Aeschylus; it appeared, in fact, that Praz took a passage from the </w:t>
      </w:r>
      <w:r w:rsidRPr="002440C2">
        <w:rPr>
          <w:rFonts w:ascii="Times New Roman" w:eastAsia="Times New Roman" w:hAnsi="Times New Roman" w:cs="Times New Roman"/>
          <w:i/>
        </w:rPr>
        <w:t xml:space="preserve">Agamemnon </w:t>
      </w:r>
      <w:r w:rsidRPr="002440C2">
        <w:rPr>
          <w:rFonts w:ascii="Times New Roman" w:eastAsia="Times New Roman" w:hAnsi="Times New Roman" w:cs="Times New Roman"/>
        </w:rPr>
        <w:t xml:space="preserve">and reused it in his poem. In order to make this clear to my audience, I used an acclaimed academic translation of the text, declaring my source in the course of the chapter. </w:t>
      </w:r>
    </w:p>
    <w:p w14:paraId="4615EBF8" w14:textId="77777777" w:rsidR="00115A74" w:rsidRPr="002440C2" w:rsidRDefault="00115A74" w:rsidP="00115A74">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rPr>
        <w:t xml:space="preserve">It is interesting to see how, in his juvenile production, Praz was fascinated by the classical past and was trying to bring it back to life. Although, I believe it would be limiting to describe these experiments only as “revivals” of sorts; the author tried to contaminate the classical works and the Greek mythology with the decadent imagination (this would be the real core of his future production) and with some contemporary issues. Praz created a bridge between different (in style and in time) cultural traditions, comparing them and creating an interaction between them. I believe this attitude is really modern and it clearly shows us to what extent Praz was getting ready to be the precursor of our contemporary cultural studies, a discipline that nowadays is becoming increasingly popular in academia. This poem is far from being a witness of the political commitment of Praz, as I was hoping to show when I started researching in Fondazione Primoli. He did not take </w:t>
      </w:r>
      <w:r w:rsidRPr="002440C2">
        <w:rPr>
          <w:rFonts w:ascii="Times New Roman" w:eastAsia="Times New Roman" w:hAnsi="Times New Roman" w:cs="Times New Roman"/>
        </w:rPr>
        <w:lastRenderedPageBreak/>
        <w:t xml:space="preserve">a clear and loud stand against Fascism, but we can definitely talk of a sort of “cultural resistance” that brought him to depict women as victims of a patriarchal society and also to adopt a style that was strongly in contrast with the canons of the time.  </w:t>
      </w:r>
    </w:p>
    <w:p w14:paraId="520A6A46" w14:textId="77777777" w:rsidR="00115A74" w:rsidRPr="002440C2" w:rsidRDefault="00115A74" w:rsidP="00115A74">
      <w:pPr>
        <w:spacing w:line="480" w:lineRule="auto"/>
        <w:jc w:val="both"/>
        <w:rPr>
          <w:rFonts w:ascii="Times New Roman" w:hAnsi="Times New Roman" w:cs="Times New Roman"/>
          <w:lang w:val="en-US"/>
        </w:rPr>
      </w:pPr>
    </w:p>
    <w:p w14:paraId="78F4F5CA" w14:textId="77777777" w:rsidR="0046602D" w:rsidRPr="002440C2" w:rsidRDefault="0046602D" w:rsidP="0046602D">
      <w:pPr>
        <w:spacing w:line="480" w:lineRule="auto"/>
        <w:jc w:val="both"/>
        <w:rPr>
          <w:rFonts w:ascii="Times New Roman" w:hAnsi="Times New Roman" w:cs="Times New Roman"/>
          <w:lang w:val="en-US" w:eastAsia="en-GB"/>
        </w:rPr>
      </w:pPr>
    </w:p>
    <w:p w14:paraId="68864FE0" w14:textId="77777777" w:rsidR="0046602D" w:rsidRPr="002440C2" w:rsidRDefault="0046602D" w:rsidP="0046602D">
      <w:pPr>
        <w:spacing w:line="480" w:lineRule="auto"/>
        <w:jc w:val="both"/>
        <w:rPr>
          <w:rFonts w:ascii="Times New Roman" w:hAnsi="Times New Roman" w:cs="Times New Roman"/>
          <w:lang w:eastAsia="en-GB"/>
        </w:rPr>
      </w:pPr>
    </w:p>
    <w:p w14:paraId="03B32A35" w14:textId="77777777" w:rsidR="0046602D" w:rsidRPr="002440C2" w:rsidRDefault="0046602D" w:rsidP="0046602D">
      <w:pPr>
        <w:ind w:left="1134" w:right="1134"/>
        <w:jc w:val="both"/>
        <w:rPr>
          <w:rFonts w:ascii="Times New Roman" w:hAnsi="Times New Roman" w:cs="Times New Roman"/>
          <w:lang w:eastAsia="en-GB"/>
        </w:rPr>
      </w:pPr>
    </w:p>
    <w:p w14:paraId="0B66E0F7" w14:textId="77777777" w:rsidR="0046602D" w:rsidRPr="002440C2" w:rsidRDefault="0046602D" w:rsidP="0046602D">
      <w:pPr>
        <w:spacing w:line="480" w:lineRule="auto"/>
        <w:jc w:val="both"/>
        <w:rPr>
          <w:rFonts w:ascii="Times New Roman" w:hAnsi="Times New Roman" w:cs="Times New Roman"/>
          <w:lang w:eastAsia="en-GB"/>
        </w:rPr>
      </w:pPr>
      <w:r w:rsidRPr="002440C2">
        <w:rPr>
          <w:rFonts w:ascii="Times New Roman" w:hAnsi="Times New Roman" w:cs="Times New Roman"/>
          <w:lang w:eastAsia="en-GB"/>
        </w:rPr>
        <w:t xml:space="preserve"> </w:t>
      </w:r>
    </w:p>
    <w:p w14:paraId="175822D0" w14:textId="77777777" w:rsidR="006064D7" w:rsidRPr="002440C2" w:rsidRDefault="006064D7" w:rsidP="0046602D">
      <w:pPr>
        <w:spacing w:line="480" w:lineRule="auto"/>
        <w:jc w:val="both"/>
        <w:rPr>
          <w:rFonts w:ascii="Times New Roman" w:hAnsi="Times New Roman" w:cs="Times New Roman"/>
          <w:b/>
          <w:lang w:val="en-IE" w:eastAsia="en-GB"/>
        </w:rPr>
      </w:pPr>
    </w:p>
    <w:p w14:paraId="4413F2E4" w14:textId="77777777" w:rsidR="006064D7" w:rsidRPr="002440C2" w:rsidRDefault="006064D7" w:rsidP="0046602D">
      <w:pPr>
        <w:spacing w:line="480" w:lineRule="auto"/>
        <w:jc w:val="both"/>
        <w:rPr>
          <w:rFonts w:ascii="Times New Roman" w:hAnsi="Times New Roman" w:cs="Times New Roman"/>
          <w:b/>
          <w:lang w:val="en-IE" w:eastAsia="en-GB"/>
        </w:rPr>
      </w:pPr>
    </w:p>
    <w:p w14:paraId="05334A94" w14:textId="77777777" w:rsidR="00156723" w:rsidRPr="002440C2" w:rsidRDefault="00156723" w:rsidP="00F02FB6">
      <w:pPr>
        <w:pStyle w:val="Heading1"/>
        <w:rPr>
          <w:rFonts w:ascii="Times New Roman" w:hAnsi="Times New Roman" w:cs="Times New Roman"/>
          <w:sz w:val="24"/>
          <w:szCs w:val="24"/>
          <w:lang w:val="en-IE" w:eastAsia="en-GB"/>
        </w:rPr>
      </w:pPr>
    </w:p>
    <w:p w14:paraId="4F1A1BA8" w14:textId="77777777" w:rsidR="00156723" w:rsidRPr="00A70106" w:rsidRDefault="00156723" w:rsidP="00F02FB6">
      <w:pPr>
        <w:pStyle w:val="Heading1"/>
        <w:rPr>
          <w:rFonts w:ascii="Times New Roman" w:hAnsi="Times New Roman" w:cs="Times New Roman"/>
          <w:sz w:val="24"/>
          <w:szCs w:val="24"/>
          <w:lang w:val="en-IE" w:eastAsia="en-GB"/>
        </w:rPr>
      </w:pPr>
    </w:p>
    <w:p w14:paraId="25D480B7" w14:textId="77777777" w:rsidR="00156723" w:rsidRPr="00A70106" w:rsidRDefault="00156723" w:rsidP="00F02FB6">
      <w:pPr>
        <w:pStyle w:val="Heading1"/>
        <w:rPr>
          <w:rFonts w:ascii="Times New Roman" w:hAnsi="Times New Roman" w:cs="Times New Roman"/>
          <w:sz w:val="24"/>
          <w:szCs w:val="24"/>
          <w:lang w:val="en-IE" w:eastAsia="en-GB"/>
        </w:rPr>
      </w:pPr>
    </w:p>
    <w:p w14:paraId="0909CE61" w14:textId="77777777" w:rsidR="00156723" w:rsidRPr="00A70106" w:rsidRDefault="00156723" w:rsidP="00F02FB6">
      <w:pPr>
        <w:pStyle w:val="Heading1"/>
        <w:rPr>
          <w:rFonts w:ascii="Times New Roman" w:hAnsi="Times New Roman" w:cs="Times New Roman"/>
          <w:sz w:val="24"/>
          <w:szCs w:val="24"/>
          <w:lang w:val="en-IE" w:eastAsia="en-GB"/>
        </w:rPr>
      </w:pPr>
    </w:p>
    <w:p w14:paraId="07254380" w14:textId="77777777" w:rsidR="00156723" w:rsidRPr="00A70106" w:rsidRDefault="00156723" w:rsidP="00F02FB6">
      <w:pPr>
        <w:pStyle w:val="Heading1"/>
        <w:rPr>
          <w:rFonts w:ascii="Times New Roman" w:hAnsi="Times New Roman" w:cs="Times New Roman"/>
          <w:sz w:val="24"/>
          <w:szCs w:val="24"/>
          <w:lang w:val="en-IE" w:eastAsia="en-GB"/>
        </w:rPr>
      </w:pPr>
    </w:p>
    <w:p w14:paraId="4D97D879" w14:textId="77777777" w:rsidR="00156723" w:rsidRPr="00A70106" w:rsidRDefault="00156723" w:rsidP="00F02FB6">
      <w:pPr>
        <w:pStyle w:val="Heading1"/>
        <w:rPr>
          <w:rFonts w:ascii="Times New Roman" w:hAnsi="Times New Roman" w:cs="Times New Roman"/>
          <w:sz w:val="24"/>
          <w:szCs w:val="24"/>
          <w:lang w:val="en-IE" w:eastAsia="en-GB"/>
        </w:rPr>
      </w:pPr>
    </w:p>
    <w:p w14:paraId="3F42150E" w14:textId="77777777" w:rsidR="00156723" w:rsidRPr="00A70106" w:rsidRDefault="00156723" w:rsidP="00F02FB6">
      <w:pPr>
        <w:pStyle w:val="Heading1"/>
        <w:rPr>
          <w:rFonts w:ascii="Times New Roman" w:hAnsi="Times New Roman" w:cs="Times New Roman"/>
          <w:sz w:val="24"/>
          <w:szCs w:val="24"/>
          <w:lang w:val="en-IE" w:eastAsia="en-GB"/>
        </w:rPr>
      </w:pPr>
    </w:p>
    <w:p w14:paraId="634EEB1D" w14:textId="77777777" w:rsidR="0046602D" w:rsidRPr="00A70106" w:rsidRDefault="0046602D" w:rsidP="0046602D">
      <w:pPr>
        <w:spacing w:line="480" w:lineRule="auto"/>
        <w:jc w:val="both"/>
        <w:rPr>
          <w:rFonts w:ascii="Times New Roman" w:hAnsi="Times New Roman" w:cs="Times New Roman"/>
          <w:lang w:val="en-IE" w:eastAsia="en-GB"/>
        </w:rPr>
      </w:pPr>
    </w:p>
    <w:p w14:paraId="57D6F1EA" w14:textId="77777777" w:rsidR="00A70106" w:rsidRDefault="00A70106" w:rsidP="00F02FB6">
      <w:pPr>
        <w:pStyle w:val="Heading2"/>
        <w:rPr>
          <w:rFonts w:ascii="Times New Roman" w:hAnsi="Times New Roman" w:cs="Times New Roman"/>
          <w:sz w:val="24"/>
          <w:szCs w:val="24"/>
          <w:lang w:eastAsia="en-GB"/>
        </w:rPr>
      </w:pPr>
    </w:p>
    <w:p w14:paraId="101B44D5" w14:textId="77777777" w:rsidR="00A70106" w:rsidRPr="00A70106" w:rsidRDefault="00156723" w:rsidP="00F02FB6">
      <w:pPr>
        <w:pStyle w:val="Heading2"/>
        <w:rPr>
          <w:rFonts w:ascii="Times New Roman" w:hAnsi="Times New Roman" w:cs="Times New Roman"/>
          <w:sz w:val="28"/>
          <w:szCs w:val="28"/>
        </w:rPr>
      </w:pPr>
      <w:bookmarkStart w:id="25" w:name="_Toc45561826"/>
      <w:r w:rsidRPr="00A70106">
        <w:rPr>
          <w:rFonts w:ascii="Times New Roman" w:hAnsi="Times New Roman" w:cs="Times New Roman"/>
          <w:sz w:val="28"/>
          <w:szCs w:val="28"/>
          <w:lang w:eastAsia="en-GB"/>
        </w:rPr>
        <w:t xml:space="preserve">Third Chapter – </w:t>
      </w:r>
      <w:r w:rsidRPr="00A70106">
        <w:rPr>
          <w:rFonts w:ascii="Times New Roman" w:hAnsi="Times New Roman" w:cs="Times New Roman"/>
          <w:i/>
          <w:sz w:val="28"/>
          <w:szCs w:val="28"/>
          <w:lang w:eastAsia="en-GB"/>
        </w:rPr>
        <w:t>Discorsi di autunno e di primavera</w:t>
      </w:r>
      <w:bookmarkEnd w:id="25"/>
      <w:r w:rsidRPr="00A70106">
        <w:rPr>
          <w:rFonts w:ascii="Times New Roman" w:hAnsi="Times New Roman" w:cs="Times New Roman"/>
          <w:sz w:val="28"/>
          <w:szCs w:val="28"/>
        </w:rPr>
        <w:t xml:space="preserve"> </w:t>
      </w:r>
    </w:p>
    <w:p w14:paraId="1F19CEB6" w14:textId="77777777" w:rsidR="00A70106" w:rsidRDefault="00A70106" w:rsidP="00F02FB6">
      <w:pPr>
        <w:pStyle w:val="Heading2"/>
        <w:rPr>
          <w:rFonts w:ascii="Times New Roman" w:hAnsi="Times New Roman" w:cs="Times New Roman"/>
          <w:sz w:val="24"/>
          <w:szCs w:val="24"/>
        </w:rPr>
      </w:pPr>
    </w:p>
    <w:p w14:paraId="2D9536EA" w14:textId="608F4862" w:rsidR="00B0651A" w:rsidRPr="00A70106" w:rsidRDefault="00B0651A" w:rsidP="00F02FB6">
      <w:pPr>
        <w:pStyle w:val="Heading2"/>
        <w:rPr>
          <w:rFonts w:ascii="Times New Roman" w:hAnsi="Times New Roman" w:cs="Times New Roman"/>
          <w:sz w:val="24"/>
          <w:szCs w:val="24"/>
        </w:rPr>
      </w:pPr>
      <w:bookmarkStart w:id="26" w:name="_Toc45561827"/>
      <w:r w:rsidRPr="002440C2">
        <w:rPr>
          <w:rFonts w:ascii="Times New Roman" w:hAnsi="Times New Roman" w:cs="Times New Roman"/>
          <w:sz w:val="24"/>
          <w:szCs w:val="24"/>
        </w:rPr>
        <w:t xml:space="preserve">The </w:t>
      </w:r>
      <w:r w:rsidR="00A70106">
        <w:rPr>
          <w:rFonts w:ascii="Times New Roman" w:hAnsi="Times New Roman" w:cs="Times New Roman"/>
          <w:sz w:val="24"/>
          <w:szCs w:val="24"/>
        </w:rPr>
        <w:t xml:space="preserve"> Text</w:t>
      </w:r>
      <w:bookmarkEnd w:id="26"/>
    </w:p>
    <w:p w14:paraId="506868ED" w14:textId="77777777" w:rsidR="00B0651A" w:rsidRPr="002440C2" w:rsidRDefault="00B0651A" w:rsidP="00B0651A">
      <w:pPr>
        <w:spacing w:line="480" w:lineRule="auto"/>
        <w:jc w:val="both"/>
        <w:rPr>
          <w:rFonts w:ascii="Times New Roman" w:eastAsia="Times New Roman" w:hAnsi="Times New Roman" w:cs="Times New Roman"/>
          <w:b/>
          <w:lang w:val="en-IE"/>
        </w:rPr>
      </w:pPr>
    </w:p>
    <w:p w14:paraId="508E3599"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The text that I am going to analyse in this chapter is another part of the unpublished juvenile production of Mario Praz that I rediscovered in the </w:t>
      </w:r>
      <w:r w:rsidRPr="002440C2">
        <w:rPr>
          <w:rFonts w:ascii="Times New Roman" w:eastAsia="Times New Roman" w:hAnsi="Times New Roman" w:cs="Times New Roman"/>
          <w:lang w:val="en-IE"/>
        </w:rPr>
        <w:tab/>
        <w:t>Roman archive of Fondazione Primoli. In contrast with the first two works that I presented in this thesis, this one is a prose, more exactly a play. It is preserved among other documents in a box. There is no information regarding the date of composition but presumably it was written after the end of the First World War.</w:t>
      </w:r>
    </w:p>
    <w:p w14:paraId="7AAAFED4"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The text is composed of twenty typewritten pages with no corrections of any kind from the author. The pages are slightly yellow but the general condition of the document is good and nothing prevented an accurate reading of it. The size of the page is a A4 document: 210mm width and 297mm length. </w:t>
      </w:r>
    </w:p>
    <w:p w14:paraId="0CFEF977"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The document in Fondazione Primoli is probably the last draft of the text; the one that the author intended as the definitive one. Due to it being typewritten, the transcription did not present any major difficulties.</w:t>
      </w:r>
    </w:p>
    <w:p w14:paraId="2CB4F3D1" w14:textId="77777777" w:rsidR="00B0651A" w:rsidRPr="002440C2" w:rsidRDefault="00B0651A" w:rsidP="00B0651A">
      <w:pPr>
        <w:spacing w:line="480" w:lineRule="auto"/>
        <w:jc w:val="both"/>
        <w:rPr>
          <w:rFonts w:ascii="Times New Roman" w:eastAsia="Times New Roman" w:hAnsi="Times New Roman" w:cs="Times New Roman"/>
          <w:lang w:val="en-IE"/>
        </w:rPr>
      </w:pPr>
    </w:p>
    <w:p w14:paraId="34FA6B7F" w14:textId="77777777" w:rsidR="00B0651A" w:rsidRPr="002440C2" w:rsidRDefault="00B0651A" w:rsidP="00B0651A">
      <w:pPr>
        <w:spacing w:line="480" w:lineRule="auto"/>
        <w:jc w:val="both"/>
        <w:rPr>
          <w:rFonts w:ascii="Times New Roman" w:eastAsia="Times New Roman" w:hAnsi="Times New Roman" w:cs="Times New Roman"/>
          <w:lang w:val="en-IE"/>
        </w:rPr>
      </w:pPr>
    </w:p>
    <w:p w14:paraId="05FAC76C" w14:textId="77777777" w:rsidR="00B0651A" w:rsidRPr="002440C2" w:rsidRDefault="00B0651A" w:rsidP="00B0651A">
      <w:pPr>
        <w:spacing w:line="480" w:lineRule="auto"/>
        <w:jc w:val="both"/>
        <w:rPr>
          <w:rFonts w:ascii="Times New Roman" w:eastAsia="Times New Roman" w:hAnsi="Times New Roman" w:cs="Times New Roman"/>
          <w:lang w:val="en-IE"/>
        </w:rPr>
      </w:pPr>
    </w:p>
    <w:p w14:paraId="00C13D60" w14:textId="77777777" w:rsidR="00B0651A" w:rsidRPr="002440C2" w:rsidRDefault="00B0651A" w:rsidP="00B0651A">
      <w:pPr>
        <w:spacing w:line="480" w:lineRule="auto"/>
        <w:jc w:val="both"/>
        <w:rPr>
          <w:rFonts w:ascii="Times New Roman" w:eastAsia="Times New Roman" w:hAnsi="Times New Roman" w:cs="Times New Roman"/>
          <w:lang w:val="en-IE"/>
        </w:rPr>
      </w:pPr>
    </w:p>
    <w:p w14:paraId="105C35C3" w14:textId="77777777" w:rsidR="00B0651A" w:rsidRPr="002440C2" w:rsidRDefault="00B0651A" w:rsidP="00B0651A">
      <w:pPr>
        <w:spacing w:line="480" w:lineRule="auto"/>
        <w:jc w:val="both"/>
        <w:rPr>
          <w:rFonts w:ascii="Times New Roman" w:eastAsia="Times New Roman" w:hAnsi="Times New Roman" w:cs="Times New Roman"/>
          <w:lang w:val="en-IE"/>
        </w:rPr>
      </w:pPr>
    </w:p>
    <w:p w14:paraId="3C8741EC" w14:textId="77777777" w:rsidR="00B0651A" w:rsidRPr="002440C2" w:rsidRDefault="00B0651A" w:rsidP="00B0651A">
      <w:pPr>
        <w:spacing w:line="480" w:lineRule="auto"/>
        <w:jc w:val="both"/>
        <w:rPr>
          <w:rFonts w:ascii="Times New Roman" w:eastAsia="Times New Roman" w:hAnsi="Times New Roman" w:cs="Times New Roman"/>
          <w:lang w:val="en-IE"/>
        </w:rPr>
      </w:pPr>
    </w:p>
    <w:p w14:paraId="2BF8D609" w14:textId="77777777" w:rsidR="00B0651A" w:rsidRPr="002440C2" w:rsidRDefault="00B0651A" w:rsidP="00B0651A">
      <w:pPr>
        <w:spacing w:line="480" w:lineRule="auto"/>
        <w:jc w:val="both"/>
        <w:rPr>
          <w:rFonts w:ascii="Times New Roman" w:eastAsia="Times New Roman" w:hAnsi="Times New Roman" w:cs="Times New Roman"/>
          <w:lang w:val="en-IE"/>
        </w:rPr>
      </w:pPr>
    </w:p>
    <w:p w14:paraId="489F746F" w14:textId="1CCE9D7D" w:rsidR="00B0651A" w:rsidRPr="00A70106" w:rsidRDefault="00B0651A" w:rsidP="00F02FB6">
      <w:pPr>
        <w:pStyle w:val="Heading2"/>
        <w:rPr>
          <w:rFonts w:ascii="Times New Roman" w:hAnsi="Times New Roman" w:cs="Times New Roman"/>
          <w:i/>
          <w:sz w:val="22"/>
          <w:szCs w:val="22"/>
        </w:rPr>
      </w:pPr>
      <w:bookmarkStart w:id="27" w:name="_Toc45561828"/>
      <w:r w:rsidRPr="00A70106">
        <w:rPr>
          <w:rFonts w:ascii="Times New Roman" w:hAnsi="Times New Roman" w:cs="Times New Roman"/>
          <w:i/>
          <w:sz w:val="22"/>
          <w:szCs w:val="22"/>
        </w:rPr>
        <w:lastRenderedPageBreak/>
        <w:t>D</w:t>
      </w:r>
      <w:r w:rsidR="001626F9" w:rsidRPr="00A70106">
        <w:rPr>
          <w:rFonts w:ascii="Times New Roman" w:hAnsi="Times New Roman" w:cs="Times New Roman"/>
          <w:i/>
          <w:sz w:val="22"/>
          <w:szCs w:val="22"/>
        </w:rPr>
        <w:t>iscorsi</w:t>
      </w:r>
      <w:r w:rsidRPr="00A70106">
        <w:rPr>
          <w:rFonts w:ascii="Times New Roman" w:hAnsi="Times New Roman" w:cs="Times New Roman"/>
          <w:i/>
          <w:sz w:val="22"/>
          <w:szCs w:val="22"/>
        </w:rPr>
        <w:t xml:space="preserve"> </w:t>
      </w:r>
      <w:r w:rsidR="001626F9" w:rsidRPr="00A70106">
        <w:rPr>
          <w:rFonts w:ascii="Times New Roman" w:hAnsi="Times New Roman" w:cs="Times New Roman"/>
          <w:i/>
          <w:sz w:val="22"/>
          <w:szCs w:val="22"/>
        </w:rPr>
        <w:t>di autunno e di primavera</w:t>
      </w:r>
      <w:bookmarkEnd w:id="27"/>
    </w:p>
    <w:p w14:paraId="21BEDDA3" w14:textId="77777777" w:rsidR="00B0651A" w:rsidRPr="00A70106" w:rsidRDefault="00B0651A" w:rsidP="00B0651A">
      <w:pPr>
        <w:jc w:val="both"/>
        <w:rPr>
          <w:rFonts w:ascii="Times New Roman" w:eastAsia="Times New Roman" w:hAnsi="Times New Roman" w:cs="Times New Roman"/>
          <w:sz w:val="22"/>
          <w:szCs w:val="22"/>
          <w:lang w:val="it-IT"/>
        </w:rPr>
      </w:pPr>
    </w:p>
    <w:p w14:paraId="3249696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I PERSONAGGI</w:t>
      </w:r>
    </w:p>
    <w:p w14:paraId="455CFD7D" w14:textId="77777777" w:rsidR="00B0651A" w:rsidRPr="00A70106" w:rsidRDefault="00B0651A" w:rsidP="00B0651A">
      <w:pPr>
        <w:jc w:val="both"/>
        <w:rPr>
          <w:rFonts w:ascii="Times New Roman" w:eastAsia="Times New Roman" w:hAnsi="Times New Roman" w:cs="Times New Roman"/>
          <w:sz w:val="22"/>
          <w:szCs w:val="22"/>
          <w:lang w:val="it-IT"/>
        </w:rPr>
      </w:pPr>
    </w:p>
    <w:p w14:paraId="1B758E49" w14:textId="313D28DC"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w:t>
      </w:r>
      <w:r w:rsidR="006064D7" w:rsidRPr="00A70106">
        <w:rPr>
          <w:rFonts w:ascii="Times New Roman" w:eastAsia="Times New Roman" w:hAnsi="Times New Roman" w:cs="Times New Roman"/>
          <w:sz w:val="22"/>
          <w:szCs w:val="22"/>
          <w:lang w:val="it-IT"/>
        </w:rPr>
        <w:t>nna Garofalo</w:t>
      </w:r>
    </w:p>
    <w:p w14:paraId="07E05340" w14:textId="77777777" w:rsidR="00B0651A" w:rsidRPr="00A70106" w:rsidRDefault="00B0651A" w:rsidP="00B0651A">
      <w:pPr>
        <w:jc w:val="both"/>
        <w:rPr>
          <w:rFonts w:ascii="Times New Roman" w:eastAsia="Times New Roman" w:hAnsi="Times New Roman" w:cs="Times New Roman"/>
          <w:sz w:val="22"/>
          <w:szCs w:val="22"/>
          <w:lang w:val="it-IT"/>
        </w:rPr>
      </w:pPr>
    </w:p>
    <w:p w14:paraId="43E671BA" w14:textId="125970E5"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w:t>
      </w:r>
      <w:r w:rsidR="006064D7" w:rsidRPr="00A70106">
        <w:rPr>
          <w:rFonts w:ascii="Times New Roman" w:eastAsia="Times New Roman" w:hAnsi="Times New Roman" w:cs="Times New Roman"/>
          <w:sz w:val="22"/>
          <w:szCs w:val="22"/>
          <w:lang w:val="it-IT"/>
        </w:rPr>
        <w:t>ugenio Garofalo</w:t>
      </w:r>
    </w:p>
    <w:p w14:paraId="7AA5BE3D" w14:textId="77777777" w:rsidR="00B0651A" w:rsidRPr="00A70106" w:rsidRDefault="00B0651A" w:rsidP="00B0651A">
      <w:pPr>
        <w:jc w:val="both"/>
        <w:rPr>
          <w:rFonts w:ascii="Times New Roman" w:eastAsia="Times New Roman" w:hAnsi="Times New Roman" w:cs="Times New Roman"/>
          <w:sz w:val="22"/>
          <w:szCs w:val="22"/>
          <w:lang w:val="it-IT"/>
        </w:rPr>
      </w:pPr>
    </w:p>
    <w:p w14:paraId="438029EA" w14:textId="285FAB1F"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w:t>
      </w:r>
      <w:r w:rsidR="006064D7" w:rsidRPr="00A70106">
        <w:rPr>
          <w:rFonts w:ascii="Times New Roman" w:eastAsia="Times New Roman" w:hAnsi="Times New Roman" w:cs="Times New Roman"/>
          <w:sz w:val="22"/>
          <w:szCs w:val="22"/>
          <w:lang w:val="it-IT"/>
        </w:rPr>
        <w:t>enzo Garofalo</w:t>
      </w:r>
    </w:p>
    <w:p w14:paraId="26D4C44F" w14:textId="77777777" w:rsidR="00B0651A" w:rsidRPr="00A70106" w:rsidRDefault="00B0651A" w:rsidP="00B0651A">
      <w:pPr>
        <w:jc w:val="both"/>
        <w:rPr>
          <w:rFonts w:ascii="Times New Roman" w:eastAsia="Times New Roman" w:hAnsi="Times New Roman" w:cs="Times New Roman"/>
          <w:sz w:val="22"/>
          <w:szCs w:val="22"/>
          <w:lang w:val="it-IT"/>
        </w:rPr>
      </w:pPr>
    </w:p>
    <w:p w14:paraId="4B7BDD6B" w14:textId="39D7838A"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w:t>
      </w:r>
      <w:r w:rsidR="006064D7" w:rsidRPr="00A70106">
        <w:rPr>
          <w:rFonts w:ascii="Times New Roman" w:eastAsia="Times New Roman" w:hAnsi="Times New Roman" w:cs="Times New Roman"/>
          <w:sz w:val="22"/>
          <w:szCs w:val="22"/>
          <w:lang w:val="it-IT"/>
        </w:rPr>
        <w:t>iuliana</w:t>
      </w:r>
    </w:p>
    <w:p w14:paraId="69EA4017" w14:textId="77777777" w:rsidR="00B0651A" w:rsidRPr="00A70106" w:rsidRDefault="00B0651A" w:rsidP="00B0651A">
      <w:pPr>
        <w:jc w:val="both"/>
        <w:rPr>
          <w:rFonts w:ascii="Times New Roman" w:eastAsia="Times New Roman" w:hAnsi="Times New Roman" w:cs="Times New Roman"/>
          <w:sz w:val="22"/>
          <w:szCs w:val="22"/>
          <w:lang w:val="it-IT"/>
        </w:rPr>
      </w:pPr>
    </w:p>
    <w:p w14:paraId="5AA9939C" w14:textId="734A9F5B"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I</w:t>
      </w:r>
      <w:r w:rsidR="006064D7" w:rsidRPr="00A70106">
        <w:rPr>
          <w:rFonts w:ascii="Times New Roman" w:eastAsia="Times New Roman" w:hAnsi="Times New Roman" w:cs="Times New Roman"/>
          <w:sz w:val="22"/>
          <w:szCs w:val="22"/>
          <w:lang w:val="it-IT"/>
        </w:rPr>
        <w:t>l cavaliere Menneya</w:t>
      </w:r>
    </w:p>
    <w:p w14:paraId="3690BF09" w14:textId="77777777" w:rsidR="00B0651A" w:rsidRPr="00A70106" w:rsidRDefault="00B0651A" w:rsidP="00B0651A">
      <w:pPr>
        <w:jc w:val="both"/>
        <w:rPr>
          <w:rFonts w:ascii="Times New Roman" w:eastAsia="Times New Roman" w:hAnsi="Times New Roman" w:cs="Times New Roman"/>
          <w:sz w:val="22"/>
          <w:szCs w:val="22"/>
          <w:lang w:val="it-IT"/>
        </w:rPr>
      </w:pPr>
    </w:p>
    <w:p w14:paraId="69FD7D4E" w14:textId="1C0FE3C4"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w:t>
      </w:r>
      <w:r w:rsidR="006064D7" w:rsidRPr="00A70106">
        <w:rPr>
          <w:rFonts w:ascii="Times New Roman" w:eastAsia="Times New Roman" w:hAnsi="Times New Roman" w:cs="Times New Roman"/>
          <w:sz w:val="22"/>
          <w:szCs w:val="22"/>
          <w:lang w:val="it-IT"/>
        </w:rPr>
        <w:t>arlo Savelli</w:t>
      </w:r>
    </w:p>
    <w:p w14:paraId="3CBD0CA7" w14:textId="77777777" w:rsidR="00B0651A" w:rsidRPr="00A70106" w:rsidRDefault="00B0651A" w:rsidP="00B0651A">
      <w:pPr>
        <w:jc w:val="both"/>
        <w:rPr>
          <w:rFonts w:ascii="Times New Roman" w:eastAsia="Times New Roman" w:hAnsi="Times New Roman" w:cs="Times New Roman"/>
          <w:sz w:val="22"/>
          <w:szCs w:val="22"/>
          <w:lang w:val="it-IT"/>
        </w:rPr>
      </w:pPr>
    </w:p>
    <w:p w14:paraId="3B9B2B0D" w14:textId="79F0FAFA"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U</w:t>
      </w:r>
      <w:r w:rsidR="006064D7" w:rsidRPr="00A70106">
        <w:rPr>
          <w:rFonts w:ascii="Times New Roman" w:eastAsia="Times New Roman" w:hAnsi="Times New Roman" w:cs="Times New Roman"/>
          <w:sz w:val="22"/>
          <w:szCs w:val="22"/>
          <w:lang w:val="it-IT"/>
        </w:rPr>
        <w:t>n servo</w:t>
      </w:r>
    </w:p>
    <w:p w14:paraId="4ACF5708" w14:textId="77777777" w:rsidR="00B0651A" w:rsidRPr="00A70106" w:rsidRDefault="00B0651A" w:rsidP="00B0651A">
      <w:pPr>
        <w:jc w:val="both"/>
        <w:rPr>
          <w:rFonts w:ascii="Times New Roman" w:eastAsia="Times New Roman" w:hAnsi="Times New Roman" w:cs="Times New Roman"/>
          <w:sz w:val="22"/>
          <w:szCs w:val="22"/>
          <w:lang w:val="it-IT"/>
        </w:rPr>
      </w:pPr>
    </w:p>
    <w:p w14:paraId="0F4AA86C" w14:textId="77777777" w:rsidR="00B0651A" w:rsidRPr="00A70106" w:rsidRDefault="00B0651A" w:rsidP="00B0651A">
      <w:pPr>
        <w:jc w:val="both"/>
        <w:rPr>
          <w:rFonts w:ascii="Times New Roman" w:eastAsia="Times New Roman" w:hAnsi="Times New Roman" w:cs="Times New Roman"/>
          <w:i/>
          <w:sz w:val="22"/>
          <w:szCs w:val="22"/>
          <w:lang w:val="it-IT"/>
        </w:rPr>
      </w:pPr>
    </w:p>
    <w:p w14:paraId="3E2BFAE5" w14:textId="77777777" w:rsidR="00B0651A" w:rsidRPr="00A70106" w:rsidRDefault="00B0651A" w:rsidP="00B0651A">
      <w:pPr>
        <w:jc w:val="both"/>
        <w:rPr>
          <w:rFonts w:ascii="Times New Roman" w:eastAsia="Times New Roman" w:hAnsi="Times New Roman" w:cs="Times New Roman"/>
          <w:i/>
          <w:sz w:val="22"/>
          <w:szCs w:val="22"/>
          <w:lang w:val="it-IT"/>
        </w:rPr>
      </w:pPr>
      <w:r w:rsidRPr="00A70106">
        <w:rPr>
          <w:rFonts w:ascii="Times New Roman" w:eastAsia="Times New Roman" w:hAnsi="Times New Roman" w:cs="Times New Roman"/>
          <w:i/>
          <w:sz w:val="22"/>
          <w:szCs w:val="22"/>
          <w:lang w:val="it-IT"/>
        </w:rPr>
        <w:t>La scena si svolge nel I atto in una villa di campagna nell’Ottobre 1914, nel II a Milano nel Maggio 1915.</w:t>
      </w:r>
    </w:p>
    <w:p w14:paraId="3844FDDB" w14:textId="77777777" w:rsidR="00B0651A" w:rsidRPr="00A70106" w:rsidRDefault="00B0651A" w:rsidP="00B0651A">
      <w:pPr>
        <w:jc w:val="both"/>
        <w:rPr>
          <w:rFonts w:ascii="Times New Roman" w:eastAsia="Times New Roman" w:hAnsi="Times New Roman" w:cs="Times New Roman"/>
          <w:sz w:val="22"/>
          <w:szCs w:val="22"/>
          <w:lang w:val="it-IT"/>
        </w:rPr>
      </w:pPr>
    </w:p>
    <w:p w14:paraId="49CB8C28" w14:textId="77777777"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t>ATTO PRIMO</w:t>
      </w:r>
    </w:p>
    <w:p w14:paraId="20CCACF4" w14:textId="77777777" w:rsidR="00B0651A" w:rsidRPr="00A70106" w:rsidRDefault="00B0651A" w:rsidP="00B0651A">
      <w:pPr>
        <w:jc w:val="both"/>
        <w:rPr>
          <w:rFonts w:ascii="Times New Roman" w:eastAsia="Times New Roman" w:hAnsi="Times New Roman" w:cs="Times New Roman"/>
          <w:sz w:val="22"/>
          <w:szCs w:val="22"/>
          <w:lang w:val="it-IT"/>
        </w:rPr>
      </w:pPr>
    </w:p>
    <w:p w14:paraId="6713DEFC" w14:textId="77777777" w:rsidR="00B0651A" w:rsidRPr="00A70106" w:rsidRDefault="00B0651A" w:rsidP="00B0651A">
      <w:pPr>
        <w:jc w:val="both"/>
        <w:rPr>
          <w:rFonts w:ascii="Times New Roman" w:eastAsia="Times New Roman" w:hAnsi="Times New Roman" w:cs="Times New Roman"/>
          <w:i/>
          <w:sz w:val="22"/>
          <w:szCs w:val="22"/>
          <w:lang w:val="it-IT"/>
        </w:rPr>
      </w:pPr>
      <w:r w:rsidRPr="00A70106">
        <w:rPr>
          <w:rFonts w:ascii="Times New Roman" w:eastAsia="Times New Roman" w:hAnsi="Times New Roman" w:cs="Times New Roman"/>
          <w:i/>
          <w:sz w:val="22"/>
          <w:szCs w:val="22"/>
          <w:lang w:val="it-IT"/>
        </w:rPr>
        <w:t>Stanze nella villa Garofalo; dalla finestra si vedono gli alberi del giardino. Su una parete è fissata una carta d’Europa con bandierine.</w:t>
      </w:r>
    </w:p>
    <w:p w14:paraId="005E5B4B" w14:textId="77777777" w:rsidR="00B0651A" w:rsidRPr="00A70106" w:rsidRDefault="00B0651A" w:rsidP="00B0651A">
      <w:pPr>
        <w:jc w:val="both"/>
        <w:rPr>
          <w:rFonts w:ascii="Times New Roman" w:eastAsia="Times New Roman" w:hAnsi="Times New Roman" w:cs="Times New Roman"/>
          <w:sz w:val="22"/>
          <w:szCs w:val="22"/>
          <w:lang w:val="it-IT"/>
        </w:rPr>
      </w:pPr>
    </w:p>
    <w:p w14:paraId="3EE0F562" w14:textId="77777777" w:rsidR="00B0651A" w:rsidRPr="00A70106" w:rsidRDefault="00B0651A" w:rsidP="00B0651A">
      <w:pPr>
        <w:jc w:val="both"/>
        <w:rPr>
          <w:rFonts w:ascii="Times New Roman" w:eastAsia="Times New Roman" w:hAnsi="Times New Roman" w:cs="Times New Roman"/>
          <w:sz w:val="22"/>
          <w:szCs w:val="22"/>
          <w:lang w:val="it-IT"/>
        </w:rPr>
      </w:pPr>
    </w:p>
    <w:p w14:paraId="57327FBA" w14:textId="77777777"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t>SCENA PRIMA</w:t>
      </w:r>
    </w:p>
    <w:p w14:paraId="475AE39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SERVO, CAV MENNEIA, EUGENIO GAROFALO</w:t>
      </w:r>
    </w:p>
    <w:p w14:paraId="04DA6D68" w14:textId="77777777" w:rsidR="00B0651A" w:rsidRPr="00A70106" w:rsidRDefault="00B0651A" w:rsidP="00B0651A">
      <w:pPr>
        <w:jc w:val="both"/>
        <w:rPr>
          <w:rFonts w:ascii="Times New Roman" w:eastAsia="Times New Roman" w:hAnsi="Times New Roman" w:cs="Times New Roman"/>
          <w:sz w:val="22"/>
          <w:szCs w:val="22"/>
          <w:lang w:val="it-IT"/>
        </w:rPr>
      </w:pPr>
    </w:p>
    <w:p w14:paraId="4AA3D5D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SERVO: (entrando da una porta di fondo) s’accomodi signor... signor....</w:t>
      </w:r>
    </w:p>
    <w:p w14:paraId="0A4EA51F" w14:textId="77777777" w:rsidR="00B0651A" w:rsidRPr="00A70106" w:rsidRDefault="00B0651A" w:rsidP="00B0651A">
      <w:pPr>
        <w:jc w:val="both"/>
        <w:rPr>
          <w:rFonts w:ascii="Times New Roman" w:eastAsia="Times New Roman" w:hAnsi="Times New Roman" w:cs="Times New Roman"/>
          <w:sz w:val="22"/>
          <w:szCs w:val="22"/>
          <w:lang w:val="it-IT"/>
        </w:rPr>
      </w:pPr>
    </w:p>
    <w:p w14:paraId="062142D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cavalier Menneya</w:t>
      </w:r>
    </w:p>
    <w:p w14:paraId="450E353B" w14:textId="77777777" w:rsidR="00B0651A" w:rsidRPr="00A70106" w:rsidRDefault="00B0651A" w:rsidP="00B0651A">
      <w:pPr>
        <w:jc w:val="both"/>
        <w:rPr>
          <w:rFonts w:ascii="Times New Roman" w:eastAsia="Times New Roman" w:hAnsi="Times New Roman" w:cs="Times New Roman"/>
          <w:sz w:val="22"/>
          <w:szCs w:val="22"/>
          <w:lang w:val="it-IT"/>
        </w:rPr>
      </w:pPr>
    </w:p>
    <w:p w14:paraId="4D1CED5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SER: (</w:t>
      </w:r>
      <w:r w:rsidRPr="00A70106">
        <w:rPr>
          <w:rFonts w:ascii="Times New Roman" w:eastAsia="Times New Roman" w:hAnsi="Times New Roman" w:cs="Times New Roman"/>
          <w:i/>
          <w:sz w:val="22"/>
          <w:szCs w:val="22"/>
          <w:lang w:val="it-IT"/>
        </w:rPr>
        <w:t>sbagliando l’accento del nome</w:t>
      </w:r>
      <w:r w:rsidRPr="00A70106">
        <w:rPr>
          <w:rFonts w:ascii="Times New Roman" w:eastAsia="Times New Roman" w:hAnsi="Times New Roman" w:cs="Times New Roman"/>
          <w:sz w:val="22"/>
          <w:szCs w:val="22"/>
          <w:lang w:val="it-IT"/>
        </w:rPr>
        <w:t>) s’accomodi signor cavaliere Mènneia</w:t>
      </w:r>
    </w:p>
    <w:p w14:paraId="69C981A3" w14:textId="77777777" w:rsidR="00B0651A" w:rsidRPr="00A70106" w:rsidRDefault="00B0651A" w:rsidP="00B0651A">
      <w:pPr>
        <w:jc w:val="both"/>
        <w:rPr>
          <w:rFonts w:ascii="Times New Roman" w:eastAsia="Times New Roman" w:hAnsi="Times New Roman" w:cs="Times New Roman"/>
          <w:sz w:val="22"/>
          <w:szCs w:val="22"/>
          <w:lang w:val="it-IT"/>
        </w:rPr>
      </w:pPr>
    </w:p>
    <w:p w14:paraId="727F270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Menneyà, accentato sull’ultima, prego!</w:t>
      </w:r>
    </w:p>
    <w:p w14:paraId="1309F996" w14:textId="77777777" w:rsidR="00B0651A" w:rsidRPr="00A70106" w:rsidRDefault="00B0651A" w:rsidP="00B0651A">
      <w:pPr>
        <w:jc w:val="both"/>
        <w:rPr>
          <w:rFonts w:ascii="Times New Roman" w:eastAsia="Times New Roman" w:hAnsi="Times New Roman" w:cs="Times New Roman"/>
          <w:sz w:val="22"/>
          <w:szCs w:val="22"/>
          <w:lang w:val="it-IT"/>
        </w:rPr>
      </w:pPr>
    </w:p>
    <w:p w14:paraId="00B8BDA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SER: favorisca attendere, vado ad avvisare subito il padrone</w:t>
      </w:r>
    </w:p>
    <w:p w14:paraId="4A5027BA" w14:textId="77777777" w:rsidR="00B0651A" w:rsidRPr="00A70106" w:rsidRDefault="00B0651A" w:rsidP="00B0651A">
      <w:pPr>
        <w:jc w:val="both"/>
        <w:rPr>
          <w:rFonts w:ascii="Times New Roman" w:eastAsia="Times New Roman" w:hAnsi="Times New Roman" w:cs="Times New Roman"/>
          <w:sz w:val="22"/>
          <w:szCs w:val="22"/>
          <w:lang w:val="it-IT"/>
        </w:rPr>
      </w:pPr>
    </w:p>
    <w:p w14:paraId="0010DAA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sbagliare l’accento!... è inutile gl’italiani non perderanno mai questo vizio... (</w:t>
      </w:r>
      <w:r w:rsidRPr="00A70106">
        <w:rPr>
          <w:rFonts w:ascii="Times New Roman" w:eastAsia="Times New Roman" w:hAnsi="Times New Roman" w:cs="Times New Roman"/>
          <w:i/>
          <w:sz w:val="22"/>
          <w:szCs w:val="22"/>
          <w:lang w:val="it-IT"/>
        </w:rPr>
        <w:t>gira attorno e si ferma davanti alla carta d’Europa</w:t>
      </w:r>
      <w:r w:rsidRPr="00A70106">
        <w:rPr>
          <w:rFonts w:ascii="Times New Roman" w:eastAsia="Times New Roman" w:hAnsi="Times New Roman" w:cs="Times New Roman"/>
          <w:sz w:val="22"/>
          <w:szCs w:val="22"/>
          <w:lang w:val="it-IT"/>
        </w:rPr>
        <w:t>) eh! Ma questi miei vicini sono straordinari: ma guarda guarda dove fanno arrivare i francesi! Ancora a Ostenda gli inglesi? Eh no! Valga il vero! (</w:t>
      </w:r>
      <w:r w:rsidRPr="00A70106">
        <w:rPr>
          <w:rFonts w:ascii="Times New Roman" w:eastAsia="Times New Roman" w:hAnsi="Times New Roman" w:cs="Times New Roman"/>
          <w:i/>
          <w:sz w:val="22"/>
          <w:szCs w:val="22"/>
          <w:lang w:val="it-IT"/>
        </w:rPr>
        <w:t>sposta le bandierine</w:t>
      </w:r>
      <w:r w:rsidRPr="00A70106">
        <w:rPr>
          <w:rFonts w:ascii="Times New Roman" w:eastAsia="Times New Roman" w:hAnsi="Times New Roman" w:cs="Times New Roman"/>
          <w:sz w:val="22"/>
          <w:szCs w:val="22"/>
          <w:lang w:val="it-IT"/>
        </w:rPr>
        <w:t>) qui (</w:t>
      </w:r>
      <w:r w:rsidRPr="00A70106">
        <w:rPr>
          <w:rFonts w:ascii="Times New Roman" w:eastAsia="Times New Roman" w:hAnsi="Times New Roman" w:cs="Times New Roman"/>
          <w:i/>
          <w:sz w:val="22"/>
          <w:szCs w:val="22"/>
          <w:lang w:val="it-IT"/>
        </w:rPr>
        <w:t>accomodando una bandierina tedesca</w:t>
      </w:r>
      <w:r w:rsidRPr="00A70106">
        <w:rPr>
          <w:rFonts w:ascii="Times New Roman" w:eastAsia="Times New Roman" w:hAnsi="Times New Roman" w:cs="Times New Roman"/>
          <w:sz w:val="22"/>
          <w:szCs w:val="22"/>
          <w:lang w:val="it-IT"/>
        </w:rPr>
        <w:t>) è tedesco, qui (</w:t>
      </w:r>
      <w:r w:rsidRPr="00A70106">
        <w:rPr>
          <w:rFonts w:ascii="Times New Roman" w:eastAsia="Times New Roman" w:hAnsi="Times New Roman" w:cs="Times New Roman"/>
          <w:i/>
          <w:sz w:val="22"/>
          <w:szCs w:val="22"/>
          <w:lang w:val="it-IT"/>
        </w:rPr>
        <w:t>mettendo un’altra bandierina</w:t>
      </w:r>
      <w:r w:rsidRPr="00A70106">
        <w:rPr>
          <w:rFonts w:ascii="Times New Roman" w:eastAsia="Times New Roman" w:hAnsi="Times New Roman" w:cs="Times New Roman"/>
          <w:sz w:val="22"/>
          <w:szCs w:val="22"/>
          <w:lang w:val="it-IT"/>
        </w:rPr>
        <w:t>) è tedesco... Oh, ora si... e i russi? Eh! Scandalo! Qui i russi? Ma se son mille miglia indietro! Bisogna esser duri: l’ultimo comunicato del Gran Quartier Generale era chiarissimo. (</w:t>
      </w:r>
      <w:r w:rsidRPr="00A70106">
        <w:rPr>
          <w:rFonts w:ascii="Times New Roman" w:eastAsia="Times New Roman" w:hAnsi="Times New Roman" w:cs="Times New Roman"/>
          <w:i/>
          <w:sz w:val="22"/>
          <w:szCs w:val="22"/>
          <w:lang w:val="it-IT"/>
        </w:rPr>
        <w:t>accennando sulla carta</w:t>
      </w:r>
      <w:r w:rsidRPr="00A70106">
        <w:rPr>
          <w:rFonts w:ascii="Times New Roman" w:eastAsia="Times New Roman" w:hAnsi="Times New Roman" w:cs="Times New Roman"/>
          <w:sz w:val="22"/>
          <w:szCs w:val="22"/>
          <w:lang w:val="it-IT"/>
        </w:rPr>
        <w:t>) ecco qua: crak, crak: movimento a tenaglia e Varsavia è presa... eh! Hindenburg è un grande stratega... (</w:t>
      </w:r>
      <w:r w:rsidRPr="00A70106">
        <w:rPr>
          <w:rFonts w:ascii="Times New Roman" w:eastAsia="Times New Roman" w:hAnsi="Times New Roman" w:cs="Times New Roman"/>
          <w:i/>
          <w:sz w:val="22"/>
          <w:szCs w:val="22"/>
          <w:lang w:val="it-IT"/>
        </w:rPr>
        <w:t>passeggia e guarda l’orologio</w:t>
      </w:r>
      <w:r w:rsidRPr="00A70106">
        <w:rPr>
          <w:rFonts w:ascii="Times New Roman" w:eastAsia="Times New Roman" w:hAnsi="Times New Roman" w:cs="Times New Roman"/>
          <w:sz w:val="22"/>
          <w:szCs w:val="22"/>
          <w:lang w:val="it-IT"/>
        </w:rPr>
        <w:t>) pare che il signor Garofalo la faccia cascar dall’alto la sua presenza. Già cinque minuti e due secondi d’attesa! Ma è inverosimile (</w:t>
      </w:r>
      <w:r w:rsidRPr="00A70106">
        <w:rPr>
          <w:rFonts w:ascii="Times New Roman" w:eastAsia="Times New Roman" w:hAnsi="Times New Roman" w:cs="Times New Roman"/>
          <w:i/>
          <w:sz w:val="22"/>
          <w:szCs w:val="22"/>
          <w:lang w:val="it-IT"/>
        </w:rPr>
        <w:t>si sente aprire una porta laterale</w:t>
      </w:r>
      <w:r w:rsidRPr="00A70106">
        <w:rPr>
          <w:rFonts w:ascii="Times New Roman" w:eastAsia="Times New Roman" w:hAnsi="Times New Roman" w:cs="Times New Roman"/>
          <w:sz w:val="22"/>
          <w:szCs w:val="22"/>
          <w:lang w:val="it-IT"/>
        </w:rPr>
        <w:t>)</w:t>
      </w:r>
    </w:p>
    <w:p w14:paraId="21A1BE1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egregio cavalier Mènneia</w:t>
      </w:r>
    </w:p>
    <w:p w14:paraId="55066EBE" w14:textId="77777777" w:rsidR="00B0651A" w:rsidRPr="00A70106" w:rsidRDefault="00B0651A" w:rsidP="00B0651A">
      <w:pPr>
        <w:jc w:val="both"/>
        <w:rPr>
          <w:rFonts w:ascii="Times New Roman" w:eastAsia="Times New Roman" w:hAnsi="Times New Roman" w:cs="Times New Roman"/>
          <w:sz w:val="22"/>
          <w:szCs w:val="22"/>
          <w:lang w:val="it-IT"/>
        </w:rPr>
      </w:pPr>
    </w:p>
    <w:p w14:paraId="72D3563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Menneya, Menneya: accento sull’ultima, prego!</w:t>
      </w:r>
    </w:p>
    <w:p w14:paraId="309EC0F0" w14:textId="77777777" w:rsidR="00B0651A" w:rsidRPr="00A70106" w:rsidRDefault="00B0651A" w:rsidP="00B0651A">
      <w:pPr>
        <w:jc w:val="both"/>
        <w:rPr>
          <w:rFonts w:ascii="Times New Roman" w:eastAsia="Times New Roman" w:hAnsi="Times New Roman" w:cs="Times New Roman"/>
          <w:sz w:val="22"/>
          <w:szCs w:val="22"/>
          <w:lang w:val="it-IT"/>
        </w:rPr>
      </w:pPr>
    </w:p>
    <w:p w14:paraId="555C8BE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scusi, credevo ch’Ella fosse italiano</w:t>
      </w:r>
    </w:p>
    <w:p w14:paraId="5A711402" w14:textId="77777777" w:rsidR="00B0651A" w:rsidRPr="00A70106" w:rsidRDefault="00B0651A" w:rsidP="00B0651A">
      <w:pPr>
        <w:jc w:val="both"/>
        <w:rPr>
          <w:rFonts w:ascii="Times New Roman" w:eastAsia="Times New Roman" w:hAnsi="Times New Roman" w:cs="Times New Roman"/>
          <w:sz w:val="22"/>
          <w:szCs w:val="22"/>
          <w:lang w:val="it-IT"/>
        </w:rPr>
      </w:pPr>
    </w:p>
    <w:p w14:paraId="3F1975C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si...sono, infatti nato in Italia... ma per un caso!</w:t>
      </w:r>
    </w:p>
    <w:p w14:paraId="4EC93AF3" w14:textId="77777777" w:rsidR="00B0651A" w:rsidRPr="00A70106" w:rsidRDefault="00B0651A" w:rsidP="00B0651A">
      <w:pPr>
        <w:jc w:val="both"/>
        <w:rPr>
          <w:rFonts w:ascii="Times New Roman" w:eastAsia="Times New Roman" w:hAnsi="Times New Roman" w:cs="Times New Roman"/>
          <w:sz w:val="22"/>
          <w:szCs w:val="22"/>
          <w:lang w:val="it-IT"/>
        </w:rPr>
      </w:pPr>
    </w:p>
    <w:p w14:paraId="18E75153"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ah, già! Contingenze della vita</w:t>
      </w:r>
    </w:p>
    <w:p w14:paraId="7D2796D8" w14:textId="77777777" w:rsidR="00B0651A" w:rsidRPr="00A70106" w:rsidRDefault="00B0651A" w:rsidP="00B0651A">
      <w:pPr>
        <w:jc w:val="both"/>
        <w:rPr>
          <w:rFonts w:ascii="Times New Roman" w:eastAsia="Times New Roman" w:hAnsi="Times New Roman" w:cs="Times New Roman"/>
          <w:sz w:val="22"/>
          <w:szCs w:val="22"/>
          <w:lang w:val="it-IT"/>
        </w:rPr>
      </w:pPr>
    </w:p>
    <w:p w14:paraId="72D2D76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precisamente!</w:t>
      </w:r>
    </w:p>
    <w:p w14:paraId="1D9F4D4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e a che debbo l’onore della sua visita?</w:t>
      </w:r>
    </w:p>
    <w:p w14:paraId="0364B786" w14:textId="77777777" w:rsidR="00B0651A" w:rsidRPr="00A70106" w:rsidRDefault="00B0651A" w:rsidP="00B0651A">
      <w:pPr>
        <w:jc w:val="both"/>
        <w:rPr>
          <w:rFonts w:ascii="Times New Roman" w:eastAsia="Times New Roman" w:hAnsi="Times New Roman" w:cs="Times New Roman"/>
          <w:sz w:val="22"/>
          <w:szCs w:val="22"/>
          <w:lang w:val="it-IT"/>
        </w:rPr>
      </w:pPr>
    </w:p>
    <w:p w14:paraId="49E1468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cose gravi, caro signore,,,, anzi gravissime! I rapporti di buon vicinato tra noi due minacciano d’esser lesi; il confine è stato violato; il terreno della mia villa ha subito un oltraggio che chiede riparazione!</w:t>
      </w:r>
    </w:p>
    <w:p w14:paraId="625B8162" w14:textId="77777777" w:rsidR="00B0651A" w:rsidRPr="00A70106" w:rsidRDefault="00B0651A" w:rsidP="00B0651A">
      <w:pPr>
        <w:jc w:val="both"/>
        <w:rPr>
          <w:rFonts w:ascii="Times New Roman" w:eastAsia="Times New Roman" w:hAnsi="Times New Roman" w:cs="Times New Roman"/>
          <w:sz w:val="22"/>
          <w:szCs w:val="22"/>
          <w:lang w:val="it-IT"/>
        </w:rPr>
      </w:pPr>
    </w:p>
    <w:p w14:paraId="6B7F6C5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sorridendo</w:t>
      </w:r>
      <w:r w:rsidRPr="00A70106">
        <w:rPr>
          <w:rFonts w:ascii="Times New Roman" w:eastAsia="Times New Roman" w:hAnsi="Times New Roman" w:cs="Times New Roman"/>
          <w:sz w:val="22"/>
          <w:szCs w:val="22"/>
          <w:lang w:val="it-IT"/>
        </w:rPr>
        <w:t>) ma davvero... sembra che lei parli di vera e propria guerra.... ma io, egregio cavalier Mennèya..Menneyà pardon, non ho mai avuto la minima idea d’offendere la sua proprietà!</w:t>
      </w:r>
    </w:p>
    <w:p w14:paraId="126CE482" w14:textId="77777777" w:rsidR="00B0651A" w:rsidRPr="00A70106" w:rsidRDefault="00B0651A" w:rsidP="00B0651A">
      <w:pPr>
        <w:jc w:val="both"/>
        <w:rPr>
          <w:rFonts w:ascii="Times New Roman" w:eastAsia="Times New Roman" w:hAnsi="Times New Roman" w:cs="Times New Roman"/>
          <w:sz w:val="22"/>
          <w:szCs w:val="22"/>
          <w:lang w:val="it-IT"/>
        </w:rPr>
      </w:pPr>
    </w:p>
    <w:p w14:paraId="7687160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eppure dalla sua gente sono state aperte le ostilità!</w:t>
      </w:r>
    </w:p>
    <w:p w14:paraId="376523B2" w14:textId="77777777" w:rsidR="00B0651A" w:rsidRPr="00A70106" w:rsidRDefault="00B0651A" w:rsidP="00B0651A">
      <w:pPr>
        <w:jc w:val="both"/>
        <w:rPr>
          <w:rFonts w:ascii="Times New Roman" w:eastAsia="Times New Roman" w:hAnsi="Times New Roman" w:cs="Times New Roman"/>
          <w:sz w:val="22"/>
          <w:szCs w:val="22"/>
          <w:lang w:val="it-IT"/>
        </w:rPr>
      </w:pPr>
    </w:p>
    <w:p w14:paraId="3E1747F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spero ch’ella voglia scherzare</w:t>
      </w:r>
    </w:p>
    <w:p w14:paraId="1E31BD6F" w14:textId="77777777" w:rsidR="00B0651A" w:rsidRPr="00A70106" w:rsidRDefault="00B0651A" w:rsidP="00B0651A">
      <w:pPr>
        <w:jc w:val="both"/>
        <w:rPr>
          <w:rFonts w:ascii="Times New Roman" w:eastAsia="Times New Roman" w:hAnsi="Times New Roman" w:cs="Times New Roman"/>
          <w:sz w:val="22"/>
          <w:szCs w:val="22"/>
          <w:lang w:val="it-IT"/>
        </w:rPr>
      </w:pPr>
    </w:p>
    <w:p w14:paraId="753CFCD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prego d’attribuire alle mie parole tutto il peso di serietà che meritano!</w:t>
      </w:r>
    </w:p>
    <w:p w14:paraId="3FBD1382" w14:textId="77777777" w:rsidR="00B0651A" w:rsidRPr="00A70106" w:rsidRDefault="00B0651A" w:rsidP="00B0651A">
      <w:pPr>
        <w:jc w:val="both"/>
        <w:rPr>
          <w:rFonts w:ascii="Times New Roman" w:eastAsia="Times New Roman" w:hAnsi="Times New Roman" w:cs="Times New Roman"/>
          <w:sz w:val="22"/>
          <w:szCs w:val="22"/>
          <w:lang w:val="it-IT"/>
        </w:rPr>
      </w:pPr>
    </w:p>
    <w:p w14:paraId="53A233A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ma deve allora trattarsi di cose gravissime!</w:t>
      </w:r>
    </w:p>
    <w:p w14:paraId="10A53856" w14:textId="77777777" w:rsidR="00B0651A" w:rsidRPr="00A70106" w:rsidRDefault="00B0651A" w:rsidP="00B0651A">
      <w:pPr>
        <w:jc w:val="both"/>
        <w:rPr>
          <w:rFonts w:ascii="Times New Roman" w:eastAsia="Times New Roman" w:hAnsi="Times New Roman" w:cs="Times New Roman"/>
          <w:sz w:val="22"/>
          <w:szCs w:val="22"/>
          <w:lang w:val="it-IT"/>
        </w:rPr>
      </w:pPr>
    </w:p>
    <w:p w14:paraId="2D6EEF7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infatti....</w:t>
      </w:r>
    </w:p>
    <w:p w14:paraId="13E5993A" w14:textId="77777777" w:rsidR="00B0651A" w:rsidRPr="00A70106" w:rsidRDefault="00B0651A" w:rsidP="00B0651A">
      <w:pPr>
        <w:jc w:val="both"/>
        <w:rPr>
          <w:rFonts w:ascii="Times New Roman" w:eastAsia="Times New Roman" w:hAnsi="Times New Roman" w:cs="Times New Roman"/>
          <w:sz w:val="22"/>
          <w:szCs w:val="22"/>
          <w:lang w:val="it-IT"/>
        </w:rPr>
      </w:pPr>
    </w:p>
    <w:p w14:paraId="6A33F63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facendosi serio</w:t>
      </w:r>
      <w:r w:rsidRPr="00A70106">
        <w:rPr>
          <w:rFonts w:ascii="Times New Roman" w:eastAsia="Times New Roman" w:hAnsi="Times New Roman" w:cs="Times New Roman"/>
          <w:sz w:val="22"/>
          <w:szCs w:val="22"/>
          <w:lang w:val="it-IT"/>
        </w:rPr>
        <w:t>) l’ascolto!</w:t>
      </w:r>
    </w:p>
    <w:p w14:paraId="667AC738" w14:textId="77777777" w:rsidR="00B0651A" w:rsidRPr="00A70106" w:rsidRDefault="00B0651A" w:rsidP="00B0651A">
      <w:pPr>
        <w:jc w:val="both"/>
        <w:rPr>
          <w:rFonts w:ascii="Times New Roman" w:eastAsia="Times New Roman" w:hAnsi="Times New Roman" w:cs="Times New Roman"/>
          <w:sz w:val="22"/>
          <w:szCs w:val="22"/>
          <w:lang w:val="it-IT"/>
        </w:rPr>
      </w:pPr>
    </w:p>
    <w:p w14:paraId="0F39A49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ecco: (</w:t>
      </w:r>
      <w:r w:rsidRPr="00A70106">
        <w:rPr>
          <w:rFonts w:ascii="Times New Roman" w:eastAsia="Times New Roman" w:hAnsi="Times New Roman" w:cs="Times New Roman"/>
          <w:i/>
          <w:sz w:val="22"/>
          <w:szCs w:val="22"/>
          <w:lang w:val="it-IT"/>
        </w:rPr>
        <w:t>dopo due o tre raschiatine di gola</w:t>
      </w:r>
      <w:r w:rsidRPr="00A70106">
        <w:rPr>
          <w:rFonts w:ascii="Times New Roman" w:eastAsia="Times New Roman" w:hAnsi="Times New Roman" w:cs="Times New Roman"/>
          <w:sz w:val="22"/>
          <w:szCs w:val="22"/>
          <w:lang w:val="it-IT"/>
        </w:rPr>
        <w:t>) incomincio dai precedenti: poscia verrò ai fatti che hanno deciso la mia rimostranza. Dunque è da vario tempo, caro signore e precisamente dal giorno dopo il suo arrivo in questa campagna, che nelle ore pomeridiane, e precisamente di solito dalle quattordici alle quindici, si odono ripetuti colpi d’arma da fuoco i quali, nonché produrre ragionevole timore in persone sensate, disturbano altresì il pisolino che nelle ore suddette son solito di fare, con manifesto danno della digestione.</w:t>
      </w:r>
    </w:p>
    <w:p w14:paraId="316CB26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ah, ma allora tutto si accomoda. È una cosa da nulla: mio figlio si esercita ogni giorno al tiro al bersaglio con un revolver nella stanza dei pomodori</w:t>
      </w:r>
    </w:p>
    <w:p w14:paraId="320559C3" w14:textId="77777777" w:rsidR="00B0651A" w:rsidRPr="00A70106" w:rsidRDefault="00B0651A" w:rsidP="00B0651A">
      <w:pPr>
        <w:jc w:val="both"/>
        <w:rPr>
          <w:rFonts w:ascii="Times New Roman" w:eastAsia="Times New Roman" w:hAnsi="Times New Roman" w:cs="Times New Roman"/>
          <w:sz w:val="22"/>
          <w:szCs w:val="22"/>
          <w:lang w:val="it-IT"/>
        </w:rPr>
      </w:pPr>
    </w:p>
    <w:p w14:paraId="12514BB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ah suo figlio si esercita al tiro... dei pomodori....</w:t>
      </w:r>
    </w:p>
    <w:p w14:paraId="53D3201F" w14:textId="77777777" w:rsidR="00B0651A" w:rsidRPr="00A70106" w:rsidRDefault="00B0651A" w:rsidP="00B0651A">
      <w:pPr>
        <w:jc w:val="both"/>
        <w:rPr>
          <w:rFonts w:ascii="Times New Roman" w:eastAsia="Times New Roman" w:hAnsi="Times New Roman" w:cs="Times New Roman"/>
          <w:sz w:val="22"/>
          <w:szCs w:val="22"/>
          <w:lang w:val="it-IT"/>
        </w:rPr>
      </w:pPr>
    </w:p>
    <w:p w14:paraId="6584214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si, presso a poco così: vuol dire che rimetterà il suo esercizio a ore più opportune</w:t>
      </w:r>
    </w:p>
    <w:p w14:paraId="18FD565F" w14:textId="77777777" w:rsidR="00B0651A" w:rsidRPr="00A70106" w:rsidRDefault="00B0651A" w:rsidP="00B0651A">
      <w:pPr>
        <w:jc w:val="both"/>
        <w:rPr>
          <w:rFonts w:ascii="Times New Roman" w:eastAsia="Times New Roman" w:hAnsi="Times New Roman" w:cs="Times New Roman"/>
          <w:sz w:val="22"/>
          <w:szCs w:val="22"/>
          <w:lang w:val="it-IT"/>
        </w:rPr>
      </w:pPr>
    </w:p>
    <w:p w14:paraId="49E7291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e cioè?</w:t>
      </w:r>
    </w:p>
    <w:p w14:paraId="44213CFD" w14:textId="77777777" w:rsidR="00B0651A" w:rsidRPr="00A70106" w:rsidRDefault="00B0651A" w:rsidP="00B0651A">
      <w:pPr>
        <w:jc w:val="both"/>
        <w:rPr>
          <w:rFonts w:ascii="Times New Roman" w:eastAsia="Times New Roman" w:hAnsi="Times New Roman" w:cs="Times New Roman"/>
          <w:sz w:val="22"/>
          <w:szCs w:val="22"/>
          <w:lang w:val="it-IT"/>
        </w:rPr>
      </w:pPr>
    </w:p>
    <w:p w14:paraId="4A2D8EA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per esempio: dalle quattro alle cinque!</w:t>
      </w:r>
    </w:p>
    <w:p w14:paraId="50C56C5C" w14:textId="77777777" w:rsidR="00B0651A" w:rsidRPr="00A70106" w:rsidRDefault="00B0651A" w:rsidP="00B0651A">
      <w:pPr>
        <w:jc w:val="both"/>
        <w:rPr>
          <w:rFonts w:ascii="Times New Roman" w:eastAsia="Times New Roman" w:hAnsi="Times New Roman" w:cs="Times New Roman"/>
          <w:sz w:val="22"/>
          <w:szCs w:val="22"/>
          <w:lang w:val="it-IT"/>
        </w:rPr>
      </w:pPr>
    </w:p>
    <w:p w14:paraId="40DAF64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w:t>
      </w:r>
      <w:r w:rsidRPr="00A70106">
        <w:rPr>
          <w:rFonts w:ascii="Times New Roman" w:eastAsia="Times New Roman" w:hAnsi="Times New Roman" w:cs="Times New Roman"/>
          <w:i/>
          <w:sz w:val="22"/>
          <w:szCs w:val="22"/>
          <w:lang w:val="it-IT"/>
        </w:rPr>
        <w:t>pensando</w:t>
      </w:r>
      <w:r w:rsidRPr="00A70106">
        <w:rPr>
          <w:rFonts w:ascii="Times New Roman" w:eastAsia="Times New Roman" w:hAnsi="Times New Roman" w:cs="Times New Roman"/>
          <w:sz w:val="22"/>
          <w:szCs w:val="22"/>
          <w:lang w:val="it-IT"/>
        </w:rPr>
        <w:t>) dalle sedici alle diciassette.... impossibile! In quell’ora io sono occupato alla lettura del “Berliner Tageblatt”, delle “Neue Freie Presse”, del Muncher Neuen Nachrichten”...</w:t>
      </w:r>
    </w:p>
    <w:p w14:paraId="2B26574F" w14:textId="77777777" w:rsidR="00B0651A" w:rsidRPr="00A70106" w:rsidRDefault="00B0651A" w:rsidP="00B0651A">
      <w:pPr>
        <w:jc w:val="both"/>
        <w:rPr>
          <w:rFonts w:ascii="Times New Roman" w:eastAsia="Times New Roman" w:hAnsi="Times New Roman" w:cs="Times New Roman"/>
          <w:sz w:val="22"/>
          <w:szCs w:val="22"/>
          <w:lang w:val="it-IT"/>
        </w:rPr>
      </w:pPr>
    </w:p>
    <w:p w14:paraId="78F04BE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ebbene, allora alla mattina....</w:t>
      </w:r>
    </w:p>
    <w:p w14:paraId="359D1E29" w14:textId="77777777" w:rsidR="00B0651A" w:rsidRPr="00A70106" w:rsidRDefault="00B0651A" w:rsidP="00B0651A">
      <w:pPr>
        <w:jc w:val="both"/>
        <w:rPr>
          <w:rFonts w:ascii="Times New Roman" w:eastAsia="Times New Roman" w:hAnsi="Times New Roman" w:cs="Times New Roman"/>
          <w:sz w:val="22"/>
          <w:szCs w:val="22"/>
          <w:lang w:val="it-IT"/>
        </w:rPr>
      </w:pPr>
    </w:p>
    <w:p w14:paraId="679ACFC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impossibile! Tutta la mattina io sono occupato a potare e a sarchiare! perché io amo coltivar da me i miei domini!</w:t>
      </w:r>
    </w:p>
    <w:p w14:paraId="3920F62E" w14:textId="77777777" w:rsidR="00B0651A" w:rsidRPr="00A70106" w:rsidRDefault="00B0651A" w:rsidP="00B0651A">
      <w:pPr>
        <w:jc w:val="both"/>
        <w:rPr>
          <w:rFonts w:ascii="Times New Roman" w:eastAsia="Times New Roman" w:hAnsi="Times New Roman" w:cs="Times New Roman"/>
          <w:sz w:val="22"/>
          <w:szCs w:val="22"/>
          <w:lang w:val="it-IT"/>
        </w:rPr>
      </w:pPr>
    </w:p>
    <w:p w14:paraId="40911F1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lastRenderedPageBreak/>
        <w:t>EUG: se ella è occupato nel suo campo... mi dica allora qual è l’ora del giorno in cui non le si reca disturbo!</w:t>
      </w:r>
    </w:p>
    <w:p w14:paraId="1A62DA80" w14:textId="77777777" w:rsidR="00B0651A" w:rsidRPr="00A70106" w:rsidRDefault="00B0651A" w:rsidP="00B0651A">
      <w:pPr>
        <w:jc w:val="both"/>
        <w:rPr>
          <w:rFonts w:ascii="Times New Roman" w:eastAsia="Times New Roman" w:hAnsi="Times New Roman" w:cs="Times New Roman"/>
          <w:sz w:val="22"/>
          <w:szCs w:val="22"/>
          <w:lang w:val="it-IT"/>
        </w:rPr>
      </w:pPr>
    </w:p>
    <w:p w14:paraId="5D6520D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io sarei d’opinione che tale sconcio cessasse definitivamente!</w:t>
      </w:r>
    </w:p>
    <w:p w14:paraId="0BAA9940" w14:textId="77777777" w:rsidR="00B0651A" w:rsidRPr="00A70106" w:rsidRDefault="00B0651A" w:rsidP="00B0651A">
      <w:pPr>
        <w:jc w:val="both"/>
        <w:rPr>
          <w:rFonts w:ascii="Times New Roman" w:eastAsia="Times New Roman" w:hAnsi="Times New Roman" w:cs="Times New Roman"/>
          <w:sz w:val="22"/>
          <w:szCs w:val="22"/>
          <w:lang w:val="it-IT"/>
        </w:rPr>
      </w:pPr>
    </w:p>
    <w:p w14:paraId="2AC5F35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sconcio? E perché mai?</w:t>
      </w:r>
    </w:p>
    <w:p w14:paraId="0715D25D" w14:textId="77777777" w:rsidR="00B0651A" w:rsidRPr="00A70106" w:rsidRDefault="00B0651A" w:rsidP="00B0651A">
      <w:pPr>
        <w:jc w:val="both"/>
        <w:rPr>
          <w:rFonts w:ascii="Times New Roman" w:eastAsia="Times New Roman" w:hAnsi="Times New Roman" w:cs="Times New Roman"/>
          <w:sz w:val="22"/>
          <w:szCs w:val="22"/>
          <w:lang w:val="it-IT"/>
        </w:rPr>
      </w:pPr>
    </w:p>
    <w:p w14:paraId="6B33E74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perché è sconcio disturbare i vicini.... e poi a che scopo? A qual mai fine tende il tirocinio di suo figlio?</w:t>
      </w:r>
    </w:p>
    <w:p w14:paraId="413BFF5C" w14:textId="77777777" w:rsidR="00B0651A" w:rsidRPr="00A70106" w:rsidRDefault="00B0651A" w:rsidP="00B0651A">
      <w:pPr>
        <w:jc w:val="both"/>
        <w:rPr>
          <w:rFonts w:ascii="Times New Roman" w:eastAsia="Times New Roman" w:hAnsi="Times New Roman" w:cs="Times New Roman"/>
          <w:sz w:val="22"/>
          <w:szCs w:val="22"/>
          <w:lang w:val="it-IT"/>
        </w:rPr>
      </w:pPr>
    </w:p>
    <w:p w14:paraId="35C0366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veramente... non lo saprei nemmeno io! Sa, la gioventù ama lo sport!</w:t>
      </w:r>
    </w:p>
    <w:p w14:paraId="29F2E56E" w14:textId="77777777" w:rsidR="00B0651A" w:rsidRPr="00A70106" w:rsidRDefault="00B0651A" w:rsidP="00B0651A">
      <w:pPr>
        <w:jc w:val="both"/>
        <w:rPr>
          <w:rFonts w:ascii="Times New Roman" w:eastAsia="Times New Roman" w:hAnsi="Times New Roman" w:cs="Times New Roman"/>
          <w:sz w:val="22"/>
          <w:szCs w:val="22"/>
          <w:lang w:val="it-IT"/>
        </w:rPr>
      </w:pPr>
    </w:p>
    <w:p w14:paraId="66587DA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eh! Ci sono tanti sport! Potrebbe dedicarsi al nuoto nel fiume...</w:t>
      </w:r>
    </w:p>
    <w:p w14:paraId="6BD987EB" w14:textId="77777777" w:rsidR="00B0651A" w:rsidRPr="00A70106" w:rsidRDefault="00B0651A" w:rsidP="00B0651A">
      <w:pPr>
        <w:jc w:val="both"/>
        <w:rPr>
          <w:rFonts w:ascii="Times New Roman" w:eastAsia="Times New Roman" w:hAnsi="Times New Roman" w:cs="Times New Roman"/>
          <w:sz w:val="22"/>
          <w:szCs w:val="22"/>
          <w:lang w:val="it-IT"/>
        </w:rPr>
      </w:pPr>
    </w:p>
    <w:p w14:paraId="1340462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ora lei, vuol dire cose comiche....</w:t>
      </w:r>
    </w:p>
    <w:p w14:paraId="23D0CCF2" w14:textId="77777777" w:rsidR="00B0651A" w:rsidRPr="00A70106" w:rsidRDefault="00B0651A" w:rsidP="00B0651A">
      <w:pPr>
        <w:jc w:val="both"/>
        <w:rPr>
          <w:rFonts w:ascii="Times New Roman" w:eastAsia="Times New Roman" w:hAnsi="Times New Roman" w:cs="Times New Roman"/>
          <w:sz w:val="22"/>
          <w:szCs w:val="22"/>
          <w:lang w:val="it-IT"/>
        </w:rPr>
      </w:pPr>
    </w:p>
    <w:p w14:paraId="1C5313E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no, è un serio consiglio! Il nuoto...</w:t>
      </w:r>
    </w:p>
    <w:p w14:paraId="3A2FD418" w14:textId="77777777" w:rsidR="00B0651A" w:rsidRPr="00A70106" w:rsidRDefault="00B0651A" w:rsidP="00B0651A">
      <w:pPr>
        <w:jc w:val="both"/>
        <w:rPr>
          <w:rFonts w:ascii="Times New Roman" w:eastAsia="Times New Roman" w:hAnsi="Times New Roman" w:cs="Times New Roman"/>
          <w:sz w:val="22"/>
          <w:szCs w:val="22"/>
          <w:lang w:val="it-IT"/>
        </w:rPr>
      </w:pPr>
    </w:p>
    <w:p w14:paraId="57E87F9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:si!... ma l’acqua dov’è?</w:t>
      </w:r>
    </w:p>
    <w:p w14:paraId="0D74EDFA" w14:textId="77777777" w:rsidR="00B0651A" w:rsidRPr="00A70106" w:rsidRDefault="00B0651A" w:rsidP="00B0651A">
      <w:pPr>
        <w:jc w:val="both"/>
        <w:rPr>
          <w:rFonts w:ascii="Times New Roman" w:eastAsia="Times New Roman" w:hAnsi="Times New Roman" w:cs="Times New Roman"/>
          <w:sz w:val="22"/>
          <w:szCs w:val="22"/>
          <w:lang w:val="it-IT"/>
        </w:rPr>
      </w:pPr>
    </w:p>
    <w:p w14:paraId="59DA42E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il fiume le dico!</w:t>
      </w:r>
    </w:p>
    <w:p w14:paraId="25462CEE" w14:textId="77777777" w:rsidR="00B0651A" w:rsidRPr="00A70106" w:rsidRDefault="00B0651A" w:rsidP="00B0651A">
      <w:pPr>
        <w:jc w:val="both"/>
        <w:rPr>
          <w:rFonts w:ascii="Times New Roman" w:eastAsia="Times New Roman" w:hAnsi="Times New Roman" w:cs="Times New Roman"/>
          <w:sz w:val="22"/>
          <w:szCs w:val="22"/>
          <w:lang w:val="it-IT"/>
        </w:rPr>
      </w:pPr>
    </w:p>
    <w:p w14:paraId="10366E1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il botro? Ma se non ci sono che due dita d’acqua!</w:t>
      </w:r>
    </w:p>
    <w:p w14:paraId="132A5B13" w14:textId="77777777" w:rsidR="00B0651A" w:rsidRPr="00A70106" w:rsidRDefault="00B0651A" w:rsidP="00B0651A">
      <w:pPr>
        <w:jc w:val="both"/>
        <w:rPr>
          <w:rFonts w:ascii="Times New Roman" w:eastAsia="Times New Roman" w:hAnsi="Times New Roman" w:cs="Times New Roman"/>
          <w:sz w:val="22"/>
          <w:szCs w:val="22"/>
          <w:lang w:val="it-IT"/>
        </w:rPr>
      </w:pPr>
    </w:p>
    <w:p w14:paraId="5AF49EE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meglio! Non c’è pericolo d’affogare. Ma bando agli scherzi e veniamo al sodo....</w:t>
      </w:r>
    </w:p>
    <w:p w14:paraId="7580C3D4" w14:textId="77777777" w:rsidR="00B0651A" w:rsidRPr="00A70106" w:rsidRDefault="00B0651A" w:rsidP="00B0651A">
      <w:pPr>
        <w:jc w:val="both"/>
        <w:rPr>
          <w:rFonts w:ascii="Times New Roman" w:eastAsia="Times New Roman" w:hAnsi="Times New Roman" w:cs="Times New Roman"/>
          <w:sz w:val="22"/>
          <w:szCs w:val="22"/>
          <w:lang w:val="it-IT"/>
        </w:rPr>
      </w:pPr>
    </w:p>
    <w:p w14:paraId="67E599E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ah! Non è tutto qui?</w:t>
      </w:r>
    </w:p>
    <w:p w14:paraId="6E4DC606" w14:textId="77777777" w:rsidR="00B0651A" w:rsidRPr="00A70106" w:rsidRDefault="00B0651A" w:rsidP="00B0651A">
      <w:pPr>
        <w:jc w:val="both"/>
        <w:rPr>
          <w:rFonts w:ascii="Times New Roman" w:eastAsia="Times New Roman" w:hAnsi="Times New Roman" w:cs="Times New Roman"/>
          <w:sz w:val="22"/>
          <w:szCs w:val="22"/>
          <w:lang w:val="it-IT"/>
        </w:rPr>
      </w:pPr>
    </w:p>
    <w:p w14:paraId="38B2BA3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tutt’altro! Dunque: io avrei forse messo una pietra sulle su citate turbative, senonché una nuova provocazione è ieri sopraggiunta. Suo figlio è dedito anche alla caccia?</w:t>
      </w:r>
    </w:p>
    <w:p w14:paraId="3B9F528F" w14:textId="77777777" w:rsidR="00B0651A" w:rsidRPr="00A70106" w:rsidRDefault="00B0651A" w:rsidP="00B0651A">
      <w:pPr>
        <w:jc w:val="both"/>
        <w:rPr>
          <w:rFonts w:ascii="Times New Roman" w:eastAsia="Times New Roman" w:hAnsi="Times New Roman" w:cs="Times New Roman"/>
          <w:sz w:val="22"/>
          <w:szCs w:val="22"/>
          <w:lang w:val="it-IT"/>
        </w:rPr>
      </w:pPr>
    </w:p>
    <w:p w14:paraId="6A2F0BB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si... a tempo perso è anche cacciatore. Ma non vedo in questo nessun male: tutti gli anni egli ha cacciato senza che nessuno dei vicini, cacciatori essi pure, protestasse. Anche i signori Bellini, proprietari del suo fondo prima di lei.... non fecero mai alcuna lagnanza!</w:t>
      </w:r>
    </w:p>
    <w:p w14:paraId="29E16E88" w14:textId="77777777" w:rsidR="00B0651A" w:rsidRPr="00A70106" w:rsidRDefault="00B0651A" w:rsidP="00B0651A">
      <w:pPr>
        <w:jc w:val="both"/>
        <w:rPr>
          <w:rFonts w:ascii="Times New Roman" w:eastAsia="Times New Roman" w:hAnsi="Times New Roman" w:cs="Times New Roman"/>
          <w:sz w:val="22"/>
          <w:szCs w:val="22"/>
          <w:lang w:val="it-IT"/>
        </w:rPr>
      </w:pPr>
    </w:p>
    <w:p w14:paraId="485A255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premesso che uccidere gli uccelli è opera spietata e dannosa alla economia nazionale...</w:t>
      </w:r>
    </w:p>
    <w:p w14:paraId="4557041F" w14:textId="77777777" w:rsidR="00B0651A" w:rsidRPr="00A70106" w:rsidRDefault="00B0651A" w:rsidP="00B0651A">
      <w:pPr>
        <w:jc w:val="both"/>
        <w:rPr>
          <w:rFonts w:ascii="Times New Roman" w:eastAsia="Times New Roman" w:hAnsi="Times New Roman" w:cs="Times New Roman"/>
          <w:sz w:val="22"/>
          <w:szCs w:val="22"/>
          <w:lang w:val="it-IT"/>
        </w:rPr>
      </w:pPr>
    </w:p>
    <w:p w14:paraId="3645F5B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sorride</w:t>
      </w:r>
      <w:r w:rsidRPr="00A70106">
        <w:rPr>
          <w:rFonts w:ascii="Times New Roman" w:eastAsia="Times New Roman" w:hAnsi="Times New Roman" w:cs="Times New Roman"/>
          <w:sz w:val="22"/>
          <w:szCs w:val="22"/>
          <w:lang w:val="it-IT"/>
        </w:rPr>
        <w:t>)</w:t>
      </w:r>
    </w:p>
    <w:p w14:paraId="34F09997" w14:textId="77777777" w:rsidR="00B0651A" w:rsidRPr="00A70106" w:rsidRDefault="00B0651A" w:rsidP="00B0651A">
      <w:pPr>
        <w:jc w:val="both"/>
        <w:rPr>
          <w:rFonts w:ascii="Times New Roman" w:eastAsia="Times New Roman" w:hAnsi="Times New Roman" w:cs="Times New Roman"/>
          <w:sz w:val="22"/>
          <w:szCs w:val="22"/>
          <w:lang w:val="it-IT"/>
        </w:rPr>
      </w:pPr>
    </w:p>
    <w:p w14:paraId="0D41187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Creda, non è cosa ridicola questa... le statistiche del 1912... affermano che l’avifauna è eccezionalmente diminuita negli ultimi anni...</w:t>
      </w:r>
    </w:p>
    <w:p w14:paraId="15544235" w14:textId="77777777" w:rsidR="00B0651A" w:rsidRPr="00A70106" w:rsidRDefault="00B0651A" w:rsidP="00B0651A">
      <w:pPr>
        <w:jc w:val="both"/>
        <w:rPr>
          <w:rFonts w:ascii="Times New Roman" w:eastAsia="Times New Roman" w:hAnsi="Times New Roman" w:cs="Times New Roman"/>
          <w:sz w:val="22"/>
          <w:szCs w:val="22"/>
          <w:lang w:val="it-IT"/>
        </w:rPr>
      </w:pPr>
    </w:p>
    <w:p w14:paraId="5C7CAED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si capisco, prosegua!</w:t>
      </w:r>
    </w:p>
    <w:p w14:paraId="364C41CD" w14:textId="77777777" w:rsidR="00B0651A" w:rsidRPr="00A70106" w:rsidRDefault="00B0651A" w:rsidP="00B0651A">
      <w:pPr>
        <w:jc w:val="both"/>
        <w:rPr>
          <w:rFonts w:ascii="Times New Roman" w:eastAsia="Times New Roman" w:hAnsi="Times New Roman" w:cs="Times New Roman"/>
          <w:sz w:val="22"/>
          <w:szCs w:val="22"/>
          <w:lang w:val="it-IT"/>
        </w:rPr>
      </w:pPr>
    </w:p>
    <w:p w14:paraId="26852B3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ieri mattina, dunque, uno de’ miei contadini era intento ad una sua opera allorché, dal suo fondo, signor Garofalo, che come Ella sa, è sito in luogo più elevato del mio...</w:t>
      </w:r>
    </w:p>
    <w:p w14:paraId="5DD6C8D9" w14:textId="77777777" w:rsidR="00B0651A" w:rsidRPr="00A70106" w:rsidRDefault="00B0651A" w:rsidP="00B0651A">
      <w:pPr>
        <w:jc w:val="both"/>
        <w:rPr>
          <w:rFonts w:ascii="Times New Roman" w:eastAsia="Times New Roman" w:hAnsi="Times New Roman" w:cs="Times New Roman"/>
          <w:sz w:val="22"/>
          <w:szCs w:val="22"/>
          <w:lang w:val="it-IT"/>
        </w:rPr>
      </w:pPr>
    </w:p>
    <w:p w14:paraId="13E402B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ciò è chiaro!</w:t>
      </w:r>
    </w:p>
    <w:p w14:paraId="2D486D03" w14:textId="77777777" w:rsidR="00B0651A" w:rsidRPr="00A70106" w:rsidRDefault="00B0651A" w:rsidP="00B0651A">
      <w:pPr>
        <w:jc w:val="both"/>
        <w:rPr>
          <w:rFonts w:ascii="Times New Roman" w:eastAsia="Times New Roman" w:hAnsi="Times New Roman" w:cs="Times New Roman"/>
          <w:sz w:val="22"/>
          <w:szCs w:val="22"/>
          <w:lang w:val="it-IT"/>
        </w:rPr>
      </w:pPr>
    </w:p>
    <w:p w14:paraId="4E8AD9B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ho piacere di constatar ch’Ella pure divide tale mia opinione!</w:t>
      </w:r>
    </w:p>
    <w:p w14:paraId="3FCF2237" w14:textId="77777777" w:rsidR="00B0651A" w:rsidRPr="00A70106" w:rsidRDefault="00B0651A" w:rsidP="00B0651A">
      <w:pPr>
        <w:jc w:val="both"/>
        <w:rPr>
          <w:rFonts w:ascii="Times New Roman" w:eastAsia="Times New Roman" w:hAnsi="Times New Roman" w:cs="Times New Roman"/>
          <w:sz w:val="22"/>
          <w:szCs w:val="22"/>
          <w:lang w:val="it-IT"/>
        </w:rPr>
      </w:pPr>
    </w:p>
    <w:p w14:paraId="08605E9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sfido, io! Non mi sono mai sognato di negare la posizione naturale del mio fondo!</w:t>
      </w:r>
    </w:p>
    <w:p w14:paraId="7418983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dunque, dal suo fondo piovvero (si fruga in tasca ed estrae) questi proiettili ai piedi del suddetto villico...</w:t>
      </w:r>
    </w:p>
    <w:p w14:paraId="6E93A6DB" w14:textId="77777777" w:rsidR="00B0651A" w:rsidRPr="00A70106" w:rsidRDefault="00B0651A" w:rsidP="00B0651A">
      <w:pPr>
        <w:jc w:val="both"/>
        <w:rPr>
          <w:rFonts w:ascii="Times New Roman" w:eastAsia="Times New Roman" w:hAnsi="Times New Roman" w:cs="Times New Roman"/>
          <w:sz w:val="22"/>
          <w:szCs w:val="22"/>
          <w:lang w:val="it-IT"/>
        </w:rPr>
      </w:pPr>
    </w:p>
    <w:p w14:paraId="3175009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lastRenderedPageBreak/>
        <w:t>EUG:... scusi, non vedo!</w:t>
      </w:r>
    </w:p>
    <w:p w14:paraId="70A48362" w14:textId="77777777" w:rsidR="00B0651A" w:rsidRPr="00A70106" w:rsidRDefault="00B0651A" w:rsidP="00B0651A">
      <w:pPr>
        <w:jc w:val="both"/>
        <w:rPr>
          <w:rFonts w:ascii="Times New Roman" w:eastAsia="Times New Roman" w:hAnsi="Times New Roman" w:cs="Times New Roman"/>
          <w:sz w:val="22"/>
          <w:szCs w:val="22"/>
          <w:lang w:val="it-IT"/>
        </w:rPr>
      </w:pPr>
    </w:p>
    <w:p w14:paraId="7251415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w:t>
      </w:r>
      <w:r w:rsidRPr="00A70106">
        <w:rPr>
          <w:rFonts w:ascii="Times New Roman" w:eastAsia="Times New Roman" w:hAnsi="Times New Roman" w:cs="Times New Roman"/>
          <w:i/>
          <w:sz w:val="22"/>
          <w:szCs w:val="22"/>
          <w:lang w:val="it-IT"/>
        </w:rPr>
        <w:t>indicando nel palmo della sua mano</w:t>
      </w:r>
      <w:r w:rsidRPr="00A70106">
        <w:rPr>
          <w:rFonts w:ascii="Times New Roman" w:eastAsia="Times New Roman" w:hAnsi="Times New Roman" w:cs="Times New Roman"/>
          <w:sz w:val="22"/>
          <w:szCs w:val="22"/>
          <w:lang w:val="it-IT"/>
        </w:rPr>
        <w:t>) richiamo la sua osservazione su questi proiettili...</w:t>
      </w:r>
    </w:p>
    <w:p w14:paraId="32444819" w14:textId="77777777" w:rsidR="00B0651A" w:rsidRPr="00A70106" w:rsidRDefault="00B0651A" w:rsidP="00B0651A">
      <w:pPr>
        <w:jc w:val="both"/>
        <w:rPr>
          <w:rFonts w:ascii="Times New Roman" w:eastAsia="Times New Roman" w:hAnsi="Times New Roman" w:cs="Times New Roman"/>
          <w:sz w:val="22"/>
          <w:szCs w:val="22"/>
          <w:lang w:val="it-IT"/>
        </w:rPr>
      </w:pPr>
    </w:p>
    <w:p w14:paraId="008EC86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si.... con una vista un po’ acuta ci s’arriva.... degli innocui pallini!</w:t>
      </w:r>
    </w:p>
    <w:p w14:paraId="00AB627A" w14:textId="77777777" w:rsidR="00B0651A" w:rsidRPr="00A70106" w:rsidRDefault="00B0651A" w:rsidP="00B0651A">
      <w:pPr>
        <w:jc w:val="both"/>
        <w:rPr>
          <w:rFonts w:ascii="Times New Roman" w:eastAsia="Times New Roman" w:hAnsi="Times New Roman" w:cs="Times New Roman"/>
          <w:sz w:val="22"/>
          <w:szCs w:val="22"/>
          <w:lang w:val="it-IT"/>
        </w:rPr>
      </w:pPr>
    </w:p>
    <w:p w14:paraId="49ED9F3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innocui? Ma non sa che il mio contadino ha corso pericolo di morte?</w:t>
      </w:r>
    </w:p>
    <w:p w14:paraId="3C02BFFC" w14:textId="77777777" w:rsidR="00B0651A" w:rsidRPr="00A70106" w:rsidRDefault="00B0651A" w:rsidP="00B0651A">
      <w:pPr>
        <w:jc w:val="both"/>
        <w:rPr>
          <w:rFonts w:ascii="Times New Roman" w:eastAsia="Times New Roman" w:hAnsi="Times New Roman" w:cs="Times New Roman"/>
          <w:sz w:val="22"/>
          <w:szCs w:val="22"/>
          <w:lang w:val="it-IT"/>
        </w:rPr>
      </w:pPr>
    </w:p>
    <w:p w14:paraId="508C097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sorride</w:t>
      </w:r>
      <w:r w:rsidRPr="00A70106">
        <w:rPr>
          <w:rFonts w:ascii="Times New Roman" w:eastAsia="Times New Roman" w:hAnsi="Times New Roman" w:cs="Times New Roman"/>
          <w:sz w:val="22"/>
          <w:szCs w:val="22"/>
          <w:lang w:val="it-IT"/>
        </w:rPr>
        <w:t>) non esageriamo, caro cavaliere; se poi i pallini pure la disturbano.... la causa è naturalmente la posizione del suo fondo....mi dica lei come si possa rimediare...</w:t>
      </w:r>
    </w:p>
    <w:p w14:paraId="275377FD" w14:textId="77777777" w:rsidR="00B0651A" w:rsidRPr="00A70106" w:rsidRDefault="00B0651A" w:rsidP="00B0651A">
      <w:pPr>
        <w:jc w:val="both"/>
        <w:rPr>
          <w:rFonts w:ascii="Times New Roman" w:eastAsia="Times New Roman" w:hAnsi="Times New Roman" w:cs="Times New Roman"/>
          <w:sz w:val="22"/>
          <w:szCs w:val="22"/>
          <w:lang w:val="it-IT"/>
        </w:rPr>
      </w:pPr>
    </w:p>
    <w:p w14:paraId="482EFE6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per questa volta non chiedo alcun risarcimento!</w:t>
      </w:r>
    </w:p>
    <w:p w14:paraId="4DE17E11" w14:textId="77777777" w:rsidR="00B0651A" w:rsidRPr="00A70106" w:rsidRDefault="00B0651A" w:rsidP="00B0651A">
      <w:pPr>
        <w:jc w:val="both"/>
        <w:rPr>
          <w:rFonts w:ascii="Times New Roman" w:eastAsia="Times New Roman" w:hAnsi="Times New Roman" w:cs="Times New Roman"/>
          <w:sz w:val="22"/>
          <w:szCs w:val="22"/>
          <w:lang w:val="it-IT"/>
        </w:rPr>
      </w:pPr>
    </w:p>
    <w:p w14:paraId="5EAE402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ma che danni han potuto produrre questi pallini?</w:t>
      </w:r>
    </w:p>
    <w:p w14:paraId="5DE0A456" w14:textId="77777777" w:rsidR="00B0651A" w:rsidRPr="00A70106" w:rsidRDefault="00B0651A" w:rsidP="00B0651A">
      <w:pPr>
        <w:jc w:val="both"/>
        <w:rPr>
          <w:rFonts w:ascii="Times New Roman" w:eastAsia="Times New Roman" w:hAnsi="Times New Roman" w:cs="Times New Roman"/>
          <w:sz w:val="22"/>
          <w:szCs w:val="22"/>
          <w:lang w:val="it-IT"/>
        </w:rPr>
      </w:pPr>
    </w:p>
    <w:p w14:paraId="0E0D549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come le ripeto i danni non sono molto rilevanti: alla peggio sarà il perimento di alcune piantagioni di radicchio....</w:t>
      </w:r>
    </w:p>
    <w:p w14:paraId="30737E39" w14:textId="77777777" w:rsidR="00B0651A" w:rsidRPr="00A70106" w:rsidRDefault="00B0651A" w:rsidP="00B0651A">
      <w:pPr>
        <w:jc w:val="both"/>
        <w:rPr>
          <w:rFonts w:ascii="Times New Roman" w:eastAsia="Times New Roman" w:hAnsi="Times New Roman" w:cs="Times New Roman"/>
          <w:sz w:val="22"/>
          <w:szCs w:val="22"/>
          <w:lang w:val="it-IT"/>
        </w:rPr>
      </w:pPr>
    </w:p>
    <w:p w14:paraId="59BE283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ah, qualche foglia è stata bucata?</w:t>
      </w:r>
    </w:p>
    <w:p w14:paraId="6F19F28A" w14:textId="77777777" w:rsidR="00B0651A" w:rsidRPr="00A70106" w:rsidRDefault="00B0651A" w:rsidP="00B0651A">
      <w:pPr>
        <w:jc w:val="both"/>
        <w:rPr>
          <w:rFonts w:ascii="Times New Roman" w:eastAsia="Times New Roman" w:hAnsi="Times New Roman" w:cs="Times New Roman"/>
          <w:sz w:val="22"/>
          <w:szCs w:val="22"/>
          <w:lang w:val="it-IT"/>
        </w:rPr>
      </w:pPr>
    </w:p>
    <w:p w14:paraId="517A7E2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l’unico rimedio: suo figlio cessi dalla caccia!</w:t>
      </w:r>
    </w:p>
    <w:p w14:paraId="6347BA32" w14:textId="77777777" w:rsidR="00B0651A" w:rsidRPr="00A70106" w:rsidRDefault="00B0651A" w:rsidP="00B0651A">
      <w:pPr>
        <w:jc w:val="both"/>
        <w:rPr>
          <w:rFonts w:ascii="Times New Roman" w:eastAsia="Times New Roman" w:hAnsi="Times New Roman" w:cs="Times New Roman"/>
          <w:sz w:val="22"/>
          <w:szCs w:val="22"/>
          <w:lang w:val="it-IT"/>
        </w:rPr>
      </w:pPr>
    </w:p>
    <w:p w14:paraId="51BF0A4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povero figliolo! Si annoia, che ci vuol fare?</w:t>
      </w:r>
    </w:p>
    <w:p w14:paraId="28FAE24C" w14:textId="77777777" w:rsidR="00B0651A" w:rsidRPr="00A70106" w:rsidRDefault="00B0651A" w:rsidP="00B0651A">
      <w:pPr>
        <w:jc w:val="both"/>
        <w:rPr>
          <w:rFonts w:ascii="Times New Roman" w:eastAsia="Times New Roman" w:hAnsi="Times New Roman" w:cs="Times New Roman"/>
          <w:sz w:val="22"/>
          <w:szCs w:val="22"/>
          <w:lang w:val="it-IT"/>
        </w:rPr>
      </w:pPr>
    </w:p>
    <w:p w14:paraId="3BC84B8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peschi!</w:t>
      </w:r>
    </w:p>
    <w:p w14:paraId="0E069D04" w14:textId="77777777" w:rsidR="00B0651A" w:rsidRPr="00A70106" w:rsidRDefault="00B0651A" w:rsidP="00B0651A">
      <w:pPr>
        <w:jc w:val="both"/>
        <w:rPr>
          <w:rFonts w:ascii="Times New Roman" w:eastAsia="Times New Roman" w:hAnsi="Times New Roman" w:cs="Times New Roman"/>
          <w:sz w:val="22"/>
          <w:szCs w:val="22"/>
          <w:lang w:val="it-IT"/>
        </w:rPr>
      </w:pPr>
    </w:p>
    <w:p w14:paraId="2EC2588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e dove mai?</w:t>
      </w:r>
    </w:p>
    <w:p w14:paraId="70CBF89B" w14:textId="77777777" w:rsidR="00B0651A" w:rsidRPr="00A70106" w:rsidRDefault="00B0651A" w:rsidP="00B0651A">
      <w:pPr>
        <w:jc w:val="both"/>
        <w:rPr>
          <w:rFonts w:ascii="Times New Roman" w:eastAsia="Times New Roman" w:hAnsi="Times New Roman" w:cs="Times New Roman"/>
          <w:sz w:val="22"/>
          <w:szCs w:val="22"/>
          <w:lang w:val="it-IT"/>
        </w:rPr>
      </w:pPr>
    </w:p>
    <w:p w14:paraId="5C0D34E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nel fiume! Diamine, è chiaro!</w:t>
      </w:r>
    </w:p>
    <w:p w14:paraId="01B3D059" w14:textId="77777777" w:rsidR="00B0651A" w:rsidRPr="00A70106" w:rsidRDefault="00B0651A" w:rsidP="00B0651A">
      <w:pPr>
        <w:jc w:val="both"/>
        <w:rPr>
          <w:rFonts w:ascii="Times New Roman" w:eastAsia="Times New Roman" w:hAnsi="Times New Roman" w:cs="Times New Roman"/>
          <w:sz w:val="22"/>
          <w:szCs w:val="22"/>
          <w:lang w:val="it-IT"/>
        </w:rPr>
      </w:pPr>
    </w:p>
    <w:p w14:paraId="6A4CA9E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ma se le ho detto che è un semplice botro!</w:t>
      </w:r>
    </w:p>
    <w:p w14:paraId="1A1F7012" w14:textId="77777777" w:rsidR="00B0651A" w:rsidRPr="00A70106" w:rsidRDefault="00B0651A" w:rsidP="00B0651A">
      <w:pPr>
        <w:jc w:val="both"/>
        <w:rPr>
          <w:rFonts w:ascii="Times New Roman" w:eastAsia="Times New Roman" w:hAnsi="Times New Roman" w:cs="Times New Roman"/>
          <w:sz w:val="22"/>
          <w:szCs w:val="22"/>
          <w:lang w:val="it-IT"/>
        </w:rPr>
      </w:pPr>
    </w:p>
    <w:p w14:paraId="431B28E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ad ogni modo io affermo il mio diritto!</w:t>
      </w:r>
    </w:p>
    <w:p w14:paraId="03FCC88A" w14:textId="77777777" w:rsidR="00B0651A" w:rsidRPr="00A70106" w:rsidRDefault="00B0651A" w:rsidP="00B0651A">
      <w:pPr>
        <w:jc w:val="both"/>
        <w:rPr>
          <w:rFonts w:ascii="Times New Roman" w:eastAsia="Times New Roman" w:hAnsi="Times New Roman" w:cs="Times New Roman"/>
          <w:sz w:val="22"/>
          <w:szCs w:val="22"/>
          <w:lang w:val="it-IT"/>
        </w:rPr>
      </w:pPr>
    </w:p>
    <w:p w14:paraId="13A6067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ora chiamo mio figlio...se la vedrà con lui!</w:t>
      </w:r>
    </w:p>
    <w:p w14:paraId="6352BCC6" w14:textId="77777777" w:rsidR="00B0651A" w:rsidRPr="00A70106" w:rsidRDefault="00B0651A" w:rsidP="00B0651A">
      <w:pPr>
        <w:jc w:val="both"/>
        <w:rPr>
          <w:rFonts w:ascii="Times New Roman" w:eastAsia="Times New Roman" w:hAnsi="Times New Roman" w:cs="Times New Roman"/>
          <w:sz w:val="22"/>
          <w:szCs w:val="22"/>
          <w:lang w:val="it-IT"/>
        </w:rPr>
      </w:pPr>
    </w:p>
    <w:p w14:paraId="7820E4F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ecco... ma suo figlio non è prepotente, rustico?</w:t>
      </w:r>
    </w:p>
    <w:p w14:paraId="20FC2322" w14:textId="77777777" w:rsidR="00B0651A" w:rsidRPr="00A70106" w:rsidRDefault="00B0651A" w:rsidP="00B0651A">
      <w:pPr>
        <w:jc w:val="both"/>
        <w:rPr>
          <w:rFonts w:ascii="Times New Roman" w:eastAsia="Times New Roman" w:hAnsi="Times New Roman" w:cs="Times New Roman"/>
          <w:sz w:val="22"/>
          <w:szCs w:val="22"/>
          <w:lang w:val="it-IT"/>
        </w:rPr>
      </w:pPr>
    </w:p>
    <w:p w14:paraId="03DC95B7" w14:textId="0BC77FD3"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ma che dice? Mio figlio è una persona educata, caro... cavaliere (</w:t>
      </w:r>
      <w:r w:rsidRPr="00A70106">
        <w:rPr>
          <w:rFonts w:ascii="Times New Roman" w:eastAsia="Times New Roman" w:hAnsi="Times New Roman" w:cs="Times New Roman"/>
          <w:i/>
          <w:sz w:val="22"/>
          <w:szCs w:val="22"/>
          <w:lang w:val="it-IT"/>
        </w:rPr>
        <w:t>appoggia sulla parola; suona al cameriere che entra</w:t>
      </w:r>
      <w:r w:rsidRPr="00A70106">
        <w:rPr>
          <w:rFonts w:ascii="Times New Roman" w:eastAsia="Times New Roman" w:hAnsi="Times New Roman" w:cs="Times New Roman"/>
          <w:sz w:val="22"/>
          <w:szCs w:val="22"/>
          <w:lang w:val="it-IT"/>
        </w:rPr>
        <w:t>:) dì a Renzo che ho da parlargli! (</w:t>
      </w:r>
      <w:r w:rsidRPr="00A70106">
        <w:rPr>
          <w:rFonts w:ascii="Times New Roman" w:eastAsia="Times New Roman" w:hAnsi="Times New Roman" w:cs="Times New Roman"/>
          <w:i/>
          <w:sz w:val="22"/>
          <w:szCs w:val="22"/>
          <w:lang w:val="it-IT"/>
        </w:rPr>
        <w:t>cameriere s’inchina; via</w:t>
      </w:r>
      <w:r w:rsidRPr="00A70106">
        <w:rPr>
          <w:rFonts w:ascii="Times New Roman" w:eastAsia="Times New Roman" w:hAnsi="Times New Roman" w:cs="Times New Roman"/>
          <w:sz w:val="22"/>
          <w:szCs w:val="22"/>
          <w:lang w:val="it-IT"/>
        </w:rPr>
        <w:t>) ma temo, egregio cavaliere, che mio figlia non divida le sue opinioni riguardo alla caccia....e gli do ragione: veda cavaliere, bisogna essere tolleranti a questo mondo.... si sa, ciascuno sopporta un po’ l’altro e così....</w:t>
      </w:r>
    </w:p>
    <w:p w14:paraId="40683019" w14:textId="77777777" w:rsidR="00B0651A" w:rsidRPr="00A70106" w:rsidRDefault="00B0651A" w:rsidP="00B0651A">
      <w:pPr>
        <w:jc w:val="both"/>
        <w:rPr>
          <w:rFonts w:ascii="Times New Roman" w:eastAsia="Times New Roman" w:hAnsi="Times New Roman" w:cs="Times New Roman"/>
          <w:sz w:val="22"/>
          <w:szCs w:val="22"/>
          <w:lang w:val="it-IT"/>
        </w:rPr>
      </w:pPr>
    </w:p>
    <w:p w14:paraId="780A05C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ma io non soffro tali limitazioni alla indipendente estrinsecazione della mia attività!</w:t>
      </w:r>
    </w:p>
    <w:p w14:paraId="338C5CD7" w14:textId="77777777" w:rsidR="00B0651A" w:rsidRPr="00A70106" w:rsidRDefault="00B0651A" w:rsidP="00B0651A">
      <w:pPr>
        <w:jc w:val="both"/>
        <w:rPr>
          <w:rFonts w:ascii="Times New Roman" w:eastAsia="Times New Roman" w:hAnsi="Times New Roman" w:cs="Times New Roman"/>
          <w:sz w:val="22"/>
          <w:szCs w:val="22"/>
          <w:lang w:val="it-IT"/>
        </w:rPr>
      </w:pPr>
    </w:p>
    <w:p w14:paraId="2AD26AC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eh, via! Che cosa possono impedire due innocui pallini... alla sua estrinsecazione? (</w:t>
      </w:r>
      <w:r w:rsidRPr="00A70106">
        <w:rPr>
          <w:rFonts w:ascii="Times New Roman" w:eastAsia="Times New Roman" w:hAnsi="Times New Roman" w:cs="Times New Roman"/>
          <w:i/>
          <w:sz w:val="22"/>
          <w:szCs w:val="22"/>
          <w:lang w:val="it-IT"/>
        </w:rPr>
        <w:t>sottolinea</w:t>
      </w:r>
      <w:r w:rsidRPr="00A70106">
        <w:rPr>
          <w:rFonts w:ascii="Times New Roman" w:eastAsia="Times New Roman" w:hAnsi="Times New Roman" w:cs="Times New Roman"/>
          <w:sz w:val="22"/>
          <w:szCs w:val="22"/>
          <w:lang w:val="it-IT"/>
        </w:rPr>
        <w:t>)</w:t>
      </w:r>
    </w:p>
    <w:p w14:paraId="65569FB1" w14:textId="77777777" w:rsidR="00B0651A" w:rsidRPr="00A70106" w:rsidRDefault="00B0651A" w:rsidP="00B0651A">
      <w:pPr>
        <w:jc w:val="both"/>
        <w:rPr>
          <w:rFonts w:ascii="Times New Roman" w:eastAsia="Times New Roman" w:hAnsi="Times New Roman" w:cs="Times New Roman"/>
          <w:sz w:val="22"/>
          <w:szCs w:val="22"/>
          <w:lang w:val="it-IT"/>
        </w:rPr>
      </w:pPr>
    </w:p>
    <w:p w14:paraId="473935D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la pregherei di convincersi sulla essenza nociva dei suddetti proiettili....</w:t>
      </w:r>
    </w:p>
    <w:p w14:paraId="78D48D6A" w14:textId="77777777" w:rsidR="00B0651A" w:rsidRPr="00A70106" w:rsidRDefault="00B0651A" w:rsidP="00B0651A">
      <w:pPr>
        <w:jc w:val="both"/>
        <w:rPr>
          <w:rFonts w:ascii="Times New Roman" w:eastAsia="Times New Roman" w:hAnsi="Times New Roman" w:cs="Times New Roman"/>
          <w:b/>
          <w:sz w:val="22"/>
          <w:szCs w:val="22"/>
          <w:lang w:val="it-IT"/>
        </w:rPr>
      </w:pPr>
    </w:p>
    <w:p w14:paraId="0D4220CF" w14:textId="77777777"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t>SCENA SECONDA</w:t>
      </w:r>
    </w:p>
    <w:p w14:paraId="3CF15E12" w14:textId="77777777" w:rsidR="00B0651A" w:rsidRPr="00A70106" w:rsidRDefault="00B0651A" w:rsidP="00B0651A">
      <w:pPr>
        <w:jc w:val="both"/>
        <w:rPr>
          <w:rFonts w:ascii="Times New Roman" w:eastAsia="Times New Roman" w:hAnsi="Times New Roman" w:cs="Times New Roman"/>
          <w:i/>
          <w:sz w:val="22"/>
          <w:szCs w:val="22"/>
          <w:lang w:val="it-IT"/>
        </w:rPr>
      </w:pPr>
      <w:r w:rsidRPr="00A70106">
        <w:rPr>
          <w:rFonts w:ascii="Times New Roman" w:eastAsia="Times New Roman" w:hAnsi="Times New Roman" w:cs="Times New Roman"/>
          <w:i/>
          <w:sz w:val="22"/>
          <w:szCs w:val="22"/>
          <w:lang w:val="it-IT"/>
        </w:rPr>
        <w:t>Renzo e Detti</w:t>
      </w:r>
    </w:p>
    <w:p w14:paraId="12B2AD36" w14:textId="77777777" w:rsidR="00B0651A" w:rsidRPr="00A70106" w:rsidRDefault="00B0651A" w:rsidP="00B0651A">
      <w:pPr>
        <w:jc w:val="both"/>
        <w:rPr>
          <w:rFonts w:ascii="Times New Roman" w:eastAsia="Times New Roman" w:hAnsi="Times New Roman" w:cs="Times New Roman"/>
          <w:sz w:val="22"/>
          <w:szCs w:val="22"/>
          <w:lang w:val="it-IT"/>
        </w:rPr>
      </w:pPr>
    </w:p>
    <w:p w14:paraId="6BABADD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entrando</w:t>
      </w:r>
      <w:r w:rsidRPr="00A70106">
        <w:rPr>
          <w:rFonts w:ascii="Times New Roman" w:eastAsia="Times New Roman" w:hAnsi="Times New Roman" w:cs="Times New Roman"/>
          <w:sz w:val="22"/>
          <w:szCs w:val="22"/>
          <w:lang w:val="it-IT"/>
        </w:rPr>
        <w:t>) Papà... desideri?</w:t>
      </w:r>
    </w:p>
    <w:p w14:paraId="3438AD94" w14:textId="77777777" w:rsidR="00B0651A" w:rsidRPr="00A70106" w:rsidRDefault="00B0651A" w:rsidP="00B0651A">
      <w:pPr>
        <w:jc w:val="both"/>
        <w:rPr>
          <w:rFonts w:ascii="Times New Roman" w:eastAsia="Times New Roman" w:hAnsi="Times New Roman" w:cs="Times New Roman"/>
          <w:sz w:val="22"/>
          <w:szCs w:val="22"/>
          <w:lang w:val="it-IT"/>
        </w:rPr>
      </w:pPr>
    </w:p>
    <w:p w14:paraId="7D67E18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presentando</w:t>
      </w:r>
      <w:r w:rsidRPr="00A70106">
        <w:rPr>
          <w:rFonts w:ascii="Times New Roman" w:eastAsia="Times New Roman" w:hAnsi="Times New Roman" w:cs="Times New Roman"/>
          <w:sz w:val="22"/>
          <w:szCs w:val="22"/>
          <w:lang w:val="it-IT"/>
        </w:rPr>
        <w:t>) cavalier Menneyà... mio figlio Renzo Garofalo!</w:t>
      </w:r>
    </w:p>
    <w:p w14:paraId="1542EA6E" w14:textId="77777777" w:rsidR="00B0651A" w:rsidRPr="00A70106" w:rsidRDefault="00B0651A" w:rsidP="00B0651A">
      <w:pPr>
        <w:jc w:val="both"/>
        <w:rPr>
          <w:rFonts w:ascii="Times New Roman" w:eastAsia="Times New Roman" w:hAnsi="Times New Roman" w:cs="Times New Roman"/>
          <w:sz w:val="22"/>
          <w:szCs w:val="22"/>
          <w:lang w:val="it-IT"/>
        </w:rPr>
      </w:pPr>
    </w:p>
    <w:p w14:paraId="43284C6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w:t>
      </w:r>
      <w:r w:rsidRPr="00A70106">
        <w:rPr>
          <w:rFonts w:ascii="Times New Roman" w:eastAsia="Times New Roman" w:hAnsi="Times New Roman" w:cs="Times New Roman"/>
          <w:i/>
          <w:sz w:val="22"/>
          <w:szCs w:val="22"/>
          <w:lang w:val="it-IT"/>
        </w:rPr>
        <w:t>vago</w:t>
      </w:r>
      <w:r w:rsidRPr="00A70106">
        <w:rPr>
          <w:rFonts w:ascii="Times New Roman" w:eastAsia="Times New Roman" w:hAnsi="Times New Roman" w:cs="Times New Roman"/>
          <w:sz w:val="22"/>
          <w:szCs w:val="22"/>
          <w:lang w:val="it-IT"/>
        </w:rPr>
        <w:t>) io debbo il piacere della... (</w:t>
      </w:r>
      <w:r w:rsidRPr="00A70106">
        <w:rPr>
          <w:rFonts w:ascii="Times New Roman" w:eastAsia="Times New Roman" w:hAnsi="Times New Roman" w:cs="Times New Roman"/>
          <w:i/>
          <w:sz w:val="22"/>
          <w:szCs w:val="22"/>
          <w:lang w:val="it-IT"/>
        </w:rPr>
        <w:t>oscurandosi</w:t>
      </w:r>
      <w:r w:rsidRPr="00A70106">
        <w:rPr>
          <w:rFonts w:ascii="Times New Roman" w:eastAsia="Times New Roman" w:hAnsi="Times New Roman" w:cs="Times New Roman"/>
          <w:sz w:val="22"/>
          <w:szCs w:val="22"/>
          <w:lang w:val="it-IT"/>
        </w:rPr>
        <w:t>) ma scusi... ma lei...</w:t>
      </w:r>
    </w:p>
    <w:p w14:paraId="7C0838CC" w14:textId="77777777" w:rsidR="00B0651A" w:rsidRPr="00A70106" w:rsidRDefault="00B0651A" w:rsidP="00B0651A">
      <w:pPr>
        <w:jc w:val="both"/>
        <w:rPr>
          <w:rFonts w:ascii="Times New Roman" w:eastAsia="Times New Roman" w:hAnsi="Times New Roman" w:cs="Times New Roman"/>
          <w:sz w:val="22"/>
          <w:szCs w:val="22"/>
          <w:lang w:val="it-IT"/>
        </w:rPr>
      </w:pPr>
    </w:p>
    <w:p w14:paraId="6277F673"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oscurandosi a sua volta</w:t>
      </w:r>
      <w:r w:rsidRPr="00A70106">
        <w:rPr>
          <w:rFonts w:ascii="Times New Roman" w:eastAsia="Times New Roman" w:hAnsi="Times New Roman" w:cs="Times New Roman"/>
          <w:sz w:val="22"/>
          <w:szCs w:val="22"/>
          <w:lang w:val="it-IT"/>
        </w:rPr>
        <w:t>) ah... lei...</w:t>
      </w:r>
    </w:p>
    <w:p w14:paraId="2F367BDC" w14:textId="77777777" w:rsidR="00B0651A" w:rsidRPr="00A70106" w:rsidRDefault="00B0651A" w:rsidP="00B0651A">
      <w:pPr>
        <w:jc w:val="both"/>
        <w:rPr>
          <w:rFonts w:ascii="Times New Roman" w:eastAsia="Times New Roman" w:hAnsi="Times New Roman" w:cs="Times New Roman"/>
          <w:sz w:val="22"/>
          <w:szCs w:val="22"/>
          <w:lang w:val="it-IT"/>
        </w:rPr>
      </w:pPr>
    </w:p>
    <w:p w14:paraId="583A77D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ed ha ancora l’ardire di venirmi di fronte?</w:t>
      </w:r>
    </w:p>
    <w:p w14:paraId="561479E7" w14:textId="77777777" w:rsidR="00B0651A" w:rsidRPr="00A70106" w:rsidRDefault="00B0651A" w:rsidP="00B0651A">
      <w:pPr>
        <w:jc w:val="both"/>
        <w:rPr>
          <w:rFonts w:ascii="Times New Roman" w:eastAsia="Times New Roman" w:hAnsi="Times New Roman" w:cs="Times New Roman"/>
          <w:sz w:val="22"/>
          <w:szCs w:val="22"/>
          <w:lang w:val="it-IT"/>
        </w:rPr>
      </w:pPr>
    </w:p>
    <w:p w14:paraId="6A9563F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ed ella ha il bello spirito di venire da mio padre?</w:t>
      </w:r>
    </w:p>
    <w:p w14:paraId="0029CF49" w14:textId="77777777" w:rsidR="00B0651A" w:rsidRPr="00A70106" w:rsidRDefault="00B0651A" w:rsidP="00B0651A">
      <w:pPr>
        <w:jc w:val="both"/>
        <w:rPr>
          <w:rFonts w:ascii="Times New Roman" w:eastAsia="Times New Roman" w:hAnsi="Times New Roman" w:cs="Times New Roman"/>
          <w:sz w:val="22"/>
          <w:szCs w:val="22"/>
          <w:lang w:val="it-IT"/>
        </w:rPr>
      </w:pPr>
    </w:p>
    <w:p w14:paraId="5F01C5F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interponendosi</w:t>
      </w:r>
      <w:r w:rsidRPr="00A70106">
        <w:rPr>
          <w:rFonts w:ascii="Times New Roman" w:eastAsia="Times New Roman" w:hAnsi="Times New Roman" w:cs="Times New Roman"/>
          <w:sz w:val="22"/>
          <w:szCs w:val="22"/>
          <w:lang w:val="it-IT"/>
        </w:rPr>
        <w:t>) per carità! Che accade? Renzo, cavaliere! Calma: spiegatevi,,... io non so nulla!</w:t>
      </w:r>
    </w:p>
    <w:p w14:paraId="621543AA" w14:textId="77777777" w:rsidR="00B0651A" w:rsidRPr="00A70106" w:rsidRDefault="00B0651A" w:rsidP="00B0651A">
      <w:pPr>
        <w:jc w:val="both"/>
        <w:rPr>
          <w:rFonts w:ascii="Times New Roman" w:eastAsia="Times New Roman" w:hAnsi="Times New Roman" w:cs="Times New Roman"/>
          <w:sz w:val="22"/>
          <w:szCs w:val="22"/>
          <w:lang w:val="it-IT"/>
        </w:rPr>
      </w:pPr>
    </w:p>
    <w:p w14:paraId="64D1C74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insieme alle parole di Menneyà</w:t>
      </w:r>
      <w:r w:rsidRPr="00A70106">
        <w:rPr>
          <w:rFonts w:ascii="Times New Roman" w:eastAsia="Times New Roman" w:hAnsi="Times New Roman" w:cs="Times New Roman"/>
          <w:sz w:val="22"/>
          <w:szCs w:val="22"/>
          <w:lang w:val="it-IT"/>
        </w:rPr>
        <w:t>) Oh, niente, affari che riguardano me e lui e non so come il cavaliere abbia la faccia fresca di....</w:t>
      </w:r>
    </w:p>
    <w:p w14:paraId="5ED76FB8" w14:textId="77777777" w:rsidR="00B0651A" w:rsidRPr="00A70106" w:rsidRDefault="00B0651A" w:rsidP="00B0651A">
      <w:pPr>
        <w:jc w:val="both"/>
        <w:rPr>
          <w:rFonts w:ascii="Times New Roman" w:eastAsia="Times New Roman" w:hAnsi="Times New Roman" w:cs="Times New Roman"/>
          <w:sz w:val="22"/>
          <w:szCs w:val="22"/>
          <w:lang w:val="it-IT"/>
        </w:rPr>
      </w:pPr>
    </w:p>
    <w:p w14:paraId="09E5E02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suo figlio è un corruttore.... è un insidiatore della pace delle famiglie... è....</w:t>
      </w:r>
    </w:p>
    <w:p w14:paraId="52D4163F" w14:textId="77777777" w:rsidR="00B0651A" w:rsidRPr="00A70106" w:rsidRDefault="00B0651A" w:rsidP="00B0651A">
      <w:pPr>
        <w:jc w:val="both"/>
        <w:rPr>
          <w:rFonts w:ascii="Times New Roman" w:eastAsia="Times New Roman" w:hAnsi="Times New Roman" w:cs="Times New Roman"/>
          <w:sz w:val="22"/>
          <w:szCs w:val="22"/>
          <w:lang w:val="it-IT"/>
        </w:rPr>
      </w:pPr>
    </w:p>
    <w:p w14:paraId="2D665AE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turandosi le orecchie</w:t>
      </w:r>
      <w:r w:rsidRPr="00A70106">
        <w:rPr>
          <w:rFonts w:ascii="Times New Roman" w:eastAsia="Times New Roman" w:hAnsi="Times New Roman" w:cs="Times New Roman"/>
          <w:sz w:val="22"/>
          <w:szCs w:val="22"/>
          <w:lang w:val="it-IT"/>
        </w:rPr>
        <w:t>) uno alla volta... Cavaliere.... tu zitto (</w:t>
      </w:r>
      <w:r w:rsidRPr="00A70106">
        <w:rPr>
          <w:rFonts w:ascii="Times New Roman" w:eastAsia="Times New Roman" w:hAnsi="Times New Roman" w:cs="Times New Roman"/>
          <w:i/>
          <w:sz w:val="22"/>
          <w:szCs w:val="22"/>
          <w:lang w:val="it-IT"/>
        </w:rPr>
        <w:t>a Renzo</w:t>
      </w:r>
      <w:r w:rsidRPr="00A70106">
        <w:rPr>
          <w:rFonts w:ascii="Times New Roman" w:eastAsia="Times New Roman" w:hAnsi="Times New Roman" w:cs="Times New Roman"/>
          <w:sz w:val="22"/>
          <w:szCs w:val="22"/>
          <w:lang w:val="it-IT"/>
        </w:rPr>
        <w:t>)! Parli lei... (</w:t>
      </w:r>
      <w:r w:rsidRPr="00A70106">
        <w:rPr>
          <w:rFonts w:ascii="Times New Roman" w:eastAsia="Times New Roman" w:hAnsi="Times New Roman" w:cs="Times New Roman"/>
          <w:i/>
          <w:sz w:val="22"/>
          <w:szCs w:val="22"/>
          <w:lang w:val="it-IT"/>
        </w:rPr>
        <w:t>i due seguitano a vociferare</w:t>
      </w:r>
      <w:r w:rsidRPr="00A70106">
        <w:rPr>
          <w:rFonts w:ascii="Times New Roman" w:eastAsia="Times New Roman" w:hAnsi="Times New Roman" w:cs="Times New Roman"/>
          <w:sz w:val="22"/>
          <w:szCs w:val="22"/>
          <w:lang w:val="it-IT"/>
        </w:rPr>
        <w:t>) la parola a lei! Silenzio! Per piacere non capisco niente, si spieghi!</w:t>
      </w:r>
    </w:p>
    <w:p w14:paraId="4ABB59D1" w14:textId="77777777" w:rsidR="00B0651A" w:rsidRPr="00A70106" w:rsidRDefault="00B0651A" w:rsidP="00B0651A">
      <w:pPr>
        <w:jc w:val="both"/>
        <w:rPr>
          <w:rFonts w:ascii="Times New Roman" w:eastAsia="Times New Roman" w:hAnsi="Times New Roman" w:cs="Times New Roman"/>
          <w:sz w:val="22"/>
          <w:szCs w:val="22"/>
          <w:lang w:val="it-IT"/>
        </w:rPr>
      </w:pPr>
    </w:p>
    <w:p w14:paraId="10717C5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oh non credevo mai.... ma riguardo a questo, dacché l’occasione si è presentata, dirò due sole parole... (</w:t>
      </w:r>
      <w:r w:rsidRPr="00A70106">
        <w:rPr>
          <w:rFonts w:ascii="Times New Roman" w:eastAsia="Times New Roman" w:hAnsi="Times New Roman" w:cs="Times New Roman"/>
          <w:i/>
          <w:sz w:val="22"/>
          <w:szCs w:val="22"/>
          <w:lang w:val="it-IT"/>
        </w:rPr>
        <w:t>Renzo ride forzatamente</w:t>
      </w:r>
      <w:r w:rsidRPr="00A70106">
        <w:rPr>
          <w:rFonts w:ascii="Times New Roman" w:eastAsia="Times New Roman" w:hAnsi="Times New Roman" w:cs="Times New Roman"/>
          <w:sz w:val="22"/>
          <w:szCs w:val="22"/>
          <w:lang w:val="it-IT"/>
        </w:rPr>
        <w:t>) caro signor Garofalo, sa lei se suo figlio sia uno zerbinotto.... un volantino, uno junker?</w:t>
      </w:r>
    </w:p>
    <w:p w14:paraId="6CBC1881" w14:textId="77777777" w:rsidR="00B0651A" w:rsidRPr="00A70106" w:rsidRDefault="00B0651A" w:rsidP="00B0651A">
      <w:pPr>
        <w:jc w:val="both"/>
        <w:rPr>
          <w:rFonts w:ascii="Times New Roman" w:eastAsia="Times New Roman" w:hAnsi="Times New Roman" w:cs="Times New Roman"/>
          <w:sz w:val="22"/>
          <w:szCs w:val="22"/>
          <w:lang w:val="it-IT"/>
        </w:rPr>
      </w:pPr>
    </w:p>
    <w:p w14:paraId="0704F33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mio figlio ha sempre dimostrato una serietà anche superiore ai suoi anni!</w:t>
      </w:r>
    </w:p>
    <w:p w14:paraId="63F3639D" w14:textId="77777777" w:rsidR="00B0651A" w:rsidRPr="00A70106" w:rsidRDefault="00B0651A" w:rsidP="00B0651A">
      <w:pPr>
        <w:jc w:val="both"/>
        <w:rPr>
          <w:rFonts w:ascii="Times New Roman" w:eastAsia="Times New Roman" w:hAnsi="Times New Roman" w:cs="Times New Roman"/>
          <w:sz w:val="22"/>
          <w:szCs w:val="22"/>
          <w:lang w:val="it-IT"/>
        </w:rPr>
      </w:pPr>
    </w:p>
    <w:p w14:paraId="0B4167B0" w14:textId="77777777" w:rsidR="00B0651A" w:rsidRPr="00A70106" w:rsidRDefault="00B0651A" w:rsidP="00B0651A">
      <w:pPr>
        <w:jc w:val="both"/>
        <w:rPr>
          <w:rFonts w:ascii="Times New Roman" w:eastAsia="Times New Roman" w:hAnsi="Times New Roman" w:cs="Times New Roman"/>
          <w:sz w:val="22"/>
          <w:szCs w:val="22"/>
          <w:lang w:val="it-IT"/>
        </w:rPr>
      </w:pPr>
    </w:p>
    <w:p w14:paraId="673382C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ebbene, io voglio sfatare questa leggenda di santità! (</w:t>
      </w:r>
      <w:r w:rsidRPr="00A70106">
        <w:rPr>
          <w:rFonts w:ascii="Times New Roman" w:eastAsia="Times New Roman" w:hAnsi="Times New Roman" w:cs="Times New Roman"/>
          <w:i/>
          <w:sz w:val="22"/>
          <w:szCs w:val="22"/>
          <w:lang w:val="it-IT"/>
        </w:rPr>
        <w:t>Renzo fa un gesto come dire: esagerato! Il padre lo interroga ansiosamente cogli occhi)</w:t>
      </w:r>
      <w:r w:rsidRPr="00A70106">
        <w:rPr>
          <w:rFonts w:ascii="Times New Roman" w:eastAsia="Times New Roman" w:hAnsi="Times New Roman" w:cs="Times New Roman"/>
          <w:sz w:val="22"/>
          <w:szCs w:val="22"/>
          <w:lang w:val="it-IT"/>
        </w:rPr>
        <w:t xml:space="preserve"> pare che a suo figlio non dispiacciano le gonnelle...</w:t>
      </w:r>
    </w:p>
    <w:p w14:paraId="3E2C32AE" w14:textId="77777777" w:rsidR="00B0651A" w:rsidRPr="00A70106" w:rsidRDefault="00B0651A" w:rsidP="00B0651A">
      <w:pPr>
        <w:jc w:val="both"/>
        <w:rPr>
          <w:rFonts w:ascii="Times New Roman" w:eastAsia="Times New Roman" w:hAnsi="Times New Roman" w:cs="Times New Roman"/>
          <w:sz w:val="22"/>
          <w:szCs w:val="22"/>
          <w:lang w:val="it-IT"/>
        </w:rPr>
      </w:pPr>
    </w:p>
    <w:p w14:paraId="40A10DC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oh, bella! Si sa, in gioventù! Anch’ella mi immagino...ma non capisco dove ella voglia arrivare!</w:t>
      </w:r>
    </w:p>
    <w:p w14:paraId="7D99AF6D" w14:textId="77777777" w:rsidR="00B0651A" w:rsidRPr="00A70106" w:rsidRDefault="00B0651A" w:rsidP="00B0651A">
      <w:pPr>
        <w:jc w:val="both"/>
        <w:rPr>
          <w:rFonts w:ascii="Times New Roman" w:eastAsia="Times New Roman" w:hAnsi="Times New Roman" w:cs="Times New Roman"/>
          <w:sz w:val="22"/>
          <w:szCs w:val="22"/>
          <w:lang w:val="it-IT"/>
        </w:rPr>
      </w:pPr>
    </w:p>
    <w:p w14:paraId="0BEBF4A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non parli di me, la prego: io fui sempre il modello del collegio! (</w:t>
      </w:r>
      <w:r w:rsidRPr="00A70106">
        <w:rPr>
          <w:rFonts w:ascii="Times New Roman" w:eastAsia="Times New Roman" w:hAnsi="Times New Roman" w:cs="Times New Roman"/>
          <w:i/>
          <w:sz w:val="22"/>
          <w:szCs w:val="22"/>
          <w:lang w:val="it-IT"/>
        </w:rPr>
        <w:t>Renzo lo guarda con aria di canzonatura</w:t>
      </w:r>
      <w:r w:rsidRPr="00A70106">
        <w:rPr>
          <w:rFonts w:ascii="Times New Roman" w:eastAsia="Times New Roman" w:hAnsi="Times New Roman" w:cs="Times New Roman"/>
          <w:sz w:val="22"/>
          <w:szCs w:val="22"/>
          <w:lang w:val="it-IT"/>
        </w:rPr>
        <w:t>) suo figlio, caro vicino, ha fatto a Milano, la spola per un inverno intero sotto le finestre di mia figlia! (</w:t>
      </w:r>
      <w:r w:rsidRPr="00A70106">
        <w:rPr>
          <w:rFonts w:ascii="Times New Roman" w:eastAsia="Times New Roman" w:hAnsi="Times New Roman" w:cs="Times New Roman"/>
          <w:i/>
          <w:sz w:val="22"/>
          <w:szCs w:val="22"/>
          <w:lang w:val="it-IT"/>
        </w:rPr>
        <w:t>trionfante a Renzo</w:t>
      </w:r>
      <w:r w:rsidRPr="00A70106">
        <w:rPr>
          <w:rFonts w:ascii="Times New Roman" w:eastAsia="Times New Roman" w:hAnsi="Times New Roman" w:cs="Times New Roman"/>
          <w:sz w:val="22"/>
          <w:szCs w:val="22"/>
          <w:lang w:val="it-IT"/>
        </w:rPr>
        <w:t>) si provi a negarlo, signor Junker!</w:t>
      </w:r>
    </w:p>
    <w:p w14:paraId="7614FDC8" w14:textId="77777777" w:rsidR="00B0651A" w:rsidRPr="00A70106" w:rsidRDefault="00B0651A" w:rsidP="00B0651A">
      <w:pPr>
        <w:jc w:val="both"/>
        <w:rPr>
          <w:rFonts w:ascii="Times New Roman" w:eastAsia="Times New Roman" w:hAnsi="Times New Roman" w:cs="Times New Roman"/>
          <w:sz w:val="22"/>
          <w:szCs w:val="22"/>
          <w:lang w:val="it-IT"/>
        </w:rPr>
      </w:pPr>
    </w:p>
    <w:p w14:paraId="1E58E96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negarlo io? Manco per sogno. Io amo seriamente sua figlia, signor cavaliere, ed approfitto dell’occasione per chiederle la sua mano!</w:t>
      </w:r>
    </w:p>
    <w:p w14:paraId="53FFD988" w14:textId="77777777" w:rsidR="00B0651A" w:rsidRPr="00A70106" w:rsidRDefault="00B0651A" w:rsidP="00B0651A">
      <w:pPr>
        <w:jc w:val="both"/>
        <w:rPr>
          <w:rFonts w:ascii="Times New Roman" w:eastAsia="Times New Roman" w:hAnsi="Times New Roman" w:cs="Times New Roman"/>
          <w:sz w:val="22"/>
          <w:szCs w:val="22"/>
          <w:lang w:val="it-IT"/>
        </w:rPr>
      </w:pPr>
    </w:p>
    <w:p w14:paraId="1949159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ma...Renzo!</w:t>
      </w:r>
    </w:p>
    <w:p w14:paraId="23CD2961" w14:textId="77777777" w:rsidR="00B0651A" w:rsidRPr="00A70106" w:rsidRDefault="00B0651A" w:rsidP="00B0651A">
      <w:pPr>
        <w:jc w:val="both"/>
        <w:rPr>
          <w:rFonts w:ascii="Times New Roman" w:eastAsia="Times New Roman" w:hAnsi="Times New Roman" w:cs="Times New Roman"/>
          <w:sz w:val="22"/>
          <w:szCs w:val="22"/>
          <w:lang w:val="it-IT"/>
        </w:rPr>
      </w:pPr>
    </w:p>
    <w:p w14:paraId="10B92F9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w:t>
      </w:r>
      <w:r w:rsidRPr="00A70106">
        <w:rPr>
          <w:rFonts w:ascii="Times New Roman" w:eastAsia="Times New Roman" w:hAnsi="Times New Roman" w:cs="Times New Roman"/>
          <w:i/>
          <w:sz w:val="22"/>
          <w:szCs w:val="22"/>
          <w:lang w:val="it-IT"/>
        </w:rPr>
        <w:t>cadendo dalle nuvole</w:t>
      </w:r>
      <w:r w:rsidRPr="00A70106">
        <w:rPr>
          <w:rFonts w:ascii="Times New Roman" w:eastAsia="Times New Roman" w:hAnsi="Times New Roman" w:cs="Times New Roman"/>
          <w:sz w:val="22"/>
          <w:szCs w:val="22"/>
          <w:lang w:val="it-IT"/>
        </w:rPr>
        <w:t>) come.... voi? Eh, no! Mio caro, quando si vuol sposare una ragazza si comincia con ben diversi procedimenti! Ci si presenta prima di tutto in famiglia... così il Galateo... e poi ,quando e se e dove i genitori permetteranno si saluterà la promessa....</w:t>
      </w:r>
    </w:p>
    <w:p w14:paraId="2B63033B" w14:textId="77777777" w:rsidR="00B0651A" w:rsidRPr="00A70106" w:rsidRDefault="00B0651A" w:rsidP="00B0651A">
      <w:pPr>
        <w:jc w:val="both"/>
        <w:rPr>
          <w:rFonts w:ascii="Times New Roman" w:eastAsia="Times New Roman" w:hAnsi="Times New Roman" w:cs="Times New Roman"/>
          <w:sz w:val="22"/>
          <w:szCs w:val="22"/>
          <w:lang w:val="it-IT"/>
        </w:rPr>
      </w:pPr>
    </w:p>
    <w:p w14:paraId="107FA65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si, capisco! Metodi antidiluviani...</w:t>
      </w:r>
    </w:p>
    <w:p w14:paraId="0C1CD1B1" w14:textId="77777777" w:rsidR="00B0651A" w:rsidRPr="00A70106" w:rsidRDefault="00B0651A" w:rsidP="00B0651A">
      <w:pPr>
        <w:jc w:val="both"/>
        <w:rPr>
          <w:rFonts w:ascii="Times New Roman" w:eastAsia="Times New Roman" w:hAnsi="Times New Roman" w:cs="Times New Roman"/>
          <w:sz w:val="22"/>
          <w:szCs w:val="22"/>
          <w:lang w:val="it-IT"/>
        </w:rPr>
      </w:pPr>
    </w:p>
    <w:p w14:paraId="48A5195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metodi onesti!</w:t>
      </w:r>
    </w:p>
    <w:p w14:paraId="00CAE91E" w14:textId="77777777" w:rsidR="00B0651A" w:rsidRPr="00A70106" w:rsidRDefault="00B0651A" w:rsidP="00B0651A">
      <w:pPr>
        <w:jc w:val="both"/>
        <w:rPr>
          <w:rFonts w:ascii="Times New Roman" w:eastAsia="Times New Roman" w:hAnsi="Times New Roman" w:cs="Times New Roman"/>
          <w:sz w:val="22"/>
          <w:szCs w:val="22"/>
          <w:lang w:val="it-IT"/>
        </w:rPr>
      </w:pPr>
    </w:p>
    <w:p w14:paraId="035DDFB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alzandosi</w:t>
      </w:r>
      <w:r w:rsidRPr="00A70106">
        <w:rPr>
          <w:rFonts w:ascii="Times New Roman" w:eastAsia="Times New Roman" w:hAnsi="Times New Roman" w:cs="Times New Roman"/>
          <w:sz w:val="22"/>
          <w:szCs w:val="22"/>
          <w:lang w:val="it-IT"/>
        </w:rPr>
        <w:t>) il che vorrebbe dire che io avrei agito disonestamente?</w:t>
      </w:r>
    </w:p>
    <w:p w14:paraId="435B6131" w14:textId="77777777" w:rsidR="00B0651A" w:rsidRPr="00A70106" w:rsidRDefault="00B0651A" w:rsidP="00B0651A">
      <w:pPr>
        <w:jc w:val="both"/>
        <w:rPr>
          <w:rFonts w:ascii="Times New Roman" w:eastAsia="Times New Roman" w:hAnsi="Times New Roman" w:cs="Times New Roman"/>
          <w:sz w:val="22"/>
          <w:szCs w:val="22"/>
          <w:lang w:val="it-IT"/>
        </w:rPr>
      </w:pPr>
    </w:p>
    <w:p w14:paraId="23AC7C9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lastRenderedPageBreak/>
        <w:t>MEN: (</w:t>
      </w:r>
      <w:r w:rsidRPr="00A70106">
        <w:rPr>
          <w:rFonts w:ascii="Times New Roman" w:eastAsia="Times New Roman" w:hAnsi="Times New Roman" w:cs="Times New Roman"/>
          <w:i/>
          <w:sz w:val="22"/>
          <w:szCs w:val="22"/>
          <w:lang w:val="it-IT"/>
        </w:rPr>
        <w:t>quasi pauroso</w:t>
      </w:r>
      <w:r w:rsidRPr="00A70106">
        <w:rPr>
          <w:rFonts w:ascii="Times New Roman" w:eastAsia="Times New Roman" w:hAnsi="Times New Roman" w:cs="Times New Roman"/>
          <w:sz w:val="22"/>
          <w:szCs w:val="22"/>
          <w:lang w:val="it-IT"/>
        </w:rPr>
        <w:t>) si calmi, prego, io non dico questo.... dico che poteva agire più... correttamente....!</w:t>
      </w:r>
    </w:p>
    <w:p w14:paraId="2B35452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allora... ella mi accorda... (</w:t>
      </w:r>
      <w:r w:rsidRPr="00A70106">
        <w:rPr>
          <w:rFonts w:ascii="Times New Roman" w:eastAsia="Times New Roman" w:hAnsi="Times New Roman" w:cs="Times New Roman"/>
          <w:i/>
          <w:sz w:val="22"/>
          <w:szCs w:val="22"/>
          <w:lang w:val="it-IT"/>
        </w:rPr>
        <w:t>quasi commosso</w:t>
      </w:r>
      <w:r w:rsidRPr="00A70106">
        <w:rPr>
          <w:rFonts w:ascii="Times New Roman" w:eastAsia="Times New Roman" w:hAnsi="Times New Roman" w:cs="Times New Roman"/>
          <w:sz w:val="22"/>
          <w:szCs w:val="22"/>
          <w:lang w:val="it-IT"/>
        </w:rPr>
        <w:t>)</w:t>
      </w:r>
    </w:p>
    <w:p w14:paraId="35AB2397" w14:textId="77777777" w:rsidR="00B0651A" w:rsidRPr="00A70106" w:rsidRDefault="00B0651A" w:rsidP="00B0651A">
      <w:pPr>
        <w:jc w:val="both"/>
        <w:rPr>
          <w:rFonts w:ascii="Times New Roman" w:eastAsia="Times New Roman" w:hAnsi="Times New Roman" w:cs="Times New Roman"/>
          <w:sz w:val="22"/>
          <w:szCs w:val="22"/>
          <w:lang w:val="it-IT"/>
        </w:rPr>
      </w:pPr>
    </w:p>
    <w:p w14:paraId="01812EB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io? Non sarà mai che il cavalier Menneyà accordi questo al primo junker che si presenta!</w:t>
      </w:r>
    </w:p>
    <w:p w14:paraId="53E95082" w14:textId="77777777" w:rsidR="00B0651A" w:rsidRPr="00A70106" w:rsidRDefault="00B0651A" w:rsidP="00B0651A">
      <w:pPr>
        <w:jc w:val="both"/>
        <w:rPr>
          <w:rFonts w:ascii="Times New Roman" w:eastAsia="Times New Roman" w:hAnsi="Times New Roman" w:cs="Times New Roman"/>
          <w:sz w:val="22"/>
          <w:szCs w:val="22"/>
          <w:lang w:val="it-IT"/>
        </w:rPr>
      </w:pPr>
    </w:p>
    <w:p w14:paraId="38C2700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 batti col junker!</w:t>
      </w:r>
    </w:p>
    <w:p w14:paraId="164FC76F" w14:textId="77777777" w:rsidR="00B0651A" w:rsidRPr="00A70106" w:rsidRDefault="00B0651A" w:rsidP="00B0651A">
      <w:pPr>
        <w:jc w:val="both"/>
        <w:rPr>
          <w:rFonts w:ascii="Times New Roman" w:eastAsia="Times New Roman" w:hAnsi="Times New Roman" w:cs="Times New Roman"/>
          <w:sz w:val="22"/>
          <w:szCs w:val="22"/>
          <w:lang w:val="it-IT"/>
        </w:rPr>
      </w:pPr>
    </w:p>
    <w:p w14:paraId="0DA2A47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io richiedo per mia figlia ben altri e profondi certificati di serietà!</w:t>
      </w:r>
    </w:p>
    <w:p w14:paraId="338C83CF" w14:textId="77777777" w:rsidR="00B0651A" w:rsidRPr="00A70106" w:rsidRDefault="00B0651A" w:rsidP="00B0651A">
      <w:pPr>
        <w:jc w:val="both"/>
        <w:rPr>
          <w:rFonts w:ascii="Times New Roman" w:eastAsia="Times New Roman" w:hAnsi="Times New Roman" w:cs="Times New Roman"/>
          <w:sz w:val="22"/>
          <w:szCs w:val="22"/>
          <w:lang w:val="it-IT"/>
        </w:rPr>
      </w:pPr>
    </w:p>
    <w:p w14:paraId="30A96B7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vuole che le porti il diploma di licenza liceale? O il certificato di buona condotta (</w:t>
      </w:r>
      <w:r w:rsidRPr="00A70106">
        <w:rPr>
          <w:rFonts w:ascii="Times New Roman" w:eastAsia="Times New Roman" w:hAnsi="Times New Roman" w:cs="Times New Roman"/>
          <w:i/>
          <w:sz w:val="22"/>
          <w:szCs w:val="22"/>
          <w:lang w:val="it-IT"/>
        </w:rPr>
        <w:t>ridendo forte</w:t>
      </w:r>
      <w:r w:rsidRPr="00A70106">
        <w:rPr>
          <w:rFonts w:ascii="Times New Roman" w:eastAsia="Times New Roman" w:hAnsi="Times New Roman" w:cs="Times New Roman"/>
          <w:sz w:val="22"/>
          <w:szCs w:val="22"/>
          <w:lang w:val="it-IT"/>
        </w:rPr>
        <w:t>) ella è ben curioso, signor cavaliere!</w:t>
      </w:r>
    </w:p>
    <w:p w14:paraId="6E8CE189" w14:textId="77777777" w:rsidR="00B0651A" w:rsidRPr="00A70106" w:rsidRDefault="00B0651A" w:rsidP="00B0651A">
      <w:pPr>
        <w:jc w:val="both"/>
        <w:rPr>
          <w:rFonts w:ascii="Times New Roman" w:eastAsia="Times New Roman" w:hAnsi="Times New Roman" w:cs="Times New Roman"/>
          <w:sz w:val="22"/>
          <w:szCs w:val="22"/>
          <w:lang w:val="it-IT"/>
        </w:rPr>
      </w:pPr>
    </w:p>
    <w:p w14:paraId="2DB54A2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permettete.... io ho ascoltato fin ora la vostra discussione.... se si può chiamare così, tra il serio e il faceto! Concludiamo: si metta una pietra sul passato e si parli del presente. Il signor....</w:t>
      </w:r>
    </w:p>
    <w:p w14:paraId="1EEA2D35" w14:textId="77777777" w:rsidR="00B0651A" w:rsidRPr="00A70106" w:rsidRDefault="00B0651A" w:rsidP="00B0651A">
      <w:pPr>
        <w:jc w:val="both"/>
        <w:rPr>
          <w:rFonts w:ascii="Times New Roman" w:eastAsia="Times New Roman" w:hAnsi="Times New Roman" w:cs="Times New Roman"/>
          <w:sz w:val="22"/>
          <w:szCs w:val="22"/>
          <w:lang w:val="it-IT"/>
        </w:rPr>
      </w:pPr>
    </w:p>
    <w:p w14:paraId="18D513D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ma io ho fatto una domanda formale chiedo una risposta!</w:t>
      </w:r>
    </w:p>
    <w:p w14:paraId="4166BA74" w14:textId="77777777" w:rsidR="00B0651A" w:rsidRPr="00A70106" w:rsidRDefault="00B0651A" w:rsidP="00B0651A">
      <w:pPr>
        <w:jc w:val="both"/>
        <w:rPr>
          <w:rFonts w:ascii="Times New Roman" w:eastAsia="Times New Roman" w:hAnsi="Times New Roman" w:cs="Times New Roman"/>
          <w:sz w:val="22"/>
          <w:szCs w:val="22"/>
          <w:lang w:val="it-IT"/>
        </w:rPr>
      </w:pPr>
    </w:p>
    <w:p w14:paraId="1D0BD97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figlio mio... il modo strano onde tu hai fatto conoscenza del signor cavaliere, esclude assolutamente la tua proposta. D’altronde io non intendo assolutamente (</w:t>
      </w:r>
      <w:r w:rsidRPr="00A70106">
        <w:rPr>
          <w:rFonts w:ascii="Times New Roman" w:eastAsia="Times New Roman" w:hAnsi="Times New Roman" w:cs="Times New Roman"/>
          <w:i/>
          <w:sz w:val="22"/>
          <w:szCs w:val="22"/>
          <w:lang w:val="it-IT"/>
        </w:rPr>
        <w:t>sottolineando</w:t>
      </w:r>
      <w:r w:rsidRPr="00A70106">
        <w:rPr>
          <w:rFonts w:ascii="Times New Roman" w:eastAsia="Times New Roman" w:hAnsi="Times New Roman" w:cs="Times New Roman"/>
          <w:sz w:val="22"/>
          <w:szCs w:val="22"/>
          <w:lang w:val="it-IT"/>
        </w:rPr>
        <w:t>) che tu prenda moglie alla tua età. Quanto a questo divido perfettamente (</w:t>
      </w:r>
      <w:r w:rsidRPr="00A70106">
        <w:rPr>
          <w:rFonts w:ascii="Times New Roman" w:eastAsia="Times New Roman" w:hAnsi="Times New Roman" w:cs="Times New Roman"/>
          <w:i/>
          <w:sz w:val="22"/>
          <w:szCs w:val="22"/>
          <w:lang w:val="it-IT"/>
        </w:rPr>
        <w:t>c.s.</w:t>
      </w:r>
      <w:r w:rsidRPr="00A70106">
        <w:rPr>
          <w:rFonts w:ascii="Times New Roman" w:eastAsia="Times New Roman" w:hAnsi="Times New Roman" w:cs="Times New Roman"/>
          <w:sz w:val="22"/>
          <w:szCs w:val="22"/>
          <w:lang w:val="it-IT"/>
        </w:rPr>
        <w:t>) le idee del cavaliere....</w:t>
      </w:r>
    </w:p>
    <w:p w14:paraId="6AA1B411" w14:textId="77777777" w:rsidR="00B0651A" w:rsidRPr="00A70106" w:rsidRDefault="00B0651A" w:rsidP="00B0651A">
      <w:pPr>
        <w:jc w:val="both"/>
        <w:rPr>
          <w:rFonts w:ascii="Times New Roman" w:eastAsia="Times New Roman" w:hAnsi="Times New Roman" w:cs="Times New Roman"/>
          <w:sz w:val="22"/>
          <w:szCs w:val="22"/>
          <w:lang w:val="it-IT"/>
        </w:rPr>
      </w:pPr>
    </w:p>
    <w:p w14:paraId="5885DF3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w:t>
      </w:r>
      <w:r w:rsidRPr="00A70106">
        <w:rPr>
          <w:rFonts w:ascii="Times New Roman" w:eastAsia="Times New Roman" w:hAnsi="Times New Roman" w:cs="Times New Roman"/>
          <w:i/>
          <w:sz w:val="22"/>
          <w:szCs w:val="22"/>
          <w:lang w:val="it-IT"/>
        </w:rPr>
        <w:t>soddisfatto</w:t>
      </w:r>
      <w:r w:rsidRPr="00A70106">
        <w:rPr>
          <w:rFonts w:ascii="Times New Roman" w:eastAsia="Times New Roman" w:hAnsi="Times New Roman" w:cs="Times New Roman"/>
          <w:sz w:val="22"/>
          <w:szCs w:val="22"/>
          <w:lang w:val="it-IT"/>
        </w:rPr>
        <w:t>) noi dunque siamo d’accordo! (</w:t>
      </w:r>
      <w:r w:rsidRPr="00A70106">
        <w:rPr>
          <w:rFonts w:ascii="Times New Roman" w:eastAsia="Times New Roman" w:hAnsi="Times New Roman" w:cs="Times New Roman"/>
          <w:i/>
          <w:sz w:val="22"/>
          <w:szCs w:val="22"/>
          <w:lang w:val="it-IT"/>
        </w:rPr>
        <w:t>A Garofalo</w:t>
      </w:r>
      <w:r w:rsidRPr="00A70106">
        <w:rPr>
          <w:rFonts w:ascii="Times New Roman" w:eastAsia="Times New Roman" w:hAnsi="Times New Roman" w:cs="Times New Roman"/>
          <w:sz w:val="22"/>
          <w:szCs w:val="22"/>
          <w:lang w:val="it-IT"/>
        </w:rPr>
        <w:t>)</w:t>
      </w:r>
    </w:p>
    <w:p w14:paraId="51D82D1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tutt’altro, egregio cavaliere... esponga pure a mio figlio le sue lagnanze: sono fin d’ora fuori causa!</w:t>
      </w:r>
    </w:p>
    <w:p w14:paraId="6D45F70F" w14:textId="77777777" w:rsidR="00B0651A" w:rsidRPr="00A70106" w:rsidRDefault="00B0651A" w:rsidP="00B0651A">
      <w:pPr>
        <w:jc w:val="both"/>
        <w:rPr>
          <w:rFonts w:ascii="Times New Roman" w:eastAsia="Times New Roman" w:hAnsi="Times New Roman" w:cs="Times New Roman"/>
          <w:sz w:val="22"/>
          <w:szCs w:val="22"/>
          <w:lang w:val="it-IT"/>
        </w:rPr>
      </w:pPr>
    </w:p>
    <w:p w14:paraId="3023ED6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come, ella non eserciterà il suo ascendente su suo figlio?</w:t>
      </w:r>
    </w:p>
    <w:p w14:paraId="6D56E161" w14:textId="77777777" w:rsidR="00B0651A" w:rsidRPr="00A70106" w:rsidRDefault="00B0651A" w:rsidP="00B0651A">
      <w:pPr>
        <w:jc w:val="both"/>
        <w:rPr>
          <w:rFonts w:ascii="Times New Roman" w:eastAsia="Times New Roman" w:hAnsi="Times New Roman" w:cs="Times New Roman"/>
          <w:sz w:val="22"/>
          <w:szCs w:val="22"/>
          <w:lang w:val="it-IT"/>
        </w:rPr>
      </w:pPr>
    </w:p>
    <w:p w14:paraId="39112E1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lo esercito come ella ha avuto agio di constatare ora ora...</w:t>
      </w:r>
    </w:p>
    <w:p w14:paraId="6321F8E7" w14:textId="77777777" w:rsidR="00B0651A" w:rsidRPr="00A70106" w:rsidRDefault="00B0651A" w:rsidP="00B0651A">
      <w:pPr>
        <w:jc w:val="both"/>
        <w:rPr>
          <w:rFonts w:ascii="Times New Roman" w:eastAsia="Times New Roman" w:hAnsi="Times New Roman" w:cs="Times New Roman"/>
          <w:sz w:val="22"/>
          <w:szCs w:val="22"/>
          <w:lang w:val="it-IT"/>
        </w:rPr>
      </w:pPr>
    </w:p>
    <w:p w14:paraId="295699E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Papà...</w:t>
      </w:r>
    </w:p>
    <w:p w14:paraId="7A59E5B0" w14:textId="77777777" w:rsidR="00B0651A" w:rsidRPr="00A70106" w:rsidRDefault="00B0651A" w:rsidP="00B0651A">
      <w:pPr>
        <w:jc w:val="both"/>
        <w:rPr>
          <w:rFonts w:ascii="Times New Roman" w:eastAsia="Times New Roman" w:hAnsi="Times New Roman" w:cs="Times New Roman"/>
          <w:sz w:val="22"/>
          <w:szCs w:val="22"/>
          <w:lang w:val="it-IT"/>
        </w:rPr>
      </w:pPr>
    </w:p>
    <w:p w14:paraId="65CD7D6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inflessibile</w:t>
      </w:r>
      <w:r w:rsidRPr="00A70106">
        <w:rPr>
          <w:rFonts w:ascii="Times New Roman" w:eastAsia="Times New Roman" w:hAnsi="Times New Roman" w:cs="Times New Roman"/>
          <w:sz w:val="22"/>
          <w:szCs w:val="22"/>
          <w:lang w:val="it-IT"/>
        </w:rPr>
        <w:t>) quando si tratta veramente di cose serie, io faccio sentire la mia voce.... quanto alle sue palline (</w:t>
      </w:r>
      <w:r w:rsidRPr="00A70106">
        <w:rPr>
          <w:rFonts w:ascii="Times New Roman" w:eastAsia="Times New Roman" w:hAnsi="Times New Roman" w:cs="Times New Roman"/>
          <w:i/>
          <w:sz w:val="22"/>
          <w:szCs w:val="22"/>
          <w:lang w:val="it-IT"/>
        </w:rPr>
        <w:t>a Menneyà</w:t>
      </w:r>
      <w:r w:rsidRPr="00A70106">
        <w:rPr>
          <w:rFonts w:ascii="Times New Roman" w:eastAsia="Times New Roman" w:hAnsi="Times New Roman" w:cs="Times New Roman"/>
          <w:sz w:val="22"/>
          <w:szCs w:val="22"/>
          <w:lang w:val="it-IT"/>
        </w:rPr>
        <w:t>) e al suo pisolino.... che vuole? Che io tratti mio figlio come un latitante?</w:t>
      </w:r>
    </w:p>
    <w:p w14:paraId="1751E5C4" w14:textId="77777777" w:rsidR="00B0651A" w:rsidRPr="00A70106" w:rsidRDefault="00B0651A" w:rsidP="00B0651A">
      <w:pPr>
        <w:jc w:val="both"/>
        <w:rPr>
          <w:rFonts w:ascii="Times New Roman" w:eastAsia="Times New Roman" w:hAnsi="Times New Roman" w:cs="Times New Roman"/>
          <w:sz w:val="22"/>
          <w:szCs w:val="22"/>
          <w:lang w:val="it-IT"/>
        </w:rPr>
      </w:pPr>
    </w:p>
    <w:p w14:paraId="3BE84CE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son cose serissime, ancor più forse dell’altra! La vita d’un uomo ha corso pericolo (Renzo è attentissimo)</w:t>
      </w:r>
    </w:p>
    <w:p w14:paraId="59DACBF9" w14:textId="77777777" w:rsidR="00B0651A" w:rsidRPr="00A70106" w:rsidRDefault="00B0651A" w:rsidP="00B0651A">
      <w:pPr>
        <w:jc w:val="both"/>
        <w:rPr>
          <w:rFonts w:ascii="Times New Roman" w:eastAsia="Times New Roman" w:hAnsi="Times New Roman" w:cs="Times New Roman"/>
          <w:sz w:val="22"/>
          <w:szCs w:val="22"/>
          <w:lang w:val="it-IT"/>
        </w:rPr>
      </w:pPr>
    </w:p>
    <w:p w14:paraId="39D0070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ma che vita d’un uomo! Adesso vuole spaventare mio figlio....</w:t>
      </w:r>
    </w:p>
    <w:p w14:paraId="7CAB06EF" w14:textId="77777777" w:rsidR="00B0651A" w:rsidRPr="00A70106" w:rsidRDefault="00B0651A" w:rsidP="00B0651A">
      <w:pPr>
        <w:jc w:val="both"/>
        <w:rPr>
          <w:rFonts w:ascii="Times New Roman" w:eastAsia="Times New Roman" w:hAnsi="Times New Roman" w:cs="Times New Roman"/>
          <w:sz w:val="22"/>
          <w:szCs w:val="22"/>
          <w:lang w:val="it-IT"/>
        </w:rPr>
      </w:pPr>
    </w:p>
    <w:p w14:paraId="48360C2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ma che... sono diventato Musolino?</w:t>
      </w:r>
    </w:p>
    <w:p w14:paraId="5C7C8ABB" w14:textId="77777777" w:rsidR="00B0651A" w:rsidRPr="00A70106" w:rsidRDefault="00B0651A" w:rsidP="00B0651A">
      <w:pPr>
        <w:jc w:val="both"/>
        <w:rPr>
          <w:rFonts w:ascii="Times New Roman" w:eastAsia="Times New Roman" w:hAnsi="Times New Roman" w:cs="Times New Roman"/>
          <w:sz w:val="22"/>
          <w:szCs w:val="22"/>
          <w:lang w:val="it-IT"/>
        </w:rPr>
      </w:pPr>
    </w:p>
    <w:p w14:paraId="30E316F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almeno così dice il signor cavaliere!</w:t>
      </w:r>
    </w:p>
    <w:p w14:paraId="12F55601" w14:textId="77777777" w:rsidR="00B0651A" w:rsidRPr="00A70106" w:rsidRDefault="00B0651A" w:rsidP="00B0651A">
      <w:pPr>
        <w:jc w:val="both"/>
        <w:rPr>
          <w:rFonts w:ascii="Times New Roman" w:eastAsia="Times New Roman" w:hAnsi="Times New Roman" w:cs="Times New Roman"/>
          <w:sz w:val="22"/>
          <w:szCs w:val="22"/>
          <w:lang w:val="it-IT"/>
        </w:rPr>
      </w:pPr>
    </w:p>
    <w:p w14:paraId="68F12E6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w:t>
      </w:r>
      <w:r w:rsidRPr="00A70106">
        <w:rPr>
          <w:rFonts w:ascii="Times New Roman" w:eastAsia="Times New Roman" w:hAnsi="Times New Roman" w:cs="Times New Roman"/>
          <w:i/>
          <w:sz w:val="22"/>
          <w:szCs w:val="22"/>
          <w:lang w:val="it-IT"/>
        </w:rPr>
        <w:t>a Renzo</w:t>
      </w:r>
      <w:r w:rsidRPr="00A70106">
        <w:rPr>
          <w:rFonts w:ascii="Times New Roman" w:eastAsia="Times New Roman" w:hAnsi="Times New Roman" w:cs="Times New Roman"/>
          <w:sz w:val="22"/>
          <w:szCs w:val="22"/>
          <w:lang w:val="it-IT"/>
        </w:rPr>
        <w:t>) io vorrei sapere a che scopo ella dalle quattordici alle quindici frastuona il vicinato con ripetuti e assordanti colpi di revolver!</w:t>
      </w:r>
    </w:p>
    <w:p w14:paraId="078D9DDB" w14:textId="77777777" w:rsidR="00B0651A" w:rsidRPr="00A70106" w:rsidRDefault="00B0651A" w:rsidP="00B0651A">
      <w:pPr>
        <w:jc w:val="both"/>
        <w:rPr>
          <w:rFonts w:ascii="Times New Roman" w:eastAsia="Times New Roman" w:hAnsi="Times New Roman" w:cs="Times New Roman"/>
          <w:sz w:val="22"/>
          <w:szCs w:val="22"/>
          <w:lang w:val="it-IT"/>
        </w:rPr>
      </w:pPr>
    </w:p>
    <w:p w14:paraId="5EED80C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io potrei risponderle: cosa importa a lei lo scopo? Ma invece sarò condiscendentissimo: io m’esercito al tiro al bersaglio per la guerra!</w:t>
      </w:r>
    </w:p>
    <w:p w14:paraId="5871F7D5" w14:textId="77777777" w:rsidR="00B0651A" w:rsidRPr="00A70106" w:rsidRDefault="00B0651A" w:rsidP="00B0651A">
      <w:pPr>
        <w:jc w:val="both"/>
        <w:rPr>
          <w:rFonts w:ascii="Times New Roman" w:eastAsia="Times New Roman" w:hAnsi="Times New Roman" w:cs="Times New Roman"/>
          <w:sz w:val="22"/>
          <w:szCs w:val="22"/>
          <w:lang w:val="it-IT"/>
        </w:rPr>
      </w:pPr>
    </w:p>
    <w:p w14:paraId="273D804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 xml:space="preserve">EUG e MEN: per la guerra? </w:t>
      </w:r>
    </w:p>
    <w:p w14:paraId="7D6F95E2" w14:textId="77777777" w:rsidR="00B0651A" w:rsidRPr="00A70106" w:rsidRDefault="00B0651A" w:rsidP="00B0651A">
      <w:pPr>
        <w:jc w:val="both"/>
        <w:rPr>
          <w:rFonts w:ascii="Times New Roman" w:eastAsia="Times New Roman" w:hAnsi="Times New Roman" w:cs="Times New Roman"/>
          <w:sz w:val="22"/>
          <w:szCs w:val="22"/>
          <w:lang w:val="it-IT"/>
        </w:rPr>
      </w:pPr>
    </w:p>
    <w:p w14:paraId="3CD5FAB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sicuro! La guerra (</w:t>
      </w:r>
      <w:r w:rsidRPr="00A70106">
        <w:rPr>
          <w:rFonts w:ascii="Times New Roman" w:eastAsia="Times New Roman" w:hAnsi="Times New Roman" w:cs="Times New Roman"/>
          <w:i/>
          <w:sz w:val="22"/>
          <w:szCs w:val="22"/>
          <w:lang w:val="it-IT"/>
        </w:rPr>
        <w:t>scandendo</w:t>
      </w:r>
      <w:r w:rsidRPr="00A70106">
        <w:rPr>
          <w:rFonts w:ascii="Times New Roman" w:eastAsia="Times New Roman" w:hAnsi="Times New Roman" w:cs="Times New Roman"/>
          <w:sz w:val="22"/>
          <w:szCs w:val="22"/>
          <w:lang w:val="it-IT"/>
        </w:rPr>
        <w:t>) e che c’è di straordinario? Come? Non lo vedete.... siete ciechi? Come? Papà. Anche tu! E siete italiani!</w:t>
      </w:r>
    </w:p>
    <w:p w14:paraId="7800CD0B" w14:textId="77777777" w:rsidR="00B0651A" w:rsidRPr="00A70106" w:rsidRDefault="00B0651A" w:rsidP="00B0651A">
      <w:pPr>
        <w:jc w:val="both"/>
        <w:rPr>
          <w:rFonts w:ascii="Times New Roman" w:eastAsia="Times New Roman" w:hAnsi="Times New Roman" w:cs="Times New Roman"/>
          <w:sz w:val="22"/>
          <w:szCs w:val="22"/>
          <w:lang w:val="it-IT"/>
        </w:rPr>
      </w:pPr>
    </w:p>
    <w:p w14:paraId="51C71B8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prego... io son nato in Italia per pura coincidenza!</w:t>
      </w:r>
    </w:p>
    <w:p w14:paraId="5E77DFA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sdegnoso</w:t>
      </w:r>
      <w:r w:rsidRPr="00A70106">
        <w:rPr>
          <w:rFonts w:ascii="Times New Roman" w:eastAsia="Times New Roman" w:hAnsi="Times New Roman" w:cs="Times New Roman"/>
          <w:sz w:val="22"/>
          <w:szCs w:val="22"/>
          <w:lang w:val="it-IT"/>
        </w:rPr>
        <w:t>) e di dov’è allora lei? Della Repubblica d’Andorra?</w:t>
      </w:r>
    </w:p>
    <w:p w14:paraId="37CD2E04" w14:textId="77777777" w:rsidR="00B0651A" w:rsidRPr="00A70106" w:rsidRDefault="00B0651A" w:rsidP="00B0651A">
      <w:pPr>
        <w:jc w:val="both"/>
        <w:rPr>
          <w:rFonts w:ascii="Times New Roman" w:eastAsia="Times New Roman" w:hAnsi="Times New Roman" w:cs="Times New Roman"/>
          <w:sz w:val="22"/>
          <w:szCs w:val="22"/>
          <w:lang w:val="it-IT"/>
        </w:rPr>
      </w:pPr>
    </w:p>
    <w:p w14:paraId="556B297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mia nonna era tedesca....</w:t>
      </w:r>
    </w:p>
    <w:p w14:paraId="0B21B3AA" w14:textId="77777777" w:rsidR="00B0651A" w:rsidRPr="00A70106" w:rsidRDefault="00B0651A" w:rsidP="00B0651A">
      <w:pPr>
        <w:jc w:val="both"/>
        <w:rPr>
          <w:rFonts w:ascii="Times New Roman" w:eastAsia="Times New Roman" w:hAnsi="Times New Roman" w:cs="Times New Roman"/>
          <w:sz w:val="22"/>
          <w:szCs w:val="22"/>
          <w:lang w:val="it-IT"/>
        </w:rPr>
      </w:pPr>
    </w:p>
    <w:p w14:paraId="26F62B8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 si vanta di questo? Ma sa che lei....</w:t>
      </w:r>
    </w:p>
    <w:p w14:paraId="4CF14278" w14:textId="77777777" w:rsidR="00B0651A" w:rsidRPr="00A70106" w:rsidRDefault="00B0651A" w:rsidP="00B0651A">
      <w:pPr>
        <w:jc w:val="both"/>
        <w:rPr>
          <w:rFonts w:ascii="Times New Roman" w:eastAsia="Times New Roman" w:hAnsi="Times New Roman" w:cs="Times New Roman"/>
          <w:sz w:val="22"/>
          <w:szCs w:val="22"/>
          <w:lang w:val="it-IT"/>
        </w:rPr>
      </w:pPr>
    </w:p>
    <w:p w14:paraId="5E8FE0A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severo</w:t>
      </w:r>
      <w:r w:rsidRPr="00A70106">
        <w:rPr>
          <w:rFonts w:ascii="Times New Roman" w:eastAsia="Times New Roman" w:hAnsi="Times New Roman" w:cs="Times New Roman"/>
          <w:sz w:val="22"/>
          <w:szCs w:val="22"/>
          <w:lang w:val="it-IT"/>
        </w:rPr>
        <w:t>) Renzo! Tutte le opinioni sono rispettabili!</w:t>
      </w:r>
    </w:p>
    <w:p w14:paraId="50AAC940" w14:textId="77777777" w:rsidR="00B0651A" w:rsidRPr="00A70106" w:rsidRDefault="00B0651A" w:rsidP="00B0651A">
      <w:pPr>
        <w:jc w:val="both"/>
        <w:rPr>
          <w:rFonts w:ascii="Times New Roman" w:eastAsia="Times New Roman" w:hAnsi="Times New Roman" w:cs="Times New Roman"/>
          <w:sz w:val="22"/>
          <w:szCs w:val="22"/>
          <w:lang w:val="it-IT"/>
        </w:rPr>
      </w:pPr>
    </w:p>
    <w:p w14:paraId="42F780E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no, non è un’opinione, è un fatto! Mia nonna era della famiglia gloriosa dei von Tiegnitz!</w:t>
      </w:r>
    </w:p>
    <w:p w14:paraId="2C180F68" w14:textId="77777777" w:rsidR="00B0651A" w:rsidRPr="00A70106" w:rsidRDefault="00B0651A" w:rsidP="00B0651A">
      <w:pPr>
        <w:jc w:val="both"/>
        <w:rPr>
          <w:rFonts w:ascii="Times New Roman" w:eastAsia="Times New Roman" w:hAnsi="Times New Roman" w:cs="Times New Roman"/>
          <w:sz w:val="22"/>
          <w:szCs w:val="22"/>
          <w:lang w:val="it-IT"/>
        </w:rPr>
      </w:pPr>
    </w:p>
    <w:p w14:paraId="3213D03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scusi... ma lei è in Italia forse per... fini politici? (</w:t>
      </w:r>
      <w:r w:rsidRPr="00A70106">
        <w:rPr>
          <w:rFonts w:ascii="Times New Roman" w:eastAsia="Times New Roman" w:hAnsi="Times New Roman" w:cs="Times New Roman"/>
          <w:i/>
          <w:sz w:val="22"/>
          <w:szCs w:val="22"/>
          <w:lang w:val="it-IT"/>
        </w:rPr>
        <w:t>sdegnoso</w:t>
      </w:r>
      <w:r w:rsidRPr="00A70106">
        <w:rPr>
          <w:rFonts w:ascii="Times New Roman" w:eastAsia="Times New Roman" w:hAnsi="Times New Roman" w:cs="Times New Roman"/>
          <w:sz w:val="22"/>
          <w:szCs w:val="22"/>
          <w:lang w:val="it-IT"/>
        </w:rPr>
        <w:t>)</w:t>
      </w:r>
    </w:p>
    <w:p w14:paraId="3D269F40" w14:textId="77777777" w:rsidR="00B0651A" w:rsidRPr="00A70106" w:rsidRDefault="00B0651A" w:rsidP="00B0651A">
      <w:pPr>
        <w:jc w:val="both"/>
        <w:rPr>
          <w:rFonts w:ascii="Times New Roman" w:eastAsia="Times New Roman" w:hAnsi="Times New Roman" w:cs="Times New Roman"/>
          <w:sz w:val="22"/>
          <w:szCs w:val="22"/>
          <w:lang w:val="it-IT"/>
        </w:rPr>
      </w:pPr>
    </w:p>
    <w:p w14:paraId="0DB81D9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io sono in Italia... perché sono in Italia... ma nelle mie vene scorre sangue forte!</w:t>
      </w:r>
    </w:p>
    <w:p w14:paraId="6B54CED3" w14:textId="77777777" w:rsidR="00B0651A" w:rsidRPr="00A70106" w:rsidRDefault="00B0651A" w:rsidP="00B0651A">
      <w:pPr>
        <w:jc w:val="both"/>
        <w:rPr>
          <w:rFonts w:ascii="Times New Roman" w:eastAsia="Times New Roman" w:hAnsi="Times New Roman" w:cs="Times New Roman"/>
          <w:sz w:val="22"/>
          <w:szCs w:val="22"/>
          <w:lang w:val="it-IT"/>
        </w:rPr>
      </w:pPr>
    </w:p>
    <w:p w14:paraId="2F8F56B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badi, cavaliere! Ella insulta...ella non sa quel che dice: se io sospettassi nelle sue parole un insulto....</w:t>
      </w:r>
    </w:p>
    <w:p w14:paraId="629293A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Renzo!</w:t>
      </w:r>
    </w:p>
    <w:p w14:paraId="2C371442" w14:textId="77777777" w:rsidR="00B0651A" w:rsidRPr="00A70106" w:rsidRDefault="00B0651A" w:rsidP="00B0651A">
      <w:pPr>
        <w:jc w:val="both"/>
        <w:rPr>
          <w:rFonts w:ascii="Times New Roman" w:eastAsia="Times New Roman" w:hAnsi="Times New Roman" w:cs="Times New Roman"/>
          <w:sz w:val="22"/>
          <w:szCs w:val="22"/>
          <w:lang w:val="it-IT"/>
        </w:rPr>
      </w:pPr>
    </w:p>
    <w:p w14:paraId="5810F05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ella è ombroso peggio d’un cavallo! Io non insulto nessuno: io constato un fatto.... e poi con qual diritto ella pretende d’entrare nelle faccende della mia famiglia?</w:t>
      </w:r>
    </w:p>
    <w:p w14:paraId="1CE1BEBC" w14:textId="77777777" w:rsidR="00B0651A" w:rsidRPr="00A70106" w:rsidRDefault="00B0651A" w:rsidP="00B0651A">
      <w:pPr>
        <w:jc w:val="both"/>
        <w:rPr>
          <w:rFonts w:ascii="Times New Roman" w:eastAsia="Times New Roman" w:hAnsi="Times New Roman" w:cs="Times New Roman"/>
          <w:sz w:val="22"/>
          <w:szCs w:val="22"/>
          <w:lang w:val="it-IT"/>
        </w:rPr>
      </w:pPr>
    </w:p>
    <w:p w14:paraId="1B5EE673"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io pretendere? Ma se il primo è stato lei!</w:t>
      </w:r>
    </w:p>
    <w:p w14:paraId="22BB8D71" w14:textId="77777777" w:rsidR="00B0651A" w:rsidRPr="00A70106" w:rsidRDefault="00B0651A" w:rsidP="00B0651A">
      <w:pPr>
        <w:jc w:val="both"/>
        <w:rPr>
          <w:rFonts w:ascii="Times New Roman" w:eastAsia="Times New Roman" w:hAnsi="Times New Roman" w:cs="Times New Roman"/>
          <w:sz w:val="22"/>
          <w:szCs w:val="22"/>
          <w:lang w:val="it-IT"/>
        </w:rPr>
      </w:pPr>
    </w:p>
    <w:p w14:paraId="102DDC5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insomma, così è impossibile seguitare! Renzo, o ti calmi o io... noi siamo un popolo neutrale e non possiamo......</w:t>
      </w:r>
    </w:p>
    <w:p w14:paraId="4A6B3A4B" w14:textId="77777777" w:rsidR="00B0651A" w:rsidRPr="00A70106" w:rsidRDefault="00B0651A" w:rsidP="00B0651A">
      <w:pPr>
        <w:jc w:val="both"/>
        <w:rPr>
          <w:rFonts w:ascii="Times New Roman" w:eastAsia="Times New Roman" w:hAnsi="Times New Roman" w:cs="Times New Roman"/>
          <w:sz w:val="22"/>
          <w:szCs w:val="22"/>
          <w:lang w:val="it-IT"/>
        </w:rPr>
      </w:pPr>
    </w:p>
    <w:p w14:paraId="0EA821A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ridendo</w:t>
      </w:r>
      <w:r w:rsidRPr="00A70106">
        <w:rPr>
          <w:rFonts w:ascii="Times New Roman" w:eastAsia="Times New Roman" w:hAnsi="Times New Roman" w:cs="Times New Roman"/>
          <w:sz w:val="22"/>
          <w:szCs w:val="22"/>
          <w:lang w:val="it-IT"/>
        </w:rPr>
        <w:t>) è qui lo sbaglio, Papà! Neutrale l’Italia!</w:t>
      </w:r>
    </w:p>
    <w:p w14:paraId="63206F77" w14:textId="77777777" w:rsidR="00B0651A" w:rsidRPr="00A70106" w:rsidRDefault="00B0651A" w:rsidP="00B0651A">
      <w:pPr>
        <w:jc w:val="both"/>
        <w:rPr>
          <w:rFonts w:ascii="Times New Roman" w:eastAsia="Times New Roman" w:hAnsi="Times New Roman" w:cs="Times New Roman"/>
          <w:sz w:val="22"/>
          <w:szCs w:val="22"/>
          <w:lang w:val="it-IT"/>
        </w:rPr>
      </w:pPr>
    </w:p>
    <w:p w14:paraId="6E6119F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si è vero: l’Italia dovrebbe adesso essere al fianco de’ suoi alleati!</w:t>
      </w:r>
    </w:p>
    <w:p w14:paraId="1E2E34F5" w14:textId="77777777" w:rsidR="00B0651A" w:rsidRPr="00A70106" w:rsidRDefault="00B0651A" w:rsidP="00B0651A">
      <w:pPr>
        <w:jc w:val="both"/>
        <w:rPr>
          <w:rFonts w:ascii="Times New Roman" w:eastAsia="Times New Roman" w:hAnsi="Times New Roman" w:cs="Times New Roman"/>
          <w:sz w:val="22"/>
          <w:szCs w:val="22"/>
          <w:lang w:val="it-IT"/>
        </w:rPr>
      </w:pPr>
    </w:p>
    <w:p w14:paraId="6DB26A33"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ridendo sonoramente amaramente</w:t>
      </w:r>
      <w:r w:rsidRPr="00A70106">
        <w:rPr>
          <w:rFonts w:ascii="Times New Roman" w:eastAsia="Times New Roman" w:hAnsi="Times New Roman" w:cs="Times New Roman"/>
          <w:sz w:val="22"/>
          <w:szCs w:val="22"/>
          <w:lang w:val="it-IT"/>
        </w:rPr>
        <w:t>) neutrale l’Italia? Tutta la nostra storia grida che questo non può essere, che questa è una menzogna inventata da burattinai! Ma non sentite nell’aria, nella grande luce del nostro cielo, nella bellezza delle città nostre, nella voce del nostro mare, che questa non può essere la sorte d’Italia, che ci attende un destino ben più alto del destino degli infingardi e dei poltroni? Ah, voi siete cechi, ciechi!</w:t>
      </w:r>
    </w:p>
    <w:p w14:paraId="70A12681" w14:textId="77777777" w:rsidR="00B0651A" w:rsidRPr="00A70106" w:rsidRDefault="00B0651A" w:rsidP="00B0651A">
      <w:pPr>
        <w:jc w:val="both"/>
        <w:rPr>
          <w:rFonts w:ascii="Times New Roman" w:eastAsia="Times New Roman" w:hAnsi="Times New Roman" w:cs="Times New Roman"/>
          <w:sz w:val="22"/>
          <w:szCs w:val="22"/>
          <w:lang w:val="it-IT"/>
        </w:rPr>
      </w:pPr>
    </w:p>
    <w:p w14:paraId="714F05F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calmati, calmati! Chi s’aspettava da te questa furia? Tu così serio....</w:t>
      </w:r>
    </w:p>
    <w:p w14:paraId="7FA5C719" w14:textId="77777777" w:rsidR="00B0651A" w:rsidRPr="00A70106" w:rsidRDefault="00B0651A" w:rsidP="00B0651A">
      <w:pPr>
        <w:jc w:val="both"/>
        <w:rPr>
          <w:rFonts w:ascii="Times New Roman" w:eastAsia="Times New Roman" w:hAnsi="Times New Roman" w:cs="Times New Roman"/>
          <w:sz w:val="22"/>
          <w:szCs w:val="22"/>
          <w:lang w:val="it-IT"/>
        </w:rPr>
      </w:pPr>
    </w:p>
    <w:p w14:paraId="15D4049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ah! Perché non è secondo te una cosa seria ricordarsi d’avere una patria, di avere un onore!</w:t>
      </w:r>
    </w:p>
    <w:p w14:paraId="01C0EE19" w14:textId="77777777" w:rsidR="00B0651A" w:rsidRPr="00A70106" w:rsidRDefault="00B0651A" w:rsidP="00B0651A">
      <w:pPr>
        <w:jc w:val="both"/>
        <w:rPr>
          <w:rFonts w:ascii="Times New Roman" w:eastAsia="Times New Roman" w:hAnsi="Times New Roman" w:cs="Times New Roman"/>
          <w:sz w:val="22"/>
          <w:szCs w:val="22"/>
          <w:lang w:val="it-IT"/>
        </w:rPr>
      </w:pPr>
    </w:p>
    <w:p w14:paraId="617AF55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ma ella mi fa trasecolare!</w:t>
      </w:r>
    </w:p>
    <w:p w14:paraId="45241182" w14:textId="77777777" w:rsidR="00B0651A" w:rsidRPr="00A70106" w:rsidRDefault="00B0651A" w:rsidP="00B0651A">
      <w:pPr>
        <w:jc w:val="both"/>
        <w:rPr>
          <w:rFonts w:ascii="Times New Roman" w:eastAsia="Times New Roman" w:hAnsi="Times New Roman" w:cs="Times New Roman"/>
          <w:sz w:val="22"/>
          <w:szCs w:val="22"/>
          <w:lang w:val="it-IT"/>
        </w:rPr>
      </w:pPr>
    </w:p>
    <w:p w14:paraId="13C08A7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d’un tratto ironico</w:t>
      </w:r>
      <w:r w:rsidRPr="00A70106">
        <w:rPr>
          <w:rFonts w:ascii="Times New Roman" w:eastAsia="Times New Roman" w:hAnsi="Times New Roman" w:cs="Times New Roman"/>
          <w:sz w:val="22"/>
          <w:szCs w:val="22"/>
          <w:lang w:val="it-IT"/>
        </w:rPr>
        <w:t>) trasecolare? Ma a cosa crede ella, signor cittadino del mondo, a cosa crede che servano i nostri cuori se non ad amare ed a sperare, le nostre braccia se non a difendere qualcosa di più santo di più grande, di più bello dell’esistenza, del proprio ventre?</w:t>
      </w:r>
    </w:p>
    <w:p w14:paraId="5C8C895D" w14:textId="77777777" w:rsidR="00B0651A" w:rsidRPr="00A70106" w:rsidRDefault="00B0651A" w:rsidP="00B0651A">
      <w:pPr>
        <w:jc w:val="both"/>
        <w:rPr>
          <w:rFonts w:ascii="Times New Roman" w:eastAsia="Times New Roman" w:hAnsi="Times New Roman" w:cs="Times New Roman"/>
          <w:sz w:val="22"/>
          <w:szCs w:val="22"/>
          <w:lang w:val="it-IT"/>
        </w:rPr>
      </w:pPr>
    </w:p>
    <w:p w14:paraId="167E8CF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insomma, sei insopportabile! Non riconosco in te più il mio figlio assennato!</w:t>
      </w:r>
    </w:p>
    <w:p w14:paraId="0FF324A5" w14:textId="77777777" w:rsidR="00B0651A" w:rsidRPr="00A70106" w:rsidRDefault="00B0651A" w:rsidP="00B0651A">
      <w:pPr>
        <w:jc w:val="both"/>
        <w:rPr>
          <w:rFonts w:ascii="Times New Roman" w:eastAsia="Times New Roman" w:hAnsi="Times New Roman" w:cs="Times New Roman"/>
          <w:sz w:val="22"/>
          <w:szCs w:val="22"/>
          <w:lang w:val="it-IT"/>
        </w:rPr>
      </w:pPr>
    </w:p>
    <w:p w14:paraId="7DD18EE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caro Papà; noi viviamo insieme dicendoci tante piccole cose futili, e di quello che è più importante, della vita dell’anime nostre, noi non parliamo: e così d’un tratto, pur essendoci sempre amati, pur avendo sempre creduto d’avere gli stessi sentimenti, così senza accorgercene quasi, ci troviamo a due opposti estremi, con due opposte idee...</w:t>
      </w:r>
    </w:p>
    <w:p w14:paraId="6B642043" w14:textId="77777777" w:rsidR="00B0651A" w:rsidRPr="00A70106" w:rsidRDefault="00B0651A" w:rsidP="00B0651A">
      <w:pPr>
        <w:jc w:val="both"/>
        <w:rPr>
          <w:rFonts w:ascii="Times New Roman" w:eastAsia="Times New Roman" w:hAnsi="Times New Roman" w:cs="Times New Roman"/>
          <w:sz w:val="22"/>
          <w:szCs w:val="22"/>
          <w:lang w:val="it-IT"/>
        </w:rPr>
      </w:pPr>
    </w:p>
    <w:p w14:paraId="7B369D5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lastRenderedPageBreak/>
        <w:t>EUG: ma no, anche qui esageri! Io amo l’Italia e vedo che la sua via giusta è la pace, la neutralità vigile ed armata...</w:t>
      </w:r>
    </w:p>
    <w:p w14:paraId="793F7F00" w14:textId="77777777" w:rsidR="00B0651A" w:rsidRPr="00A70106" w:rsidRDefault="00B0651A" w:rsidP="00B0651A">
      <w:pPr>
        <w:jc w:val="both"/>
        <w:rPr>
          <w:rFonts w:ascii="Times New Roman" w:eastAsia="Times New Roman" w:hAnsi="Times New Roman" w:cs="Times New Roman"/>
          <w:sz w:val="22"/>
          <w:szCs w:val="22"/>
          <w:lang w:val="it-IT"/>
        </w:rPr>
      </w:pPr>
    </w:p>
    <w:p w14:paraId="13F8263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no, tu non ami l’Italia! Tu credi d’amarla amando la tua tranquillità, la tua quiete borghese! Oh, sia ma facilmente ciò che va a nostro vantaggio!</w:t>
      </w:r>
    </w:p>
    <w:p w14:paraId="31DE4E77" w14:textId="77777777" w:rsidR="00B0651A" w:rsidRPr="00A70106" w:rsidRDefault="00B0651A" w:rsidP="00B0651A">
      <w:pPr>
        <w:jc w:val="both"/>
        <w:rPr>
          <w:rFonts w:ascii="Times New Roman" w:eastAsia="Times New Roman" w:hAnsi="Times New Roman" w:cs="Times New Roman"/>
          <w:sz w:val="22"/>
          <w:szCs w:val="22"/>
          <w:lang w:val="it-IT"/>
        </w:rPr>
      </w:pPr>
    </w:p>
    <w:p w14:paraId="38750033"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scuote la testa</w:t>
      </w:r>
      <w:r w:rsidRPr="00A70106">
        <w:rPr>
          <w:rFonts w:ascii="Times New Roman" w:eastAsia="Times New Roman" w:hAnsi="Times New Roman" w:cs="Times New Roman"/>
          <w:sz w:val="22"/>
          <w:szCs w:val="22"/>
          <w:lang w:val="it-IT"/>
        </w:rPr>
        <w:t>) ti hanno montata la testa!</w:t>
      </w:r>
    </w:p>
    <w:p w14:paraId="7B957D9D" w14:textId="77777777" w:rsidR="00B0651A" w:rsidRPr="00A70106" w:rsidRDefault="00B0651A" w:rsidP="00B0651A">
      <w:pPr>
        <w:jc w:val="both"/>
        <w:rPr>
          <w:rFonts w:ascii="Times New Roman" w:eastAsia="Times New Roman" w:hAnsi="Times New Roman" w:cs="Times New Roman"/>
          <w:sz w:val="22"/>
          <w:szCs w:val="22"/>
          <w:lang w:val="it-IT"/>
        </w:rPr>
      </w:pPr>
    </w:p>
    <w:p w14:paraId="3100EF1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probabilmente è così!</w:t>
      </w:r>
    </w:p>
    <w:p w14:paraId="0BE207C6" w14:textId="77777777" w:rsidR="00B0651A" w:rsidRPr="00A70106" w:rsidRDefault="00B0651A" w:rsidP="00B0651A">
      <w:pPr>
        <w:jc w:val="both"/>
        <w:rPr>
          <w:rFonts w:ascii="Times New Roman" w:eastAsia="Times New Roman" w:hAnsi="Times New Roman" w:cs="Times New Roman"/>
          <w:sz w:val="22"/>
          <w:szCs w:val="22"/>
          <w:lang w:val="it-IT"/>
        </w:rPr>
      </w:pPr>
    </w:p>
    <w:p w14:paraId="7951016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già, perché io non sono capace d’avere un’opinione propria, perché io, sono un imbecille, è vero Papà?</w:t>
      </w:r>
    </w:p>
    <w:p w14:paraId="7D745D0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parole, parole....</w:t>
      </w:r>
    </w:p>
    <w:p w14:paraId="74221DC0" w14:textId="77777777" w:rsidR="00B0651A" w:rsidRPr="00A70106" w:rsidRDefault="00B0651A" w:rsidP="00B0651A">
      <w:pPr>
        <w:jc w:val="both"/>
        <w:rPr>
          <w:rFonts w:ascii="Times New Roman" w:eastAsia="Times New Roman" w:hAnsi="Times New Roman" w:cs="Times New Roman"/>
          <w:sz w:val="22"/>
          <w:szCs w:val="22"/>
          <w:lang w:val="it-IT"/>
        </w:rPr>
      </w:pPr>
    </w:p>
    <w:p w14:paraId="5BDC35C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è vero: purtroppo sono ancora parole: forse ancora per qualche tempo ingozzeremo eloquenza e retorica, ma poi un fatto, un fatto solo redimerà tutto, e l’italiano non sarà più il popolo che urla e non si muove, che abbaia e non morde! Vedremo, vedremo!....</w:t>
      </w:r>
    </w:p>
    <w:p w14:paraId="2A07E3D8" w14:textId="77777777" w:rsidR="00B0651A" w:rsidRPr="00A70106" w:rsidRDefault="00B0651A" w:rsidP="00B0651A">
      <w:pPr>
        <w:jc w:val="both"/>
        <w:rPr>
          <w:rFonts w:ascii="Times New Roman" w:eastAsia="Times New Roman" w:hAnsi="Times New Roman" w:cs="Times New Roman"/>
          <w:sz w:val="22"/>
          <w:szCs w:val="22"/>
          <w:lang w:val="it-IT"/>
        </w:rPr>
      </w:pPr>
    </w:p>
    <w:p w14:paraId="0BBC931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intanto, al presente, i tedeschi prendono Ostenda e sono a Le Havre!</w:t>
      </w:r>
    </w:p>
    <w:p w14:paraId="5C628C20" w14:textId="77777777" w:rsidR="00B0651A" w:rsidRPr="00A70106" w:rsidRDefault="00B0651A" w:rsidP="00B0651A">
      <w:pPr>
        <w:jc w:val="both"/>
        <w:rPr>
          <w:rFonts w:ascii="Times New Roman" w:eastAsia="Times New Roman" w:hAnsi="Times New Roman" w:cs="Times New Roman"/>
          <w:sz w:val="22"/>
          <w:szCs w:val="22"/>
          <w:lang w:val="it-IT"/>
        </w:rPr>
      </w:pPr>
    </w:p>
    <w:p w14:paraId="4BA6941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 quando questo? E dov’è scritto? I tedeschi.... (va verso la carta d’Europa; indignato) chi ha affermata questa menzogna? Chi ha spostato così stupidamente le bandiere? Grazie a Dio qui è ancora (</w:t>
      </w:r>
      <w:r w:rsidRPr="00A70106">
        <w:rPr>
          <w:rFonts w:ascii="Times New Roman" w:eastAsia="Times New Roman" w:hAnsi="Times New Roman" w:cs="Times New Roman"/>
          <w:i/>
          <w:sz w:val="22"/>
          <w:szCs w:val="22"/>
          <w:lang w:val="it-IT"/>
        </w:rPr>
        <w:t>spostando</w:t>
      </w:r>
      <w:r w:rsidRPr="00A70106">
        <w:rPr>
          <w:rFonts w:ascii="Times New Roman" w:eastAsia="Times New Roman" w:hAnsi="Times New Roman" w:cs="Times New Roman"/>
          <w:sz w:val="22"/>
          <w:szCs w:val="22"/>
          <w:lang w:val="it-IT"/>
        </w:rPr>
        <w:t>) suolo belga!</w:t>
      </w:r>
    </w:p>
    <w:p w14:paraId="508D43B3" w14:textId="77777777" w:rsidR="00B0651A" w:rsidRPr="00A70106" w:rsidRDefault="00B0651A" w:rsidP="00B0651A">
      <w:pPr>
        <w:jc w:val="both"/>
        <w:rPr>
          <w:rFonts w:ascii="Times New Roman" w:eastAsia="Times New Roman" w:hAnsi="Times New Roman" w:cs="Times New Roman"/>
          <w:sz w:val="22"/>
          <w:szCs w:val="22"/>
          <w:lang w:val="it-IT"/>
        </w:rPr>
      </w:pPr>
    </w:p>
    <w:p w14:paraId="566B0D1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ma che! Legga sul “Berliner Tageblatt” d’ier l’altro....</w:t>
      </w:r>
    </w:p>
    <w:p w14:paraId="63E1BD69" w14:textId="77777777" w:rsidR="00B0651A" w:rsidRPr="00A70106" w:rsidRDefault="00B0651A" w:rsidP="00B0651A">
      <w:pPr>
        <w:jc w:val="both"/>
        <w:rPr>
          <w:rFonts w:ascii="Times New Roman" w:eastAsia="Times New Roman" w:hAnsi="Times New Roman" w:cs="Times New Roman"/>
          <w:sz w:val="22"/>
          <w:szCs w:val="22"/>
          <w:lang w:val="it-IT"/>
        </w:rPr>
      </w:pPr>
    </w:p>
    <w:p w14:paraId="662C5CB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chi è stato a spostare....</w:t>
      </w:r>
    </w:p>
    <w:p w14:paraId="4EEE47E0" w14:textId="77777777" w:rsidR="00B0651A" w:rsidRPr="00A70106" w:rsidRDefault="00B0651A" w:rsidP="00B0651A">
      <w:pPr>
        <w:jc w:val="both"/>
        <w:rPr>
          <w:rFonts w:ascii="Times New Roman" w:eastAsia="Times New Roman" w:hAnsi="Times New Roman" w:cs="Times New Roman"/>
          <w:sz w:val="22"/>
          <w:szCs w:val="22"/>
          <w:lang w:val="it-IT"/>
        </w:rPr>
      </w:pPr>
    </w:p>
    <w:p w14:paraId="2648435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io, io; perché io sostengo il vero e aborrisco le fanfaronate! Legge il “Berliner Tangeblatt”?</w:t>
      </w:r>
    </w:p>
    <w:p w14:paraId="3D4BB705" w14:textId="77777777" w:rsidR="00B0651A" w:rsidRPr="00A70106" w:rsidRDefault="00B0651A" w:rsidP="00B0651A">
      <w:pPr>
        <w:jc w:val="both"/>
        <w:rPr>
          <w:rFonts w:ascii="Times New Roman" w:eastAsia="Times New Roman" w:hAnsi="Times New Roman" w:cs="Times New Roman"/>
          <w:sz w:val="22"/>
          <w:szCs w:val="22"/>
          <w:lang w:val="it-IT"/>
        </w:rPr>
      </w:pPr>
    </w:p>
    <w:p w14:paraId="1CB91BE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ridendo</w:t>
      </w:r>
      <w:r w:rsidRPr="00A70106">
        <w:rPr>
          <w:rFonts w:ascii="Times New Roman" w:eastAsia="Times New Roman" w:hAnsi="Times New Roman" w:cs="Times New Roman"/>
          <w:sz w:val="22"/>
          <w:szCs w:val="22"/>
          <w:lang w:val="it-IT"/>
        </w:rPr>
        <w:t>) affatto, caro cavaliere!</w:t>
      </w:r>
    </w:p>
    <w:p w14:paraId="0471162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e dove legge lei? Nelle nuvole?</w:t>
      </w:r>
    </w:p>
    <w:p w14:paraId="016BEC2E" w14:textId="77777777" w:rsidR="00B0651A" w:rsidRPr="00A70106" w:rsidRDefault="00B0651A" w:rsidP="00B0651A">
      <w:pPr>
        <w:jc w:val="both"/>
        <w:rPr>
          <w:rFonts w:ascii="Times New Roman" w:eastAsia="Times New Roman" w:hAnsi="Times New Roman" w:cs="Times New Roman"/>
          <w:sz w:val="22"/>
          <w:szCs w:val="22"/>
          <w:lang w:val="it-IT"/>
        </w:rPr>
      </w:pPr>
    </w:p>
    <w:p w14:paraId="2450468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no: io leggo dove non si mente!</w:t>
      </w:r>
    </w:p>
    <w:p w14:paraId="36AF5EA6" w14:textId="77777777" w:rsidR="00B0651A" w:rsidRPr="00A70106" w:rsidRDefault="00B0651A" w:rsidP="00B0651A">
      <w:pPr>
        <w:jc w:val="both"/>
        <w:rPr>
          <w:rFonts w:ascii="Times New Roman" w:eastAsia="Times New Roman" w:hAnsi="Times New Roman" w:cs="Times New Roman"/>
          <w:sz w:val="22"/>
          <w:szCs w:val="22"/>
          <w:lang w:val="it-IT"/>
        </w:rPr>
      </w:pPr>
    </w:p>
    <w:p w14:paraId="00CED9F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e che ne sa lei?</w:t>
      </w:r>
    </w:p>
    <w:p w14:paraId="1A8C97D3" w14:textId="77777777" w:rsidR="00B0651A" w:rsidRPr="00A70106" w:rsidRDefault="00B0651A" w:rsidP="00B0651A">
      <w:pPr>
        <w:jc w:val="both"/>
        <w:rPr>
          <w:rFonts w:ascii="Times New Roman" w:eastAsia="Times New Roman" w:hAnsi="Times New Roman" w:cs="Times New Roman"/>
          <w:sz w:val="22"/>
          <w:szCs w:val="22"/>
          <w:lang w:val="it-IT"/>
        </w:rPr>
      </w:pPr>
    </w:p>
    <w:p w14:paraId="1EA92AE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ebbene! Anche se dove io leggo si mente, anche se Parigi fosse presa, anche se Varsavia fosse presa, come ne godrebbe, lei, vero signor cavaliere? non è forse questa una ragione più forte per marciare?</w:t>
      </w:r>
    </w:p>
    <w:p w14:paraId="5ADEEC0A" w14:textId="77777777" w:rsidR="00B0651A" w:rsidRPr="00A70106" w:rsidRDefault="00B0651A" w:rsidP="00B0651A">
      <w:pPr>
        <w:jc w:val="both"/>
        <w:rPr>
          <w:rFonts w:ascii="Times New Roman" w:eastAsia="Times New Roman" w:hAnsi="Times New Roman" w:cs="Times New Roman"/>
          <w:sz w:val="22"/>
          <w:szCs w:val="22"/>
          <w:lang w:val="it-IT"/>
        </w:rPr>
      </w:pPr>
    </w:p>
    <w:p w14:paraId="35122C3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e EUG a ricever le bastonate!</w:t>
      </w:r>
    </w:p>
    <w:p w14:paraId="1536FD6B" w14:textId="77777777" w:rsidR="00B0651A" w:rsidRPr="00A70106" w:rsidRDefault="00B0651A" w:rsidP="00B0651A">
      <w:pPr>
        <w:jc w:val="both"/>
        <w:rPr>
          <w:rFonts w:ascii="Times New Roman" w:eastAsia="Times New Roman" w:hAnsi="Times New Roman" w:cs="Times New Roman"/>
          <w:sz w:val="22"/>
          <w:szCs w:val="22"/>
          <w:lang w:val="it-IT"/>
        </w:rPr>
      </w:pPr>
    </w:p>
    <w:p w14:paraId="79A4B7A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oh, la bella politica che fa la guerra mettendosi dalla parte del vincitore, opprimendo il più debole! Ha imparato anche questo sul “Berliner Tangeblatt” signor Menneyà?</w:t>
      </w:r>
    </w:p>
    <w:p w14:paraId="3F257973" w14:textId="77777777" w:rsidR="00B0651A" w:rsidRPr="00A70106" w:rsidRDefault="00B0651A" w:rsidP="00B0651A">
      <w:pPr>
        <w:jc w:val="both"/>
        <w:rPr>
          <w:rFonts w:ascii="Times New Roman" w:eastAsia="Times New Roman" w:hAnsi="Times New Roman" w:cs="Times New Roman"/>
          <w:sz w:val="22"/>
          <w:szCs w:val="22"/>
          <w:lang w:val="it-IT"/>
        </w:rPr>
      </w:pPr>
    </w:p>
    <w:p w14:paraId="1BB1023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w:t>
      </w:r>
      <w:r w:rsidRPr="00A70106">
        <w:rPr>
          <w:rFonts w:ascii="Times New Roman" w:eastAsia="Times New Roman" w:hAnsi="Times New Roman" w:cs="Times New Roman"/>
          <w:i/>
          <w:sz w:val="22"/>
          <w:szCs w:val="22"/>
          <w:lang w:val="it-IT"/>
        </w:rPr>
        <w:t>alza le spalle</w:t>
      </w:r>
      <w:r w:rsidRPr="00A70106">
        <w:rPr>
          <w:rFonts w:ascii="Times New Roman" w:eastAsia="Times New Roman" w:hAnsi="Times New Roman" w:cs="Times New Roman"/>
          <w:sz w:val="22"/>
          <w:szCs w:val="22"/>
          <w:lang w:val="it-IT"/>
        </w:rPr>
        <w:t>) ma faccia il piacere! Se tutti la pensassero come lei si starebbe bene! Per fortuna la nostra linea di condotta è chiara: neutralità vigile e armata!</w:t>
      </w:r>
    </w:p>
    <w:p w14:paraId="70AF2F8D" w14:textId="77777777" w:rsidR="00B0651A" w:rsidRPr="00A70106" w:rsidRDefault="00B0651A" w:rsidP="00B0651A">
      <w:pPr>
        <w:jc w:val="both"/>
        <w:rPr>
          <w:rFonts w:ascii="Times New Roman" w:eastAsia="Times New Roman" w:hAnsi="Times New Roman" w:cs="Times New Roman"/>
          <w:sz w:val="22"/>
          <w:szCs w:val="22"/>
          <w:lang w:val="it-IT"/>
        </w:rPr>
      </w:pPr>
    </w:p>
    <w:p w14:paraId="0BC0352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si, è la via giusta! Se saremo assaliti...</w:t>
      </w:r>
    </w:p>
    <w:p w14:paraId="67C4CA0D" w14:textId="77777777" w:rsidR="00B0651A" w:rsidRPr="00A70106" w:rsidRDefault="00B0651A" w:rsidP="00B0651A">
      <w:pPr>
        <w:jc w:val="both"/>
        <w:rPr>
          <w:rFonts w:ascii="Times New Roman" w:eastAsia="Times New Roman" w:hAnsi="Times New Roman" w:cs="Times New Roman"/>
          <w:sz w:val="22"/>
          <w:szCs w:val="22"/>
          <w:lang w:val="it-IT"/>
        </w:rPr>
      </w:pPr>
    </w:p>
    <w:p w14:paraId="0388323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bravi! Quando tutti ci avranno sputato in faccia, quando vincitori e vinti odieranno i parassiti d’Europa, allora protesteremo la nostra debolezza impotente! (</w:t>
      </w:r>
      <w:r w:rsidRPr="00A70106">
        <w:rPr>
          <w:rFonts w:ascii="Times New Roman" w:eastAsia="Times New Roman" w:hAnsi="Times New Roman" w:cs="Times New Roman"/>
          <w:i/>
          <w:sz w:val="22"/>
          <w:szCs w:val="22"/>
          <w:lang w:val="it-IT"/>
        </w:rPr>
        <w:t>ride</w:t>
      </w:r>
      <w:r w:rsidRPr="00A70106">
        <w:rPr>
          <w:rFonts w:ascii="Times New Roman" w:eastAsia="Times New Roman" w:hAnsi="Times New Roman" w:cs="Times New Roman"/>
          <w:sz w:val="22"/>
          <w:szCs w:val="22"/>
          <w:lang w:val="it-IT"/>
        </w:rPr>
        <w:t>)</w:t>
      </w:r>
    </w:p>
    <w:p w14:paraId="1AFBF5A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ouff! Da una cosa ne abbiam fatta una così! Qui si trattava d’uno schiarimento su due pallini e ne è venuto fuori... un pallone!</w:t>
      </w:r>
    </w:p>
    <w:p w14:paraId="4F0BB094" w14:textId="77777777" w:rsidR="00B0651A" w:rsidRPr="00A70106" w:rsidRDefault="00B0651A" w:rsidP="00B0651A">
      <w:pPr>
        <w:jc w:val="both"/>
        <w:rPr>
          <w:rFonts w:ascii="Times New Roman" w:eastAsia="Times New Roman" w:hAnsi="Times New Roman" w:cs="Times New Roman"/>
          <w:sz w:val="22"/>
          <w:szCs w:val="22"/>
          <w:lang w:val="it-IT"/>
        </w:rPr>
      </w:pPr>
    </w:p>
    <w:p w14:paraId="0E81FE5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che c’entrano adesso i pallini? Questa è nuova!</w:t>
      </w:r>
    </w:p>
    <w:p w14:paraId="2C077B58" w14:textId="77777777" w:rsidR="00B0651A" w:rsidRPr="00A70106" w:rsidRDefault="00B0651A" w:rsidP="00B0651A">
      <w:pPr>
        <w:jc w:val="both"/>
        <w:rPr>
          <w:rFonts w:ascii="Times New Roman" w:eastAsia="Times New Roman" w:hAnsi="Times New Roman" w:cs="Times New Roman"/>
          <w:sz w:val="22"/>
          <w:szCs w:val="22"/>
          <w:lang w:val="it-IT"/>
        </w:rPr>
      </w:pPr>
    </w:p>
    <w:p w14:paraId="36139EB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w:t>
      </w:r>
      <w:r w:rsidRPr="00A70106">
        <w:rPr>
          <w:rFonts w:ascii="Times New Roman" w:eastAsia="Times New Roman" w:hAnsi="Times New Roman" w:cs="Times New Roman"/>
          <w:i/>
          <w:sz w:val="22"/>
          <w:szCs w:val="22"/>
          <w:lang w:val="it-IT"/>
        </w:rPr>
        <w:t>infuriato, prendendo il cappello; sulla porta a Renzo</w:t>
      </w:r>
      <w:r w:rsidRPr="00A70106">
        <w:rPr>
          <w:rFonts w:ascii="Times New Roman" w:eastAsia="Times New Roman" w:hAnsi="Times New Roman" w:cs="Times New Roman"/>
          <w:sz w:val="22"/>
          <w:szCs w:val="22"/>
          <w:lang w:val="it-IT"/>
        </w:rPr>
        <w:t>): Nuova? Va bene! Però avverto che se ancora ella spara un colpo di revolver o di fucile, avrà a che fare con la legge! Quanto a mia figlia, se lei ha il coraggio di seccarla ancora.... (</w:t>
      </w:r>
      <w:r w:rsidRPr="00A70106">
        <w:rPr>
          <w:rFonts w:ascii="Times New Roman" w:eastAsia="Times New Roman" w:hAnsi="Times New Roman" w:cs="Times New Roman"/>
          <w:i/>
          <w:sz w:val="22"/>
          <w:szCs w:val="22"/>
          <w:lang w:val="it-IT"/>
        </w:rPr>
        <w:t>gesto di minaccia</w:t>
      </w:r>
      <w:r w:rsidRPr="00A70106">
        <w:rPr>
          <w:rFonts w:ascii="Times New Roman" w:eastAsia="Times New Roman" w:hAnsi="Times New Roman" w:cs="Times New Roman"/>
          <w:sz w:val="22"/>
          <w:szCs w:val="22"/>
          <w:lang w:val="it-IT"/>
        </w:rPr>
        <w:t>;) Buonasera! (</w:t>
      </w:r>
      <w:r w:rsidRPr="00A70106">
        <w:rPr>
          <w:rFonts w:ascii="Times New Roman" w:eastAsia="Times New Roman" w:hAnsi="Times New Roman" w:cs="Times New Roman"/>
          <w:i/>
          <w:sz w:val="22"/>
          <w:szCs w:val="22"/>
          <w:lang w:val="it-IT"/>
        </w:rPr>
        <w:t>via</w:t>
      </w:r>
      <w:r w:rsidRPr="00A70106">
        <w:rPr>
          <w:rFonts w:ascii="Times New Roman" w:eastAsia="Times New Roman" w:hAnsi="Times New Roman" w:cs="Times New Roman"/>
          <w:sz w:val="22"/>
          <w:szCs w:val="22"/>
          <w:lang w:val="it-IT"/>
        </w:rPr>
        <w:t xml:space="preserve">) </w:t>
      </w:r>
    </w:p>
    <w:p w14:paraId="607A8873"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ed io le dico che.... (</w:t>
      </w:r>
      <w:r w:rsidRPr="00A70106">
        <w:rPr>
          <w:rFonts w:ascii="Times New Roman" w:eastAsia="Times New Roman" w:hAnsi="Times New Roman" w:cs="Times New Roman"/>
          <w:i/>
          <w:sz w:val="22"/>
          <w:szCs w:val="22"/>
          <w:lang w:val="it-IT"/>
        </w:rPr>
        <w:t>ad un tratto con un rimorso</w:t>
      </w:r>
      <w:r w:rsidRPr="00A70106">
        <w:rPr>
          <w:rFonts w:ascii="Times New Roman" w:eastAsia="Times New Roman" w:hAnsi="Times New Roman" w:cs="Times New Roman"/>
          <w:sz w:val="22"/>
          <w:szCs w:val="22"/>
          <w:lang w:val="it-IT"/>
        </w:rPr>
        <w:t>) e pensare che è il padre di Giuliana!</w:t>
      </w:r>
    </w:p>
    <w:p w14:paraId="57D18914" w14:textId="77777777" w:rsidR="00B0651A" w:rsidRPr="00A70106" w:rsidRDefault="00B0651A" w:rsidP="00B0651A">
      <w:pPr>
        <w:jc w:val="both"/>
        <w:rPr>
          <w:rFonts w:ascii="Times New Roman" w:eastAsia="Times New Roman" w:hAnsi="Times New Roman" w:cs="Times New Roman"/>
          <w:sz w:val="22"/>
          <w:szCs w:val="22"/>
          <w:lang w:val="it-IT"/>
        </w:rPr>
      </w:pPr>
    </w:p>
    <w:p w14:paraId="1C84B44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che si è gettato esausto su una poltrona</w:t>
      </w:r>
      <w:r w:rsidRPr="00A70106">
        <w:rPr>
          <w:rFonts w:ascii="Times New Roman" w:eastAsia="Times New Roman" w:hAnsi="Times New Roman" w:cs="Times New Roman"/>
          <w:sz w:val="22"/>
          <w:szCs w:val="22"/>
          <w:lang w:val="it-IT"/>
        </w:rPr>
        <w:t>) Renzo! Sei stato screanzato e villano (</w:t>
      </w:r>
      <w:r w:rsidRPr="00A70106">
        <w:rPr>
          <w:rFonts w:ascii="Times New Roman" w:eastAsia="Times New Roman" w:hAnsi="Times New Roman" w:cs="Times New Roman"/>
          <w:i/>
          <w:sz w:val="22"/>
          <w:szCs w:val="22"/>
          <w:lang w:val="it-IT"/>
        </w:rPr>
        <w:t>Renzo tace</w:t>
      </w:r>
      <w:r w:rsidRPr="00A70106">
        <w:rPr>
          <w:rFonts w:ascii="Times New Roman" w:eastAsia="Times New Roman" w:hAnsi="Times New Roman" w:cs="Times New Roman"/>
          <w:sz w:val="22"/>
          <w:szCs w:val="22"/>
          <w:lang w:val="it-IT"/>
        </w:rPr>
        <w:t>) si, capisco che il cavaliere è un po’ troppo.... germanofilo (</w:t>
      </w:r>
      <w:r w:rsidRPr="00A70106">
        <w:rPr>
          <w:rFonts w:ascii="Times New Roman" w:eastAsia="Times New Roman" w:hAnsi="Times New Roman" w:cs="Times New Roman"/>
          <w:i/>
          <w:sz w:val="22"/>
          <w:szCs w:val="22"/>
          <w:lang w:val="it-IT"/>
        </w:rPr>
        <w:t>Renzo c.s</w:t>
      </w:r>
      <w:r w:rsidRPr="00A70106">
        <w:rPr>
          <w:rFonts w:ascii="Times New Roman" w:eastAsia="Times New Roman" w:hAnsi="Times New Roman" w:cs="Times New Roman"/>
          <w:sz w:val="22"/>
          <w:szCs w:val="22"/>
          <w:lang w:val="it-IT"/>
        </w:rPr>
        <w:t>.) un po’ troppo prepotente, un po’ troppo ridicolo! Ma anche tu con le tue ubbie!... (</w:t>
      </w:r>
      <w:r w:rsidRPr="00A70106">
        <w:rPr>
          <w:rFonts w:ascii="Times New Roman" w:eastAsia="Times New Roman" w:hAnsi="Times New Roman" w:cs="Times New Roman"/>
          <w:i/>
          <w:sz w:val="22"/>
          <w:szCs w:val="22"/>
          <w:lang w:val="it-IT"/>
        </w:rPr>
        <w:t>Renzo alza le spalle, guarda l’orologio, infila la porta, la sbatte e parte fischiettando tra i denti: “Allons enfants ecc”</w:t>
      </w:r>
      <w:r w:rsidRPr="00A70106">
        <w:rPr>
          <w:rFonts w:ascii="Times New Roman" w:eastAsia="Times New Roman" w:hAnsi="Times New Roman" w:cs="Times New Roman"/>
          <w:sz w:val="22"/>
          <w:szCs w:val="22"/>
          <w:lang w:val="it-IT"/>
        </w:rPr>
        <w:t>)</w:t>
      </w:r>
    </w:p>
    <w:p w14:paraId="2A051D34" w14:textId="77777777" w:rsidR="00B0651A" w:rsidRPr="00A70106" w:rsidRDefault="00B0651A" w:rsidP="00B0651A">
      <w:pPr>
        <w:jc w:val="both"/>
        <w:rPr>
          <w:rFonts w:ascii="Times New Roman" w:eastAsia="Times New Roman" w:hAnsi="Times New Roman" w:cs="Times New Roman"/>
          <w:sz w:val="22"/>
          <w:szCs w:val="22"/>
          <w:lang w:val="it-IT"/>
        </w:rPr>
      </w:pPr>
    </w:p>
    <w:p w14:paraId="213E0EB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BREVE INTERVALLO PER PREPARAE LA SCENA TERZA</w:t>
      </w:r>
    </w:p>
    <w:p w14:paraId="64C72625" w14:textId="77777777" w:rsidR="00B0651A" w:rsidRPr="00A70106" w:rsidRDefault="00B0651A" w:rsidP="00B0651A">
      <w:pPr>
        <w:jc w:val="both"/>
        <w:rPr>
          <w:rFonts w:ascii="Times New Roman" w:eastAsia="Times New Roman" w:hAnsi="Times New Roman" w:cs="Times New Roman"/>
          <w:sz w:val="22"/>
          <w:szCs w:val="22"/>
          <w:lang w:val="it-IT"/>
        </w:rPr>
      </w:pPr>
    </w:p>
    <w:p w14:paraId="470F44F7" w14:textId="77777777"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t>SCENA TERZA</w:t>
      </w:r>
    </w:p>
    <w:p w14:paraId="2FD5844F" w14:textId="77777777" w:rsidR="00B0651A" w:rsidRPr="00A70106" w:rsidRDefault="00B0651A" w:rsidP="00B0651A">
      <w:pPr>
        <w:jc w:val="both"/>
        <w:rPr>
          <w:rFonts w:ascii="Times New Roman" w:eastAsia="Times New Roman" w:hAnsi="Times New Roman" w:cs="Times New Roman"/>
          <w:i/>
          <w:sz w:val="22"/>
          <w:szCs w:val="22"/>
          <w:lang w:val="it-IT"/>
        </w:rPr>
      </w:pPr>
      <w:r w:rsidRPr="00A70106">
        <w:rPr>
          <w:rFonts w:ascii="Times New Roman" w:eastAsia="Times New Roman" w:hAnsi="Times New Roman" w:cs="Times New Roman"/>
          <w:i/>
          <w:sz w:val="22"/>
          <w:szCs w:val="22"/>
          <w:lang w:val="it-IT"/>
        </w:rPr>
        <w:t>Un angolo di bosco vicino al confine tra i due fondi</w:t>
      </w:r>
    </w:p>
    <w:p w14:paraId="2D41969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RENZO e GIULIANA</w:t>
      </w:r>
    </w:p>
    <w:p w14:paraId="483B6BDC" w14:textId="77777777" w:rsidR="00B0651A" w:rsidRPr="00A70106" w:rsidRDefault="00B0651A" w:rsidP="00B0651A">
      <w:pPr>
        <w:jc w:val="both"/>
        <w:rPr>
          <w:rFonts w:ascii="Times New Roman" w:eastAsia="Times New Roman" w:hAnsi="Times New Roman" w:cs="Times New Roman"/>
          <w:sz w:val="22"/>
          <w:szCs w:val="22"/>
          <w:lang w:val="it-IT"/>
        </w:rPr>
      </w:pPr>
    </w:p>
    <w:p w14:paraId="2AA5AF9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w:t>
      </w:r>
      <w:r w:rsidRPr="00A70106">
        <w:rPr>
          <w:rFonts w:ascii="Times New Roman" w:eastAsia="Times New Roman" w:hAnsi="Times New Roman" w:cs="Times New Roman"/>
          <w:i/>
          <w:sz w:val="22"/>
          <w:szCs w:val="22"/>
          <w:lang w:val="it-IT"/>
        </w:rPr>
        <w:t>RENZO passeggia nervosamente estraendo a quando a quando l’orologio con impazienza. Stronca qualche ramo e lo morde in un’ira tragicomica. S’ode un fruscio di Rami ed entra in scena Giuliana</w:t>
      </w:r>
      <w:r w:rsidRPr="00A70106">
        <w:rPr>
          <w:rFonts w:ascii="Times New Roman" w:eastAsia="Times New Roman" w:hAnsi="Times New Roman" w:cs="Times New Roman"/>
          <w:sz w:val="22"/>
          <w:szCs w:val="22"/>
          <w:lang w:val="it-IT"/>
        </w:rPr>
        <w:t>)</w:t>
      </w:r>
    </w:p>
    <w:p w14:paraId="314CFC95" w14:textId="77777777" w:rsidR="00B0651A" w:rsidRPr="00A70106" w:rsidRDefault="00B0651A" w:rsidP="00B0651A">
      <w:pPr>
        <w:jc w:val="both"/>
        <w:rPr>
          <w:rFonts w:ascii="Times New Roman" w:eastAsia="Times New Roman" w:hAnsi="Times New Roman" w:cs="Times New Roman"/>
          <w:sz w:val="22"/>
          <w:szCs w:val="22"/>
          <w:lang w:val="it-IT"/>
        </w:rPr>
      </w:pPr>
    </w:p>
    <w:p w14:paraId="7182AEB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buonasera Giuliana... tuo padre non ha visto?...</w:t>
      </w:r>
    </w:p>
    <w:p w14:paraId="3D76042A" w14:textId="77777777" w:rsidR="00B0651A" w:rsidRPr="00A70106" w:rsidRDefault="00B0651A" w:rsidP="00B0651A">
      <w:pPr>
        <w:jc w:val="both"/>
        <w:rPr>
          <w:rFonts w:ascii="Times New Roman" w:eastAsia="Times New Roman" w:hAnsi="Times New Roman" w:cs="Times New Roman"/>
          <w:sz w:val="22"/>
          <w:szCs w:val="22"/>
          <w:lang w:val="it-IT"/>
        </w:rPr>
      </w:pPr>
    </w:p>
    <w:p w14:paraId="738A9CF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per pietà, Renzo, dimmi! Che cosa è accaduto poco fa tra te e mio padre?</w:t>
      </w:r>
    </w:p>
    <w:p w14:paraId="27B59F08" w14:textId="77777777" w:rsidR="00B0651A" w:rsidRPr="00A70106" w:rsidRDefault="00B0651A" w:rsidP="00B0651A">
      <w:pPr>
        <w:jc w:val="both"/>
        <w:rPr>
          <w:rFonts w:ascii="Times New Roman" w:eastAsia="Times New Roman" w:hAnsi="Times New Roman" w:cs="Times New Roman"/>
          <w:sz w:val="22"/>
          <w:szCs w:val="22"/>
          <w:lang w:val="it-IT"/>
        </w:rPr>
      </w:pPr>
    </w:p>
    <w:p w14:paraId="7DA2B8F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oh... nulla! Divergenza d’idee! (</w:t>
      </w:r>
      <w:r w:rsidRPr="00A70106">
        <w:rPr>
          <w:rFonts w:ascii="Times New Roman" w:eastAsia="Times New Roman" w:hAnsi="Times New Roman" w:cs="Times New Roman"/>
          <w:i/>
          <w:sz w:val="22"/>
          <w:szCs w:val="22"/>
          <w:lang w:val="it-IT"/>
        </w:rPr>
        <w:t>ride</w:t>
      </w:r>
      <w:r w:rsidRPr="00A70106">
        <w:rPr>
          <w:rFonts w:ascii="Times New Roman" w:eastAsia="Times New Roman" w:hAnsi="Times New Roman" w:cs="Times New Roman"/>
          <w:sz w:val="22"/>
          <w:szCs w:val="22"/>
          <w:lang w:val="it-IT"/>
        </w:rPr>
        <w:t>) molta divergenza! Vedi Giuliana, io e tuo padre.... siamo pressappoco come il diavolo e l’acqua santa!</w:t>
      </w:r>
    </w:p>
    <w:p w14:paraId="669ECB5F" w14:textId="77777777" w:rsidR="00B0651A" w:rsidRPr="00A70106" w:rsidRDefault="00B0651A" w:rsidP="00B0651A">
      <w:pPr>
        <w:jc w:val="both"/>
        <w:rPr>
          <w:rFonts w:ascii="Times New Roman" w:eastAsia="Times New Roman" w:hAnsi="Times New Roman" w:cs="Times New Roman"/>
          <w:sz w:val="22"/>
          <w:szCs w:val="22"/>
          <w:lang w:val="it-IT"/>
        </w:rPr>
      </w:pPr>
    </w:p>
    <w:p w14:paraId="74ECEE3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ma perché? Sempre il seguito della scena di quest’inverno?</w:t>
      </w:r>
    </w:p>
    <w:p w14:paraId="407C046E" w14:textId="77777777" w:rsidR="00B0651A" w:rsidRPr="00A70106" w:rsidRDefault="00B0651A" w:rsidP="00B0651A">
      <w:pPr>
        <w:jc w:val="both"/>
        <w:rPr>
          <w:rFonts w:ascii="Times New Roman" w:eastAsia="Times New Roman" w:hAnsi="Times New Roman" w:cs="Times New Roman"/>
          <w:sz w:val="22"/>
          <w:szCs w:val="22"/>
          <w:lang w:val="it-IT"/>
        </w:rPr>
      </w:pPr>
    </w:p>
    <w:p w14:paraId="70C2D663"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oh, quello è venuto incidentalmente... l’affare è d’altro genere.</w:t>
      </w:r>
    </w:p>
    <w:p w14:paraId="7DA7796A" w14:textId="77777777" w:rsidR="00B0651A" w:rsidRPr="00A70106" w:rsidRDefault="00B0651A" w:rsidP="00B0651A">
      <w:pPr>
        <w:jc w:val="both"/>
        <w:rPr>
          <w:rFonts w:ascii="Times New Roman" w:eastAsia="Times New Roman" w:hAnsi="Times New Roman" w:cs="Times New Roman"/>
          <w:sz w:val="22"/>
          <w:szCs w:val="22"/>
          <w:lang w:val="it-IT"/>
        </w:rPr>
      </w:pPr>
    </w:p>
    <w:p w14:paraId="1CE9D59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è rientrato in casa furibondo, parlava di prepotenza, di revolverate....diceva cose che mi facevano tremare!</w:t>
      </w:r>
    </w:p>
    <w:p w14:paraId="51B4B67C" w14:textId="77777777" w:rsidR="00B0651A" w:rsidRPr="00A70106" w:rsidRDefault="00B0651A" w:rsidP="00B0651A">
      <w:pPr>
        <w:jc w:val="both"/>
        <w:rPr>
          <w:rFonts w:ascii="Times New Roman" w:eastAsia="Times New Roman" w:hAnsi="Times New Roman" w:cs="Times New Roman"/>
          <w:sz w:val="22"/>
          <w:szCs w:val="22"/>
          <w:lang w:val="it-IT"/>
        </w:rPr>
      </w:pPr>
    </w:p>
    <w:p w14:paraId="1CC993B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oh, povera Giuliana! (</w:t>
      </w:r>
      <w:r w:rsidRPr="00A70106">
        <w:rPr>
          <w:rFonts w:ascii="Times New Roman" w:eastAsia="Times New Roman" w:hAnsi="Times New Roman" w:cs="Times New Roman"/>
          <w:i/>
          <w:sz w:val="22"/>
          <w:szCs w:val="22"/>
          <w:lang w:val="it-IT"/>
        </w:rPr>
        <w:t>tenendola contro il petto</w:t>
      </w:r>
      <w:r w:rsidRPr="00A70106">
        <w:rPr>
          <w:rFonts w:ascii="Times New Roman" w:eastAsia="Times New Roman" w:hAnsi="Times New Roman" w:cs="Times New Roman"/>
          <w:sz w:val="22"/>
          <w:szCs w:val="22"/>
          <w:lang w:val="it-IT"/>
        </w:rPr>
        <w:t>) Tremi ancora! Calmati piccina mia, non è nulla, nulla di grave, proprio.... (</w:t>
      </w:r>
      <w:r w:rsidRPr="00A70106">
        <w:rPr>
          <w:rFonts w:ascii="Times New Roman" w:eastAsia="Times New Roman" w:hAnsi="Times New Roman" w:cs="Times New Roman"/>
          <w:i/>
          <w:sz w:val="22"/>
          <w:szCs w:val="22"/>
          <w:lang w:val="it-IT"/>
        </w:rPr>
        <w:t>d’un tratto</w:t>
      </w:r>
      <w:r w:rsidRPr="00A70106">
        <w:rPr>
          <w:rFonts w:ascii="Times New Roman" w:eastAsia="Times New Roman" w:hAnsi="Times New Roman" w:cs="Times New Roman"/>
          <w:sz w:val="22"/>
          <w:szCs w:val="22"/>
          <w:lang w:val="it-IT"/>
        </w:rPr>
        <w:t>) anzi.... è molto grave!</w:t>
      </w:r>
    </w:p>
    <w:p w14:paraId="7C34465D" w14:textId="77777777" w:rsidR="00B0651A" w:rsidRPr="00A70106" w:rsidRDefault="00B0651A" w:rsidP="00B0651A">
      <w:pPr>
        <w:jc w:val="both"/>
        <w:rPr>
          <w:rFonts w:ascii="Times New Roman" w:eastAsia="Times New Roman" w:hAnsi="Times New Roman" w:cs="Times New Roman"/>
          <w:sz w:val="22"/>
          <w:szCs w:val="22"/>
          <w:lang w:val="it-IT"/>
        </w:rPr>
      </w:pPr>
    </w:p>
    <w:p w14:paraId="7C7C662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anche tu? Ma allora è stata una cosa seria assai?</w:t>
      </w:r>
    </w:p>
    <w:p w14:paraId="4B67D67C" w14:textId="77777777" w:rsidR="00B0651A" w:rsidRPr="00A70106" w:rsidRDefault="00B0651A" w:rsidP="00B0651A">
      <w:pPr>
        <w:jc w:val="both"/>
        <w:rPr>
          <w:rFonts w:ascii="Times New Roman" w:eastAsia="Times New Roman" w:hAnsi="Times New Roman" w:cs="Times New Roman"/>
          <w:sz w:val="22"/>
          <w:szCs w:val="22"/>
          <w:lang w:val="it-IT"/>
        </w:rPr>
      </w:pPr>
    </w:p>
    <w:p w14:paraId="699C37A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eh, quel benedetto uomo!  Come fa a esser tuo padre?</w:t>
      </w:r>
    </w:p>
    <w:p w14:paraId="2910BF84" w14:textId="77777777" w:rsidR="00B0651A" w:rsidRPr="00A70106" w:rsidRDefault="00B0651A" w:rsidP="00B0651A">
      <w:pPr>
        <w:jc w:val="both"/>
        <w:rPr>
          <w:rFonts w:ascii="Times New Roman" w:eastAsia="Times New Roman" w:hAnsi="Times New Roman" w:cs="Times New Roman"/>
          <w:sz w:val="22"/>
          <w:szCs w:val="22"/>
          <w:lang w:val="it-IT"/>
        </w:rPr>
      </w:pPr>
    </w:p>
    <w:p w14:paraId="028FF25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w:t>
      </w:r>
      <w:r w:rsidRPr="00A70106">
        <w:rPr>
          <w:rFonts w:ascii="Times New Roman" w:eastAsia="Times New Roman" w:hAnsi="Times New Roman" w:cs="Times New Roman"/>
          <w:i/>
          <w:sz w:val="22"/>
          <w:szCs w:val="22"/>
          <w:lang w:val="it-IT"/>
        </w:rPr>
        <w:t>stupefatta</w:t>
      </w:r>
      <w:r w:rsidRPr="00A70106">
        <w:rPr>
          <w:rFonts w:ascii="Times New Roman" w:eastAsia="Times New Roman" w:hAnsi="Times New Roman" w:cs="Times New Roman"/>
          <w:sz w:val="22"/>
          <w:szCs w:val="22"/>
          <w:lang w:val="it-IT"/>
        </w:rPr>
        <w:t>) perché?... tu non ragioni, adesso!</w:t>
      </w:r>
    </w:p>
    <w:p w14:paraId="6751913B" w14:textId="77777777" w:rsidR="00B0651A" w:rsidRPr="00A70106" w:rsidRDefault="00B0651A" w:rsidP="00B0651A">
      <w:pPr>
        <w:jc w:val="both"/>
        <w:rPr>
          <w:rFonts w:ascii="Times New Roman" w:eastAsia="Times New Roman" w:hAnsi="Times New Roman" w:cs="Times New Roman"/>
          <w:sz w:val="22"/>
          <w:szCs w:val="22"/>
          <w:lang w:val="it-IT"/>
        </w:rPr>
      </w:pPr>
    </w:p>
    <w:p w14:paraId="3F3D6E2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si, è vero! Che ci devo fare io? Amo te con tutta l’anima e tuo padre... (</w:t>
      </w:r>
      <w:r w:rsidRPr="00A70106">
        <w:rPr>
          <w:rFonts w:ascii="Times New Roman" w:eastAsia="Times New Roman" w:hAnsi="Times New Roman" w:cs="Times New Roman"/>
          <w:i/>
          <w:sz w:val="22"/>
          <w:szCs w:val="22"/>
          <w:lang w:val="it-IT"/>
        </w:rPr>
        <w:t>in disparte</w:t>
      </w:r>
      <w:r w:rsidRPr="00A70106">
        <w:rPr>
          <w:rFonts w:ascii="Times New Roman" w:eastAsia="Times New Roman" w:hAnsi="Times New Roman" w:cs="Times New Roman"/>
          <w:sz w:val="22"/>
          <w:szCs w:val="22"/>
          <w:lang w:val="it-IT"/>
        </w:rPr>
        <w:t>) se potessi... (</w:t>
      </w:r>
      <w:r w:rsidRPr="00A70106">
        <w:rPr>
          <w:rFonts w:ascii="Times New Roman" w:eastAsia="Times New Roman" w:hAnsi="Times New Roman" w:cs="Times New Roman"/>
          <w:i/>
          <w:sz w:val="22"/>
          <w:szCs w:val="22"/>
          <w:lang w:val="it-IT"/>
        </w:rPr>
        <w:t>fa un gesto come per dire: lo schiaccerei</w:t>
      </w:r>
      <w:r w:rsidRPr="00A70106">
        <w:rPr>
          <w:rFonts w:ascii="Times New Roman" w:eastAsia="Times New Roman" w:hAnsi="Times New Roman" w:cs="Times New Roman"/>
          <w:sz w:val="22"/>
          <w:szCs w:val="22"/>
          <w:lang w:val="it-IT"/>
        </w:rPr>
        <w:t>)</w:t>
      </w:r>
    </w:p>
    <w:p w14:paraId="32B7F0B0" w14:textId="77777777" w:rsidR="00B0651A" w:rsidRPr="00A70106" w:rsidRDefault="00B0651A" w:rsidP="00B0651A">
      <w:pPr>
        <w:jc w:val="both"/>
        <w:rPr>
          <w:rFonts w:ascii="Times New Roman" w:eastAsia="Times New Roman" w:hAnsi="Times New Roman" w:cs="Times New Roman"/>
          <w:sz w:val="22"/>
          <w:szCs w:val="22"/>
          <w:lang w:val="it-IT"/>
        </w:rPr>
      </w:pPr>
    </w:p>
    <w:p w14:paraId="559968F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w:t>
      </w:r>
      <w:r w:rsidRPr="00A70106">
        <w:rPr>
          <w:rFonts w:ascii="Times New Roman" w:eastAsia="Times New Roman" w:hAnsi="Times New Roman" w:cs="Times New Roman"/>
          <w:i/>
          <w:sz w:val="22"/>
          <w:szCs w:val="22"/>
          <w:lang w:val="it-IT"/>
        </w:rPr>
        <w:t>severa</w:t>
      </w:r>
      <w:r w:rsidRPr="00A70106">
        <w:rPr>
          <w:rFonts w:ascii="Times New Roman" w:eastAsia="Times New Roman" w:hAnsi="Times New Roman" w:cs="Times New Roman"/>
          <w:sz w:val="22"/>
          <w:szCs w:val="22"/>
          <w:lang w:val="it-IT"/>
        </w:rPr>
        <w:t>) Renzo che dici? Ma dunque tu nutri verso di lui un odio vero e profondo!</w:t>
      </w:r>
    </w:p>
    <w:p w14:paraId="795C2A62" w14:textId="77777777" w:rsidR="00B0651A" w:rsidRPr="00A70106" w:rsidRDefault="00B0651A" w:rsidP="00B0651A">
      <w:pPr>
        <w:jc w:val="both"/>
        <w:rPr>
          <w:rFonts w:ascii="Times New Roman" w:eastAsia="Times New Roman" w:hAnsi="Times New Roman" w:cs="Times New Roman"/>
          <w:sz w:val="22"/>
          <w:szCs w:val="22"/>
          <w:lang w:val="it-IT"/>
        </w:rPr>
      </w:pPr>
    </w:p>
    <w:p w14:paraId="5FD2F85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odio? No, è troppo.... se mai... disprezzo!</w:t>
      </w:r>
    </w:p>
    <w:p w14:paraId="3B8D5268" w14:textId="77777777" w:rsidR="00B0651A" w:rsidRPr="00A70106" w:rsidRDefault="00B0651A" w:rsidP="00B0651A">
      <w:pPr>
        <w:jc w:val="both"/>
        <w:rPr>
          <w:rFonts w:ascii="Times New Roman" w:eastAsia="Times New Roman" w:hAnsi="Times New Roman" w:cs="Times New Roman"/>
          <w:sz w:val="22"/>
          <w:szCs w:val="22"/>
          <w:lang w:val="it-IT"/>
        </w:rPr>
      </w:pPr>
    </w:p>
    <w:p w14:paraId="379F39D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eh?!?</w:t>
      </w:r>
    </w:p>
    <w:p w14:paraId="727AFA0B" w14:textId="77777777" w:rsidR="00B0651A" w:rsidRPr="00A70106" w:rsidRDefault="00B0651A" w:rsidP="00B0651A">
      <w:pPr>
        <w:jc w:val="both"/>
        <w:rPr>
          <w:rFonts w:ascii="Times New Roman" w:eastAsia="Times New Roman" w:hAnsi="Times New Roman" w:cs="Times New Roman"/>
          <w:sz w:val="22"/>
          <w:szCs w:val="22"/>
          <w:lang w:val="it-IT"/>
        </w:rPr>
      </w:pPr>
    </w:p>
    <w:p w14:paraId="72D76B6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lastRenderedPageBreak/>
        <w:t>REN: scusami, Giuliana, io non so più quel che dico, io sono da un’ora così agitato, così iroso, che forse ferisco chi m’ama, che forse dico cose che non dovrei dire... ma (</w:t>
      </w:r>
      <w:r w:rsidRPr="00A70106">
        <w:rPr>
          <w:rFonts w:ascii="Times New Roman" w:eastAsia="Times New Roman" w:hAnsi="Times New Roman" w:cs="Times New Roman"/>
          <w:i/>
          <w:sz w:val="22"/>
          <w:szCs w:val="22"/>
          <w:lang w:val="it-IT"/>
        </w:rPr>
        <w:t>fa un movimento d’indecisione</w:t>
      </w:r>
      <w:r w:rsidRPr="00A70106">
        <w:rPr>
          <w:rFonts w:ascii="Times New Roman" w:eastAsia="Times New Roman" w:hAnsi="Times New Roman" w:cs="Times New Roman"/>
          <w:sz w:val="22"/>
          <w:szCs w:val="22"/>
          <w:lang w:val="it-IT"/>
        </w:rPr>
        <w:t>)... Giuliana! Ami molto tuo padre?</w:t>
      </w:r>
    </w:p>
    <w:p w14:paraId="4D3F8450" w14:textId="77777777" w:rsidR="00B0651A" w:rsidRPr="00A70106" w:rsidRDefault="00B0651A" w:rsidP="00B0651A">
      <w:pPr>
        <w:jc w:val="both"/>
        <w:rPr>
          <w:rFonts w:ascii="Times New Roman" w:eastAsia="Times New Roman" w:hAnsi="Times New Roman" w:cs="Times New Roman"/>
          <w:sz w:val="22"/>
          <w:szCs w:val="22"/>
          <w:lang w:val="it-IT"/>
        </w:rPr>
      </w:pPr>
    </w:p>
    <w:p w14:paraId="18C3D8B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e me lo domandi?</w:t>
      </w:r>
    </w:p>
    <w:p w14:paraId="2C5CB9CC" w14:textId="77777777" w:rsidR="00B0651A" w:rsidRPr="00A70106" w:rsidRDefault="00B0651A" w:rsidP="00B0651A">
      <w:pPr>
        <w:jc w:val="both"/>
        <w:rPr>
          <w:rFonts w:ascii="Times New Roman" w:eastAsia="Times New Roman" w:hAnsi="Times New Roman" w:cs="Times New Roman"/>
          <w:sz w:val="22"/>
          <w:szCs w:val="22"/>
          <w:lang w:val="it-IT"/>
        </w:rPr>
      </w:pPr>
    </w:p>
    <w:p w14:paraId="7C50832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hai ragione, anch’io voglio bene a mio padre... eppure è così diverso da me... è tanto diverso.... che mi vergogno quasi... (</w:t>
      </w:r>
      <w:r w:rsidRPr="00A70106">
        <w:rPr>
          <w:rFonts w:ascii="Times New Roman" w:eastAsia="Times New Roman" w:hAnsi="Times New Roman" w:cs="Times New Roman"/>
          <w:i/>
          <w:sz w:val="22"/>
          <w:szCs w:val="22"/>
          <w:lang w:val="it-IT"/>
        </w:rPr>
        <w:t>fa un gesto scacciando un triste pensiero</w:t>
      </w:r>
      <w:r w:rsidRPr="00A70106">
        <w:rPr>
          <w:rFonts w:ascii="Times New Roman" w:eastAsia="Times New Roman" w:hAnsi="Times New Roman" w:cs="Times New Roman"/>
          <w:sz w:val="22"/>
          <w:szCs w:val="22"/>
          <w:lang w:val="it-IT"/>
        </w:rPr>
        <w:t>) ah, cosa dico!... Giuliana, e a me tu vuoi bene?</w:t>
      </w:r>
    </w:p>
    <w:p w14:paraId="37C34F6C" w14:textId="77777777" w:rsidR="00B0651A" w:rsidRPr="00A70106" w:rsidRDefault="00B0651A" w:rsidP="00B0651A">
      <w:pPr>
        <w:jc w:val="both"/>
        <w:rPr>
          <w:rFonts w:ascii="Times New Roman" w:eastAsia="Times New Roman" w:hAnsi="Times New Roman" w:cs="Times New Roman"/>
          <w:sz w:val="22"/>
          <w:szCs w:val="22"/>
          <w:lang w:val="it-IT"/>
        </w:rPr>
      </w:pPr>
    </w:p>
    <w:p w14:paraId="5ACAB22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perché me lo chiedi? Non lo sai? Non ne sei convinto? Ho sofferto un anno intero per te i rimproveri della famiglia.... e se ora mio padre sapesse che io sono qui a parlarti.... io non so che accadrebbe!</w:t>
      </w:r>
    </w:p>
    <w:p w14:paraId="2D2287A6" w14:textId="77777777" w:rsidR="00B0651A" w:rsidRPr="00A70106" w:rsidRDefault="00B0651A" w:rsidP="00B0651A">
      <w:pPr>
        <w:jc w:val="both"/>
        <w:rPr>
          <w:rFonts w:ascii="Times New Roman" w:eastAsia="Times New Roman" w:hAnsi="Times New Roman" w:cs="Times New Roman"/>
          <w:sz w:val="22"/>
          <w:szCs w:val="22"/>
          <w:lang w:val="it-IT"/>
        </w:rPr>
      </w:pPr>
    </w:p>
    <w:p w14:paraId="20BAA53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ah! Tuo padre non vuol saperne del nostro amore!</w:t>
      </w:r>
    </w:p>
    <w:p w14:paraId="33616535" w14:textId="77777777" w:rsidR="00B0651A" w:rsidRPr="00A70106" w:rsidRDefault="00B0651A" w:rsidP="00B0651A">
      <w:pPr>
        <w:jc w:val="both"/>
        <w:rPr>
          <w:rFonts w:ascii="Times New Roman" w:eastAsia="Times New Roman" w:hAnsi="Times New Roman" w:cs="Times New Roman"/>
          <w:sz w:val="22"/>
          <w:szCs w:val="22"/>
          <w:lang w:val="it-IT"/>
        </w:rPr>
      </w:pPr>
    </w:p>
    <w:p w14:paraId="3A74728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forse se tu glielo chiedessi, se tu lo pregassi.... anch’io lo pregherei tanto!...</w:t>
      </w:r>
    </w:p>
    <w:p w14:paraId="205986F2" w14:textId="77777777" w:rsidR="00B0651A" w:rsidRPr="00A70106" w:rsidRDefault="00B0651A" w:rsidP="00B0651A">
      <w:pPr>
        <w:jc w:val="both"/>
        <w:rPr>
          <w:rFonts w:ascii="Times New Roman" w:eastAsia="Times New Roman" w:hAnsi="Times New Roman" w:cs="Times New Roman"/>
          <w:sz w:val="22"/>
          <w:szCs w:val="22"/>
          <w:lang w:val="it-IT"/>
        </w:rPr>
      </w:pPr>
    </w:p>
    <w:p w14:paraId="259AC1B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infatti!</w:t>
      </w:r>
    </w:p>
    <w:p w14:paraId="3D064E1E" w14:textId="77777777" w:rsidR="00B0651A" w:rsidRPr="00A70106" w:rsidRDefault="00B0651A" w:rsidP="00B0651A">
      <w:pPr>
        <w:jc w:val="both"/>
        <w:rPr>
          <w:rFonts w:ascii="Times New Roman" w:eastAsia="Times New Roman" w:hAnsi="Times New Roman" w:cs="Times New Roman"/>
          <w:sz w:val="22"/>
          <w:szCs w:val="22"/>
          <w:lang w:val="it-IT"/>
        </w:rPr>
      </w:pPr>
    </w:p>
    <w:p w14:paraId="35EF971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come?</w:t>
      </w:r>
    </w:p>
    <w:p w14:paraId="43830333" w14:textId="77777777" w:rsidR="00B0651A" w:rsidRPr="00A70106" w:rsidRDefault="00B0651A" w:rsidP="00B0651A">
      <w:pPr>
        <w:jc w:val="both"/>
        <w:rPr>
          <w:rFonts w:ascii="Times New Roman" w:eastAsia="Times New Roman" w:hAnsi="Times New Roman" w:cs="Times New Roman"/>
          <w:sz w:val="22"/>
          <w:szCs w:val="22"/>
          <w:lang w:val="it-IT"/>
        </w:rPr>
      </w:pPr>
    </w:p>
    <w:p w14:paraId="141E92D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io... tuo padre...</w:t>
      </w:r>
    </w:p>
    <w:p w14:paraId="73F34D37" w14:textId="77777777" w:rsidR="00B0651A" w:rsidRPr="00A70106" w:rsidRDefault="00B0651A" w:rsidP="00B0651A">
      <w:pPr>
        <w:jc w:val="both"/>
        <w:rPr>
          <w:rFonts w:ascii="Times New Roman" w:eastAsia="Times New Roman" w:hAnsi="Times New Roman" w:cs="Times New Roman"/>
          <w:sz w:val="22"/>
          <w:szCs w:val="22"/>
          <w:lang w:val="it-IT"/>
        </w:rPr>
      </w:pPr>
    </w:p>
    <w:p w14:paraId="57E6296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l’hai pregato? (</w:t>
      </w:r>
      <w:r w:rsidRPr="00A70106">
        <w:rPr>
          <w:rFonts w:ascii="Times New Roman" w:eastAsia="Times New Roman" w:hAnsi="Times New Roman" w:cs="Times New Roman"/>
          <w:i/>
          <w:sz w:val="22"/>
          <w:szCs w:val="22"/>
          <w:lang w:val="it-IT"/>
        </w:rPr>
        <w:t>ansiosa</w:t>
      </w:r>
      <w:r w:rsidRPr="00A70106">
        <w:rPr>
          <w:rFonts w:ascii="Times New Roman" w:eastAsia="Times New Roman" w:hAnsi="Times New Roman" w:cs="Times New Roman"/>
          <w:sz w:val="22"/>
          <w:szCs w:val="22"/>
          <w:lang w:val="it-IT"/>
        </w:rPr>
        <w:t>) e lui che cosa ha risposto?</w:t>
      </w:r>
    </w:p>
    <w:p w14:paraId="33CEEF9E" w14:textId="77777777" w:rsidR="00B0651A" w:rsidRPr="00A70106" w:rsidRDefault="00B0651A" w:rsidP="00B0651A">
      <w:pPr>
        <w:jc w:val="both"/>
        <w:rPr>
          <w:rFonts w:ascii="Times New Roman" w:eastAsia="Times New Roman" w:hAnsi="Times New Roman" w:cs="Times New Roman"/>
          <w:sz w:val="22"/>
          <w:szCs w:val="22"/>
          <w:lang w:val="it-IT"/>
        </w:rPr>
      </w:pPr>
    </w:p>
    <w:p w14:paraId="24CB57C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no,... no ... (</w:t>
      </w:r>
      <w:r w:rsidRPr="00A70106">
        <w:rPr>
          <w:rFonts w:ascii="Times New Roman" w:eastAsia="Times New Roman" w:hAnsi="Times New Roman" w:cs="Times New Roman"/>
          <w:i/>
          <w:sz w:val="22"/>
          <w:szCs w:val="22"/>
          <w:lang w:val="it-IT"/>
        </w:rPr>
        <w:t>pausa</w:t>
      </w:r>
      <w:r w:rsidRPr="00A70106">
        <w:rPr>
          <w:rFonts w:ascii="Times New Roman" w:eastAsia="Times New Roman" w:hAnsi="Times New Roman" w:cs="Times New Roman"/>
          <w:sz w:val="22"/>
          <w:szCs w:val="22"/>
          <w:lang w:val="it-IT"/>
        </w:rPr>
        <w:t>) non l’ho pregato, Giuliana: era impossibile!</w:t>
      </w:r>
    </w:p>
    <w:p w14:paraId="27F2CC1A" w14:textId="77777777" w:rsidR="00B0651A" w:rsidRPr="00A70106" w:rsidRDefault="00B0651A" w:rsidP="00B0651A">
      <w:pPr>
        <w:jc w:val="both"/>
        <w:rPr>
          <w:rFonts w:ascii="Times New Roman" w:eastAsia="Times New Roman" w:hAnsi="Times New Roman" w:cs="Times New Roman"/>
          <w:sz w:val="22"/>
          <w:szCs w:val="22"/>
          <w:lang w:val="it-IT"/>
        </w:rPr>
      </w:pPr>
    </w:p>
    <w:p w14:paraId="288CC96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impossibile? Ma dimmi, dimmi che cos’è stato? Da lui non ho potuto sapere nulla! Brontolava, brontolava... minacciava... la legge.... non so che voglia dire nelle sue oscure minacce!</w:t>
      </w:r>
    </w:p>
    <w:p w14:paraId="3C16501A" w14:textId="77777777" w:rsidR="00B0651A" w:rsidRPr="00A70106" w:rsidRDefault="00B0651A" w:rsidP="00B0651A">
      <w:pPr>
        <w:jc w:val="both"/>
        <w:rPr>
          <w:rFonts w:ascii="Times New Roman" w:eastAsia="Times New Roman" w:hAnsi="Times New Roman" w:cs="Times New Roman"/>
          <w:sz w:val="22"/>
          <w:szCs w:val="22"/>
          <w:lang w:val="it-IT"/>
        </w:rPr>
      </w:pPr>
    </w:p>
    <w:p w14:paraId="3F0BC25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distratto</w:t>
      </w:r>
      <w:r w:rsidRPr="00A70106">
        <w:rPr>
          <w:rFonts w:ascii="Times New Roman" w:eastAsia="Times New Roman" w:hAnsi="Times New Roman" w:cs="Times New Roman"/>
          <w:sz w:val="22"/>
          <w:szCs w:val="22"/>
          <w:lang w:val="it-IT"/>
        </w:rPr>
        <w:t>) ah, minacciava... ma è assurdo tutto ciò! (</w:t>
      </w:r>
      <w:r w:rsidRPr="00A70106">
        <w:rPr>
          <w:rFonts w:ascii="Times New Roman" w:eastAsia="Times New Roman" w:hAnsi="Times New Roman" w:cs="Times New Roman"/>
          <w:i/>
          <w:sz w:val="22"/>
          <w:szCs w:val="22"/>
          <w:lang w:val="it-IT"/>
        </w:rPr>
        <w:t>pausa</w:t>
      </w:r>
      <w:r w:rsidRPr="00A70106">
        <w:rPr>
          <w:rFonts w:ascii="Times New Roman" w:eastAsia="Times New Roman" w:hAnsi="Times New Roman" w:cs="Times New Roman"/>
          <w:sz w:val="22"/>
          <w:szCs w:val="22"/>
          <w:lang w:val="it-IT"/>
        </w:rPr>
        <w:t>) assurdo e ridicolo!</w:t>
      </w:r>
    </w:p>
    <w:p w14:paraId="412AAB91" w14:textId="77777777" w:rsidR="00B0651A" w:rsidRPr="00A70106" w:rsidRDefault="00B0651A" w:rsidP="00B0651A">
      <w:pPr>
        <w:jc w:val="both"/>
        <w:rPr>
          <w:rFonts w:ascii="Times New Roman" w:eastAsia="Times New Roman" w:hAnsi="Times New Roman" w:cs="Times New Roman"/>
          <w:sz w:val="22"/>
          <w:szCs w:val="22"/>
          <w:lang w:val="it-IT"/>
        </w:rPr>
      </w:pPr>
    </w:p>
    <w:p w14:paraId="1D04A31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pensa, ora che gli sa che tu sei qui, accanto a me... oh, non potremo più vederci! Noi credevamo d’aver scoperto la nostra piccola felicità in questo bosco solitario: nessuno sapeva, nessuno sospettava.... con quale gioia io m’avviavo ogni giorno, verso il viale di carpini, con quale tremito varcavo la breve siepe...e ti vedevo in attesa, seduto su quel banco, ai piedi della vecchia Erma muscosa!</w:t>
      </w:r>
    </w:p>
    <w:p w14:paraId="55F21CF2" w14:textId="77777777" w:rsidR="00B0651A" w:rsidRPr="00A70106" w:rsidRDefault="00B0651A" w:rsidP="00B0651A">
      <w:pPr>
        <w:jc w:val="both"/>
        <w:rPr>
          <w:rFonts w:ascii="Times New Roman" w:eastAsia="Times New Roman" w:hAnsi="Times New Roman" w:cs="Times New Roman"/>
          <w:sz w:val="22"/>
          <w:szCs w:val="22"/>
          <w:lang w:val="it-IT"/>
        </w:rPr>
      </w:pPr>
    </w:p>
    <w:p w14:paraId="444D5D7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mi vedevi!... dunque per te tutto questo è ormai passato! Tu non speri più, Giuliana!</w:t>
      </w:r>
    </w:p>
    <w:p w14:paraId="670740C5" w14:textId="77777777" w:rsidR="00B0651A" w:rsidRPr="00A70106" w:rsidRDefault="00B0651A" w:rsidP="00B0651A">
      <w:pPr>
        <w:jc w:val="both"/>
        <w:rPr>
          <w:rFonts w:ascii="Times New Roman" w:eastAsia="Times New Roman" w:hAnsi="Times New Roman" w:cs="Times New Roman"/>
          <w:sz w:val="22"/>
          <w:szCs w:val="22"/>
          <w:lang w:val="it-IT"/>
        </w:rPr>
      </w:pPr>
    </w:p>
    <w:p w14:paraId="1C4CBBA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w:t>
      </w:r>
      <w:r w:rsidRPr="00A70106">
        <w:rPr>
          <w:rFonts w:ascii="Times New Roman" w:eastAsia="Times New Roman" w:hAnsi="Times New Roman" w:cs="Times New Roman"/>
          <w:i/>
          <w:sz w:val="22"/>
          <w:szCs w:val="22"/>
          <w:lang w:val="it-IT"/>
        </w:rPr>
        <w:t>scuote la testa</w:t>
      </w:r>
      <w:r w:rsidRPr="00A70106">
        <w:rPr>
          <w:rFonts w:ascii="Times New Roman" w:eastAsia="Times New Roman" w:hAnsi="Times New Roman" w:cs="Times New Roman"/>
          <w:sz w:val="22"/>
          <w:szCs w:val="22"/>
          <w:lang w:val="it-IT"/>
        </w:rPr>
        <w:t>) mio padre, sa e quando mio padre sa... ricordi quest’inverno?</w:t>
      </w:r>
    </w:p>
    <w:p w14:paraId="46C7D9B2" w14:textId="77777777" w:rsidR="00B0651A" w:rsidRPr="00A70106" w:rsidRDefault="00B0651A" w:rsidP="00B0651A">
      <w:pPr>
        <w:jc w:val="both"/>
        <w:rPr>
          <w:rFonts w:ascii="Times New Roman" w:eastAsia="Times New Roman" w:hAnsi="Times New Roman" w:cs="Times New Roman"/>
          <w:sz w:val="22"/>
          <w:szCs w:val="22"/>
          <w:lang w:val="it-IT"/>
        </w:rPr>
      </w:pPr>
    </w:p>
    <w:p w14:paraId="7BF76E4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se lo ricordo!... (</w:t>
      </w:r>
      <w:r w:rsidRPr="00A70106">
        <w:rPr>
          <w:rFonts w:ascii="Times New Roman" w:eastAsia="Times New Roman" w:hAnsi="Times New Roman" w:cs="Times New Roman"/>
          <w:i/>
          <w:sz w:val="22"/>
          <w:szCs w:val="22"/>
          <w:lang w:val="it-IT"/>
        </w:rPr>
        <w:t>ricordando</w:t>
      </w:r>
      <w:r w:rsidRPr="00A70106">
        <w:rPr>
          <w:rFonts w:ascii="Times New Roman" w:eastAsia="Times New Roman" w:hAnsi="Times New Roman" w:cs="Times New Roman"/>
          <w:sz w:val="22"/>
          <w:szCs w:val="22"/>
          <w:lang w:val="it-IT"/>
        </w:rPr>
        <w:t>)  tu facesti un segno disperato dalla finestra. Io non capii: ed ecco uscire dalla porta un uomo forsennato.... ah quanto risi dopo ricordandomi la sia faccia.... risi quanto riderei oggi, se ci fosse da ridere oggi! (</w:t>
      </w:r>
      <w:r w:rsidRPr="00A70106">
        <w:rPr>
          <w:rFonts w:ascii="Times New Roman" w:eastAsia="Times New Roman" w:hAnsi="Times New Roman" w:cs="Times New Roman"/>
          <w:i/>
          <w:sz w:val="22"/>
          <w:szCs w:val="22"/>
          <w:lang w:val="it-IT"/>
        </w:rPr>
        <w:t>ricordando ed imitando Menneyà</w:t>
      </w:r>
      <w:r w:rsidRPr="00A70106">
        <w:rPr>
          <w:rFonts w:ascii="Times New Roman" w:eastAsia="Times New Roman" w:hAnsi="Times New Roman" w:cs="Times New Roman"/>
          <w:sz w:val="22"/>
          <w:szCs w:val="22"/>
          <w:lang w:val="it-IT"/>
        </w:rPr>
        <w:t>) cosa fa lei? Regge la cantonata? Lei è un junker! (</w:t>
      </w:r>
      <w:r w:rsidRPr="00A70106">
        <w:rPr>
          <w:rFonts w:ascii="Times New Roman" w:eastAsia="Times New Roman" w:hAnsi="Times New Roman" w:cs="Times New Roman"/>
          <w:i/>
          <w:sz w:val="22"/>
          <w:szCs w:val="22"/>
          <w:lang w:val="it-IT"/>
        </w:rPr>
        <w:t>ridendo tristemente a Giuliana</w:t>
      </w:r>
      <w:r w:rsidRPr="00A70106">
        <w:rPr>
          <w:rFonts w:ascii="Times New Roman" w:eastAsia="Times New Roman" w:hAnsi="Times New Roman" w:cs="Times New Roman"/>
          <w:sz w:val="22"/>
          <w:szCs w:val="22"/>
          <w:lang w:val="it-IT"/>
        </w:rPr>
        <w:t>) e anche oggi batteva sul junker!</w:t>
      </w:r>
    </w:p>
    <w:p w14:paraId="5E4FB513" w14:textId="77777777" w:rsidR="00B0651A" w:rsidRPr="00A70106" w:rsidRDefault="00B0651A" w:rsidP="00B0651A">
      <w:pPr>
        <w:jc w:val="both"/>
        <w:rPr>
          <w:rFonts w:ascii="Times New Roman" w:eastAsia="Times New Roman" w:hAnsi="Times New Roman" w:cs="Times New Roman"/>
          <w:sz w:val="22"/>
          <w:szCs w:val="22"/>
          <w:lang w:val="it-IT"/>
        </w:rPr>
      </w:pPr>
    </w:p>
    <w:p w14:paraId="32E274C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dunque avete parlato anche di questo?</w:t>
      </w:r>
    </w:p>
    <w:p w14:paraId="34A74FE3" w14:textId="77777777" w:rsidR="00B0651A" w:rsidRPr="00A70106" w:rsidRDefault="00B0651A" w:rsidP="00B0651A">
      <w:pPr>
        <w:jc w:val="both"/>
        <w:rPr>
          <w:rFonts w:ascii="Times New Roman" w:eastAsia="Times New Roman" w:hAnsi="Times New Roman" w:cs="Times New Roman"/>
          <w:sz w:val="22"/>
          <w:szCs w:val="22"/>
          <w:lang w:val="it-IT"/>
        </w:rPr>
      </w:pPr>
    </w:p>
    <w:p w14:paraId="11B07D8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no!... antichi ricordi.... deve provare un gusto speciale lui nel pronunziare quella parola.... quando pronunzia quella parola atteggia le labbra in un modo così... stuzzicante che io.... (</w:t>
      </w:r>
      <w:r w:rsidRPr="00A70106">
        <w:rPr>
          <w:rFonts w:ascii="Times New Roman" w:eastAsia="Times New Roman" w:hAnsi="Times New Roman" w:cs="Times New Roman"/>
          <w:i/>
          <w:sz w:val="22"/>
          <w:szCs w:val="22"/>
          <w:lang w:val="it-IT"/>
        </w:rPr>
        <w:t>piano a parte</w:t>
      </w:r>
      <w:r w:rsidRPr="00A70106">
        <w:rPr>
          <w:rFonts w:ascii="Times New Roman" w:eastAsia="Times New Roman" w:hAnsi="Times New Roman" w:cs="Times New Roman"/>
          <w:sz w:val="22"/>
          <w:szCs w:val="22"/>
          <w:lang w:val="it-IT"/>
        </w:rPr>
        <w:t>)</w:t>
      </w:r>
    </w:p>
    <w:p w14:paraId="3ACC5127" w14:textId="77777777" w:rsidR="00B0651A" w:rsidRPr="00A70106" w:rsidRDefault="00B0651A" w:rsidP="00B0651A">
      <w:pPr>
        <w:jc w:val="both"/>
        <w:rPr>
          <w:rFonts w:ascii="Times New Roman" w:eastAsia="Times New Roman" w:hAnsi="Times New Roman" w:cs="Times New Roman"/>
          <w:sz w:val="22"/>
          <w:szCs w:val="22"/>
          <w:lang w:val="it-IT"/>
        </w:rPr>
      </w:pPr>
    </w:p>
    <w:p w14:paraId="4B5205F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ah, Renzo, Renzo! Quanto tremai quel giorno! E il giorno dopo tu mi lanciasti traverso la finestra quel sonetto....</w:t>
      </w:r>
    </w:p>
    <w:p w14:paraId="24BC4C98" w14:textId="77777777" w:rsidR="00B0651A" w:rsidRPr="00A70106" w:rsidRDefault="00B0651A" w:rsidP="00B0651A">
      <w:pPr>
        <w:jc w:val="both"/>
        <w:rPr>
          <w:rFonts w:ascii="Times New Roman" w:eastAsia="Times New Roman" w:hAnsi="Times New Roman" w:cs="Times New Roman"/>
          <w:sz w:val="22"/>
          <w:szCs w:val="22"/>
          <w:lang w:val="it-IT"/>
        </w:rPr>
      </w:pPr>
    </w:p>
    <w:p w14:paraId="66D337F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sorridendo nel ricordo</w:t>
      </w:r>
      <w:r w:rsidRPr="00A70106">
        <w:rPr>
          <w:rFonts w:ascii="Times New Roman" w:eastAsia="Times New Roman" w:hAnsi="Times New Roman" w:cs="Times New Roman"/>
          <w:sz w:val="22"/>
          <w:szCs w:val="22"/>
          <w:lang w:val="it-IT"/>
        </w:rPr>
        <w:t>) ah, quella brava vecchia fionda! Colpii giusto, eh?</w:t>
      </w:r>
    </w:p>
    <w:p w14:paraId="5016C2EA" w14:textId="77777777" w:rsidR="00B0651A" w:rsidRPr="00A70106" w:rsidRDefault="00B0651A" w:rsidP="00B0651A">
      <w:pPr>
        <w:jc w:val="both"/>
        <w:rPr>
          <w:rFonts w:ascii="Times New Roman" w:eastAsia="Times New Roman" w:hAnsi="Times New Roman" w:cs="Times New Roman"/>
          <w:sz w:val="22"/>
          <w:szCs w:val="22"/>
          <w:lang w:val="it-IT"/>
        </w:rPr>
      </w:pPr>
    </w:p>
    <w:p w14:paraId="1440701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cadde proprio ai miei piedi! Ma se non ci fossi stata io, pensa, se ci fosse stato mio padre in camera!</w:t>
      </w:r>
    </w:p>
    <w:p w14:paraId="0718D71C" w14:textId="77777777" w:rsidR="00B0651A" w:rsidRPr="00A70106" w:rsidRDefault="00B0651A" w:rsidP="00B0651A">
      <w:pPr>
        <w:jc w:val="both"/>
        <w:rPr>
          <w:rFonts w:ascii="Times New Roman" w:eastAsia="Times New Roman" w:hAnsi="Times New Roman" w:cs="Times New Roman"/>
          <w:sz w:val="22"/>
          <w:szCs w:val="22"/>
          <w:lang w:val="it-IT"/>
        </w:rPr>
      </w:pPr>
    </w:p>
    <w:p w14:paraId="5F00FBD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impossibile! L’amore non s’inganna mai. E poi... tuo padre? Non avrebbe capito niente! Ricordi?</w:t>
      </w:r>
    </w:p>
    <w:p w14:paraId="43CABA41" w14:textId="77777777" w:rsidR="00B0651A" w:rsidRPr="00A70106" w:rsidRDefault="00B0651A" w:rsidP="00B0651A">
      <w:pPr>
        <w:jc w:val="both"/>
        <w:rPr>
          <w:rFonts w:ascii="Times New Roman" w:eastAsia="Times New Roman" w:hAnsi="Times New Roman" w:cs="Times New Roman"/>
          <w:sz w:val="22"/>
          <w:szCs w:val="22"/>
          <w:lang w:val="it-IT"/>
        </w:rPr>
      </w:pPr>
    </w:p>
    <w:p w14:paraId="5358243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“O principessa mesta prigioniera</w:t>
      </w:r>
    </w:p>
    <w:p w14:paraId="7771E1D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b/>
        <w:t>Degnate la finestra un poco aprire...</w:t>
      </w:r>
    </w:p>
    <w:p w14:paraId="66F2C89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b/>
        <w:t>... deh, non mi fate invano languire,</w:t>
      </w:r>
    </w:p>
    <w:p w14:paraId="0B06BCC0" w14:textId="77777777" w:rsidR="00B0651A" w:rsidRPr="00A70106" w:rsidRDefault="00B0651A" w:rsidP="00B0651A">
      <w:pPr>
        <w:ind w:firstLine="720"/>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Ché l’anima s’attrista e più non spera!</w:t>
      </w:r>
    </w:p>
    <w:p w14:paraId="1C83CE72" w14:textId="77777777" w:rsidR="00B0651A" w:rsidRPr="00A70106" w:rsidRDefault="00B0651A" w:rsidP="00B0651A">
      <w:pPr>
        <w:jc w:val="both"/>
        <w:rPr>
          <w:rFonts w:ascii="Times New Roman" w:eastAsia="Times New Roman" w:hAnsi="Times New Roman" w:cs="Times New Roman"/>
          <w:sz w:val="22"/>
          <w:szCs w:val="22"/>
          <w:lang w:val="it-IT"/>
        </w:rPr>
      </w:pPr>
    </w:p>
    <w:p w14:paraId="0793A3D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dapprima quasi non ricordando, poi</w:t>
      </w:r>
      <w:r w:rsidRPr="00A70106">
        <w:rPr>
          <w:rFonts w:ascii="Times New Roman" w:eastAsia="Times New Roman" w:hAnsi="Times New Roman" w:cs="Times New Roman"/>
          <w:sz w:val="22"/>
          <w:szCs w:val="22"/>
          <w:lang w:val="it-IT"/>
        </w:rPr>
        <w:t xml:space="preserve">:) </w:t>
      </w:r>
    </w:p>
    <w:p w14:paraId="460119F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b/>
        <w:t>Non fatemi languir da mane a sera,</w:t>
      </w:r>
    </w:p>
    <w:p w14:paraId="334DEEA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b/>
        <w:t>pietosa siate al mio lento morire...</w:t>
      </w:r>
    </w:p>
    <w:p w14:paraId="4FCA236F" w14:textId="77777777" w:rsidR="00B0651A" w:rsidRPr="00A70106" w:rsidRDefault="00B0651A" w:rsidP="00B0651A">
      <w:pPr>
        <w:jc w:val="both"/>
        <w:rPr>
          <w:rFonts w:ascii="Times New Roman" w:eastAsia="Times New Roman" w:hAnsi="Times New Roman" w:cs="Times New Roman"/>
          <w:sz w:val="22"/>
          <w:szCs w:val="22"/>
          <w:lang w:val="it-IT"/>
        </w:rPr>
      </w:pPr>
    </w:p>
    <w:p w14:paraId="18BE493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w:t>
      </w:r>
      <w:r w:rsidRPr="00A70106">
        <w:rPr>
          <w:rFonts w:ascii="Times New Roman" w:eastAsia="Times New Roman" w:hAnsi="Times New Roman" w:cs="Times New Roman"/>
          <w:sz w:val="22"/>
          <w:szCs w:val="22"/>
          <w:lang w:val="it-IT"/>
        </w:rPr>
        <w:tab/>
        <w:t>... basta c’io veda voi solo apparire</w:t>
      </w:r>
    </w:p>
    <w:p w14:paraId="570ABDE8" w14:textId="77777777" w:rsidR="00B0651A" w:rsidRPr="00A70106" w:rsidRDefault="00B0651A" w:rsidP="00B0651A">
      <w:pPr>
        <w:ind w:firstLine="720"/>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perch’io senta nel cuor la primavera!</w:t>
      </w:r>
    </w:p>
    <w:p w14:paraId="522456B4" w14:textId="77777777" w:rsidR="00B0651A" w:rsidRPr="00A70106" w:rsidRDefault="00B0651A" w:rsidP="00B0651A">
      <w:pPr>
        <w:jc w:val="both"/>
        <w:rPr>
          <w:rFonts w:ascii="Times New Roman" w:eastAsia="Times New Roman" w:hAnsi="Times New Roman" w:cs="Times New Roman"/>
          <w:sz w:val="22"/>
          <w:szCs w:val="22"/>
          <w:lang w:val="it-IT"/>
        </w:rPr>
      </w:pPr>
    </w:p>
    <w:p w14:paraId="571F270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w:t>
      </w:r>
      <w:r w:rsidRPr="00A70106">
        <w:rPr>
          <w:rFonts w:ascii="Times New Roman" w:eastAsia="Times New Roman" w:hAnsi="Times New Roman" w:cs="Times New Roman"/>
          <w:i/>
          <w:sz w:val="22"/>
          <w:szCs w:val="22"/>
          <w:lang w:val="it-IT"/>
        </w:rPr>
        <w:t>s’interrompe d’un tratto e mette un dito sulla bocca; sottovoce</w:t>
      </w:r>
      <w:r w:rsidRPr="00A70106">
        <w:rPr>
          <w:rFonts w:ascii="Times New Roman" w:eastAsia="Times New Roman" w:hAnsi="Times New Roman" w:cs="Times New Roman"/>
          <w:sz w:val="22"/>
          <w:szCs w:val="22"/>
          <w:lang w:val="it-IT"/>
        </w:rPr>
        <w:t>:) Renzo! Ho inteso un fruscio!</w:t>
      </w:r>
    </w:p>
    <w:p w14:paraId="61295078" w14:textId="77777777" w:rsidR="00B0651A" w:rsidRPr="00A70106" w:rsidRDefault="00B0651A" w:rsidP="00B0651A">
      <w:pPr>
        <w:jc w:val="both"/>
        <w:rPr>
          <w:rFonts w:ascii="Times New Roman" w:eastAsia="Times New Roman" w:hAnsi="Times New Roman" w:cs="Times New Roman"/>
          <w:sz w:val="22"/>
          <w:szCs w:val="22"/>
          <w:lang w:val="it-IT"/>
        </w:rPr>
      </w:pPr>
    </w:p>
    <w:p w14:paraId="0901016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nulla! Sarà qualche uccello tra gli alberi! Come sei sospettosa... siamo soli, Giuliana!</w:t>
      </w:r>
    </w:p>
    <w:p w14:paraId="069ED4C3" w14:textId="77777777" w:rsidR="00B0651A" w:rsidRPr="00A70106" w:rsidRDefault="00B0651A" w:rsidP="00B0651A">
      <w:pPr>
        <w:jc w:val="both"/>
        <w:rPr>
          <w:rFonts w:ascii="Times New Roman" w:eastAsia="Times New Roman" w:hAnsi="Times New Roman" w:cs="Times New Roman"/>
          <w:sz w:val="22"/>
          <w:szCs w:val="22"/>
          <w:lang w:val="it-IT"/>
        </w:rPr>
      </w:pPr>
    </w:p>
    <w:p w14:paraId="1654ED3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no, non siamo soli! Vi è una cosa presente che c’impedisce di guardarci con franchezza negli occhi... non so! Forse è una mia impressione!....</w:t>
      </w:r>
    </w:p>
    <w:p w14:paraId="531E4A66" w14:textId="77777777" w:rsidR="00B0651A" w:rsidRPr="00A70106" w:rsidRDefault="00B0651A" w:rsidP="00B0651A">
      <w:pPr>
        <w:jc w:val="both"/>
        <w:rPr>
          <w:rFonts w:ascii="Times New Roman" w:eastAsia="Times New Roman" w:hAnsi="Times New Roman" w:cs="Times New Roman"/>
          <w:sz w:val="22"/>
          <w:szCs w:val="22"/>
          <w:lang w:val="it-IT"/>
        </w:rPr>
      </w:pPr>
    </w:p>
    <w:p w14:paraId="4C1913F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è vero: non siamo soli! È con noi il nostro timore! (</w:t>
      </w:r>
      <w:r w:rsidRPr="00A70106">
        <w:rPr>
          <w:rFonts w:ascii="Times New Roman" w:eastAsia="Times New Roman" w:hAnsi="Times New Roman" w:cs="Times New Roman"/>
          <w:i/>
          <w:sz w:val="22"/>
          <w:szCs w:val="22"/>
          <w:lang w:val="it-IT"/>
        </w:rPr>
        <w:t>pausa; Renzo passeggia su e giù. Giuliana medita alquanto, poi:)</w:t>
      </w:r>
    </w:p>
    <w:p w14:paraId="791F5CDE" w14:textId="77777777" w:rsidR="00B0651A" w:rsidRPr="00A70106" w:rsidRDefault="00B0651A" w:rsidP="00B0651A">
      <w:pPr>
        <w:jc w:val="both"/>
        <w:rPr>
          <w:rFonts w:ascii="Times New Roman" w:eastAsia="Times New Roman" w:hAnsi="Times New Roman" w:cs="Times New Roman"/>
          <w:sz w:val="22"/>
          <w:szCs w:val="22"/>
          <w:lang w:val="it-IT"/>
        </w:rPr>
      </w:pPr>
    </w:p>
    <w:p w14:paraId="433A99B3"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Renzo...</w:t>
      </w:r>
    </w:p>
    <w:p w14:paraId="3A2734FB" w14:textId="77777777" w:rsidR="00B0651A" w:rsidRPr="00A70106" w:rsidRDefault="00B0651A" w:rsidP="00B0651A">
      <w:pPr>
        <w:jc w:val="both"/>
        <w:rPr>
          <w:rFonts w:ascii="Times New Roman" w:eastAsia="Times New Roman" w:hAnsi="Times New Roman" w:cs="Times New Roman"/>
          <w:sz w:val="22"/>
          <w:szCs w:val="22"/>
          <w:lang w:val="it-IT"/>
        </w:rPr>
      </w:pPr>
    </w:p>
    <w:p w14:paraId="0D28499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eh?</w:t>
      </w:r>
    </w:p>
    <w:p w14:paraId="5D9B04FC" w14:textId="77777777" w:rsidR="00B0651A" w:rsidRPr="00A70106" w:rsidRDefault="00B0651A" w:rsidP="00B0651A">
      <w:pPr>
        <w:jc w:val="both"/>
        <w:rPr>
          <w:rFonts w:ascii="Times New Roman" w:eastAsia="Times New Roman" w:hAnsi="Times New Roman" w:cs="Times New Roman"/>
          <w:sz w:val="22"/>
          <w:szCs w:val="22"/>
          <w:lang w:val="it-IT"/>
        </w:rPr>
      </w:pPr>
    </w:p>
    <w:p w14:paraId="1F1B121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se tu domandassi a mio padre...</w:t>
      </w:r>
    </w:p>
    <w:p w14:paraId="6C90B378" w14:textId="77777777" w:rsidR="00B0651A" w:rsidRPr="00A70106" w:rsidRDefault="00B0651A" w:rsidP="00B0651A">
      <w:pPr>
        <w:jc w:val="both"/>
        <w:rPr>
          <w:rFonts w:ascii="Times New Roman" w:eastAsia="Times New Roman" w:hAnsi="Times New Roman" w:cs="Times New Roman"/>
          <w:sz w:val="22"/>
          <w:szCs w:val="22"/>
          <w:lang w:val="it-IT"/>
        </w:rPr>
      </w:pPr>
    </w:p>
    <w:p w14:paraId="064203A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cosa?</w:t>
      </w:r>
    </w:p>
    <w:p w14:paraId="2D91BC83" w14:textId="77777777" w:rsidR="00B0651A" w:rsidRPr="00A70106" w:rsidRDefault="00B0651A" w:rsidP="00B0651A">
      <w:pPr>
        <w:jc w:val="both"/>
        <w:rPr>
          <w:rFonts w:ascii="Times New Roman" w:eastAsia="Times New Roman" w:hAnsi="Times New Roman" w:cs="Times New Roman"/>
          <w:sz w:val="22"/>
          <w:szCs w:val="22"/>
          <w:lang w:val="it-IT"/>
        </w:rPr>
      </w:pPr>
    </w:p>
    <w:p w14:paraId="4AF9A79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se tu domandassi... la mia mano (</w:t>
      </w:r>
      <w:r w:rsidRPr="00A70106">
        <w:rPr>
          <w:rFonts w:ascii="Times New Roman" w:eastAsia="Times New Roman" w:hAnsi="Times New Roman" w:cs="Times New Roman"/>
          <w:i/>
          <w:sz w:val="22"/>
          <w:szCs w:val="22"/>
          <w:lang w:val="it-IT"/>
        </w:rPr>
        <w:t>con voce bassa</w:t>
      </w:r>
      <w:r w:rsidRPr="00A70106">
        <w:rPr>
          <w:rFonts w:ascii="Times New Roman" w:eastAsia="Times New Roman" w:hAnsi="Times New Roman" w:cs="Times New Roman"/>
          <w:sz w:val="22"/>
          <w:szCs w:val="22"/>
          <w:lang w:val="it-IT"/>
        </w:rPr>
        <w:t>)</w:t>
      </w:r>
    </w:p>
    <w:p w14:paraId="669EEF98" w14:textId="77777777" w:rsidR="00B0651A" w:rsidRPr="00A70106" w:rsidRDefault="00B0651A" w:rsidP="00B0651A">
      <w:pPr>
        <w:jc w:val="both"/>
        <w:rPr>
          <w:rFonts w:ascii="Times New Roman" w:eastAsia="Times New Roman" w:hAnsi="Times New Roman" w:cs="Times New Roman"/>
          <w:sz w:val="22"/>
          <w:szCs w:val="22"/>
          <w:lang w:val="it-IT"/>
        </w:rPr>
      </w:pPr>
    </w:p>
    <w:p w14:paraId="7A5A8CB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è inutile! Ha deciso ormai!</w:t>
      </w:r>
    </w:p>
    <w:p w14:paraId="7ED4EA92" w14:textId="77777777" w:rsidR="00B0651A" w:rsidRPr="00A70106" w:rsidRDefault="00B0651A" w:rsidP="00B0651A">
      <w:pPr>
        <w:jc w:val="both"/>
        <w:rPr>
          <w:rFonts w:ascii="Times New Roman" w:eastAsia="Times New Roman" w:hAnsi="Times New Roman" w:cs="Times New Roman"/>
          <w:sz w:val="22"/>
          <w:szCs w:val="22"/>
          <w:lang w:val="it-IT"/>
        </w:rPr>
      </w:pPr>
    </w:p>
    <w:p w14:paraId="4937D5C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come sai tu?</w:t>
      </w:r>
    </w:p>
    <w:p w14:paraId="7E102A8C" w14:textId="77777777" w:rsidR="00B0651A" w:rsidRPr="00A70106" w:rsidRDefault="00B0651A" w:rsidP="00B0651A">
      <w:pPr>
        <w:jc w:val="both"/>
        <w:rPr>
          <w:rFonts w:ascii="Times New Roman" w:eastAsia="Times New Roman" w:hAnsi="Times New Roman" w:cs="Times New Roman"/>
          <w:sz w:val="22"/>
          <w:szCs w:val="22"/>
          <w:lang w:val="it-IT"/>
        </w:rPr>
      </w:pPr>
    </w:p>
    <w:p w14:paraId="4D3D2A1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l’ha detto lui!</w:t>
      </w:r>
    </w:p>
    <w:p w14:paraId="3E85215B" w14:textId="77777777" w:rsidR="00B0651A" w:rsidRPr="00A70106" w:rsidRDefault="00B0651A" w:rsidP="00B0651A">
      <w:pPr>
        <w:jc w:val="both"/>
        <w:rPr>
          <w:rFonts w:ascii="Times New Roman" w:eastAsia="Times New Roman" w:hAnsi="Times New Roman" w:cs="Times New Roman"/>
          <w:sz w:val="22"/>
          <w:szCs w:val="22"/>
          <w:lang w:val="it-IT"/>
        </w:rPr>
      </w:pPr>
    </w:p>
    <w:p w14:paraId="145D67D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l’ha detto lui? E quando? A chi? Renzo, tu mi taci qualche cosa: tu devi spiegarmi quel che è accaduto oggi tra te e mio padre!</w:t>
      </w:r>
    </w:p>
    <w:p w14:paraId="5E657D64" w14:textId="77777777" w:rsidR="00B0651A" w:rsidRPr="00A70106" w:rsidRDefault="00B0651A" w:rsidP="00B0651A">
      <w:pPr>
        <w:jc w:val="both"/>
        <w:rPr>
          <w:rFonts w:ascii="Times New Roman" w:eastAsia="Times New Roman" w:hAnsi="Times New Roman" w:cs="Times New Roman"/>
          <w:sz w:val="22"/>
          <w:szCs w:val="22"/>
          <w:lang w:val="it-IT"/>
        </w:rPr>
      </w:pPr>
    </w:p>
    <w:p w14:paraId="768860C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ti ripeto: prima d’oggi io e tuo padre eravamo nemici, oggi siamo nemici irriconciliabili (</w:t>
      </w:r>
      <w:r w:rsidRPr="00A70106">
        <w:rPr>
          <w:rFonts w:ascii="Times New Roman" w:eastAsia="Times New Roman" w:hAnsi="Times New Roman" w:cs="Times New Roman"/>
          <w:i/>
          <w:sz w:val="22"/>
          <w:szCs w:val="22"/>
          <w:lang w:val="it-IT"/>
        </w:rPr>
        <w:t>sottolineando</w:t>
      </w:r>
      <w:r w:rsidRPr="00A70106">
        <w:rPr>
          <w:rFonts w:ascii="Times New Roman" w:eastAsia="Times New Roman" w:hAnsi="Times New Roman" w:cs="Times New Roman"/>
          <w:sz w:val="22"/>
          <w:szCs w:val="22"/>
          <w:lang w:val="it-IT"/>
        </w:rPr>
        <w:t>) ecco tutto!</w:t>
      </w:r>
    </w:p>
    <w:p w14:paraId="68F6CC39" w14:textId="77777777" w:rsidR="00B0651A" w:rsidRPr="00A70106" w:rsidRDefault="00B0651A" w:rsidP="00B0651A">
      <w:pPr>
        <w:jc w:val="both"/>
        <w:rPr>
          <w:rFonts w:ascii="Times New Roman" w:eastAsia="Times New Roman" w:hAnsi="Times New Roman" w:cs="Times New Roman"/>
          <w:sz w:val="22"/>
          <w:szCs w:val="22"/>
          <w:lang w:val="it-IT"/>
        </w:rPr>
      </w:pPr>
    </w:p>
    <w:p w14:paraId="5F059D9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così? E perché?</w:t>
      </w:r>
    </w:p>
    <w:p w14:paraId="757C9A5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perché? (</w:t>
      </w:r>
      <w:r w:rsidRPr="00A70106">
        <w:rPr>
          <w:rFonts w:ascii="Times New Roman" w:eastAsia="Times New Roman" w:hAnsi="Times New Roman" w:cs="Times New Roman"/>
          <w:i/>
          <w:sz w:val="22"/>
          <w:szCs w:val="22"/>
          <w:lang w:val="it-IT"/>
        </w:rPr>
        <w:t>sfogandosi</w:t>
      </w:r>
      <w:r w:rsidRPr="00A70106">
        <w:rPr>
          <w:rFonts w:ascii="Times New Roman" w:eastAsia="Times New Roman" w:hAnsi="Times New Roman" w:cs="Times New Roman"/>
          <w:sz w:val="22"/>
          <w:szCs w:val="22"/>
          <w:lang w:val="it-IT"/>
        </w:rPr>
        <w:t>) perché tuo padre è un prepotente, un... tedesco! Scusa Giuliana.... quando penso a tuo padre io.... ma a proposito, dimmi, Giuliana. Il cavaliere si vanta di discendere da.... tedeschi.... ora non ricordo bene. Ricordo solo che io intravidi nelle sue parole un insulto alla mia patria e se non era il rispetto verso il mio babbo...</w:t>
      </w:r>
    </w:p>
    <w:p w14:paraId="483A545F" w14:textId="77777777" w:rsidR="00B0651A" w:rsidRPr="00A70106" w:rsidRDefault="00B0651A" w:rsidP="00B0651A">
      <w:pPr>
        <w:jc w:val="both"/>
        <w:rPr>
          <w:rFonts w:ascii="Times New Roman" w:eastAsia="Times New Roman" w:hAnsi="Times New Roman" w:cs="Times New Roman"/>
          <w:sz w:val="22"/>
          <w:szCs w:val="22"/>
          <w:lang w:val="it-IT"/>
        </w:rPr>
      </w:pPr>
    </w:p>
    <w:p w14:paraId="00C3AD1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ah si! È Una vecchia idea di mio padre! Sua nonna era bavarese!</w:t>
      </w:r>
    </w:p>
    <w:p w14:paraId="6DD3E009" w14:textId="77777777" w:rsidR="00B0651A" w:rsidRPr="00A70106" w:rsidRDefault="00B0651A" w:rsidP="00B0651A">
      <w:pPr>
        <w:jc w:val="both"/>
        <w:rPr>
          <w:rFonts w:ascii="Times New Roman" w:eastAsia="Times New Roman" w:hAnsi="Times New Roman" w:cs="Times New Roman"/>
          <w:sz w:val="22"/>
          <w:szCs w:val="22"/>
          <w:lang w:val="it-IT"/>
        </w:rPr>
      </w:pPr>
    </w:p>
    <w:p w14:paraId="7446983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 se ne vanta?</w:t>
      </w:r>
    </w:p>
    <w:p w14:paraId="5349EDAA" w14:textId="77777777" w:rsidR="00B0651A" w:rsidRPr="00A70106" w:rsidRDefault="00B0651A" w:rsidP="00B0651A">
      <w:pPr>
        <w:jc w:val="both"/>
        <w:rPr>
          <w:rFonts w:ascii="Times New Roman" w:eastAsia="Times New Roman" w:hAnsi="Times New Roman" w:cs="Times New Roman"/>
          <w:sz w:val="22"/>
          <w:szCs w:val="22"/>
          <w:lang w:val="it-IT"/>
        </w:rPr>
      </w:pPr>
    </w:p>
    <w:p w14:paraId="562F667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non ci trovo nulla di straordinario. Egli amava sua nonna.</w:t>
      </w:r>
    </w:p>
    <w:p w14:paraId="737A45DB" w14:textId="77777777" w:rsidR="00B0651A" w:rsidRPr="00A70106" w:rsidRDefault="00B0651A" w:rsidP="00B0651A">
      <w:pPr>
        <w:jc w:val="both"/>
        <w:rPr>
          <w:rFonts w:ascii="Times New Roman" w:eastAsia="Times New Roman" w:hAnsi="Times New Roman" w:cs="Times New Roman"/>
          <w:sz w:val="22"/>
          <w:szCs w:val="22"/>
          <w:lang w:val="it-IT"/>
        </w:rPr>
      </w:pPr>
    </w:p>
    <w:p w14:paraId="34D6DAF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ed io ci trovo invece molto di straordinario! Amare la propria nonna è una cosa ben diversa dal vantare un’origine.... che io, francamente, nasconderei!</w:t>
      </w:r>
    </w:p>
    <w:p w14:paraId="319B320A" w14:textId="77777777" w:rsidR="00B0651A" w:rsidRPr="00A70106" w:rsidRDefault="00B0651A" w:rsidP="00B0651A">
      <w:pPr>
        <w:jc w:val="both"/>
        <w:rPr>
          <w:rFonts w:ascii="Times New Roman" w:eastAsia="Times New Roman" w:hAnsi="Times New Roman" w:cs="Times New Roman"/>
          <w:sz w:val="22"/>
          <w:szCs w:val="22"/>
          <w:lang w:val="it-IT"/>
        </w:rPr>
      </w:pPr>
    </w:p>
    <w:p w14:paraId="29DB6A3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Sei strano, Renzo! Che male c’è che mio padre abbia avuto sempre simpatia per la Germania?</w:t>
      </w:r>
    </w:p>
    <w:p w14:paraId="6186D636" w14:textId="77777777" w:rsidR="00B0651A" w:rsidRPr="00A70106" w:rsidRDefault="00B0651A" w:rsidP="00B0651A">
      <w:pPr>
        <w:jc w:val="both"/>
        <w:rPr>
          <w:rFonts w:ascii="Times New Roman" w:eastAsia="Times New Roman" w:hAnsi="Times New Roman" w:cs="Times New Roman"/>
          <w:sz w:val="22"/>
          <w:szCs w:val="22"/>
          <w:lang w:val="it-IT"/>
        </w:rPr>
      </w:pPr>
    </w:p>
    <w:p w14:paraId="0CD4B6B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ah nulla di male! Non v’è nulla di male negare la propria patria, ostentare un’ammirazione per la forza bruta, per l’aggressione vigliacca! Tutto questo non ha il nome di “male”: ha un altro nome, un nome che io adesso non dico a te, Giuliana!</w:t>
      </w:r>
    </w:p>
    <w:p w14:paraId="5772C0A1" w14:textId="77777777" w:rsidR="00B0651A" w:rsidRPr="00A70106" w:rsidRDefault="00B0651A" w:rsidP="00B0651A">
      <w:pPr>
        <w:jc w:val="both"/>
        <w:rPr>
          <w:rFonts w:ascii="Times New Roman" w:eastAsia="Times New Roman" w:hAnsi="Times New Roman" w:cs="Times New Roman"/>
          <w:sz w:val="22"/>
          <w:szCs w:val="22"/>
          <w:lang w:val="it-IT"/>
        </w:rPr>
      </w:pPr>
    </w:p>
    <w:p w14:paraId="6854D02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quale nome? (</w:t>
      </w:r>
      <w:r w:rsidRPr="00A70106">
        <w:rPr>
          <w:rFonts w:ascii="Times New Roman" w:eastAsia="Times New Roman" w:hAnsi="Times New Roman" w:cs="Times New Roman"/>
          <w:i/>
          <w:sz w:val="22"/>
          <w:szCs w:val="22"/>
          <w:lang w:val="it-IT"/>
        </w:rPr>
        <w:t>Renzo tace</w:t>
      </w:r>
      <w:r w:rsidRPr="00A70106">
        <w:rPr>
          <w:rFonts w:ascii="Times New Roman" w:eastAsia="Times New Roman" w:hAnsi="Times New Roman" w:cs="Times New Roman"/>
          <w:sz w:val="22"/>
          <w:szCs w:val="22"/>
          <w:lang w:val="it-IT"/>
        </w:rPr>
        <w:t xml:space="preserve">) quale nome, Renzo? </w:t>
      </w:r>
    </w:p>
    <w:p w14:paraId="18C1748E" w14:textId="77777777" w:rsidR="00B0651A" w:rsidRPr="00A70106" w:rsidRDefault="00B0651A" w:rsidP="00B0651A">
      <w:pPr>
        <w:jc w:val="both"/>
        <w:rPr>
          <w:rFonts w:ascii="Times New Roman" w:eastAsia="Times New Roman" w:hAnsi="Times New Roman" w:cs="Times New Roman"/>
          <w:sz w:val="22"/>
          <w:szCs w:val="22"/>
          <w:lang w:val="it-IT"/>
        </w:rPr>
      </w:pPr>
    </w:p>
    <w:p w14:paraId="50A13B0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non rispondendo e seguendo il corso della propria idea</w:t>
      </w:r>
      <w:r w:rsidRPr="00A70106">
        <w:rPr>
          <w:rFonts w:ascii="Times New Roman" w:eastAsia="Times New Roman" w:hAnsi="Times New Roman" w:cs="Times New Roman"/>
          <w:sz w:val="22"/>
          <w:szCs w:val="22"/>
          <w:lang w:val="it-IT"/>
        </w:rPr>
        <w:t>) ha detto anche; io sono nato in Italia per pura coincidenza. Secondo lui è dunque una vergogna essere italiani? Giuliana... taci? (</w:t>
      </w:r>
      <w:r w:rsidRPr="00A70106">
        <w:rPr>
          <w:rFonts w:ascii="Times New Roman" w:eastAsia="Times New Roman" w:hAnsi="Times New Roman" w:cs="Times New Roman"/>
          <w:i/>
          <w:sz w:val="22"/>
          <w:szCs w:val="22"/>
          <w:lang w:val="it-IT"/>
        </w:rPr>
        <w:t>forte</w:t>
      </w:r>
      <w:r w:rsidRPr="00A70106">
        <w:rPr>
          <w:rFonts w:ascii="Times New Roman" w:eastAsia="Times New Roman" w:hAnsi="Times New Roman" w:cs="Times New Roman"/>
          <w:sz w:val="22"/>
          <w:szCs w:val="22"/>
          <w:lang w:val="it-IT"/>
        </w:rPr>
        <w:t>) è dunque una vergogna essere italiani?</w:t>
      </w:r>
    </w:p>
    <w:p w14:paraId="5461AA3F" w14:textId="77777777" w:rsidR="00B0651A" w:rsidRPr="00A70106" w:rsidRDefault="00B0651A" w:rsidP="00B0651A">
      <w:pPr>
        <w:jc w:val="both"/>
        <w:rPr>
          <w:rFonts w:ascii="Times New Roman" w:eastAsia="Times New Roman" w:hAnsi="Times New Roman" w:cs="Times New Roman"/>
          <w:sz w:val="22"/>
          <w:szCs w:val="22"/>
          <w:lang w:val="it-IT"/>
        </w:rPr>
      </w:pPr>
    </w:p>
    <w:p w14:paraId="41CD09A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Renzo... no, mio padre non dice questo! Egli riconosce certo un’indiscutibile superiorità nel popolo tedesco!</w:t>
      </w:r>
    </w:p>
    <w:p w14:paraId="71F8328B" w14:textId="77777777" w:rsidR="00B0651A" w:rsidRPr="00A70106" w:rsidRDefault="00B0651A" w:rsidP="00B0651A">
      <w:pPr>
        <w:jc w:val="both"/>
        <w:rPr>
          <w:rFonts w:ascii="Times New Roman" w:eastAsia="Times New Roman" w:hAnsi="Times New Roman" w:cs="Times New Roman"/>
          <w:sz w:val="22"/>
          <w:szCs w:val="22"/>
          <w:lang w:val="it-IT"/>
        </w:rPr>
      </w:pPr>
    </w:p>
    <w:p w14:paraId="59B7E76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contenendosi a stento</w:t>
      </w:r>
      <w:r w:rsidRPr="00A70106">
        <w:rPr>
          <w:rFonts w:ascii="Times New Roman" w:eastAsia="Times New Roman" w:hAnsi="Times New Roman" w:cs="Times New Roman"/>
          <w:sz w:val="22"/>
          <w:szCs w:val="22"/>
          <w:lang w:val="it-IT"/>
        </w:rPr>
        <w:t>) ah, si? E qual è questa superiorità?</w:t>
      </w:r>
    </w:p>
    <w:p w14:paraId="7F34F2EA" w14:textId="77777777" w:rsidR="00B0651A" w:rsidRPr="00A70106" w:rsidRDefault="00B0651A" w:rsidP="00B0651A">
      <w:pPr>
        <w:jc w:val="both"/>
        <w:rPr>
          <w:rFonts w:ascii="Times New Roman" w:eastAsia="Times New Roman" w:hAnsi="Times New Roman" w:cs="Times New Roman"/>
          <w:sz w:val="22"/>
          <w:szCs w:val="22"/>
          <w:lang w:val="it-IT"/>
        </w:rPr>
      </w:pPr>
    </w:p>
    <w:p w14:paraId="2D580A6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egli dice che il popolo tedesco è più laborioso, più energico! Che ha un senso dell’ordine e del dovere che manca agli italiani: capirai, mio padre ha viaggiato sempre in Germania pel suo commercio e sa queste cose!</w:t>
      </w:r>
    </w:p>
    <w:p w14:paraId="25949E30" w14:textId="77777777" w:rsidR="00B0651A" w:rsidRPr="00A70106" w:rsidRDefault="00B0651A" w:rsidP="00B0651A">
      <w:pPr>
        <w:jc w:val="both"/>
        <w:rPr>
          <w:rFonts w:ascii="Times New Roman" w:eastAsia="Times New Roman" w:hAnsi="Times New Roman" w:cs="Times New Roman"/>
          <w:sz w:val="22"/>
          <w:szCs w:val="22"/>
          <w:lang w:val="it-IT"/>
        </w:rPr>
      </w:pPr>
    </w:p>
    <w:p w14:paraId="51855FD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più laborioso? È vero se significa prepararsi ininterrottamente e infaticabilmente da più di trent’anni alla guerra! Più energico? Si se energia è uccidere le donne, martoriare i bambini, il popolo tedesco è molto, oh molto più energico di noi!... ma tu, Giuliana, non credi queste cose; tu, Giuliana sai che la Germania ha premeditato da anni e anni questa guerra come un brigante premediterebbe a mente fredda un assassinio...tu sai che...</w:t>
      </w:r>
    </w:p>
    <w:p w14:paraId="04B9C09A" w14:textId="77777777" w:rsidR="00B0651A" w:rsidRPr="00A70106" w:rsidRDefault="00B0651A" w:rsidP="00B0651A">
      <w:pPr>
        <w:jc w:val="both"/>
        <w:rPr>
          <w:rFonts w:ascii="Times New Roman" w:eastAsia="Times New Roman" w:hAnsi="Times New Roman" w:cs="Times New Roman"/>
          <w:sz w:val="22"/>
          <w:szCs w:val="22"/>
          <w:lang w:val="it-IT"/>
        </w:rPr>
      </w:pPr>
    </w:p>
    <w:p w14:paraId="651E881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oh! Io non m’occupo, Renzo, di ciò. Mio padre avrà ragione, avrà torto, non so: io so solamente che guerra noi non faremo e questo basta a mantenere la mia calma. Le donne non si devono occupare di politica!</w:t>
      </w:r>
    </w:p>
    <w:p w14:paraId="5F57EABE" w14:textId="77777777" w:rsidR="00B0651A" w:rsidRPr="00A70106" w:rsidRDefault="00B0651A" w:rsidP="00B0651A">
      <w:pPr>
        <w:jc w:val="both"/>
        <w:rPr>
          <w:rFonts w:ascii="Times New Roman" w:eastAsia="Times New Roman" w:hAnsi="Times New Roman" w:cs="Times New Roman"/>
          <w:sz w:val="22"/>
          <w:szCs w:val="22"/>
          <w:lang w:val="it-IT"/>
        </w:rPr>
      </w:pPr>
    </w:p>
    <w:p w14:paraId="4AD555B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ah, ma no, ma no, Giuliana! Tu non puoi pensare questo: tu parli ora per scusare tuo padre, comprendo!</w:t>
      </w:r>
    </w:p>
    <w:p w14:paraId="75451288" w14:textId="77777777" w:rsidR="00B0651A" w:rsidRPr="00A70106" w:rsidRDefault="00B0651A" w:rsidP="00B0651A">
      <w:pPr>
        <w:jc w:val="both"/>
        <w:rPr>
          <w:rFonts w:ascii="Times New Roman" w:eastAsia="Times New Roman" w:hAnsi="Times New Roman" w:cs="Times New Roman"/>
          <w:sz w:val="22"/>
          <w:szCs w:val="22"/>
          <w:lang w:val="it-IT"/>
        </w:rPr>
      </w:pPr>
    </w:p>
    <w:p w14:paraId="75E4E43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e che v’è di strano, d’insolito? Tu pure non hai la mia stessa persuasione?</w:t>
      </w:r>
    </w:p>
    <w:p w14:paraId="6912FE25" w14:textId="77777777" w:rsidR="00B0651A" w:rsidRPr="00A70106" w:rsidRDefault="00B0651A" w:rsidP="00B0651A">
      <w:pPr>
        <w:jc w:val="both"/>
        <w:rPr>
          <w:rFonts w:ascii="Times New Roman" w:eastAsia="Times New Roman" w:hAnsi="Times New Roman" w:cs="Times New Roman"/>
          <w:sz w:val="22"/>
          <w:szCs w:val="22"/>
          <w:lang w:val="it-IT"/>
        </w:rPr>
      </w:pPr>
    </w:p>
    <w:p w14:paraId="18ACC343"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 xml:space="preserve">REN: io?!ah, no! Le donne non si devono occupare di politica, sta bene. Ma le donne hanno una patria, hanno figli da educare, hanno uomini da confortare. E come potrebbero fare questo se </w:t>
      </w:r>
      <w:r w:rsidRPr="00A70106">
        <w:rPr>
          <w:rFonts w:ascii="Times New Roman" w:eastAsia="Times New Roman" w:hAnsi="Times New Roman" w:cs="Times New Roman"/>
          <w:sz w:val="22"/>
          <w:szCs w:val="22"/>
          <w:lang w:val="it-IT"/>
        </w:rPr>
        <w:lastRenderedPageBreak/>
        <w:t>vivessero sempre lontane da quella che è la vera vita? Le donne hanno una patria e in questa patria devono credere, esse credono, come credono nella santità del loro onore.... Giuliana, tu mentivi ora... tu vuoi celare a me quel che pensi, Giuliana!</w:t>
      </w:r>
    </w:p>
    <w:p w14:paraId="36CB917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w:t>
      </w:r>
      <w:r w:rsidRPr="00A70106">
        <w:rPr>
          <w:rFonts w:ascii="Times New Roman" w:eastAsia="Times New Roman" w:hAnsi="Times New Roman" w:cs="Times New Roman"/>
          <w:i/>
          <w:sz w:val="22"/>
          <w:szCs w:val="22"/>
          <w:lang w:val="it-IT"/>
        </w:rPr>
        <w:t>secca</w:t>
      </w:r>
      <w:r w:rsidRPr="00A70106">
        <w:rPr>
          <w:rFonts w:ascii="Times New Roman" w:eastAsia="Times New Roman" w:hAnsi="Times New Roman" w:cs="Times New Roman"/>
          <w:sz w:val="22"/>
          <w:szCs w:val="22"/>
          <w:lang w:val="it-IT"/>
        </w:rPr>
        <w:t>) No, Renzo, è così!</w:t>
      </w:r>
    </w:p>
    <w:p w14:paraId="3A978D6B" w14:textId="77777777" w:rsidR="00B0651A" w:rsidRPr="00A70106" w:rsidRDefault="00B0651A" w:rsidP="00B0651A">
      <w:pPr>
        <w:jc w:val="both"/>
        <w:rPr>
          <w:rFonts w:ascii="Times New Roman" w:eastAsia="Times New Roman" w:hAnsi="Times New Roman" w:cs="Times New Roman"/>
          <w:sz w:val="22"/>
          <w:szCs w:val="22"/>
          <w:lang w:val="it-IT"/>
        </w:rPr>
      </w:pPr>
    </w:p>
    <w:p w14:paraId="631914E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dopo una pausa: si passa una mano davanti agli occhi</w:t>
      </w:r>
      <w:r w:rsidRPr="00A70106">
        <w:rPr>
          <w:rFonts w:ascii="Times New Roman" w:eastAsia="Times New Roman" w:hAnsi="Times New Roman" w:cs="Times New Roman"/>
          <w:sz w:val="22"/>
          <w:szCs w:val="22"/>
          <w:lang w:val="it-IT"/>
        </w:rPr>
        <w:t>) hai ragione: tu sei ancora sotto l’influenza di tuo padre! E come io non ti avevo parlato di queste cose! Ma l’amore stesso è nulla senza la patria... è anch’esso un rifugio da vili! Ascolta, Giuliana, io voglio chiarire le idee nella tua testolina....</w:t>
      </w:r>
    </w:p>
    <w:p w14:paraId="5443528F" w14:textId="77777777" w:rsidR="00B0651A" w:rsidRPr="00A70106" w:rsidRDefault="00B0651A" w:rsidP="00B0651A">
      <w:pPr>
        <w:jc w:val="both"/>
        <w:rPr>
          <w:rFonts w:ascii="Times New Roman" w:eastAsia="Times New Roman" w:hAnsi="Times New Roman" w:cs="Times New Roman"/>
          <w:sz w:val="22"/>
          <w:szCs w:val="22"/>
          <w:lang w:val="it-IT"/>
        </w:rPr>
      </w:pPr>
    </w:p>
    <w:p w14:paraId="35C308B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Renzo, Renzo che hai? Eh, mio Dio! Vedi buio dappertutto... qualche cosa ti ha dato alla testa, non so! Renzo che hai?</w:t>
      </w:r>
    </w:p>
    <w:p w14:paraId="163273B5" w14:textId="77777777" w:rsidR="00B0651A" w:rsidRPr="00A70106" w:rsidRDefault="00B0651A" w:rsidP="00B0651A">
      <w:pPr>
        <w:jc w:val="both"/>
        <w:rPr>
          <w:rFonts w:ascii="Times New Roman" w:eastAsia="Times New Roman" w:hAnsi="Times New Roman" w:cs="Times New Roman"/>
          <w:sz w:val="22"/>
          <w:szCs w:val="22"/>
          <w:lang w:val="it-IT"/>
        </w:rPr>
      </w:pPr>
    </w:p>
    <w:p w14:paraId="288D99B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ridendo forte</w:t>
      </w:r>
      <w:r w:rsidRPr="00A70106">
        <w:rPr>
          <w:rFonts w:ascii="Times New Roman" w:eastAsia="Times New Roman" w:hAnsi="Times New Roman" w:cs="Times New Roman"/>
          <w:sz w:val="22"/>
          <w:szCs w:val="22"/>
          <w:lang w:val="it-IT"/>
        </w:rPr>
        <w:t>) ah si... ti sembro ubriaco, è vero? Dì la verità: sono ubriaco! Ma tu non conosci nulla di me, tu ami di me solo quelle futili parole che passano, quelle vane dolcezze che ti dicevo, ma l’anima, l’anima mia tu non la conosci, non la sospetti... sei tanto lontana dall’anima mia, guarda,.... che quando una cosa sincera io ti dico.... tu, tu mi credi ubriaco! (ridendo amaramente) ha ragione tuo padre, Giuliana! Noi... non potremo esser mai sposi!</w:t>
      </w:r>
    </w:p>
    <w:p w14:paraId="5B4E7C02" w14:textId="77777777" w:rsidR="00B0651A" w:rsidRPr="00A70106" w:rsidRDefault="00B0651A" w:rsidP="00B0651A">
      <w:pPr>
        <w:jc w:val="both"/>
        <w:rPr>
          <w:rFonts w:ascii="Times New Roman" w:eastAsia="Times New Roman" w:hAnsi="Times New Roman" w:cs="Times New Roman"/>
          <w:sz w:val="22"/>
          <w:szCs w:val="22"/>
          <w:lang w:val="it-IT"/>
        </w:rPr>
      </w:pPr>
    </w:p>
    <w:p w14:paraId="6CF84EF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Renzo!</w:t>
      </w:r>
    </w:p>
    <w:p w14:paraId="0CFA2556" w14:textId="77777777" w:rsidR="00B0651A" w:rsidRPr="00A70106" w:rsidRDefault="00B0651A" w:rsidP="00B0651A">
      <w:pPr>
        <w:jc w:val="both"/>
        <w:rPr>
          <w:rFonts w:ascii="Times New Roman" w:eastAsia="Times New Roman" w:hAnsi="Times New Roman" w:cs="Times New Roman"/>
          <w:sz w:val="22"/>
          <w:szCs w:val="22"/>
          <w:lang w:val="it-IT"/>
        </w:rPr>
      </w:pPr>
    </w:p>
    <w:p w14:paraId="7377125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addio, Giuliana!</w:t>
      </w:r>
    </w:p>
    <w:p w14:paraId="3A081D27" w14:textId="77777777" w:rsidR="00B0651A" w:rsidRPr="00A70106" w:rsidRDefault="00B0651A" w:rsidP="00B0651A">
      <w:pPr>
        <w:jc w:val="both"/>
        <w:rPr>
          <w:rFonts w:ascii="Times New Roman" w:eastAsia="Times New Roman" w:hAnsi="Times New Roman" w:cs="Times New Roman"/>
          <w:sz w:val="22"/>
          <w:szCs w:val="22"/>
          <w:lang w:val="it-IT"/>
        </w:rPr>
      </w:pPr>
    </w:p>
    <w:p w14:paraId="645330D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ma Renzo, che fai... tu non sai quel che dici!</w:t>
      </w:r>
    </w:p>
    <w:p w14:paraId="66849EFC" w14:textId="77777777" w:rsidR="00B0651A" w:rsidRPr="00A70106" w:rsidRDefault="00B0651A" w:rsidP="00B0651A">
      <w:pPr>
        <w:jc w:val="both"/>
        <w:rPr>
          <w:rFonts w:ascii="Times New Roman" w:eastAsia="Times New Roman" w:hAnsi="Times New Roman" w:cs="Times New Roman"/>
          <w:sz w:val="22"/>
          <w:szCs w:val="22"/>
          <w:lang w:val="it-IT"/>
        </w:rPr>
      </w:pPr>
    </w:p>
    <w:p w14:paraId="08D41A5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è vero: non so quel che dico! Tutti non fanno che ripetermelo oggi: non so quel che dico? Eh! Vedremo, vedremo!</w:t>
      </w:r>
    </w:p>
    <w:p w14:paraId="4C025710" w14:textId="77777777" w:rsidR="00B0651A" w:rsidRPr="00A70106" w:rsidRDefault="00B0651A" w:rsidP="00B0651A">
      <w:pPr>
        <w:jc w:val="both"/>
        <w:rPr>
          <w:rFonts w:ascii="Times New Roman" w:eastAsia="Times New Roman" w:hAnsi="Times New Roman" w:cs="Times New Roman"/>
          <w:sz w:val="22"/>
          <w:szCs w:val="22"/>
          <w:lang w:val="it-IT"/>
        </w:rPr>
      </w:pPr>
    </w:p>
    <w:p w14:paraId="10D2DF2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calmati, Renzo! Cercherò di pacificarti con babbo...</w:t>
      </w:r>
    </w:p>
    <w:p w14:paraId="04C78296" w14:textId="77777777" w:rsidR="00B0651A" w:rsidRPr="00A70106" w:rsidRDefault="00B0651A" w:rsidP="00B0651A">
      <w:pPr>
        <w:jc w:val="both"/>
        <w:rPr>
          <w:rFonts w:ascii="Times New Roman" w:eastAsia="Times New Roman" w:hAnsi="Times New Roman" w:cs="Times New Roman"/>
          <w:sz w:val="22"/>
          <w:szCs w:val="22"/>
          <w:lang w:val="it-IT"/>
        </w:rPr>
      </w:pPr>
    </w:p>
    <w:p w14:paraId="74E9566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si, si, tuo padre, il cavaliere... la spia tedesca... (</w:t>
      </w:r>
      <w:r w:rsidRPr="00A70106">
        <w:rPr>
          <w:rFonts w:ascii="Times New Roman" w:eastAsia="Times New Roman" w:hAnsi="Times New Roman" w:cs="Times New Roman"/>
          <w:i/>
          <w:sz w:val="22"/>
          <w:szCs w:val="22"/>
          <w:lang w:val="it-IT"/>
        </w:rPr>
        <w:t>via precipitoso</w:t>
      </w:r>
      <w:r w:rsidRPr="00A70106">
        <w:rPr>
          <w:rFonts w:ascii="Times New Roman" w:eastAsia="Times New Roman" w:hAnsi="Times New Roman" w:cs="Times New Roman"/>
          <w:sz w:val="22"/>
          <w:szCs w:val="22"/>
          <w:lang w:val="it-IT"/>
        </w:rPr>
        <w:t>)</w:t>
      </w:r>
    </w:p>
    <w:p w14:paraId="36A5C507" w14:textId="77777777" w:rsidR="00B0651A" w:rsidRPr="00A70106" w:rsidRDefault="00B0651A" w:rsidP="00B0651A">
      <w:pPr>
        <w:jc w:val="both"/>
        <w:rPr>
          <w:rFonts w:ascii="Times New Roman" w:eastAsia="Times New Roman" w:hAnsi="Times New Roman" w:cs="Times New Roman"/>
          <w:sz w:val="22"/>
          <w:szCs w:val="22"/>
          <w:lang w:val="it-IT"/>
        </w:rPr>
      </w:pPr>
    </w:p>
    <w:p w14:paraId="10847C2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tu menti, Renzo! (</w:t>
      </w:r>
      <w:r w:rsidRPr="00A70106">
        <w:rPr>
          <w:rFonts w:ascii="Times New Roman" w:eastAsia="Times New Roman" w:hAnsi="Times New Roman" w:cs="Times New Roman"/>
          <w:i/>
          <w:sz w:val="22"/>
          <w:szCs w:val="22"/>
          <w:lang w:val="it-IT"/>
        </w:rPr>
        <w:t>pausa</w:t>
      </w:r>
      <w:r w:rsidRPr="00A70106">
        <w:rPr>
          <w:rFonts w:ascii="Times New Roman" w:eastAsia="Times New Roman" w:hAnsi="Times New Roman" w:cs="Times New Roman"/>
          <w:sz w:val="22"/>
          <w:szCs w:val="22"/>
          <w:lang w:val="it-IT"/>
        </w:rPr>
        <w:t>) Renzo! (</w:t>
      </w:r>
      <w:r w:rsidRPr="00A70106">
        <w:rPr>
          <w:rFonts w:ascii="Times New Roman" w:eastAsia="Times New Roman" w:hAnsi="Times New Roman" w:cs="Times New Roman"/>
          <w:i/>
          <w:sz w:val="22"/>
          <w:szCs w:val="22"/>
          <w:lang w:val="it-IT"/>
        </w:rPr>
        <w:t>mordendo il fazzoletto</w:t>
      </w:r>
      <w:r w:rsidRPr="00A70106">
        <w:rPr>
          <w:rFonts w:ascii="Times New Roman" w:eastAsia="Times New Roman" w:hAnsi="Times New Roman" w:cs="Times New Roman"/>
          <w:sz w:val="22"/>
          <w:szCs w:val="22"/>
          <w:lang w:val="it-IT"/>
        </w:rPr>
        <w:t>) perché, perché?...</w:t>
      </w:r>
    </w:p>
    <w:p w14:paraId="459CB3FF" w14:textId="77777777" w:rsidR="00B0651A" w:rsidRPr="00A70106" w:rsidRDefault="00B0651A" w:rsidP="00B0651A">
      <w:pPr>
        <w:jc w:val="both"/>
        <w:rPr>
          <w:rFonts w:ascii="Times New Roman" w:eastAsia="Times New Roman" w:hAnsi="Times New Roman" w:cs="Times New Roman"/>
          <w:sz w:val="22"/>
          <w:szCs w:val="22"/>
          <w:lang w:val="it-IT"/>
        </w:rPr>
      </w:pPr>
    </w:p>
    <w:p w14:paraId="6072EF6C" w14:textId="77777777" w:rsidR="006064D7" w:rsidRPr="00A70106" w:rsidRDefault="006064D7" w:rsidP="00B0651A">
      <w:pPr>
        <w:jc w:val="both"/>
        <w:rPr>
          <w:rFonts w:ascii="Times New Roman" w:eastAsia="Times New Roman" w:hAnsi="Times New Roman" w:cs="Times New Roman"/>
          <w:b/>
          <w:sz w:val="22"/>
          <w:szCs w:val="22"/>
          <w:lang w:val="it-IT"/>
        </w:rPr>
      </w:pPr>
    </w:p>
    <w:p w14:paraId="27B21BD3" w14:textId="72772929"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t>SCENA ULTIMA</w:t>
      </w:r>
    </w:p>
    <w:p w14:paraId="76E22D7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IL CAVALIER MENNEYA, GIULIANA</w:t>
      </w:r>
    </w:p>
    <w:p w14:paraId="5DF80B52" w14:textId="77777777" w:rsidR="00B0651A" w:rsidRPr="00A70106" w:rsidRDefault="00B0651A" w:rsidP="00B0651A">
      <w:pPr>
        <w:jc w:val="both"/>
        <w:rPr>
          <w:rFonts w:ascii="Times New Roman" w:eastAsia="Times New Roman" w:hAnsi="Times New Roman" w:cs="Times New Roman"/>
          <w:sz w:val="22"/>
          <w:szCs w:val="22"/>
          <w:lang w:val="it-IT"/>
        </w:rPr>
      </w:pPr>
    </w:p>
    <w:p w14:paraId="0FD72CD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MEN: (</w:t>
      </w:r>
      <w:r w:rsidRPr="00A70106">
        <w:rPr>
          <w:rFonts w:ascii="Times New Roman" w:eastAsia="Times New Roman" w:hAnsi="Times New Roman" w:cs="Times New Roman"/>
          <w:i/>
          <w:sz w:val="22"/>
          <w:szCs w:val="22"/>
          <w:lang w:val="it-IT"/>
        </w:rPr>
        <w:t>entrando e guardando Giuliana che piange</w:t>
      </w:r>
      <w:r w:rsidRPr="00A70106">
        <w:rPr>
          <w:rFonts w:ascii="Times New Roman" w:eastAsia="Times New Roman" w:hAnsi="Times New Roman" w:cs="Times New Roman"/>
          <w:sz w:val="22"/>
          <w:szCs w:val="22"/>
          <w:lang w:val="it-IT"/>
        </w:rPr>
        <w:t>) L’hai salutato l’ultima volta il tuo... junker? (</w:t>
      </w:r>
      <w:r w:rsidRPr="00A70106">
        <w:rPr>
          <w:rFonts w:ascii="Times New Roman" w:eastAsia="Times New Roman" w:hAnsi="Times New Roman" w:cs="Times New Roman"/>
          <w:i/>
          <w:sz w:val="22"/>
          <w:szCs w:val="22"/>
          <w:lang w:val="it-IT"/>
        </w:rPr>
        <w:t>Giuliana singhiozza</w:t>
      </w:r>
      <w:r w:rsidRPr="00A70106">
        <w:rPr>
          <w:rFonts w:ascii="Times New Roman" w:eastAsia="Times New Roman" w:hAnsi="Times New Roman" w:cs="Times New Roman"/>
          <w:sz w:val="22"/>
          <w:szCs w:val="22"/>
          <w:lang w:val="it-IT"/>
        </w:rPr>
        <w:t>) il gran patriota, il cuore magnanimo.... l’hai salutato, eh? (</w:t>
      </w:r>
      <w:r w:rsidRPr="00A70106">
        <w:rPr>
          <w:rFonts w:ascii="Times New Roman" w:eastAsia="Times New Roman" w:hAnsi="Times New Roman" w:cs="Times New Roman"/>
          <w:i/>
          <w:sz w:val="22"/>
          <w:szCs w:val="22"/>
          <w:lang w:val="it-IT"/>
        </w:rPr>
        <w:t>cambiando tono, recisamente</w:t>
      </w:r>
      <w:r w:rsidRPr="00A70106">
        <w:rPr>
          <w:rFonts w:ascii="Times New Roman" w:eastAsia="Times New Roman" w:hAnsi="Times New Roman" w:cs="Times New Roman"/>
          <w:sz w:val="22"/>
          <w:szCs w:val="22"/>
          <w:lang w:val="it-IT"/>
        </w:rPr>
        <w:t>) perché domani si parte! Oh se si parte!... via, via da questa canaglia! (</w:t>
      </w:r>
      <w:r w:rsidRPr="00A70106">
        <w:rPr>
          <w:rFonts w:ascii="Times New Roman" w:eastAsia="Times New Roman" w:hAnsi="Times New Roman" w:cs="Times New Roman"/>
          <w:i/>
          <w:sz w:val="22"/>
          <w:szCs w:val="22"/>
          <w:lang w:val="it-IT"/>
        </w:rPr>
        <w:t>Giuliana c.s</w:t>
      </w:r>
      <w:r w:rsidRPr="00A70106">
        <w:rPr>
          <w:rFonts w:ascii="Times New Roman" w:eastAsia="Times New Roman" w:hAnsi="Times New Roman" w:cs="Times New Roman"/>
          <w:sz w:val="22"/>
          <w:szCs w:val="22"/>
          <w:lang w:val="it-IT"/>
        </w:rPr>
        <w:t>) (</w:t>
      </w:r>
      <w:r w:rsidRPr="00A70106">
        <w:rPr>
          <w:rFonts w:ascii="Times New Roman" w:eastAsia="Times New Roman" w:hAnsi="Times New Roman" w:cs="Times New Roman"/>
          <w:i/>
          <w:sz w:val="22"/>
          <w:szCs w:val="22"/>
          <w:lang w:val="it-IT"/>
        </w:rPr>
        <w:t>riflettendo</w:t>
      </w:r>
      <w:r w:rsidRPr="00A70106">
        <w:rPr>
          <w:rFonts w:ascii="Times New Roman" w:eastAsia="Times New Roman" w:hAnsi="Times New Roman" w:cs="Times New Roman"/>
          <w:sz w:val="22"/>
          <w:szCs w:val="22"/>
          <w:lang w:val="it-IT"/>
        </w:rPr>
        <w:t>) sembra che me ne vada via sconfitto, è vero... ma è meglio... via, via signorina, a casa, subito! Quanto al tuo patriota (</w:t>
      </w:r>
      <w:r w:rsidRPr="00A70106">
        <w:rPr>
          <w:rFonts w:ascii="Times New Roman" w:eastAsia="Times New Roman" w:hAnsi="Times New Roman" w:cs="Times New Roman"/>
          <w:i/>
          <w:sz w:val="22"/>
          <w:szCs w:val="22"/>
          <w:lang w:val="it-IT"/>
        </w:rPr>
        <w:t>melodrammatico</w:t>
      </w:r>
      <w:r w:rsidRPr="00A70106">
        <w:rPr>
          <w:rFonts w:ascii="Times New Roman" w:eastAsia="Times New Roman" w:hAnsi="Times New Roman" w:cs="Times New Roman"/>
          <w:sz w:val="22"/>
          <w:szCs w:val="22"/>
          <w:lang w:val="it-IT"/>
        </w:rPr>
        <w:t>) gli piacevano gli idilli nei boschetti... i pigolii degli uccelli.... i mormorii dei fonti!... pezzo da forca! Ecco cos’è il tuo grand’uomo! (</w:t>
      </w:r>
      <w:r w:rsidRPr="00A70106">
        <w:rPr>
          <w:rFonts w:ascii="Times New Roman" w:eastAsia="Times New Roman" w:hAnsi="Times New Roman" w:cs="Times New Roman"/>
          <w:i/>
          <w:sz w:val="22"/>
          <w:szCs w:val="22"/>
          <w:lang w:val="it-IT"/>
        </w:rPr>
        <w:t>ingrossando la voce.)</w:t>
      </w:r>
    </w:p>
    <w:p w14:paraId="4CDF3A92" w14:textId="77777777" w:rsidR="00B0651A" w:rsidRPr="00A70106" w:rsidRDefault="00B0651A" w:rsidP="00B0651A">
      <w:pPr>
        <w:jc w:val="both"/>
        <w:rPr>
          <w:rFonts w:ascii="Times New Roman" w:eastAsia="Times New Roman" w:hAnsi="Times New Roman" w:cs="Times New Roman"/>
          <w:sz w:val="22"/>
          <w:szCs w:val="22"/>
          <w:lang w:val="it-IT"/>
        </w:rPr>
      </w:pPr>
    </w:p>
    <w:p w14:paraId="2AD6DB6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b/>
        <w:t>(Cala la tela)</w:t>
      </w:r>
    </w:p>
    <w:p w14:paraId="0FAC4C53" w14:textId="77777777" w:rsidR="00B0651A" w:rsidRPr="00A70106" w:rsidRDefault="00B0651A" w:rsidP="00B0651A">
      <w:pPr>
        <w:jc w:val="both"/>
        <w:rPr>
          <w:rFonts w:ascii="Times New Roman" w:eastAsia="Times New Roman" w:hAnsi="Times New Roman" w:cs="Times New Roman"/>
          <w:sz w:val="22"/>
          <w:szCs w:val="22"/>
          <w:lang w:val="it-IT"/>
        </w:rPr>
      </w:pPr>
    </w:p>
    <w:p w14:paraId="5FF8C552" w14:textId="77777777"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t>ATTO SECONDO</w:t>
      </w:r>
    </w:p>
    <w:p w14:paraId="65B6CB54" w14:textId="77777777" w:rsidR="00B0651A" w:rsidRPr="00A70106" w:rsidRDefault="00B0651A" w:rsidP="00B0651A">
      <w:pPr>
        <w:jc w:val="both"/>
        <w:rPr>
          <w:rFonts w:ascii="Times New Roman" w:eastAsia="Times New Roman" w:hAnsi="Times New Roman" w:cs="Times New Roman"/>
          <w:i/>
          <w:sz w:val="22"/>
          <w:szCs w:val="22"/>
          <w:lang w:val="it-IT"/>
        </w:rPr>
      </w:pPr>
      <w:r w:rsidRPr="00A70106">
        <w:rPr>
          <w:rFonts w:ascii="Times New Roman" w:eastAsia="Times New Roman" w:hAnsi="Times New Roman" w:cs="Times New Roman"/>
          <w:i/>
          <w:sz w:val="22"/>
          <w:szCs w:val="22"/>
          <w:lang w:val="it-IT"/>
        </w:rPr>
        <w:t>Uno studio. Le persiane sono chiuse: nella camera è diffusa una moderata penombra. Anna ed Eugenio Garofalo sono seduti presso la scrivania.</w:t>
      </w:r>
    </w:p>
    <w:p w14:paraId="30A34EFA" w14:textId="77777777" w:rsidR="00B0651A" w:rsidRPr="00A70106" w:rsidRDefault="00B0651A" w:rsidP="00B0651A">
      <w:pPr>
        <w:jc w:val="both"/>
        <w:rPr>
          <w:rFonts w:ascii="Times New Roman" w:eastAsia="Times New Roman" w:hAnsi="Times New Roman" w:cs="Times New Roman"/>
          <w:sz w:val="22"/>
          <w:szCs w:val="22"/>
          <w:lang w:val="it-IT"/>
        </w:rPr>
      </w:pPr>
    </w:p>
    <w:p w14:paraId="04199129" w14:textId="77777777"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t>SCENA PRIMA.</w:t>
      </w:r>
    </w:p>
    <w:p w14:paraId="63E2782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ANNA, EUGENIO GAROFALO</w:t>
      </w:r>
    </w:p>
    <w:p w14:paraId="022975F3" w14:textId="77777777" w:rsidR="00B0651A" w:rsidRPr="00A70106" w:rsidRDefault="00B0651A" w:rsidP="00B0651A">
      <w:pPr>
        <w:jc w:val="both"/>
        <w:rPr>
          <w:rFonts w:ascii="Times New Roman" w:eastAsia="Times New Roman" w:hAnsi="Times New Roman" w:cs="Times New Roman"/>
          <w:sz w:val="22"/>
          <w:szCs w:val="22"/>
          <w:lang w:val="it-IT"/>
        </w:rPr>
      </w:pPr>
    </w:p>
    <w:p w14:paraId="0B9E9AB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lastRenderedPageBreak/>
        <w:t>EUG: no, no... non così Anna!</w:t>
      </w:r>
    </w:p>
    <w:p w14:paraId="5EA1EAC5" w14:textId="77777777" w:rsidR="00B0651A" w:rsidRPr="00A70106" w:rsidRDefault="00B0651A" w:rsidP="00B0651A">
      <w:pPr>
        <w:jc w:val="both"/>
        <w:rPr>
          <w:rFonts w:ascii="Times New Roman" w:eastAsia="Times New Roman" w:hAnsi="Times New Roman" w:cs="Times New Roman"/>
          <w:sz w:val="22"/>
          <w:szCs w:val="22"/>
          <w:lang w:val="it-IT"/>
        </w:rPr>
      </w:pPr>
    </w:p>
    <w:p w14:paraId="04B8705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w:t>
      </w:r>
      <w:r w:rsidRPr="00A70106">
        <w:rPr>
          <w:rFonts w:ascii="Times New Roman" w:eastAsia="Times New Roman" w:hAnsi="Times New Roman" w:cs="Times New Roman"/>
          <w:i/>
          <w:sz w:val="22"/>
          <w:szCs w:val="22"/>
          <w:lang w:val="it-IT"/>
        </w:rPr>
        <w:t>asciugandosi le lacrime</w:t>
      </w:r>
      <w:r w:rsidRPr="00A70106">
        <w:rPr>
          <w:rFonts w:ascii="Times New Roman" w:eastAsia="Times New Roman" w:hAnsi="Times New Roman" w:cs="Times New Roman"/>
          <w:sz w:val="22"/>
          <w:szCs w:val="22"/>
          <w:lang w:val="it-IT"/>
        </w:rPr>
        <w:t>) è vero, Eugenio, è vero! Ma è più forte di me! (</w:t>
      </w:r>
      <w:r w:rsidRPr="00A70106">
        <w:rPr>
          <w:rFonts w:ascii="Times New Roman" w:eastAsia="Times New Roman" w:hAnsi="Times New Roman" w:cs="Times New Roman"/>
          <w:i/>
          <w:sz w:val="22"/>
          <w:szCs w:val="22"/>
          <w:lang w:val="it-IT"/>
        </w:rPr>
        <w:t>pausa</w:t>
      </w:r>
      <w:r w:rsidRPr="00A70106">
        <w:rPr>
          <w:rFonts w:ascii="Times New Roman" w:eastAsia="Times New Roman" w:hAnsi="Times New Roman" w:cs="Times New Roman"/>
          <w:sz w:val="22"/>
          <w:szCs w:val="22"/>
          <w:lang w:val="it-IT"/>
        </w:rPr>
        <w:t>) proverò, ma è impossibile!</w:t>
      </w:r>
    </w:p>
    <w:p w14:paraId="32B94EB5" w14:textId="77777777" w:rsidR="00B0651A" w:rsidRPr="00A70106" w:rsidRDefault="00B0651A" w:rsidP="00B0651A">
      <w:pPr>
        <w:jc w:val="both"/>
        <w:rPr>
          <w:rFonts w:ascii="Times New Roman" w:eastAsia="Times New Roman" w:hAnsi="Times New Roman" w:cs="Times New Roman"/>
          <w:sz w:val="22"/>
          <w:szCs w:val="22"/>
          <w:lang w:val="it-IT"/>
        </w:rPr>
      </w:pPr>
    </w:p>
    <w:p w14:paraId="0A0D3E9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coraggio, coraggio! Tra poco Renzo tornerà dalla caserma allegro, tutto pieno della sua giovine vita impetuosa.... che vuoi? Là non pensano: sono giovani! (</w:t>
      </w:r>
      <w:r w:rsidRPr="00A70106">
        <w:rPr>
          <w:rFonts w:ascii="Times New Roman" w:eastAsia="Times New Roman" w:hAnsi="Times New Roman" w:cs="Times New Roman"/>
          <w:i/>
          <w:sz w:val="22"/>
          <w:szCs w:val="22"/>
          <w:lang w:val="it-IT"/>
        </w:rPr>
        <w:t>quasi tra sé</w:t>
      </w:r>
      <w:r w:rsidRPr="00A70106">
        <w:rPr>
          <w:rFonts w:ascii="Times New Roman" w:eastAsia="Times New Roman" w:hAnsi="Times New Roman" w:cs="Times New Roman"/>
          <w:sz w:val="22"/>
          <w:szCs w:val="22"/>
          <w:lang w:val="it-IT"/>
        </w:rPr>
        <w:t>) in loro la forza ideale vince ogni calcolo; essi disprezzano il pericolo... e se Renzo qui, in casa, trova il pianto, se la nostra grande tristezza, Anna, dovesse invadere anche lui.... Anna, che sarebbe di lui allora?</w:t>
      </w:r>
    </w:p>
    <w:p w14:paraId="3926C940" w14:textId="77777777" w:rsidR="00B0651A" w:rsidRPr="00A70106" w:rsidRDefault="00B0651A" w:rsidP="00B0651A">
      <w:pPr>
        <w:jc w:val="both"/>
        <w:rPr>
          <w:rFonts w:ascii="Times New Roman" w:eastAsia="Times New Roman" w:hAnsi="Times New Roman" w:cs="Times New Roman"/>
          <w:sz w:val="22"/>
          <w:szCs w:val="22"/>
          <w:lang w:val="it-IT"/>
        </w:rPr>
      </w:pPr>
    </w:p>
    <w:p w14:paraId="20035E0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è vero, Eugenio, è vero! Anch’io mi ripeto sempre queste cose, sai; perché anch’io sento che bisogna che Renzo parta, che anche noi abbiamo il dovere di questo santo sacrificio!...Ma poi (</w:t>
      </w:r>
      <w:r w:rsidRPr="00A70106">
        <w:rPr>
          <w:rFonts w:ascii="Times New Roman" w:eastAsia="Times New Roman" w:hAnsi="Times New Roman" w:cs="Times New Roman"/>
          <w:i/>
          <w:sz w:val="22"/>
          <w:szCs w:val="22"/>
          <w:lang w:val="it-IT"/>
        </w:rPr>
        <w:t>trattenendo il pianto</w:t>
      </w:r>
      <w:r w:rsidRPr="00A70106">
        <w:rPr>
          <w:rFonts w:ascii="Times New Roman" w:eastAsia="Times New Roman" w:hAnsi="Times New Roman" w:cs="Times New Roman"/>
          <w:sz w:val="22"/>
          <w:szCs w:val="22"/>
          <w:lang w:val="it-IT"/>
        </w:rPr>
        <w:t>) quando lo vedo così gaio, così bello in quella sua divisa.... non so.... mi si stringe il cuore e bisogna che io vada lontana da lui, che non lo guardi più, per nascondergli i miei occhi pieni di pianto!... Eugenio, non ti pare che Renzo sia molto più dolce con noi in questi ultimi giorni.... (</w:t>
      </w:r>
      <w:r w:rsidRPr="00A70106">
        <w:rPr>
          <w:rFonts w:ascii="Times New Roman" w:eastAsia="Times New Roman" w:hAnsi="Times New Roman" w:cs="Times New Roman"/>
          <w:i/>
          <w:sz w:val="22"/>
          <w:szCs w:val="22"/>
          <w:lang w:val="it-IT"/>
        </w:rPr>
        <w:t>piange</w:t>
      </w:r>
      <w:r w:rsidRPr="00A70106">
        <w:rPr>
          <w:rFonts w:ascii="Times New Roman" w:eastAsia="Times New Roman" w:hAnsi="Times New Roman" w:cs="Times New Roman"/>
          <w:sz w:val="22"/>
          <w:szCs w:val="22"/>
          <w:lang w:val="it-IT"/>
        </w:rPr>
        <w:t>)</w:t>
      </w:r>
    </w:p>
    <w:p w14:paraId="3C3B6B8B" w14:textId="77777777" w:rsidR="00B0651A" w:rsidRPr="00A70106" w:rsidRDefault="00B0651A" w:rsidP="00B0651A">
      <w:pPr>
        <w:jc w:val="both"/>
        <w:rPr>
          <w:rFonts w:ascii="Times New Roman" w:eastAsia="Times New Roman" w:hAnsi="Times New Roman" w:cs="Times New Roman"/>
          <w:sz w:val="22"/>
          <w:szCs w:val="22"/>
          <w:lang w:val="it-IT"/>
        </w:rPr>
      </w:pPr>
    </w:p>
    <w:p w14:paraId="4E99790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ma no, ma no, non pensare cose tristi! Ieri sera quando tu dicesti che ti bruciavano gli occhi, il suo volto ebbe un’espressione di dolore quasi fanciullesca... povero Renzo, e quando ti chiese perché ti dolessero gli occhi, io ebbi un timore folle che tu piangessi ancora, Anna!</w:t>
      </w:r>
    </w:p>
    <w:p w14:paraId="70C4F0F5" w14:textId="77777777" w:rsidR="00B0651A" w:rsidRPr="00A70106" w:rsidRDefault="00B0651A" w:rsidP="00B0651A">
      <w:pPr>
        <w:jc w:val="both"/>
        <w:rPr>
          <w:rFonts w:ascii="Times New Roman" w:eastAsia="Times New Roman" w:hAnsi="Times New Roman" w:cs="Times New Roman"/>
          <w:sz w:val="22"/>
          <w:szCs w:val="22"/>
          <w:lang w:val="it-IT"/>
        </w:rPr>
      </w:pPr>
    </w:p>
    <w:p w14:paraId="4E5CEB0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oh se potessi non piangere! Ma mi sento donna, tanto donna e tanto madre in questi giorni! Dicono che le donne tedesche non piangono mai quando i loro figli vanno in guerra... ma esse hanno un’altr’anima, un’anima molto diversa da noi, donne latine! Forse... forse esse non hanno anima! (</w:t>
      </w:r>
      <w:r w:rsidRPr="00A70106">
        <w:rPr>
          <w:rFonts w:ascii="Times New Roman" w:eastAsia="Times New Roman" w:hAnsi="Times New Roman" w:cs="Times New Roman"/>
          <w:i/>
          <w:sz w:val="22"/>
          <w:szCs w:val="22"/>
          <w:lang w:val="it-IT"/>
        </w:rPr>
        <w:t>pausa</w:t>
      </w:r>
      <w:r w:rsidRPr="00A70106">
        <w:rPr>
          <w:rFonts w:ascii="Times New Roman" w:eastAsia="Times New Roman" w:hAnsi="Times New Roman" w:cs="Times New Roman"/>
          <w:sz w:val="22"/>
          <w:szCs w:val="22"/>
          <w:lang w:val="it-IT"/>
        </w:rPr>
        <w:t>) io non tratterrei mio figlio, oh no! Renzo ha adesso una madre più grande, la madre di tutti noi e tutto il suo amore e tutta la sua forza appartengono ora alla grande nostra madre comune. Io sento che non potrei trattenere Renzo.... ma piangere, oh, questo non è in mia forza d’impedirlo! La mia anima è forte, ma le lacrime sgorgano quasi senza che io m’ accorga, contro me stessa.... è il destino di noi donne!</w:t>
      </w:r>
    </w:p>
    <w:p w14:paraId="75100EA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allora... adesso quando saluterai Renzo (</w:t>
      </w:r>
      <w:r w:rsidRPr="00A70106">
        <w:rPr>
          <w:rFonts w:ascii="Times New Roman" w:eastAsia="Times New Roman" w:hAnsi="Times New Roman" w:cs="Times New Roman"/>
          <w:i/>
          <w:sz w:val="22"/>
          <w:szCs w:val="22"/>
          <w:lang w:val="it-IT"/>
        </w:rPr>
        <w:t>Anna singhiozza</w:t>
      </w:r>
      <w:r w:rsidRPr="00A70106">
        <w:rPr>
          <w:rFonts w:ascii="Times New Roman" w:eastAsia="Times New Roman" w:hAnsi="Times New Roman" w:cs="Times New Roman"/>
          <w:sz w:val="22"/>
          <w:szCs w:val="22"/>
          <w:lang w:val="it-IT"/>
        </w:rPr>
        <w:t>)... cerca d’esser forte, come me... poi egli ci scriverà ed anche quando non ci scriverà noi avremo sempre speranza, è vero Anna, e se un giorno (</w:t>
      </w:r>
      <w:r w:rsidRPr="00A70106">
        <w:rPr>
          <w:rFonts w:ascii="Times New Roman" w:eastAsia="Times New Roman" w:hAnsi="Times New Roman" w:cs="Times New Roman"/>
          <w:i/>
          <w:sz w:val="22"/>
          <w:szCs w:val="22"/>
          <w:lang w:val="it-IT"/>
        </w:rPr>
        <w:t>anch’egli piange quasi</w:t>
      </w:r>
      <w:r w:rsidRPr="00A70106">
        <w:rPr>
          <w:rFonts w:ascii="Times New Roman" w:eastAsia="Times New Roman" w:hAnsi="Times New Roman" w:cs="Times New Roman"/>
          <w:sz w:val="22"/>
          <w:szCs w:val="22"/>
          <w:lang w:val="it-IT"/>
        </w:rPr>
        <w:t>)...se un giorno.... (</w:t>
      </w:r>
      <w:r w:rsidRPr="00A70106">
        <w:rPr>
          <w:rFonts w:ascii="Times New Roman" w:eastAsia="Times New Roman" w:hAnsi="Times New Roman" w:cs="Times New Roman"/>
          <w:i/>
          <w:sz w:val="22"/>
          <w:szCs w:val="22"/>
          <w:lang w:val="it-IT"/>
        </w:rPr>
        <w:t>scaccia il triste pensiero con un gesto; s’ode suonare il campanello</w:t>
      </w:r>
      <w:r w:rsidRPr="00A70106">
        <w:rPr>
          <w:rFonts w:ascii="Times New Roman" w:eastAsia="Times New Roman" w:hAnsi="Times New Roman" w:cs="Times New Roman"/>
          <w:sz w:val="22"/>
          <w:szCs w:val="22"/>
          <w:lang w:val="it-IT"/>
        </w:rPr>
        <w:t>)</w:t>
      </w:r>
    </w:p>
    <w:p w14:paraId="040EF5C3" w14:textId="77777777" w:rsidR="00B0651A" w:rsidRPr="00A70106" w:rsidRDefault="00B0651A" w:rsidP="00B0651A">
      <w:pPr>
        <w:jc w:val="both"/>
        <w:rPr>
          <w:rFonts w:ascii="Times New Roman" w:eastAsia="Times New Roman" w:hAnsi="Times New Roman" w:cs="Times New Roman"/>
          <w:sz w:val="22"/>
          <w:szCs w:val="22"/>
          <w:lang w:val="it-IT"/>
        </w:rPr>
      </w:pPr>
    </w:p>
    <w:p w14:paraId="4CF6EC4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w:t>
      </w:r>
      <w:r w:rsidRPr="00A70106">
        <w:rPr>
          <w:rFonts w:ascii="Times New Roman" w:eastAsia="Times New Roman" w:hAnsi="Times New Roman" w:cs="Times New Roman"/>
          <w:i/>
          <w:sz w:val="22"/>
          <w:szCs w:val="22"/>
          <w:lang w:val="it-IT"/>
        </w:rPr>
        <w:t>presa da improvviso terrore</w:t>
      </w:r>
      <w:r w:rsidRPr="00A70106">
        <w:rPr>
          <w:rFonts w:ascii="Times New Roman" w:eastAsia="Times New Roman" w:hAnsi="Times New Roman" w:cs="Times New Roman"/>
          <w:sz w:val="22"/>
          <w:szCs w:val="22"/>
          <w:lang w:val="it-IT"/>
        </w:rPr>
        <w:t>) è lui, è lui!</w:t>
      </w:r>
    </w:p>
    <w:p w14:paraId="37D2CFE9" w14:textId="77777777" w:rsidR="00B0651A" w:rsidRPr="00A70106" w:rsidRDefault="00B0651A" w:rsidP="00B0651A">
      <w:pPr>
        <w:jc w:val="both"/>
        <w:rPr>
          <w:rFonts w:ascii="Times New Roman" w:eastAsia="Times New Roman" w:hAnsi="Times New Roman" w:cs="Times New Roman"/>
          <w:sz w:val="22"/>
          <w:szCs w:val="22"/>
          <w:lang w:val="it-IT"/>
        </w:rPr>
      </w:pPr>
    </w:p>
    <w:p w14:paraId="2D7EE40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calmati, per pietà... non essere così agitata!</w:t>
      </w:r>
    </w:p>
    <w:p w14:paraId="77FDC357" w14:textId="77777777" w:rsidR="00B0651A" w:rsidRPr="00A70106" w:rsidRDefault="00B0651A" w:rsidP="00B0651A">
      <w:pPr>
        <w:jc w:val="both"/>
        <w:rPr>
          <w:rFonts w:ascii="Times New Roman" w:eastAsia="Times New Roman" w:hAnsi="Times New Roman" w:cs="Times New Roman"/>
          <w:sz w:val="22"/>
          <w:szCs w:val="22"/>
          <w:lang w:val="it-IT"/>
        </w:rPr>
      </w:pPr>
    </w:p>
    <w:p w14:paraId="5D3BDDA9" w14:textId="77777777"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t>SCENA SECONDA</w:t>
      </w:r>
    </w:p>
    <w:p w14:paraId="5CB37C6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SERVO, CARLO SAVELLI E Detti</w:t>
      </w:r>
    </w:p>
    <w:p w14:paraId="6CB762DD" w14:textId="77777777" w:rsidR="00B0651A" w:rsidRPr="00A70106" w:rsidRDefault="00B0651A" w:rsidP="00B0651A">
      <w:pPr>
        <w:jc w:val="both"/>
        <w:rPr>
          <w:rFonts w:ascii="Times New Roman" w:eastAsia="Times New Roman" w:hAnsi="Times New Roman" w:cs="Times New Roman"/>
          <w:sz w:val="22"/>
          <w:szCs w:val="22"/>
          <w:lang w:val="it-IT"/>
        </w:rPr>
      </w:pPr>
    </w:p>
    <w:p w14:paraId="5258990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SERVO: (</w:t>
      </w:r>
      <w:r w:rsidRPr="00A70106">
        <w:rPr>
          <w:rFonts w:ascii="Times New Roman" w:eastAsia="Times New Roman" w:hAnsi="Times New Roman" w:cs="Times New Roman"/>
          <w:i/>
          <w:sz w:val="22"/>
          <w:szCs w:val="22"/>
          <w:lang w:val="it-IT"/>
        </w:rPr>
        <w:t>entrando</w:t>
      </w:r>
      <w:r w:rsidRPr="00A70106">
        <w:rPr>
          <w:rFonts w:ascii="Times New Roman" w:eastAsia="Times New Roman" w:hAnsi="Times New Roman" w:cs="Times New Roman"/>
          <w:sz w:val="22"/>
          <w:szCs w:val="22"/>
          <w:lang w:val="it-IT"/>
        </w:rPr>
        <w:t>) c’è il signor Savelli</w:t>
      </w:r>
    </w:p>
    <w:p w14:paraId="2BF31B7A" w14:textId="77777777" w:rsidR="00B0651A" w:rsidRPr="00A70106" w:rsidRDefault="00B0651A" w:rsidP="00B0651A">
      <w:pPr>
        <w:jc w:val="both"/>
        <w:rPr>
          <w:rFonts w:ascii="Times New Roman" w:eastAsia="Times New Roman" w:hAnsi="Times New Roman" w:cs="Times New Roman"/>
          <w:sz w:val="22"/>
          <w:szCs w:val="22"/>
          <w:lang w:val="it-IT"/>
        </w:rPr>
      </w:pPr>
    </w:p>
    <w:p w14:paraId="2871D5D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fallo passare!</w:t>
      </w:r>
    </w:p>
    <w:p w14:paraId="322452C5" w14:textId="77777777" w:rsidR="00B0651A" w:rsidRPr="00A70106" w:rsidRDefault="00B0651A" w:rsidP="00B0651A">
      <w:pPr>
        <w:jc w:val="both"/>
        <w:rPr>
          <w:rFonts w:ascii="Times New Roman" w:eastAsia="Times New Roman" w:hAnsi="Times New Roman" w:cs="Times New Roman"/>
          <w:sz w:val="22"/>
          <w:szCs w:val="22"/>
          <w:lang w:val="it-IT"/>
        </w:rPr>
      </w:pPr>
    </w:p>
    <w:p w14:paraId="368830F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w:t>
      </w:r>
      <w:r w:rsidRPr="00A70106">
        <w:rPr>
          <w:rFonts w:ascii="Times New Roman" w:eastAsia="Times New Roman" w:hAnsi="Times New Roman" w:cs="Times New Roman"/>
          <w:i/>
          <w:sz w:val="22"/>
          <w:szCs w:val="22"/>
          <w:lang w:val="it-IT"/>
        </w:rPr>
        <w:t>entrando saluta Eugenio e Anna</w:t>
      </w:r>
      <w:r w:rsidRPr="00A70106">
        <w:rPr>
          <w:rFonts w:ascii="Times New Roman" w:eastAsia="Times New Roman" w:hAnsi="Times New Roman" w:cs="Times New Roman"/>
          <w:sz w:val="22"/>
          <w:szCs w:val="22"/>
          <w:lang w:val="it-IT"/>
        </w:rPr>
        <w:t>) non è ancora venuto, Renzo?</w:t>
      </w:r>
    </w:p>
    <w:p w14:paraId="21CB9F65" w14:textId="77777777" w:rsidR="00B0651A" w:rsidRPr="00A70106" w:rsidRDefault="00B0651A" w:rsidP="00B0651A">
      <w:pPr>
        <w:jc w:val="both"/>
        <w:rPr>
          <w:rFonts w:ascii="Times New Roman" w:eastAsia="Times New Roman" w:hAnsi="Times New Roman" w:cs="Times New Roman"/>
          <w:sz w:val="22"/>
          <w:szCs w:val="22"/>
          <w:lang w:val="it-IT"/>
        </w:rPr>
      </w:pPr>
    </w:p>
    <w:p w14:paraId="1BAE9E7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no! Ma non deve tardare molto. S’accomodi, Carlo!</w:t>
      </w:r>
    </w:p>
    <w:p w14:paraId="1502EF1D" w14:textId="77777777" w:rsidR="00B0651A" w:rsidRPr="00A70106" w:rsidRDefault="00B0651A" w:rsidP="00B0651A">
      <w:pPr>
        <w:jc w:val="both"/>
        <w:rPr>
          <w:rFonts w:ascii="Times New Roman" w:eastAsia="Times New Roman" w:hAnsi="Times New Roman" w:cs="Times New Roman"/>
          <w:sz w:val="22"/>
          <w:szCs w:val="22"/>
          <w:lang w:val="it-IT"/>
        </w:rPr>
      </w:pPr>
    </w:p>
    <w:p w14:paraId="2C9BECE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sicché (</w:t>
      </w:r>
      <w:r w:rsidRPr="00A70106">
        <w:rPr>
          <w:rFonts w:ascii="Times New Roman" w:eastAsia="Times New Roman" w:hAnsi="Times New Roman" w:cs="Times New Roman"/>
          <w:i/>
          <w:sz w:val="22"/>
          <w:szCs w:val="22"/>
          <w:lang w:val="it-IT"/>
        </w:rPr>
        <w:t>impacciato</w:t>
      </w:r>
      <w:r w:rsidRPr="00A70106">
        <w:rPr>
          <w:rFonts w:ascii="Times New Roman" w:eastAsia="Times New Roman" w:hAnsi="Times New Roman" w:cs="Times New Roman"/>
          <w:sz w:val="22"/>
          <w:szCs w:val="22"/>
          <w:lang w:val="it-IT"/>
        </w:rPr>
        <w:t>)... pare che parta questa notte!</w:t>
      </w:r>
    </w:p>
    <w:p w14:paraId="74DB0FD5" w14:textId="77777777" w:rsidR="00B0651A" w:rsidRPr="00A70106" w:rsidRDefault="00B0651A" w:rsidP="00B0651A">
      <w:pPr>
        <w:jc w:val="both"/>
        <w:rPr>
          <w:rFonts w:ascii="Times New Roman" w:eastAsia="Times New Roman" w:hAnsi="Times New Roman" w:cs="Times New Roman"/>
          <w:sz w:val="22"/>
          <w:szCs w:val="22"/>
          <w:lang w:val="it-IT"/>
        </w:rPr>
      </w:pPr>
    </w:p>
    <w:p w14:paraId="12FB630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si, questa notte: parte tutto il reggimento.</w:t>
      </w:r>
    </w:p>
    <w:p w14:paraId="5111E452" w14:textId="77777777" w:rsidR="00B0651A" w:rsidRPr="00A70106" w:rsidRDefault="00B0651A" w:rsidP="00B0651A">
      <w:pPr>
        <w:jc w:val="both"/>
        <w:rPr>
          <w:rFonts w:ascii="Times New Roman" w:eastAsia="Times New Roman" w:hAnsi="Times New Roman" w:cs="Times New Roman"/>
          <w:sz w:val="22"/>
          <w:szCs w:val="22"/>
          <w:lang w:val="it-IT"/>
        </w:rPr>
      </w:pPr>
    </w:p>
    <w:p w14:paraId="3670F827" w14:textId="7F7F695C"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 xml:space="preserve">CAR: come cantavano oggi nella caserma! Ho intravisto il cortile tutto pieno di soldati. Cantavano all’ombra degl’ippocastani: c’erano tante bandiere! Nel barbaglio del sole ho visto un </w:t>
      </w:r>
      <w:r w:rsidRPr="00A70106">
        <w:rPr>
          <w:rFonts w:ascii="Times New Roman" w:eastAsia="Times New Roman" w:hAnsi="Times New Roman" w:cs="Times New Roman"/>
          <w:sz w:val="22"/>
          <w:szCs w:val="22"/>
          <w:lang w:val="it-IT"/>
        </w:rPr>
        <w:lastRenderedPageBreak/>
        <w:t>confuso palpitare di tricolori.... ho invidiato sinceramente la loro allegria! (</w:t>
      </w:r>
      <w:r w:rsidRPr="00A70106">
        <w:rPr>
          <w:rFonts w:ascii="Times New Roman" w:eastAsia="Times New Roman" w:hAnsi="Times New Roman" w:cs="Times New Roman"/>
          <w:i/>
          <w:sz w:val="22"/>
          <w:szCs w:val="22"/>
          <w:lang w:val="it-IT"/>
        </w:rPr>
        <w:t>pausa</w:t>
      </w:r>
      <w:r w:rsidRPr="00A70106">
        <w:rPr>
          <w:rFonts w:ascii="Times New Roman" w:eastAsia="Times New Roman" w:hAnsi="Times New Roman" w:cs="Times New Roman"/>
          <w:sz w:val="22"/>
          <w:szCs w:val="22"/>
          <w:lang w:val="it-IT"/>
        </w:rPr>
        <w:t>) io, invece, non combatterò domani!</w:t>
      </w:r>
    </w:p>
    <w:p w14:paraId="26ECCC42" w14:textId="77777777" w:rsidR="00B0651A" w:rsidRPr="00A70106" w:rsidRDefault="00B0651A" w:rsidP="00B0651A">
      <w:pPr>
        <w:jc w:val="both"/>
        <w:rPr>
          <w:rFonts w:ascii="Times New Roman" w:eastAsia="Times New Roman" w:hAnsi="Times New Roman" w:cs="Times New Roman"/>
          <w:sz w:val="22"/>
          <w:szCs w:val="22"/>
          <w:lang w:val="it-IT"/>
        </w:rPr>
      </w:pPr>
    </w:p>
    <w:p w14:paraId="6564BC8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il suo reggimento non parte ancora?</w:t>
      </w:r>
    </w:p>
    <w:p w14:paraId="64A10B2A" w14:textId="77777777" w:rsidR="00B0651A" w:rsidRPr="00A70106" w:rsidRDefault="00B0651A" w:rsidP="00B0651A">
      <w:pPr>
        <w:jc w:val="both"/>
        <w:rPr>
          <w:rFonts w:ascii="Times New Roman" w:eastAsia="Times New Roman" w:hAnsi="Times New Roman" w:cs="Times New Roman"/>
          <w:sz w:val="22"/>
          <w:szCs w:val="22"/>
          <w:lang w:val="it-IT"/>
        </w:rPr>
      </w:pPr>
    </w:p>
    <w:p w14:paraId="113623B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parte, ma io vado a Modena allievo ufficiale: ancora tre mesi! Ha avuto ragione Renzo: non poteva resistere lui; vuol combattere presto, vuol veder presto in volto la vittoria. Adesso, lo invidio, perché anch’io sento questa febbre terribile, questa impazienza indomabile. Combattere, combattere! Ah, che respiro di sollievo farà Renzo domani! Soddisfarsi di tanti mesi d’attesa, far sentire una buona volta la forza delle proprie braccia, dopo aver cicalato per tanto tempo, dopo aver versato fiumi di retorica, dopo aver urlato nelle dimostrazioni! Mi diceva ieri Renzo: ah, che gioia proverò io di poter gridare finalmente non più davanti al tremebondo neutralista, ma davanti al nemico vinto l’urlo selvaggio della vittoria! È proprio un desiderio selvaggio questo della battaglia, è selvaggio come una sete insoddisfatta!</w:t>
      </w:r>
    </w:p>
    <w:p w14:paraId="65054566" w14:textId="77777777" w:rsidR="00B0651A" w:rsidRPr="00A70106" w:rsidRDefault="00B0651A" w:rsidP="00B0651A">
      <w:pPr>
        <w:jc w:val="both"/>
        <w:rPr>
          <w:rFonts w:ascii="Times New Roman" w:eastAsia="Times New Roman" w:hAnsi="Times New Roman" w:cs="Times New Roman"/>
          <w:sz w:val="22"/>
          <w:szCs w:val="22"/>
          <w:lang w:val="it-IT"/>
        </w:rPr>
      </w:pPr>
    </w:p>
    <w:p w14:paraId="1644480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Renzo è molto impetuoso. L’idea della guerra lo ha poi esaltato a tal punto che ha agito talvolta da vero selvaggio! (</w:t>
      </w:r>
      <w:r w:rsidRPr="00A70106">
        <w:rPr>
          <w:rFonts w:ascii="Times New Roman" w:eastAsia="Times New Roman" w:hAnsi="Times New Roman" w:cs="Times New Roman"/>
          <w:i/>
          <w:sz w:val="22"/>
          <w:szCs w:val="22"/>
          <w:lang w:val="it-IT"/>
        </w:rPr>
        <w:t>Anna fa un gesto di supplicazione</w:t>
      </w:r>
      <w:r w:rsidRPr="00A70106">
        <w:rPr>
          <w:rFonts w:ascii="Times New Roman" w:eastAsia="Times New Roman" w:hAnsi="Times New Roman" w:cs="Times New Roman"/>
          <w:sz w:val="22"/>
          <w:szCs w:val="22"/>
          <w:lang w:val="it-IT"/>
        </w:rPr>
        <w:t>) mio ricordo sempre (</w:t>
      </w:r>
      <w:r w:rsidRPr="00A70106">
        <w:rPr>
          <w:rFonts w:ascii="Times New Roman" w:eastAsia="Times New Roman" w:hAnsi="Times New Roman" w:cs="Times New Roman"/>
          <w:i/>
          <w:sz w:val="22"/>
          <w:szCs w:val="22"/>
          <w:lang w:val="it-IT"/>
        </w:rPr>
        <w:t>sorridendo</w:t>
      </w:r>
      <w:r w:rsidRPr="00A70106">
        <w:rPr>
          <w:rFonts w:ascii="Times New Roman" w:eastAsia="Times New Roman" w:hAnsi="Times New Roman" w:cs="Times New Roman"/>
          <w:sz w:val="22"/>
          <w:szCs w:val="22"/>
          <w:lang w:val="it-IT"/>
        </w:rPr>
        <w:t>) d’una scenata che fece a un signore tedescofilo l’altr’anno in campagna. Ne parlò mai a lei?</w:t>
      </w:r>
    </w:p>
    <w:p w14:paraId="548CE713" w14:textId="77777777" w:rsidR="00B0651A" w:rsidRPr="00A70106" w:rsidRDefault="00B0651A" w:rsidP="00B0651A">
      <w:pPr>
        <w:jc w:val="both"/>
        <w:rPr>
          <w:rFonts w:ascii="Times New Roman" w:eastAsia="Times New Roman" w:hAnsi="Times New Roman" w:cs="Times New Roman"/>
          <w:sz w:val="22"/>
          <w:szCs w:val="22"/>
          <w:lang w:val="it-IT"/>
        </w:rPr>
      </w:pPr>
    </w:p>
    <w:p w14:paraId="3C89A143" w14:textId="6780036F"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si, mi pare. Ma in questi mesi sono accadute tante e tante cose ch’è impossibile ricordarle tutte. Mai l’amicizia è stata così salda come in questi tempi: gl’individui non vivevano, vivevano le folle e tutti i cuori erano come un solo cuore. Io e Renzo abbiamo passato insieme giornate indimenticabili: e non sempre nella gioia, assai sovente nel dolore! Ho ancora dinanzi agli occhi la tragica sera nella quale s’era diffusa la notizia della caduta del Ministero. Lì per lì non vi credemmo: era tanto terribile! Ma la mattina dopo quando la notizia divenne certa, quando sembrò che tutte le nostre speranze dovessero affogare nel pantano che minacciava di soffocare l’Italia... oh, allora, io e Renzo, esausti d’indignazione, stanchi d’una notte insonne, ci gettammo l‘uno nelle braccia dell’altro e piangemmo come fanciulli.... e tutto il giorno vagammo senza scopo e senza meta! Ma la sera, signor Garofalo, tanto ora che tutto è passato lo possiamo dire... creda che la sera eravamo rivoluzionerii</w:t>
      </w:r>
      <w:r w:rsidR="00F603A0" w:rsidRPr="00A70106">
        <w:rPr>
          <w:rStyle w:val="FootnoteReference"/>
          <w:rFonts w:ascii="Times New Roman" w:eastAsia="Times New Roman" w:hAnsi="Times New Roman" w:cs="Times New Roman"/>
          <w:sz w:val="22"/>
          <w:szCs w:val="22"/>
          <w:lang w:val="it-IT"/>
        </w:rPr>
        <w:footnoteReference w:id="397"/>
      </w:r>
      <w:r w:rsidRPr="00A70106">
        <w:rPr>
          <w:rFonts w:ascii="Times New Roman" w:eastAsia="Times New Roman" w:hAnsi="Times New Roman" w:cs="Times New Roman"/>
          <w:sz w:val="22"/>
          <w:szCs w:val="22"/>
          <w:lang w:val="it-IT"/>
        </w:rPr>
        <w:t xml:space="preserve"> convinti e gridavamo: Viva la repubblica!... che brutte ore quelle! Tutti eravamo concordi, finalmente! Abbiamo camminato molto dall’altr’anno in qua!</w:t>
      </w:r>
    </w:p>
    <w:p w14:paraId="06FC6D9F" w14:textId="77777777" w:rsidR="00B0651A" w:rsidRPr="00A70106" w:rsidRDefault="00B0651A" w:rsidP="00B0651A">
      <w:pPr>
        <w:jc w:val="both"/>
        <w:rPr>
          <w:rFonts w:ascii="Times New Roman" w:eastAsia="Times New Roman" w:hAnsi="Times New Roman" w:cs="Times New Roman"/>
          <w:sz w:val="22"/>
          <w:szCs w:val="22"/>
          <w:lang w:val="it-IT"/>
        </w:rPr>
      </w:pPr>
    </w:p>
    <w:p w14:paraId="1D061DE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infatti si può dire che per un anno abbiamo assistito a un rapido e meraviglioso processo di rinnovamento.... ebbene, Carlo, lo crederebbe lei che io.....</w:t>
      </w:r>
    </w:p>
    <w:p w14:paraId="0EB679D8" w14:textId="77777777" w:rsidR="00B0651A" w:rsidRPr="00A70106" w:rsidRDefault="00B0651A" w:rsidP="00B0651A">
      <w:pPr>
        <w:jc w:val="both"/>
        <w:rPr>
          <w:rFonts w:ascii="Times New Roman" w:eastAsia="Times New Roman" w:hAnsi="Times New Roman" w:cs="Times New Roman"/>
          <w:sz w:val="22"/>
          <w:szCs w:val="22"/>
          <w:lang w:val="it-IT"/>
        </w:rPr>
      </w:pPr>
    </w:p>
    <w:p w14:paraId="096D132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lei, signor Garofalo?</w:t>
      </w:r>
    </w:p>
    <w:p w14:paraId="3884CE82" w14:textId="77777777" w:rsidR="00B0651A" w:rsidRPr="00A70106" w:rsidRDefault="00B0651A" w:rsidP="00B0651A">
      <w:pPr>
        <w:jc w:val="both"/>
        <w:rPr>
          <w:rFonts w:ascii="Times New Roman" w:eastAsia="Times New Roman" w:hAnsi="Times New Roman" w:cs="Times New Roman"/>
          <w:sz w:val="22"/>
          <w:szCs w:val="22"/>
          <w:lang w:val="it-IT"/>
        </w:rPr>
      </w:pPr>
    </w:p>
    <w:p w14:paraId="59F3170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si, proprio io! E quello che è accaduto in me immagino che sia accaduto nell’anima di molti italiani... io le accennavo poco fa a una discussione di Renzo con un certo germanofilo, l’ottobre scorso.... ma non le ho detto il più importante: io quel giorno... ero contro Renzo. Tanto contro di lui, che litigammo.... noi che ci eravamo rivolti mai parole amare!</w:t>
      </w:r>
    </w:p>
    <w:p w14:paraId="5DC87F60" w14:textId="77777777" w:rsidR="00B0651A" w:rsidRPr="00A70106" w:rsidRDefault="00B0651A" w:rsidP="00B0651A">
      <w:pPr>
        <w:jc w:val="both"/>
        <w:rPr>
          <w:rFonts w:ascii="Times New Roman" w:eastAsia="Times New Roman" w:hAnsi="Times New Roman" w:cs="Times New Roman"/>
          <w:sz w:val="22"/>
          <w:szCs w:val="22"/>
          <w:lang w:val="it-IT"/>
        </w:rPr>
      </w:pPr>
    </w:p>
    <w:p w14:paraId="6FCB796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è vero, Carlo! Renzo in quei giorni soffriva molto; non mangiava più; era tanto triste! Era chiuso in un silenzio ostile, celava le sue pene a me.... che sono sempre stata la sua confidente. Poi a poco a poco s’è rimesso. La vita della città gli ha fatto tornare di nuovo l’allegria.</w:t>
      </w:r>
    </w:p>
    <w:p w14:paraId="6BFDB4CB" w14:textId="77777777" w:rsidR="00B0651A" w:rsidRPr="00A70106" w:rsidRDefault="00B0651A" w:rsidP="00B0651A">
      <w:pPr>
        <w:jc w:val="both"/>
        <w:rPr>
          <w:rFonts w:ascii="Times New Roman" w:eastAsia="Times New Roman" w:hAnsi="Times New Roman" w:cs="Times New Roman"/>
          <w:sz w:val="22"/>
          <w:szCs w:val="22"/>
          <w:lang w:val="it-IT"/>
        </w:rPr>
      </w:pPr>
    </w:p>
    <w:p w14:paraId="7F0DAF2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ah, che discussioni facevamo tra amici al Biffi! Dimenticavamo il tempo; camminavamo talvolta ore ed ore, riscaldandoci, gesticolando come pazzi. Poi ci ritrovavamo fuori della città senza accorgercene. E questo ultimo mese come è stato intenso di vita. C’era lei (</w:t>
      </w:r>
      <w:r w:rsidRPr="00A70106">
        <w:rPr>
          <w:rFonts w:ascii="Times New Roman" w:eastAsia="Times New Roman" w:hAnsi="Times New Roman" w:cs="Times New Roman"/>
          <w:i/>
          <w:sz w:val="22"/>
          <w:szCs w:val="22"/>
          <w:lang w:val="it-IT"/>
        </w:rPr>
        <w:t>a Garofalo</w:t>
      </w:r>
      <w:r w:rsidRPr="00A70106">
        <w:rPr>
          <w:rFonts w:ascii="Times New Roman" w:eastAsia="Times New Roman" w:hAnsi="Times New Roman" w:cs="Times New Roman"/>
          <w:sz w:val="22"/>
          <w:szCs w:val="22"/>
          <w:lang w:val="it-IT"/>
        </w:rPr>
        <w:t xml:space="preserve">) la sera della fiaccolata sotto il consolato germanico? Ah, che bellezza! Tutti i cordoni di truppa furono rotti. Per piazza Monforte e per via Firenze irrompemmo come un uragano. E pei bastioni, ciascuno aveva acceso un giornale come una torcia, e tutti urlavamo e cantavamo in mezzo a quel gran chiarore di fiamme, ondeggiando come una marea. Sarà mia impressione, a me quella sera </w:t>
      </w:r>
      <w:r w:rsidRPr="00A70106">
        <w:rPr>
          <w:rFonts w:ascii="Times New Roman" w:eastAsia="Times New Roman" w:hAnsi="Times New Roman" w:cs="Times New Roman"/>
          <w:sz w:val="22"/>
          <w:szCs w:val="22"/>
          <w:lang w:val="it-IT"/>
        </w:rPr>
        <w:lastRenderedPageBreak/>
        <w:t>parve di scorgere nell’immensa folla di popolo adunato, qualche cosa di straordinariamente sublime! Le folle hanno talora un’anima divina! (</w:t>
      </w:r>
      <w:r w:rsidRPr="00A70106">
        <w:rPr>
          <w:rFonts w:ascii="Times New Roman" w:eastAsia="Times New Roman" w:hAnsi="Times New Roman" w:cs="Times New Roman"/>
          <w:i/>
          <w:sz w:val="22"/>
          <w:szCs w:val="22"/>
          <w:lang w:val="it-IT"/>
        </w:rPr>
        <w:t>si ode suonare il campanello</w:t>
      </w:r>
      <w:r w:rsidRPr="00A70106">
        <w:rPr>
          <w:rFonts w:ascii="Times New Roman" w:eastAsia="Times New Roman" w:hAnsi="Times New Roman" w:cs="Times New Roman"/>
          <w:sz w:val="22"/>
          <w:szCs w:val="22"/>
          <w:lang w:val="it-IT"/>
        </w:rPr>
        <w:t>) ecco Renzo!</w:t>
      </w:r>
    </w:p>
    <w:p w14:paraId="4B0467AB" w14:textId="77777777" w:rsidR="00B0651A" w:rsidRPr="00A70106" w:rsidRDefault="00B0651A" w:rsidP="00B0651A">
      <w:pPr>
        <w:jc w:val="both"/>
        <w:rPr>
          <w:rFonts w:ascii="Times New Roman" w:eastAsia="Times New Roman" w:hAnsi="Times New Roman" w:cs="Times New Roman"/>
          <w:sz w:val="22"/>
          <w:szCs w:val="22"/>
          <w:lang w:val="it-IT"/>
        </w:rPr>
      </w:pPr>
    </w:p>
    <w:p w14:paraId="0309ED82" w14:textId="77777777"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t>SCENA TERZA</w:t>
      </w:r>
    </w:p>
    <w:p w14:paraId="2EE9344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RENZO E Detti</w:t>
      </w:r>
    </w:p>
    <w:p w14:paraId="4388178F" w14:textId="77777777" w:rsidR="00B0651A" w:rsidRPr="00A70106" w:rsidRDefault="00B0651A" w:rsidP="00B0651A">
      <w:pPr>
        <w:jc w:val="both"/>
        <w:rPr>
          <w:rFonts w:ascii="Times New Roman" w:eastAsia="Times New Roman" w:hAnsi="Times New Roman" w:cs="Times New Roman"/>
          <w:sz w:val="22"/>
          <w:szCs w:val="22"/>
          <w:lang w:val="it-IT"/>
        </w:rPr>
      </w:pPr>
    </w:p>
    <w:p w14:paraId="56FCB28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entra cantando: è vestito da soldato</w:t>
      </w:r>
      <w:r w:rsidRPr="00A70106">
        <w:rPr>
          <w:rFonts w:ascii="Times New Roman" w:eastAsia="Times New Roman" w:hAnsi="Times New Roman" w:cs="Times New Roman"/>
          <w:sz w:val="22"/>
          <w:szCs w:val="22"/>
          <w:lang w:val="it-IT"/>
        </w:rPr>
        <w:t>) Mamma, Papà si parte, si parte! (</w:t>
      </w:r>
      <w:r w:rsidRPr="00A70106">
        <w:rPr>
          <w:rFonts w:ascii="Times New Roman" w:eastAsia="Times New Roman" w:hAnsi="Times New Roman" w:cs="Times New Roman"/>
          <w:i/>
          <w:sz w:val="22"/>
          <w:szCs w:val="22"/>
          <w:lang w:val="it-IT"/>
        </w:rPr>
        <w:t>s’arresta sulla soglia</w:t>
      </w:r>
      <w:r w:rsidRPr="00A70106">
        <w:rPr>
          <w:rFonts w:ascii="Times New Roman" w:eastAsia="Times New Roman" w:hAnsi="Times New Roman" w:cs="Times New Roman"/>
          <w:sz w:val="22"/>
          <w:szCs w:val="22"/>
          <w:lang w:val="it-IT"/>
        </w:rPr>
        <w:t>) ma che buio qua dentro! Non vedo niente!</w:t>
      </w:r>
    </w:p>
    <w:p w14:paraId="375995E6" w14:textId="77777777" w:rsidR="00B0651A" w:rsidRPr="00A70106" w:rsidRDefault="00B0651A" w:rsidP="00B0651A">
      <w:pPr>
        <w:jc w:val="both"/>
        <w:rPr>
          <w:rFonts w:ascii="Times New Roman" w:eastAsia="Times New Roman" w:hAnsi="Times New Roman" w:cs="Times New Roman"/>
          <w:sz w:val="22"/>
          <w:szCs w:val="22"/>
          <w:lang w:val="it-IT"/>
        </w:rPr>
      </w:pPr>
    </w:p>
    <w:p w14:paraId="02D85C8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fuori c’è molto sole?</w:t>
      </w:r>
    </w:p>
    <w:p w14:paraId="41620420" w14:textId="77777777" w:rsidR="00B0651A" w:rsidRPr="00A70106" w:rsidRDefault="00B0651A" w:rsidP="00B0651A">
      <w:pPr>
        <w:jc w:val="both"/>
        <w:rPr>
          <w:rFonts w:ascii="Times New Roman" w:eastAsia="Times New Roman" w:hAnsi="Times New Roman" w:cs="Times New Roman"/>
          <w:sz w:val="22"/>
          <w:szCs w:val="22"/>
          <w:lang w:val="it-IT"/>
        </w:rPr>
      </w:pPr>
    </w:p>
    <w:p w14:paraId="6845271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ma fate più luce anche qui! Si, c’è un gran sole fuori, è quasi estate!</w:t>
      </w:r>
    </w:p>
    <w:p w14:paraId="3FF9FB5E" w14:textId="77777777" w:rsidR="00B0651A" w:rsidRPr="00A70106" w:rsidRDefault="00B0651A" w:rsidP="00B0651A">
      <w:pPr>
        <w:jc w:val="both"/>
        <w:rPr>
          <w:rFonts w:ascii="Times New Roman" w:eastAsia="Times New Roman" w:hAnsi="Times New Roman" w:cs="Times New Roman"/>
          <w:sz w:val="22"/>
          <w:szCs w:val="22"/>
          <w:lang w:val="it-IT"/>
        </w:rPr>
      </w:pPr>
    </w:p>
    <w:p w14:paraId="742D26B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infatti è un caldo soffocante!</w:t>
      </w:r>
    </w:p>
    <w:p w14:paraId="0332B444" w14:textId="77777777" w:rsidR="00B0651A" w:rsidRPr="00A70106" w:rsidRDefault="00B0651A" w:rsidP="00B0651A">
      <w:pPr>
        <w:jc w:val="both"/>
        <w:rPr>
          <w:rFonts w:ascii="Times New Roman" w:eastAsia="Times New Roman" w:hAnsi="Times New Roman" w:cs="Times New Roman"/>
          <w:sz w:val="22"/>
          <w:szCs w:val="22"/>
          <w:lang w:val="it-IT"/>
        </w:rPr>
      </w:pPr>
    </w:p>
    <w:p w14:paraId="4B3A455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ah, ci sei tu, Carlo? Non ti avevo visto... ora, ecco, gli occhi mi s’abituano all’ombra! (</w:t>
      </w:r>
      <w:r w:rsidRPr="00A70106">
        <w:rPr>
          <w:rFonts w:ascii="Times New Roman" w:eastAsia="Times New Roman" w:hAnsi="Times New Roman" w:cs="Times New Roman"/>
          <w:i/>
          <w:sz w:val="22"/>
          <w:szCs w:val="22"/>
          <w:lang w:val="it-IT"/>
        </w:rPr>
        <w:t>Anna pare alquanto una persiana</w:t>
      </w:r>
      <w:r w:rsidRPr="00A70106">
        <w:rPr>
          <w:rFonts w:ascii="Times New Roman" w:eastAsia="Times New Roman" w:hAnsi="Times New Roman" w:cs="Times New Roman"/>
          <w:sz w:val="22"/>
          <w:szCs w:val="22"/>
          <w:lang w:val="it-IT"/>
        </w:rPr>
        <w:t>)</w:t>
      </w:r>
    </w:p>
    <w:p w14:paraId="4FBF8E2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ti sei inebriato di canto e di sole come una cicala!</w:t>
      </w:r>
    </w:p>
    <w:p w14:paraId="02BD2518" w14:textId="77777777" w:rsidR="00B0651A" w:rsidRPr="00A70106" w:rsidRDefault="00B0651A" w:rsidP="00B0651A">
      <w:pPr>
        <w:jc w:val="both"/>
        <w:rPr>
          <w:rFonts w:ascii="Times New Roman" w:eastAsia="Times New Roman" w:hAnsi="Times New Roman" w:cs="Times New Roman"/>
          <w:sz w:val="22"/>
          <w:szCs w:val="22"/>
          <w:lang w:val="it-IT"/>
        </w:rPr>
      </w:pPr>
    </w:p>
    <w:p w14:paraId="2D44C2A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proprio come una cicala! Ma come sai che io ho cantato?</w:t>
      </w:r>
    </w:p>
    <w:p w14:paraId="41ECCF66" w14:textId="77777777" w:rsidR="00B0651A" w:rsidRPr="00A70106" w:rsidRDefault="00B0651A" w:rsidP="00B0651A">
      <w:pPr>
        <w:jc w:val="both"/>
        <w:rPr>
          <w:rFonts w:ascii="Times New Roman" w:eastAsia="Times New Roman" w:hAnsi="Times New Roman" w:cs="Times New Roman"/>
          <w:sz w:val="22"/>
          <w:szCs w:val="22"/>
          <w:lang w:val="it-IT"/>
        </w:rPr>
      </w:pPr>
    </w:p>
    <w:p w14:paraId="34DD4C2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la tua caserma era assordante. Sono passato di lì!</w:t>
      </w:r>
    </w:p>
    <w:p w14:paraId="28BF54AD" w14:textId="77777777" w:rsidR="00B0651A" w:rsidRPr="00A70106" w:rsidRDefault="00B0651A" w:rsidP="00B0651A">
      <w:pPr>
        <w:jc w:val="both"/>
        <w:rPr>
          <w:rFonts w:ascii="Times New Roman" w:eastAsia="Times New Roman" w:hAnsi="Times New Roman" w:cs="Times New Roman"/>
          <w:sz w:val="22"/>
          <w:szCs w:val="22"/>
          <w:lang w:val="it-IT"/>
        </w:rPr>
      </w:pPr>
    </w:p>
    <w:p w14:paraId="4F2048E3"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assordante? Forse io non mi sono accorto.</w:t>
      </w:r>
    </w:p>
    <w:p w14:paraId="249916B7" w14:textId="77777777" w:rsidR="00B0651A" w:rsidRPr="00A70106" w:rsidRDefault="00B0651A" w:rsidP="00B0651A">
      <w:pPr>
        <w:jc w:val="both"/>
        <w:rPr>
          <w:rFonts w:ascii="Times New Roman" w:eastAsia="Times New Roman" w:hAnsi="Times New Roman" w:cs="Times New Roman"/>
          <w:sz w:val="22"/>
          <w:szCs w:val="22"/>
          <w:lang w:val="it-IT"/>
        </w:rPr>
      </w:pPr>
    </w:p>
    <w:p w14:paraId="200933B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del resto è bene abituarti l’orecchio al frastuono!</w:t>
      </w:r>
    </w:p>
    <w:p w14:paraId="1C10AC2C" w14:textId="77777777" w:rsidR="00B0651A" w:rsidRPr="00A70106" w:rsidRDefault="00B0651A" w:rsidP="00B0651A">
      <w:pPr>
        <w:jc w:val="both"/>
        <w:rPr>
          <w:rFonts w:ascii="Times New Roman" w:eastAsia="Times New Roman" w:hAnsi="Times New Roman" w:cs="Times New Roman"/>
          <w:sz w:val="22"/>
          <w:szCs w:val="22"/>
          <w:lang w:val="it-IT"/>
        </w:rPr>
      </w:pPr>
    </w:p>
    <w:p w14:paraId="46A9E78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 xml:space="preserve">REN: ah, saranno gran bei concerti! La fucileria farà un crepitare come di sarmenti incendiati; i settantacinque saranno i violini dell’orchestra, i 280 la grancassa. </w:t>
      </w:r>
    </w:p>
    <w:p w14:paraId="7F24142F" w14:textId="77777777" w:rsidR="00B0651A" w:rsidRPr="00A70106" w:rsidRDefault="00B0651A" w:rsidP="00B0651A">
      <w:pPr>
        <w:jc w:val="both"/>
        <w:rPr>
          <w:rFonts w:ascii="Times New Roman" w:eastAsia="Times New Roman" w:hAnsi="Times New Roman" w:cs="Times New Roman"/>
          <w:sz w:val="22"/>
          <w:szCs w:val="22"/>
          <w:lang w:val="it-IT"/>
        </w:rPr>
      </w:pPr>
    </w:p>
    <w:p w14:paraId="26274FB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si direbbe che li conosci!</w:t>
      </w:r>
    </w:p>
    <w:p w14:paraId="4D2A67C3" w14:textId="77777777" w:rsidR="00B0651A" w:rsidRPr="00A70106" w:rsidRDefault="00B0651A" w:rsidP="00B0651A">
      <w:pPr>
        <w:jc w:val="both"/>
        <w:rPr>
          <w:rFonts w:ascii="Times New Roman" w:eastAsia="Times New Roman" w:hAnsi="Times New Roman" w:cs="Times New Roman"/>
          <w:sz w:val="22"/>
          <w:szCs w:val="22"/>
          <w:lang w:val="it-IT"/>
        </w:rPr>
      </w:pPr>
    </w:p>
    <w:p w14:paraId="6EDB91D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me li son sognati la notte! Ho sognato tante volte di combattere! Mi sembra quasi di avere altre volte combattuto: io immagino che tutto quello che vedrò non mi sembrerà nuovo, che tutto quello che farò non mi sembrerà altro che la ripetizione di atti già compiuti, chi sa quando. L’anima rivive in me un’epopea passata: io sono stato sempre soldato, ho vestito sempre questa divisa.</w:t>
      </w:r>
    </w:p>
    <w:p w14:paraId="78768B17" w14:textId="77777777" w:rsidR="00B0651A" w:rsidRPr="00A70106" w:rsidRDefault="00B0651A" w:rsidP="00B0651A">
      <w:pPr>
        <w:jc w:val="both"/>
        <w:rPr>
          <w:rFonts w:ascii="Times New Roman" w:eastAsia="Times New Roman" w:hAnsi="Times New Roman" w:cs="Times New Roman"/>
          <w:sz w:val="22"/>
          <w:szCs w:val="22"/>
          <w:lang w:val="it-IT"/>
        </w:rPr>
      </w:pPr>
    </w:p>
    <w:p w14:paraId="76C2F52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succede questo talvolta!</w:t>
      </w:r>
    </w:p>
    <w:p w14:paraId="3043C67D" w14:textId="77777777" w:rsidR="00B0651A" w:rsidRPr="00A70106" w:rsidRDefault="00B0651A" w:rsidP="00B0651A">
      <w:pPr>
        <w:jc w:val="both"/>
        <w:rPr>
          <w:rFonts w:ascii="Times New Roman" w:eastAsia="Times New Roman" w:hAnsi="Times New Roman" w:cs="Times New Roman"/>
          <w:sz w:val="22"/>
          <w:szCs w:val="22"/>
          <w:lang w:val="it-IT"/>
        </w:rPr>
      </w:pPr>
    </w:p>
    <w:p w14:paraId="332283D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che viaggio magnifico faremo questa notte! Il treno filerà via per le campagne silenziose, ed alcuni di noi canteranno ancor come oggi nella caserma; altri dormiranno nei vagoni aperti sotto l’affusto dei cannoni. Svegliatevi madri; svegliatevi sorelle; svegliatevi spose! Sapremo difendervi: fidatevi di noi. Poi... (</w:t>
      </w:r>
      <w:r w:rsidRPr="00A70106">
        <w:rPr>
          <w:rFonts w:ascii="Times New Roman" w:eastAsia="Times New Roman" w:hAnsi="Times New Roman" w:cs="Times New Roman"/>
          <w:i/>
          <w:sz w:val="22"/>
          <w:szCs w:val="22"/>
          <w:lang w:val="it-IT"/>
        </w:rPr>
        <w:t>s’arresta d’un tratto pensoso guardando Garofalo e Anna silenziosi</w:t>
      </w:r>
      <w:r w:rsidRPr="00A70106">
        <w:rPr>
          <w:rFonts w:ascii="Times New Roman" w:eastAsia="Times New Roman" w:hAnsi="Times New Roman" w:cs="Times New Roman"/>
          <w:sz w:val="22"/>
          <w:szCs w:val="22"/>
          <w:lang w:val="it-IT"/>
        </w:rPr>
        <w:t>) Mamma, papà, e voi perché tacete?</w:t>
      </w:r>
    </w:p>
    <w:p w14:paraId="4E28FEE3" w14:textId="77777777" w:rsidR="00B0651A" w:rsidRPr="00A70106" w:rsidRDefault="00B0651A" w:rsidP="00B0651A">
      <w:pPr>
        <w:jc w:val="both"/>
        <w:rPr>
          <w:rFonts w:ascii="Times New Roman" w:eastAsia="Times New Roman" w:hAnsi="Times New Roman" w:cs="Times New Roman"/>
          <w:sz w:val="22"/>
          <w:szCs w:val="22"/>
          <w:lang w:val="it-IT"/>
        </w:rPr>
      </w:pPr>
    </w:p>
    <w:p w14:paraId="15C7294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ti ascoltiamo Renzo! Ci fa tanto piacere sentirti parlare!</w:t>
      </w:r>
    </w:p>
    <w:p w14:paraId="14864D7A" w14:textId="77777777" w:rsidR="00B0651A" w:rsidRPr="00A70106" w:rsidRDefault="00B0651A" w:rsidP="00B0651A">
      <w:pPr>
        <w:jc w:val="both"/>
        <w:rPr>
          <w:rFonts w:ascii="Times New Roman" w:eastAsia="Times New Roman" w:hAnsi="Times New Roman" w:cs="Times New Roman"/>
          <w:sz w:val="22"/>
          <w:szCs w:val="22"/>
          <w:lang w:val="it-IT"/>
        </w:rPr>
      </w:pPr>
    </w:p>
    <w:p w14:paraId="7F56F0E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la tua anima canta oggi come una fresca fontana: beato te, Renzo!</w:t>
      </w:r>
    </w:p>
    <w:p w14:paraId="45648E82" w14:textId="77777777" w:rsidR="00B0651A" w:rsidRPr="00A70106" w:rsidRDefault="00B0651A" w:rsidP="00B0651A">
      <w:pPr>
        <w:jc w:val="both"/>
        <w:rPr>
          <w:rFonts w:ascii="Times New Roman" w:eastAsia="Times New Roman" w:hAnsi="Times New Roman" w:cs="Times New Roman"/>
          <w:sz w:val="22"/>
          <w:szCs w:val="22"/>
          <w:lang w:val="it-IT"/>
        </w:rPr>
      </w:pPr>
    </w:p>
    <w:p w14:paraId="3DBBDAE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 xml:space="preserve">REN: tu hai voluto aspettare! Ma quando tu sarai pronto noi avremo finito tutto, avremo sbarazzato il terreno! Ah, caro ufficialetto, sai che ti dirò allora? Tu hai studiato tre mesi per avere il grado, io invece me lo sono guadagnato in un giorno, combattendo. Oh no. Non mi credere un rodomonte! Tu lo sai non ti voglio offendere: ma oggi mi sento così contento, che ho una voglia matta di dire spacconate, di abbracciar tutti... che ci vuoi fare? È così! D’altronde, è il mio </w:t>
      </w:r>
      <w:r w:rsidRPr="00A70106">
        <w:rPr>
          <w:rFonts w:ascii="Times New Roman" w:eastAsia="Times New Roman" w:hAnsi="Times New Roman" w:cs="Times New Roman"/>
          <w:sz w:val="22"/>
          <w:szCs w:val="22"/>
          <w:lang w:val="it-IT"/>
        </w:rPr>
        <w:lastRenderedPageBreak/>
        <w:t>carattere! Tante volte m’infurio per nulla, tante altre mi basta piccola cosa per riempirmi l’anima di allegrezza. Ma oggi non è piccola cosa, oggi è una gran fortuna che mi capita, ed allora divento chiassone, ingombrante, urlone. Nella caserma, oggi, eravamo come tanti ragazzi. Ne abbiamo fatte di tutti i colori: figurati c’è stato un napoletano, un tipo!, che s’è messo a suonare il trombone, e faceva certe stecche da far venire la pelle d’oca. E noi tutti ridevamo beatamente, Ah che belle risate!</w:t>
      </w:r>
    </w:p>
    <w:p w14:paraId="6AC8D8C8" w14:textId="77777777" w:rsidR="00B0651A" w:rsidRPr="00A70106" w:rsidRDefault="00B0651A" w:rsidP="00B0651A">
      <w:pPr>
        <w:jc w:val="both"/>
        <w:rPr>
          <w:rFonts w:ascii="Times New Roman" w:eastAsia="Times New Roman" w:hAnsi="Times New Roman" w:cs="Times New Roman"/>
          <w:sz w:val="22"/>
          <w:szCs w:val="22"/>
          <w:lang w:val="it-IT"/>
        </w:rPr>
      </w:pPr>
    </w:p>
    <w:p w14:paraId="363151D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e pensare che tu diventavi una bestia quando i corni del Parsifal stonavano!</w:t>
      </w:r>
    </w:p>
    <w:p w14:paraId="1D1D6F36" w14:textId="77777777" w:rsidR="00B0651A" w:rsidRPr="00A70106" w:rsidRDefault="00B0651A" w:rsidP="00B0651A">
      <w:pPr>
        <w:jc w:val="both"/>
        <w:rPr>
          <w:rFonts w:ascii="Times New Roman" w:eastAsia="Times New Roman" w:hAnsi="Times New Roman" w:cs="Times New Roman"/>
          <w:sz w:val="22"/>
          <w:szCs w:val="22"/>
          <w:lang w:val="it-IT"/>
        </w:rPr>
      </w:pPr>
    </w:p>
    <w:p w14:paraId="0D4036B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ma che! Oggi indulgenza plenaria! Oggi potrebbero venire tutti gli organetti di Barberia del mondo e suonarmi la Vedova Allegra che io riderei.</w:t>
      </w:r>
    </w:p>
    <w:p w14:paraId="738105D7" w14:textId="77777777" w:rsidR="00B0651A" w:rsidRPr="00A70106" w:rsidRDefault="00B0651A" w:rsidP="00B0651A">
      <w:pPr>
        <w:jc w:val="both"/>
        <w:rPr>
          <w:rFonts w:ascii="Times New Roman" w:eastAsia="Times New Roman" w:hAnsi="Times New Roman" w:cs="Times New Roman"/>
          <w:sz w:val="22"/>
          <w:szCs w:val="22"/>
          <w:lang w:val="it-IT"/>
        </w:rPr>
      </w:pPr>
    </w:p>
    <w:p w14:paraId="37C9FBB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a che ora arriverai (</w:t>
      </w:r>
      <w:r w:rsidRPr="00A70106">
        <w:rPr>
          <w:rFonts w:ascii="Times New Roman" w:eastAsia="Times New Roman" w:hAnsi="Times New Roman" w:cs="Times New Roman"/>
          <w:i/>
          <w:sz w:val="22"/>
          <w:szCs w:val="22"/>
          <w:lang w:val="it-IT"/>
        </w:rPr>
        <w:t>improvvisamente con voce piena di commozione</w:t>
      </w:r>
      <w:r w:rsidRPr="00A70106">
        <w:rPr>
          <w:rFonts w:ascii="Times New Roman" w:eastAsia="Times New Roman" w:hAnsi="Times New Roman" w:cs="Times New Roman"/>
          <w:sz w:val="22"/>
          <w:szCs w:val="22"/>
          <w:lang w:val="it-IT"/>
        </w:rPr>
        <w:t>)</w:t>
      </w:r>
    </w:p>
    <w:p w14:paraId="5ACBA4ED" w14:textId="77777777" w:rsidR="00B0651A" w:rsidRPr="00A70106" w:rsidRDefault="00B0651A" w:rsidP="00B0651A">
      <w:pPr>
        <w:jc w:val="both"/>
        <w:rPr>
          <w:rFonts w:ascii="Times New Roman" w:eastAsia="Times New Roman" w:hAnsi="Times New Roman" w:cs="Times New Roman"/>
          <w:sz w:val="22"/>
          <w:szCs w:val="22"/>
          <w:lang w:val="it-IT"/>
        </w:rPr>
      </w:pPr>
    </w:p>
    <w:p w14:paraId="5183106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dopo breve esitazione</w:t>
      </w:r>
      <w:r w:rsidRPr="00A70106">
        <w:rPr>
          <w:rFonts w:ascii="Times New Roman" w:eastAsia="Times New Roman" w:hAnsi="Times New Roman" w:cs="Times New Roman"/>
          <w:sz w:val="22"/>
          <w:szCs w:val="22"/>
          <w:lang w:val="it-IT"/>
        </w:rPr>
        <w:t>) ah, l’ora? Chi sa? Noi non sappiamo nulla! È un segreto! Quando saremo arrivati, sapremo. Andiamo ad X... arriviamo alle ore Y.... quello che è certo è che andiamo dove c’è da combattere, e che arriveremo in tempo.</w:t>
      </w:r>
    </w:p>
    <w:p w14:paraId="2C1A413A" w14:textId="77777777" w:rsidR="00B0651A" w:rsidRPr="00A70106" w:rsidRDefault="00B0651A" w:rsidP="00B0651A">
      <w:pPr>
        <w:jc w:val="both"/>
        <w:rPr>
          <w:rFonts w:ascii="Times New Roman" w:eastAsia="Times New Roman" w:hAnsi="Times New Roman" w:cs="Times New Roman"/>
          <w:sz w:val="22"/>
          <w:szCs w:val="22"/>
          <w:lang w:val="it-IT"/>
        </w:rPr>
      </w:pPr>
    </w:p>
    <w:p w14:paraId="06450BD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so che voi andrete a Cormons!</w:t>
      </w:r>
    </w:p>
    <w:p w14:paraId="21E2F7D1" w14:textId="77777777" w:rsidR="00B0651A" w:rsidRPr="00A70106" w:rsidRDefault="00B0651A" w:rsidP="00B0651A">
      <w:pPr>
        <w:jc w:val="both"/>
        <w:rPr>
          <w:rFonts w:ascii="Times New Roman" w:eastAsia="Times New Roman" w:hAnsi="Times New Roman" w:cs="Times New Roman"/>
          <w:sz w:val="22"/>
          <w:szCs w:val="22"/>
          <w:lang w:val="it-IT"/>
        </w:rPr>
      </w:pPr>
    </w:p>
    <w:p w14:paraId="1B49CAD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mettendosi un dito sulla bocca</w:t>
      </w:r>
      <w:r w:rsidRPr="00A70106">
        <w:rPr>
          <w:rFonts w:ascii="Times New Roman" w:eastAsia="Times New Roman" w:hAnsi="Times New Roman" w:cs="Times New Roman"/>
          <w:sz w:val="22"/>
          <w:szCs w:val="22"/>
          <w:lang w:val="it-IT"/>
        </w:rPr>
        <w:t>) Sst! Non si sa nulla! È un segreto! (</w:t>
      </w:r>
      <w:r w:rsidRPr="00A70106">
        <w:rPr>
          <w:rFonts w:ascii="Times New Roman" w:eastAsia="Times New Roman" w:hAnsi="Times New Roman" w:cs="Times New Roman"/>
          <w:i/>
          <w:sz w:val="22"/>
          <w:szCs w:val="22"/>
          <w:lang w:val="it-IT"/>
        </w:rPr>
        <w:t>burlesco</w:t>
      </w:r>
      <w:r w:rsidRPr="00A70106">
        <w:rPr>
          <w:rFonts w:ascii="Times New Roman" w:eastAsia="Times New Roman" w:hAnsi="Times New Roman" w:cs="Times New Roman"/>
          <w:sz w:val="22"/>
          <w:szCs w:val="22"/>
          <w:lang w:val="it-IT"/>
        </w:rPr>
        <w:t>) Papà, ricordati che c’è un decreto contro i propagatori di notizie...</w:t>
      </w:r>
    </w:p>
    <w:p w14:paraId="78F68F1C" w14:textId="77777777" w:rsidR="00B0651A" w:rsidRPr="00A70106" w:rsidRDefault="00B0651A" w:rsidP="00B0651A">
      <w:pPr>
        <w:jc w:val="both"/>
        <w:rPr>
          <w:rFonts w:ascii="Times New Roman" w:eastAsia="Times New Roman" w:hAnsi="Times New Roman" w:cs="Times New Roman"/>
          <w:sz w:val="22"/>
          <w:szCs w:val="22"/>
          <w:lang w:val="it-IT"/>
        </w:rPr>
      </w:pPr>
    </w:p>
    <w:p w14:paraId="25DD278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il cavalier Menneyà ti troverebbe zelante come un soldato tedesco! (</w:t>
      </w:r>
      <w:r w:rsidRPr="00A70106">
        <w:rPr>
          <w:rFonts w:ascii="Times New Roman" w:eastAsia="Times New Roman" w:hAnsi="Times New Roman" w:cs="Times New Roman"/>
          <w:i/>
          <w:sz w:val="22"/>
          <w:szCs w:val="22"/>
          <w:lang w:val="it-IT"/>
        </w:rPr>
        <w:t>ride stentatamente</w:t>
      </w:r>
      <w:r w:rsidRPr="00A70106">
        <w:rPr>
          <w:rFonts w:ascii="Times New Roman" w:eastAsia="Times New Roman" w:hAnsi="Times New Roman" w:cs="Times New Roman"/>
          <w:sz w:val="22"/>
          <w:szCs w:val="22"/>
          <w:lang w:val="it-IT"/>
        </w:rPr>
        <w:t>)</w:t>
      </w:r>
    </w:p>
    <w:p w14:paraId="304301CC" w14:textId="77777777" w:rsidR="00B0651A" w:rsidRPr="00A70106" w:rsidRDefault="00B0651A" w:rsidP="00B0651A">
      <w:pPr>
        <w:jc w:val="both"/>
        <w:rPr>
          <w:rFonts w:ascii="Times New Roman" w:eastAsia="Times New Roman" w:hAnsi="Times New Roman" w:cs="Times New Roman"/>
          <w:sz w:val="22"/>
          <w:szCs w:val="22"/>
          <w:lang w:val="it-IT"/>
        </w:rPr>
      </w:pPr>
    </w:p>
    <w:p w14:paraId="15A8C41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più zelante, anzi! Perché il soldato tedesco quando è zelante lo fa macchinalmente, mentre l’italiano lo fa con coscienza...</w:t>
      </w:r>
    </w:p>
    <w:p w14:paraId="06770C5C" w14:textId="77777777" w:rsidR="00B0651A" w:rsidRPr="00A70106" w:rsidRDefault="00B0651A" w:rsidP="00B0651A">
      <w:pPr>
        <w:jc w:val="both"/>
        <w:rPr>
          <w:rFonts w:ascii="Times New Roman" w:eastAsia="Times New Roman" w:hAnsi="Times New Roman" w:cs="Times New Roman"/>
          <w:sz w:val="22"/>
          <w:szCs w:val="22"/>
          <w:lang w:val="it-IT"/>
        </w:rPr>
      </w:pPr>
    </w:p>
    <w:p w14:paraId="2021D7C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si, tutto questo va bene, ma il paragone non mi piace! Bel complimento paragonarmi alle bestie! (</w:t>
      </w:r>
      <w:r w:rsidRPr="00A70106">
        <w:rPr>
          <w:rFonts w:ascii="Times New Roman" w:eastAsia="Times New Roman" w:hAnsi="Times New Roman" w:cs="Times New Roman"/>
          <w:i/>
          <w:sz w:val="22"/>
          <w:szCs w:val="22"/>
          <w:lang w:val="it-IT"/>
        </w:rPr>
        <w:t>s’ode una scampanellata</w:t>
      </w:r>
      <w:r w:rsidRPr="00A70106">
        <w:rPr>
          <w:rFonts w:ascii="Times New Roman" w:eastAsia="Times New Roman" w:hAnsi="Times New Roman" w:cs="Times New Roman"/>
          <w:sz w:val="22"/>
          <w:szCs w:val="22"/>
          <w:lang w:val="it-IT"/>
        </w:rPr>
        <w:t>) ti pare che io me lo meriti questo complimento, Papà? Io dico che...</w:t>
      </w:r>
    </w:p>
    <w:p w14:paraId="4D5FA32A" w14:textId="77777777" w:rsidR="00B0651A" w:rsidRPr="00A70106" w:rsidRDefault="00B0651A" w:rsidP="00B0651A">
      <w:pPr>
        <w:jc w:val="both"/>
        <w:rPr>
          <w:rFonts w:ascii="Times New Roman" w:eastAsia="Times New Roman" w:hAnsi="Times New Roman" w:cs="Times New Roman"/>
          <w:sz w:val="22"/>
          <w:szCs w:val="22"/>
          <w:lang w:val="it-IT"/>
        </w:rPr>
      </w:pPr>
    </w:p>
    <w:p w14:paraId="69037319" w14:textId="77777777"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t>SCENA QUARTA</w:t>
      </w:r>
    </w:p>
    <w:p w14:paraId="4463750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SERVO E Detti</w:t>
      </w:r>
    </w:p>
    <w:p w14:paraId="368E4DF0" w14:textId="77777777" w:rsidR="00B0651A" w:rsidRPr="00A70106" w:rsidRDefault="00B0651A" w:rsidP="00B0651A">
      <w:pPr>
        <w:jc w:val="both"/>
        <w:rPr>
          <w:rFonts w:ascii="Times New Roman" w:eastAsia="Times New Roman" w:hAnsi="Times New Roman" w:cs="Times New Roman"/>
          <w:sz w:val="22"/>
          <w:szCs w:val="22"/>
          <w:lang w:val="it-IT"/>
        </w:rPr>
      </w:pPr>
    </w:p>
    <w:p w14:paraId="0C50BE5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SERVO: c’è una signorina che vuol parlarle! (dando un biglietto a Renzo)</w:t>
      </w:r>
    </w:p>
    <w:p w14:paraId="10A2D465" w14:textId="77777777" w:rsidR="00B0651A" w:rsidRPr="00A70106" w:rsidRDefault="00B0651A" w:rsidP="00B0651A">
      <w:pPr>
        <w:jc w:val="both"/>
        <w:rPr>
          <w:rFonts w:ascii="Times New Roman" w:eastAsia="Times New Roman" w:hAnsi="Times New Roman" w:cs="Times New Roman"/>
          <w:sz w:val="22"/>
          <w:szCs w:val="22"/>
          <w:lang w:val="it-IT"/>
        </w:rPr>
      </w:pPr>
    </w:p>
    <w:p w14:paraId="51BAD06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chi è?</w:t>
      </w:r>
    </w:p>
    <w:p w14:paraId="06DAC61C" w14:textId="77777777" w:rsidR="00B0651A" w:rsidRPr="00A70106" w:rsidRDefault="00B0651A" w:rsidP="00B0651A">
      <w:pPr>
        <w:jc w:val="both"/>
        <w:rPr>
          <w:rFonts w:ascii="Times New Roman" w:eastAsia="Times New Roman" w:hAnsi="Times New Roman" w:cs="Times New Roman"/>
          <w:sz w:val="22"/>
          <w:szCs w:val="22"/>
          <w:lang w:val="it-IT"/>
        </w:rPr>
      </w:pPr>
    </w:p>
    <w:p w14:paraId="11EED1D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turandogli la bocca, guarda il biglietto, casca a sedere e si passa una mano davanti agli occhi. Anna s’avvicina a lui e così Eugenio</w:t>
      </w:r>
      <w:r w:rsidRPr="00A70106">
        <w:rPr>
          <w:rFonts w:ascii="Times New Roman" w:eastAsia="Times New Roman" w:hAnsi="Times New Roman" w:cs="Times New Roman"/>
          <w:sz w:val="22"/>
          <w:szCs w:val="22"/>
          <w:lang w:val="it-IT"/>
        </w:rPr>
        <w:t>)</w:t>
      </w:r>
    </w:p>
    <w:p w14:paraId="11F55C15" w14:textId="77777777" w:rsidR="00B0651A" w:rsidRPr="00A70106" w:rsidRDefault="00B0651A" w:rsidP="00B0651A">
      <w:pPr>
        <w:jc w:val="both"/>
        <w:rPr>
          <w:rFonts w:ascii="Times New Roman" w:eastAsia="Times New Roman" w:hAnsi="Times New Roman" w:cs="Times New Roman"/>
          <w:sz w:val="22"/>
          <w:szCs w:val="22"/>
          <w:lang w:val="it-IT"/>
        </w:rPr>
      </w:pPr>
    </w:p>
    <w:p w14:paraId="0CDA5AD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chi è, Renzo?</w:t>
      </w:r>
    </w:p>
    <w:p w14:paraId="2FDB88FA" w14:textId="77777777" w:rsidR="00B0651A" w:rsidRPr="00A70106" w:rsidRDefault="00B0651A" w:rsidP="00B0651A">
      <w:pPr>
        <w:jc w:val="both"/>
        <w:rPr>
          <w:rFonts w:ascii="Times New Roman" w:eastAsia="Times New Roman" w:hAnsi="Times New Roman" w:cs="Times New Roman"/>
          <w:sz w:val="22"/>
          <w:szCs w:val="22"/>
          <w:lang w:val="it-IT"/>
        </w:rPr>
      </w:pPr>
    </w:p>
    <w:p w14:paraId="1422B25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nascondendo il biglietto</w:t>
      </w:r>
      <w:r w:rsidRPr="00A70106">
        <w:rPr>
          <w:rFonts w:ascii="Times New Roman" w:eastAsia="Times New Roman" w:hAnsi="Times New Roman" w:cs="Times New Roman"/>
          <w:sz w:val="22"/>
          <w:szCs w:val="22"/>
          <w:lang w:val="it-IT"/>
        </w:rPr>
        <w:t>) è straordinario!</w:t>
      </w:r>
    </w:p>
    <w:p w14:paraId="122187EF" w14:textId="77777777" w:rsidR="00B0651A" w:rsidRPr="00A70106" w:rsidRDefault="00B0651A" w:rsidP="00B0651A">
      <w:pPr>
        <w:jc w:val="both"/>
        <w:rPr>
          <w:rFonts w:ascii="Times New Roman" w:eastAsia="Times New Roman" w:hAnsi="Times New Roman" w:cs="Times New Roman"/>
          <w:sz w:val="22"/>
          <w:szCs w:val="22"/>
          <w:lang w:val="it-IT"/>
        </w:rPr>
      </w:pPr>
    </w:p>
    <w:p w14:paraId="2B688FC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ANNA e EUG e CAR: spiegati!</w:t>
      </w:r>
    </w:p>
    <w:p w14:paraId="655F8DDE" w14:textId="77777777" w:rsidR="00B0651A" w:rsidRPr="00A70106" w:rsidRDefault="00B0651A" w:rsidP="00B0651A">
      <w:pPr>
        <w:jc w:val="both"/>
        <w:rPr>
          <w:rFonts w:ascii="Times New Roman" w:eastAsia="Times New Roman" w:hAnsi="Times New Roman" w:cs="Times New Roman"/>
          <w:sz w:val="22"/>
          <w:szCs w:val="22"/>
          <w:lang w:val="it-IT"/>
        </w:rPr>
      </w:pPr>
    </w:p>
    <w:p w14:paraId="1DD264A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d’un tratto</w:t>
      </w:r>
      <w:r w:rsidRPr="00A70106">
        <w:rPr>
          <w:rFonts w:ascii="Times New Roman" w:eastAsia="Times New Roman" w:hAnsi="Times New Roman" w:cs="Times New Roman"/>
          <w:sz w:val="22"/>
          <w:szCs w:val="22"/>
          <w:lang w:val="it-IT"/>
        </w:rPr>
        <w:t>) via via tutti! Per piacere: io devo restar solo!</w:t>
      </w:r>
    </w:p>
    <w:p w14:paraId="2B6D1152" w14:textId="77777777" w:rsidR="00B0651A" w:rsidRPr="00A70106" w:rsidRDefault="00B0651A" w:rsidP="00B0651A">
      <w:pPr>
        <w:jc w:val="both"/>
        <w:rPr>
          <w:rFonts w:ascii="Times New Roman" w:eastAsia="Times New Roman" w:hAnsi="Times New Roman" w:cs="Times New Roman"/>
          <w:sz w:val="22"/>
          <w:szCs w:val="22"/>
          <w:lang w:val="it-IT"/>
        </w:rPr>
      </w:pPr>
    </w:p>
    <w:p w14:paraId="123E53C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ma che pasticcio è questo?</w:t>
      </w:r>
    </w:p>
    <w:p w14:paraId="7C20BCBA" w14:textId="77777777" w:rsidR="00B0651A" w:rsidRPr="00A70106" w:rsidRDefault="00B0651A" w:rsidP="00B0651A">
      <w:pPr>
        <w:jc w:val="both"/>
        <w:rPr>
          <w:rFonts w:ascii="Times New Roman" w:eastAsia="Times New Roman" w:hAnsi="Times New Roman" w:cs="Times New Roman"/>
          <w:sz w:val="22"/>
          <w:szCs w:val="22"/>
          <w:lang w:val="it-IT"/>
        </w:rPr>
      </w:pPr>
    </w:p>
    <w:p w14:paraId="0EF517B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niente pasticcio! Penso io, Papà (</w:t>
      </w:r>
      <w:r w:rsidRPr="00A70106">
        <w:rPr>
          <w:rFonts w:ascii="Times New Roman" w:eastAsia="Times New Roman" w:hAnsi="Times New Roman" w:cs="Times New Roman"/>
          <w:i/>
          <w:sz w:val="22"/>
          <w:szCs w:val="22"/>
          <w:lang w:val="it-IT"/>
        </w:rPr>
        <w:t>i tre vanno via facendosi segni di incomprensione e dubbio</w:t>
      </w:r>
      <w:r w:rsidRPr="00A70106">
        <w:rPr>
          <w:rFonts w:ascii="Times New Roman" w:eastAsia="Times New Roman" w:hAnsi="Times New Roman" w:cs="Times New Roman"/>
          <w:sz w:val="22"/>
          <w:szCs w:val="22"/>
          <w:lang w:val="it-IT"/>
        </w:rPr>
        <w:t>)</w:t>
      </w:r>
    </w:p>
    <w:p w14:paraId="6B9ABF55" w14:textId="77777777" w:rsidR="00B0651A" w:rsidRPr="00A70106" w:rsidRDefault="00B0651A" w:rsidP="00B0651A">
      <w:pPr>
        <w:jc w:val="both"/>
        <w:rPr>
          <w:rFonts w:ascii="Times New Roman" w:eastAsia="Times New Roman" w:hAnsi="Times New Roman" w:cs="Times New Roman"/>
          <w:sz w:val="22"/>
          <w:szCs w:val="22"/>
          <w:lang w:val="it-IT"/>
        </w:rPr>
      </w:pPr>
    </w:p>
    <w:p w14:paraId="2AAB1E82" w14:textId="77777777"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lastRenderedPageBreak/>
        <w:t>SCENA QUINTA</w:t>
      </w:r>
    </w:p>
    <w:p w14:paraId="01BE3A2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GIULIANA e RENZO</w:t>
      </w:r>
    </w:p>
    <w:p w14:paraId="79CA4E65" w14:textId="77777777" w:rsidR="00B0651A" w:rsidRPr="00A70106" w:rsidRDefault="00B0651A" w:rsidP="00B0651A">
      <w:pPr>
        <w:jc w:val="both"/>
        <w:rPr>
          <w:rFonts w:ascii="Times New Roman" w:eastAsia="Times New Roman" w:hAnsi="Times New Roman" w:cs="Times New Roman"/>
          <w:sz w:val="22"/>
          <w:szCs w:val="22"/>
          <w:lang w:val="it-IT"/>
        </w:rPr>
      </w:pPr>
    </w:p>
    <w:p w14:paraId="612E838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w:t>
      </w:r>
      <w:r w:rsidRPr="00A70106">
        <w:rPr>
          <w:rFonts w:ascii="Times New Roman" w:eastAsia="Times New Roman" w:hAnsi="Times New Roman" w:cs="Times New Roman"/>
          <w:i/>
          <w:sz w:val="22"/>
          <w:szCs w:val="22"/>
          <w:lang w:val="it-IT"/>
        </w:rPr>
        <w:t>entra e resta esitante presso la soglia</w:t>
      </w:r>
      <w:r w:rsidRPr="00A70106">
        <w:rPr>
          <w:rFonts w:ascii="Times New Roman" w:eastAsia="Times New Roman" w:hAnsi="Times New Roman" w:cs="Times New Roman"/>
          <w:sz w:val="22"/>
          <w:szCs w:val="22"/>
          <w:lang w:val="it-IT"/>
        </w:rPr>
        <w:t>)</w:t>
      </w:r>
    </w:p>
    <w:p w14:paraId="5078FF80" w14:textId="77777777" w:rsidR="00B0651A" w:rsidRPr="00A70106" w:rsidRDefault="00B0651A" w:rsidP="00B0651A">
      <w:pPr>
        <w:jc w:val="both"/>
        <w:rPr>
          <w:rFonts w:ascii="Times New Roman" w:eastAsia="Times New Roman" w:hAnsi="Times New Roman" w:cs="Times New Roman"/>
          <w:sz w:val="22"/>
          <w:szCs w:val="22"/>
          <w:lang w:val="it-IT"/>
        </w:rPr>
      </w:pPr>
    </w:p>
    <w:p w14:paraId="4CEEBE7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 xml:space="preserve">REN: tu?... Giuliana!     </w:t>
      </w:r>
    </w:p>
    <w:p w14:paraId="7E0CF94C" w14:textId="77777777" w:rsidR="00B0651A" w:rsidRPr="00A70106" w:rsidRDefault="00B0651A" w:rsidP="00B0651A">
      <w:pPr>
        <w:jc w:val="both"/>
        <w:rPr>
          <w:rFonts w:ascii="Times New Roman" w:eastAsia="Times New Roman" w:hAnsi="Times New Roman" w:cs="Times New Roman"/>
          <w:sz w:val="22"/>
          <w:szCs w:val="22"/>
          <w:lang w:val="it-IT"/>
        </w:rPr>
      </w:pPr>
    </w:p>
    <w:p w14:paraId="52C4C94D" w14:textId="71D0F006"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 xml:space="preserve">GIU: </w:t>
      </w:r>
      <w:r w:rsidR="00D2102C" w:rsidRPr="00A70106">
        <w:rPr>
          <w:rFonts w:ascii="Times New Roman" w:eastAsia="Times New Roman" w:hAnsi="Times New Roman" w:cs="Times New Roman"/>
          <w:sz w:val="22"/>
          <w:szCs w:val="22"/>
          <w:lang w:val="it-IT"/>
        </w:rPr>
        <w:t>Si,</w:t>
      </w:r>
      <w:r w:rsidRPr="00A70106">
        <w:rPr>
          <w:rFonts w:ascii="Times New Roman" w:eastAsia="Times New Roman" w:hAnsi="Times New Roman" w:cs="Times New Roman"/>
          <w:sz w:val="22"/>
          <w:szCs w:val="22"/>
          <w:lang w:val="it-IT"/>
        </w:rPr>
        <w:t xml:space="preserve"> Renzo! No, no te ne prego non parlare ancora. Io so che il mio atto ti sembra strano...forse anche... sconveniente....</w:t>
      </w:r>
    </w:p>
    <w:p w14:paraId="626B700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avvicinandosi supplichevole</w:t>
      </w:r>
      <w:r w:rsidRPr="00A70106">
        <w:rPr>
          <w:rFonts w:ascii="Times New Roman" w:eastAsia="Times New Roman" w:hAnsi="Times New Roman" w:cs="Times New Roman"/>
          <w:sz w:val="22"/>
          <w:szCs w:val="22"/>
          <w:lang w:val="it-IT"/>
        </w:rPr>
        <w:t>) Giuliana!</w:t>
      </w:r>
    </w:p>
    <w:p w14:paraId="4EB4B8D2" w14:textId="77777777" w:rsidR="00B0651A" w:rsidRPr="00A70106" w:rsidRDefault="00B0651A" w:rsidP="00B0651A">
      <w:pPr>
        <w:jc w:val="both"/>
        <w:rPr>
          <w:rFonts w:ascii="Times New Roman" w:eastAsia="Times New Roman" w:hAnsi="Times New Roman" w:cs="Times New Roman"/>
          <w:sz w:val="22"/>
          <w:szCs w:val="22"/>
          <w:lang w:val="it-IT"/>
        </w:rPr>
      </w:pPr>
    </w:p>
    <w:p w14:paraId="06231DB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Renzo, io non potevo più resistere! Tu non hai rancore con me, è vero? Oh, l’ho letto subito nei tuoi occhi che tu mi hai perdonato...</w:t>
      </w:r>
    </w:p>
    <w:p w14:paraId="0C36DB22" w14:textId="77777777" w:rsidR="00B0651A" w:rsidRPr="00A70106" w:rsidRDefault="00B0651A" w:rsidP="00B0651A">
      <w:pPr>
        <w:jc w:val="both"/>
        <w:rPr>
          <w:rFonts w:ascii="Times New Roman" w:eastAsia="Times New Roman" w:hAnsi="Times New Roman" w:cs="Times New Roman"/>
          <w:sz w:val="22"/>
          <w:szCs w:val="22"/>
          <w:lang w:val="it-IT"/>
        </w:rPr>
      </w:pPr>
    </w:p>
    <w:p w14:paraId="2F8153E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io... perdonarti? Quando tu, Giuliana, devi perdonar tanto a me! Fui inconsiderato, fui orgoglioso allora... ma quanto mi pentii</w:t>
      </w:r>
    </w:p>
    <w:p w14:paraId="0F7DD497" w14:textId="77777777" w:rsidR="00B0651A" w:rsidRPr="00A70106" w:rsidRDefault="00B0651A" w:rsidP="00B0651A">
      <w:pPr>
        <w:jc w:val="both"/>
        <w:rPr>
          <w:rFonts w:ascii="Times New Roman" w:eastAsia="Times New Roman" w:hAnsi="Times New Roman" w:cs="Times New Roman"/>
          <w:sz w:val="22"/>
          <w:szCs w:val="22"/>
          <w:lang w:val="it-IT"/>
        </w:rPr>
      </w:pPr>
    </w:p>
    <w:p w14:paraId="6951536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No, Renzo tu non avevi da pentirti! Tu avevi ragione. Oh allora io ero così strana, così indegna del tuo amore! Non parlare Renzo... non dirmi che tutte queste cose non sono vere! Tu mentiresti: tu avevi ragione, Renzo, quel giorno! Io non sentivo per te che un vano, cieco amore perché non ti conoscevo ancora! Ma oggi la mia anima è nuova, Renzo! Da quel giorno io ho vissuto una vita più vasta, sentimenti sopiti ed ignoti si sono destati d’un tratto in me: anch’io ho una patria! Ed allora io credevo che la famiglia fosse tutto l’amore umano!... Renzo, io disprezzai mio padre.... mio padre oggi... è tanto diverso!...</w:t>
      </w:r>
    </w:p>
    <w:p w14:paraId="6FF8CF15" w14:textId="77777777" w:rsidR="00B0651A" w:rsidRPr="00A70106" w:rsidRDefault="00B0651A" w:rsidP="00B0651A">
      <w:pPr>
        <w:jc w:val="both"/>
        <w:rPr>
          <w:rFonts w:ascii="Times New Roman" w:eastAsia="Times New Roman" w:hAnsi="Times New Roman" w:cs="Times New Roman"/>
          <w:sz w:val="22"/>
          <w:szCs w:val="22"/>
          <w:lang w:val="it-IT"/>
        </w:rPr>
      </w:pPr>
    </w:p>
    <w:p w14:paraId="372D5BD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ma si, ma si, Giuliana, io immaginavo tutte queste cose... non so, il mio cuore era quasi presago.... ed ora che tutto questo è passato, ebbene non parliamone Giuliana! Oggi siamo tutti italiani! Oggi incominciamo tutti a vivere, e se qualche cosa di oscuro, d’incerto avvenne altre volte, ebbene, dimentichiamolo! Giuliana, come ti ho amata in quest’inverno solitario! Non so perché, io ero certo che quel giorno tu avevi errato, tu avevi ingannato la tua anima: tu forse non mi conoscevi, ma io sapevo tutta la tua anima buona e gentile, io sapevo della tua anima cose così dolci che non avrei potuto mai dimenticarle.</w:t>
      </w:r>
    </w:p>
    <w:p w14:paraId="6228AFF3" w14:textId="77777777" w:rsidR="00B0651A" w:rsidRPr="00A70106" w:rsidRDefault="00B0651A" w:rsidP="00B0651A">
      <w:pPr>
        <w:jc w:val="both"/>
        <w:rPr>
          <w:rFonts w:ascii="Times New Roman" w:eastAsia="Times New Roman" w:hAnsi="Times New Roman" w:cs="Times New Roman"/>
          <w:sz w:val="22"/>
          <w:szCs w:val="22"/>
          <w:lang w:val="it-IT"/>
        </w:rPr>
      </w:pPr>
    </w:p>
    <w:p w14:paraId="4DF2F89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ma dunque è vero, Renzo, tu mi ami sempre! Oh se sapessi quanto ho dubitato prima d’entrare in questa casa! Io temevo di non trovarti, temevo che tu fossi superbo con me, temevo tante cose insensate, sai! Ma pure sopra tutti i timori e le ansie l’animo mi gridava: non temere egli è buono! Grazie, Renzo, grazie! Ed ora che ti ho conosciuto... ancor meglio... Renzo ci dobbiamo salutare! Poiché, ahimè, lo avevo quasi dimenticato, nella mia gioia improvvisa! Tu parti a momenti (</w:t>
      </w:r>
      <w:r w:rsidRPr="00A70106">
        <w:rPr>
          <w:rFonts w:ascii="Times New Roman" w:eastAsia="Times New Roman" w:hAnsi="Times New Roman" w:cs="Times New Roman"/>
          <w:i/>
          <w:sz w:val="22"/>
          <w:szCs w:val="22"/>
          <w:lang w:val="it-IT"/>
        </w:rPr>
        <w:t>con viva commozione</w:t>
      </w:r>
      <w:r w:rsidRPr="00A70106">
        <w:rPr>
          <w:rFonts w:ascii="Times New Roman" w:eastAsia="Times New Roman" w:hAnsi="Times New Roman" w:cs="Times New Roman"/>
          <w:sz w:val="22"/>
          <w:szCs w:val="22"/>
          <w:lang w:val="it-IT"/>
        </w:rPr>
        <w:t>)... tu Sarai tanto lontano tra poco!</w:t>
      </w:r>
    </w:p>
    <w:p w14:paraId="7D3851C2" w14:textId="77777777" w:rsidR="00B0651A" w:rsidRPr="00A70106" w:rsidRDefault="00B0651A" w:rsidP="00B0651A">
      <w:pPr>
        <w:jc w:val="both"/>
        <w:rPr>
          <w:rFonts w:ascii="Times New Roman" w:eastAsia="Times New Roman" w:hAnsi="Times New Roman" w:cs="Times New Roman"/>
          <w:sz w:val="22"/>
          <w:szCs w:val="22"/>
          <w:lang w:val="it-IT"/>
        </w:rPr>
      </w:pPr>
    </w:p>
    <w:p w14:paraId="74A57E8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no, Giuliana, da oggi non siamo più lontani l’uno dall’altra!</w:t>
      </w:r>
    </w:p>
    <w:p w14:paraId="0BF4E9D4" w14:textId="77777777" w:rsidR="00B0651A" w:rsidRPr="00A70106" w:rsidRDefault="00B0651A" w:rsidP="00B0651A">
      <w:pPr>
        <w:jc w:val="both"/>
        <w:rPr>
          <w:rFonts w:ascii="Times New Roman" w:eastAsia="Times New Roman" w:hAnsi="Times New Roman" w:cs="Times New Roman"/>
          <w:sz w:val="22"/>
          <w:szCs w:val="22"/>
          <w:lang w:val="it-IT"/>
        </w:rPr>
      </w:pPr>
    </w:p>
    <w:p w14:paraId="4DBB0E3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ti avessi detto questa cosa che mi pesava sul cuore prima! avremmo passato molti mesi d’amore! Io mi sono decisa solo quando ho saputo della tua partenza! Troppo tardi, troppo tardi!</w:t>
      </w:r>
    </w:p>
    <w:p w14:paraId="1C1CD6D5" w14:textId="77777777" w:rsidR="00B0651A" w:rsidRPr="00A70106" w:rsidRDefault="00B0651A" w:rsidP="00B0651A">
      <w:pPr>
        <w:jc w:val="both"/>
        <w:rPr>
          <w:rFonts w:ascii="Times New Roman" w:eastAsia="Times New Roman" w:hAnsi="Times New Roman" w:cs="Times New Roman"/>
          <w:sz w:val="22"/>
          <w:szCs w:val="22"/>
          <w:lang w:val="it-IT"/>
        </w:rPr>
      </w:pPr>
    </w:p>
    <w:p w14:paraId="196A591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le cose buone non giungono mai tardi, Giuliana: esse giungono quando devono giungere, quando è destino. Forse, chi sa mai, se tu avessi detto prima questo, le nostre anime non si sarebbero sentite unite come in questo breve momento. Certo l’amore di molti mesi non vale quanto questa dolce ora d’addio. Esser venuta tu qui oggi è per me un’altra fonte di gioia che s’aggiunge alla mia felicità. Perché io sono felice, Giuliana! Mai nella mia vita ho intesa l’anima mia così gonfia di contentezza! E voglio che anche tu sorrida con me, come nelle nostre lontane ore d’amore! Voglio che anche tu veda la gran luce incontro alla quale io vado, mia bimba soave! Noi siamo nati oggi: forse una grande felicità ci attende; certo è bello avere una giovine vita da offrire per una causa santa, avere un amore dal sacrificare al più grande amore! (</w:t>
      </w:r>
      <w:r w:rsidRPr="00A70106">
        <w:rPr>
          <w:rFonts w:ascii="Times New Roman" w:eastAsia="Times New Roman" w:hAnsi="Times New Roman" w:cs="Times New Roman"/>
          <w:i/>
          <w:sz w:val="22"/>
          <w:szCs w:val="22"/>
          <w:lang w:val="it-IT"/>
        </w:rPr>
        <w:t>Giuliana piange silenziosamente</w:t>
      </w:r>
      <w:r w:rsidRPr="00A70106">
        <w:rPr>
          <w:rFonts w:ascii="Times New Roman" w:eastAsia="Times New Roman" w:hAnsi="Times New Roman" w:cs="Times New Roman"/>
          <w:sz w:val="22"/>
          <w:szCs w:val="22"/>
          <w:lang w:val="it-IT"/>
        </w:rPr>
        <w:t xml:space="preserve">) oh lo so, lo so, tu piangi e non vorresti piangere è vero? Ma non puoi trattenere </w:t>
      </w:r>
      <w:r w:rsidRPr="00A70106">
        <w:rPr>
          <w:rFonts w:ascii="Times New Roman" w:eastAsia="Times New Roman" w:hAnsi="Times New Roman" w:cs="Times New Roman"/>
          <w:sz w:val="22"/>
          <w:szCs w:val="22"/>
          <w:lang w:val="it-IT"/>
        </w:rPr>
        <w:lastRenderedPageBreak/>
        <w:t>le lacrime! Ebbene piangi, piccola mia perché io amo infinitamente sentire il tuo cuore tremante contro il mio cuore, perché tu sei tutto quello che noi dobbiamo difendere oggi, tutto quello che ha bisogno della nostra forza e del nostro sostegno! (</w:t>
      </w:r>
      <w:r w:rsidRPr="00A70106">
        <w:rPr>
          <w:rFonts w:ascii="Times New Roman" w:eastAsia="Times New Roman" w:hAnsi="Times New Roman" w:cs="Times New Roman"/>
          <w:i/>
          <w:sz w:val="22"/>
          <w:szCs w:val="22"/>
          <w:lang w:val="it-IT"/>
        </w:rPr>
        <w:t>pausa</w:t>
      </w:r>
      <w:r w:rsidRPr="00A70106">
        <w:rPr>
          <w:rFonts w:ascii="Times New Roman" w:eastAsia="Times New Roman" w:hAnsi="Times New Roman" w:cs="Times New Roman"/>
          <w:sz w:val="22"/>
          <w:szCs w:val="22"/>
          <w:lang w:val="it-IT"/>
        </w:rPr>
        <w:t>)</w:t>
      </w:r>
    </w:p>
    <w:p w14:paraId="1FE955B3" w14:textId="77777777" w:rsidR="00B0651A" w:rsidRPr="00A70106" w:rsidRDefault="00B0651A" w:rsidP="00B0651A">
      <w:pPr>
        <w:jc w:val="both"/>
        <w:rPr>
          <w:rFonts w:ascii="Times New Roman" w:eastAsia="Times New Roman" w:hAnsi="Times New Roman" w:cs="Times New Roman"/>
          <w:sz w:val="22"/>
          <w:szCs w:val="22"/>
          <w:lang w:val="it-IT"/>
        </w:rPr>
      </w:pPr>
    </w:p>
    <w:p w14:paraId="5589754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e... ritornerai, ritornerai?</w:t>
      </w:r>
    </w:p>
    <w:p w14:paraId="156579BE" w14:textId="77777777" w:rsidR="00B0651A" w:rsidRPr="00A70106" w:rsidRDefault="00B0651A" w:rsidP="00B0651A">
      <w:pPr>
        <w:jc w:val="both"/>
        <w:rPr>
          <w:rFonts w:ascii="Times New Roman" w:eastAsia="Times New Roman" w:hAnsi="Times New Roman" w:cs="Times New Roman"/>
          <w:sz w:val="22"/>
          <w:szCs w:val="22"/>
          <w:lang w:val="it-IT"/>
        </w:rPr>
      </w:pPr>
    </w:p>
    <w:p w14:paraId="70FC2A0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forse, Giuliana. Allora tu sarai mia, tutta mia, per la vita, vuoi? (</w:t>
      </w:r>
      <w:r w:rsidRPr="00A70106">
        <w:rPr>
          <w:rFonts w:ascii="Times New Roman" w:eastAsia="Times New Roman" w:hAnsi="Times New Roman" w:cs="Times New Roman"/>
          <w:i/>
          <w:sz w:val="22"/>
          <w:szCs w:val="22"/>
          <w:lang w:val="it-IT"/>
        </w:rPr>
        <w:t>Giuliana accenna col capo piangendo</w:t>
      </w:r>
      <w:r w:rsidRPr="00A70106">
        <w:rPr>
          <w:rFonts w:ascii="Times New Roman" w:eastAsia="Times New Roman" w:hAnsi="Times New Roman" w:cs="Times New Roman"/>
          <w:sz w:val="22"/>
          <w:szCs w:val="22"/>
          <w:lang w:val="it-IT"/>
        </w:rPr>
        <w:t>) ricordi i nostri sogni di felicità? Ricordi le nostre care fantasticherie dell’anno scorso? Ebbene allora tutto quello sarà vero; vuoi?</w:t>
      </w:r>
    </w:p>
    <w:p w14:paraId="14E5AE6F"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w:t>
      </w:r>
      <w:r w:rsidRPr="00A70106">
        <w:rPr>
          <w:rFonts w:ascii="Times New Roman" w:eastAsia="Times New Roman" w:hAnsi="Times New Roman" w:cs="Times New Roman"/>
          <w:i/>
          <w:sz w:val="22"/>
          <w:szCs w:val="22"/>
          <w:lang w:val="it-IT"/>
        </w:rPr>
        <w:t>con voce ferma e guardandolo negli occhi</w:t>
      </w:r>
      <w:r w:rsidRPr="00A70106">
        <w:rPr>
          <w:rFonts w:ascii="Times New Roman" w:eastAsia="Times New Roman" w:hAnsi="Times New Roman" w:cs="Times New Roman"/>
          <w:sz w:val="22"/>
          <w:szCs w:val="22"/>
          <w:lang w:val="it-IT"/>
        </w:rPr>
        <w:t>) si, Renzo!</w:t>
      </w:r>
    </w:p>
    <w:p w14:paraId="4A6181E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come sei forte Giuliana! Io ho visto passare ne’ tuoi occhi, adesso una luce insolita... i tuoi occhi sono più belli oggi! Hanno un chiarore indefinibile: il riflesso del sole sulle onde color di turchese è meno bello di quel dolce chiarore, Giuliana! (</w:t>
      </w:r>
      <w:r w:rsidRPr="00A70106">
        <w:rPr>
          <w:rFonts w:ascii="Times New Roman" w:eastAsia="Times New Roman" w:hAnsi="Times New Roman" w:cs="Times New Roman"/>
          <w:i/>
          <w:sz w:val="22"/>
          <w:szCs w:val="22"/>
          <w:lang w:val="it-IT"/>
        </w:rPr>
        <w:t>Giuliana abbassa gli occhi</w:t>
      </w:r>
      <w:r w:rsidRPr="00A70106">
        <w:rPr>
          <w:rFonts w:ascii="Times New Roman" w:eastAsia="Times New Roman" w:hAnsi="Times New Roman" w:cs="Times New Roman"/>
          <w:sz w:val="22"/>
          <w:szCs w:val="22"/>
          <w:lang w:val="it-IT"/>
        </w:rPr>
        <w:t>) perché abbassi gli occhi? Temi che io ti legga nell’anima? Oh, lascia che io contempli la tua anima buona, Giuliana!</w:t>
      </w:r>
    </w:p>
    <w:p w14:paraId="19C19A38" w14:textId="77777777" w:rsidR="00B0651A" w:rsidRPr="00A70106" w:rsidRDefault="00B0651A" w:rsidP="00B0651A">
      <w:pPr>
        <w:jc w:val="both"/>
        <w:rPr>
          <w:rFonts w:ascii="Times New Roman" w:eastAsia="Times New Roman" w:hAnsi="Times New Roman" w:cs="Times New Roman"/>
          <w:sz w:val="22"/>
          <w:szCs w:val="22"/>
          <w:lang w:val="it-IT"/>
        </w:rPr>
      </w:pPr>
    </w:p>
    <w:p w14:paraId="3346104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GIU: (</w:t>
      </w:r>
      <w:r w:rsidRPr="00A70106">
        <w:rPr>
          <w:rFonts w:ascii="Times New Roman" w:eastAsia="Times New Roman" w:hAnsi="Times New Roman" w:cs="Times New Roman"/>
          <w:i/>
          <w:sz w:val="22"/>
          <w:szCs w:val="22"/>
          <w:lang w:val="it-IT"/>
        </w:rPr>
        <w:t>scuotendosi d’un tratto</w:t>
      </w:r>
      <w:r w:rsidRPr="00A70106">
        <w:rPr>
          <w:rFonts w:ascii="Times New Roman" w:eastAsia="Times New Roman" w:hAnsi="Times New Roman" w:cs="Times New Roman"/>
          <w:sz w:val="22"/>
          <w:szCs w:val="22"/>
          <w:lang w:val="it-IT"/>
        </w:rPr>
        <w:t>) io debbo andar via Renzo! Il tempo fugge! (</w:t>
      </w:r>
      <w:r w:rsidRPr="00A70106">
        <w:rPr>
          <w:rFonts w:ascii="Times New Roman" w:eastAsia="Times New Roman" w:hAnsi="Times New Roman" w:cs="Times New Roman"/>
          <w:i/>
          <w:sz w:val="22"/>
          <w:szCs w:val="22"/>
          <w:lang w:val="it-IT"/>
        </w:rPr>
        <w:t>sospirando</w:t>
      </w:r>
      <w:r w:rsidRPr="00A70106">
        <w:rPr>
          <w:rFonts w:ascii="Times New Roman" w:eastAsia="Times New Roman" w:hAnsi="Times New Roman" w:cs="Times New Roman"/>
          <w:sz w:val="22"/>
          <w:szCs w:val="22"/>
          <w:lang w:val="it-IT"/>
        </w:rPr>
        <w:t>) addio amore! Ricordati (</w:t>
      </w:r>
      <w:r w:rsidRPr="00A70106">
        <w:rPr>
          <w:rFonts w:ascii="Times New Roman" w:eastAsia="Times New Roman" w:hAnsi="Times New Roman" w:cs="Times New Roman"/>
          <w:i/>
          <w:sz w:val="22"/>
          <w:szCs w:val="22"/>
          <w:lang w:val="it-IT"/>
        </w:rPr>
        <w:t>gli mette in mano febbrilmente qualcosa</w:t>
      </w:r>
      <w:r w:rsidRPr="00A70106">
        <w:rPr>
          <w:rFonts w:ascii="Times New Roman" w:eastAsia="Times New Roman" w:hAnsi="Times New Roman" w:cs="Times New Roman"/>
          <w:sz w:val="22"/>
          <w:szCs w:val="22"/>
          <w:lang w:val="it-IT"/>
        </w:rPr>
        <w:t>)</w:t>
      </w:r>
    </w:p>
    <w:p w14:paraId="21EAC3D7" w14:textId="77777777" w:rsidR="00B0651A" w:rsidRPr="00A70106" w:rsidRDefault="00B0651A" w:rsidP="00B0651A">
      <w:pPr>
        <w:jc w:val="both"/>
        <w:rPr>
          <w:rFonts w:ascii="Times New Roman" w:eastAsia="Times New Roman" w:hAnsi="Times New Roman" w:cs="Times New Roman"/>
          <w:sz w:val="22"/>
          <w:szCs w:val="22"/>
          <w:lang w:val="it-IT"/>
        </w:rPr>
      </w:pPr>
    </w:p>
    <w:p w14:paraId="4667DF5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ti amo come non mai, Giuliana! (</w:t>
      </w:r>
      <w:r w:rsidRPr="00A70106">
        <w:rPr>
          <w:rFonts w:ascii="Times New Roman" w:eastAsia="Times New Roman" w:hAnsi="Times New Roman" w:cs="Times New Roman"/>
          <w:i/>
          <w:sz w:val="22"/>
          <w:szCs w:val="22"/>
          <w:lang w:val="it-IT"/>
        </w:rPr>
        <w:t>si baciano lungamente, poi Renzo tiene ancora la mano di Giuliana tra le sue mentre ella apre l’uscio. Giuliana guarda Renzo negli occhi disperatamente, gli getta un ultimo bacio con la mano e scompare nel vano della porta. Si ode chiudere la porta di casa; Renzo resta pensoso; osserva ciò che Giuliana gli ha dato e lo bacia</w:t>
      </w:r>
      <w:r w:rsidRPr="00A70106">
        <w:rPr>
          <w:rFonts w:ascii="Times New Roman" w:eastAsia="Times New Roman" w:hAnsi="Times New Roman" w:cs="Times New Roman"/>
          <w:sz w:val="22"/>
          <w:szCs w:val="22"/>
          <w:lang w:val="it-IT"/>
        </w:rPr>
        <w:t>).</w:t>
      </w:r>
    </w:p>
    <w:p w14:paraId="19F06E24" w14:textId="77777777" w:rsidR="00B0651A" w:rsidRPr="00A70106" w:rsidRDefault="00B0651A" w:rsidP="00B0651A">
      <w:pPr>
        <w:jc w:val="both"/>
        <w:rPr>
          <w:rFonts w:ascii="Times New Roman" w:eastAsia="Times New Roman" w:hAnsi="Times New Roman" w:cs="Times New Roman"/>
          <w:b/>
          <w:sz w:val="22"/>
          <w:szCs w:val="22"/>
          <w:lang w:val="it-IT"/>
        </w:rPr>
      </w:pPr>
    </w:p>
    <w:p w14:paraId="37BE2AE1" w14:textId="77777777" w:rsidR="00B0651A" w:rsidRPr="00A70106" w:rsidRDefault="00B0651A" w:rsidP="00B0651A">
      <w:pPr>
        <w:jc w:val="both"/>
        <w:rPr>
          <w:rFonts w:ascii="Times New Roman" w:eastAsia="Times New Roman" w:hAnsi="Times New Roman" w:cs="Times New Roman"/>
          <w:b/>
          <w:sz w:val="22"/>
          <w:szCs w:val="22"/>
          <w:lang w:val="it-IT"/>
        </w:rPr>
      </w:pPr>
      <w:r w:rsidRPr="00A70106">
        <w:rPr>
          <w:rFonts w:ascii="Times New Roman" w:eastAsia="Times New Roman" w:hAnsi="Times New Roman" w:cs="Times New Roman"/>
          <w:b/>
          <w:sz w:val="22"/>
          <w:szCs w:val="22"/>
          <w:lang w:val="it-IT"/>
        </w:rPr>
        <w:t>SCENA ULTIMA</w:t>
      </w:r>
    </w:p>
    <w:p w14:paraId="157FBE6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CARLO, EUGENIO, ANNA, RENZO</w:t>
      </w:r>
    </w:p>
    <w:p w14:paraId="60B72B09" w14:textId="77777777" w:rsidR="00B0651A" w:rsidRPr="00A70106" w:rsidRDefault="00B0651A" w:rsidP="00B0651A">
      <w:pPr>
        <w:jc w:val="both"/>
        <w:rPr>
          <w:rFonts w:ascii="Times New Roman" w:eastAsia="Times New Roman" w:hAnsi="Times New Roman" w:cs="Times New Roman"/>
          <w:sz w:val="22"/>
          <w:szCs w:val="22"/>
          <w:lang w:val="it-IT"/>
        </w:rPr>
      </w:pPr>
    </w:p>
    <w:p w14:paraId="6DFAE10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e EUG e ANN (</w:t>
      </w:r>
      <w:r w:rsidRPr="00A70106">
        <w:rPr>
          <w:rFonts w:ascii="Times New Roman" w:eastAsia="Times New Roman" w:hAnsi="Times New Roman" w:cs="Times New Roman"/>
          <w:i/>
          <w:sz w:val="22"/>
          <w:szCs w:val="22"/>
          <w:lang w:val="it-IT"/>
        </w:rPr>
        <w:t>rientrano con volti interrogativi</w:t>
      </w:r>
      <w:r w:rsidRPr="00A70106">
        <w:rPr>
          <w:rFonts w:ascii="Times New Roman" w:eastAsia="Times New Roman" w:hAnsi="Times New Roman" w:cs="Times New Roman"/>
          <w:sz w:val="22"/>
          <w:szCs w:val="22"/>
          <w:lang w:val="it-IT"/>
        </w:rPr>
        <w:t>)</w:t>
      </w:r>
    </w:p>
    <w:p w14:paraId="4C97541C" w14:textId="77777777" w:rsidR="00B0651A" w:rsidRPr="00A70106" w:rsidRDefault="00B0651A" w:rsidP="00B0651A">
      <w:pPr>
        <w:jc w:val="both"/>
        <w:rPr>
          <w:rFonts w:ascii="Times New Roman" w:eastAsia="Times New Roman" w:hAnsi="Times New Roman" w:cs="Times New Roman"/>
          <w:sz w:val="22"/>
          <w:szCs w:val="22"/>
          <w:lang w:val="it-IT"/>
        </w:rPr>
      </w:pPr>
    </w:p>
    <w:p w14:paraId="6482812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così è! Viva l’Italia!</w:t>
      </w:r>
    </w:p>
    <w:p w14:paraId="7DA26E5D" w14:textId="77777777" w:rsidR="00B0651A" w:rsidRPr="00A70106" w:rsidRDefault="00B0651A" w:rsidP="00B0651A">
      <w:pPr>
        <w:jc w:val="both"/>
        <w:rPr>
          <w:rFonts w:ascii="Times New Roman" w:eastAsia="Times New Roman" w:hAnsi="Times New Roman" w:cs="Times New Roman"/>
          <w:sz w:val="22"/>
          <w:szCs w:val="22"/>
          <w:lang w:val="it-IT"/>
        </w:rPr>
      </w:pPr>
    </w:p>
    <w:p w14:paraId="5B70EFE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ma dunque?</w:t>
      </w:r>
    </w:p>
    <w:p w14:paraId="16AF5B9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credi di cavartela con una esclamazione?</w:t>
      </w:r>
    </w:p>
    <w:p w14:paraId="605962F4" w14:textId="77777777" w:rsidR="00B0651A" w:rsidRPr="00A70106" w:rsidRDefault="00B0651A" w:rsidP="00B0651A">
      <w:pPr>
        <w:jc w:val="both"/>
        <w:rPr>
          <w:rFonts w:ascii="Times New Roman" w:eastAsia="Times New Roman" w:hAnsi="Times New Roman" w:cs="Times New Roman"/>
          <w:sz w:val="22"/>
          <w:szCs w:val="22"/>
          <w:lang w:val="it-IT"/>
        </w:rPr>
      </w:pPr>
    </w:p>
    <w:p w14:paraId="60362632"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ebbene, Renzo?</w:t>
      </w:r>
    </w:p>
    <w:p w14:paraId="18643A29"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permettete: è un segreto ancora! Noi parlavamo in questa stanza, ad un tratto ci siamo addormentati! Non è così proprio?... ed abbiamo sognato un bel sogno! Ora possiamo riprendere la conversazione: dove eravamo rimasti?</w:t>
      </w:r>
    </w:p>
    <w:p w14:paraId="5818033F" w14:textId="77777777" w:rsidR="00B0651A" w:rsidRPr="00A70106" w:rsidRDefault="00B0651A" w:rsidP="00B0651A">
      <w:pPr>
        <w:jc w:val="both"/>
        <w:rPr>
          <w:rFonts w:ascii="Times New Roman" w:eastAsia="Times New Roman" w:hAnsi="Times New Roman" w:cs="Times New Roman"/>
          <w:sz w:val="22"/>
          <w:szCs w:val="22"/>
          <w:lang w:val="it-IT"/>
        </w:rPr>
      </w:pPr>
    </w:p>
    <w:p w14:paraId="2C41654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perché, adesso un mistero? È inutile!</w:t>
      </w:r>
    </w:p>
    <w:p w14:paraId="63D60829" w14:textId="77777777" w:rsidR="00B0651A" w:rsidRPr="00A70106" w:rsidRDefault="00B0651A" w:rsidP="00B0651A">
      <w:pPr>
        <w:jc w:val="both"/>
        <w:rPr>
          <w:rFonts w:ascii="Times New Roman" w:eastAsia="Times New Roman" w:hAnsi="Times New Roman" w:cs="Times New Roman"/>
          <w:sz w:val="22"/>
          <w:szCs w:val="22"/>
          <w:lang w:val="it-IT"/>
        </w:rPr>
      </w:pPr>
    </w:p>
    <w:p w14:paraId="25040AC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è inutile? No, Papà! È anzi molto utile, perché, dopo, svelarlo sarà più bello!</w:t>
      </w:r>
    </w:p>
    <w:p w14:paraId="271E2DC4" w14:textId="77777777" w:rsidR="00B0651A" w:rsidRPr="00A70106" w:rsidRDefault="00B0651A" w:rsidP="00B0651A">
      <w:pPr>
        <w:jc w:val="both"/>
        <w:rPr>
          <w:rFonts w:ascii="Times New Roman" w:eastAsia="Times New Roman" w:hAnsi="Times New Roman" w:cs="Times New Roman"/>
          <w:sz w:val="22"/>
          <w:szCs w:val="22"/>
          <w:lang w:val="it-IT"/>
        </w:rPr>
      </w:pPr>
    </w:p>
    <w:p w14:paraId="4BCE77E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lascialo stare, Eugenio! L’amore è desideroso di misteri. Noi però abbiam compreso tutto lo stesso! (</w:t>
      </w:r>
      <w:r w:rsidRPr="00A70106">
        <w:rPr>
          <w:rFonts w:ascii="Times New Roman" w:eastAsia="Times New Roman" w:hAnsi="Times New Roman" w:cs="Times New Roman"/>
          <w:i/>
          <w:sz w:val="22"/>
          <w:szCs w:val="22"/>
          <w:lang w:val="it-IT"/>
        </w:rPr>
        <w:t>a Eugenio</w:t>
      </w:r>
      <w:r w:rsidRPr="00A70106">
        <w:rPr>
          <w:rFonts w:ascii="Times New Roman" w:eastAsia="Times New Roman" w:hAnsi="Times New Roman" w:cs="Times New Roman"/>
          <w:sz w:val="22"/>
          <w:szCs w:val="22"/>
          <w:lang w:val="it-IT"/>
        </w:rPr>
        <w:t>) perché l’amore è sempre stato uguale!</w:t>
      </w:r>
    </w:p>
    <w:p w14:paraId="4ADA4ECD" w14:textId="77777777" w:rsidR="00B0651A" w:rsidRPr="00A70106" w:rsidRDefault="00B0651A" w:rsidP="00B0651A">
      <w:pPr>
        <w:jc w:val="both"/>
        <w:rPr>
          <w:rFonts w:ascii="Times New Roman" w:eastAsia="Times New Roman" w:hAnsi="Times New Roman" w:cs="Times New Roman"/>
          <w:sz w:val="22"/>
          <w:szCs w:val="22"/>
          <w:lang w:val="it-IT"/>
        </w:rPr>
      </w:pPr>
    </w:p>
    <w:p w14:paraId="340DFAA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il che non toglie che io non abbia capito nulla</w:t>
      </w:r>
    </w:p>
    <w:p w14:paraId="1756570D" w14:textId="77777777" w:rsidR="00B0651A" w:rsidRPr="00A70106" w:rsidRDefault="00B0651A" w:rsidP="00B0651A">
      <w:pPr>
        <w:jc w:val="both"/>
        <w:rPr>
          <w:rFonts w:ascii="Times New Roman" w:eastAsia="Times New Roman" w:hAnsi="Times New Roman" w:cs="Times New Roman"/>
          <w:sz w:val="22"/>
          <w:szCs w:val="22"/>
          <w:lang w:val="it-IT"/>
        </w:rPr>
      </w:pPr>
    </w:p>
    <w:p w14:paraId="66565AE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ridendo</w:t>
      </w:r>
      <w:r w:rsidRPr="00A70106">
        <w:rPr>
          <w:rFonts w:ascii="Times New Roman" w:eastAsia="Times New Roman" w:hAnsi="Times New Roman" w:cs="Times New Roman"/>
          <w:sz w:val="22"/>
          <w:szCs w:val="22"/>
          <w:lang w:val="it-IT"/>
        </w:rPr>
        <w:t>) perché? Perché tu immagini una cosa enorme, difficile, soprannaturale! Invece è la cosa più semplice di questo mondo. E appunto perché è così semplice nessuno ci capisce nulla! Noi parlavamo, dunque, di che parlavamo?</w:t>
      </w:r>
    </w:p>
    <w:p w14:paraId="19EA06D8" w14:textId="77777777" w:rsidR="00B0651A" w:rsidRPr="00A70106" w:rsidRDefault="00B0651A" w:rsidP="00B0651A">
      <w:pPr>
        <w:jc w:val="both"/>
        <w:rPr>
          <w:rFonts w:ascii="Times New Roman" w:eastAsia="Times New Roman" w:hAnsi="Times New Roman" w:cs="Times New Roman"/>
          <w:sz w:val="22"/>
          <w:szCs w:val="22"/>
          <w:lang w:val="it-IT"/>
        </w:rPr>
      </w:pPr>
    </w:p>
    <w:p w14:paraId="4215456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ecco, se non sbaglio d’un certo complimento che t’avrebbe fatto un certo cavaliere!</w:t>
      </w:r>
    </w:p>
    <w:p w14:paraId="4514CF25" w14:textId="77777777" w:rsidR="00B0651A" w:rsidRPr="00A70106" w:rsidRDefault="00B0651A" w:rsidP="00B0651A">
      <w:pPr>
        <w:jc w:val="both"/>
        <w:rPr>
          <w:rFonts w:ascii="Times New Roman" w:eastAsia="Times New Roman" w:hAnsi="Times New Roman" w:cs="Times New Roman"/>
          <w:sz w:val="22"/>
          <w:szCs w:val="22"/>
          <w:lang w:val="it-IT"/>
        </w:rPr>
      </w:pPr>
    </w:p>
    <w:p w14:paraId="4A5B9DE6"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ah! È curiosa! Che caso inatteso!</w:t>
      </w:r>
    </w:p>
    <w:p w14:paraId="37C56A21" w14:textId="77777777" w:rsidR="00B0651A" w:rsidRPr="00A70106" w:rsidRDefault="00B0651A" w:rsidP="00B0651A">
      <w:pPr>
        <w:jc w:val="both"/>
        <w:rPr>
          <w:rFonts w:ascii="Times New Roman" w:eastAsia="Times New Roman" w:hAnsi="Times New Roman" w:cs="Times New Roman"/>
          <w:sz w:val="22"/>
          <w:szCs w:val="22"/>
          <w:lang w:val="it-IT"/>
        </w:rPr>
      </w:pPr>
    </w:p>
    <w:p w14:paraId="2B854B35"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ma allora... la tua meraviglia che non puoi dissimulare, mi rivela tutto! Tu parlavi poc’anzi con la signorina Menneyà!</w:t>
      </w:r>
    </w:p>
    <w:p w14:paraId="33A2F437" w14:textId="77777777" w:rsidR="00B0651A" w:rsidRPr="00A70106" w:rsidRDefault="00B0651A" w:rsidP="00B0651A">
      <w:pPr>
        <w:jc w:val="both"/>
        <w:rPr>
          <w:rFonts w:ascii="Times New Roman" w:eastAsia="Times New Roman" w:hAnsi="Times New Roman" w:cs="Times New Roman"/>
          <w:sz w:val="22"/>
          <w:szCs w:val="22"/>
          <w:lang w:val="it-IT"/>
        </w:rPr>
      </w:pPr>
    </w:p>
    <w:p w14:paraId="0D7FB228"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w:t>
      </w:r>
      <w:r w:rsidRPr="00A70106">
        <w:rPr>
          <w:rFonts w:ascii="Times New Roman" w:eastAsia="Times New Roman" w:hAnsi="Times New Roman" w:cs="Times New Roman"/>
          <w:i/>
          <w:sz w:val="22"/>
          <w:szCs w:val="22"/>
          <w:lang w:val="it-IT"/>
        </w:rPr>
        <w:t>guardandolo di sbieco</w:t>
      </w:r>
      <w:r w:rsidRPr="00A70106">
        <w:rPr>
          <w:rFonts w:ascii="Times New Roman" w:eastAsia="Times New Roman" w:hAnsi="Times New Roman" w:cs="Times New Roman"/>
          <w:sz w:val="22"/>
          <w:szCs w:val="22"/>
          <w:lang w:val="it-IT"/>
        </w:rPr>
        <w:t>) io? Nemmeno per sogno!</w:t>
      </w:r>
    </w:p>
    <w:p w14:paraId="76E269A4" w14:textId="77777777" w:rsidR="00B0651A" w:rsidRPr="00A70106" w:rsidRDefault="00B0651A" w:rsidP="00B0651A">
      <w:pPr>
        <w:jc w:val="both"/>
        <w:rPr>
          <w:rFonts w:ascii="Times New Roman" w:eastAsia="Times New Roman" w:hAnsi="Times New Roman" w:cs="Times New Roman"/>
          <w:sz w:val="22"/>
          <w:szCs w:val="22"/>
          <w:lang w:val="it-IT"/>
        </w:rPr>
      </w:pPr>
    </w:p>
    <w:p w14:paraId="66FBB2D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Renzo, oramai è inutile celarlo...</w:t>
      </w:r>
    </w:p>
    <w:p w14:paraId="61098C8B" w14:textId="77777777" w:rsidR="00B0651A" w:rsidRPr="00A70106" w:rsidRDefault="00B0651A" w:rsidP="00B0651A">
      <w:pPr>
        <w:jc w:val="both"/>
        <w:rPr>
          <w:rFonts w:ascii="Times New Roman" w:eastAsia="Times New Roman" w:hAnsi="Times New Roman" w:cs="Times New Roman"/>
          <w:sz w:val="22"/>
          <w:szCs w:val="22"/>
          <w:lang w:val="it-IT"/>
        </w:rPr>
      </w:pPr>
    </w:p>
    <w:p w14:paraId="46619C8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va bene! Allora (</w:t>
      </w:r>
      <w:r w:rsidRPr="00A70106">
        <w:rPr>
          <w:rFonts w:ascii="Times New Roman" w:eastAsia="Times New Roman" w:hAnsi="Times New Roman" w:cs="Times New Roman"/>
          <w:i/>
          <w:sz w:val="22"/>
          <w:szCs w:val="22"/>
          <w:lang w:val="it-IT"/>
        </w:rPr>
        <w:t>a Eugenio</w:t>
      </w:r>
      <w:r w:rsidRPr="00A70106">
        <w:rPr>
          <w:rFonts w:ascii="Times New Roman" w:eastAsia="Times New Roman" w:hAnsi="Times New Roman" w:cs="Times New Roman"/>
          <w:sz w:val="22"/>
          <w:szCs w:val="22"/>
          <w:lang w:val="it-IT"/>
        </w:rPr>
        <w:t>) caro Papà, prima ch’io parta non mi puoi negare un piacere! Questa volta non ti puoi rifiutare...</w:t>
      </w:r>
    </w:p>
    <w:p w14:paraId="29BF577D" w14:textId="77777777" w:rsidR="00B0651A" w:rsidRPr="00A70106" w:rsidRDefault="00B0651A" w:rsidP="00B0651A">
      <w:pPr>
        <w:jc w:val="both"/>
        <w:rPr>
          <w:rFonts w:ascii="Times New Roman" w:eastAsia="Times New Roman" w:hAnsi="Times New Roman" w:cs="Times New Roman"/>
          <w:sz w:val="22"/>
          <w:szCs w:val="22"/>
          <w:lang w:val="it-IT"/>
        </w:rPr>
      </w:pPr>
    </w:p>
    <w:p w14:paraId="2C8C2BD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dì pure, Renzo!</w:t>
      </w:r>
    </w:p>
    <w:p w14:paraId="187A408E" w14:textId="77777777" w:rsidR="00B0651A" w:rsidRPr="00A70106" w:rsidRDefault="00B0651A" w:rsidP="00B0651A">
      <w:pPr>
        <w:jc w:val="both"/>
        <w:rPr>
          <w:rFonts w:ascii="Times New Roman" w:eastAsia="Times New Roman" w:hAnsi="Times New Roman" w:cs="Times New Roman"/>
          <w:sz w:val="22"/>
          <w:szCs w:val="22"/>
          <w:lang w:val="it-IT"/>
        </w:rPr>
      </w:pPr>
    </w:p>
    <w:p w14:paraId="250B479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va bene, Papà?</w:t>
      </w:r>
    </w:p>
    <w:p w14:paraId="3CC5B0E3" w14:textId="77777777" w:rsidR="00B0651A" w:rsidRPr="00A70106" w:rsidRDefault="00B0651A" w:rsidP="00B0651A">
      <w:pPr>
        <w:jc w:val="both"/>
        <w:rPr>
          <w:rFonts w:ascii="Times New Roman" w:eastAsia="Times New Roman" w:hAnsi="Times New Roman" w:cs="Times New Roman"/>
          <w:sz w:val="22"/>
          <w:szCs w:val="22"/>
          <w:lang w:val="it-IT"/>
        </w:rPr>
      </w:pPr>
    </w:p>
    <w:p w14:paraId="071FD02E"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di che si tratta?</w:t>
      </w:r>
    </w:p>
    <w:p w14:paraId="6A8234C6" w14:textId="77777777" w:rsidR="00B0651A" w:rsidRPr="00A70106" w:rsidRDefault="00B0651A" w:rsidP="00B0651A">
      <w:pPr>
        <w:jc w:val="both"/>
        <w:rPr>
          <w:rFonts w:ascii="Times New Roman" w:eastAsia="Times New Roman" w:hAnsi="Times New Roman" w:cs="Times New Roman"/>
          <w:sz w:val="22"/>
          <w:szCs w:val="22"/>
          <w:lang w:val="it-IT"/>
        </w:rPr>
      </w:pPr>
    </w:p>
    <w:p w14:paraId="202F7563"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si tratta che... me l’accordi però?</w:t>
      </w:r>
    </w:p>
    <w:p w14:paraId="57B70831" w14:textId="77777777" w:rsidR="00B0651A" w:rsidRPr="00A70106" w:rsidRDefault="00B0651A" w:rsidP="00B0651A">
      <w:pPr>
        <w:jc w:val="both"/>
        <w:rPr>
          <w:rFonts w:ascii="Times New Roman" w:eastAsia="Times New Roman" w:hAnsi="Times New Roman" w:cs="Times New Roman"/>
          <w:sz w:val="22"/>
          <w:szCs w:val="22"/>
          <w:lang w:val="it-IT"/>
        </w:rPr>
      </w:pPr>
    </w:p>
    <w:p w14:paraId="23C2269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benedetto figliolo! Dì pure!</w:t>
      </w:r>
    </w:p>
    <w:p w14:paraId="6A4FC3E0" w14:textId="77777777" w:rsidR="00B0651A" w:rsidRPr="00A70106" w:rsidRDefault="00B0651A" w:rsidP="00B0651A">
      <w:pPr>
        <w:jc w:val="both"/>
        <w:rPr>
          <w:rFonts w:ascii="Times New Roman" w:eastAsia="Times New Roman" w:hAnsi="Times New Roman" w:cs="Times New Roman"/>
          <w:sz w:val="22"/>
          <w:szCs w:val="22"/>
          <w:lang w:val="it-IT"/>
        </w:rPr>
      </w:pPr>
    </w:p>
    <w:p w14:paraId="111A51BA"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ebbene, s’io ritorno, mi sposo!</w:t>
      </w:r>
    </w:p>
    <w:p w14:paraId="39BE0EE2" w14:textId="77777777" w:rsidR="00B0651A" w:rsidRPr="00A70106" w:rsidRDefault="00B0651A" w:rsidP="00B0651A">
      <w:pPr>
        <w:jc w:val="both"/>
        <w:rPr>
          <w:rFonts w:ascii="Times New Roman" w:eastAsia="Times New Roman" w:hAnsi="Times New Roman" w:cs="Times New Roman"/>
          <w:sz w:val="22"/>
          <w:szCs w:val="22"/>
          <w:lang w:val="it-IT"/>
        </w:rPr>
      </w:pPr>
    </w:p>
    <w:p w14:paraId="4B4DC46D"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la chiami una cosa semplice questa?</w:t>
      </w:r>
    </w:p>
    <w:p w14:paraId="017558A7" w14:textId="77777777" w:rsidR="00B0651A" w:rsidRPr="00A70106" w:rsidRDefault="00B0651A" w:rsidP="00B0651A">
      <w:pPr>
        <w:jc w:val="both"/>
        <w:rPr>
          <w:rFonts w:ascii="Times New Roman" w:eastAsia="Times New Roman" w:hAnsi="Times New Roman" w:cs="Times New Roman"/>
          <w:sz w:val="22"/>
          <w:szCs w:val="22"/>
          <w:lang w:val="it-IT"/>
        </w:rPr>
      </w:pPr>
    </w:p>
    <w:p w14:paraId="0DD6A3F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 che c’è di strano?</w:t>
      </w:r>
    </w:p>
    <w:p w14:paraId="7E5DBF8E" w14:textId="77777777" w:rsidR="00B0651A" w:rsidRPr="00A70106" w:rsidRDefault="00B0651A" w:rsidP="00B0651A">
      <w:pPr>
        <w:jc w:val="both"/>
        <w:rPr>
          <w:rFonts w:ascii="Times New Roman" w:eastAsia="Times New Roman" w:hAnsi="Times New Roman" w:cs="Times New Roman"/>
          <w:sz w:val="22"/>
          <w:szCs w:val="22"/>
          <w:lang w:val="it-IT"/>
        </w:rPr>
      </w:pPr>
    </w:p>
    <w:p w14:paraId="6D8A9B1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nulla figliolo, e se tu vorrai...e se lei vorrà... (</w:t>
      </w:r>
      <w:r w:rsidRPr="00A70106">
        <w:rPr>
          <w:rFonts w:ascii="Times New Roman" w:eastAsia="Times New Roman" w:hAnsi="Times New Roman" w:cs="Times New Roman"/>
          <w:i/>
          <w:sz w:val="22"/>
          <w:szCs w:val="22"/>
          <w:lang w:val="it-IT"/>
        </w:rPr>
        <w:t>Renzo l’abbraccia ed anche Anna</w:t>
      </w:r>
      <w:r w:rsidRPr="00A70106">
        <w:rPr>
          <w:rFonts w:ascii="Times New Roman" w:eastAsia="Times New Roman" w:hAnsi="Times New Roman" w:cs="Times New Roman"/>
          <w:sz w:val="22"/>
          <w:szCs w:val="22"/>
          <w:lang w:val="it-IT"/>
        </w:rPr>
        <w:t>)</w:t>
      </w:r>
    </w:p>
    <w:p w14:paraId="796CA42F" w14:textId="77777777" w:rsidR="00B0651A" w:rsidRPr="00A70106" w:rsidRDefault="00B0651A" w:rsidP="00B0651A">
      <w:pPr>
        <w:jc w:val="both"/>
        <w:rPr>
          <w:rFonts w:ascii="Times New Roman" w:eastAsia="Times New Roman" w:hAnsi="Times New Roman" w:cs="Times New Roman"/>
          <w:sz w:val="22"/>
          <w:szCs w:val="22"/>
          <w:lang w:val="it-IT"/>
        </w:rPr>
      </w:pPr>
    </w:p>
    <w:p w14:paraId="57E38F6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CAR: (</w:t>
      </w:r>
      <w:r w:rsidRPr="00A70106">
        <w:rPr>
          <w:rFonts w:ascii="Times New Roman" w:eastAsia="Times New Roman" w:hAnsi="Times New Roman" w:cs="Times New Roman"/>
          <w:i/>
          <w:sz w:val="22"/>
          <w:szCs w:val="22"/>
          <w:lang w:val="it-IT"/>
        </w:rPr>
        <w:t>avanzandosi</w:t>
      </w:r>
      <w:r w:rsidRPr="00A70106">
        <w:rPr>
          <w:rFonts w:ascii="Times New Roman" w:eastAsia="Times New Roman" w:hAnsi="Times New Roman" w:cs="Times New Roman"/>
          <w:sz w:val="22"/>
          <w:szCs w:val="22"/>
          <w:lang w:val="it-IT"/>
        </w:rPr>
        <w:t>) allora... auguri! (</w:t>
      </w:r>
      <w:r w:rsidRPr="00A70106">
        <w:rPr>
          <w:rFonts w:ascii="Times New Roman" w:eastAsia="Times New Roman" w:hAnsi="Times New Roman" w:cs="Times New Roman"/>
          <w:i/>
          <w:sz w:val="22"/>
          <w:szCs w:val="22"/>
          <w:lang w:val="it-IT"/>
        </w:rPr>
        <w:t>i tre commossi non gli fanno attenzione</w:t>
      </w:r>
      <w:r w:rsidRPr="00A70106">
        <w:rPr>
          <w:rFonts w:ascii="Times New Roman" w:eastAsia="Times New Roman" w:hAnsi="Times New Roman" w:cs="Times New Roman"/>
          <w:sz w:val="22"/>
          <w:szCs w:val="22"/>
          <w:lang w:val="it-IT"/>
        </w:rPr>
        <w:t>) Renzo... auguri! (</w:t>
      </w:r>
      <w:r w:rsidRPr="00A70106">
        <w:rPr>
          <w:rFonts w:ascii="Times New Roman" w:eastAsia="Times New Roman" w:hAnsi="Times New Roman" w:cs="Times New Roman"/>
          <w:i/>
          <w:sz w:val="22"/>
          <w:szCs w:val="22"/>
          <w:lang w:val="it-IT"/>
        </w:rPr>
        <w:t>i tre c.s. Carlo si gratta la testa e fa un giro per la stanza; intanto salgono clamori dalla strada. Carlo apre la finestra, la stanza è invasa dai raggi del sole che tramonta. Urla interne indistinte: viva l’Italia, viva l’esercito! Applausi ecc... Renzo si toglie dall’abbraccio dei genitori: tutti corrono alla finestra.)</w:t>
      </w:r>
      <w:r w:rsidRPr="00A70106">
        <w:rPr>
          <w:rFonts w:ascii="Times New Roman" w:eastAsia="Times New Roman" w:hAnsi="Times New Roman" w:cs="Times New Roman"/>
          <w:sz w:val="22"/>
          <w:szCs w:val="22"/>
          <w:lang w:val="it-IT"/>
        </w:rPr>
        <w:t xml:space="preserve"> parte la fanteria! (</w:t>
      </w:r>
      <w:r w:rsidRPr="00A70106">
        <w:rPr>
          <w:rFonts w:ascii="Times New Roman" w:eastAsia="Times New Roman" w:hAnsi="Times New Roman" w:cs="Times New Roman"/>
          <w:i/>
          <w:sz w:val="22"/>
          <w:szCs w:val="22"/>
          <w:lang w:val="it-IT"/>
        </w:rPr>
        <w:t>s’ode rullio di tamburi</w:t>
      </w:r>
      <w:r w:rsidRPr="00A70106">
        <w:rPr>
          <w:rFonts w:ascii="Times New Roman" w:eastAsia="Times New Roman" w:hAnsi="Times New Roman" w:cs="Times New Roman"/>
          <w:sz w:val="22"/>
          <w:szCs w:val="22"/>
          <w:lang w:val="it-IT"/>
        </w:rPr>
        <w:t>)</w:t>
      </w:r>
    </w:p>
    <w:p w14:paraId="5000D3F5" w14:textId="77777777" w:rsidR="00B0651A" w:rsidRPr="00A70106" w:rsidRDefault="00B0651A" w:rsidP="00B0651A">
      <w:pPr>
        <w:jc w:val="both"/>
        <w:rPr>
          <w:rFonts w:ascii="Times New Roman" w:eastAsia="Times New Roman" w:hAnsi="Times New Roman" w:cs="Times New Roman"/>
          <w:sz w:val="22"/>
          <w:szCs w:val="22"/>
          <w:lang w:val="it-IT"/>
        </w:rPr>
      </w:pPr>
    </w:p>
    <w:p w14:paraId="4AD035AB"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quante, quante bandiere! Tutta la strada è un’immensa bandiera! E che folla! Ogni strada è un fiume d’uomini! Ogni fucile ha un fiore!</w:t>
      </w:r>
    </w:p>
    <w:p w14:paraId="30A7CEE4" w14:textId="77777777" w:rsidR="00B0651A" w:rsidRPr="00A70106" w:rsidRDefault="00B0651A" w:rsidP="00B0651A">
      <w:pPr>
        <w:jc w:val="both"/>
        <w:rPr>
          <w:rFonts w:ascii="Times New Roman" w:eastAsia="Times New Roman" w:hAnsi="Times New Roman" w:cs="Times New Roman"/>
          <w:sz w:val="22"/>
          <w:szCs w:val="22"/>
          <w:lang w:val="it-IT"/>
        </w:rPr>
      </w:pPr>
    </w:p>
    <w:p w14:paraId="30B8DEA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quanti soldati!</w:t>
      </w:r>
    </w:p>
    <w:p w14:paraId="3F41FCF0" w14:textId="77777777" w:rsidR="00B0651A" w:rsidRPr="00A70106" w:rsidRDefault="00B0651A" w:rsidP="00B0651A">
      <w:pPr>
        <w:jc w:val="both"/>
        <w:rPr>
          <w:rFonts w:ascii="Times New Roman" w:eastAsia="Times New Roman" w:hAnsi="Times New Roman" w:cs="Times New Roman"/>
          <w:sz w:val="22"/>
          <w:szCs w:val="22"/>
          <w:lang w:val="it-IT"/>
        </w:rPr>
      </w:pPr>
    </w:p>
    <w:p w14:paraId="61916857"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REN: e quanti altri ancora partiranno! Tutti al Nord, tutti al Nord: il confine cade infranto, le gole dei monti echeggiano delle glorie nostre, le foreste secolari si destano all’uragano, le onde del mare ripetono i nostri canti! E saremo milioni! (</w:t>
      </w:r>
      <w:r w:rsidRPr="00A70106">
        <w:rPr>
          <w:rFonts w:ascii="Times New Roman" w:eastAsia="Times New Roman" w:hAnsi="Times New Roman" w:cs="Times New Roman"/>
          <w:i/>
          <w:sz w:val="22"/>
          <w:szCs w:val="22"/>
          <w:lang w:val="it-IT"/>
        </w:rPr>
        <w:t>i quattro stanno muti d’ammirazione, mentre s’ode il rombo oceanico della folla superato dai canti e dai clamori</w:t>
      </w:r>
      <w:r w:rsidRPr="00A70106">
        <w:rPr>
          <w:rFonts w:ascii="Times New Roman" w:eastAsia="Times New Roman" w:hAnsi="Times New Roman" w:cs="Times New Roman"/>
          <w:sz w:val="22"/>
          <w:szCs w:val="22"/>
          <w:lang w:val="it-IT"/>
        </w:rPr>
        <w:t>) anch’io debbo partire: è il tramonto. Mi attendono....</w:t>
      </w:r>
    </w:p>
    <w:p w14:paraId="225CB3B0" w14:textId="77777777" w:rsidR="00B0651A" w:rsidRPr="00A70106" w:rsidRDefault="00B0651A" w:rsidP="00B0651A">
      <w:pPr>
        <w:jc w:val="both"/>
        <w:rPr>
          <w:rFonts w:ascii="Times New Roman" w:eastAsia="Times New Roman" w:hAnsi="Times New Roman" w:cs="Times New Roman"/>
          <w:sz w:val="22"/>
          <w:szCs w:val="22"/>
          <w:lang w:val="it-IT"/>
        </w:rPr>
      </w:pPr>
    </w:p>
    <w:p w14:paraId="596637DC"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(dapprima stravolta, poi con una calma sovrannaturale) è già l’ora!... Va Renzo! (</w:t>
      </w:r>
      <w:r w:rsidRPr="00A70106">
        <w:rPr>
          <w:rFonts w:ascii="Times New Roman" w:eastAsia="Times New Roman" w:hAnsi="Times New Roman" w:cs="Times New Roman"/>
          <w:i/>
          <w:sz w:val="22"/>
          <w:szCs w:val="22"/>
          <w:lang w:val="it-IT"/>
        </w:rPr>
        <w:t>Renzo abbraccia e bacia il padre e la madre</w:t>
      </w:r>
      <w:r w:rsidRPr="00A70106">
        <w:rPr>
          <w:rFonts w:ascii="Times New Roman" w:eastAsia="Times New Roman" w:hAnsi="Times New Roman" w:cs="Times New Roman"/>
          <w:sz w:val="22"/>
          <w:szCs w:val="22"/>
          <w:lang w:val="it-IT"/>
        </w:rPr>
        <w:t xml:space="preserve">) </w:t>
      </w:r>
    </w:p>
    <w:p w14:paraId="4179D35B" w14:textId="77777777" w:rsidR="00B0651A" w:rsidRPr="00A70106" w:rsidRDefault="00B0651A" w:rsidP="00B0651A">
      <w:pPr>
        <w:jc w:val="both"/>
        <w:rPr>
          <w:rFonts w:ascii="Times New Roman" w:eastAsia="Times New Roman" w:hAnsi="Times New Roman" w:cs="Times New Roman"/>
          <w:sz w:val="22"/>
          <w:szCs w:val="22"/>
          <w:lang w:val="it-IT"/>
        </w:rPr>
      </w:pPr>
    </w:p>
    <w:p w14:paraId="79AE1B21"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Renzo! Sii bravo! (</w:t>
      </w:r>
      <w:r w:rsidRPr="00A70106">
        <w:rPr>
          <w:rFonts w:ascii="Times New Roman" w:eastAsia="Times New Roman" w:hAnsi="Times New Roman" w:cs="Times New Roman"/>
          <w:i/>
          <w:sz w:val="22"/>
          <w:szCs w:val="22"/>
          <w:lang w:val="it-IT"/>
        </w:rPr>
        <w:t>Renzo parte con Carlo rivolgendo a tutti un’ultima occhiata</w:t>
      </w:r>
      <w:r w:rsidRPr="00A70106">
        <w:rPr>
          <w:rFonts w:ascii="Times New Roman" w:eastAsia="Times New Roman" w:hAnsi="Times New Roman" w:cs="Times New Roman"/>
          <w:sz w:val="22"/>
          <w:szCs w:val="22"/>
          <w:lang w:val="it-IT"/>
        </w:rPr>
        <w:t>)</w:t>
      </w:r>
    </w:p>
    <w:p w14:paraId="2753AF5C" w14:textId="77777777" w:rsidR="00B0651A" w:rsidRPr="00A70106" w:rsidRDefault="00B0651A" w:rsidP="00B0651A">
      <w:pPr>
        <w:jc w:val="both"/>
        <w:rPr>
          <w:rFonts w:ascii="Times New Roman" w:eastAsia="Times New Roman" w:hAnsi="Times New Roman" w:cs="Times New Roman"/>
          <w:sz w:val="22"/>
          <w:szCs w:val="22"/>
          <w:lang w:val="it-IT"/>
        </w:rPr>
      </w:pPr>
    </w:p>
    <w:p w14:paraId="507B2554"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ANN: (</w:t>
      </w:r>
      <w:r w:rsidRPr="00A70106">
        <w:rPr>
          <w:rFonts w:ascii="Times New Roman" w:eastAsia="Times New Roman" w:hAnsi="Times New Roman" w:cs="Times New Roman"/>
          <w:i/>
          <w:sz w:val="22"/>
          <w:szCs w:val="22"/>
          <w:lang w:val="it-IT"/>
        </w:rPr>
        <w:t>guardando alla finestra</w:t>
      </w:r>
      <w:r w:rsidRPr="00A70106">
        <w:rPr>
          <w:rFonts w:ascii="Times New Roman" w:eastAsia="Times New Roman" w:hAnsi="Times New Roman" w:cs="Times New Roman"/>
          <w:sz w:val="22"/>
          <w:szCs w:val="22"/>
          <w:lang w:val="it-IT"/>
        </w:rPr>
        <w:t>) ecco, fendono la folla... cantano anch’essi…Renzo...Renzo.... (</w:t>
      </w:r>
      <w:r w:rsidRPr="00A70106">
        <w:rPr>
          <w:rFonts w:ascii="Times New Roman" w:eastAsia="Times New Roman" w:hAnsi="Times New Roman" w:cs="Times New Roman"/>
          <w:i/>
          <w:sz w:val="22"/>
          <w:szCs w:val="22"/>
          <w:lang w:val="it-IT"/>
        </w:rPr>
        <w:t>cade singhiozzando su una poltrona</w:t>
      </w:r>
      <w:r w:rsidRPr="00A70106">
        <w:rPr>
          <w:rFonts w:ascii="Times New Roman" w:eastAsia="Times New Roman" w:hAnsi="Times New Roman" w:cs="Times New Roman"/>
          <w:sz w:val="22"/>
          <w:szCs w:val="22"/>
          <w:lang w:val="it-IT"/>
        </w:rPr>
        <w:t>)</w:t>
      </w:r>
    </w:p>
    <w:p w14:paraId="1F53D73E" w14:textId="77777777" w:rsidR="00B0651A" w:rsidRPr="00A70106" w:rsidRDefault="00B0651A" w:rsidP="00B0651A">
      <w:pPr>
        <w:jc w:val="both"/>
        <w:rPr>
          <w:rFonts w:ascii="Times New Roman" w:eastAsia="Times New Roman" w:hAnsi="Times New Roman" w:cs="Times New Roman"/>
          <w:sz w:val="22"/>
          <w:szCs w:val="22"/>
          <w:lang w:val="it-IT"/>
        </w:rPr>
      </w:pPr>
    </w:p>
    <w:p w14:paraId="6E752330" w14:textId="77777777" w:rsidR="00B0651A" w:rsidRPr="00A70106" w:rsidRDefault="00B0651A" w:rsidP="00B0651A">
      <w:pPr>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EUG: (</w:t>
      </w:r>
      <w:r w:rsidRPr="00A70106">
        <w:rPr>
          <w:rFonts w:ascii="Times New Roman" w:eastAsia="Times New Roman" w:hAnsi="Times New Roman" w:cs="Times New Roman"/>
          <w:i/>
          <w:sz w:val="22"/>
          <w:szCs w:val="22"/>
          <w:lang w:val="it-IT"/>
        </w:rPr>
        <w:t>baciandola</w:t>
      </w:r>
      <w:r w:rsidRPr="00A70106">
        <w:rPr>
          <w:rFonts w:ascii="Times New Roman" w:eastAsia="Times New Roman" w:hAnsi="Times New Roman" w:cs="Times New Roman"/>
          <w:sz w:val="22"/>
          <w:szCs w:val="22"/>
          <w:lang w:val="it-IT"/>
        </w:rPr>
        <w:t>) Anna, sei stata forte!</w:t>
      </w:r>
    </w:p>
    <w:p w14:paraId="1ED3D516" w14:textId="77777777" w:rsidR="00B0651A" w:rsidRPr="00A70106" w:rsidRDefault="00B0651A" w:rsidP="00B0651A">
      <w:pPr>
        <w:jc w:val="both"/>
        <w:rPr>
          <w:rFonts w:ascii="Times New Roman" w:eastAsia="Times New Roman" w:hAnsi="Times New Roman" w:cs="Times New Roman"/>
          <w:sz w:val="22"/>
          <w:szCs w:val="22"/>
          <w:lang w:val="it-IT"/>
        </w:rPr>
      </w:pPr>
    </w:p>
    <w:p w14:paraId="3FA26F27" w14:textId="77777777" w:rsidR="00B0651A" w:rsidRPr="00A70106" w:rsidRDefault="00B0651A" w:rsidP="00B0651A">
      <w:pPr>
        <w:jc w:val="both"/>
        <w:rPr>
          <w:rFonts w:ascii="Times New Roman" w:eastAsia="Times New Roman" w:hAnsi="Times New Roman" w:cs="Times New Roman"/>
          <w:sz w:val="22"/>
          <w:szCs w:val="22"/>
          <w:lang w:val="en-IE"/>
        </w:rPr>
      </w:pPr>
      <w:r w:rsidRPr="00A70106">
        <w:rPr>
          <w:rFonts w:ascii="Times New Roman" w:eastAsia="Times New Roman" w:hAnsi="Times New Roman" w:cs="Times New Roman"/>
          <w:sz w:val="22"/>
          <w:szCs w:val="22"/>
          <w:lang w:val="it-IT"/>
        </w:rPr>
        <w:t>(</w:t>
      </w:r>
      <w:r w:rsidRPr="00A70106">
        <w:rPr>
          <w:rFonts w:ascii="Times New Roman" w:eastAsia="Times New Roman" w:hAnsi="Times New Roman" w:cs="Times New Roman"/>
          <w:i/>
          <w:sz w:val="22"/>
          <w:szCs w:val="22"/>
          <w:lang w:val="it-IT"/>
        </w:rPr>
        <w:t xml:space="preserve">clamori esterni: viva l’Italia! A Trieste, a Trieste! </w:t>
      </w:r>
      <w:r w:rsidRPr="00A70106">
        <w:rPr>
          <w:rFonts w:ascii="Times New Roman" w:eastAsia="Times New Roman" w:hAnsi="Times New Roman" w:cs="Times New Roman"/>
          <w:i/>
          <w:sz w:val="22"/>
          <w:szCs w:val="22"/>
          <w:lang w:val="en-IE"/>
        </w:rPr>
        <w:t>Rullo di tamburi</w:t>
      </w:r>
      <w:r w:rsidRPr="00A70106">
        <w:rPr>
          <w:rFonts w:ascii="Times New Roman" w:eastAsia="Times New Roman" w:hAnsi="Times New Roman" w:cs="Times New Roman"/>
          <w:sz w:val="22"/>
          <w:szCs w:val="22"/>
          <w:lang w:val="en-IE"/>
        </w:rPr>
        <w:t xml:space="preserve">) </w:t>
      </w:r>
    </w:p>
    <w:p w14:paraId="558F13EB" w14:textId="77777777" w:rsidR="00B0651A" w:rsidRPr="00A70106" w:rsidRDefault="00B0651A" w:rsidP="00B0651A">
      <w:pPr>
        <w:rPr>
          <w:sz w:val="22"/>
          <w:szCs w:val="22"/>
          <w:lang w:val="en-IE"/>
        </w:rPr>
      </w:pPr>
    </w:p>
    <w:p w14:paraId="6CFBF5A9" w14:textId="77777777" w:rsidR="00B0651A" w:rsidRPr="00A70106" w:rsidRDefault="00B0651A" w:rsidP="00B0651A">
      <w:pPr>
        <w:spacing w:line="480" w:lineRule="auto"/>
        <w:jc w:val="both"/>
        <w:rPr>
          <w:rFonts w:ascii="Times New Roman" w:eastAsia="Times New Roman" w:hAnsi="Times New Roman" w:cs="Times New Roman"/>
          <w:sz w:val="22"/>
          <w:szCs w:val="22"/>
          <w:lang w:val="en-IE"/>
        </w:rPr>
      </w:pPr>
    </w:p>
    <w:p w14:paraId="190C45B0" w14:textId="77777777" w:rsidR="00B0651A" w:rsidRPr="00A70106" w:rsidRDefault="00B0651A" w:rsidP="00B0651A">
      <w:pPr>
        <w:spacing w:line="480" w:lineRule="auto"/>
        <w:jc w:val="both"/>
        <w:rPr>
          <w:rFonts w:ascii="Times New Roman" w:eastAsia="Times New Roman" w:hAnsi="Times New Roman" w:cs="Times New Roman"/>
          <w:sz w:val="22"/>
          <w:szCs w:val="22"/>
          <w:lang w:val="en-IE"/>
        </w:rPr>
      </w:pPr>
    </w:p>
    <w:p w14:paraId="13D92BC4" w14:textId="77777777" w:rsidR="00B0651A" w:rsidRPr="00A70106" w:rsidRDefault="00B0651A" w:rsidP="00B0651A">
      <w:pPr>
        <w:jc w:val="both"/>
        <w:rPr>
          <w:rFonts w:ascii="Times New Roman" w:hAnsi="Times New Roman" w:cs="Times New Roman"/>
          <w:b/>
          <w:sz w:val="22"/>
          <w:szCs w:val="22"/>
          <w:lang w:val="en-US"/>
        </w:rPr>
      </w:pPr>
    </w:p>
    <w:p w14:paraId="3779F097" w14:textId="77777777" w:rsidR="00B0651A" w:rsidRPr="00A70106" w:rsidRDefault="00B0651A" w:rsidP="00B0651A">
      <w:pPr>
        <w:jc w:val="both"/>
        <w:rPr>
          <w:rFonts w:ascii="Times New Roman" w:hAnsi="Times New Roman" w:cs="Times New Roman"/>
          <w:b/>
          <w:sz w:val="22"/>
          <w:szCs w:val="22"/>
          <w:lang w:val="en-US"/>
        </w:rPr>
      </w:pPr>
    </w:p>
    <w:p w14:paraId="5F95C606" w14:textId="77777777" w:rsidR="00B0651A" w:rsidRPr="00A70106" w:rsidRDefault="00B0651A" w:rsidP="00B0651A">
      <w:pPr>
        <w:jc w:val="both"/>
        <w:rPr>
          <w:rFonts w:ascii="Times New Roman" w:hAnsi="Times New Roman" w:cs="Times New Roman"/>
          <w:b/>
          <w:sz w:val="22"/>
          <w:szCs w:val="22"/>
          <w:lang w:val="en-US"/>
        </w:rPr>
      </w:pPr>
    </w:p>
    <w:p w14:paraId="3E27D010" w14:textId="77777777" w:rsidR="00156723" w:rsidRPr="00A70106" w:rsidRDefault="00156723" w:rsidP="00F02FB6">
      <w:pPr>
        <w:pStyle w:val="Heading2"/>
        <w:rPr>
          <w:rFonts w:ascii="Times New Roman" w:eastAsiaTheme="minorHAnsi" w:hAnsi="Times New Roman" w:cs="Times New Roman"/>
          <w:sz w:val="22"/>
          <w:szCs w:val="22"/>
          <w:lang w:val="en-US"/>
        </w:rPr>
      </w:pPr>
    </w:p>
    <w:p w14:paraId="143B1296" w14:textId="77777777" w:rsidR="00156723" w:rsidRPr="00A70106" w:rsidRDefault="00156723" w:rsidP="00F02FB6">
      <w:pPr>
        <w:pStyle w:val="Heading2"/>
        <w:rPr>
          <w:rFonts w:ascii="Times New Roman" w:hAnsi="Times New Roman" w:cs="Times New Roman"/>
          <w:i/>
          <w:sz w:val="22"/>
          <w:szCs w:val="22"/>
          <w:lang w:val="en-IE"/>
        </w:rPr>
      </w:pPr>
    </w:p>
    <w:p w14:paraId="1C583682" w14:textId="77777777" w:rsidR="00156723" w:rsidRPr="00A70106" w:rsidRDefault="00156723" w:rsidP="00F02FB6">
      <w:pPr>
        <w:pStyle w:val="Heading2"/>
        <w:rPr>
          <w:rFonts w:ascii="Times New Roman" w:hAnsi="Times New Roman" w:cs="Times New Roman"/>
          <w:i/>
          <w:sz w:val="22"/>
          <w:szCs w:val="22"/>
          <w:lang w:val="en-IE"/>
        </w:rPr>
      </w:pPr>
    </w:p>
    <w:p w14:paraId="6C3F33D9" w14:textId="77777777" w:rsidR="00156723" w:rsidRPr="00A70106" w:rsidRDefault="00156723" w:rsidP="00F02FB6">
      <w:pPr>
        <w:pStyle w:val="Heading2"/>
        <w:rPr>
          <w:rFonts w:ascii="Times New Roman" w:hAnsi="Times New Roman" w:cs="Times New Roman"/>
          <w:i/>
          <w:sz w:val="22"/>
          <w:szCs w:val="22"/>
          <w:lang w:val="en-IE"/>
        </w:rPr>
      </w:pPr>
    </w:p>
    <w:p w14:paraId="6C76AB3A" w14:textId="77777777" w:rsidR="00156723" w:rsidRPr="00A70106" w:rsidRDefault="00156723" w:rsidP="00F02FB6">
      <w:pPr>
        <w:pStyle w:val="Heading2"/>
        <w:rPr>
          <w:rFonts w:ascii="Times New Roman" w:hAnsi="Times New Roman" w:cs="Times New Roman"/>
          <w:i/>
          <w:sz w:val="22"/>
          <w:szCs w:val="22"/>
          <w:lang w:val="en-IE"/>
        </w:rPr>
      </w:pPr>
    </w:p>
    <w:p w14:paraId="0057310C" w14:textId="77777777" w:rsidR="00156723" w:rsidRPr="00A70106" w:rsidRDefault="00156723" w:rsidP="00F02FB6">
      <w:pPr>
        <w:pStyle w:val="Heading2"/>
        <w:rPr>
          <w:rFonts w:ascii="Times New Roman" w:hAnsi="Times New Roman" w:cs="Times New Roman"/>
          <w:i/>
          <w:sz w:val="22"/>
          <w:szCs w:val="22"/>
          <w:lang w:val="en-IE"/>
        </w:rPr>
      </w:pPr>
    </w:p>
    <w:p w14:paraId="474132AF" w14:textId="77777777" w:rsidR="00156723" w:rsidRPr="002440C2" w:rsidRDefault="00156723" w:rsidP="00F02FB6">
      <w:pPr>
        <w:pStyle w:val="Heading2"/>
        <w:rPr>
          <w:rFonts w:ascii="Times New Roman" w:hAnsi="Times New Roman" w:cs="Times New Roman"/>
          <w:i/>
          <w:sz w:val="24"/>
          <w:szCs w:val="24"/>
          <w:lang w:val="en-IE"/>
        </w:rPr>
      </w:pPr>
    </w:p>
    <w:p w14:paraId="295A24BD" w14:textId="77777777" w:rsidR="00156723" w:rsidRPr="002440C2" w:rsidRDefault="00156723" w:rsidP="00F02FB6">
      <w:pPr>
        <w:pStyle w:val="Heading2"/>
        <w:rPr>
          <w:rFonts w:ascii="Times New Roman" w:hAnsi="Times New Roman" w:cs="Times New Roman"/>
          <w:i/>
          <w:sz w:val="24"/>
          <w:szCs w:val="24"/>
          <w:lang w:val="en-IE"/>
        </w:rPr>
      </w:pPr>
    </w:p>
    <w:p w14:paraId="742874FE" w14:textId="77777777" w:rsidR="00156723" w:rsidRPr="002440C2" w:rsidRDefault="00156723" w:rsidP="00F02FB6">
      <w:pPr>
        <w:pStyle w:val="Heading2"/>
        <w:rPr>
          <w:rFonts w:ascii="Times New Roman" w:hAnsi="Times New Roman" w:cs="Times New Roman"/>
          <w:i/>
          <w:sz w:val="24"/>
          <w:szCs w:val="24"/>
          <w:lang w:val="en-IE"/>
        </w:rPr>
      </w:pPr>
    </w:p>
    <w:p w14:paraId="2A542489" w14:textId="77777777" w:rsidR="00156723" w:rsidRPr="002440C2" w:rsidRDefault="00156723" w:rsidP="00F02FB6">
      <w:pPr>
        <w:pStyle w:val="Heading2"/>
        <w:rPr>
          <w:rFonts w:ascii="Times New Roman" w:hAnsi="Times New Roman" w:cs="Times New Roman"/>
          <w:i/>
          <w:sz w:val="24"/>
          <w:szCs w:val="24"/>
          <w:lang w:val="en-IE"/>
        </w:rPr>
      </w:pPr>
    </w:p>
    <w:p w14:paraId="1D9CFDE5" w14:textId="77777777" w:rsidR="00156723" w:rsidRPr="002440C2" w:rsidRDefault="00156723" w:rsidP="00F02FB6">
      <w:pPr>
        <w:pStyle w:val="Heading2"/>
        <w:rPr>
          <w:rFonts w:ascii="Times New Roman" w:hAnsi="Times New Roman" w:cs="Times New Roman"/>
          <w:i/>
          <w:sz w:val="24"/>
          <w:szCs w:val="24"/>
          <w:lang w:val="en-IE"/>
        </w:rPr>
      </w:pPr>
    </w:p>
    <w:p w14:paraId="61C734CE" w14:textId="77777777" w:rsidR="00156723" w:rsidRPr="002440C2" w:rsidRDefault="00156723" w:rsidP="00F02FB6">
      <w:pPr>
        <w:pStyle w:val="Heading2"/>
        <w:rPr>
          <w:rFonts w:ascii="Times New Roman" w:hAnsi="Times New Roman" w:cs="Times New Roman"/>
          <w:i/>
          <w:sz w:val="24"/>
          <w:szCs w:val="24"/>
          <w:lang w:val="en-IE"/>
        </w:rPr>
      </w:pPr>
    </w:p>
    <w:p w14:paraId="1E51BA6A" w14:textId="77777777" w:rsidR="00156723" w:rsidRPr="002440C2" w:rsidRDefault="00156723" w:rsidP="00F02FB6">
      <w:pPr>
        <w:pStyle w:val="Heading2"/>
        <w:rPr>
          <w:rFonts w:ascii="Times New Roman" w:hAnsi="Times New Roman" w:cs="Times New Roman"/>
          <w:i/>
          <w:sz w:val="24"/>
          <w:szCs w:val="24"/>
          <w:lang w:val="en-IE"/>
        </w:rPr>
      </w:pPr>
    </w:p>
    <w:p w14:paraId="1D57FE69" w14:textId="77777777" w:rsidR="00156723" w:rsidRPr="002440C2" w:rsidRDefault="00156723" w:rsidP="00F02FB6">
      <w:pPr>
        <w:pStyle w:val="Heading2"/>
        <w:rPr>
          <w:rFonts w:ascii="Times New Roman" w:hAnsi="Times New Roman" w:cs="Times New Roman"/>
          <w:i/>
          <w:sz w:val="24"/>
          <w:szCs w:val="24"/>
          <w:lang w:val="en-IE"/>
        </w:rPr>
      </w:pPr>
    </w:p>
    <w:p w14:paraId="3258465D" w14:textId="77777777" w:rsidR="00156723" w:rsidRPr="002440C2" w:rsidRDefault="00156723" w:rsidP="00F02FB6">
      <w:pPr>
        <w:pStyle w:val="Heading2"/>
        <w:rPr>
          <w:rFonts w:ascii="Times New Roman" w:hAnsi="Times New Roman" w:cs="Times New Roman"/>
          <w:i/>
          <w:sz w:val="24"/>
          <w:szCs w:val="24"/>
          <w:lang w:val="en-IE"/>
        </w:rPr>
      </w:pPr>
    </w:p>
    <w:p w14:paraId="7D629DC2" w14:textId="77777777" w:rsidR="00B0651A" w:rsidRPr="002440C2" w:rsidRDefault="00B0651A" w:rsidP="00B0651A">
      <w:pPr>
        <w:jc w:val="both"/>
        <w:rPr>
          <w:rFonts w:ascii="Times New Roman" w:hAnsi="Times New Roman" w:cs="Times New Roman"/>
          <w:b/>
          <w:lang w:val="en-US"/>
        </w:rPr>
      </w:pPr>
    </w:p>
    <w:p w14:paraId="5C21A1F4" w14:textId="77777777" w:rsidR="00A70106" w:rsidRDefault="00A70106" w:rsidP="00156723">
      <w:pPr>
        <w:pStyle w:val="Heading2"/>
        <w:rPr>
          <w:rFonts w:ascii="Times New Roman" w:hAnsi="Times New Roman" w:cs="Times New Roman"/>
          <w:i/>
          <w:sz w:val="24"/>
          <w:szCs w:val="24"/>
          <w:lang w:val="en-IE"/>
        </w:rPr>
      </w:pPr>
    </w:p>
    <w:p w14:paraId="4ABB4F4E" w14:textId="77777777" w:rsidR="00A70106" w:rsidRDefault="00A70106" w:rsidP="00156723">
      <w:pPr>
        <w:pStyle w:val="Heading2"/>
        <w:rPr>
          <w:rFonts w:ascii="Times New Roman" w:hAnsi="Times New Roman" w:cs="Times New Roman"/>
          <w:i/>
          <w:sz w:val="24"/>
          <w:szCs w:val="24"/>
          <w:lang w:val="en-IE"/>
        </w:rPr>
      </w:pPr>
    </w:p>
    <w:p w14:paraId="4B4B123D" w14:textId="77777777" w:rsidR="00B0651A" w:rsidRPr="002440C2" w:rsidRDefault="00B0651A" w:rsidP="00B0651A">
      <w:pPr>
        <w:jc w:val="both"/>
        <w:rPr>
          <w:rFonts w:ascii="Times New Roman" w:hAnsi="Times New Roman" w:cs="Times New Roman"/>
          <w:b/>
          <w:lang w:val="en-IE"/>
        </w:rPr>
      </w:pPr>
    </w:p>
    <w:p w14:paraId="01F15597" w14:textId="77777777" w:rsidR="00A70106" w:rsidRPr="00A70106" w:rsidRDefault="00A70106" w:rsidP="00A70106">
      <w:pPr>
        <w:pStyle w:val="Heading2"/>
        <w:rPr>
          <w:rFonts w:ascii="Times New Roman" w:hAnsi="Times New Roman" w:cs="Times New Roman"/>
          <w:i/>
          <w:sz w:val="22"/>
          <w:szCs w:val="22"/>
          <w:lang w:val="en-IE"/>
        </w:rPr>
      </w:pPr>
      <w:bookmarkStart w:id="28" w:name="_Toc45561829"/>
      <w:r w:rsidRPr="00A70106">
        <w:rPr>
          <w:rFonts w:ascii="Times New Roman" w:hAnsi="Times New Roman" w:cs="Times New Roman"/>
          <w:i/>
          <w:sz w:val="22"/>
          <w:szCs w:val="22"/>
          <w:lang w:val="en-IE"/>
        </w:rPr>
        <w:lastRenderedPageBreak/>
        <w:t>Dialogues of Autumn and Spring</w:t>
      </w:r>
      <w:bookmarkEnd w:id="28"/>
    </w:p>
    <w:p w14:paraId="50146D0A" w14:textId="77777777" w:rsidR="00A70106" w:rsidRPr="00A70106" w:rsidRDefault="00A70106" w:rsidP="00B0651A">
      <w:pPr>
        <w:jc w:val="both"/>
        <w:rPr>
          <w:rFonts w:ascii="Times New Roman" w:hAnsi="Times New Roman" w:cs="Times New Roman"/>
          <w:sz w:val="22"/>
          <w:szCs w:val="22"/>
          <w:lang w:val="en-IE"/>
        </w:rPr>
      </w:pPr>
    </w:p>
    <w:p w14:paraId="2D698024" w14:textId="226D2440"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CHARACTERS</w:t>
      </w:r>
    </w:p>
    <w:p w14:paraId="1A22AD51" w14:textId="77777777" w:rsidR="00B0651A" w:rsidRPr="00A70106" w:rsidRDefault="00B0651A" w:rsidP="00B0651A">
      <w:pPr>
        <w:jc w:val="both"/>
        <w:rPr>
          <w:rFonts w:ascii="Times New Roman" w:hAnsi="Times New Roman" w:cs="Times New Roman"/>
          <w:sz w:val="22"/>
          <w:szCs w:val="22"/>
          <w:lang w:val="en-IE"/>
        </w:rPr>
      </w:pPr>
    </w:p>
    <w:p w14:paraId="4365A657" w14:textId="48F65A21" w:rsidR="00B0651A" w:rsidRPr="00A70106" w:rsidRDefault="00B0651A" w:rsidP="00B0651A">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 xml:space="preserve">Anna </w:t>
      </w:r>
      <w:r w:rsidR="006064D7" w:rsidRPr="00A70106">
        <w:rPr>
          <w:rFonts w:ascii="Times New Roman" w:hAnsi="Times New Roman" w:cs="Times New Roman"/>
          <w:sz w:val="22"/>
          <w:szCs w:val="22"/>
          <w:lang w:val="it-IT"/>
        </w:rPr>
        <w:t>Garofalo</w:t>
      </w:r>
    </w:p>
    <w:p w14:paraId="58F843F7" w14:textId="77777777" w:rsidR="00B0651A" w:rsidRPr="00A70106" w:rsidRDefault="00B0651A" w:rsidP="00B0651A">
      <w:pPr>
        <w:jc w:val="both"/>
        <w:rPr>
          <w:rFonts w:ascii="Times New Roman" w:hAnsi="Times New Roman" w:cs="Times New Roman"/>
          <w:sz w:val="22"/>
          <w:szCs w:val="22"/>
          <w:lang w:val="it-IT"/>
        </w:rPr>
      </w:pPr>
    </w:p>
    <w:p w14:paraId="2DAB3977" w14:textId="3F5FCAEA" w:rsidR="00B0651A" w:rsidRPr="00A70106" w:rsidRDefault="00B0651A" w:rsidP="00B0651A">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Eugenio Garofalo</w:t>
      </w:r>
    </w:p>
    <w:p w14:paraId="08D58426" w14:textId="77777777" w:rsidR="00B0651A" w:rsidRPr="00A70106" w:rsidRDefault="00B0651A" w:rsidP="00B0651A">
      <w:pPr>
        <w:jc w:val="both"/>
        <w:rPr>
          <w:rFonts w:ascii="Times New Roman" w:hAnsi="Times New Roman" w:cs="Times New Roman"/>
          <w:sz w:val="22"/>
          <w:szCs w:val="22"/>
          <w:lang w:val="it-IT"/>
        </w:rPr>
      </w:pPr>
    </w:p>
    <w:p w14:paraId="1CC84640" w14:textId="475451DE" w:rsidR="00B0651A" w:rsidRPr="00A70106" w:rsidRDefault="00B0651A" w:rsidP="00B0651A">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Renzo Garofalo</w:t>
      </w:r>
    </w:p>
    <w:p w14:paraId="39C8D1BC" w14:textId="77777777" w:rsidR="00B0651A" w:rsidRPr="00A70106" w:rsidRDefault="00B0651A" w:rsidP="00B0651A">
      <w:pPr>
        <w:jc w:val="both"/>
        <w:rPr>
          <w:rFonts w:ascii="Times New Roman" w:hAnsi="Times New Roman" w:cs="Times New Roman"/>
          <w:sz w:val="22"/>
          <w:szCs w:val="22"/>
          <w:lang w:val="it-IT"/>
        </w:rPr>
      </w:pPr>
    </w:p>
    <w:p w14:paraId="4A3BCBAF" w14:textId="023B58C3" w:rsidR="00B0651A" w:rsidRPr="00A70106" w:rsidRDefault="00B0651A" w:rsidP="00B0651A">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Il cavaliere Menneya</w:t>
      </w:r>
    </w:p>
    <w:p w14:paraId="1E581F98" w14:textId="77777777" w:rsidR="00B0651A" w:rsidRPr="00A70106" w:rsidRDefault="00B0651A" w:rsidP="00B0651A">
      <w:pPr>
        <w:jc w:val="both"/>
        <w:rPr>
          <w:rFonts w:ascii="Times New Roman" w:hAnsi="Times New Roman" w:cs="Times New Roman"/>
          <w:sz w:val="22"/>
          <w:szCs w:val="22"/>
          <w:lang w:val="it-IT"/>
        </w:rPr>
      </w:pPr>
    </w:p>
    <w:p w14:paraId="7301C885" w14:textId="6822E92C" w:rsidR="00B0651A" w:rsidRPr="00A70106" w:rsidRDefault="00B0651A" w:rsidP="00B0651A">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Carlo Savelli</w:t>
      </w:r>
    </w:p>
    <w:p w14:paraId="3E73A4C0" w14:textId="77777777" w:rsidR="00B0651A" w:rsidRPr="00A70106" w:rsidRDefault="00B0651A" w:rsidP="00B0651A">
      <w:pPr>
        <w:jc w:val="both"/>
        <w:rPr>
          <w:rFonts w:ascii="Times New Roman" w:hAnsi="Times New Roman" w:cs="Times New Roman"/>
          <w:sz w:val="22"/>
          <w:szCs w:val="22"/>
          <w:lang w:val="it-IT"/>
        </w:rPr>
      </w:pPr>
    </w:p>
    <w:p w14:paraId="26768F41" w14:textId="35C0BF32" w:rsidR="00B0651A" w:rsidRPr="00A70106" w:rsidRDefault="00B0651A" w:rsidP="00B0651A">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Giuliana</w:t>
      </w:r>
    </w:p>
    <w:p w14:paraId="6AD04421" w14:textId="77777777" w:rsidR="00B0651A" w:rsidRPr="00A70106" w:rsidRDefault="00B0651A" w:rsidP="00B0651A">
      <w:pPr>
        <w:jc w:val="both"/>
        <w:rPr>
          <w:rFonts w:ascii="Times New Roman" w:hAnsi="Times New Roman" w:cs="Times New Roman"/>
          <w:sz w:val="22"/>
          <w:szCs w:val="22"/>
          <w:lang w:val="it-IT"/>
        </w:rPr>
      </w:pPr>
    </w:p>
    <w:p w14:paraId="2D626AAF" w14:textId="75842D71"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A butler</w:t>
      </w:r>
    </w:p>
    <w:p w14:paraId="33A38CA6" w14:textId="77777777" w:rsidR="00B0651A" w:rsidRPr="00A70106" w:rsidRDefault="00B0651A" w:rsidP="00B0651A">
      <w:pPr>
        <w:jc w:val="both"/>
        <w:rPr>
          <w:rFonts w:ascii="Times New Roman" w:hAnsi="Times New Roman" w:cs="Times New Roman"/>
          <w:i/>
          <w:sz w:val="22"/>
          <w:szCs w:val="22"/>
          <w:lang w:val="en-US"/>
        </w:rPr>
      </w:pPr>
    </w:p>
    <w:p w14:paraId="24578450"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 xml:space="preserve">Act I: a country house in October 1914. the action takes place in a house in the countryside in October 1914. </w:t>
      </w:r>
    </w:p>
    <w:p w14:paraId="4C7BB9E4"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Act II: Milan, May 1915.</w:t>
      </w:r>
    </w:p>
    <w:p w14:paraId="41974EF2" w14:textId="77777777" w:rsidR="00B0651A" w:rsidRPr="00A70106" w:rsidRDefault="00B0651A" w:rsidP="00B0651A">
      <w:pPr>
        <w:jc w:val="both"/>
        <w:rPr>
          <w:rFonts w:ascii="Times New Roman" w:hAnsi="Times New Roman" w:cs="Times New Roman"/>
          <w:b/>
          <w:sz w:val="22"/>
          <w:szCs w:val="22"/>
          <w:lang w:val="en-US"/>
        </w:rPr>
      </w:pPr>
    </w:p>
    <w:p w14:paraId="64BC8210" w14:textId="77777777" w:rsidR="00B0651A" w:rsidRPr="00A70106" w:rsidRDefault="00B0651A" w:rsidP="00B0651A">
      <w:pPr>
        <w:jc w:val="both"/>
        <w:rPr>
          <w:rFonts w:ascii="Times New Roman" w:hAnsi="Times New Roman" w:cs="Times New Roman"/>
          <w:b/>
          <w:sz w:val="22"/>
          <w:szCs w:val="22"/>
          <w:lang w:val="en-US"/>
        </w:rPr>
      </w:pPr>
      <w:r w:rsidRPr="00A70106">
        <w:rPr>
          <w:rFonts w:ascii="Times New Roman" w:hAnsi="Times New Roman" w:cs="Times New Roman"/>
          <w:b/>
          <w:sz w:val="22"/>
          <w:szCs w:val="22"/>
          <w:lang w:val="en-US"/>
        </w:rPr>
        <w:t>FIRST ACT</w:t>
      </w:r>
    </w:p>
    <w:p w14:paraId="2ED68C16"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 xml:space="preserve">Eugenio Garofalo’s country house. A window opens onto a garden with trees. On the wall a map of Europe with small flags… </w:t>
      </w:r>
    </w:p>
    <w:p w14:paraId="77C8ED86" w14:textId="77777777" w:rsidR="00B0651A" w:rsidRPr="00A70106" w:rsidRDefault="00B0651A" w:rsidP="00B0651A">
      <w:pPr>
        <w:jc w:val="both"/>
        <w:rPr>
          <w:rFonts w:ascii="Times New Roman" w:hAnsi="Times New Roman" w:cs="Times New Roman"/>
          <w:sz w:val="22"/>
          <w:szCs w:val="22"/>
          <w:lang w:val="en-US"/>
        </w:rPr>
      </w:pPr>
    </w:p>
    <w:p w14:paraId="724D1D18" w14:textId="77777777" w:rsidR="00B0651A" w:rsidRPr="00A70106" w:rsidRDefault="00B0651A" w:rsidP="00B0651A">
      <w:pPr>
        <w:jc w:val="both"/>
        <w:rPr>
          <w:rFonts w:ascii="Times New Roman" w:hAnsi="Times New Roman" w:cs="Times New Roman"/>
          <w:b/>
          <w:sz w:val="22"/>
          <w:szCs w:val="22"/>
          <w:lang w:val="en-US"/>
        </w:rPr>
      </w:pPr>
      <w:r w:rsidRPr="00A70106">
        <w:rPr>
          <w:rFonts w:ascii="Times New Roman" w:hAnsi="Times New Roman" w:cs="Times New Roman"/>
          <w:b/>
          <w:sz w:val="22"/>
          <w:szCs w:val="22"/>
          <w:lang w:val="en-US"/>
        </w:rPr>
        <w:t>I SCENE</w:t>
      </w:r>
    </w:p>
    <w:p w14:paraId="136225D2" w14:textId="77777777" w:rsidR="00B0651A" w:rsidRPr="00A70106" w:rsidRDefault="00B0651A" w:rsidP="00B0651A">
      <w:pPr>
        <w:jc w:val="both"/>
        <w:rPr>
          <w:rFonts w:ascii="Times New Roman" w:hAnsi="Times New Roman" w:cs="Times New Roman"/>
          <w:sz w:val="22"/>
          <w:szCs w:val="22"/>
          <w:lang w:val="en-US"/>
        </w:rPr>
      </w:pPr>
    </w:p>
    <w:p w14:paraId="3751A5C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BUTLER: Please take a sit Mr… Mr…</w:t>
      </w:r>
    </w:p>
    <w:p w14:paraId="5250CD5B" w14:textId="77777777" w:rsidR="00B0651A" w:rsidRPr="00A70106" w:rsidRDefault="00B0651A" w:rsidP="00B0651A">
      <w:pPr>
        <w:jc w:val="both"/>
        <w:rPr>
          <w:rFonts w:ascii="Times New Roman" w:hAnsi="Times New Roman" w:cs="Times New Roman"/>
          <w:sz w:val="22"/>
          <w:szCs w:val="22"/>
          <w:lang w:val="en-US"/>
        </w:rPr>
      </w:pPr>
    </w:p>
    <w:p w14:paraId="00E2F9A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Sir Menneyà.</w:t>
      </w:r>
    </w:p>
    <w:p w14:paraId="1E9003C3" w14:textId="77777777" w:rsidR="00B0651A" w:rsidRPr="00A70106" w:rsidRDefault="00B0651A" w:rsidP="00B0651A">
      <w:pPr>
        <w:jc w:val="both"/>
        <w:rPr>
          <w:rFonts w:ascii="Times New Roman" w:hAnsi="Times New Roman" w:cs="Times New Roman"/>
          <w:sz w:val="22"/>
          <w:szCs w:val="22"/>
          <w:lang w:val="en-US"/>
        </w:rPr>
      </w:pPr>
    </w:p>
    <w:p w14:paraId="15ED1AF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BUTLER: (</w:t>
      </w:r>
      <w:r w:rsidRPr="00A70106">
        <w:rPr>
          <w:rFonts w:ascii="Times New Roman" w:hAnsi="Times New Roman" w:cs="Times New Roman"/>
          <w:i/>
          <w:sz w:val="22"/>
          <w:szCs w:val="22"/>
          <w:lang w:val="en-US"/>
        </w:rPr>
        <w:t>pronouncing the name with the wrong accent</w:t>
      </w:r>
      <w:r w:rsidRPr="00A70106">
        <w:rPr>
          <w:rFonts w:ascii="Times New Roman" w:hAnsi="Times New Roman" w:cs="Times New Roman"/>
          <w:sz w:val="22"/>
          <w:szCs w:val="22"/>
          <w:lang w:val="en-US"/>
        </w:rPr>
        <w:t>): please take a sit sir Menneya.</w:t>
      </w:r>
    </w:p>
    <w:p w14:paraId="44316EBB" w14:textId="77777777" w:rsidR="00B0651A" w:rsidRPr="00A70106" w:rsidRDefault="00B0651A" w:rsidP="00B0651A">
      <w:pPr>
        <w:jc w:val="both"/>
        <w:rPr>
          <w:rFonts w:ascii="Times New Roman" w:hAnsi="Times New Roman" w:cs="Times New Roman"/>
          <w:sz w:val="22"/>
          <w:szCs w:val="22"/>
          <w:lang w:val="en-US"/>
        </w:rPr>
      </w:pPr>
    </w:p>
    <w:p w14:paraId="3771E61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Menneyà, with the accent on the last “a”, please!</w:t>
      </w:r>
    </w:p>
    <w:p w14:paraId="27941283" w14:textId="77777777" w:rsidR="00B0651A" w:rsidRPr="00A70106" w:rsidRDefault="00B0651A" w:rsidP="00B0651A">
      <w:pPr>
        <w:jc w:val="both"/>
        <w:rPr>
          <w:rFonts w:ascii="Times New Roman" w:hAnsi="Times New Roman" w:cs="Times New Roman"/>
          <w:sz w:val="22"/>
          <w:szCs w:val="22"/>
          <w:lang w:val="en-US"/>
        </w:rPr>
      </w:pPr>
    </w:p>
    <w:p w14:paraId="7696FA7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SERVO: Mr. Garofalo will be here very soon.</w:t>
      </w:r>
    </w:p>
    <w:p w14:paraId="19147184" w14:textId="77777777" w:rsidR="00B0651A" w:rsidRPr="00A70106" w:rsidRDefault="00B0651A" w:rsidP="00B0651A">
      <w:pPr>
        <w:jc w:val="both"/>
        <w:rPr>
          <w:rFonts w:ascii="Times New Roman" w:hAnsi="Times New Roman" w:cs="Times New Roman"/>
          <w:sz w:val="22"/>
          <w:szCs w:val="22"/>
          <w:lang w:val="en-US"/>
        </w:rPr>
      </w:pPr>
    </w:p>
    <w:p w14:paraId="4053A23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the wrong accent! Those Italians will never learn… (</w:t>
      </w:r>
      <w:r w:rsidRPr="00A70106">
        <w:rPr>
          <w:rFonts w:ascii="Times New Roman" w:hAnsi="Times New Roman" w:cs="Times New Roman"/>
          <w:i/>
          <w:sz w:val="22"/>
          <w:szCs w:val="22"/>
          <w:lang w:val="en-US"/>
        </w:rPr>
        <w:t>he walks around and stops in front of the map on the wall</w:t>
      </w:r>
      <w:r w:rsidRPr="00A70106">
        <w:rPr>
          <w:rFonts w:ascii="Times New Roman" w:hAnsi="Times New Roman" w:cs="Times New Roman"/>
          <w:sz w:val="22"/>
          <w:szCs w:val="22"/>
          <w:lang w:val="en-US"/>
        </w:rPr>
        <w:t>) My neighbours are incredible: look where they placed the French! What?! The English still in Ostend? No! I have to restore the truth! (</w:t>
      </w:r>
      <w:r w:rsidRPr="00A70106">
        <w:rPr>
          <w:rFonts w:ascii="Times New Roman" w:hAnsi="Times New Roman" w:cs="Times New Roman"/>
          <w:i/>
          <w:sz w:val="22"/>
          <w:szCs w:val="22"/>
          <w:lang w:val="en-US"/>
        </w:rPr>
        <w:t>he moves the flags</w:t>
      </w:r>
      <w:r w:rsidRPr="00A70106">
        <w:rPr>
          <w:rFonts w:ascii="Times New Roman" w:hAnsi="Times New Roman" w:cs="Times New Roman"/>
          <w:sz w:val="22"/>
          <w:szCs w:val="22"/>
          <w:lang w:val="en-US"/>
        </w:rPr>
        <w:t>) here (</w:t>
      </w:r>
      <w:r w:rsidRPr="00A70106">
        <w:rPr>
          <w:rFonts w:ascii="Times New Roman" w:hAnsi="Times New Roman" w:cs="Times New Roman"/>
          <w:i/>
          <w:sz w:val="22"/>
          <w:szCs w:val="22"/>
          <w:lang w:val="en-US"/>
        </w:rPr>
        <w:t>moving the German flag</w:t>
      </w:r>
      <w:r w:rsidRPr="00A70106">
        <w:rPr>
          <w:rFonts w:ascii="Times New Roman" w:hAnsi="Times New Roman" w:cs="Times New Roman"/>
          <w:sz w:val="22"/>
          <w:szCs w:val="22"/>
          <w:lang w:val="en-US"/>
        </w:rPr>
        <w:t>) is where the Germans are… and here and here! What about the Russians? They are thousands of miles beyond! The last dispatch from the Headquarter was clear. (</w:t>
      </w:r>
      <w:r w:rsidRPr="00A70106">
        <w:rPr>
          <w:rFonts w:ascii="Times New Roman" w:hAnsi="Times New Roman" w:cs="Times New Roman"/>
          <w:i/>
          <w:sz w:val="22"/>
          <w:szCs w:val="22"/>
          <w:lang w:val="en-US"/>
        </w:rPr>
        <w:t>touching the map</w:t>
      </w:r>
      <w:r w:rsidRPr="00A70106">
        <w:rPr>
          <w:rFonts w:ascii="Times New Roman" w:hAnsi="Times New Roman" w:cs="Times New Roman"/>
          <w:sz w:val="22"/>
          <w:szCs w:val="22"/>
          <w:lang w:val="en-US"/>
        </w:rPr>
        <w:t>) a pincer movement and Warsaw was taken! Hindenburg is a great strategist (</w:t>
      </w:r>
      <w:r w:rsidRPr="00A70106">
        <w:rPr>
          <w:rFonts w:ascii="Times New Roman" w:hAnsi="Times New Roman" w:cs="Times New Roman"/>
          <w:i/>
          <w:sz w:val="22"/>
          <w:szCs w:val="22"/>
          <w:lang w:val="en-US"/>
        </w:rPr>
        <w:t>walks around and looks at his watch</w:t>
      </w:r>
      <w:r w:rsidRPr="00A70106">
        <w:rPr>
          <w:rFonts w:ascii="Times New Roman" w:hAnsi="Times New Roman" w:cs="Times New Roman"/>
          <w:sz w:val="22"/>
          <w:szCs w:val="22"/>
          <w:lang w:val="en-US"/>
        </w:rPr>
        <w:t>). It seems like Mr. Garofalo will keep me waiting… I’ve been here for 5 minutes and 2 seconds! This is outrageous! (</w:t>
      </w:r>
      <w:r w:rsidRPr="00A70106">
        <w:rPr>
          <w:rFonts w:ascii="Times New Roman" w:hAnsi="Times New Roman" w:cs="Times New Roman"/>
          <w:i/>
          <w:sz w:val="22"/>
          <w:szCs w:val="22"/>
          <w:lang w:val="en-US"/>
        </w:rPr>
        <w:t>a door opens</w:t>
      </w:r>
      <w:r w:rsidRPr="00A70106">
        <w:rPr>
          <w:rFonts w:ascii="Times New Roman" w:hAnsi="Times New Roman" w:cs="Times New Roman"/>
          <w:sz w:val="22"/>
          <w:szCs w:val="22"/>
          <w:lang w:val="en-US"/>
        </w:rPr>
        <w:t>)</w:t>
      </w:r>
    </w:p>
    <w:p w14:paraId="63828925" w14:textId="77777777" w:rsidR="00B0651A" w:rsidRPr="00A70106" w:rsidRDefault="00B0651A" w:rsidP="00B0651A">
      <w:pPr>
        <w:jc w:val="both"/>
        <w:rPr>
          <w:rFonts w:ascii="Times New Roman" w:hAnsi="Times New Roman" w:cs="Times New Roman"/>
          <w:sz w:val="22"/>
          <w:szCs w:val="22"/>
          <w:lang w:val="en-US"/>
        </w:rPr>
      </w:pPr>
    </w:p>
    <w:p w14:paraId="21D42BA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Dear sir Menneia</w:t>
      </w:r>
    </w:p>
    <w:p w14:paraId="3D4C597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Menneyà, Menneyà, the accent on the last vowel please!</w:t>
      </w:r>
    </w:p>
    <w:p w14:paraId="350FF2A8" w14:textId="77777777" w:rsidR="00B0651A" w:rsidRPr="00A70106" w:rsidRDefault="00B0651A" w:rsidP="00B0651A">
      <w:pPr>
        <w:jc w:val="both"/>
        <w:rPr>
          <w:rFonts w:ascii="Times New Roman" w:hAnsi="Times New Roman" w:cs="Times New Roman"/>
          <w:sz w:val="22"/>
          <w:szCs w:val="22"/>
          <w:lang w:val="en-US"/>
        </w:rPr>
      </w:pPr>
    </w:p>
    <w:p w14:paraId="3FDCF01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I’m sorry, I was sure you were Italian.</w:t>
      </w:r>
    </w:p>
    <w:p w14:paraId="19F4ADFB" w14:textId="77777777" w:rsidR="00B0651A" w:rsidRPr="00A70106" w:rsidRDefault="00B0651A" w:rsidP="00B0651A">
      <w:pPr>
        <w:jc w:val="both"/>
        <w:rPr>
          <w:rFonts w:ascii="Times New Roman" w:hAnsi="Times New Roman" w:cs="Times New Roman"/>
          <w:sz w:val="22"/>
          <w:szCs w:val="22"/>
          <w:lang w:val="en-US"/>
        </w:rPr>
      </w:pPr>
    </w:p>
    <w:p w14:paraId="0C7E05EE" w14:textId="6A2F3A42"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Yes, I was born in Italy… but only by a coincidence!</w:t>
      </w:r>
    </w:p>
    <w:p w14:paraId="59B6441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Ah well, a twist of fate.</w:t>
      </w:r>
    </w:p>
    <w:p w14:paraId="405E1A64" w14:textId="77777777" w:rsidR="00B0651A" w:rsidRPr="00A70106" w:rsidRDefault="00B0651A" w:rsidP="00B0651A">
      <w:pPr>
        <w:jc w:val="both"/>
        <w:rPr>
          <w:rFonts w:ascii="Times New Roman" w:hAnsi="Times New Roman" w:cs="Times New Roman"/>
          <w:sz w:val="22"/>
          <w:szCs w:val="22"/>
          <w:lang w:val="en-US"/>
        </w:rPr>
      </w:pPr>
    </w:p>
    <w:p w14:paraId="75273C7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Precisely!</w:t>
      </w:r>
    </w:p>
    <w:p w14:paraId="7D47FF77" w14:textId="77777777" w:rsidR="00B0651A" w:rsidRPr="00A70106" w:rsidRDefault="00B0651A" w:rsidP="00B0651A">
      <w:pPr>
        <w:jc w:val="both"/>
        <w:rPr>
          <w:rFonts w:ascii="Times New Roman" w:hAnsi="Times New Roman" w:cs="Times New Roman"/>
          <w:sz w:val="22"/>
          <w:szCs w:val="22"/>
          <w:lang w:val="en-US"/>
        </w:rPr>
      </w:pPr>
    </w:p>
    <w:p w14:paraId="4E206ED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So, why did you do me the honor of your visit?</w:t>
      </w:r>
    </w:p>
    <w:p w14:paraId="4D491CA0" w14:textId="77777777" w:rsidR="00B0651A" w:rsidRPr="00A70106" w:rsidRDefault="00B0651A" w:rsidP="00B0651A">
      <w:pPr>
        <w:jc w:val="both"/>
        <w:rPr>
          <w:rFonts w:ascii="Times New Roman" w:hAnsi="Times New Roman" w:cs="Times New Roman"/>
          <w:sz w:val="22"/>
          <w:szCs w:val="22"/>
          <w:lang w:val="en-US"/>
        </w:rPr>
      </w:pPr>
    </w:p>
    <w:p w14:paraId="08DBFCE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MEN: Serious accidents, dear sir… very serious! The good relationship between </w:t>
      </w:r>
      <w:r w:rsidRPr="00A70106">
        <w:rPr>
          <w:rFonts w:ascii="Times New Roman" w:hAnsi="Times New Roman" w:cs="Times New Roman"/>
          <w:sz w:val="22"/>
          <w:szCs w:val="22"/>
          <w:lang w:val="en-IE"/>
        </w:rPr>
        <w:t>neighbours</w:t>
      </w:r>
      <w:r w:rsidRPr="00A70106">
        <w:rPr>
          <w:rFonts w:ascii="Times New Roman" w:hAnsi="Times New Roman" w:cs="Times New Roman"/>
          <w:sz w:val="22"/>
          <w:szCs w:val="22"/>
          <w:lang w:val="en-US"/>
        </w:rPr>
        <w:t xml:space="preserve"> is in danger, the border between our properties was violated!</w:t>
      </w:r>
    </w:p>
    <w:p w14:paraId="7A819DB4" w14:textId="77777777" w:rsidR="00B0651A" w:rsidRPr="00A70106" w:rsidRDefault="00B0651A" w:rsidP="00B0651A">
      <w:pPr>
        <w:jc w:val="both"/>
        <w:rPr>
          <w:rFonts w:ascii="Times New Roman" w:hAnsi="Times New Roman" w:cs="Times New Roman"/>
          <w:sz w:val="22"/>
          <w:szCs w:val="22"/>
          <w:lang w:val="en-US"/>
        </w:rPr>
      </w:pPr>
    </w:p>
    <w:p w14:paraId="598BEB4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t>
      </w:r>
      <w:r w:rsidRPr="00A70106">
        <w:rPr>
          <w:rFonts w:ascii="Times New Roman" w:hAnsi="Times New Roman" w:cs="Times New Roman"/>
          <w:i/>
          <w:sz w:val="22"/>
          <w:szCs w:val="22"/>
          <w:lang w:val="en-US"/>
        </w:rPr>
        <w:t>smiling</w:t>
      </w:r>
      <w:r w:rsidRPr="00A70106">
        <w:rPr>
          <w:rFonts w:ascii="Times New Roman" w:hAnsi="Times New Roman" w:cs="Times New Roman"/>
          <w:sz w:val="22"/>
          <w:szCs w:val="22"/>
          <w:lang w:val="en-US"/>
        </w:rPr>
        <w:t>): Oh really?... it sounds as if you are describing a proper war…but I’ve never had, dear sir Menneia,… Menneyà pardon, I’ve never had the intention of violating your property!</w:t>
      </w:r>
    </w:p>
    <w:p w14:paraId="67CE5B1C" w14:textId="77777777" w:rsidR="00B0651A" w:rsidRPr="00A70106" w:rsidRDefault="00B0651A" w:rsidP="00B0651A">
      <w:pPr>
        <w:jc w:val="both"/>
        <w:rPr>
          <w:rFonts w:ascii="Times New Roman" w:hAnsi="Times New Roman" w:cs="Times New Roman"/>
          <w:sz w:val="22"/>
          <w:szCs w:val="22"/>
          <w:lang w:val="en-US"/>
        </w:rPr>
      </w:pPr>
    </w:p>
    <w:p w14:paraId="728A2A3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But your people started the war!</w:t>
      </w:r>
    </w:p>
    <w:p w14:paraId="39829982" w14:textId="77777777" w:rsidR="00B0651A" w:rsidRPr="00A70106" w:rsidRDefault="00B0651A" w:rsidP="00B0651A">
      <w:pPr>
        <w:jc w:val="both"/>
        <w:rPr>
          <w:rFonts w:ascii="Times New Roman" w:hAnsi="Times New Roman" w:cs="Times New Roman"/>
          <w:sz w:val="22"/>
          <w:szCs w:val="22"/>
          <w:lang w:val="en-US"/>
        </w:rPr>
      </w:pPr>
    </w:p>
    <w:p w14:paraId="6247F11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 hope you are joking</w:t>
      </w:r>
    </w:p>
    <w:p w14:paraId="7CF993B0" w14:textId="77777777" w:rsidR="00B0651A" w:rsidRPr="00A70106" w:rsidRDefault="00B0651A" w:rsidP="00B0651A">
      <w:pPr>
        <w:jc w:val="both"/>
        <w:rPr>
          <w:rFonts w:ascii="Times New Roman" w:hAnsi="Times New Roman" w:cs="Times New Roman"/>
          <w:sz w:val="22"/>
          <w:szCs w:val="22"/>
          <w:lang w:val="en-US"/>
        </w:rPr>
      </w:pPr>
    </w:p>
    <w:p w14:paraId="0DA3C2F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Please, accord to my words the gravitas they deserve.</w:t>
      </w:r>
    </w:p>
    <w:p w14:paraId="5E7A8911" w14:textId="77777777" w:rsidR="00B0651A" w:rsidRPr="00A70106" w:rsidRDefault="00B0651A" w:rsidP="00B0651A">
      <w:pPr>
        <w:jc w:val="both"/>
        <w:rPr>
          <w:rFonts w:ascii="Times New Roman" w:hAnsi="Times New Roman" w:cs="Times New Roman"/>
          <w:sz w:val="22"/>
          <w:szCs w:val="22"/>
          <w:lang w:val="en-US"/>
        </w:rPr>
      </w:pPr>
    </w:p>
    <w:p w14:paraId="1DE9322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So, we are talking about very serious things.</w:t>
      </w:r>
    </w:p>
    <w:p w14:paraId="16351DD8" w14:textId="77777777" w:rsidR="00B0651A" w:rsidRPr="00A70106" w:rsidRDefault="00B0651A" w:rsidP="00B0651A">
      <w:pPr>
        <w:jc w:val="both"/>
        <w:rPr>
          <w:rFonts w:ascii="Times New Roman" w:hAnsi="Times New Roman" w:cs="Times New Roman"/>
          <w:sz w:val="22"/>
          <w:szCs w:val="22"/>
          <w:lang w:val="en-US"/>
        </w:rPr>
      </w:pPr>
    </w:p>
    <w:p w14:paraId="0EC692A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Exactly!</w:t>
      </w:r>
    </w:p>
    <w:p w14:paraId="72F3F5F0" w14:textId="77777777" w:rsidR="00B0651A" w:rsidRPr="00A70106" w:rsidRDefault="00B0651A" w:rsidP="00B0651A">
      <w:pPr>
        <w:jc w:val="both"/>
        <w:rPr>
          <w:rFonts w:ascii="Times New Roman" w:hAnsi="Times New Roman" w:cs="Times New Roman"/>
          <w:sz w:val="22"/>
          <w:szCs w:val="22"/>
          <w:lang w:val="en-US"/>
        </w:rPr>
      </w:pPr>
    </w:p>
    <w:p w14:paraId="142EF50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t>
      </w:r>
      <w:r w:rsidRPr="00A70106">
        <w:rPr>
          <w:rFonts w:ascii="Times New Roman" w:hAnsi="Times New Roman" w:cs="Times New Roman"/>
          <w:i/>
          <w:sz w:val="22"/>
          <w:szCs w:val="22"/>
          <w:lang w:val="en-US"/>
        </w:rPr>
        <w:t>serious</w:t>
      </w:r>
      <w:r w:rsidRPr="00A70106">
        <w:rPr>
          <w:rFonts w:ascii="Times New Roman" w:hAnsi="Times New Roman" w:cs="Times New Roman"/>
          <w:sz w:val="22"/>
          <w:szCs w:val="22"/>
          <w:lang w:val="en-US"/>
        </w:rPr>
        <w:t>): I’m listening</w:t>
      </w:r>
    </w:p>
    <w:p w14:paraId="687A8BF8" w14:textId="77777777" w:rsidR="00B0651A" w:rsidRPr="00A70106" w:rsidRDefault="00B0651A" w:rsidP="00B0651A">
      <w:pPr>
        <w:jc w:val="both"/>
        <w:rPr>
          <w:rFonts w:ascii="Times New Roman" w:hAnsi="Times New Roman" w:cs="Times New Roman"/>
          <w:sz w:val="22"/>
          <w:szCs w:val="22"/>
          <w:lang w:val="en-US"/>
        </w:rPr>
      </w:pPr>
    </w:p>
    <w:p w14:paraId="40588A0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t>
      </w:r>
      <w:r w:rsidRPr="00A70106">
        <w:rPr>
          <w:rFonts w:ascii="Times New Roman" w:hAnsi="Times New Roman" w:cs="Times New Roman"/>
          <w:i/>
          <w:sz w:val="22"/>
          <w:szCs w:val="22"/>
          <w:lang w:val="en-US"/>
        </w:rPr>
        <w:t>clearing his throat</w:t>
      </w:r>
      <w:r w:rsidRPr="00A70106">
        <w:rPr>
          <w:rFonts w:ascii="Times New Roman" w:hAnsi="Times New Roman" w:cs="Times New Roman"/>
          <w:sz w:val="22"/>
          <w:szCs w:val="22"/>
          <w:lang w:val="en-US"/>
        </w:rPr>
        <w:t>): I will start from the beginning, then I will show the facts that drove me to make an official complaint. Well, my dear sir, it’s been a while; precisely from the day you arrived in this neighborhood that during the afternoon, between 2pm and 3pm, you could hear the shooting of a gun. This shooting scares the reasonable people but also disturbs the nap I use to take during these hours, with obvious damage to my digestion.</w:t>
      </w:r>
    </w:p>
    <w:p w14:paraId="1FB4F036" w14:textId="77777777" w:rsidR="00B0651A" w:rsidRPr="00A70106" w:rsidRDefault="00B0651A" w:rsidP="00B0651A">
      <w:pPr>
        <w:jc w:val="both"/>
        <w:rPr>
          <w:rFonts w:ascii="Times New Roman" w:hAnsi="Times New Roman" w:cs="Times New Roman"/>
          <w:sz w:val="22"/>
          <w:szCs w:val="22"/>
          <w:lang w:val="en-US"/>
        </w:rPr>
      </w:pPr>
    </w:p>
    <w:p w14:paraId="7B70192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Ah, so it’s possible to fix everything! We’re talking about something rather small. Every day my son takes target practice with a revolver in the tomatoes room.</w:t>
      </w:r>
    </w:p>
    <w:p w14:paraId="16814589" w14:textId="77777777" w:rsidR="00B0651A" w:rsidRPr="00A70106" w:rsidRDefault="00B0651A" w:rsidP="00B0651A">
      <w:pPr>
        <w:jc w:val="both"/>
        <w:rPr>
          <w:rFonts w:ascii="Times New Roman" w:hAnsi="Times New Roman" w:cs="Times New Roman"/>
          <w:sz w:val="22"/>
          <w:szCs w:val="22"/>
          <w:lang w:val="en-US"/>
        </w:rPr>
      </w:pPr>
    </w:p>
    <w:p w14:paraId="785548F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Oh, so your son practices…with tomatoes.</w:t>
      </w:r>
    </w:p>
    <w:p w14:paraId="7ADC643F" w14:textId="77777777" w:rsidR="00B0651A" w:rsidRPr="00A70106" w:rsidRDefault="00B0651A" w:rsidP="00B0651A">
      <w:pPr>
        <w:jc w:val="both"/>
        <w:rPr>
          <w:rFonts w:ascii="Times New Roman" w:hAnsi="Times New Roman" w:cs="Times New Roman"/>
          <w:sz w:val="22"/>
          <w:szCs w:val="22"/>
          <w:lang w:val="en-US"/>
        </w:rPr>
      </w:pPr>
    </w:p>
    <w:p w14:paraId="73FEBA4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Yes, more or less. He will reschedule his practice for more appropriate hours.</w:t>
      </w:r>
    </w:p>
    <w:p w14:paraId="0E3DE7BB" w14:textId="77777777" w:rsidR="00B0651A" w:rsidRPr="00A70106" w:rsidRDefault="00B0651A" w:rsidP="00B0651A">
      <w:pPr>
        <w:jc w:val="both"/>
        <w:rPr>
          <w:rFonts w:ascii="Times New Roman" w:hAnsi="Times New Roman" w:cs="Times New Roman"/>
          <w:sz w:val="22"/>
          <w:szCs w:val="22"/>
          <w:lang w:val="en-US"/>
        </w:rPr>
      </w:pPr>
    </w:p>
    <w:p w14:paraId="77EF969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Such as?</w:t>
      </w:r>
    </w:p>
    <w:p w14:paraId="3D72399D" w14:textId="77777777" w:rsidR="00B0651A" w:rsidRPr="00A70106" w:rsidRDefault="00B0651A" w:rsidP="00B0651A">
      <w:pPr>
        <w:jc w:val="both"/>
        <w:rPr>
          <w:rFonts w:ascii="Times New Roman" w:hAnsi="Times New Roman" w:cs="Times New Roman"/>
          <w:sz w:val="22"/>
          <w:szCs w:val="22"/>
          <w:lang w:val="en-US"/>
        </w:rPr>
      </w:pPr>
    </w:p>
    <w:p w14:paraId="62190C9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For example, between 4pm and 5pm!</w:t>
      </w:r>
    </w:p>
    <w:p w14:paraId="76049415" w14:textId="77777777" w:rsidR="00B0651A" w:rsidRPr="00A70106" w:rsidRDefault="00B0651A" w:rsidP="00B0651A">
      <w:pPr>
        <w:jc w:val="both"/>
        <w:rPr>
          <w:rFonts w:ascii="Times New Roman" w:hAnsi="Times New Roman" w:cs="Times New Roman"/>
          <w:sz w:val="22"/>
          <w:szCs w:val="22"/>
          <w:lang w:val="en-US"/>
        </w:rPr>
      </w:pPr>
    </w:p>
    <w:p w14:paraId="28B1CF4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t>
      </w:r>
      <w:r w:rsidRPr="00A70106">
        <w:rPr>
          <w:rFonts w:ascii="Times New Roman" w:hAnsi="Times New Roman" w:cs="Times New Roman"/>
          <w:i/>
          <w:sz w:val="22"/>
          <w:szCs w:val="22"/>
          <w:lang w:val="en-US"/>
        </w:rPr>
        <w:t>thinking</w:t>
      </w:r>
      <w:r w:rsidRPr="00A70106">
        <w:rPr>
          <w:rFonts w:ascii="Times New Roman" w:hAnsi="Times New Roman" w:cs="Times New Roman"/>
          <w:sz w:val="22"/>
          <w:szCs w:val="22"/>
          <w:lang w:val="en-US"/>
        </w:rPr>
        <w:t>) From 4 to 5 is not possible! I am busy reading the “Berlin Tageblatt”, the “Neue Freie Press”, and the “Muncher Neuen Nachrichten”…</w:t>
      </w:r>
    </w:p>
    <w:p w14:paraId="44B6D8B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Very well, maybe in the morning…</w:t>
      </w:r>
    </w:p>
    <w:p w14:paraId="35A3B6DF" w14:textId="77777777" w:rsidR="00B0651A" w:rsidRPr="00A70106" w:rsidRDefault="00B0651A" w:rsidP="00B0651A">
      <w:pPr>
        <w:jc w:val="both"/>
        <w:rPr>
          <w:rFonts w:ascii="Times New Roman" w:hAnsi="Times New Roman" w:cs="Times New Roman"/>
          <w:sz w:val="22"/>
          <w:szCs w:val="22"/>
          <w:lang w:val="en-US"/>
        </w:rPr>
      </w:pPr>
    </w:p>
    <w:p w14:paraId="64AB682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Impossible! I spend the mornings cutting the grass and hoeing! I love taking care of my own domain.</w:t>
      </w:r>
    </w:p>
    <w:p w14:paraId="1EC82DB0" w14:textId="77777777" w:rsidR="00B0651A" w:rsidRPr="00A70106" w:rsidRDefault="00B0651A" w:rsidP="00B0651A">
      <w:pPr>
        <w:jc w:val="both"/>
        <w:rPr>
          <w:rFonts w:ascii="Times New Roman" w:hAnsi="Times New Roman" w:cs="Times New Roman"/>
          <w:sz w:val="22"/>
          <w:szCs w:val="22"/>
          <w:lang w:val="en-US"/>
        </w:rPr>
      </w:pPr>
    </w:p>
    <w:p w14:paraId="008D7A4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If you are busy with your land… well, please tell me which hour of the day is suitable for you.</w:t>
      </w:r>
    </w:p>
    <w:p w14:paraId="4E98B841" w14:textId="77777777" w:rsidR="00B0651A" w:rsidRPr="00A70106" w:rsidRDefault="00B0651A" w:rsidP="00B0651A">
      <w:pPr>
        <w:jc w:val="both"/>
        <w:rPr>
          <w:rFonts w:ascii="Times New Roman" w:hAnsi="Times New Roman" w:cs="Times New Roman"/>
          <w:sz w:val="22"/>
          <w:szCs w:val="22"/>
          <w:lang w:val="en-US"/>
        </w:rPr>
      </w:pPr>
    </w:p>
    <w:p w14:paraId="53E173E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 would suggest that this indecency cease completely!</w:t>
      </w:r>
    </w:p>
    <w:p w14:paraId="0B272AA6" w14:textId="77777777" w:rsidR="00B0651A" w:rsidRPr="00A70106" w:rsidRDefault="00B0651A" w:rsidP="00B0651A">
      <w:pPr>
        <w:jc w:val="both"/>
        <w:rPr>
          <w:rFonts w:ascii="Times New Roman" w:hAnsi="Times New Roman" w:cs="Times New Roman"/>
          <w:sz w:val="22"/>
          <w:szCs w:val="22"/>
          <w:lang w:val="en-US"/>
        </w:rPr>
      </w:pPr>
    </w:p>
    <w:p w14:paraId="789BE6B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Indecency? Why?</w:t>
      </w:r>
    </w:p>
    <w:p w14:paraId="0FEECE1B" w14:textId="77777777" w:rsidR="00B0651A" w:rsidRPr="00A70106" w:rsidRDefault="00B0651A" w:rsidP="00B0651A">
      <w:pPr>
        <w:jc w:val="both"/>
        <w:rPr>
          <w:rFonts w:ascii="Times New Roman" w:hAnsi="Times New Roman" w:cs="Times New Roman"/>
          <w:sz w:val="22"/>
          <w:szCs w:val="22"/>
          <w:lang w:val="en-US"/>
        </w:rPr>
      </w:pPr>
    </w:p>
    <w:p w14:paraId="57658A3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lastRenderedPageBreak/>
        <w:t xml:space="preserve">MEN: Because it’s indecent to disturb </w:t>
      </w:r>
      <w:r w:rsidRPr="00A70106">
        <w:rPr>
          <w:rFonts w:ascii="Times New Roman" w:hAnsi="Times New Roman" w:cs="Times New Roman"/>
          <w:sz w:val="22"/>
          <w:szCs w:val="22"/>
        </w:rPr>
        <w:t>neighbours</w:t>
      </w:r>
      <w:r w:rsidRPr="00A70106">
        <w:rPr>
          <w:rFonts w:ascii="Times New Roman" w:hAnsi="Times New Roman" w:cs="Times New Roman"/>
          <w:sz w:val="22"/>
          <w:szCs w:val="22"/>
          <w:lang w:val="en-US"/>
        </w:rPr>
        <w:t>… and what’s the purpose? What does your son hope to achieve?</w:t>
      </w:r>
    </w:p>
    <w:p w14:paraId="6D737654" w14:textId="77777777" w:rsidR="00B0651A" w:rsidRPr="00A70106" w:rsidRDefault="00B0651A" w:rsidP="00B0651A">
      <w:pPr>
        <w:jc w:val="both"/>
        <w:rPr>
          <w:rFonts w:ascii="Times New Roman" w:hAnsi="Times New Roman" w:cs="Times New Roman"/>
          <w:sz w:val="22"/>
          <w:szCs w:val="22"/>
          <w:lang w:val="en-US"/>
        </w:rPr>
      </w:pPr>
    </w:p>
    <w:p w14:paraId="018F706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Actually… I don’t know either! You know, youths love sport!</w:t>
      </w:r>
    </w:p>
    <w:p w14:paraId="76D6D017" w14:textId="77777777" w:rsidR="00B0651A" w:rsidRPr="00A70106" w:rsidRDefault="00B0651A" w:rsidP="00B0651A">
      <w:pPr>
        <w:jc w:val="both"/>
        <w:rPr>
          <w:rFonts w:ascii="Times New Roman" w:hAnsi="Times New Roman" w:cs="Times New Roman"/>
          <w:sz w:val="22"/>
          <w:szCs w:val="22"/>
          <w:lang w:val="en-US"/>
        </w:rPr>
      </w:pPr>
    </w:p>
    <w:p w14:paraId="29F9EB8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But there are so many sports. He could swim in the river!</w:t>
      </w:r>
    </w:p>
    <w:p w14:paraId="73CE8CDC" w14:textId="77777777" w:rsidR="00B0651A" w:rsidRPr="00A70106" w:rsidRDefault="00B0651A" w:rsidP="00B0651A">
      <w:pPr>
        <w:jc w:val="both"/>
        <w:rPr>
          <w:rFonts w:ascii="Times New Roman" w:hAnsi="Times New Roman" w:cs="Times New Roman"/>
          <w:sz w:val="22"/>
          <w:szCs w:val="22"/>
          <w:lang w:val="en-US"/>
        </w:rPr>
      </w:pPr>
    </w:p>
    <w:p w14:paraId="55FED1C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Now you want to make a joke…</w:t>
      </w:r>
    </w:p>
    <w:p w14:paraId="2BC3854F" w14:textId="77777777" w:rsidR="00B0651A" w:rsidRPr="00A70106" w:rsidRDefault="00B0651A" w:rsidP="00B0651A">
      <w:pPr>
        <w:jc w:val="both"/>
        <w:rPr>
          <w:rFonts w:ascii="Times New Roman" w:hAnsi="Times New Roman" w:cs="Times New Roman"/>
          <w:sz w:val="22"/>
          <w:szCs w:val="22"/>
          <w:lang w:val="en-US"/>
        </w:rPr>
      </w:pPr>
    </w:p>
    <w:p w14:paraId="06DDE76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No, it’s a serious suggestion! Swimming…</w:t>
      </w:r>
    </w:p>
    <w:p w14:paraId="0A02A9F1" w14:textId="77777777" w:rsidR="00B0651A" w:rsidRPr="00A70106" w:rsidRDefault="00B0651A" w:rsidP="00B0651A">
      <w:pPr>
        <w:jc w:val="both"/>
        <w:rPr>
          <w:rFonts w:ascii="Times New Roman" w:hAnsi="Times New Roman" w:cs="Times New Roman"/>
          <w:sz w:val="22"/>
          <w:szCs w:val="22"/>
          <w:lang w:val="en-US"/>
        </w:rPr>
      </w:pPr>
    </w:p>
    <w:p w14:paraId="233E486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Yes, but where’s the water?</w:t>
      </w:r>
    </w:p>
    <w:p w14:paraId="276BBC88" w14:textId="77777777" w:rsidR="00B0651A" w:rsidRPr="00A70106" w:rsidRDefault="00B0651A" w:rsidP="00B0651A">
      <w:pPr>
        <w:jc w:val="both"/>
        <w:rPr>
          <w:rFonts w:ascii="Times New Roman" w:hAnsi="Times New Roman" w:cs="Times New Roman"/>
          <w:sz w:val="22"/>
          <w:szCs w:val="22"/>
          <w:lang w:val="en-US"/>
        </w:rPr>
      </w:pPr>
    </w:p>
    <w:p w14:paraId="6B2C7A9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 said the river.</w:t>
      </w:r>
    </w:p>
    <w:p w14:paraId="2467836B" w14:textId="77777777" w:rsidR="00B0651A" w:rsidRPr="00A70106" w:rsidRDefault="00B0651A" w:rsidP="00B0651A">
      <w:pPr>
        <w:jc w:val="both"/>
        <w:rPr>
          <w:rFonts w:ascii="Times New Roman" w:hAnsi="Times New Roman" w:cs="Times New Roman"/>
          <w:sz w:val="22"/>
          <w:szCs w:val="22"/>
          <w:lang w:val="en-US"/>
        </w:rPr>
      </w:pPr>
    </w:p>
    <w:p w14:paraId="322958E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The ditch? There are only two fingers of water!</w:t>
      </w:r>
    </w:p>
    <w:p w14:paraId="7744056E" w14:textId="77777777" w:rsidR="00B0651A" w:rsidRPr="00A70106" w:rsidRDefault="00B0651A" w:rsidP="00B0651A">
      <w:pPr>
        <w:jc w:val="both"/>
        <w:rPr>
          <w:rFonts w:ascii="Times New Roman" w:hAnsi="Times New Roman" w:cs="Times New Roman"/>
          <w:sz w:val="22"/>
          <w:szCs w:val="22"/>
          <w:lang w:val="en-US"/>
        </w:rPr>
      </w:pPr>
    </w:p>
    <w:p w14:paraId="07914EA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Even better! He won’t drown! But let’s start talking about serious facts.</w:t>
      </w:r>
    </w:p>
    <w:p w14:paraId="6C83936A" w14:textId="77777777" w:rsidR="00B0651A" w:rsidRPr="00A70106" w:rsidRDefault="00B0651A" w:rsidP="00B0651A">
      <w:pPr>
        <w:jc w:val="both"/>
        <w:rPr>
          <w:rFonts w:ascii="Times New Roman" w:hAnsi="Times New Roman" w:cs="Times New Roman"/>
          <w:sz w:val="22"/>
          <w:szCs w:val="22"/>
          <w:lang w:val="en-US"/>
        </w:rPr>
      </w:pPr>
    </w:p>
    <w:p w14:paraId="0EBB4A8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Ah! Is it not over yet?</w:t>
      </w:r>
    </w:p>
    <w:p w14:paraId="42273B84" w14:textId="77777777" w:rsidR="00B0651A" w:rsidRPr="00A70106" w:rsidRDefault="00B0651A" w:rsidP="00B0651A">
      <w:pPr>
        <w:jc w:val="both"/>
        <w:rPr>
          <w:rFonts w:ascii="Times New Roman" w:hAnsi="Times New Roman" w:cs="Times New Roman"/>
          <w:sz w:val="22"/>
          <w:szCs w:val="22"/>
          <w:lang w:val="en-US"/>
        </w:rPr>
      </w:pPr>
    </w:p>
    <w:p w14:paraId="7623174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Not at all, unfortunately! I would have dropped the matter but yesterday another provocation came from your son. Does he like hunting?</w:t>
      </w:r>
    </w:p>
    <w:p w14:paraId="3B42222B" w14:textId="77777777" w:rsidR="00B0651A" w:rsidRPr="00A70106" w:rsidRDefault="00B0651A" w:rsidP="00B0651A">
      <w:pPr>
        <w:jc w:val="both"/>
        <w:rPr>
          <w:rFonts w:ascii="Times New Roman" w:hAnsi="Times New Roman" w:cs="Times New Roman"/>
          <w:sz w:val="22"/>
          <w:szCs w:val="22"/>
          <w:lang w:val="en-US"/>
        </w:rPr>
      </w:pPr>
    </w:p>
    <w:p w14:paraId="732597D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EUG: Yes, sometimes he goes hunting… But I cannot see any arm in this: he does that every year and we have never received a complaint from our </w:t>
      </w:r>
      <w:r w:rsidRPr="00A70106">
        <w:rPr>
          <w:rFonts w:ascii="Times New Roman" w:hAnsi="Times New Roman" w:cs="Times New Roman"/>
          <w:sz w:val="22"/>
          <w:szCs w:val="22"/>
        </w:rPr>
        <w:t>neighbours</w:t>
      </w:r>
      <w:r w:rsidRPr="00A70106">
        <w:rPr>
          <w:rFonts w:ascii="Times New Roman" w:hAnsi="Times New Roman" w:cs="Times New Roman"/>
          <w:sz w:val="22"/>
          <w:szCs w:val="22"/>
          <w:lang w:val="en-US"/>
        </w:rPr>
        <w:t>. Even the Bellinis, who used to own your land before you… they never complained!</w:t>
      </w:r>
    </w:p>
    <w:p w14:paraId="043E4915" w14:textId="77777777" w:rsidR="00B0651A" w:rsidRPr="00A70106" w:rsidRDefault="00B0651A" w:rsidP="00B0651A">
      <w:pPr>
        <w:jc w:val="both"/>
        <w:rPr>
          <w:rFonts w:ascii="Times New Roman" w:hAnsi="Times New Roman" w:cs="Times New Roman"/>
          <w:sz w:val="22"/>
          <w:szCs w:val="22"/>
          <w:lang w:val="en-US"/>
        </w:rPr>
      </w:pPr>
    </w:p>
    <w:p w14:paraId="64864C6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First of all, I believe that killing birds is extremely detrimental to the national economy…</w:t>
      </w:r>
    </w:p>
    <w:p w14:paraId="0F2EA201" w14:textId="77777777" w:rsidR="00B0651A" w:rsidRPr="00A70106" w:rsidRDefault="00B0651A" w:rsidP="00B0651A">
      <w:pPr>
        <w:jc w:val="both"/>
        <w:rPr>
          <w:rFonts w:ascii="Times New Roman" w:hAnsi="Times New Roman" w:cs="Times New Roman"/>
          <w:sz w:val="22"/>
          <w:szCs w:val="22"/>
          <w:lang w:val="en-US"/>
        </w:rPr>
      </w:pPr>
    </w:p>
    <w:p w14:paraId="0B09C0E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t>
      </w:r>
      <w:r w:rsidRPr="00A70106">
        <w:rPr>
          <w:rFonts w:ascii="Times New Roman" w:hAnsi="Times New Roman" w:cs="Times New Roman"/>
          <w:i/>
          <w:sz w:val="22"/>
          <w:szCs w:val="22"/>
          <w:lang w:val="en-US"/>
        </w:rPr>
        <w:t>smiles</w:t>
      </w:r>
      <w:r w:rsidRPr="00A70106">
        <w:rPr>
          <w:rFonts w:ascii="Times New Roman" w:hAnsi="Times New Roman" w:cs="Times New Roman"/>
          <w:sz w:val="22"/>
          <w:szCs w:val="22"/>
          <w:lang w:val="en-US"/>
        </w:rPr>
        <w:t>)</w:t>
      </w:r>
    </w:p>
    <w:p w14:paraId="10393A47" w14:textId="77777777" w:rsidR="00B0651A" w:rsidRPr="00A70106" w:rsidRDefault="00B0651A" w:rsidP="00B0651A">
      <w:pPr>
        <w:jc w:val="both"/>
        <w:rPr>
          <w:rFonts w:ascii="Times New Roman" w:hAnsi="Times New Roman" w:cs="Times New Roman"/>
          <w:sz w:val="22"/>
          <w:szCs w:val="22"/>
          <w:lang w:val="en-US"/>
        </w:rPr>
      </w:pPr>
    </w:p>
    <w:p w14:paraId="7E7D74A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Believe me, this is a serious matter… the statistics for 1912 show that the number of birds has decreased over the past few years!</w:t>
      </w:r>
    </w:p>
    <w:p w14:paraId="2DF13A15" w14:textId="77777777" w:rsidR="00B0651A" w:rsidRPr="00A70106" w:rsidRDefault="00B0651A" w:rsidP="00B0651A">
      <w:pPr>
        <w:jc w:val="both"/>
        <w:rPr>
          <w:rFonts w:ascii="Times New Roman" w:hAnsi="Times New Roman" w:cs="Times New Roman"/>
          <w:sz w:val="22"/>
          <w:szCs w:val="22"/>
          <w:lang w:val="en-US"/>
        </w:rPr>
      </w:pPr>
    </w:p>
    <w:p w14:paraId="1A4E049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 understand, please continue.</w:t>
      </w:r>
    </w:p>
    <w:p w14:paraId="3E129083" w14:textId="77777777" w:rsidR="00B0651A" w:rsidRPr="00A70106" w:rsidRDefault="00B0651A" w:rsidP="00B0651A">
      <w:pPr>
        <w:jc w:val="both"/>
        <w:rPr>
          <w:rFonts w:ascii="Times New Roman" w:hAnsi="Times New Roman" w:cs="Times New Roman"/>
          <w:sz w:val="22"/>
          <w:szCs w:val="22"/>
          <w:lang w:val="en-US"/>
        </w:rPr>
      </w:pPr>
    </w:p>
    <w:p w14:paraId="693EB6E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Yesterday morning one of my farmers was working when, from your land, Mister Garofalo, which you know is above mine…</w:t>
      </w:r>
    </w:p>
    <w:p w14:paraId="25FB7012" w14:textId="77777777" w:rsidR="00B0651A" w:rsidRPr="00A70106" w:rsidRDefault="00B0651A" w:rsidP="00B0651A">
      <w:pPr>
        <w:jc w:val="both"/>
        <w:rPr>
          <w:rFonts w:ascii="Times New Roman" w:hAnsi="Times New Roman" w:cs="Times New Roman"/>
          <w:sz w:val="22"/>
          <w:szCs w:val="22"/>
          <w:lang w:val="en-US"/>
        </w:rPr>
      </w:pPr>
    </w:p>
    <w:p w14:paraId="3A07263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That’s clear</w:t>
      </w:r>
    </w:p>
    <w:p w14:paraId="3F514D31" w14:textId="77777777" w:rsidR="00B0651A" w:rsidRPr="00A70106" w:rsidRDefault="00B0651A" w:rsidP="00B0651A">
      <w:pPr>
        <w:jc w:val="both"/>
        <w:rPr>
          <w:rFonts w:ascii="Times New Roman" w:hAnsi="Times New Roman" w:cs="Times New Roman"/>
          <w:sz w:val="22"/>
          <w:szCs w:val="22"/>
          <w:lang w:val="en-US"/>
        </w:rPr>
      </w:pPr>
    </w:p>
    <w:p w14:paraId="2D0B226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Glad we think the same.</w:t>
      </w:r>
    </w:p>
    <w:p w14:paraId="1F33757A" w14:textId="77777777" w:rsidR="00B0651A" w:rsidRPr="00A70106" w:rsidRDefault="00B0651A" w:rsidP="00B0651A">
      <w:pPr>
        <w:jc w:val="both"/>
        <w:rPr>
          <w:rFonts w:ascii="Times New Roman" w:hAnsi="Times New Roman" w:cs="Times New Roman"/>
          <w:sz w:val="22"/>
          <w:szCs w:val="22"/>
          <w:lang w:val="en-US"/>
        </w:rPr>
      </w:pPr>
    </w:p>
    <w:p w14:paraId="142E9BA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Of course! It never crossed my mind to question the natural position of my land.</w:t>
      </w:r>
    </w:p>
    <w:p w14:paraId="5B16BA7F" w14:textId="77777777" w:rsidR="00B0651A" w:rsidRPr="00A70106" w:rsidRDefault="00B0651A" w:rsidP="00B0651A">
      <w:pPr>
        <w:jc w:val="both"/>
        <w:rPr>
          <w:rFonts w:ascii="Times New Roman" w:hAnsi="Times New Roman" w:cs="Times New Roman"/>
          <w:sz w:val="22"/>
          <w:szCs w:val="22"/>
          <w:lang w:val="en-US"/>
        </w:rPr>
      </w:pPr>
    </w:p>
    <w:p w14:paraId="11FD900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So, from your land came (</w:t>
      </w:r>
      <w:r w:rsidRPr="00A70106">
        <w:rPr>
          <w:rFonts w:ascii="Times New Roman" w:hAnsi="Times New Roman" w:cs="Times New Roman"/>
          <w:i/>
          <w:sz w:val="22"/>
          <w:szCs w:val="22"/>
          <w:lang w:val="en-US"/>
        </w:rPr>
        <w:t>he rummages in his pocket</w:t>
      </w:r>
      <w:r w:rsidRPr="00A70106">
        <w:rPr>
          <w:rFonts w:ascii="Times New Roman" w:hAnsi="Times New Roman" w:cs="Times New Roman"/>
          <w:sz w:val="22"/>
          <w:szCs w:val="22"/>
          <w:lang w:val="en-US"/>
        </w:rPr>
        <w:t>) this bullet which landed right on front of my farmer!</w:t>
      </w:r>
    </w:p>
    <w:p w14:paraId="478A1F20" w14:textId="77777777" w:rsidR="00B0651A" w:rsidRPr="00A70106" w:rsidRDefault="00B0651A" w:rsidP="00B0651A">
      <w:pPr>
        <w:jc w:val="both"/>
        <w:rPr>
          <w:rFonts w:ascii="Times New Roman" w:hAnsi="Times New Roman" w:cs="Times New Roman"/>
          <w:sz w:val="22"/>
          <w:szCs w:val="22"/>
          <w:lang w:val="en-US"/>
        </w:rPr>
      </w:pPr>
    </w:p>
    <w:p w14:paraId="18D8E14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Sorry, I can’t see it!</w:t>
      </w:r>
    </w:p>
    <w:p w14:paraId="5346FB51" w14:textId="77777777" w:rsidR="00B0651A" w:rsidRPr="00A70106" w:rsidRDefault="00B0651A" w:rsidP="00B0651A">
      <w:pPr>
        <w:jc w:val="both"/>
        <w:rPr>
          <w:rFonts w:ascii="Times New Roman" w:hAnsi="Times New Roman" w:cs="Times New Roman"/>
          <w:sz w:val="22"/>
          <w:szCs w:val="22"/>
          <w:lang w:val="en-US"/>
        </w:rPr>
      </w:pPr>
    </w:p>
    <w:p w14:paraId="652437C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 would like to draw your attention to these bullets!</w:t>
      </w:r>
    </w:p>
    <w:p w14:paraId="397DAA76" w14:textId="77777777" w:rsidR="00B0651A" w:rsidRPr="00A70106" w:rsidRDefault="00B0651A" w:rsidP="00B0651A">
      <w:pPr>
        <w:jc w:val="both"/>
        <w:rPr>
          <w:rFonts w:ascii="Times New Roman" w:hAnsi="Times New Roman" w:cs="Times New Roman"/>
          <w:sz w:val="22"/>
          <w:szCs w:val="22"/>
          <w:lang w:val="en-US"/>
        </w:rPr>
      </w:pPr>
    </w:p>
    <w:p w14:paraId="2501356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Well, they look like harmless pellet to me!</w:t>
      </w:r>
    </w:p>
    <w:p w14:paraId="3A6B7828" w14:textId="77777777" w:rsidR="00B0651A" w:rsidRPr="00A70106" w:rsidRDefault="00B0651A" w:rsidP="00B0651A">
      <w:pPr>
        <w:jc w:val="both"/>
        <w:rPr>
          <w:rFonts w:ascii="Times New Roman" w:hAnsi="Times New Roman" w:cs="Times New Roman"/>
          <w:sz w:val="22"/>
          <w:szCs w:val="22"/>
          <w:lang w:val="en-US"/>
        </w:rPr>
      </w:pPr>
    </w:p>
    <w:p w14:paraId="47ED5D0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lastRenderedPageBreak/>
        <w:t>MEN: What? Harmless? Don’t you know that my farmer was almost killed by one of these pellets?</w:t>
      </w:r>
    </w:p>
    <w:p w14:paraId="78171F8C" w14:textId="77777777" w:rsidR="00B0651A" w:rsidRPr="00A70106" w:rsidRDefault="00B0651A" w:rsidP="00B0651A">
      <w:pPr>
        <w:jc w:val="both"/>
        <w:rPr>
          <w:rFonts w:ascii="Times New Roman" w:hAnsi="Times New Roman" w:cs="Times New Roman"/>
          <w:sz w:val="22"/>
          <w:szCs w:val="22"/>
          <w:lang w:val="en-US"/>
        </w:rPr>
      </w:pPr>
    </w:p>
    <w:p w14:paraId="2A2232A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t>
      </w:r>
      <w:r w:rsidRPr="00A70106">
        <w:rPr>
          <w:rFonts w:ascii="Times New Roman" w:hAnsi="Times New Roman" w:cs="Times New Roman"/>
          <w:i/>
          <w:sz w:val="22"/>
          <w:szCs w:val="22"/>
          <w:lang w:val="en-US"/>
        </w:rPr>
        <w:t>smiling</w:t>
      </w:r>
      <w:r w:rsidRPr="00A70106">
        <w:rPr>
          <w:rFonts w:ascii="Times New Roman" w:hAnsi="Times New Roman" w:cs="Times New Roman"/>
          <w:sz w:val="22"/>
          <w:szCs w:val="22"/>
          <w:lang w:val="en-US"/>
        </w:rPr>
        <w:t>) Please, do not exaggerate facts my dear Menneyà; I’m sure we can find a solution if these bullets have really upset you.</w:t>
      </w:r>
    </w:p>
    <w:p w14:paraId="7CFED137" w14:textId="77777777" w:rsidR="00B0651A" w:rsidRPr="00A70106" w:rsidRDefault="00B0651A" w:rsidP="00B0651A">
      <w:pPr>
        <w:jc w:val="both"/>
        <w:rPr>
          <w:rFonts w:ascii="Times New Roman" w:hAnsi="Times New Roman" w:cs="Times New Roman"/>
          <w:sz w:val="22"/>
          <w:szCs w:val="22"/>
          <w:lang w:val="en-US"/>
        </w:rPr>
      </w:pPr>
    </w:p>
    <w:p w14:paraId="56AD17E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I’m not looking for any kind of compensation… this time!</w:t>
      </w:r>
    </w:p>
    <w:p w14:paraId="497BBD22" w14:textId="77777777" w:rsidR="00B0651A" w:rsidRPr="00A70106" w:rsidRDefault="00B0651A" w:rsidP="00B0651A">
      <w:pPr>
        <w:jc w:val="both"/>
        <w:rPr>
          <w:rFonts w:ascii="Times New Roman" w:hAnsi="Times New Roman" w:cs="Times New Roman"/>
          <w:sz w:val="22"/>
          <w:szCs w:val="22"/>
          <w:lang w:val="en-US"/>
        </w:rPr>
      </w:pPr>
    </w:p>
    <w:p w14:paraId="2B13999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Well, I wonder what damage they could have done…</w:t>
      </w:r>
    </w:p>
    <w:p w14:paraId="29F91B31" w14:textId="77777777" w:rsidR="00B0651A" w:rsidRPr="00A70106" w:rsidRDefault="00B0651A" w:rsidP="00B0651A">
      <w:pPr>
        <w:jc w:val="both"/>
        <w:rPr>
          <w:rFonts w:ascii="Times New Roman" w:hAnsi="Times New Roman" w:cs="Times New Roman"/>
          <w:sz w:val="22"/>
          <w:szCs w:val="22"/>
          <w:lang w:val="en-US"/>
        </w:rPr>
      </w:pPr>
    </w:p>
    <w:p w14:paraId="5494E3A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As I said, not significant damage… they just ruined some salad leaves…</w:t>
      </w:r>
    </w:p>
    <w:p w14:paraId="6EEDF74C" w14:textId="77777777" w:rsidR="00B0651A" w:rsidRPr="00A70106" w:rsidRDefault="00B0651A" w:rsidP="00B0651A">
      <w:pPr>
        <w:jc w:val="both"/>
        <w:rPr>
          <w:rFonts w:ascii="Times New Roman" w:hAnsi="Times New Roman" w:cs="Times New Roman"/>
          <w:sz w:val="22"/>
          <w:szCs w:val="22"/>
          <w:lang w:val="en-US"/>
        </w:rPr>
      </w:pPr>
    </w:p>
    <w:p w14:paraId="3A350DF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Oh, did they damage some leaves?</w:t>
      </w:r>
    </w:p>
    <w:p w14:paraId="2065207C" w14:textId="77777777" w:rsidR="00B0651A" w:rsidRPr="00A70106" w:rsidRDefault="00B0651A" w:rsidP="00B0651A">
      <w:pPr>
        <w:jc w:val="both"/>
        <w:rPr>
          <w:rFonts w:ascii="Times New Roman" w:hAnsi="Times New Roman" w:cs="Times New Roman"/>
          <w:sz w:val="22"/>
          <w:szCs w:val="22"/>
          <w:lang w:val="en-US"/>
        </w:rPr>
      </w:pPr>
    </w:p>
    <w:p w14:paraId="629BFC8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There’s only one remedy: your son must stop hunting!</w:t>
      </w:r>
    </w:p>
    <w:p w14:paraId="1533ABD3" w14:textId="77777777" w:rsidR="00B0651A" w:rsidRPr="00A70106" w:rsidRDefault="00B0651A" w:rsidP="00B0651A">
      <w:pPr>
        <w:jc w:val="both"/>
        <w:rPr>
          <w:rFonts w:ascii="Times New Roman" w:hAnsi="Times New Roman" w:cs="Times New Roman"/>
          <w:sz w:val="22"/>
          <w:szCs w:val="22"/>
          <w:lang w:val="en-US"/>
        </w:rPr>
      </w:pPr>
    </w:p>
    <w:p w14:paraId="7A537CE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Poor guy! He’s bored, what can I do about it?</w:t>
      </w:r>
    </w:p>
    <w:p w14:paraId="6FEB1C5A" w14:textId="77777777" w:rsidR="00B0651A" w:rsidRPr="00A70106" w:rsidRDefault="00B0651A" w:rsidP="00B0651A">
      <w:pPr>
        <w:jc w:val="both"/>
        <w:rPr>
          <w:rFonts w:ascii="Times New Roman" w:hAnsi="Times New Roman" w:cs="Times New Roman"/>
          <w:sz w:val="22"/>
          <w:szCs w:val="22"/>
          <w:lang w:val="en-US"/>
        </w:rPr>
      </w:pPr>
    </w:p>
    <w:p w14:paraId="29ABADB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He can go fishing!</w:t>
      </w:r>
    </w:p>
    <w:p w14:paraId="3A334906" w14:textId="77777777" w:rsidR="00B0651A" w:rsidRPr="00A70106" w:rsidRDefault="00B0651A" w:rsidP="00B0651A">
      <w:pPr>
        <w:jc w:val="both"/>
        <w:rPr>
          <w:rFonts w:ascii="Times New Roman" w:hAnsi="Times New Roman" w:cs="Times New Roman"/>
          <w:sz w:val="22"/>
          <w:szCs w:val="22"/>
          <w:lang w:val="en-US"/>
        </w:rPr>
      </w:pPr>
    </w:p>
    <w:p w14:paraId="5C85505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Where?</w:t>
      </w:r>
    </w:p>
    <w:p w14:paraId="0167AEF7" w14:textId="77777777" w:rsidR="00B0651A" w:rsidRPr="00A70106" w:rsidRDefault="00B0651A" w:rsidP="00B0651A">
      <w:pPr>
        <w:jc w:val="both"/>
        <w:rPr>
          <w:rFonts w:ascii="Times New Roman" w:hAnsi="Times New Roman" w:cs="Times New Roman"/>
          <w:sz w:val="22"/>
          <w:szCs w:val="22"/>
          <w:lang w:val="en-US"/>
        </w:rPr>
      </w:pPr>
    </w:p>
    <w:p w14:paraId="01AFE44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Obviously in the river!</w:t>
      </w:r>
    </w:p>
    <w:p w14:paraId="53D5CB51" w14:textId="77777777" w:rsidR="00B0651A" w:rsidRPr="00A70106" w:rsidRDefault="00B0651A" w:rsidP="00B0651A">
      <w:pPr>
        <w:jc w:val="both"/>
        <w:rPr>
          <w:rFonts w:ascii="Times New Roman" w:hAnsi="Times New Roman" w:cs="Times New Roman"/>
          <w:sz w:val="22"/>
          <w:szCs w:val="22"/>
          <w:lang w:val="en-US"/>
        </w:rPr>
      </w:pPr>
    </w:p>
    <w:p w14:paraId="4BE5BEF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It’s not a river, it’s only a ditch!</w:t>
      </w:r>
    </w:p>
    <w:p w14:paraId="47DD22B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 </w:t>
      </w:r>
    </w:p>
    <w:p w14:paraId="0988A2E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It’s my right to ask him to stop!</w:t>
      </w:r>
    </w:p>
    <w:p w14:paraId="59DEB0D7" w14:textId="77777777" w:rsidR="00B0651A" w:rsidRPr="00A70106" w:rsidRDefault="00B0651A" w:rsidP="00B0651A">
      <w:pPr>
        <w:jc w:val="both"/>
        <w:rPr>
          <w:rFonts w:ascii="Times New Roman" w:hAnsi="Times New Roman" w:cs="Times New Roman"/>
          <w:sz w:val="22"/>
          <w:szCs w:val="22"/>
          <w:lang w:val="en-US"/>
        </w:rPr>
      </w:pPr>
    </w:p>
    <w:p w14:paraId="4F330D0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I’m going to call my son, you’ll discuss this matter with him!</w:t>
      </w:r>
    </w:p>
    <w:p w14:paraId="7487DF71" w14:textId="77777777" w:rsidR="00B0651A" w:rsidRPr="00A70106" w:rsidRDefault="00B0651A" w:rsidP="00B0651A">
      <w:pPr>
        <w:jc w:val="both"/>
        <w:rPr>
          <w:rFonts w:ascii="Times New Roman" w:hAnsi="Times New Roman" w:cs="Times New Roman"/>
          <w:sz w:val="22"/>
          <w:szCs w:val="22"/>
          <w:lang w:val="en-US"/>
        </w:rPr>
      </w:pPr>
    </w:p>
    <w:p w14:paraId="1B93F5B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Is it not your son a… bully?</w:t>
      </w:r>
    </w:p>
    <w:p w14:paraId="1645B36A" w14:textId="77777777" w:rsidR="00B0651A" w:rsidRPr="00A70106" w:rsidRDefault="00B0651A" w:rsidP="00B0651A">
      <w:pPr>
        <w:jc w:val="both"/>
        <w:rPr>
          <w:rFonts w:ascii="Times New Roman" w:hAnsi="Times New Roman" w:cs="Times New Roman"/>
          <w:sz w:val="22"/>
          <w:szCs w:val="22"/>
          <w:lang w:val="en-US"/>
        </w:rPr>
      </w:pPr>
    </w:p>
    <w:p w14:paraId="0B00A5C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What? My son is a very well-behaved young man, my dear Menneyà. (</w:t>
      </w:r>
      <w:r w:rsidRPr="00A70106">
        <w:rPr>
          <w:rFonts w:ascii="Times New Roman" w:hAnsi="Times New Roman" w:cs="Times New Roman"/>
          <w:i/>
          <w:sz w:val="22"/>
          <w:szCs w:val="22"/>
          <w:lang w:val="en-US"/>
        </w:rPr>
        <w:t>rings a bell to call the butler</w:t>
      </w:r>
      <w:r w:rsidRPr="00A70106">
        <w:rPr>
          <w:rFonts w:ascii="Times New Roman" w:hAnsi="Times New Roman" w:cs="Times New Roman"/>
          <w:sz w:val="22"/>
          <w:szCs w:val="22"/>
          <w:lang w:val="en-US"/>
        </w:rPr>
        <w:t>) Tell Renzo to come here! (</w:t>
      </w:r>
      <w:r w:rsidRPr="00A70106">
        <w:rPr>
          <w:rFonts w:ascii="Times New Roman" w:hAnsi="Times New Roman" w:cs="Times New Roman"/>
          <w:i/>
          <w:sz w:val="22"/>
          <w:szCs w:val="22"/>
          <w:lang w:val="en-US"/>
        </w:rPr>
        <w:t>the butler leaves</w:t>
      </w:r>
      <w:r w:rsidRPr="00A70106">
        <w:rPr>
          <w:rFonts w:ascii="Times New Roman" w:hAnsi="Times New Roman" w:cs="Times New Roman"/>
          <w:sz w:val="22"/>
          <w:szCs w:val="22"/>
          <w:lang w:val="en-US"/>
        </w:rPr>
        <w:t>) I am afraid that my son won’t share your opinion around hunting… and I actually agree with him: you see, my dear sir, you must be tolerant in the world… we all have to tolerate each other….</w:t>
      </w:r>
    </w:p>
    <w:p w14:paraId="32E39217" w14:textId="77777777" w:rsidR="00B0651A" w:rsidRPr="00A70106" w:rsidRDefault="00B0651A" w:rsidP="00B0651A">
      <w:pPr>
        <w:jc w:val="both"/>
        <w:rPr>
          <w:rFonts w:ascii="Times New Roman" w:hAnsi="Times New Roman" w:cs="Times New Roman"/>
          <w:sz w:val="22"/>
          <w:szCs w:val="22"/>
          <w:lang w:val="en-US"/>
        </w:rPr>
      </w:pPr>
    </w:p>
    <w:p w14:paraId="5F683FF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 cannot stand any type of limitation to my freedom!</w:t>
      </w:r>
    </w:p>
    <w:p w14:paraId="3D69D43F" w14:textId="77777777" w:rsidR="00B0651A" w:rsidRPr="00A70106" w:rsidRDefault="00B0651A" w:rsidP="00B0651A">
      <w:pPr>
        <w:jc w:val="both"/>
        <w:rPr>
          <w:rFonts w:ascii="Times New Roman" w:hAnsi="Times New Roman" w:cs="Times New Roman"/>
          <w:sz w:val="22"/>
          <w:szCs w:val="22"/>
          <w:lang w:val="en-US"/>
        </w:rPr>
      </w:pPr>
    </w:p>
    <w:p w14:paraId="20004A9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 don’t understand in what way these bullets can represent a limitation to your freedom!</w:t>
      </w:r>
    </w:p>
    <w:p w14:paraId="463AEE5B" w14:textId="77777777" w:rsidR="00B0651A" w:rsidRPr="00A70106" w:rsidRDefault="00B0651A" w:rsidP="00B0651A">
      <w:pPr>
        <w:jc w:val="both"/>
        <w:rPr>
          <w:rFonts w:ascii="Times New Roman" w:hAnsi="Times New Roman" w:cs="Times New Roman"/>
          <w:sz w:val="22"/>
          <w:szCs w:val="22"/>
          <w:lang w:val="en-US"/>
        </w:rPr>
      </w:pPr>
    </w:p>
    <w:p w14:paraId="5DD6EEE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Please, try to accept that bullets are intrinsically harmful…</w:t>
      </w:r>
    </w:p>
    <w:p w14:paraId="1998DA15" w14:textId="77777777" w:rsidR="00B0651A" w:rsidRPr="00A70106" w:rsidRDefault="00B0651A" w:rsidP="00B0651A">
      <w:pPr>
        <w:jc w:val="both"/>
        <w:rPr>
          <w:rFonts w:ascii="Times New Roman" w:hAnsi="Times New Roman" w:cs="Times New Roman"/>
          <w:sz w:val="22"/>
          <w:szCs w:val="22"/>
          <w:lang w:val="en-US"/>
        </w:rPr>
      </w:pPr>
    </w:p>
    <w:p w14:paraId="17F32542" w14:textId="77777777" w:rsidR="00B0651A" w:rsidRPr="00A70106" w:rsidRDefault="00B0651A" w:rsidP="00B0651A">
      <w:pPr>
        <w:jc w:val="both"/>
        <w:rPr>
          <w:rFonts w:ascii="Times New Roman" w:hAnsi="Times New Roman" w:cs="Times New Roman"/>
          <w:sz w:val="22"/>
          <w:szCs w:val="22"/>
          <w:lang w:val="en-US"/>
        </w:rPr>
      </w:pPr>
    </w:p>
    <w:p w14:paraId="65E90F58" w14:textId="77777777" w:rsidR="00B0651A" w:rsidRPr="00A70106" w:rsidRDefault="00B0651A" w:rsidP="00B0651A">
      <w:pPr>
        <w:jc w:val="both"/>
        <w:rPr>
          <w:rFonts w:ascii="Times New Roman" w:hAnsi="Times New Roman" w:cs="Times New Roman"/>
          <w:sz w:val="22"/>
          <w:szCs w:val="22"/>
          <w:lang w:val="en-US"/>
        </w:rPr>
      </w:pPr>
    </w:p>
    <w:p w14:paraId="38FE8FEA" w14:textId="77777777" w:rsidR="00B0651A" w:rsidRPr="00A70106" w:rsidRDefault="00B0651A" w:rsidP="00B0651A">
      <w:pPr>
        <w:jc w:val="both"/>
        <w:rPr>
          <w:rFonts w:ascii="Times New Roman" w:hAnsi="Times New Roman" w:cs="Times New Roman"/>
          <w:b/>
          <w:sz w:val="22"/>
          <w:szCs w:val="22"/>
          <w:lang w:val="en-US"/>
        </w:rPr>
      </w:pPr>
      <w:r w:rsidRPr="00A70106">
        <w:rPr>
          <w:rFonts w:ascii="Times New Roman" w:hAnsi="Times New Roman" w:cs="Times New Roman"/>
          <w:b/>
          <w:sz w:val="22"/>
          <w:szCs w:val="22"/>
          <w:lang w:val="en-US"/>
        </w:rPr>
        <w:t>II SCENE</w:t>
      </w:r>
    </w:p>
    <w:p w14:paraId="18E3E1E5" w14:textId="77777777" w:rsidR="00B0651A" w:rsidRPr="00A70106" w:rsidRDefault="00B0651A" w:rsidP="00B0651A">
      <w:pPr>
        <w:jc w:val="both"/>
        <w:rPr>
          <w:rFonts w:ascii="Times New Roman" w:hAnsi="Times New Roman" w:cs="Times New Roman"/>
          <w:sz w:val="22"/>
          <w:szCs w:val="22"/>
          <w:lang w:val="en-US"/>
        </w:rPr>
      </w:pPr>
    </w:p>
    <w:p w14:paraId="795DD88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I’m here dear father, why did you summon me?</w:t>
      </w:r>
    </w:p>
    <w:p w14:paraId="2048475A" w14:textId="77777777" w:rsidR="00B0651A" w:rsidRPr="00A70106" w:rsidRDefault="00B0651A" w:rsidP="00B0651A">
      <w:pPr>
        <w:jc w:val="both"/>
        <w:rPr>
          <w:rFonts w:ascii="Times New Roman" w:hAnsi="Times New Roman" w:cs="Times New Roman"/>
          <w:sz w:val="22"/>
          <w:szCs w:val="22"/>
          <w:lang w:val="en-US"/>
        </w:rPr>
      </w:pPr>
    </w:p>
    <w:p w14:paraId="0FE603D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Mr. Menneyà, this is my son Renzo Garofalo.</w:t>
      </w:r>
    </w:p>
    <w:p w14:paraId="062F09A9" w14:textId="77777777" w:rsidR="00B0651A" w:rsidRPr="00A70106" w:rsidRDefault="00B0651A" w:rsidP="00B0651A">
      <w:pPr>
        <w:jc w:val="both"/>
        <w:rPr>
          <w:rFonts w:ascii="Times New Roman" w:hAnsi="Times New Roman" w:cs="Times New Roman"/>
          <w:sz w:val="22"/>
          <w:szCs w:val="22"/>
          <w:lang w:val="en-US"/>
        </w:rPr>
      </w:pPr>
    </w:p>
    <w:p w14:paraId="559239B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t>
      </w:r>
      <w:r w:rsidRPr="00A70106">
        <w:rPr>
          <w:rFonts w:ascii="Times New Roman" w:hAnsi="Times New Roman" w:cs="Times New Roman"/>
          <w:i/>
          <w:sz w:val="22"/>
          <w:szCs w:val="22"/>
          <w:lang w:val="en-US"/>
        </w:rPr>
        <w:t>vague</w:t>
      </w:r>
      <w:r w:rsidRPr="00A70106">
        <w:rPr>
          <w:rFonts w:ascii="Times New Roman" w:hAnsi="Times New Roman" w:cs="Times New Roman"/>
          <w:sz w:val="22"/>
          <w:szCs w:val="22"/>
          <w:lang w:val="en-US"/>
        </w:rPr>
        <w:t>) It’s a pleasure to… (</w:t>
      </w:r>
      <w:r w:rsidRPr="00A70106">
        <w:rPr>
          <w:rFonts w:ascii="Times New Roman" w:hAnsi="Times New Roman" w:cs="Times New Roman"/>
          <w:i/>
          <w:sz w:val="22"/>
          <w:szCs w:val="22"/>
          <w:lang w:val="en-US"/>
        </w:rPr>
        <w:t>getting upset</w:t>
      </w:r>
      <w:r w:rsidRPr="00A70106">
        <w:rPr>
          <w:rFonts w:ascii="Times New Roman" w:hAnsi="Times New Roman" w:cs="Times New Roman"/>
          <w:sz w:val="22"/>
          <w:szCs w:val="22"/>
          <w:lang w:val="en-US"/>
        </w:rPr>
        <w:t>) I’m sorry but are you….</w:t>
      </w:r>
    </w:p>
    <w:p w14:paraId="65BDDAFA" w14:textId="77777777" w:rsidR="00B0651A" w:rsidRPr="00A70106" w:rsidRDefault="00B0651A" w:rsidP="00B0651A">
      <w:pPr>
        <w:jc w:val="both"/>
        <w:rPr>
          <w:rFonts w:ascii="Times New Roman" w:hAnsi="Times New Roman" w:cs="Times New Roman"/>
          <w:sz w:val="22"/>
          <w:szCs w:val="22"/>
          <w:lang w:val="en-US"/>
        </w:rPr>
      </w:pPr>
    </w:p>
    <w:p w14:paraId="3F86A86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getting upset as well</w:t>
      </w:r>
      <w:r w:rsidRPr="00A70106">
        <w:rPr>
          <w:rFonts w:ascii="Times New Roman" w:hAnsi="Times New Roman" w:cs="Times New Roman"/>
          <w:sz w:val="22"/>
          <w:szCs w:val="22"/>
          <w:lang w:val="en-US"/>
        </w:rPr>
        <w:t>) Oh, you…</w:t>
      </w:r>
    </w:p>
    <w:p w14:paraId="2BF81DE3" w14:textId="77777777" w:rsidR="00B0651A" w:rsidRPr="00A70106" w:rsidRDefault="00B0651A" w:rsidP="00B0651A">
      <w:pPr>
        <w:jc w:val="both"/>
        <w:rPr>
          <w:rFonts w:ascii="Times New Roman" w:hAnsi="Times New Roman" w:cs="Times New Roman"/>
          <w:sz w:val="22"/>
          <w:szCs w:val="22"/>
          <w:lang w:val="en-US"/>
        </w:rPr>
      </w:pPr>
    </w:p>
    <w:p w14:paraId="689F617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lastRenderedPageBreak/>
        <w:t>MEN: How dare you to even look at me?</w:t>
      </w:r>
    </w:p>
    <w:p w14:paraId="456AB718" w14:textId="77777777" w:rsidR="00B0651A" w:rsidRPr="00A70106" w:rsidRDefault="00B0651A" w:rsidP="00B0651A">
      <w:pPr>
        <w:jc w:val="both"/>
        <w:rPr>
          <w:rFonts w:ascii="Times New Roman" w:hAnsi="Times New Roman" w:cs="Times New Roman"/>
          <w:sz w:val="22"/>
          <w:szCs w:val="22"/>
          <w:lang w:val="en-US"/>
        </w:rPr>
      </w:pPr>
    </w:p>
    <w:p w14:paraId="29FEFBA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How dare you to come to my father’s house?</w:t>
      </w:r>
    </w:p>
    <w:p w14:paraId="3608C04F" w14:textId="77777777" w:rsidR="00B0651A" w:rsidRPr="00A70106" w:rsidRDefault="00B0651A" w:rsidP="00B0651A">
      <w:pPr>
        <w:jc w:val="both"/>
        <w:rPr>
          <w:rFonts w:ascii="Times New Roman" w:hAnsi="Times New Roman" w:cs="Times New Roman"/>
          <w:sz w:val="22"/>
          <w:szCs w:val="22"/>
          <w:lang w:val="en-US"/>
        </w:rPr>
      </w:pPr>
    </w:p>
    <w:p w14:paraId="08C6689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What’s happening here? Renzo, Menneyà… please! What’s going on here?</w:t>
      </w:r>
    </w:p>
    <w:p w14:paraId="3EA77D83" w14:textId="77777777" w:rsidR="00B0651A" w:rsidRPr="00A70106" w:rsidRDefault="00B0651A" w:rsidP="00B0651A">
      <w:pPr>
        <w:jc w:val="both"/>
        <w:rPr>
          <w:rFonts w:ascii="Times New Roman" w:hAnsi="Times New Roman" w:cs="Times New Roman"/>
          <w:sz w:val="22"/>
          <w:szCs w:val="22"/>
          <w:lang w:val="en-US"/>
        </w:rPr>
      </w:pPr>
    </w:p>
    <w:p w14:paraId="3A86F2D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Oh, it’s just something between the two of us… I’s surprised that he has the guts to come here…</w:t>
      </w:r>
    </w:p>
    <w:p w14:paraId="661E08CD" w14:textId="77777777" w:rsidR="00B0651A" w:rsidRPr="00A70106" w:rsidRDefault="00B0651A" w:rsidP="00B0651A">
      <w:pPr>
        <w:jc w:val="both"/>
        <w:rPr>
          <w:rFonts w:ascii="Times New Roman" w:hAnsi="Times New Roman" w:cs="Times New Roman"/>
          <w:sz w:val="22"/>
          <w:szCs w:val="22"/>
          <w:lang w:val="en-US"/>
        </w:rPr>
      </w:pPr>
    </w:p>
    <w:p w14:paraId="2944884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Your son is a corrupter, a threat to my family’s harmony… he’s…</w:t>
      </w:r>
    </w:p>
    <w:p w14:paraId="452BC8AE" w14:textId="77777777" w:rsidR="00B0651A" w:rsidRPr="00A70106" w:rsidRDefault="00B0651A" w:rsidP="00B0651A">
      <w:pPr>
        <w:jc w:val="both"/>
        <w:rPr>
          <w:rFonts w:ascii="Times New Roman" w:hAnsi="Times New Roman" w:cs="Times New Roman"/>
          <w:sz w:val="22"/>
          <w:szCs w:val="22"/>
          <w:lang w:val="en-US"/>
        </w:rPr>
      </w:pPr>
    </w:p>
    <w:p w14:paraId="3BBE955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t>
      </w:r>
      <w:r w:rsidRPr="00A70106">
        <w:rPr>
          <w:rFonts w:ascii="Times New Roman" w:hAnsi="Times New Roman" w:cs="Times New Roman"/>
          <w:i/>
          <w:sz w:val="22"/>
          <w:szCs w:val="22"/>
          <w:lang w:val="en-US"/>
        </w:rPr>
        <w:t>covering his ears</w:t>
      </w:r>
      <w:r w:rsidRPr="00A70106">
        <w:rPr>
          <w:rFonts w:ascii="Times New Roman" w:hAnsi="Times New Roman" w:cs="Times New Roman"/>
          <w:sz w:val="22"/>
          <w:szCs w:val="22"/>
          <w:lang w:val="en-US"/>
        </w:rPr>
        <w:t>) do not interrupt each other! Sir… and you (</w:t>
      </w:r>
      <w:r w:rsidRPr="00A70106">
        <w:rPr>
          <w:rFonts w:ascii="Times New Roman" w:hAnsi="Times New Roman" w:cs="Times New Roman"/>
          <w:i/>
          <w:sz w:val="22"/>
          <w:szCs w:val="22"/>
          <w:lang w:val="en-US"/>
        </w:rPr>
        <w:t>to Renzo</w:t>
      </w:r>
      <w:r w:rsidRPr="00A70106">
        <w:rPr>
          <w:rFonts w:ascii="Times New Roman" w:hAnsi="Times New Roman" w:cs="Times New Roman"/>
          <w:sz w:val="22"/>
          <w:szCs w:val="22"/>
          <w:lang w:val="en-US"/>
        </w:rPr>
        <w:t>) shut up! Please tell me (</w:t>
      </w:r>
      <w:r w:rsidRPr="00A70106">
        <w:rPr>
          <w:rFonts w:ascii="Times New Roman" w:hAnsi="Times New Roman" w:cs="Times New Roman"/>
          <w:i/>
          <w:sz w:val="22"/>
          <w:szCs w:val="22"/>
          <w:lang w:val="en-US"/>
        </w:rPr>
        <w:t>the two keep arguing</w:t>
      </w:r>
      <w:r w:rsidRPr="00A70106">
        <w:rPr>
          <w:rFonts w:ascii="Times New Roman" w:hAnsi="Times New Roman" w:cs="Times New Roman"/>
          <w:sz w:val="22"/>
          <w:szCs w:val="22"/>
          <w:lang w:val="en-US"/>
        </w:rPr>
        <w:t>)… please, don’t talk at the same time. Silence! I don’t understand what is going on! Can you explain yourself!</w:t>
      </w:r>
    </w:p>
    <w:p w14:paraId="197464E1" w14:textId="77777777" w:rsidR="00B0651A" w:rsidRPr="00A70106" w:rsidRDefault="00B0651A" w:rsidP="00B0651A">
      <w:pPr>
        <w:jc w:val="both"/>
        <w:rPr>
          <w:rFonts w:ascii="Times New Roman" w:hAnsi="Times New Roman" w:cs="Times New Roman"/>
          <w:sz w:val="22"/>
          <w:szCs w:val="22"/>
          <w:lang w:val="en-US"/>
        </w:rPr>
      </w:pPr>
    </w:p>
    <w:p w14:paraId="214ED4A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 can’t believe this… I will only say few words about this matter (</w:t>
      </w:r>
      <w:r w:rsidRPr="00A70106">
        <w:rPr>
          <w:rFonts w:ascii="Times New Roman" w:hAnsi="Times New Roman" w:cs="Times New Roman"/>
          <w:i/>
          <w:sz w:val="22"/>
          <w:szCs w:val="22"/>
          <w:lang w:val="en-US"/>
        </w:rPr>
        <w:t>Renzo forces a laugh</w:t>
      </w:r>
      <w:r w:rsidRPr="00A70106">
        <w:rPr>
          <w:rFonts w:ascii="Times New Roman" w:hAnsi="Times New Roman" w:cs="Times New Roman"/>
          <w:sz w:val="22"/>
          <w:szCs w:val="22"/>
          <w:lang w:val="en-US"/>
        </w:rPr>
        <w:t>) dear Mr. Garofalo, do you know that your son is a Juncker?</w:t>
      </w:r>
    </w:p>
    <w:p w14:paraId="68408DAA" w14:textId="77777777" w:rsidR="00B0651A" w:rsidRPr="00A70106" w:rsidRDefault="00B0651A" w:rsidP="00B0651A">
      <w:pPr>
        <w:jc w:val="both"/>
        <w:rPr>
          <w:rFonts w:ascii="Times New Roman" w:hAnsi="Times New Roman" w:cs="Times New Roman"/>
          <w:sz w:val="22"/>
          <w:szCs w:val="22"/>
          <w:lang w:val="en-US"/>
        </w:rPr>
      </w:pPr>
    </w:p>
    <w:p w14:paraId="0F8796C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t>
      </w:r>
      <w:r w:rsidRPr="00A70106">
        <w:rPr>
          <w:rFonts w:ascii="Times New Roman" w:hAnsi="Times New Roman" w:cs="Times New Roman"/>
          <w:i/>
          <w:sz w:val="22"/>
          <w:szCs w:val="22"/>
          <w:lang w:val="en-US"/>
        </w:rPr>
        <w:t>interrupting Menneyà</w:t>
      </w:r>
      <w:r w:rsidRPr="00A70106">
        <w:rPr>
          <w:rFonts w:ascii="Times New Roman" w:hAnsi="Times New Roman" w:cs="Times New Roman"/>
          <w:sz w:val="22"/>
          <w:szCs w:val="22"/>
          <w:lang w:val="en-US"/>
        </w:rPr>
        <w:t>) My son always showed a great maturity!</w:t>
      </w:r>
    </w:p>
    <w:p w14:paraId="5FB089AA" w14:textId="77777777" w:rsidR="00B0651A" w:rsidRPr="00A70106" w:rsidRDefault="00B0651A" w:rsidP="00B0651A">
      <w:pPr>
        <w:jc w:val="both"/>
        <w:rPr>
          <w:rFonts w:ascii="Times New Roman" w:hAnsi="Times New Roman" w:cs="Times New Roman"/>
          <w:sz w:val="22"/>
          <w:szCs w:val="22"/>
          <w:lang w:val="en-US"/>
        </w:rPr>
      </w:pPr>
    </w:p>
    <w:p w14:paraId="129E272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Well, I’m going to dispel this myth… Apparently your son does not disdain chasing after young women…</w:t>
      </w:r>
    </w:p>
    <w:p w14:paraId="58501E2A" w14:textId="77777777" w:rsidR="00B0651A" w:rsidRPr="00A70106" w:rsidRDefault="00B0651A" w:rsidP="00B0651A">
      <w:pPr>
        <w:jc w:val="both"/>
        <w:rPr>
          <w:rFonts w:ascii="Times New Roman" w:hAnsi="Times New Roman" w:cs="Times New Roman"/>
          <w:sz w:val="22"/>
          <w:szCs w:val="22"/>
          <w:lang w:val="en-US"/>
        </w:rPr>
      </w:pPr>
    </w:p>
    <w:p w14:paraId="14A210C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Oh well! He’s young! I suppose that you too… I don’t understand what you want from him!</w:t>
      </w:r>
    </w:p>
    <w:p w14:paraId="286B05ED" w14:textId="77777777" w:rsidR="00B0651A" w:rsidRPr="00A70106" w:rsidRDefault="00B0651A" w:rsidP="00B0651A">
      <w:pPr>
        <w:jc w:val="both"/>
        <w:rPr>
          <w:rFonts w:ascii="Times New Roman" w:hAnsi="Times New Roman" w:cs="Times New Roman"/>
          <w:sz w:val="22"/>
          <w:szCs w:val="22"/>
          <w:lang w:val="en-US"/>
        </w:rPr>
      </w:pPr>
    </w:p>
    <w:p w14:paraId="2CCF2832" w14:textId="77777777"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US"/>
        </w:rPr>
        <w:t xml:space="preserve">MEN: Last winter, my dear </w:t>
      </w:r>
      <w:r w:rsidRPr="00A70106">
        <w:rPr>
          <w:rFonts w:ascii="Times New Roman" w:hAnsi="Times New Roman" w:cs="Times New Roman"/>
          <w:sz w:val="22"/>
          <w:szCs w:val="22"/>
          <w:lang w:val="en-IE"/>
        </w:rPr>
        <w:t>neighbour</w:t>
      </w:r>
      <w:r w:rsidRPr="00A70106">
        <w:rPr>
          <w:rFonts w:ascii="Times New Roman" w:hAnsi="Times New Roman" w:cs="Times New Roman"/>
          <w:sz w:val="22"/>
          <w:szCs w:val="22"/>
          <w:lang w:val="en-US"/>
        </w:rPr>
        <w:t>, when your son was living in Milan, he would walk up and down</w:t>
      </w:r>
      <w:r w:rsidRPr="00A70106">
        <w:rPr>
          <w:rFonts w:ascii="Times New Roman" w:hAnsi="Times New Roman" w:cs="Times New Roman"/>
          <w:sz w:val="22"/>
          <w:szCs w:val="22"/>
          <w:lang w:val="en-IE"/>
        </w:rPr>
        <w:t xml:space="preserve"> under my daughter’s window… Isn’t it true, Mr. junker?</w:t>
      </w:r>
    </w:p>
    <w:p w14:paraId="2245CA8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 used to go back and forth under my daughter’s windows… Isn’t it true Mr. junker?</w:t>
      </w:r>
    </w:p>
    <w:p w14:paraId="6A765D26" w14:textId="77777777" w:rsidR="00B0651A" w:rsidRPr="00A70106" w:rsidRDefault="00B0651A" w:rsidP="00B0651A">
      <w:pPr>
        <w:jc w:val="both"/>
        <w:rPr>
          <w:rFonts w:ascii="Times New Roman" w:hAnsi="Times New Roman" w:cs="Times New Roman"/>
          <w:sz w:val="22"/>
          <w:szCs w:val="22"/>
          <w:lang w:val="en-US"/>
        </w:rPr>
      </w:pPr>
    </w:p>
    <w:p w14:paraId="59E0740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I’m not going to deny it! I’m really in love with your daughter, eminent Mr. Menneyà, and I take this opportunity to ask her in marriage.</w:t>
      </w:r>
    </w:p>
    <w:p w14:paraId="12D0796E" w14:textId="77777777" w:rsidR="00B0651A" w:rsidRPr="00A70106" w:rsidRDefault="00B0651A" w:rsidP="00B0651A">
      <w:pPr>
        <w:jc w:val="both"/>
        <w:rPr>
          <w:rFonts w:ascii="Times New Roman" w:hAnsi="Times New Roman" w:cs="Times New Roman"/>
          <w:sz w:val="22"/>
          <w:szCs w:val="22"/>
          <w:lang w:val="en-US"/>
        </w:rPr>
      </w:pPr>
    </w:p>
    <w:p w14:paraId="62CF239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t>
      </w:r>
      <w:r w:rsidRPr="00A70106">
        <w:rPr>
          <w:rFonts w:ascii="Times New Roman" w:hAnsi="Times New Roman" w:cs="Times New Roman"/>
          <w:i/>
          <w:sz w:val="22"/>
          <w:szCs w:val="22"/>
          <w:lang w:val="en-US"/>
        </w:rPr>
        <w:t>astonished</w:t>
      </w:r>
      <w:r w:rsidRPr="00A70106">
        <w:rPr>
          <w:rFonts w:ascii="Times New Roman" w:hAnsi="Times New Roman" w:cs="Times New Roman"/>
          <w:sz w:val="22"/>
          <w:szCs w:val="22"/>
          <w:lang w:val="en-US"/>
        </w:rPr>
        <w:t>) Renzo!</w:t>
      </w:r>
    </w:p>
    <w:p w14:paraId="3F960FC8" w14:textId="77777777" w:rsidR="00B0651A" w:rsidRPr="00A70106" w:rsidRDefault="00B0651A" w:rsidP="00B0651A">
      <w:pPr>
        <w:jc w:val="both"/>
        <w:rPr>
          <w:rFonts w:ascii="Times New Roman" w:hAnsi="Times New Roman" w:cs="Times New Roman"/>
          <w:sz w:val="22"/>
          <w:szCs w:val="22"/>
          <w:lang w:val="en-US"/>
        </w:rPr>
      </w:pPr>
    </w:p>
    <w:p w14:paraId="7AE84C0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WHAT? No! if you truly wanted to propose you should’ve behaved differently. First of all, you should’ve introduced yourself to her family… and then, had her parents agree to it, you would have been granted permission to meet the girl.</w:t>
      </w:r>
    </w:p>
    <w:p w14:paraId="3CB8FF8F" w14:textId="77777777" w:rsidR="00B0651A" w:rsidRPr="00A70106" w:rsidRDefault="00B0651A" w:rsidP="00B0651A">
      <w:pPr>
        <w:jc w:val="both"/>
        <w:rPr>
          <w:rFonts w:ascii="Times New Roman" w:hAnsi="Times New Roman" w:cs="Times New Roman"/>
          <w:sz w:val="22"/>
          <w:szCs w:val="22"/>
          <w:lang w:val="en-US"/>
        </w:rPr>
      </w:pPr>
    </w:p>
    <w:p w14:paraId="2030DD2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REN: I see, outdated ideas…  </w:t>
      </w:r>
    </w:p>
    <w:p w14:paraId="0DA0F098" w14:textId="77777777" w:rsidR="00B0651A" w:rsidRPr="00A70106" w:rsidRDefault="00B0651A" w:rsidP="00B0651A">
      <w:pPr>
        <w:jc w:val="both"/>
        <w:rPr>
          <w:rFonts w:ascii="Times New Roman" w:hAnsi="Times New Roman" w:cs="Times New Roman"/>
          <w:sz w:val="22"/>
          <w:szCs w:val="22"/>
          <w:lang w:val="en-US"/>
        </w:rPr>
      </w:pPr>
    </w:p>
    <w:p w14:paraId="723ABF5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Morally right ideas!</w:t>
      </w:r>
    </w:p>
    <w:p w14:paraId="52CC9CA4" w14:textId="77777777" w:rsidR="00B0651A" w:rsidRPr="00A70106" w:rsidRDefault="00B0651A" w:rsidP="00B0651A">
      <w:pPr>
        <w:jc w:val="both"/>
        <w:rPr>
          <w:rFonts w:ascii="Times New Roman" w:hAnsi="Times New Roman" w:cs="Times New Roman"/>
          <w:sz w:val="22"/>
          <w:szCs w:val="22"/>
          <w:lang w:val="en-US"/>
        </w:rPr>
      </w:pPr>
    </w:p>
    <w:p w14:paraId="0EA2269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Do you mean I acted dishonestly?</w:t>
      </w:r>
    </w:p>
    <w:p w14:paraId="7DAFD8C7" w14:textId="77777777" w:rsidR="00B0651A" w:rsidRPr="00A70106" w:rsidRDefault="00B0651A" w:rsidP="00B0651A">
      <w:pPr>
        <w:jc w:val="both"/>
        <w:rPr>
          <w:rFonts w:ascii="Times New Roman" w:hAnsi="Times New Roman" w:cs="Times New Roman"/>
          <w:sz w:val="22"/>
          <w:szCs w:val="22"/>
          <w:lang w:val="en-US"/>
        </w:rPr>
      </w:pPr>
    </w:p>
    <w:p w14:paraId="5E1C4DA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t>
      </w:r>
      <w:r w:rsidRPr="00A70106">
        <w:rPr>
          <w:rFonts w:ascii="Times New Roman" w:hAnsi="Times New Roman" w:cs="Times New Roman"/>
          <w:i/>
          <w:sz w:val="22"/>
          <w:szCs w:val="22"/>
          <w:lang w:val="en-US"/>
        </w:rPr>
        <w:t>almost scared</w:t>
      </w:r>
      <w:r w:rsidRPr="00A70106">
        <w:rPr>
          <w:rFonts w:ascii="Times New Roman" w:hAnsi="Times New Roman" w:cs="Times New Roman"/>
          <w:sz w:val="22"/>
          <w:szCs w:val="22"/>
          <w:lang w:val="en-US"/>
        </w:rPr>
        <w:t>) Please, calm down… I’m not saying that… you could just have acted more honestly.</w:t>
      </w:r>
    </w:p>
    <w:p w14:paraId="7EDB7673" w14:textId="77777777" w:rsidR="00B0651A" w:rsidRPr="00A70106" w:rsidRDefault="00B0651A" w:rsidP="00B0651A">
      <w:pPr>
        <w:jc w:val="both"/>
        <w:rPr>
          <w:rFonts w:ascii="Times New Roman" w:hAnsi="Times New Roman" w:cs="Times New Roman"/>
          <w:sz w:val="22"/>
          <w:szCs w:val="22"/>
          <w:lang w:val="en-US"/>
        </w:rPr>
      </w:pPr>
    </w:p>
    <w:p w14:paraId="445C0CD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touched</w:t>
      </w:r>
      <w:r w:rsidRPr="00A70106">
        <w:rPr>
          <w:rFonts w:ascii="Times New Roman" w:hAnsi="Times New Roman" w:cs="Times New Roman"/>
          <w:sz w:val="22"/>
          <w:szCs w:val="22"/>
          <w:lang w:val="en-US"/>
        </w:rPr>
        <w:t>) So are you granting me permission to…</w:t>
      </w:r>
    </w:p>
    <w:p w14:paraId="1A667A7D" w14:textId="77777777" w:rsidR="00B0651A" w:rsidRPr="00A70106" w:rsidRDefault="00B0651A" w:rsidP="00B0651A">
      <w:pPr>
        <w:jc w:val="both"/>
        <w:rPr>
          <w:rFonts w:ascii="Times New Roman" w:hAnsi="Times New Roman" w:cs="Times New Roman"/>
          <w:sz w:val="22"/>
          <w:szCs w:val="22"/>
          <w:lang w:val="en-US"/>
        </w:rPr>
      </w:pPr>
    </w:p>
    <w:p w14:paraId="6875DF1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 expect far greater evidence of seriousness before I even consider a prospective suitor for my daughter.</w:t>
      </w:r>
    </w:p>
    <w:p w14:paraId="0CFC0206" w14:textId="77777777" w:rsidR="00B0651A" w:rsidRPr="00A70106" w:rsidRDefault="00B0651A" w:rsidP="00B0651A">
      <w:pPr>
        <w:jc w:val="both"/>
        <w:rPr>
          <w:rFonts w:ascii="Times New Roman" w:hAnsi="Times New Roman" w:cs="Times New Roman"/>
          <w:sz w:val="22"/>
          <w:szCs w:val="22"/>
          <w:lang w:val="en-US"/>
        </w:rPr>
      </w:pPr>
    </w:p>
    <w:p w14:paraId="3AE6480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Do you want to examine my diploma first? Or maybe my criminal record? (</w:t>
      </w:r>
      <w:r w:rsidRPr="00A70106">
        <w:rPr>
          <w:rFonts w:ascii="Times New Roman" w:hAnsi="Times New Roman" w:cs="Times New Roman"/>
          <w:i/>
          <w:sz w:val="22"/>
          <w:szCs w:val="22"/>
          <w:lang w:val="en-US"/>
        </w:rPr>
        <w:t>Laughing</w:t>
      </w:r>
      <w:r w:rsidRPr="00A70106">
        <w:rPr>
          <w:rFonts w:ascii="Times New Roman" w:hAnsi="Times New Roman" w:cs="Times New Roman"/>
          <w:sz w:val="22"/>
          <w:szCs w:val="22"/>
          <w:lang w:val="en-US"/>
        </w:rPr>
        <w:t>) You’re so funny Mr. Menneyà!</w:t>
      </w:r>
    </w:p>
    <w:p w14:paraId="2F6699C0" w14:textId="77777777" w:rsidR="00B0651A" w:rsidRPr="00A70106" w:rsidRDefault="00B0651A" w:rsidP="00B0651A">
      <w:pPr>
        <w:jc w:val="both"/>
        <w:rPr>
          <w:rFonts w:ascii="Times New Roman" w:hAnsi="Times New Roman" w:cs="Times New Roman"/>
          <w:sz w:val="22"/>
          <w:szCs w:val="22"/>
          <w:lang w:val="en-US"/>
        </w:rPr>
      </w:pPr>
    </w:p>
    <w:p w14:paraId="0E2526B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EUG: I was a spectator to your tragicomic argument. May I suggest a solution? Let’s put the past behind us and concentrate on the present. Mr… </w:t>
      </w:r>
    </w:p>
    <w:p w14:paraId="424B8E74" w14:textId="77777777" w:rsidR="00B0651A" w:rsidRPr="00A70106" w:rsidRDefault="00B0651A" w:rsidP="00B0651A">
      <w:pPr>
        <w:jc w:val="both"/>
        <w:rPr>
          <w:rFonts w:ascii="Times New Roman" w:hAnsi="Times New Roman" w:cs="Times New Roman"/>
          <w:sz w:val="22"/>
          <w:szCs w:val="22"/>
          <w:lang w:val="en-US"/>
        </w:rPr>
      </w:pPr>
    </w:p>
    <w:p w14:paraId="67A4CCA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Interrupting his father</w:t>
      </w:r>
      <w:r w:rsidRPr="00A70106">
        <w:rPr>
          <w:rFonts w:ascii="Times New Roman" w:hAnsi="Times New Roman" w:cs="Times New Roman"/>
          <w:sz w:val="22"/>
          <w:szCs w:val="22"/>
          <w:lang w:val="en-US"/>
        </w:rPr>
        <w:t>) I asked a question and I demand an answer!</w:t>
      </w:r>
    </w:p>
    <w:p w14:paraId="384C450A" w14:textId="77777777" w:rsidR="00B0651A" w:rsidRPr="00A70106" w:rsidRDefault="00B0651A" w:rsidP="00B0651A">
      <w:pPr>
        <w:jc w:val="both"/>
        <w:rPr>
          <w:rFonts w:ascii="Times New Roman" w:hAnsi="Times New Roman" w:cs="Times New Roman"/>
          <w:sz w:val="22"/>
          <w:szCs w:val="22"/>
          <w:lang w:val="en-US"/>
        </w:rPr>
      </w:pPr>
    </w:p>
    <w:p w14:paraId="61015BB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My dearest son, the way you met Mr. Menneyà excludes the possibility of asking for his daughter’s hand. After all I won’t let you get married at such a young age. On this, I completely agree with Menneyà.</w:t>
      </w:r>
    </w:p>
    <w:p w14:paraId="0C282F1C" w14:textId="77777777" w:rsidR="00B0651A" w:rsidRPr="00A70106" w:rsidRDefault="00B0651A" w:rsidP="00B0651A">
      <w:pPr>
        <w:jc w:val="both"/>
        <w:rPr>
          <w:rFonts w:ascii="Times New Roman" w:hAnsi="Times New Roman" w:cs="Times New Roman"/>
          <w:sz w:val="22"/>
          <w:szCs w:val="22"/>
          <w:lang w:val="en-US"/>
        </w:rPr>
      </w:pPr>
    </w:p>
    <w:p w14:paraId="7CA3FE6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t>
      </w:r>
      <w:r w:rsidRPr="00A70106">
        <w:rPr>
          <w:rFonts w:ascii="Times New Roman" w:hAnsi="Times New Roman" w:cs="Times New Roman"/>
          <w:i/>
          <w:sz w:val="22"/>
          <w:szCs w:val="22"/>
          <w:lang w:val="en-US"/>
        </w:rPr>
        <w:t>really happy</w:t>
      </w:r>
      <w:r w:rsidRPr="00A70106">
        <w:rPr>
          <w:rFonts w:ascii="Times New Roman" w:hAnsi="Times New Roman" w:cs="Times New Roman"/>
          <w:sz w:val="22"/>
          <w:szCs w:val="22"/>
          <w:lang w:val="en-US"/>
        </w:rPr>
        <w:t>) Indeed we agree!</w:t>
      </w:r>
    </w:p>
    <w:p w14:paraId="3A642005" w14:textId="77777777" w:rsidR="00B0651A" w:rsidRPr="00A70106" w:rsidRDefault="00B0651A" w:rsidP="00B0651A">
      <w:pPr>
        <w:jc w:val="both"/>
        <w:rPr>
          <w:rFonts w:ascii="Times New Roman" w:hAnsi="Times New Roman" w:cs="Times New Roman"/>
          <w:sz w:val="22"/>
          <w:szCs w:val="22"/>
          <w:lang w:val="en-US"/>
        </w:rPr>
      </w:pPr>
    </w:p>
    <w:p w14:paraId="2E2D2ED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Not really, my dear Mr. Menneyà… you can express your complaints to my son: I am out of this!</w:t>
      </w:r>
    </w:p>
    <w:p w14:paraId="166BC654" w14:textId="77777777" w:rsidR="00B0651A" w:rsidRPr="00A70106" w:rsidRDefault="00B0651A" w:rsidP="00B0651A">
      <w:pPr>
        <w:jc w:val="both"/>
        <w:rPr>
          <w:rFonts w:ascii="Times New Roman" w:hAnsi="Times New Roman" w:cs="Times New Roman"/>
          <w:sz w:val="22"/>
          <w:szCs w:val="22"/>
          <w:lang w:val="en-US"/>
        </w:rPr>
      </w:pPr>
    </w:p>
    <w:p w14:paraId="3FA4498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Are you not going to use your influence over your son?</w:t>
      </w:r>
    </w:p>
    <w:p w14:paraId="1CA57EAF" w14:textId="77777777" w:rsidR="00B0651A" w:rsidRPr="00A70106" w:rsidRDefault="00B0651A" w:rsidP="00B0651A">
      <w:pPr>
        <w:jc w:val="both"/>
        <w:rPr>
          <w:rFonts w:ascii="Times New Roman" w:hAnsi="Times New Roman" w:cs="Times New Roman"/>
          <w:sz w:val="22"/>
          <w:szCs w:val="22"/>
          <w:lang w:val="en-US"/>
        </w:rPr>
      </w:pPr>
    </w:p>
    <w:p w14:paraId="13F9D3B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 did it as you have just seen.</w:t>
      </w:r>
    </w:p>
    <w:p w14:paraId="723C1301" w14:textId="77777777" w:rsidR="00B0651A" w:rsidRPr="00A70106" w:rsidRDefault="00B0651A" w:rsidP="00B0651A">
      <w:pPr>
        <w:jc w:val="both"/>
        <w:rPr>
          <w:rFonts w:ascii="Times New Roman" w:hAnsi="Times New Roman" w:cs="Times New Roman"/>
          <w:sz w:val="22"/>
          <w:szCs w:val="22"/>
          <w:lang w:val="en-US"/>
        </w:rPr>
      </w:pPr>
    </w:p>
    <w:p w14:paraId="05B2136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Father…</w:t>
      </w:r>
    </w:p>
    <w:p w14:paraId="1B9F7B56" w14:textId="77777777" w:rsidR="00B0651A" w:rsidRPr="00A70106" w:rsidRDefault="00B0651A" w:rsidP="00B0651A">
      <w:pPr>
        <w:jc w:val="both"/>
        <w:rPr>
          <w:rFonts w:ascii="Times New Roman" w:hAnsi="Times New Roman" w:cs="Times New Roman"/>
          <w:sz w:val="22"/>
          <w:szCs w:val="22"/>
          <w:lang w:val="en-US"/>
        </w:rPr>
      </w:pPr>
    </w:p>
    <w:p w14:paraId="504B641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t>
      </w:r>
      <w:r w:rsidRPr="00A70106">
        <w:rPr>
          <w:rFonts w:ascii="Times New Roman" w:hAnsi="Times New Roman" w:cs="Times New Roman"/>
          <w:i/>
          <w:sz w:val="22"/>
          <w:szCs w:val="22"/>
          <w:lang w:val="en-US"/>
        </w:rPr>
        <w:t>inflexible</w:t>
      </w:r>
      <w:r w:rsidRPr="00A70106">
        <w:rPr>
          <w:rFonts w:ascii="Times New Roman" w:hAnsi="Times New Roman" w:cs="Times New Roman"/>
          <w:sz w:val="22"/>
          <w:szCs w:val="22"/>
          <w:lang w:val="en-US"/>
        </w:rPr>
        <w:t>) I make my voice heard when it comes to important matters… as per your bullets (</w:t>
      </w:r>
      <w:r w:rsidRPr="00A70106">
        <w:rPr>
          <w:rFonts w:ascii="Times New Roman" w:hAnsi="Times New Roman" w:cs="Times New Roman"/>
          <w:i/>
          <w:sz w:val="22"/>
          <w:szCs w:val="22"/>
          <w:lang w:val="en-US"/>
        </w:rPr>
        <w:t>to Menneyà</w:t>
      </w:r>
      <w:r w:rsidRPr="00A70106">
        <w:rPr>
          <w:rFonts w:ascii="Times New Roman" w:hAnsi="Times New Roman" w:cs="Times New Roman"/>
          <w:sz w:val="22"/>
          <w:szCs w:val="22"/>
          <w:lang w:val="en-US"/>
        </w:rPr>
        <w:t>) and your nap… what can I do? Do you want me to treat my son like a criminal?</w:t>
      </w:r>
    </w:p>
    <w:p w14:paraId="774AA123" w14:textId="77777777" w:rsidR="00B0651A" w:rsidRPr="00A70106" w:rsidRDefault="00B0651A" w:rsidP="00B0651A">
      <w:pPr>
        <w:jc w:val="both"/>
        <w:rPr>
          <w:rFonts w:ascii="Times New Roman" w:hAnsi="Times New Roman" w:cs="Times New Roman"/>
          <w:sz w:val="22"/>
          <w:szCs w:val="22"/>
          <w:lang w:val="en-US"/>
        </w:rPr>
      </w:pPr>
    </w:p>
    <w:p w14:paraId="0514A81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These are serious things, maybe even more than the other one! A man was in danger (</w:t>
      </w:r>
      <w:r w:rsidRPr="00A70106">
        <w:rPr>
          <w:rFonts w:ascii="Times New Roman" w:hAnsi="Times New Roman" w:cs="Times New Roman"/>
          <w:i/>
          <w:sz w:val="22"/>
          <w:szCs w:val="22"/>
          <w:lang w:val="en-US"/>
        </w:rPr>
        <w:t>Renzo is listening</w:t>
      </w:r>
      <w:r w:rsidRPr="00A70106">
        <w:rPr>
          <w:rFonts w:ascii="Times New Roman" w:hAnsi="Times New Roman" w:cs="Times New Roman"/>
          <w:sz w:val="22"/>
          <w:szCs w:val="22"/>
          <w:lang w:val="en-US"/>
        </w:rPr>
        <w:t>)</w:t>
      </w:r>
    </w:p>
    <w:p w14:paraId="04803A78" w14:textId="77777777" w:rsidR="00B0651A" w:rsidRPr="00A70106" w:rsidRDefault="00B0651A" w:rsidP="00B0651A">
      <w:pPr>
        <w:jc w:val="both"/>
        <w:rPr>
          <w:rFonts w:ascii="Times New Roman" w:hAnsi="Times New Roman" w:cs="Times New Roman"/>
          <w:sz w:val="22"/>
          <w:szCs w:val="22"/>
          <w:lang w:val="en-US"/>
        </w:rPr>
      </w:pPr>
    </w:p>
    <w:p w14:paraId="464FBA1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What are you talking about? You just want to frighten my son…</w:t>
      </w:r>
    </w:p>
    <w:p w14:paraId="7BA34D3C" w14:textId="77777777" w:rsidR="00B0651A" w:rsidRPr="00A70106" w:rsidRDefault="00B0651A" w:rsidP="00B0651A">
      <w:pPr>
        <w:jc w:val="both"/>
        <w:rPr>
          <w:rFonts w:ascii="Times New Roman" w:hAnsi="Times New Roman" w:cs="Times New Roman"/>
          <w:sz w:val="22"/>
          <w:szCs w:val="22"/>
          <w:lang w:val="en-US"/>
        </w:rPr>
      </w:pPr>
    </w:p>
    <w:p w14:paraId="42D6F62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Did I suddenly turn into the bandit Musolino?</w:t>
      </w:r>
    </w:p>
    <w:p w14:paraId="4BAEEE18" w14:textId="77777777" w:rsidR="00B0651A" w:rsidRPr="00A70106" w:rsidRDefault="00B0651A" w:rsidP="00B0651A">
      <w:pPr>
        <w:jc w:val="both"/>
        <w:rPr>
          <w:rFonts w:ascii="Times New Roman" w:hAnsi="Times New Roman" w:cs="Times New Roman"/>
          <w:sz w:val="22"/>
          <w:szCs w:val="22"/>
          <w:lang w:val="en-US"/>
        </w:rPr>
      </w:pPr>
    </w:p>
    <w:p w14:paraId="10F0EF1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That’s what Sir Menneyà is implying.</w:t>
      </w:r>
    </w:p>
    <w:p w14:paraId="06109C60" w14:textId="77777777" w:rsidR="00B0651A" w:rsidRPr="00A70106" w:rsidRDefault="00B0651A" w:rsidP="00B0651A">
      <w:pPr>
        <w:jc w:val="both"/>
        <w:rPr>
          <w:rFonts w:ascii="Times New Roman" w:hAnsi="Times New Roman" w:cs="Times New Roman"/>
          <w:sz w:val="22"/>
          <w:szCs w:val="22"/>
          <w:lang w:val="en-US"/>
        </w:rPr>
      </w:pPr>
    </w:p>
    <w:p w14:paraId="464BB4A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t>
      </w:r>
      <w:r w:rsidRPr="00A70106">
        <w:rPr>
          <w:rFonts w:ascii="Times New Roman" w:hAnsi="Times New Roman" w:cs="Times New Roman"/>
          <w:i/>
          <w:sz w:val="22"/>
          <w:szCs w:val="22"/>
          <w:lang w:val="en-US"/>
        </w:rPr>
        <w:t>to Renzo</w:t>
      </w:r>
      <w:r w:rsidRPr="00A70106">
        <w:rPr>
          <w:rFonts w:ascii="Times New Roman" w:hAnsi="Times New Roman" w:cs="Times New Roman"/>
          <w:sz w:val="22"/>
          <w:szCs w:val="22"/>
          <w:lang w:val="en-US"/>
        </w:rPr>
        <w:t>): I would like to know why every afternoon you disturb the quiet of the entire neighborhood with deafening revolver shots.</w:t>
      </w:r>
    </w:p>
    <w:p w14:paraId="615DC008" w14:textId="77777777" w:rsidR="00B0651A" w:rsidRPr="00A70106" w:rsidRDefault="00B0651A" w:rsidP="00B0651A">
      <w:pPr>
        <w:jc w:val="both"/>
        <w:rPr>
          <w:rFonts w:ascii="Times New Roman" w:hAnsi="Times New Roman" w:cs="Times New Roman"/>
          <w:sz w:val="22"/>
          <w:szCs w:val="22"/>
          <w:lang w:val="en-US"/>
        </w:rPr>
      </w:pPr>
    </w:p>
    <w:p w14:paraId="649CE58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 could just answer that it is none of your business! Instead, I’ll be complaisant: I’m getting ready for the war.</w:t>
      </w:r>
    </w:p>
    <w:p w14:paraId="721F0240" w14:textId="77777777" w:rsidR="00B0651A" w:rsidRPr="00A70106" w:rsidRDefault="00B0651A" w:rsidP="00B0651A">
      <w:pPr>
        <w:jc w:val="both"/>
        <w:rPr>
          <w:rFonts w:ascii="Times New Roman" w:hAnsi="Times New Roman" w:cs="Times New Roman"/>
          <w:sz w:val="22"/>
          <w:szCs w:val="22"/>
          <w:lang w:val="en-US"/>
        </w:rPr>
      </w:pPr>
    </w:p>
    <w:p w14:paraId="2AA63BA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&amp; MEN: The war?!?</w:t>
      </w:r>
    </w:p>
    <w:p w14:paraId="464B2672" w14:textId="77777777" w:rsidR="00B0651A" w:rsidRPr="00A70106" w:rsidRDefault="00B0651A" w:rsidP="00B0651A">
      <w:pPr>
        <w:jc w:val="both"/>
        <w:rPr>
          <w:rFonts w:ascii="Times New Roman" w:hAnsi="Times New Roman" w:cs="Times New Roman"/>
          <w:sz w:val="22"/>
          <w:szCs w:val="22"/>
          <w:lang w:val="en-US"/>
        </w:rPr>
      </w:pPr>
    </w:p>
    <w:p w14:paraId="4C0EC6C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Sure! The W-A-R. Don’t you see it? Are you blind? You too, father… You’re Italians!</w:t>
      </w:r>
    </w:p>
    <w:p w14:paraId="6DEC47DC" w14:textId="77777777" w:rsidR="00B0651A" w:rsidRPr="00A70106" w:rsidRDefault="00B0651A" w:rsidP="00B0651A">
      <w:pPr>
        <w:jc w:val="both"/>
        <w:rPr>
          <w:rFonts w:ascii="Times New Roman" w:hAnsi="Times New Roman" w:cs="Times New Roman"/>
          <w:sz w:val="22"/>
          <w:szCs w:val="22"/>
          <w:lang w:val="en-US"/>
        </w:rPr>
      </w:pPr>
    </w:p>
    <w:p w14:paraId="1C8DAA0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I’m sorry but I was born in Italy only by coincidence.</w:t>
      </w:r>
    </w:p>
    <w:p w14:paraId="01C07FA0" w14:textId="77777777" w:rsidR="00B0651A" w:rsidRPr="00A70106" w:rsidRDefault="00B0651A" w:rsidP="00B0651A">
      <w:pPr>
        <w:jc w:val="both"/>
        <w:rPr>
          <w:rFonts w:ascii="Times New Roman" w:hAnsi="Times New Roman" w:cs="Times New Roman"/>
          <w:sz w:val="22"/>
          <w:szCs w:val="22"/>
          <w:lang w:val="en-US"/>
        </w:rPr>
      </w:pPr>
    </w:p>
    <w:p w14:paraId="50ECCFA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disdainful</w:t>
      </w:r>
      <w:r w:rsidRPr="00A70106">
        <w:rPr>
          <w:rFonts w:ascii="Times New Roman" w:hAnsi="Times New Roman" w:cs="Times New Roman"/>
          <w:sz w:val="22"/>
          <w:szCs w:val="22"/>
          <w:lang w:val="en-US"/>
        </w:rPr>
        <w:t>) Where are you from then? From the Principality of Andorra?</w:t>
      </w:r>
    </w:p>
    <w:p w14:paraId="27E6174D" w14:textId="77777777" w:rsidR="00B0651A" w:rsidRPr="00A70106" w:rsidRDefault="00B0651A" w:rsidP="00B0651A">
      <w:pPr>
        <w:jc w:val="both"/>
        <w:rPr>
          <w:rFonts w:ascii="Times New Roman" w:hAnsi="Times New Roman" w:cs="Times New Roman"/>
          <w:sz w:val="22"/>
          <w:szCs w:val="22"/>
          <w:lang w:val="en-US"/>
        </w:rPr>
      </w:pPr>
    </w:p>
    <w:p w14:paraId="4118BE3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My grandmother was German…</w:t>
      </w:r>
    </w:p>
    <w:p w14:paraId="6D460444" w14:textId="77777777" w:rsidR="00B0651A" w:rsidRPr="00A70106" w:rsidRDefault="00B0651A" w:rsidP="00B0651A">
      <w:pPr>
        <w:jc w:val="both"/>
        <w:rPr>
          <w:rFonts w:ascii="Times New Roman" w:hAnsi="Times New Roman" w:cs="Times New Roman"/>
          <w:sz w:val="22"/>
          <w:szCs w:val="22"/>
          <w:lang w:val="en-US"/>
        </w:rPr>
      </w:pPr>
    </w:p>
    <w:p w14:paraId="321E9F1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Are you proud of it?</w:t>
      </w:r>
    </w:p>
    <w:p w14:paraId="5BC8F41D" w14:textId="77777777" w:rsidR="00B0651A" w:rsidRPr="00A70106" w:rsidRDefault="00B0651A" w:rsidP="00B0651A">
      <w:pPr>
        <w:jc w:val="both"/>
        <w:rPr>
          <w:rFonts w:ascii="Times New Roman" w:hAnsi="Times New Roman" w:cs="Times New Roman"/>
          <w:sz w:val="22"/>
          <w:szCs w:val="22"/>
          <w:lang w:val="en-US"/>
        </w:rPr>
      </w:pPr>
    </w:p>
    <w:p w14:paraId="4749EB6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t>
      </w:r>
      <w:r w:rsidRPr="00A70106">
        <w:rPr>
          <w:rFonts w:ascii="Times New Roman" w:hAnsi="Times New Roman" w:cs="Times New Roman"/>
          <w:i/>
          <w:sz w:val="22"/>
          <w:szCs w:val="22"/>
          <w:lang w:val="en-US"/>
        </w:rPr>
        <w:t>harshly</w:t>
      </w:r>
      <w:r w:rsidRPr="00A70106">
        <w:rPr>
          <w:rFonts w:ascii="Times New Roman" w:hAnsi="Times New Roman" w:cs="Times New Roman"/>
          <w:sz w:val="22"/>
          <w:szCs w:val="22"/>
          <w:lang w:val="en-US"/>
        </w:rPr>
        <w:t>) Renzo! Everyone’s opinion deserves respect!</w:t>
      </w:r>
    </w:p>
    <w:p w14:paraId="79D9AE34" w14:textId="77777777" w:rsidR="00B0651A" w:rsidRPr="00A70106" w:rsidRDefault="00B0651A" w:rsidP="00B0651A">
      <w:pPr>
        <w:jc w:val="both"/>
        <w:rPr>
          <w:rFonts w:ascii="Times New Roman" w:hAnsi="Times New Roman" w:cs="Times New Roman"/>
          <w:sz w:val="22"/>
          <w:szCs w:val="22"/>
          <w:lang w:val="en-US"/>
        </w:rPr>
      </w:pPr>
    </w:p>
    <w:p w14:paraId="2EFCF98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Mine is not an opinion, it’s a fact! My grandmother was a member of von Tignitz’s glorious family!</w:t>
      </w:r>
    </w:p>
    <w:p w14:paraId="39FD749A" w14:textId="77777777" w:rsidR="00B0651A" w:rsidRPr="00A70106" w:rsidRDefault="00B0651A" w:rsidP="00B0651A">
      <w:pPr>
        <w:jc w:val="both"/>
        <w:rPr>
          <w:rFonts w:ascii="Times New Roman" w:hAnsi="Times New Roman" w:cs="Times New Roman"/>
          <w:sz w:val="22"/>
          <w:szCs w:val="22"/>
          <w:lang w:val="en-US"/>
        </w:rPr>
      </w:pPr>
    </w:p>
    <w:p w14:paraId="4B6F198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I’m sorry but… are you in Italy for political reasons?</w:t>
      </w:r>
    </w:p>
    <w:p w14:paraId="00323060" w14:textId="77777777" w:rsidR="00B0651A" w:rsidRPr="00A70106" w:rsidRDefault="00B0651A" w:rsidP="00B0651A">
      <w:pPr>
        <w:jc w:val="both"/>
        <w:rPr>
          <w:rFonts w:ascii="Times New Roman" w:hAnsi="Times New Roman" w:cs="Times New Roman"/>
          <w:sz w:val="22"/>
          <w:szCs w:val="22"/>
          <w:lang w:val="en-US"/>
        </w:rPr>
      </w:pPr>
    </w:p>
    <w:p w14:paraId="2076836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I’m in Italy because… because – I’m in Italy! However, there’s pure blood in my veins!</w:t>
      </w:r>
    </w:p>
    <w:p w14:paraId="7D9CE169" w14:textId="77777777" w:rsidR="00B0651A" w:rsidRPr="00A70106" w:rsidRDefault="00B0651A" w:rsidP="00B0651A">
      <w:pPr>
        <w:jc w:val="both"/>
        <w:rPr>
          <w:rFonts w:ascii="Times New Roman" w:hAnsi="Times New Roman" w:cs="Times New Roman"/>
          <w:sz w:val="22"/>
          <w:szCs w:val="22"/>
          <w:lang w:val="en-US"/>
        </w:rPr>
      </w:pPr>
    </w:p>
    <w:p w14:paraId="0680683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Be careful Menneyà… You’re insulting my compatriots… you don’t know how serious your words are…</w:t>
      </w:r>
    </w:p>
    <w:p w14:paraId="0729DAC6" w14:textId="77777777" w:rsidR="00B0651A" w:rsidRPr="00A70106" w:rsidRDefault="00B0651A" w:rsidP="00B0651A">
      <w:pPr>
        <w:jc w:val="both"/>
        <w:rPr>
          <w:rFonts w:ascii="Times New Roman" w:hAnsi="Times New Roman" w:cs="Times New Roman"/>
          <w:sz w:val="22"/>
          <w:szCs w:val="22"/>
          <w:lang w:val="en-US"/>
        </w:rPr>
      </w:pPr>
    </w:p>
    <w:p w14:paraId="6BBA8F8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Renzo!</w:t>
      </w:r>
    </w:p>
    <w:p w14:paraId="6F2137AF" w14:textId="77777777" w:rsidR="00B0651A" w:rsidRPr="00A70106" w:rsidRDefault="00B0651A" w:rsidP="00B0651A">
      <w:pPr>
        <w:jc w:val="both"/>
        <w:rPr>
          <w:rFonts w:ascii="Times New Roman" w:hAnsi="Times New Roman" w:cs="Times New Roman"/>
          <w:sz w:val="22"/>
          <w:szCs w:val="22"/>
          <w:lang w:val="en-US"/>
        </w:rPr>
      </w:pPr>
    </w:p>
    <w:p w14:paraId="6862285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You are as skittish as a horse! I’m not insulting anyone, I’m just illustrating a fact… you don’t have any right to be involved in my family’s businesses!</w:t>
      </w:r>
    </w:p>
    <w:p w14:paraId="18B25D83" w14:textId="77777777" w:rsidR="00B0651A" w:rsidRPr="00A70106" w:rsidRDefault="00B0651A" w:rsidP="00B0651A">
      <w:pPr>
        <w:jc w:val="both"/>
        <w:rPr>
          <w:rFonts w:ascii="Times New Roman" w:hAnsi="Times New Roman" w:cs="Times New Roman"/>
          <w:sz w:val="22"/>
          <w:szCs w:val="22"/>
          <w:lang w:val="en-US"/>
        </w:rPr>
      </w:pPr>
    </w:p>
    <w:p w14:paraId="0DBA1E2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Me? You were the first one to…</w:t>
      </w:r>
    </w:p>
    <w:p w14:paraId="382323B8" w14:textId="77777777" w:rsidR="00B0651A" w:rsidRPr="00A70106" w:rsidRDefault="00B0651A" w:rsidP="00B0651A">
      <w:pPr>
        <w:jc w:val="both"/>
        <w:rPr>
          <w:rFonts w:ascii="Times New Roman" w:hAnsi="Times New Roman" w:cs="Times New Roman"/>
          <w:sz w:val="22"/>
          <w:szCs w:val="22"/>
          <w:lang w:val="en-US"/>
        </w:rPr>
      </w:pPr>
    </w:p>
    <w:p w14:paraId="371E1F1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It’s not possible to continue like this! Renzo please, calm down. Our country is neutral, we can’t…</w:t>
      </w:r>
    </w:p>
    <w:p w14:paraId="199C6A23" w14:textId="77777777" w:rsidR="00B0651A" w:rsidRPr="00A70106" w:rsidRDefault="00B0651A" w:rsidP="00B0651A">
      <w:pPr>
        <w:jc w:val="both"/>
        <w:rPr>
          <w:rFonts w:ascii="Times New Roman" w:hAnsi="Times New Roman" w:cs="Times New Roman"/>
          <w:sz w:val="22"/>
          <w:szCs w:val="22"/>
          <w:lang w:val="en-US"/>
        </w:rPr>
      </w:pPr>
    </w:p>
    <w:p w14:paraId="20A088F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laughing</w:t>
      </w:r>
      <w:r w:rsidRPr="00A70106">
        <w:rPr>
          <w:rFonts w:ascii="Times New Roman" w:hAnsi="Times New Roman" w:cs="Times New Roman"/>
          <w:sz w:val="22"/>
          <w:szCs w:val="22"/>
          <w:lang w:val="en-US"/>
        </w:rPr>
        <w:t>): This is where you are wrong, father!</w:t>
      </w:r>
    </w:p>
    <w:p w14:paraId="49B289A6" w14:textId="77777777" w:rsidR="00B0651A" w:rsidRPr="00A70106" w:rsidRDefault="00B0651A" w:rsidP="00B0651A">
      <w:pPr>
        <w:jc w:val="both"/>
        <w:rPr>
          <w:rFonts w:ascii="Times New Roman" w:hAnsi="Times New Roman" w:cs="Times New Roman"/>
          <w:sz w:val="22"/>
          <w:szCs w:val="22"/>
          <w:lang w:val="en-US"/>
        </w:rPr>
      </w:pPr>
    </w:p>
    <w:p w14:paraId="6157880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He’s right: Italy should support its allies!</w:t>
      </w:r>
    </w:p>
    <w:p w14:paraId="760B90B8" w14:textId="77777777" w:rsidR="00B0651A" w:rsidRPr="00A70106" w:rsidRDefault="00B0651A" w:rsidP="00B0651A">
      <w:pPr>
        <w:jc w:val="both"/>
        <w:rPr>
          <w:rFonts w:ascii="Times New Roman" w:hAnsi="Times New Roman" w:cs="Times New Roman"/>
          <w:sz w:val="22"/>
          <w:szCs w:val="22"/>
          <w:lang w:val="en-US"/>
        </w:rPr>
      </w:pPr>
    </w:p>
    <w:p w14:paraId="34BBEAE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Italy can’t be neutral: our glorious past is screaming that neutrality is just a lie created by masterminds! Don’t you feel it in the air, in the bright light of our sky, in the beauty of our cities, in the sound of our sea that this can’t be our fate? A better destiny is waiting for us, better than the one of the cowards! You’re blind! Blind!</w:t>
      </w:r>
    </w:p>
    <w:p w14:paraId="282FE774" w14:textId="77777777" w:rsidR="00B0651A" w:rsidRPr="00A70106" w:rsidRDefault="00B0651A" w:rsidP="00B0651A">
      <w:pPr>
        <w:jc w:val="both"/>
        <w:rPr>
          <w:rFonts w:ascii="Times New Roman" w:hAnsi="Times New Roman" w:cs="Times New Roman"/>
          <w:sz w:val="22"/>
          <w:szCs w:val="22"/>
          <w:lang w:val="en-US"/>
        </w:rPr>
      </w:pPr>
    </w:p>
    <w:p w14:paraId="50CF1BD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Calm down! I wasn’t expecting this pathos from you. You’re always so composed.</w:t>
      </w:r>
    </w:p>
    <w:p w14:paraId="346AF020" w14:textId="77777777" w:rsidR="00B0651A" w:rsidRPr="00A70106" w:rsidRDefault="00B0651A" w:rsidP="00B0651A">
      <w:pPr>
        <w:jc w:val="both"/>
        <w:rPr>
          <w:rFonts w:ascii="Times New Roman" w:hAnsi="Times New Roman" w:cs="Times New Roman"/>
          <w:sz w:val="22"/>
          <w:szCs w:val="22"/>
          <w:lang w:val="en-US"/>
        </w:rPr>
      </w:pPr>
    </w:p>
    <w:p w14:paraId="058AD53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I’m really controlled! Don’t you think that’s important to remind ourselves we’ve a homeland, we’re proud!</w:t>
      </w:r>
    </w:p>
    <w:p w14:paraId="3A23684A" w14:textId="77777777" w:rsidR="00B0651A" w:rsidRPr="00A70106" w:rsidRDefault="00B0651A" w:rsidP="00B0651A">
      <w:pPr>
        <w:jc w:val="both"/>
        <w:rPr>
          <w:rFonts w:ascii="Times New Roman" w:hAnsi="Times New Roman" w:cs="Times New Roman"/>
          <w:sz w:val="22"/>
          <w:szCs w:val="22"/>
          <w:lang w:val="en-US"/>
        </w:rPr>
      </w:pPr>
    </w:p>
    <w:p w14:paraId="7B64C4A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I’m astonished.</w:t>
      </w:r>
    </w:p>
    <w:p w14:paraId="63D86E50" w14:textId="77777777" w:rsidR="00B0651A" w:rsidRPr="00A70106" w:rsidRDefault="00B0651A" w:rsidP="00B0651A">
      <w:pPr>
        <w:jc w:val="both"/>
        <w:rPr>
          <w:rFonts w:ascii="Times New Roman" w:hAnsi="Times New Roman" w:cs="Times New Roman"/>
          <w:sz w:val="22"/>
          <w:szCs w:val="22"/>
          <w:lang w:val="en-US"/>
        </w:rPr>
      </w:pPr>
    </w:p>
    <w:p w14:paraId="010CEFD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Astonished? The purpose of our hearts is to love and hope, the purpose of our arms is to protect something that’s more important and sacred than our own existence!</w:t>
      </w:r>
    </w:p>
    <w:p w14:paraId="68590F52" w14:textId="77777777" w:rsidR="00B0651A" w:rsidRPr="00A70106" w:rsidRDefault="00B0651A" w:rsidP="00B0651A">
      <w:pPr>
        <w:jc w:val="both"/>
        <w:rPr>
          <w:rFonts w:ascii="Times New Roman" w:hAnsi="Times New Roman" w:cs="Times New Roman"/>
          <w:sz w:val="22"/>
          <w:szCs w:val="22"/>
          <w:lang w:val="en-US"/>
        </w:rPr>
      </w:pPr>
    </w:p>
    <w:p w14:paraId="3BADBA4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You’re unbearable! I don’t recognize my son in your words.</w:t>
      </w:r>
    </w:p>
    <w:p w14:paraId="12D0BE11" w14:textId="77777777" w:rsidR="00B0651A" w:rsidRPr="00A70106" w:rsidRDefault="00B0651A" w:rsidP="00B0651A">
      <w:pPr>
        <w:jc w:val="both"/>
        <w:rPr>
          <w:rFonts w:ascii="Times New Roman" w:hAnsi="Times New Roman" w:cs="Times New Roman"/>
          <w:sz w:val="22"/>
          <w:szCs w:val="22"/>
          <w:lang w:val="en-US"/>
        </w:rPr>
      </w:pPr>
    </w:p>
    <w:p w14:paraId="6D185E7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My dear father, we spend our lives talking about pointless things. We never discuss what really matters, like our life or our soul. Now, even if we’ve always loved each other, now, without even realizing it, we find ourselves having completely different stands.</w:t>
      </w:r>
    </w:p>
    <w:p w14:paraId="5AEC5E88" w14:textId="77777777" w:rsidR="00B0651A" w:rsidRPr="00A70106" w:rsidRDefault="00B0651A" w:rsidP="00B0651A">
      <w:pPr>
        <w:jc w:val="both"/>
        <w:rPr>
          <w:rFonts w:ascii="Times New Roman" w:hAnsi="Times New Roman" w:cs="Times New Roman"/>
          <w:sz w:val="22"/>
          <w:szCs w:val="22"/>
          <w:lang w:val="en-US"/>
        </w:rPr>
      </w:pPr>
    </w:p>
    <w:p w14:paraId="38F371E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You’re so wrong. I love Italy and I think that the best option for my country is armed neutrality.</w:t>
      </w:r>
    </w:p>
    <w:p w14:paraId="6E64A2D9" w14:textId="77777777" w:rsidR="00B0651A" w:rsidRPr="00A70106" w:rsidRDefault="00B0651A" w:rsidP="00B0651A">
      <w:pPr>
        <w:jc w:val="both"/>
        <w:rPr>
          <w:rFonts w:ascii="Times New Roman" w:hAnsi="Times New Roman" w:cs="Times New Roman"/>
          <w:sz w:val="22"/>
          <w:szCs w:val="22"/>
          <w:lang w:val="en-US"/>
        </w:rPr>
      </w:pPr>
    </w:p>
    <w:p w14:paraId="25C83E1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You don’t love Italy! You think you love our country by loving your middle class’ peace.</w:t>
      </w:r>
    </w:p>
    <w:p w14:paraId="0E01E6EC" w14:textId="77777777" w:rsidR="00B0651A" w:rsidRPr="00A70106" w:rsidRDefault="00B0651A" w:rsidP="00B0651A">
      <w:pPr>
        <w:jc w:val="both"/>
        <w:rPr>
          <w:rFonts w:ascii="Times New Roman" w:hAnsi="Times New Roman" w:cs="Times New Roman"/>
          <w:sz w:val="22"/>
          <w:szCs w:val="22"/>
          <w:lang w:val="en-US"/>
        </w:rPr>
      </w:pPr>
    </w:p>
    <w:p w14:paraId="7A04AFE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You’ve been brainwashed (</w:t>
      </w:r>
      <w:r w:rsidRPr="00A70106">
        <w:rPr>
          <w:rFonts w:ascii="Times New Roman" w:hAnsi="Times New Roman" w:cs="Times New Roman"/>
          <w:i/>
          <w:sz w:val="22"/>
          <w:szCs w:val="22"/>
          <w:lang w:val="en-US"/>
        </w:rPr>
        <w:t>shaking his head</w:t>
      </w:r>
      <w:r w:rsidRPr="00A70106">
        <w:rPr>
          <w:rFonts w:ascii="Times New Roman" w:hAnsi="Times New Roman" w:cs="Times New Roman"/>
          <w:sz w:val="22"/>
          <w:szCs w:val="22"/>
          <w:lang w:val="en-US"/>
        </w:rPr>
        <w:t>)</w:t>
      </w:r>
    </w:p>
    <w:p w14:paraId="20DDAF74" w14:textId="77777777" w:rsidR="00B0651A" w:rsidRPr="00A70106" w:rsidRDefault="00B0651A" w:rsidP="00B0651A">
      <w:pPr>
        <w:jc w:val="both"/>
        <w:rPr>
          <w:rFonts w:ascii="Times New Roman" w:hAnsi="Times New Roman" w:cs="Times New Roman"/>
          <w:sz w:val="22"/>
          <w:szCs w:val="22"/>
          <w:lang w:val="en-US"/>
        </w:rPr>
      </w:pPr>
    </w:p>
    <w:p w14:paraId="73A0A9F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That’s probably true!</w:t>
      </w:r>
    </w:p>
    <w:p w14:paraId="75A544BD" w14:textId="77777777" w:rsidR="00B0651A" w:rsidRPr="00A70106" w:rsidRDefault="00B0651A" w:rsidP="00B0651A">
      <w:pPr>
        <w:jc w:val="both"/>
        <w:rPr>
          <w:rFonts w:ascii="Times New Roman" w:hAnsi="Times New Roman" w:cs="Times New Roman"/>
          <w:sz w:val="22"/>
          <w:szCs w:val="22"/>
          <w:lang w:val="en-US"/>
        </w:rPr>
      </w:pPr>
    </w:p>
    <w:p w14:paraId="604B08F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Of course! I’m not able to have my own opinions because I’m an idiot, isn’t that so, father?</w:t>
      </w:r>
    </w:p>
    <w:p w14:paraId="39A39A69" w14:textId="77777777" w:rsidR="00B0651A" w:rsidRPr="00A70106" w:rsidRDefault="00B0651A" w:rsidP="00B0651A">
      <w:pPr>
        <w:jc w:val="both"/>
        <w:rPr>
          <w:rFonts w:ascii="Times New Roman" w:hAnsi="Times New Roman" w:cs="Times New Roman"/>
          <w:sz w:val="22"/>
          <w:szCs w:val="22"/>
          <w:lang w:val="en-US"/>
        </w:rPr>
      </w:pPr>
    </w:p>
    <w:p w14:paraId="54678E3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Just words…</w:t>
      </w:r>
    </w:p>
    <w:p w14:paraId="23C7357D" w14:textId="77777777" w:rsidR="00B0651A" w:rsidRPr="00A70106" w:rsidRDefault="00B0651A" w:rsidP="00B0651A">
      <w:pPr>
        <w:jc w:val="both"/>
        <w:rPr>
          <w:rFonts w:ascii="Times New Roman" w:hAnsi="Times New Roman" w:cs="Times New Roman"/>
          <w:sz w:val="22"/>
          <w:szCs w:val="22"/>
          <w:lang w:val="en-US"/>
        </w:rPr>
      </w:pPr>
    </w:p>
    <w:p w14:paraId="2C5BB2A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True: only words at the moment. Maybe for a while it’ll only be pointless rhetoric but then something will happen… a single event and Italians will not be only the people who are shouting but not moving, who are barking but not biting! We’ll see, we’ll see…</w:t>
      </w:r>
    </w:p>
    <w:p w14:paraId="54E1C45A" w14:textId="77777777" w:rsidR="00B0651A" w:rsidRPr="00A70106" w:rsidRDefault="00B0651A" w:rsidP="00B0651A">
      <w:pPr>
        <w:jc w:val="both"/>
        <w:rPr>
          <w:rFonts w:ascii="Times New Roman" w:hAnsi="Times New Roman" w:cs="Times New Roman"/>
          <w:sz w:val="22"/>
          <w:szCs w:val="22"/>
          <w:lang w:val="en-US"/>
        </w:rPr>
      </w:pPr>
    </w:p>
    <w:p w14:paraId="74368B0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For the time being the Germans have conquered Ostend and they’re in Le Havre!</w:t>
      </w:r>
    </w:p>
    <w:p w14:paraId="6B819A89" w14:textId="77777777" w:rsidR="00B0651A" w:rsidRPr="00A70106" w:rsidRDefault="00B0651A" w:rsidP="00B0651A">
      <w:pPr>
        <w:jc w:val="both"/>
        <w:rPr>
          <w:rFonts w:ascii="Times New Roman" w:hAnsi="Times New Roman" w:cs="Times New Roman"/>
          <w:sz w:val="22"/>
          <w:szCs w:val="22"/>
          <w:lang w:val="en-US"/>
        </w:rPr>
      </w:pPr>
    </w:p>
    <w:p w14:paraId="66125CB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When did that happen? Where did you read about it? The Germans… (</w:t>
      </w:r>
      <w:r w:rsidRPr="00A70106">
        <w:rPr>
          <w:rFonts w:ascii="Times New Roman" w:hAnsi="Times New Roman" w:cs="Times New Roman"/>
          <w:i/>
          <w:sz w:val="22"/>
          <w:szCs w:val="22"/>
          <w:lang w:val="en-US"/>
        </w:rPr>
        <w:t>he moves towards the map of Europe</w:t>
      </w:r>
      <w:r w:rsidRPr="00A70106">
        <w:rPr>
          <w:rFonts w:ascii="Times New Roman" w:hAnsi="Times New Roman" w:cs="Times New Roman"/>
          <w:sz w:val="22"/>
          <w:szCs w:val="22"/>
          <w:lang w:val="en-US"/>
        </w:rPr>
        <w:t>) who said that lie? Who moved the flags? (</w:t>
      </w:r>
      <w:r w:rsidRPr="00A70106">
        <w:rPr>
          <w:rFonts w:ascii="Times New Roman" w:hAnsi="Times New Roman" w:cs="Times New Roman"/>
          <w:i/>
          <w:sz w:val="22"/>
          <w:szCs w:val="22"/>
          <w:lang w:val="en-US"/>
        </w:rPr>
        <w:t>moving a flag</w:t>
      </w:r>
      <w:r w:rsidRPr="00A70106">
        <w:rPr>
          <w:rFonts w:ascii="Times New Roman" w:hAnsi="Times New Roman" w:cs="Times New Roman"/>
          <w:sz w:val="22"/>
          <w:szCs w:val="22"/>
          <w:lang w:val="en-US"/>
        </w:rPr>
        <w:t>) Thank the lord this is still a Belgian territory!</w:t>
      </w:r>
    </w:p>
    <w:p w14:paraId="697D09A4" w14:textId="77777777" w:rsidR="00B0651A" w:rsidRPr="00A70106" w:rsidRDefault="00B0651A" w:rsidP="00B0651A">
      <w:pPr>
        <w:jc w:val="both"/>
        <w:rPr>
          <w:rFonts w:ascii="Times New Roman" w:hAnsi="Times New Roman" w:cs="Times New Roman"/>
          <w:sz w:val="22"/>
          <w:szCs w:val="22"/>
          <w:lang w:val="en-US"/>
        </w:rPr>
      </w:pPr>
    </w:p>
    <w:p w14:paraId="7CE7B4E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You should read the Berliner Tageblatt…</w:t>
      </w:r>
    </w:p>
    <w:p w14:paraId="60136046" w14:textId="77777777" w:rsidR="00B0651A" w:rsidRPr="00A70106" w:rsidRDefault="00B0651A" w:rsidP="00B0651A">
      <w:pPr>
        <w:jc w:val="both"/>
        <w:rPr>
          <w:rFonts w:ascii="Times New Roman" w:hAnsi="Times New Roman" w:cs="Times New Roman"/>
          <w:sz w:val="22"/>
          <w:szCs w:val="22"/>
          <w:lang w:val="en-US"/>
        </w:rPr>
      </w:pPr>
    </w:p>
    <w:p w14:paraId="6261485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Who moved…</w:t>
      </w:r>
    </w:p>
    <w:p w14:paraId="4921864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MEN: Me! I moved it! Because I stand for the truth and I hate the nonsenses! Have you read the Berliner Tageblatt? </w:t>
      </w:r>
    </w:p>
    <w:p w14:paraId="2628321F" w14:textId="77777777" w:rsidR="00B0651A" w:rsidRPr="00A70106" w:rsidRDefault="00B0651A" w:rsidP="00B0651A">
      <w:pPr>
        <w:jc w:val="both"/>
        <w:rPr>
          <w:rFonts w:ascii="Times New Roman" w:hAnsi="Times New Roman" w:cs="Times New Roman"/>
          <w:sz w:val="22"/>
          <w:szCs w:val="22"/>
          <w:lang w:val="en-US"/>
        </w:rPr>
      </w:pPr>
    </w:p>
    <w:p w14:paraId="6F17A62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laughing</w:t>
      </w:r>
      <w:r w:rsidRPr="00A70106">
        <w:rPr>
          <w:rFonts w:ascii="Times New Roman" w:hAnsi="Times New Roman" w:cs="Times New Roman"/>
          <w:sz w:val="22"/>
          <w:szCs w:val="22"/>
          <w:lang w:val="en-US"/>
        </w:rPr>
        <w:t>): Absolutely not!</w:t>
      </w:r>
    </w:p>
    <w:p w14:paraId="794F0128" w14:textId="77777777" w:rsidR="00B0651A" w:rsidRPr="00A70106" w:rsidRDefault="00B0651A" w:rsidP="00B0651A">
      <w:pPr>
        <w:jc w:val="both"/>
        <w:rPr>
          <w:rFonts w:ascii="Times New Roman" w:hAnsi="Times New Roman" w:cs="Times New Roman"/>
          <w:sz w:val="22"/>
          <w:szCs w:val="22"/>
          <w:lang w:val="en-US"/>
        </w:rPr>
      </w:pPr>
    </w:p>
    <w:p w14:paraId="66EC62A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Where do you read the news? In the clouds?</w:t>
      </w:r>
    </w:p>
    <w:p w14:paraId="15908126" w14:textId="77777777" w:rsidR="00B0651A" w:rsidRPr="00A70106" w:rsidRDefault="00B0651A" w:rsidP="00B0651A">
      <w:pPr>
        <w:jc w:val="both"/>
        <w:rPr>
          <w:rFonts w:ascii="Times New Roman" w:hAnsi="Times New Roman" w:cs="Times New Roman"/>
          <w:sz w:val="22"/>
          <w:szCs w:val="22"/>
          <w:lang w:val="en-US"/>
        </w:rPr>
      </w:pPr>
    </w:p>
    <w:p w14:paraId="63B74D4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 read newspapers that don’t publish lies!</w:t>
      </w:r>
    </w:p>
    <w:p w14:paraId="0A1D22D2" w14:textId="77777777" w:rsidR="00B0651A" w:rsidRPr="00A70106" w:rsidRDefault="00B0651A" w:rsidP="00B0651A">
      <w:pPr>
        <w:jc w:val="both"/>
        <w:rPr>
          <w:rFonts w:ascii="Times New Roman" w:hAnsi="Times New Roman" w:cs="Times New Roman"/>
          <w:sz w:val="22"/>
          <w:szCs w:val="22"/>
          <w:lang w:val="en-US"/>
        </w:rPr>
      </w:pPr>
    </w:p>
    <w:p w14:paraId="1ACD8D5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What can you possibly know about these things?</w:t>
      </w:r>
    </w:p>
    <w:p w14:paraId="5AB3D4D0" w14:textId="77777777" w:rsidR="00B0651A" w:rsidRPr="00A70106" w:rsidRDefault="00B0651A" w:rsidP="00B0651A">
      <w:pPr>
        <w:jc w:val="both"/>
        <w:rPr>
          <w:rFonts w:ascii="Times New Roman" w:hAnsi="Times New Roman" w:cs="Times New Roman"/>
          <w:sz w:val="22"/>
          <w:szCs w:val="22"/>
          <w:lang w:val="en-US"/>
        </w:rPr>
      </w:pPr>
    </w:p>
    <w:p w14:paraId="3FF80EB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Well, even if the newspapers I read were lying, even if Paris and Warsaw were lost – you would be so happy about it, am I right Mr. Menneyà? – is this not a better reason to take a stand?</w:t>
      </w:r>
    </w:p>
    <w:p w14:paraId="2A599CE9" w14:textId="77777777" w:rsidR="00B0651A" w:rsidRPr="00A70106" w:rsidRDefault="00B0651A" w:rsidP="00B0651A">
      <w:pPr>
        <w:jc w:val="both"/>
        <w:rPr>
          <w:rFonts w:ascii="Times New Roman" w:hAnsi="Times New Roman" w:cs="Times New Roman"/>
          <w:sz w:val="22"/>
          <w:szCs w:val="22"/>
          <w:lang w:val="en-US"/>
        </w:rPr>
      </w:pPr>
    </w:p>
    <w:p w14:paraId="4AE557F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&amp; EUG: And being defeated!</w:t>
      </w:r>
    </w:p>
    <w:p w14:paraId="5B6D2102" w14:textId="77777777" w:rsidR="00B0651A" w:rsidRPr="00A70106" w:rsidRDefault="00B0651A" w:rsidP="00B0651A">
      <w:pPr>
        <w:jc w:val="both"/>
        <w:rPr>
          <w:rFonts w:ascii="Times New Roman" w:hAnsi="Times New Roman" w:cs="Times New Roman"/>
          <w:sz w:val="22"/>
          <w:szCs w:val="22"/>
          <w:lang w:val="en-US"/>
        </w:rPr>
      </w:pPr>
    </w:p>
    <w:p w14:paraId="049827F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Oh, the good politics! The politics that make war only on the winner’s side, oppressing the poor people! Did you learn this from the Berliner Tageblatt, sir Menneyà?</w:t>
      </w:r>
    </w:p>
    <w:p w14:paraId="5C42DBB7" w14:textId="77777777" w:rsidR="00B0651A" w:rsidRPr="00A70106" w:rsidRDefault="00B0651A" w:rsidP="00B0651A">
      <w:pPr>
        <w:jc w:val="both"/>
        <w:rPr>
          <w:rFonts w:ascii="Times New Roman" w:hAnsi="Times New Roman" w:cs="Times New Roman"/>
          <w:sz w:val="22"/>
          <w:szCs w:val="22"/>
          <w:lang w:val="en-US"/>
        </w:rPr>
      </w:pPr>
    </w:p>
    <w:p w14:paraId="0BF3EE4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If everyone thought the same we would be in trouble! Thanks God our policy is clear: armed neutrality!</w:t>
      </w:r>
    </w:p>
    <w:p w14:paraId="2808B166" w14:textId="77777777" w:rsidR="00B0651A" w:rsidRPr="00A70106" w:rsidRDefault="00B0651A" w:rsidP="00B0651A">
      <w:pPr>
        <w:jc w:val="both"/>
        <w:rPr>
          <w:rFonts w:ascii="Times New Roman" w:hAnsi="Times New Roman" w:cs="Times New Roman"/>
          <w:sz w:val="22"/>
          <w:szCs w:val="22"/>
          <w:lang w:val="en-US"/>
        </w:rPr>
      </w:pPr>
    </w:p>
    <w:p w14:paraId="708A51D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It’s the right strategy. Then, if we’re attacked…</w:t>
      </w:r>
    </w:p>
    <w:p w14:paraId="0572C9BA" w14:textId="77777777" w:rsidR="00B0651A" w:rsidRPr="00A70106" w:rsidRDefault="00B0651A" w:rsidP="00B0651A">
      <w:pPr>
        <w:jc w:val="both"/>
        <w:rPr>
          <w:rFonts w:ascii="Times New Roman" w:hAnsi="Times New Roman" w:cs="Times New Roman"/>
          <w:sz w:val="22"/>
          <w:szCs w:val="22"/>
          <w:lang w:val="en-US"/>
        </w:rPr>
      </w:pPr>
    </w:p>
    <w:p w14:paraId="1FB19A9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Very good! When everyone will have spit on our faces, when winners and losers will have looked at us as Europe’s parasites, then we’ll regret our weakness (</w:t>
      </w:r>
      <w:r w:rsidRPr="00A70106">
        <w:rPr>
          <w:rFonts w:ascii="Times New Roman" w:hAnsi="Times New Roman" w:cs="Times New Roman"/>
          <w:i/>
          <w:sz w:val="22"/>
          <w:szCs w:val="22"/>
          <w:lang w:val="en-US"/>
        </w:rPr>
        <w:t>laughs</w:t>
      </w:r>
      <w:r w:rsidRPr="00A70106">
        <w:rPr>
          <w:rFonts w:ascii="Times New Roman" w:hAnsi="Times New Roman" w:cs="Times New Roman"/>
          <w:sz w:val="22"/>
          <w:szCs w:val="22"/>
          <w:lang w:val="en-US"/>
        </w:rPr>
        <w:t>)</w:t>
      </w:r>
    </w:p>
    <w:p w14:paraId="7B8491A1" w14:textId="77777777" w:rsidR="00B0651A" w:rsidRPr="00A70106" w:rsidRDefault="00B0651A" w:rsidP="00B0651A">
      <w:pPr>
        <w:jc w:val="both"/>
        <w:rPr>
          <w:rFonts w:ascii="Times New Roman" w:hAnsi="Times New Roman" w:cs="Times New Roman"/>
          <w:sz w:val="22"/>
          <w:szCs w:val="22"/>
          <w:lang w:val="en-US"/>
        </w:rPr>
      </w:pPr>
    </w:p>
    <w:p w14:paraId="27D3DA9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Uff! This was supposed to be a discussion about your bullets…</w:t>
      </w:r>
    </w:p>
    <w:p w14:paraId="05753ACF" w14:textId="77777777" w:rsidR="00B0651A" w:rsidRPr="00A70106" w:rsidRDefault="00B0651A" w:rsidP="00B0651A">
      <w:pPr>
        <w:jc w:val="both"/>
        <w:rPr>
          <w:rFonts w:ascii="Times New Roman" w:hAnsi="Times New Roman" w:cs="Times New Roman"/>
          <w:sz w:val="22"/>
          <w:szCs w:val="22"/>
          <w:lang w:val="en-US"/>
        </w:rPr>
      </w:pPr>
    </w:p>
    <w:p w14:paraId="7D5DBEE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Bullets? Which bullets?</w:t>
      </w:r>
    </w:p>
    <w:p w14:paraId="1071D4D4" w14:textId="77777777" w:rsidR="00B0651A" w:rsidRPr="00A70106" w:rsidRDefault="00B0651A" w:rsidP="00B0651A">
      <w:pPr>
        <w:jc w:val="both"/>
        <w:rPr>
          <w:rFonts w:ascii="Times New Roman" w:hAnsi="Times New Roman" w:cs="Times New Roman"/>
          <w:sz w:val="22"/>
          <w:szCs w:val="22"/>
          <w:lang w:val="en-US"/>
        </w:rPr>
      </w:pPr>
    </w:p>
    <w:p w14:paraId="79FE76F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t>
      </w:r>
      <w:r w:rsidRPr="00A70106">
        <w:rPr>
          <w:rFonts w:ascii="Times New Roman" w:hAnsi="Times New Roman" w:cs="Times New Roman"/>
          <w:i/>
          <w:sz w:val="22"/>
          <w:szCs w:val="22"/>
          <w:lang w:val="en-US"/>
        </w:rPr>
        <w:t>furious</w:t>
      </w:r>
      <w:r w:rsidRPr="00A70106">
        <w:rPr>
          <w:rFonts w:ascii="Times New Roman" w:hAnsi="Times New Roman" w:cs="Times New Roman"/>
          <w:sz w:val="22"/>
          <w:szCs w:val="22"/>
          <w:lang w:val="en-US"/>
        </w:rPr>
        <w:t>) Which bullets?!? I warned you Renzo, if you shoot again near my lands I’ll call the guards. About my daughter, don’t even try to contact her or (</w:t>
      </w:r>
      <w:r w:rsidRPr="00A70106">
        <w:rPr>
          <w:rFonts w:ascii="Times New Roman" w:hAnsi="Times New Roman" w:cs="Times New Roman"/>
          <w:i/>
          <w:sz w:val="22"/>
          <w:szCs w:val="22"/>
          <w:lang w:val="en-US"/>
        </w:rPr>
        <w:t>threatening tone</w:t>
      </w:r>
      <w:r w:rsidRPr="00A70106">
        <w:rPr>
          <w:rFonts w:ascii="Times New Roman" w:hAnsi="Times New Roman" w:cs="Times New Roman"/>
          <w:sz w:val="22"/>
          <w:szCs w:val="22"/>
          <w:lang w:val="en-US"/>
        </w:rPr>
        <w:t>)… Enjoy your evening!</w:t>
      </w:r>
    </w:p>
    <w:p w14:paraId="32260904" w14:textId="77777777" w:rsidR="00B0651A" w:rsidRPr="00A70106" w:rsidRDefault="00B0651A" w:rsidP="00B0651A">
      <w:pPr>
        <w:jc w:val="both"/>
        <w:rPr>
          <w:rFonts w:ascii="Times New Roman" w:hAnsi="Times New Roman" w:cs="Times New Roman"/>
          <w:sz w:val="22"/>
          <w:szCs w:val="22"/>
          <w:lang w:val="en-US"/>
        </w:rPr>
      </w:pPr>
    </w:p>
    <w:p w14:paraId="7834B5E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And I’m saying that… (</w:t>
      </w:r>
      <w:r w:rsidRPr="00A70106">
        <w:rPr>
          <w:rFonts w:ascii="Times New Roman" w:hAnsi="Times New Roman" w:cs="Times New Roman"/>
          <w:i/>
          <w:sz w:val="22"/>
          <w:szCs w:val="22"/>
          <w:lang w:val="en-US"/>
        </w:rPr>
        <w:t>suddenly he has a regret</w:t>
      </w:r>
      <w:r w:rsidRPr="00A70106">
        <w:rPr>
          <w:rFonts w:ascii="Times New Roman" w:hAnsi="Times New Roman" w:cs="Times New Roman"/>
          <w:sz w:val="22"/>
          <w:szCs w:val="22"/>
          <w:lang w:val="en-US"/>
        </w:rPr>
        <w:t>) he’s the father of Giuliana!</w:t>
      </w:r>
    </w:p>
    <w:p w14:paraId="1932EB0F" w14:textId="77777777" w:rsidR="00B0651A" w:rsidRPr="00A70106" w:rsidRDefault="00B0651A" w:rsidP="00B0651A">
      <w:pPr>
        <w:jc w:val="both"/>
        <w:rPr>
          <w:rFonts w:ascii="Times New Roman" w:hAnsi="Times New Roman" w:cs="Times New Roman"/>
          <w:sz w:val="22"/>
          <w:szCs w:val="22"/>
          <w:lang w:val="en-US"/>
        </w:rPr>
      </w:pPr>
    </w:p>
    <w:p w14:paraId="5170626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Renzo! You’ve been really rude! (</w:t>
      </w:r>
      <w:r w:rsidRPr="00A70106">
        <w:rPr>
          <w:rFonts w:ascii="Times New Roman" w:hAnsi="Times New Roman" w:cs="Times New Roman"/>
          <w:i/>
          <w:sz w:val="22"/>
          <w:szCs w:val="22"/>
          <w:lang w:val="en-US"/>
        </w:rPr>
        <w:t>Renzo is in silence</w:t>
      </w:r>
      <w:r w:rsidRPr="00A70106">
        <w:rPr>
          <w:rFonts w:ascii="Times New Roman" w:hAnsi="Times New Roman" w:cs="Times New Roman"/>
          <w:sz w:val="22"/>
          <w:szCs w:val="22"/>
          <w:lang w:val="en-US"/>
        </w:rPr>
        <w:t>) I understand, Menneyà is a little bit… too Germanophile, a little bit too overbearing and ridiculous! But you Renzo, you’re full of prejudices!... (</w:t>
      </w:r>
      <w:r w:rsidRPr="00A70106">
        <w:rPr>
          <w:rFonts w:ascii="Times New Roman" w:hAnsi="Times New Roman" w:cs="Times New Roman"/>
          <w:i/>
          <w:sz w:val="22"/>
          <w:szCs w:val="22"/>
          <w:lang w:val="en-US"/>
        </w:rPr>
        <w:t>Renzo shrugs his shoulders, looks at the clock on the wall, leaves the room slamming the door and singing ‘Allons enfants ecc’</w:t>
      </w:r>
      <w:r w:rsidRPr="00A70106">
        <w:rPr>
          <w:rFonts w:ascii="Times New Roman" w:hAnsi="Times New Roman" w:cs="Times New Roman"/>
          <w:sz w:val="22"/>
          <w:szCs w:val="22"/>
          <w:lang w:val="en-US"/>
        </w:rPr>
        <w:t>)</w:t>
      </w:r>
    </w:p>
    <w:p w14:paraId="5F7C2651" w14:textId="77777777" w:rsidR="00B0651A" w:rsidRPr="00A70106" w:rsidRDefault="00B0651A" w:rsidP="00B0651A">
      <w:pPr>
        <w:jc w:val="both"/>
        <w:rPr>
          <w:rFonts w:ascii="Times New Roman" w:hAnsi="Times New Roman" w:cs="Times New Roman"/>
          <w:sz w:val="22"/>
          <w:szCs w:val="22"/>
          <w:lang w:val="en-US"/>
        </w:rPr>
      </w:pPr>
    </w:p>
    <w:p w14:paraId="38D6D8E7" w14:textId="77777777" w:rsidR="00B0651A" w:rsidRPr="00A70106" w:rsidRDefault="00B0651A" w:rsidP="00B0651A">
      <w:pPr>
        <w:jc w:val="both"/>
        <w:rPr>
          <w:rFonts w:ascii="Times New Roman" w:hAnsi="Times New Roman" w:cs="Times New Roman"/>
          <w:b/>
          <w:sz w:val="22"/>
          <w:szCs w:val="22"/>
          <w:lang w:val="en-US"/>
        </w:rPr>
      </w:pPr>
      <w:r w:rsidRPr="00A70106">
        <w:rPr>
          <w:rFonts w:ascii="Times New Roman" w:hAnsi="Times New Roman" w:cs="Times New Roman"/>
          <w:b/>
          <w:sz w:val="22"/>
          <w:szCs w:val="22"/>
          <w:lang w:val="en-US"/>
        </w:rPr>
        <w:t>III SCENE</w:t>
      </w:r>
    </w:p>
    <w:p w14:paraId="254BE9D7"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A quiet spot in the forest between the two lands. Renzo is walking nervously checking the time. He’s breaking branches and he looks like a tragicomic character. Giuliana walks in the scene.</w:t>
      </w:r>
    </w:p>
    <w:p w14:paraId="6C56A15D" w14:textId="77777777" w:rsidR="00B0651A" w:rsidRPr="00A70106" w:rsidRDefault="00B0651A" w:rsidP="00B0651A">
      <w:pPr>
        <w:jc w:val="both"/>
        <w:rPr>
          <w:rFonts w:ascii="Times New Roman" w:hAnsi="Times New Roman" w:cs="Times New Roman"/>
          <w:i/>
          <w:sz w:val="22"/>
          <w:szCs w:val="22"/>
          <w:lang w:val="en-US"/>
        </w:rPr>
      </w:pPr>
    </w:p>
    <w:p w14:paraId="527958D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Good evening Giuliana. Did your father see you?</w:t>
      </w:r>
    </w:p>
    <w:p w14:paraId="1451BA86" w14:textId="77777777" w:rsidR="00B0651A" w:rsidRPr="00A70106" w:rsidRDefault="00B0651A" w:rsidP="00B0651A">
      <w:pPr>
        <w:jc w:val="both"/>
        <w:rPr>
          <w:rFonts w:ascii="Times New Roman" w:hAnsi="Times New Roman" w:cs="Times New Roman"/>
          <w:sz w:val="22"/>
          <w:szCs w:val="22"/>
          <w:lang w:val="en-US"/>
        </w:rPr>
      </w:pPr>
    </w:p>
    <w:p w14:paraId="1E6D63A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Oh Renzo, please tell me! What happened between my father and you?</w:t>
      </w:r>
    </w:p>
    <w:p w14:paraId="659591C7" w14:textId="77777777" w:rsidR="00B0651A" w:rsidRPr="00A70106" w:rsidRDefault="00B0651A" w:rsidP="00B0651A">
      <w:pPr>
        <w:jc w:val="both"/>
        <w:rPr>
          <w:rFonts w:ascii="Times New Roman" w:hAnsi="Times New Roman" w:cs="Times New Roman"/>
          <w:sz w:val="22"/>
          <w:szCs w:val="22"/>
          <w:lang w:val="en-US"/>
        </w:rPr>
      </w:pPr>
    </w:p>
    <w:p w14:paraId="3606666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Oh… nothing! Only different opinions (</w:t>
      </w:r>
      <w:r w:rsidRPr="00A70106">
        <w:rPr>
          <w:rFonts w:ascii="Times New Roman" w:hAnsi="Times New Roman" w:cs="Times New Roman"/>
          <w:i/>
          <w:sz w:val="22"/>
          <w:szCs w:val="22"/>
          <w:lang w:val="en-US"/>
        </w:rPr>
        <w:t>laughs</w:t>
      </w:r>
      <w:r w:rsidRPr="00A70106">
        <w:rPr>
          <w:rFonts w:ascii="Times New Roman" w:hAnsi="Times New Roman" w:cs="Times New Roman"/>
          <w:sz w:val="22"/>
          <w:szCs w:val="22"/>
          <w:lang w:val="en-US"/>
        </w:rPr>
        <w:t>)… very different! You see Giuliana, your father and I are like the devil and the holy water!</w:t>
      </w:r>
    </w:p>
    <w:p w14:paraId="2E930822" w14:textId="77777777" w:rsidR="00B0651A" w:rsidRPr="00A70106" w:rsidRDefault="00B0651A" w:rsidP="00B0651A">
      <w:pPr>
        <w:jc w:val="both"/>
        <w:rPr>
          <w:rFonts w:ascii="Times New Roman" w:hAnsi="Times New Roman" w:cs="Times New Roman"/>
          <w:sz w:val="22"/>
          <w:szCs w:val="22"/>
          <w:lang w:val="en-US"/>
        </w:rPr>
      </w:pPr>
    </w:p>
    <w:p w14:paraId="59ABD93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But why? Was it because of what happened last winter?</w:t>
      </w:r>
    </w:p>
    <w:p w14:paraId="30B8FD28" w14:textId="77777777" w:rsidR="00B0651A" w:rsidRPr="00A70106" w:rsidRDefault="00B0651A" w:rsidP="00B0651A">
      <w:pPr>
        <w:jc w:val="both"/>
        <w:rPr>
          <w:rFonts w:ascii="Times New Roman" w:hAnsi="Times New Roman" w:cs="Times New Roman"/>
          <w:sz w:val="22"/>
          <w:szCs w:val="22"/>
          <w:lang w:val="en-US"/>
        </w:rPr>
      </w:pPr>
    </w:p>
    <w:p w14:paraId="43D4A9C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We talked about that only incidentally… the discussion was around another issue.</w:t>
      </w:r>
    </w:p>
    <w:p w14:paraId="5081B3EC" w14:textId="77777777" w:rsidR="00B0651A" w:rsidRPr="00A70106" w:rsidRDefault="00B0651A" w:rsidP="00B0651A">
      <w:pPr>
        <w:jc w:val="both"/>
        <w:rPr>
          <w:rFonts w:ascii="Times New Roman" w:hAnsi="Times New Roman" w:cs="Times New Roman"/>
          <w:sz w:val="22"/>
          <w:szCs w:val="22"/>
          <w:lang w:val="en-US"/>
        </w:rPr>
      </w:pPr>
    </w:p>
    <w:p w14:paraId="1AE037E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When he came home he was furious! He was talking about arrogance and bullets… I was so scared!</w:t>
      </w:r>
    </w:p>
    <w:p w14:paraId="26CD8A96" w14:textId="77777777" w:rsidR="00B0651A" w:rsidRPr="00A70106" w:rsidRDefault="00B0651A" w:rsidP="00B0651A">
      <w:pPr>
        <w:jc w:val="both"/>
        <w:rPr>
          <w:rFonts w:ascii="Times New Roman" w:hAnsi="Times New Roman" w:cs="Times New Roman"/>
          <w:sz w:val="22"/>
          <w:szCs w:val="22"/>
          <w:lang w:val="en-US"/>
        </w:rPr>
      </w:pPr>
    </w:p>
    <w:p w14:paraId="364A650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Oh my poor Giuliana. You’re still shaking! Calm down my poor thing, calm down… it was nothing serious… (</w:t>
      </w:r>
      <w:r w:rsidRPr="00A70106">
        <w:rPr>
          <w:rFonts w:ascii="Times New Roman" w:hAnsi="Times New Roman" w:cs="Times New Roman"/>
          <w:i/>
          <w:sz w:val="22"/>
          <w:szCs w:val="22"/>
          <w:lang w:val="en-US"/>
        </w:rPr>
        <w:t>suddenly</w:t>
      </w:r>
      <w:r w:rsidRPr="00A70106">
        <w:rPr>
          <w:rFonts w:ascii="Times New Roman" w:hAnsi="Times New Roman" w:cs="Times New Roman"/>
          <w:sz w:val="22"/>
          <w:szCs w:val="22"/>
          <w:lang w:val="en-US"/>
        </w:rPr>
        <w:t>) no, it was REALLY serious!</w:t>
      </w:r>
    </w:p>
    <w:p w14:paraId="5F126A6C" w14:textId="77777777" w:rsidR="00B0651A" w:rsidRPr="00A70106" w:rsidRDefault="00B0651A" w:rsidP="00B0651A">
      <w:pPr>
        <w:jc w:val="both"/>
        <w:rPr>
          <w:rFonts w:ascii="Times New Roman" w:hAnsi="Times New Roman" w:cs="Times New Roman"/>
          <w:sz w:val="22"/>
          <w:szCs w:val="22"/>
          <w:lang w:val="en-US"/>
        </w:rPr>
      </w:pPr>
    </w:p>
    <w:p w14:paraId="6089A9D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So your argument was really bad!</w:t>
      </w:r>
    </w:p>
    <w:p w14:paraId="1C46946C" w14:textId="77777777" w:rsidR="00B0651A" w:rsidRPr="00A70106" w:rsidRDefault="00B0651A" w:rsidP="00B0651A">
      <w:pPr>
        <w:jc w:val="both"/>
        <w:rPr>
          <w:rFonts w:ascii="Times New Roman" w:hAnsi="Times New Roman" w:cs="Times New Roman"/>
          <w:sz w:val="22"/>
          <w:szCs w:val="22"/>
          <w:lang w:val="en-US"/>
        </w:rPr>
      </w:pPr>
    </w:p>
    <w:p w14:paraId="5AB8C6D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REN: That man! How he could be your father? </w:t>
      </w:r>
    </w:p>
    <w:p w14:paraId="7DB18E4E" w14:textId="77777777" w:rsidR="00B0651A" w:rsidRPr="00A70106" w:rsidRDefault="00B0651A" w:rsidP="00B0651A">
      <w:pPr>
        <w:jc w:val="both"/>
        <w:rPr>
          <w:rFonts w:ascii="Times New Roman" w:hAnsi="Times New Roman" w:cs="Times New Roman"/>
          <w:sz w:val="22"/>
          <w:szCs w:val="22"/>
          <w:lang w:val="en-US"/>
        </w:rPr>
      </w:pPr>
    </w:p>
    <w:p w14:paraId="1FAD42D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Why? You’re not thinking right now!</w:t>
      </w:r>
    </w:p>
    <w:p w14:paraId="54EB144A" w14:textId="77777777" w:rsidR="00B0651A" w:rsidRPr="00A70106" w:rsidRDefault="00B0651A" w:rsidP="00B0651A">
      <w:pPr>
        <w:jc w:val="both"/>
        <w:rPr>
          <w:rFonts w:ascii="Times New Roman" w:hAnsi="Times New Roman" w:cs="Times New Roman"/>
          <w:sz w:val="22"/>
          <w:szCs w:val="22"/>
          <w:lang w:val="en-US"/>
        </w:rPr>
      </w:pPr>
    </w:p>
    <w:p w14:paraId="59764C5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It’s true, what can I do about it? I love you with all my heart and your father… if I could just…</w:t>
      </w:r>
    </w:p>
    <w:p w14:paraId="2A5AE625" w14:textId="77777777" w:rsidR="00B0651A" w:rsidRPr="00A70106" w:rsidRDefault="00B0651A" w:rsidP="00B0651A">
      <w:pPr>
        <w:jc w:val="both"/>
        <w:rPr>
          <w:rFonts w:ascii="Times New Roman" w:hAnsi="Times New Roman" w:cs="Times New Roman"/>
          <w:sz w:val="22"/>
          <w:szCs w:val="22"/>
          <w:lang w:val="en-US"/>
        </w:rPr>
      </w:pPr>
    </w:p>
    <w:p w14:paraId="7C3BD2A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What are you saying Renzo? You really hate him.</w:t>
      </w:r>
    </w:p>
    <w:p w14:paraId="1E0E7B16" w14:textId="77777777" w:rsidR="00B0651A" w:rsidRPr="00A70106" w:rsidRDefault="00B0651A" w:rsidP="00B0651A">
      <w:pPr>
        <w:jc w:val="both"/>
        <w:rPr>
          <w:rFonts w:ascii="Times New Roman" w:hAnsi="Times New Roman" w:cs="Times New Roman"/>
          <w:sz w:val="22"/>
          <w:szCs w:val="22"/>
          <w:lang w:val="en-US"/>
        </w:rPr>
      </w:pPr>
    </w:p>
    <w:p w14:paraId="2C94CA0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 don’t hate him. Hate is a strong word… I despise him.</w:t>
      </w:r>
    </w:p>
    <w:p w14:paraId="6317D3AC" w14:textId="77777777" w:rsidR="00B0651A" w:rsidRPr="00A70106" w:rsidRDefault="00B0651A" w:rsidP="00B0651A">
      <w:pPr>
        <w:jc w:val="both"/>
        <w:rPr>
          <w:rFonts w:ascii="Times New Roman" w:hAnsi="Times New Roman" w:cs="Times New Roman"/>
          <w:sz w:val="22"/>
          <w:szCs w:val="22"/>
          <w:lang w:val="en-US"/>
        </w:rPr>
      </w:pPr>
    </w:p>
    <w:p w14:paraId="242058D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What?!</w:t>
      </w:r>
    </w:p>
    <w:p w14:paraId="07FDAE91" w14:textId="77777777" w:rsidR="00B0651A" w:rsidRPr="00A70106" w:rsidRDefault="00B0651A" w:rsidP="00B0651A">
      <w:pPr>
        <w:jc w:val="both"/>
        <w:rPr>
          <w:rFonts w:ascii="Times New Roman" w:hAnsi="Times New Roman" w:cs="Times New Roman"/>
          <w:sz w:val="22"/>
          <w:szCs w:val="22"/>
          <w:lang w:val="en-US"/>
        </w:rPr>
      </w:pPr>
    </w:p>
    <w:p w14:paraId="2A1E9E7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I’m so sorry Giuliana, I can’t control my words anymore. I’m so upset, so irascible that I could hurt people I love, that I could say things I don’t really mean…</w:t>
      </w:r>
    </w:p>
    <w:p w14:paraId="73B1C7A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Giuliana, do you love your father?</w:t>
      </w:r>
    </w:p>
    <w:p w14:paraId="0645CACF" w14:textId="77777777" w:rsidR="00B0651A" w:rsidRPr="00A70106" w:rsidRDefault="00B0651A" w:rsidP="00B0651A">
      <w:pPr>
        <w:jc w:val="both"/>
        <w:rPr>
          <w:rFonts w:ascii="Times New Roman" w:hAnsi="Times New Roman" w:cs="Times New Roman"/>
          <w:sz w:val="22"/>
          <w:szCs w:val="22"/>
          <w:lang w:val="en-US"/>
        </w:rPr>
      </w:pPr>
    </w:p>
    <w:p w14:paraId="3E82190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Do you even need to ask?</w:t>
      </w:r>
    </w:p>
    <w:p w14:paraId="2006F35E" w14:textId="77777777" w:rsidR="00B0651A" w:rsidRPr="00A70106" w:rsidRDefault="00B0651A" w:rsidP="00B0651A">
      <w:pPr>
        <w:jc w:val="both"/>
        <w:rPr>
          <w:rFonts w:ascii="Times New Roman" w:hAnsi="Times New Roman" w:cs="Times New Roman"/>
          <w:sz w:val="22"/>
          <w:szCs w:val="22"/>
          <w:lang w:val="en-US"/>
        </w:rPr>
      </w:pPr>
    </w:p>
    <w:p w14:paraId="45B31E1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REN: You’re right, I love my father as well… but he’s so different, so different from me…. I’m almost embarrassed by him…. Oh, I shouldn’t say that! </w:t>
      </w:r>
    </w:p>
    <w:p w14:paraId="0397048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Do you care about me Giuliana?</w:t>
      </w:r>
    </w:p>
    <w:p w14:paraId="53952ED1" w14:textId="77777777" w:rsidR="00B0651A" w:rsidRPr="00A70106" w:rsidRDefault="00B0651A" w:rsidP="00B0651A">
      <w:pPr>
        <w:jc w:val="both"/>
        <w:rPr>
          <w:rFonts w:ascii="Times New Roman" w:hAnsi="Times New Roman" w:cs="Times New Roman"/>
          <w:sz w:val="22"/>
          <w:szCs w:val="22"/>
          <w:lang w:val="en-US"/>
        </w:rPr>
      </w:pPr>
    </w:p>
    <w:p w14:paraId="1D31F33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Are you not sure? My family blamed me for one year and if my father finds out that I’m talking to you… I don’t know what could happen!</w:t>
      </w:r>
    </w:p>
    <w:p w14:paraId="204CAFBF" w14:textId="77777777" w:rsidR="00B0651A" w:rsidRPr="00A70106" w:rsidRDefault="00B0651A" w:rsidP="00B0651A">
      <w:pPr>
        <w:jc w:val="both"/>
        <w:rPr>
          <w:rFonts w:ascii="Times New Roman" w:hAnsi="Times New Roman" w:cs="Times New Roman"/>
          <w:sz w:val="22"/>
          <w:szCs w:val="22"/>
          <w:lang w:val="en-US"/>
        </w:rPr>
      </w:pPr>
    </w:p>
    <w:p w14:paraId="38FEE44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Your father doesn’t care about our love!</w:t>
      </w:r>
    </w:p>
    <w:p w14:paraId="0AC780B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Maybe if you ask, if you implore… I will beg as well.</w:t>
      </w:r>
    </w:p>
    <w:p w14:paraId="22A0CCA9" w14:textId="77777777" w:rsidR="00B0651A" w:rsidRPr="00A70106" w:rsidRDefault="00B0651A" w:rsidP="00B0651A">
      <w:pPr>
        <w:jc w:val="both"/>
        <w:rPr>
          <w:rFonts w:ascii="Times New Roman" w:hAnsi="Times New Roman" w:cs="Times New Roman"/>
          <w:sz w:val="22"/>
          <w:szCs w:val="22"/>
          <w:lang w:val="en-US"/>
        </w:rPr>
      </w:pPr>
    </w:p>
    <w:p w14:paraId="0DD8386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 know…</w:t>
      </w:r>
    </w:p>
    <w:p w14:paraId="3AF79191" w14:textId="77777777" w:rsidR="00B0651A" w:rsidRPr="00A70106" w:rsidRDefault="00B0651A" w:rsidP="00B0651A">
      <w:pPr>
        <w:jc w:val="both"/>
        <w:rPr>
          <w:rFonts w:ascii="Times New Roman" w:hAnsi="Times New Roman" w:cs="Times New Roman"/>
          <w:sz w:val="22"/>
          <w:szCs w:val="22"/>
          <w:lang w:val="en-US"/>
        </w:rPr>
      </w:pPr>
    </w:p>
    <w:p w14:paraId="4698479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lastRenderedPageBreak/>
        <w:t>GIU: How?</w:t>
      </w:r>
    </w:p>
    <w:p w14:paraId="5AFF0C26" w14:textId="77777777" w:rsidR="00B0651A" w:rsidRPr="00A70106" w:rsidRDefault="00B0651A" w:rsidP="00B0651A">
      <w:pPr>
        <w:jc w:val="both"/>
        <w:rPr>
          <w:rFonts w:ascii="Times New Roman" w:hAnsi="Times New Roman" w:cs="Times New Roman"/>
          <w:sz w:val="22"/>
          <w:szCs w:val="22"/>
          <w:lang w:val="en-US"/>
        </w:rPr>
      </w:pPr>
    </w:p>
    <w:p w14:paraId="0581F2A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 your father…</w:t>
      </w:r>
    </w:p>
    <w:p w14:paraId="6547039A" w14:textId="77777777" w:rsidR="00B0651A" w:rsidRPr="00A70106" w:rsidRDefault="00B0651A" w:rsidP="00B0651A">
      <w:pPr>
        <w:jc w:val="both"/>
        <w:rPr>
          <w:rFonts w:ascii="Times New Roman" w:hAnsi="Times New Roman" w:cs="Times New Roman"/>
          <w:sz w:val="22"/>
          <w:szCs w:val="22"/>
          <w:lang w:val="en-US"/>
        </w:rPr>
      </w:pPr>
    </w:p>
    <w:p w14:paraId="70620C5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Did you do it? (</w:t>
      </w:r>
      <w:r w:rsidRPr="00A70106">
        <w:rPr>
          <w:rFonts w:ascii="Times New Roman" w:hAnsi="Times New Roman" w:cs="Times New Roman"/>
          <w:i/>
          <w:sz w:val="22"/>
          <w:szCs w:val="22"/>
          <w:lang w:val="en-US"/>
        </w:rPr>
        <w:t>anxious</w:t>
      </w:r>
      <w:r w:rsidRPr="00A70106">
        <w:rPr>
          <w:rFonts w:ascii="Times New Roman" w:hAnsi="Times New Roman" w:cs="Times New Roman"/>
          <w:sz w:val="22"/>
          <w:szCs w:val="22"/>
          <w:lang w:val="en-US"/>
        </w:rPr>
        <w:t>) What did he say?</w:t>
      </w:r>
    </w:p>
    <w:p w14:paraId="7C80B7A0" w14:textId="77777777" w:rsidR="00B0651A" w:rsidRPr="00A70106" w:rsidRDefault="00B0651A" w:rsidP="00B0651A">
      <w:pPr>
        <w:jc w:val="both"/>
        <w:rPr>
          <w:rFonts w:ascii="Times New Roman" w:hAnsi="Times New Roman" w:cs="Times New Roman"/>
          <w:sz w:val="22"/>
          <w:szCs w:val="22"/>
          <w:lang w:val="en-US"/>
        </w:rPr>
      </w:pPr>
    </w:p>
    <w:p w14:paraId="71117AB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No (</w:t>
      </w:r>
      <w:r w:rsidRPr="00A70106">
        <w:rPr>
          <w:rFonts w:ascii="Times New Roman" w:hAnsi="Times New Roman" w:cs="Times New Roman"/>
          <w:i/>
          <w:sz w:val="22"/>
          <w:szCs w:val="22"/>
          <w:lang w:val="en-US"/>
        </w:rPr>
        <w:t>pause</w:t>
      </w:r>
      <w:r w:rsidRPr="00A70106">
        <w:rPr>
          <w:rFonts w:ascii="Times New Roman" w:hAnsi="Times New Roman" w:cs="Times New Roman"/>
          <w:sz w:val="22"/>
          <w:szCs w:val="22"/>
          <w:lang w:val="en-US"/>
        </w:rPr>
        <w:t>) I didn’t implore Giuliana, I can’t!</w:t>
      </w:r>
    </w:p>
    <w:p w14:paraId="469DDFF3" w14:textId="77777777" w:rsidR="00B0651A" w:rsidRPr="00A70106" w:rsidRDefault="00B0651A" w:rsidP="00B0651A">
      <w:pPr>
        <w:jc w:val="both"/>
        <w:rPr>
          <w:rFonts w:ascii="Times New Roman" w:hAnsi="Times New Roman" w:cs="Times New Roman"/>
          <w:sz w:val="22"/>
          <w:szCs w:val="22"/>
          <w:lang w:val="en-US"/>
        </w:rPr>
      </w:pPr>
    </w:p>
    <w:p w14:paraId="31A557E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Why you can’t? But tell me what happened. I couldn’t get anything from him. He was muttering, he was threatening… the law… I don’t understand what he means.</w:t>
      </w:r>
    </w:p>
    <w:p w14:paraId="2F29FE9A" w14:textId="77777777" w:rsidR="00B0651A" w:rsidRPr="00A70106" w:rsidRDefault="00B0651A" w:rsidP="00B0651A">
      <w:pPr>
        <w:jc w:val="both"/>
        <w:rPr>
          <w:rFonts w:ascii="Times New Roman" w:hAnsi="Times New Roman" w:cs="Times New Roman"/>
          <w:sz w:val="22"/>
          <w:szCs w:val="22"/>
          <w:lang w:val="en-US"/>
        </w:rPr>
      </w:pPr>
    </w:p>
    <w:p w14:paraId="791930E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He was threatening… This is ridiculous!</w:t>
      </w:r>
    </w:p>
    <w:p w14:paraId="56773C9B" w14:textId="77777777" w:rsidR="00B0651A" w:rsidRPr="00A70106" w:rsidRDefault="00B0651A" w:rsidP="00B0651A">
      <w:pPr>
        <w:jc w:val="both"/>
        <w:rPr>
          <w:rFonts w:ascii="Times New Roman" w:hAnsi="Times New Roman" w:cs="Times New Roman"/>
          <w:sz w:val="22"/>
          <w:szCs w:val="22"/>
          <w:lang w:val="en-US"/>
        </w:rPr>
      </w:pPr>
    </w:p>
    <w:p w14:paraId="375CE2D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Now that he knows that we are neighbours we’ll no longer be able to see each other anymore! We thought we were going to be happy in this little spot in the forest; they didn’t know, they didn’t have any suspicion. I was filled with so much joy when I was coming here, walking through the bush… and I could see you there, sitting on that bench, near the mossy statue.</w:t>
      </w:r>
    </w:p>
    <w:p w14:paraId="01775ED3" w14:textId="77777777" w:rsidR="00B0651A" w:rsidRPr="00A70106" w:rsidRDefault="00B0651A" w:rsidP="00B0651A">
      <w:pPr>
        <w:jc w:val="both"/>
        <w:rPr>
          <w:rFonts w:ascii="Times New Roman" w:hAnsi="Times New Roman" w:cs="Times New Roman"/>
          <w:sz w:val="22"/>
          <w:szCs w:val="22"/>
          <w:lang w:val="en-US"/>
        </w:rPr>
      </w:pPr>
    </w:p>
    <w:p w14:paraId="5B7D7CC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It sounds like for you all of this is in the past. You have no hope, Giuliana!</w:t>
      </w:r>
    </w:p>
    <w:p w14:paraId="782893A4" w14:textId="77777777" w:rsidR="00B0651A" w:rsidRPr="00A70106" w:rsidRDefault="00B0651A" w:rsidP="00B0651A">
      <w:pPr>
        <w:jc w:val="both"/>
        <w:rPr>
          <w:rFonts w:ascii="Times New Roman" w:hAnsi="Times New Roman" w:cs="Times New Roman"/>
          <w:sz w:val="22"/>
          <w:szCs w:val="22"/>
          <w:lang w:val="en-US"/>
        </w:rPr>
      </w:pPr>
    </w:p>
    <w:p w14:paraId="47B4EC7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w:t>
      </w:r>
      <w:r w:rsidRPr="00A70106">
        <w:rPr>
          <w:rFonts w:ascii="Times New Roman" w:hAnsi="Times New Roman" w:cs="Times New Roman"/>
          <w:i/>
          <w:sz w:val="22"/>
          <w:szCs w:val="22"/>
          <w:lang w:val="en-US"/>
        </w:rPr>
        <w:t>shaking her head</w:t>
      </w:r>
      <w:r w:rsidRPr="00A70106">
        <w:rPr>
          <w:rFonts w:ascii="Times New Roman" w:hAnsi="Times New Roman" w:cs="Times New Roman"/>
          <w:sz w:val="22"/>
          <w:szCs w:val="22"/>
          <w:lang w:val="en-US"/>
        </w:rPr>
        <w:t>): my father knows and when he knows… do you remember last winter?</w:t>
      </w:r>
    </w:p>
    <w:p w14:paraId="02E09509" w14:textId="77777777" w:rsidR="00B0651A" w:rsidRPr="00A70106" w:rsidRDefault="00B0651A" w:rsidP="00B0651A">
      <w:pPr>
        <w:jc w:val="both"/>
        <w:rPr>
          <w:rFonts w:ascii="Times New Roman" w:hAnsi="Times New Roman" w:cs="Times New Roman"/>
          <w:sz w:val="22"/>
          <w:szCs w:val="22"/>
          <w:lang w:val="en-US"/>
        </w:rPr>
      </w:pPr>
    </w:p>
    <w:p w14:paraId="7CC21AC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 remember! You were at the window, trying to tell me something. I couldn’t understand; a man came out from the door, he looked crazy… I laughed so hard later on thinking about his face (</w:t>
      </w:r>
      <w:r w:rsidRPr="00A70106">
        <w:rPr>
          <w:rFonts w:ascii="Times New Roman" w:hAnsi="Times New Roman" w:cs="Times New Roman"/>
          <w:i/>
          <w:sz w:val="22"/>
          <w:szCs w:val="22"/>
          <w:lang w:val="en-US"/>
        </w:rPr>
        <w:t>imitating Menneyà</w:t>
      </w:r>
      <w:r w:rsidRPr="00A70106">
        <w:rPr>
          <w:rFonts w:ascii="Times New Roman" w:hAnsi="Times New Roman" w:cs="Times New Roman"/>
          <w:sz w:val="22"/>
          <w:szCs w:val="22"/>
          <w:lang w:val="en-US"/>
        </w:rPr>
        <w:t>) what are you doing? Are you a junker? (</w:t>
      </w:r>
      <w:r w:rsidRPr="00A70106">
        <w:rPr>
          <w:rFonts w:ascii="Times New Roman" w:hAnsi="Times New Roman" w:cs="Times New Roman"/>
          <w:i/>
          <w:sz w:val="22"/>
          <w:szCs w:val="22"/>
          <w:lang w:val="en-US"/>
        </w:rPr>
        <w:t>laughing sadly</w:t>
      </w:r>
      <w:r w:rsidRPr="00A70106">
        <w:rPr>
          <w:rFonts w:ascii="Times New Roman" w:hAnsi="Times New Roman" w:cs="Times New Roman"/>
          <w:sz w:val="22"/>
          <w:szCs w:val="22"/>
          <w:lang w:val="en-US"/>
        </w:rPr>
        <w:t>) he was insisting on the junker today as well.</w:t>
      </w:r>
    </w:p>
    <w:p w14:paraId="3D8A8AC8" w14:textId="77777777" w:rsidR="00B0651A" w:rsidRPr="00A70106" w:rsidRDefault="00B0651A" w:rsidP="00B0651A">
      <w:pPr>
        <w:jc w:val="both"/>
        <w:rPr>
          <w:rFonts w:ascii="Times New Roman" w:hAnsi="Times New Roman" w:cs="Times New Roman"/>
          <w:sz w:val="22"/>
          <w:szCs w:val="22"/>
          <w:lang w:val="en-US"/>
        </w:rPr>
      </w:pPr>
    </w:p>
    <w:p w14:paraId="06FAEB8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So did you talk also this?</w:t>
      </w:r>
    </w:p>
    <w:p w14:paraId="63298D53" w14:textId="77777777" w:rsidR="00B0651A" w:rsidRPr="00A70106" w:rsidRDefault="00B0651A" w:rsidP="00B0651A">
      <w:pPr>
        <w:jc w:val="both"/>
        <w:rPr>
          <w:rFonts w:ascii="Times New Roman" w:hAnsi="Times New Roman" w:cs="Times New Roman"/>
          <w:sz w:val="22"/>
          <w:szCs w:val="22"/>
          <w:lang w:val="en-US"/>
        </w:rPr>
      </w:pPr>
    </w:p>
    <w:p w14:paraId="4C1FA4B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No, just old memories… I think he enjoys using that word. When he uses it he gets a satisfied smirk on his face.</w:t>
      </w:r>
    </w:p>
    <w:p w14:paraId="74FEA1BF" w14:textId="77777777" w:rsidR="00B0651A" w:rsidRPr="00A70106" w:rsidRDefault="00B0651A" w:rsidP="00B0651A">
      <w:pPr>
        <w:jc w:val="both"/>
        <w:rPr>
          <w:rFonts w:ascii="Times New Roman" w:hAnsi="Times New Roman" w:cs="Times New Roman"/>
          <w:sz w:val="22"/>
          <w:szCs w:val="22"/>
          <w:lang w:val="en-US"/>
        </w:rPr>
      </w:pPr>
    </w:p>
    <w:p w14:paraId="67900F1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I was so scared that day Renzo! The day after you throw a piece of paper with a sonnet through the window…</w:t>
      </w:r>
    </w:p>
    <w:p w14:paraId="1CA035E2" w14:textId="77777777" w:rsidR="00B0651A" w:rsidRPr="00A70106" w:rsidRDefault="00B0651A" w:rsidP="00B0651A">
      <w:pPr>
        <w:jc w:val="both"/>
        <w:rPr>
          <w:rFonts w:ascii="Times New Roman" w:hAnsi="Times New Roman" w:cs="Times New Roman"/>
          <w:sz w:val="22"/>
          <w:szCs w:val="22"/>
          <w:lang w:val="en-US"/>
        </w:rPr>
      </w:pPr>
    </w:p>
    <w:p w14:paraId="493FE5F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smiling</w:t>
      </w:r>
      <w:r w:rsidRPr="00A70106">
        <w:rPr>
          <w:rFonts w:ascii="Times New Roman" w:hAnsi="Times New Roman" w:cs="Times New Roman"/>
          <w:sz w:val="22"/>
          <w:szCs w:val="22"/>
          <w:lang w:val="en-US"/>
        </w:rPr>
        <w:t>): my slingshot never failed!</w:t>
      </w:r>
    </w:p>
    <w:p w14:paraId="3366C7F1" w14:textId="77777777" w:rsidR="00B0651A" w:rsidRPr="00A70106" w:rsidRDefault="00B0651A" w:rsidP="00B0651A">
      <w:pPr>
        <w:jc w:val="both"/>
        <w:rPr>
          <w:rFonts w:ascii="Times New Roman" w:hAnsi="Times New Roman" w:cs="Times New Roman"/>
          <w:sz w:val="22"/>
          <w:szCs w:val="22"/>
          <w:lang w:val="en-US"/>
        </w:rPr>
      </w:pPr>
    </w:p>
    <w:p w14:paraId="091148C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It just landed in front of my feet. We were so lucky that there was only me in the room… imagine if there was my father!</w:t>
      </w:r>
    </w:p>
    <w:p w14:paraId="77211D01" w14:textId="77777777" w:rsidR="00B0651A" w:rsidRPr="00A70106" w:rsidRDefault="00B0651A" w:rsidP="00B0651A">
      <w:pPr>
        <w:jc w:val="both"/>
        <w:rPr>
          <w:rFonts w:ascii="Times New Roman" w:hAnsi="Times New Roman" w:cs="Times New Roman"/>
          <w:sz w:val="22"/>
          <w:szCs w:val="22"/>
          <w:lang w:val="en-US"/>
        </w:rPr>
      </w:pPr>
    </w:p>
    <w:p w14:paraId="4C62AA1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Impossible! Love is always right! Your father would have not understood… Do you remember the poem?</w:t>
      </w:r>
    </w:p>
    <w:p w14:paraId="002448F1" w14:textId="77777777" w:rsidR="00B0651A" w:rsidRPr="00A70106" w:rsidRDefault="00B0651A" w:rsidP="00B0651A">
      <w:pPr>
        <w:jc w:val="both"/>
        <w:rPr>
          <w:rFonts w:ascii="Times New Roman" w:hAnsi="Times New Roman" w:cs="Times New Roman"/>
          <w:sz w:val="22"/>
          <w:szCs w:val="22"/>
          <w:lang w:val="en-US"/>
        </w:rPr>
      </w:pPr>
    </w:p>
    <w:p w14:paraId="0B0F007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“Oh princess, oh sad prisoner</w:t>
      </w:r>
    </w:p>
    <w:p w14:paraId="5990E66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            Please open your window…</w:t>
      </w:r>
    </w:p>
    <w:p w14:paraId="26E43FE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            Do not let me languish</w:t>
      </w:r>
    </w:p>
    <w:p w14:paraId="1D751FF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            Because my soul is sad and has lost all hope!” </w:t>
      </w:r>
    </w:p>
    <w:p w14:paraId="315841C4" w14:textId="77777777" w:rsidR="00B0651A" w:rsidRPr="00A70106" w:rsidRDefault="00B0651A" w:rsidP="00B0651A">
      <w:pPr>
        <w:jc w:val="both"/>
        <w:rPr>
          <w:rFonts w:ascii="Times New Roman" w:hAnsi="Times New Roman" w:cs="Times New Roman"/>
          <w:sz w:val="22"/>
          <w:szCs w:val="22"/>
          <w:lang w:val="en-US"/>
        </w:rPr>
      </w:pPr>
    </w:p>
    <w:p w14:paraId="21DFB96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“Do not let me languish day and night</w:t>
      </w:r>
    </w:p>
    <w:p w14:paraId="1ED9271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            I am slowly dying… ”</w:t>
      </w:r>
    </w:p>
    <w:p w14:paraId="0BBCB848" w14:textId="77777777" w:rsidR="00B0651A" w:rsidRPr="00A70106" w:rsidRDefault="00B0651A" w:rsidP="00B0651A">
      <w:pPr>
        <w:jc w:val="both"/>
        <w:rPr>
          <w:rFonts w:ascii="Times New Roman" w:hAnsi="Times New Roman" w:cs="Times New Roman"/>
          <w:sz w:val="22"/>
          <w:szCs w:val="22"/>
          <w:lang w:val="en-US"/>
        </w:rPr>
      </w:pPr>
    </w:p>
    <w:p w14:paraId="61F6545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 every time I see you</w:t>
      </w:r>
    </w:p>
    <w:p w14:paraId="420F1BB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           I feel spring in my heart”</w:t>
      </w:r>
    </w:p>
    <w:p w14:paraId="58A75AED" w14:textId="77777777" w:rsidR="00B0651A" w:rsidRPr="00A70106" w:rsidRDefault="00B0651A" w:rsidP="00B0651A">
      <w:pPr>
        <w:jc w:val="both"/>
        <w:rPr>
          <w:rFonts w:ascii="Times New Roman" w:hAnsi="Times New Roman" w:cs="Times New Roman"/>
          <w:sz w:val="22"/>
          <w:szCs w:val="22"/>
          <w:lang w:val="en-US"/>
        </w:rPr>
      </w:pPr>
    </w:p>
    <w:p w14:paraId="2758245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 (</w:t>
      </w:r>
      <w:r w:rsidRPr="00A70106">
        <w:rPr>
          <w:rFonts w:ascii="Times New Roman" w:hAnsi="Times New Roman" w:cs="Times New Roman"/>
          <w:i/>
          <w:sz w:val="22"/>
          <w:szCs w:val="22"/>
          <w:lang w:val="en-US"/>
        </w:rPr>
        <w:t>she stops and put a finger against her mouth</w:t>
      </w:r>
      <w:r w:rsidRPr="00A70106">
        <w:rPr>
          <w:rFonts w:ascii="Times New Roman" w:hAnsi="Times New Roman" w:cs="Times New Roman"/>
          <w:sz w:val="22"/>
          <w:szCs w:val="22"/>
          <w:lang w:val="en-US"/>
        </w:rPr>
        <w:t>) Renzo! I think I heard something!</w:t>
      </w:r>
    </w:p>
    <w:p w14:paraId="7B7618AE" w14:textId="77777777" w:rsidR="00B0651A" w:rsidRPr="00A70106" w:rsidRDefault="00B0651A" w:rsidP="00B0651A">
      <w:pPr>
        <w:jc w:val="both"/>
        <w:rPr>
          <w:rFonts w:ascii="Times New Roman" w:hAnsi="Times New Roman" w:cs="Times New Roman"/>
          <w:sz w:val="22"/>
          <w:szCs w:val="22"/>
          <w:lang w:val="en-US"/>
        </w:rPr>
      </w:pPr>
    </w:p>
    <w:p w14:paraId="7C9DC29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It’s nothing, maybe a bird in the trees… don’t worry, we’re alone Giuliana!</w:t>
      </w:r>
    </w:p>
    <w:p w14:paraId="4B3E4284" w14:textId="77777777" w:rsidR="00B0651A" w:rsidRPr="00A70106" w:rsidRDefault="00B0651A" w:rsidP="00B0651A">
      <w:pPr>
        <w:jc w:val="both"/>
        <w:rPr>
          <w:rFonts w:ascii="Times New Roman" w:hAnsi="Times New Roman" w:cs="Times New Roman"/>
          <w:sz w:val="22"/>
          <w:szCs w:val="22"/>
          <w:lang w:val="en-US"/>
        </w:rPr>
      </w:pPr>
    </w:p>
    <w:p w14:paraId="2E8A95F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We’re not alone! There’s something between us, something that prevents us from looking at each other in the eyes candidly… I don’t know, maybe it’s just a feeling!</w:t>
      </w:r>
    </w:p>
    <w:p w14:paraId="15A75682" w14:textId="77777777" w:rsidR="00B0651A" w:rsidRPr="00A70106" w:rsidRDefault="00B0651A" w:rsidP="00B0651A">
      <w:pPr>
        <w:jc w:val="both"/>
        <w:rPr>
          <w:rFonts w:ascii="Times New Roman" w:hAnsi="Times New Roman" w:cs="Times New Roman"/>
          <w:sz w:val="22"/>
          <w:szCs w:val="22"/>
          <w:lang w:val="en-US"/>
        </w:rPr>
      </w:pPr>
    </w:p>
    <w:p w14:paraId="4FAE7AC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You’re right, we’re not alone: our fear is with us! (</w:t>
      </w:r>
      <w:r w:rsidRPr="00A70106">
        <w:rPr>
          <w:rFonts w:ascii="Times New Roman" w:hAnsi="Times New Roman" w:cs="Times New Roman"/>
          <w:i/>
          <w:sz w:val="22"/>
          <w:szCs w:val="22"/>
          <w:lang w:val="en-US"/>
        </w:rPr>
        <w:t>Renzo is walking, Giuliana is thinking</w:t>
      </w:r>
      <w:r w:rsidRPr="00A70106">
        <w:rPr>
          <w:rFonts w:ascii="Times New Roman" w:hAnsi="Times New Roman" w:cs="Times New Roman"/>
          <w:sz w:val="22"/>
          <w:szCs w:val="22"/>
          <w:lang w:val="en-US"/>
        </w:rPr>
        <w:t>)</w:t>
      </w:r>
    </w:p>
    <w:p w14:paraId="73A96EBF" w14:textId="77777777" w:rsidR="00B0651A" w:rsidRPr="00A70106" w:rsidRDefault="00B0651A" w:rsidP="00B0651A">
      <w:pPr>
        <w:jc w:val="both"/>
        <w:rPr>
          <w:rFonts w:ascii="Times New Roman" w:hAnsi="Times New Roman" w:cs="Times New Roman"/>
          <w:sz w:val="22"/>
          <w:szCs w:val="22"/>
          <w:lang w:val="en-US"/>
        </w:rPr>
      </w:pPr>
    </w:p>
    <w:p w14:paraId="460A8DA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Renzo…</w:t>
      </w:r>
    </w:p>
    <w:p w14:paraId="1DE8E150" w14:textId="77777777" w:rsidR="00B0651A" w:rsidRPr="00A70106" w:rsidRDefault="00B0651A" w:rsidP="00B0651A">
      <w:pPr>
        <w:jc w:val="both"/>
        <w:rPr>
          <w:rFonts w:ascii="Times New Roman" w:hAnsi="Times New Roman" w:cs="Times New Roman"/>
          <w:sz w:val="22"/>
          <w:szCs w:val="22"/>
          <w:lang w:val="en-US"/>
        </w:rPr>
      </w:pPr>
    </w:p>
    <w:p w14:paraId="0A1882E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What?</w:t>
      </w:r>
    </w:p>
    <w:p w14:paraId="696253F2" w14:textId="77777777" w:rsidR="00B0651A" w:rsidRPr="00A70106" w:rsidRDefault="00B0651A" w:rsidP="00B0651A">
      <w:pPr>
        <w:jc w:val="both"/>
        <w:rPr>
          <w:rFonts w:ascii="Times New Roman" w:hAnsi="Times New Roman" w:cs="Times New Roman"/>
          <w:sz w:val="22"/>
          <w:szCs w:val="22"/>
          <w:lang w:val="en-US"/>
        </w:rPr>
      </w:pPr>
    </w:p>
    <w:p w14:paraId="7C3B531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If you could just ask him…</w:t>
      </w:r>
    </w:p>
    <w:p w14:paraId="0AEE7916" w14:textId="77777777" w:rsidR="00B0651A" w:rsidRPr="00A70106" w:rsidRDefault="00B0651A" w:rsidP="00B0651A">
      <w:pPr>
        <w:jc w:val="both"/>
        <w:rPr>
          <w:rFonts w:ascii="Times New Roman" w:hAnsi="Times New Roman" w:cs="Times New Roman"/>
          <w:sz w:val="22"/>
          <w:szCs w:val="22"/>
          <w:lang w:val="en-US"/>
        </w:rPr>
      </w:pPr>
    </w:p>
    <w:p w14:paraId="79A8069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Ask what?</w:t>
      </w:r>
    </w:p>
    <w:p w14:paraId="3E1211F8" w14:textId="77777777" w:rsidR="00B0651A" w:rsidRPr="00A70106" w:rsidRDefault="00B0651A" w:rsidP="00B0651A">
      <w:pPr>
        <w:jc w:val="both"/>
        <w:rPr>
          <w:rFonts w:ascii="Times New Roman" w:hAnsi="Times New Roman" w:cs="Times New Roman"/>
          <w:sz w:val="22"/>
          <w:szCs w:val="22"/>
          <w:lang w:val="en-US"/>
        </w:rPr>
      </w:pPr>
    </w:p>
    <w:p w14:paraId="564830A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If you could just ask for my hand…</w:t>
      </w:r>
    </w:p>
    <w:p w14:paraId="2A7E9304" w14:textId="77777777" w:rsidR="00B0651A" w:rsidRPr="00A70106" w:rsidRDefault="00B0651A" w:rsidP="00B0651A">
      <w:pPr>
        <w:jc w:val="both"/>
        <w:rPr>
          <w:rFonts w:ascii="Times New Roman" w:hAnsi="Times New Roman" w:cs="Times New Roman"/>
          <w:sz w:val="22"/>
          <w:szCs w:val="22"/>
          <w:lang w:val="en-US"/>
        </w:rPr>
      </w:pPr>
    </w:p>
    <w:p w14:paraId="54DAC3F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It’s pointless! He already made his decision!</w:t>
      </w:r>
    </w:p>
    <w:p w14:paraId="679CA774" w14:textId="77777777" w:rsidR="00B0651A" w:rsidRPr="00A70106" w:rsidRDefault="00B0651A" w:rsidP="00B0651A">
      <w:pPr>
        <w:jc w:val="both"/>
        <w:rPr>
          <w:rFonts w:ascii="Times New Roman" w:hAnsi="Times New Roman" w:cs="Times New Roman"/>
          <w:sz w:val="22"/>
          <w:szCs w:val="22"/>
          <w:lang w:val="en-US"/>
        </w:rPr>
      </w:pPr>
    </w:p>
    <w:p w14:paraId="7FD10D5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How do you know?</w:t>
      </w:r>
    </w:p>
    <w:p w14:paraId="11F9BAA5" w14:textId="77777777" w:rsidR="00B0651A" w:rsidRPr="00A70106" w:rsidRDefault="00B0651A" w:rsidP="00B0651A">
      <w:pPr>
        <w:jc w:val="both"/>
        <w:rPr>
          <w:rFonts w:ascii="Times New Roman" w:hAnsi="Times New Roman" w:cs="Times New Roman"/>
          <w:sz w:val="22"/>
          <w:szCs w:val="22"/>
          <w:lang w:val="en-US"/>
        </w:rPr>
      </w:pPr>
    </w:p>
    <w:p w14:paraId="3479FF1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He told me</w:t>
      </w:r>
    </w:p>
    <w:p w14:paraId="473CFE0F" w14:textId="77777777" w:rsidR="00B0651A" w:rsidRPr="00A70106" w:rsidRDefault="00B0651A" w:rsidP="00B0651A">
      <w:pPr>
        <w:jc w:val="both"/>
        <w:rPr>
          <w:rFonts w:ascii="Times New Roman" w:hAnsi="Times New Roman" w:cs="Times New Roman"/>
          <w:sz w:val="22"/>
          <w:szCs w:val="22"/>
          <w:lang w:val="en-US"/>
        </w:rPr>
      </w:pPr>
    </w:p>
    <w:p w14:paraId="09EB6F5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He told you? When? Renzo, you have to tell me what happened today between you and my father!</w:t>
      </w:r>
    </w:p>
    <w:p w14:paraId="281A8FE1" w14:textId="77777777" w:rsidR="00B0651A" w:rsidRPr="00A70106" w:rsidRDefault="00B0651A" w:rsidP="00B0651A">
      <w:pPr>
        <w:jc w:val="both"/>
        <w:rPr>
          <w:rFonts w:ascii="Times New Roman" w:hAnsi="Times New Roman" w:cs="Times New Roman"/>
          <w:sz w:val="22"/>
          <w:szCs w:val="22"/>
          <w:lang w:val="en-US"/>
        </w:rPr>
      </w:pPr>
    </w:p>
    <w:p w14:paraId="1E0E849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 told you, before today your father and I were enemies… after today we’re irreconcilably enemies!</w:t>
      </w:r>
    </w:p>
    <w:p w14:paraId="2E00F370" w14:textId="77777777" w:rsidR="00B0651A" w:rsidRPr="00A70106" w:rsidRDefault="00B0651A" w:rsidP="00B0651A">
      <w:pPr>
        <w:jc w:val="both"/>
        <w:rPr>
          <w:rFonts w:ascii="Times New Roman" w:hAnsi="Times New Roman" w:cs="Times New Roman"/>
          <w:sz w:val="22"/>
          <w:szCs w:val="22"/>
          <w:lang w:val="en-US"/>
        </w:rPr>
      </w:pPr>
    </w:p>
    <w:p w14:paraId="7587E91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Why?</w:t>
      </w:r>
    </w:p>
    <w:p w14:paraId="7A05727D" w14:textId="77777777" w:rsidR="00B0651A" w:rsidRPr="00A70106" w:rsidRDefault="00B0651A" w:rsidP="00B0651A">
      <w:pPr>
        <w:jc w:val="both"/>
        <w:rPr>
          <w:rFonts w:ascii="Times New Roman" w:hAnsi="Times New Roman" w:cs="Times New Roman"/>
          <w:sz w:val="22"/>
          <w:szCs w:val="22"/>
          <w:lang w:val="en-US"/>
        </w:rPr>
      </w:pPr>
    </w:p>
    <w:p w14:paraId="3E06178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Your father is so overbearing, he’s… so German! I’m so sorry Giuliana but when I think about your father I… but tell me my dear, your father said that his ancestors were Germans. I read in his words a subtle insult to my origin… only the respect I have for my father stopped me from…</w:t>
      </w:r>
    </w:p>
    <w:p w14:paraId="0AC16219" w14:textId="77777777" w:rsidR="00B0651A" w:rsidRPr="00A70106" w:rsidRDefault="00B0651A" w:rsidP="00B0651A">
      <w:pPr>
        <w:jc w:val="both"/>
        <w:rPr>
          <w:rFonts w:ascii="Times New Roman" w:hAnsi="Times New Roman" w:cs="Times New Roman"/>
          <w:sz w:val="22"/>
          <w:szCs w:val="22"/>
          <w:lang w:val="en-US"/>
        </w:rPr>
      </w:pPr>
    </w:p>
    <w:p w14:paraId="37DD1A9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Oh yes, his grandmother is Bavarian.</w:t>
      </w:r>
    </w:p>
    <w:p w14:paraId="38512370" w14:textId="77777777" w:rsidR="00B0651A" w:rsidRPr="00A70106" w:rsidRDefault="00B0651A" w:rsidP="00B0651A">
      <w:pPr>
        <w:jc w:val="both"/>
        <w:rPr>
          <w:rFonts w:ascii="Times New Roman" w:hAnsi="Times New Roman" w:cs="Times New Roman"/>
          <w:sz w:val="22"/>
          <w:szCs w:val="22"/>
          <w:lang w:val="en-US"/>
        </w:rPr>
      </w:pPr>
    </w:p>
    <w:p w14:paraId="1BC955B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Is he proud of that?</w:t>
      </w:r>
    </w:p>
    <w:p w14:paraId="29C58A99" w14:textId="77777777" w:rsidR="00D2102C" w:rsidRPr="00A70106" w:rsidRDefault="00D2102C" w:rsidP="00B0651A">
      <w:pPr>
        <w:jc w:val="both"/>
        <w:rPr>
          <w:rFonts w:ascii="Times New Roman" w:hAnsi="Times New Roman" w:cs="Times New Roman"/>
          <w:sz w:val="22"/>
          <w:szCs w:val="22"/>
          <w:lang w:val="en-US"/>
        </w:rPr>
      </w:pPr>
    </w:p>
    <w:p w14:paraId="44B66A72" w14:textId="7794FD4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I don’t see why not. He loved his grandmother.</w:t>
      </w:r>
    </w:p>
    <w:p w14:paraId="251E78E6" w14:textId="77777777" w:rsidR="00B0651A" w:rsidRPr="00A70106" w:rsidRDefault="00B0651A" w:rsidP="00B0651A">
      <w:pPr>
        <w:jc w:val="both"/>
        <w:rPr>
          <w:rFonts w:ascii="Times New Roman" w:hAnsi="Times New Roman" w:cs="Times New Roman"/>
          <w:sz w:val="22"/>
          <w:szCs w:val="22"/>
          <w:lang w:val="en-US"/>
        </w:rPr>
      </w:pPr>
    </w:p>
    <w:p w14:paraId="1D10CF1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REN: Loving your grandmother is completely different from being proud of your origins… origins that, honestly, I would hide! </w:t>
      </w:r>
    </w:p>
    <w:p w14:paraId="28E5A6C2" w14:textId="77777777" w:rsidR="00B0651A" w:rsidRPr="00A70106" w:rsidRDefault="00B0651A" w:rsidP="00B0651A">
      <w:pPr>
        <w:jc w:val="both"/>
        <w:rPr>
          <w:rFonts w:ascii="Times New Roman" w:hAnsi="Times New Roman" w:cs="Times New Roman"/>
          <w:sz w:val="22"/>
          <w:szCs w:val="22"/>
          <w:lang w:val="en-US"/>
        </w:rPr>
      </w:pPr>
    </w:p>
    <w:p w14:paraId="0D3B2E8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Oh Renzo, you are so weird! What’s the problem if my father sympathizes with Germany?</w:t>
      </w:r>
    </w:p>
    <w:p w14:paraId="3275BB67" w14:textId="77777777" w:rsidR="00B0651A" w:rsidRPr="00A70106" w:rsidRDefault="00B0651A" w:rsidP="00B0651A">
      <w:pPr>
        <w:jc w:val="both"/>
        <w:rPr>
          <w:rFonts w:ascii="Times New Roman" w:hAnsi="Times New Roman" w:cs="Times New Roman"/>
          <w:sz w:val="22"/>
          <w:szCs w:val="22"/>
          <w:lang w:val="en-US"/>
        </w:rPr>
      </w:pPr>
    </w:p>
    <w:p w14:paraId="69A332A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Of course, it’s not a problem! There’s nothing wrong with repudiating your own country, with admiring brute force and cowardly assault! This is not a problem, it’s something else… something else that I’m not going to tell you now Giuliana!</w:t>
      </w:r>
    </w:p>
    <w:p w14:paraId="34DA7759" w14:textId="77777777" w:rsidR="00B0651A" w:rsidRPr="00A70106" w:rsidRDefault="00B0651A" w:rsidP="00B0651A">
      <w:pPr>
        <w:jc w:val="both"/>
        <w:rPr>
          <w:rFonts w:ascii="Times New Roman" w:hAnsi="Times New Roman" w:cs="Times New Roman"/>
          <w:sz w:val="22"/>
          <w:szCs w:val="22"/>
          <w:lang w:val="en-US"/>
        </w:rPr>
      </w:pPr>
    </w:p>
    <w:p w14:paraId="3C216CE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What problem Renzo? What problem?</w:t>
      </w:r>
    </w:p>
    <w:p w14:paraId="695B65AE" w14:textId="77777777" w:rsidR="00B0651A" w:rsidRPr="00A70106" w:rsidRDefault="00B0651A" w:rsidP="00B0651A">
      <w:pPr>
        <w:jc w:val="both"/>
        <w:rPr>
          <w:rFonts w:ascii="Times New Roman" w:hAnsi="Times New Roman" w:cs="Times New Roman"/>
          <w:sz w:val="22"/>
          <w:szCs w:val="22"/>
          <w:lang w:val="en-US"/>
        </w:rPr>
      </w:pPr>
    </w:p>
    <w:p w14:paraId="7258B1E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lastRenderedPageBreak/>
        <w:t>REN (</w:t>
      </w:r>
      <w:r w:rsidRPr="00A70106">
        <w:rPr>
          <w:rFonts w:ascii="Times New Roman" w:hAnsi="Times New Roman" w:cs="Times New Roman"/>
          <w:i/>
          <w:sz w:val="22"/>
          <w:szCs w:val="22"/>
          <w:lang w:val="en-US"/>
        </w:rPr>
        <w:t>he doesn’t answer and he just follows the stream of his ideas</w:t>
      </w:r>
      <w:r w:rsidRPr="00A70106">
        <w:rPr>
          <w:rFonts w:ascii="Times New Roman" w:hAnsi="Times New Roman" w:cs="Times New Roman"/>
          <w:sz w:val="22"/>
          <w:szCs w:val="22"/>
          <w:lang w:val="en-US"/>
        </w:rPr>
        <w:t>): He also said: “I was born in Italy only by coincidence”. Is it a shame being Italian? Giuliana, why don’t you speak? (</w:t>
      </w:r>
      <w:r w:rsidRPr="00A70106">
        <w:rPr>
          <w:rFonts w:ascii="Times New Roman" w:hAnsi="Times New Roman" w:cs="Times New Roman"/>
          <w:i/>
          <w:sz w:val="22"/>
          <w:szCs w:val="22"/>
          <w:lang w:val="en-US"/>
        </w:rPr>
        <w:t>shouting</w:t>
      </w:r>
      <w:r w:rsidRPr="00A70106">
        <w:rPr>
          <w:rFonts w:ascii="Times New Roman" w:hAnsi="Times New Roman" w:cs="Times New Roman"/>
          <w:sz w:val="22"/>
          <w:szCs w:val="22"/>
          <w:lang w:val="en-US"/>
        </w:rPr>
        <w:t>) Is it a shame being Italian?</w:t>
      </w:r>
    </w:p>
    <w:p w14:paraId="4FADE81F" w14:textId="77777777" w:rsidR="00B0651A" w:rsidRPr="00A70106" w:rsidRDefault="00B0651A" w:rsidP="00B0651A">
      <w:pPr>
        <w:jc w:val="both"/>
        <w:rPr>
          <w:rFonts w:ascii="Times New Roman" w:hAnsi="Times New Roman" w:cs="Times New Roman"/>
          <w:sz w:val="22"/>
          <w:szCs w:val="22"/>
          <w:lang w:val="en-US"/>
        </w:rPr>
      </w:pPr>
    </w:p>
    <w:p w14:paraId="5DAEDB2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My father doesn’t mean that Renzo! He only acknowledges an unquestionable hegemony of the German people.</w:t>
      </w:r>
    </w:p>
    <w:p w14:paraId="181B5F76" w14:textId="77777777" w:rsidR="00B0651A" w:rsidRPr="00A70106" w:rsidRDefault="00B0651A" w:rsidP="00B0651A">
      <w:pPr>
        <w:jc w:val="both"/>
        <w:rPr>
          <w:rFonts w:ascii="Times New Roman" w:hAnsi="Times New Roman" w:cs="Times New Roman"/>
          <w:sz w:val="22"/>
          <w:szCs w:val="22"/>
          <w:lang w:val="en-US"/>
        </w:rPr>
      </w:pPr>
    </w:p>
    <w:p w14:paraId="6D29ECF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upset</w:t>
      </w:r>
      <w:r w:rsidRPr="00A70106">
        <w:rPr>
          <w:rFonts w:ascii="Times New Roman" w:hAnsi="Times New Roman" w:cs="Times New Roman"/>
          <w:sz w:val="22"/>
          <w:szCs w:val="22"/>
          <w:lang w:val="en-US"/>
        </w:rPr>
        <w:t>) Oh really? Tell me more about these superior qualities!</w:t>
      </w:r>
    </w:p>
    <w:p w14:paraId="7C756572" w14:textId="77777777" w:rsidR="00B0651A" w:rsidRPr="00A70106" w:rsidRDefault="00B0651A" w:rsidP="00B0651A">
      <w:pPr>
        <w:jc w:val="both"/>
        <w:rPr>
          <w:rFonts w:ascii="Times New Roman" w:hAnsi="Times New Roman" w:cs="Times New Roman"/>
          <w:sz w:val="22"/>
          <w:szCs w:val="22"/>
          <w:lang w:val="en-US"/>
        </w:rPr>
      </w:pPr>
    </w:p>
    <w:p w14:paraId="3EC1C7D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He believes that the Germans are more industrious and dynamic. They’ve a higher sense of duty and order that the Italians don’t have. You know, he always travelled for business and he knows such things.</w:t>
      </w:r>
    </w:p>
    <w:p w14:paraId="2B1B6B14" w14:textId="77777777" w:rsidR="00B0651A" w:rsidRPr="00A70106" w:rsidRDefault="00B0651A" w:rsidP="00B0651A">
      <w:pPr>
        <w:jc w:val="both"/>
        <w:rPr>
          <w:rFonts w:ascii="Times New Roman" w:hAnsi="Times New Roman" w:cs="Times New Roman"/>
          <w:sz w:val="22"/>
          <w:szCs w:val="22"/>
          <w:lang w:val="en-US"/>
        </w:rPr>
      </w:pPr>
    </w:p>
    <w:p w14:paraId="55E7A30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More industrious? It is true if it means preparing themselves continuously and tirelessly for the war! More dynamic? Yes, if it means killing women and children. They’re definitely more dynamic than us!  But you Giuliana, I’m sure you don’t think these things are true: you know that Germany premeditated the war for years as a criminal premeditates a murder.</w:t>
      </w:r>
    </w:p>
    <w:p w14:paraId="3266F9D2" w14:textId="77777777" w:rsidR="00B0651A" w:rsidRPr="00A70106" w:rsidRDefault="00B0651A" w:rsidP="00B0651A">
      <w:pPr>
        <w:jc w:val="both"/>
        <w:rPr>
          <w:rFonts w:ascii="Times New Roman" w:hAnsi="Times New Roman" w:cs="Times New Roman"/>
          <w:sz w:val="22"/>
          <w:szCs w:val="22"/>
          <w:lang w:val="en-US"/>
        </w:rPr>
      </w:pPr>
    </w:p>
    <w:p w14:paraId="338ACDC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Oh, I don’t know about these things Renzo. My father could be right or wrong, I don’t know: I only know that our country won’t fight and that’s enough to keep me calm. Women shouldn’t deal with politics!</w:t>
      </w:r>
    </w:p>
    <w:p w14:paraId="6F05E326" w14:textId="77777777" w:rsidR="00B0651A" w:rsidRPr="00A70106" w:rsidRDefault="00B0651A" w:rsidP="00B0651A">
      <w:pPr>
        <w:jc w:val="both"/>
        <w:rPr>
          <w:rFonts w:ascii="Times New Roman" w:hAnsi="Times New Roman" w:cs="Times New Roman"/>
          <w:sz w:val="22"/>
          <w:szCs w:val="22"/>
          <w:lang w:val="en-US"/>
        </w:rPr>
      </w:pPr>
    </w:p>
    <w:p w14:paraId="4FE8130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REN: No Giuliana! You only want to justify your father. </w:t>
      </w:r>
    </w:p>
    <w:p w14:paraId="152FC972" w14:textId="77777777" w:rsidR="00B0651A" w:rsidRPr="00A70106" w:rsidRDefault="00B0651A" w:rsidP="00B0651A">
      <w:pPr>
        <w:jc w:val="both"/>
        <w:rPr>
          <w:rFonts w:ascii="Times New Roman" w:hAnsi="Times New Roman" w:cs="Times New Roman"/>
          <w:sz w:val="22"/>
          <w:szCs w:val="22"/>
          <w:lang w:val="en-US"/>
        </w:rPr>
      </w:pPr>
    </w:p>
    <w:p w14:paraId="654FC73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I don’t understand what’s wrong with it! Don’t you think the same?</w:t>
      </w:r>
    </w:p>
    <w:p w14:paraId="409AA103" w14:textId="77777777" w:rsidR="00B0651A" w:rsidRPr="00A70106" w:rsidRDefault="00B0651A" w:rsidP="00B0651A">
      <w:pPr>
        <w:jc w:val="both"/>
        <w:rPr>
          <w:rFonts w:ascii="Times New Roman" w:hAnsi="Times New Roman" w:cs="Times New Roman"/>
          <w:sz w:val="22"/>
          <w:szCs w:val="22"/>
          <w:lang w:val="en-US"/>
        </w:rPr>
      </w:pPr>
    </w:p>
    <w:p w14:paraId="071FB8A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Me? Yes, women should not be involved in politics. However, women have a homeland, children to raise, men to support. How can they possibly do that without taking part in the life of their nation? They’ve to believe in their country as they believe in their honor… You were lying Giuliana, you don’t want to share with me what you truly think!</w:t>
      </w:r>
    </w:p>
    <w:p w14:paraId="66FA7F01" w14:textId="77777777" w:rsidR="00B0651A" w:rsidRPr="00A70106" w:rsidRDefault="00B0651A" w:rsidP="00B0651A">
      <w:pPr>
        <w:jc w:val="both"/>
        <w:rPr>
          <w:rFonts w:ascii="Times New Roman" w:hAnsi="Times New Roman" w:cs="Times New Roman"/>
          <w:sz w:val="22"/>
          <w:szCs w:val="22"/>
          <w:lang w:val="en-US"/>
        </w:rPr>
      </w:pPr>
    </w:p>
    <w:p w14:paraId="32E7420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No Renzo, it’s not like this!</w:t>
      </w:r>
    </w:p>
    <w:p w14:paraId="6CDBBE68" w14:textId="77777777" w:rsidR="00B0651A" w:rsidRPr="00A70106" w:rsidRDefault="00B0651A" w:rsidP="00B0651A">
      <w:pPr>
        <w:jc w:val="both"/>
        <w:rPr>
          <w:rFonts w:ascii="Times New Roman" w:hAnsi="Times New Roman" w:cs="Times New Roman"/>
          <w:sz w:val="22"/>
          <w:szCs w:val="22"/>
          <w:lang w:val="en-US"/>
        </w:rPr>
      </w:pPr>
    </w:p>
    <w:p w14:paraId="452495C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You’re still under your father’s influence… Love is worthless without a nation, it’s only another refuge for cowards. I want to clarify some ideas in your sweet little head…</w:t>
      </w:r>
    </w:p>
    <w:p w14:paraId="27924EF4" w14:textId="77777777" w:rsidR="00B0651A" w:rsidRPr="00A70106" w:rsidRDefault="00B0651A" w:rsidP="00B0651A">
      <w:pPr>
        <w:jc w:val="both"/>
        <w:rPr>
          <w:rFonts w:ascii="Times New Roman" w:hAnsi="Times New Roman" w:cs="Times New Roman"/>
          <w:sz w:val="22"/>
          <w:szCs w:val="22"/>
          <w:lang w:val="en-US"/>
        </w:rPr>
      </w:pPr>
    </w:p>
    <w:p w14:paraId="32EBBCC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GIU: Renzo, what’s the problem? You see darkness everywhere… What’s wrong? </w:t>
      </w:r>
    </w:p>
    <w:p w14:paraId="18B726B2" w14:textId="77777777" w:rsidR="00B0651A" w:rsidRPr="00A70106" w:rsidRDefault="00B0651A" w:rsidP="00B0651A">
      <w:pPr>
        <w:jc w:val="both"/>
        <w:rPr>
          <w:rFonts w:ascii="Times New Roman" w:hAnsi="Times New Roman" w:cs="Times New Roman"/>
          <w:sz w:val="22"/>
          <w:szCs w:val="22"/>
          <w:lang w:val="en-US"/>
        </w:rPr>
      </w:pPr>
    </w:p>
    <w:p w14:paraId="455437C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laughing</w:t>
      </w:r>
      <w:r w:rsidRPr="00A70106">
        <w:rPr>
          <w:rFonts w:ascii="Times New Roman" w:hAnsi="Times New Roman" w:cs="Times New Roman"/>
          <w:sz w:val="22"/>
          <w:szCs w:val="22"/>
          <w:lang w:val="en-US"/>
        </w:rPr>
        <w:t>): You think I’m drunk! Tell me the truth: I’m drunk! You know nothing about me, you only know the sweet words I used to tell you… you don’t know or understand my soul…. You’re so far from my soul… you, you truly believe I’m just drunk! (</w:t>
      </w:r>
      <w:r w:rsidRPr="00A70106">
        <w:rPr>
          <w:rFonts w:ascii="Times New Roman" w:hAnsi="Times New Roman" w:cs="Times New Roman"/>
          <w:i/>
          <w:sz w:val="22"/>
          <w:szCs w:val="22"/>
          <w:lang w:val="en-US"/>
        </w:rPr>
        <w:t>laughing bitterly</w:t>
      </w:r>
      <w:r w:rsidRPr="00A70106">
        <w:rPr>
          <w:rFonts w:ascii="Times New Roman" w:hAnsi="Times New Roman" w:cs="Times New Roman"/>
          <w:sz w:val="22"/>
          <w:szCs w:val="22"/>
          <w:lang w:val="en-US"/>
        </w:rPr>
        <w:t>) I’ll be honest with you; your father is right: we’ll never be husband and wife!</w:t>
      </w:r>
    </w:p>
    <w:p w14:paraId="4AEDBC11" w14:textId="77777777" w:rsidR="00B0651A" w:rsidRPr="00A70106" w:rsidRDefault="00B0651A" w:rsidP="00B0651A">
      <w:pPr>
        <w:jc w:val="both"/>
        <w:rPr>
          <w:rFonts w:ascii="Times New Roman" w:hAnsi="Times New Roman" w:cs="Times New Roman"/>
          <w:sz w:val="22"/>
          <w:szCs w:val="22"/>
          <w:lang w:val="en-US"/>
        </w:rPr>
      </w:pPr>
    </w:p>
    <w:p w14:paraId="1D54B70A" w14:textId="77777777" w:rsidR="00B0651A" w:rsidRPr="00A70106" w:rsidRDefault="00B0651A" w:rsidP="00B0651A">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GIU: Renzo!</w:t>
      </w:r>
    </w:p>
    <w:p w14:paraId="55FEAC76" w14:textId="77777777" w:rsidR="00B0651A" w:rsidRPr="00A70106" w:rsidRDefault="00B0651A" w:rsidP="00B0651A">
      <w:pPr>
        <w:jc w:val="both"/>
        <w:rPr>
          <w:rFonts w:ascii="Times New Roman" w:hAnsi="Times New Roman" w:cs="Times New Roman"/>
          <w:sz w:val="22"/>
          <w:szCs w:val="22"/>
          <w:lang w:val="it-IT"/>
        </w:rPr>
      </w:pPr>
    </w:p>
    <w:p w14:paraId="262AFCB1" w14:textId="77777777" w:rsidR="00B0651A" w:rsidRPr="00A70106" w:rsidRDefault="00B0651A" w:rsidP="00B0651A">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t>REN: Goodbye Giuliana!</w:t>
      </w:r>
    </w:p>
    <w:p w14:paraId="5A2CD343" w14:textId="77777777" w:rsidR="00B0651A" w:rsidRPr="00A70106" w:rsidRDefault="00B0651A" w:rsidP="00B0651A">
      <w:pPr>
        <w:jc w:val="both"/>
        <w:rPr>
          <w:rFonts w:ascii="Times New Roman" w:hAnsi="Times New Roman" w:cs="Times New Roman"/>
          <w:sz w:val="22"/>
          <w:szCs w:val="22"/>
          <w:lang w:val="it-IT"/>
        </w:rPr>
      </w:pPr>
    </w:p>
    <w:p w14:paraId="04B19DB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Please, you don’t know what you’re doing!</w:t>
      </w:r>
    </w:p>
    <w:p w14:paraId="2CFB3571" w14:textId="77777777" w:rsidR="00B0651A" w:rsidRPr="00A70106" w:rsidRDefault="00B0651A" w:rsidP="00B0651A">
      <w:pPr>
        <w:jc w:val="both"/>
        <w:rPr>
          <w:rFonts w:ascii="Times New Roman" w:hAnsi="Times New Roman" w:cs="Times New Roman"/>
          <w:sz w:val="22"/>
          <w:szCs w:val="22"/>
          <w:lang w:val="en-US"/>
        </w:rPr>
      </w:pPr>
    </w:p>
    <w:p w14:paraId="3C3DF4F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It’s true, I don’t know what I’m doing… people keep saying this to me today. I don’t know what I’m doing? We’ll see… We’ll see!</w:t>
      </w:r>
    </w:p>
    <w:p w14:paraId="2FEC4595" w14:textId="77777777" w:rsidR="00B0651A" w:rsidRPr="00A70106" w:rsidRDefault="00B0651A" w:rsidP="00B0651A">
      <w:pPr>
        <w:jc w:val="both"/>
        <w:rPr>
          <w:rFonts w:ascii="Times New Roman" w:hAnsi="Times New Roman" w:cs="Times New Roman"/>
          <w:sz w:val="22"/>
          <w:szCs w:val="22"/>
          <w:lang w:val="en-US"/>
        </w:rPr>
      </w:pPr>
    </w:p>
    <w:p w14:paraId="16363D6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GIU: Calm down Renzo, try to make up with my father. </w:t>
      </w:r>
    </w:p>
    <w:p w14:paraId="39DE247B" w14:textId="77777777" w:rsidR="00B0651A" w:rsidRPr="00A70106" w:rsidRDefault="00B0651A" w:rsidP="00B0651A">
      <w:pPr>
        <w:jc w:val="both"/>
        <w:rPr>
          <w:rFonts w:ascii="Times New Roman" w:hAnsi="Times New Roman" w:cs="Times New Roman"/>
          <w:sz w:val="22"/>
          <w:szCs w:val="22"/>
          <w:lang w:val="en-US"/>
        </w:rPr>
      </w:pPr>
    </w:p>
    <w:p w14:paraId="1A2A65E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Yes, your father… the sir, the German spy! (</w:t>
      </w:r>
      <w:r w:rsidRPr="00A70106">
        <w:rPr>
          <w:rFonts w:ascii="Times New Roman" w:hAnsi="Times New Roman" w:cs="Times New Roman"/>
          <w:i/>
          <w:sz w:val="22"/>
          <w:szCs w:val="22"/>
          <w:lang w:val="en-US"/>
        </w:rPr>
        <w:t>leaving</w:t>
      </w:r>
      <w:r w:rsidRPr="00A70106">
        <w:rPr>
          <w:rFonts w:ascii="Times New Roman" w:hAnsi="Times New Roman" w:cs="Times New Roman"/>
          <w:sz w:val="22"/>
          <w:szCs w:val="22"/>
          <w:lang w:val="en-US"/>
        </w:rPr>
        <w:t>)</w:t>
      </w:r>
    </w:p>
    <w:p w14:paraId="6793A22F" w14:textId="77777777" w:rsidR="00B0651A" w:rsidRPr="00A70106" w:rsidRDefault="00B0651A" w:rsidP="00B0651A">
      <w:pPr>
        <w:jc w:val="both"/>
        <w:rPr>
          <w:rFonts w:ascii="Times New Roman" w:hAnsi="Times New Roman" w:cs="Times New Roman"/>
          <w:sz w:val="22"/>
          <w:szCs w:val="22"/>
          <w:lang w:val="en-US"/>
        </w:rPr>
      </w:pPr>
    </w:p>
    <w:p w14:paraId="25C1D46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You’re lying Renzo! Renzo! Why… why?</w:t>
      </w:r>
    </w:p>
    <w:p w14:paraId="17FEE391" w14:textId="77777777" w:rsidR="00B0651A" w:rsidRPr="00A70106" w:rsidRDefault="00B0651A" w:rsidP="00B0651A">
      <w:pPr>
        <w:jc w:val="both"/>
        <w:rPr>
          <w:rFonts w:ascii="Times New Roman" w:hAnsi="Times New Roman" w:cs="Times New Roman"/>
          <w:sz w:val="22"/>
          <w:szCs w:val="22"/>
          <w:lang w:val="en-US"/>
        </w:rPr>
      </w:pPr>
    </w:p>
    <w:p w14:paraId="286CEB39" w14:textId="77777777" w:rsidR="00B0651A" w:rsidRPr="00A70106" w:rsidRDefault="00B0651A" w:rsidP="00B0651A">
      <w:pPr>
        <w:jc w:val="both"/>
        <w:rPr>
          <w:rFonts w:ascii="Times New Roman" w:hAnsi="Times New Roman" w:cs="Times New Roman"/>
          <w:b/>
          <w:sz w:val="22"/>
          <w:szCs w:val="22"/>
          <w:lang w:val="en-US"/>
        </w:rPr>
      </w:pPr>
    </w:p>
    <w:p w14:paraId="7588B05D" w14:textId="77777777" w:rsidR="00B0651A" w:rsidRPr="00A70106" w:rsidRDefault="00B0651A" w:rsidP="00B0651A">
      <w:pPr>
        <w:jc w:val="both"/>
        <w:rPr>
          <w:rFonts w:ascii="Times New Roman" w:hAnsi="Times New Roman" w:cs="Times New Roman"/>
          <w:b/>
          <w:sz w:val="22"/>
          <w:szCs w:val="22"/>
          <w:lang w:val="en-US"/>
        </w:rPr>
      </w:pPr>
      <w:r w:rsidRPr="00A70106">
        <w:rPr>
          <w:rFonts w:ascii="Times New Roman" w:hAnsi="Times New Roman" w:cs="Times New Roman"/>
          <w:b/>
          <w:sz w:val="22"/>
          <w:szCs w:val="22"/>
          <w:lang w:val="en-US"/>
        </w:rPr>
        <w:t>LAST SCENE</w:t>
      </w:r>
    </w:p>
    <w:p w14:paraId="17E2C4A4" w14:textId="77777777" w:rsidR="00B0651A" w:rsidRPr="00A70106" w:rsidRDefault="00B0651A" w:rsidP="00B0651A">
      <w:pPr>
        <w:jc w:val="both"/>
        <w:rPr>
          <w:rFonts w:ascii="Times New Roman" w:hAnsi="Times New Roman" w:cs="Times New Roman"/>
          <w:b/>
          <w:sz w:val="22"/>
          <w:szCs w:val="22"/>
          <w:lang w:val="en-US"/>
        </w:rPr>
      </w:pPr>
    </w:p>
    <w:p w14:paraId="719E8DE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MEN (</w:t>
      </w:r>
      <w:r w:rsidRPr="00A70106">
        <w:rPr>
          <w:rFonts w:ascii="Times New Roman" w:hAnsi="Times New Roman" w:cs="Times New Roman"/>
          <w:i/>
          <w:sz w:val="22"/>
          <w:szCs w:val="22"/>
          <w:lang w:val="en-US"/>
        </w:rPr>
        <w:t>walks on the scene and sees Giuliana crying</w:t>
      </w:r>
      <w:r w:rsidRPr="00A70106">
        <w:rPr>
          <w:rFonts w:ascii="Times New Roman" w:hAnsi="Times New Roman" w:cs="Times New Roman"/>
          <w:sz w:val="22"/>
          <w:szCs w:val="22"/>
          <w:lang w:val="en-US"/>
        </w:rPr>
        <w:t>): Did you say goodbye to your junker? (</w:t>
      </w:r>
      <w:r w:rsidRPr="00A70106">
        <w:rPr>
          <w:rFonts w:ascii="Times New Roman" w:hAnsi="Times New Roman" w:cs="Times New Roman"/>
          <w:i/>
          <w:sz w:val="22"/>
          <w:szCs w:val="22"/>
          <w:lang w:val="en-US"/>
        </w:rPr>
        <w:t>Giuliana is crying</w:t>
      </w:r>
      <w:r w:rsidRPr="00A70106">
        <w:rPr>
          <w:rFonts w:ascii="Times New Roman" w:hAnsi="Times New Roman" w:cs="Times New Roman"/>
          <w:sz w:val="22"/>
          <w:szCs w:val="22"/>
          <w:lang w:val="en-US"/>
        </w:rPr>
        <w:t>) the patriot, the brave heart! Did you say goodbye? Because tomorrow we’re leaving! We’re leaving, far from this troublemaker! It looks like I’m leaving like a coward, it’s true… but it’s the right thing to do. Away from this house! Your patriot used to like love meetings in the forest… birds singing, babbling water! This is your patriot, a criminal!</w:t>
      </w:r>
    </w:p>
    <w:p w14:paraId="6AB7F92A" w14:textId="77777777" w:rsidR="00B0651A" w:rsidRPr="00A70106" w:rsidRDefault="00B0651A" w:rsidP="00B0651A">
      <w:pPr>
        <w:jc w:val="both"/>
        <w:rPr>
          <w:rFonts w:ascii="Times New Roman" w:hAnsi="Times New Roman" w:cs="Times New Roman"/>
          <w:b/>
          <w:sz w:val="22"/>
          <w:szCs w:val="22"/>
          <w:lang w:val="en-US"/>
        </w:rPr>
      </w:pPr>
    </w:p>
    <w:p w14:paraId="2EDEBD77" w14:textId="77777777" w:rsidR="00B0651A" w:rsidRPr="00A70106" w:rsidRDefault="00B0651A" w:rsidP="00B0651A">
      <w:pPr>
        <w:jc w:val="both"/>
        <w:rPr>
          <w:rFonts w:ascii="Times New Roman" w:hAnsi="Times New Roman" w:cs="Times New Roman"/>
          <w:b/>
          <w:sz w:val="22"/>
          <w:szCs w:val="22"/>
          <w:lang w:val="en-US"/>
        </w:rPr>
      </w:pPr>
    </w:p>
    <w:p w14:paraId="321745B7" w14:textId="77777777" w:rsidR="00B0651A" w:rsidRPr="00A70106" w:rsidRDefault="00B0651A" w:rsidP="00B0651A">
      <w:pPr>
        <w:jc w:val="both"/>
        <w:rPr>
          <w:rFonts w:ascii="Times New Roman" w:hAnsi="Times New Roman" w:cs="Times New Roman"/>
          <w:b/>
          <w:sz w:val="22"/>
          <w:szCs w:val="22"/>
          <w:lang w:val="en-US"/>
        </w:rPr>
      </w:pPr>
    </w:p>
    <w:p w14:paraId="41DA3BE5" w14:textId="77777777" w:rsidR="00B0651A" w:rsidRPr="00A70106" w:rsidRDefault="00B0651A" w:rsidP="00B0651A">
      <w:pPr>
        <w:jc w:val="both"/>
        <w:rPr>
          <w:rFonts w:ascii="Times New Roman" w:hAnsi="Times New Roman" w:cs="Times New Roman"/>
          <w:b/>
          <w:sz w:val="22"/>
          <w:szCs w:val="22"/>
          <w:lang w:val="en-US"/>
        </w:rPr>
      </w:pPr>
      <w:r w:rsidRPr="00A70106">
        <w:rPr>
          <w:rFonts w:ascii="Times New Roman" w:hAnsi="Times New Roman" w:cs="Times New Roman"/>
          <w:b/>
          <w:sz w:val="22"/>
          <w:szCs w:val="22"/>
          <w:lang w:val="en-US"/>
        </w:rPr>
        <w:t>SECOND ACT</w:t>
      </w:r>
    </w:p>
    <w:p w14:paraId="6C38A5CB"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Living room in Garofalo’s house. Everything is dark. Anna and Eugenio are sitting near a desk.</w:t>
      </w:r>
    </w:p>
    <w:p w14:paraId="543D4246" w14:textId="77777777" w:rsidR="00B0651A" w:rsidRPr="00A70106" w:rsidRDefault="00B0651A" w:rsidP="00B0651A">
      <w:pPr>
        <w:jc w:val="both"/>
        <w:rPr>
          <w:rFonts w:ascii="Times New Roman" w:hAnsi="Times New Roman" w:cs="Times New Roman"/>
          <w:i/>
          <w:sz w:val="22"/>
          <w:szCs w:val="22"/>
          <w:lang w:val="en-US"/>
        </w:rPr>
      </w:pPr>
    </w:p>
    <w:p w14:paraId="4D245610" w14:textId="77777777" w:rsidR="00B0651A" w:rsidRPr="00A70106" w:rsidRDefault="00B0651A" w:rsidP="00B0651A">
      <w:pPr>
        <w:jc w:val="both"/>
        <w:rPr>
          <w:rFonts w:ascii="Times New Roman" w:hAnsi="Times New Roman" w:cs="Times New Roman"/>
          <w:b/>
          <w:sz w:val="22"/>
          <w:szCs w:val="22"/>
          <w:lang w:val="en-US"/>
        </w:rPr>
      </w:pPr>
      <w:r w:rsidRPr="00A70106">
        <w:rPr>
          <w:rFonts w:ascii="Times New Roman" w:hAnsi="Times New Roman" w:cs="Times New Roman"/>
          <w:b/>
          <w:sz w:val="22"/>
          <w:szCs w:val="22"/>
          <w:lang w:val="en-US"/>
        </w:rPr>
        <w:t>I SCENE</w:t>
      </w:r>
    </w:p>
    <w:p w14:paraId="06068D77" w14:textId="77777777" w:rsidR="00B0651A" w:rsidRPr="00A70106" w:rsidRDefault="00B0651A" w:rsidP="00B0651A">
      <w:pPr>
        <w:jc w:val="both"/>
        <w:rPr>
          <w:rFonts w:ascii="Times New Roman" w:hAnsi="Times New Roman" w:cs="Times New Roman"/>
          <w:sz w:val="22"/>
          <w:szCs w:val="22"/>
          <w:lang w:val="en-US"/>
        </w:rPr>
      </w:pPr>
    </w:p>
    <w:p w14:paraId="446DC60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No Anna, don’t be like this!</w:t>
      </w:r>
    </w:p>
    <w:p w14:paraId="4253C6ED" w14:textId="77777777" w:rsidR="00B0651A" w:rsidRPr="00A70106" w:rsidRDefault="00B0651A" w:rsidP="00B0651A">
      <w:pPr>
        <w:jc w:val="both"/>
        <w:rPr>
          <w:rFonts w:ascii="Times New Roman" w:hAnsi="Times New Roman" w:cs="Times New Roman"/>
          <w:sz w:val="22"/>
          <w:szCs w:val="22"/>
          <w:lang w:val="en-US"/>
        </w:rPr>
      </w:pPr>
    </w:p>
    <w:p w14:paraId="230342A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w:t>
      </w:r>
      <w:r w:rsidRPr="00A70106">
        <w:rPr>
          <w:rFonts w:ascii="Times New Roman" w:hAnsi="Times New Roman" w:cs="Times New Roman"/>
          <w:i/>
          <w:sz w:val="22"/>
          <w:szCs w:val="22"/>
          <w:lang w:val="en-US"/>
        </w:rPr>
        <w:t>wiping her tears</w:t>
      </w:r>
      <w:r w:rsidRPr="00A70106">
        <w:rPr>
          <w:rFonts w:ascii="Times New Roman" w:hAnsi="Times New Roman" w:cs="Times New Roman"/>
          <w:sz w:val="22"/>
          <w:szCs w:val="22"/>
          <w:lang w:val="en-US"/>
        </w:rPr>
        <w:t>) I know Eugenio but I can’t help myself! I’ll try, but it’s so hard!</w:t>
      </w:r>
    </w:p>
    <w:p w14:paraId="4F2097E5" w14:textId="77777777" w:rsidR="00B0651A" w:rsidRPr="00A70106" w:rsidRDefault="00B0651A" w:rsidP="00B0651A">
      <w:pPr>
        <w:jc w:val="both"/>
        <w:rPr>
          <w:rFonts w:ascii="Times New Roman" w:hAnsi="Times New Roman" w:cs="Times New Roman"/>
          <w:sz w:val="22"/>
          <w:szCs w:val="22"/>
          <w:lang w:val="en-US"/>
        </w:rPr>
      </w:pPr>
    </w:p>
    <w:p w14:paraId="307011D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Come on Anna! Renzo will be back from the barrack soon, so happy and full of passion. He and his fellow soldiers are young, they act with total disregard for danger. If Renzo sees you crying Anna, if he let himself succumb to sadness… then, what will happen to him?</w:t>
      </w:r>
    </w:p>
    <w:p w14:paraId="566A5E25" w14:textId="77777777" w:rsidR="00B0651A" w:rsidRPr="00A70106" w:rsidRDefault="00B0651A" w:rsidP="00B0651A">
      <w:pPr>
        <w:jc w:val="both"/>
        <w:rPr>
          <w:rFonts w:ascii="Times New Roman" w:hAnsi="Times New Roman" w:cs="Times New Roman"/>
          <w:sz w:val="22"/>
          <w:szCs w:val="22"/>
          <w:lang w:val="en-US"/>
        </w:rPr>
      </w:pPr>
    </w:p>
    <w:p w14:paraId="49AA8BE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You’re right Eugenio, you’re right! I know that Renzo must leave, I know that we must make this sacrifice! Bu then I look at him: he’s so cheerful, so beautiful in his uniform… and I need to leave, I need to hide my eyes full of tears from him. Eugenio, don’t you think that Renzo is far sweetest with us these days?</w:t>
      </w:r>
    </w:p>
    <w:p w14:paraId="2EC519CB" w14:textId="77777777" w:rsidR="00B0651A" w:rsidRPr="00A70106" w:rsidRDefault="00B0651A" w:rsidP="00B0651A">
      <w:pPr>
        <w:jc w:val="both"/>
        <w:rPr>
          <w:rFonts w:ascii="Times New Roman" w:hAnsi="Times New Roman" w:cs="Times New Roman"/>
          <w:sz w:val="22"/>
          <w:szCs w:val="22"/>
          <w:lang w:val="en-US"/>
        </w:rPr>
      </w:pPr>
    </w:p>
    <w:p w14:paraId="5A7B5F8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Please Anna, try to get all the bad thoughts out of your head! Last night, when you said that your eyes were burning, his face looked so sad, like the one of a child… poor Renzo, when he asked you why your eyes were sored I was afraid that you would’ve started crying again!</w:t>
      </w:r>
    </w:p>
    <w:p w14:paraId="4A0CB5A1" w14:textId="77777777" w:rsidR="00B0651A" w:rsidRPr="00A70106" w:rsidRDefault="00B0651A" w:rsidP="00B0651A">
      <w:pPr>
        <w:jc w:val="both"/>
        <w:rPr>
          <w:rFonts w:ascii="Times New Roman" w:hAnsi="Times New Roman" w:cs="Times New Roman"/>
          <w:sz w:val="22"/>
          <w:szCs w:val="22"/>
          <w:lang w:val="en-US"/>
        </w:rPr>
      </w:pPr>
    </w:p>
    <w:p w14:paraId="64A0B76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I wish it was possible! I feel like a woman so much, so much like a woman and a mother. They say that German women never cry when their sons leave for the war… but they have a different soul, so different from the soul of Latin women … maybe they have no soul at all! (</w:t>
      </w:r>
      <w:r w:rsidRPr="00A70106">
        <w:rPr>
          <w:rFonts w:ascii="Times New Roman" w:hAnsi="Times New Roman" w:cs="Times New Roman"/>
          <w:i/>
          <w:sz w:val="22"/>
          <w:szCs w:val="22"/>
          <w:lang w:val="en-US"/>
        </w:rPr>
        <w:t>pause</w:t>
      </w:r>
      <w:r w:rsidRPr="00A70106">
        <w:rPr>
          <w:rFonts w:ascii="Times New Roman" w:hAnsi="Times New Roman" w:cs="Times New Roman"/>
          <w:sz w:val="22"/>
          <w:szCs w:val="22"/>
          <w:lang w:val="en-US"/>
        </w:rPr>
        <w:t>)… I will never stop my son, never! Renzo has a greater mother now, our common mother, and we all owe her our love and devotion. I know I could never stop my son without crying however… I’m not strong enough to not cry! My soul is strong but I can’t fight tears… it’s a woman’s destiny.</w:t>
      </w:r>
    </w:p>
    <w:p w14:paraId="04A9DDEB" w14:textId="77777777" w:rsidR="00B0651A" w:rsidRPr="00A70106" w:rsidRDefault="00B0651A" w:rsidP="00B0651A">
      <w:pPr>
        <w:jc w:val="both"/>
        <w:rPr>
          <w:rFonts w:ascii="Times New Roman" w:hAnsi="Times New Roman" w:cs="Times New Roman"/>
          <w:sz w:val="22"/>
          <w:szCs w:val="22"/>
          <w:lang w:val="en-US"/>
        </w:rPr>
      </w:pPr>
    </w:p>
    <w:p w14:paraId="03B3238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You’ll say goodbye to Renzo now (</w:t>
      </w:r>
      <w:r w:rsidRPr="00A70106">
        <w:rPr>
          <w:rFonts w:ascii="Times New Roman" w:hAnsi="Times New Roman" w:cs="Times New Roman"/>
          <w:i/>
          <w:sz w:val="22"/>
          <w:szCs w:val="22"/>
          <w:lang w:val="en-US"/>
        </w:rPr>
        <w:t>Anna is crying</w:t>
      </w:r>
      <w:r w:rsidRPr="00A70106">
        <w:rPr>
          <w:rFonts w:ascii="Times New Roman" w:hAnsi="Times New Roman" w:cs="Times New Roman"/>
          <w:sz w:val="22"/>
          <w:szCs w:val="22"/>
          <w:lang w:val="en-US"/>
        </w:rPr>
        <w:t>) try to be strong like me… he’ll write letters to us and even when he doesn’t write we’ll have hope… and if one day (</w:t>
      </w:r>
      <w:r w:rsidRPr="00A70106">
        <w:rPr>
          <w:rFonts w:ascii="Times New Roman" w:hAnsi="Times New Roman" w:cs="Times New Roman"/>
          <w:i/>
          <w:sz w:val="22"/>
          <w:szCs w:val="22"/>
          <w:lang w:val="en-US"/>
        </w:rPr>
        <w:t>almost crying</w:t>
      </w:r>
      <w:r w:rsidRPr="00A70106">
        <w:rPr>
          <w:rFonts w:ascii="Times New Roman" w:hAnsi="Times New Roman" w:cs="Times New Roman"/>
          <w:sz w:val="22"/>
          <w:szCs w:val="22"/>
          <w:lang w:val="en-US"/>
        </w:rPr>
        <w:t>) … if one day…</w:t>
      </w:r>
    </w:p>
    <w:p w14:paraId="0A6639B3" w14:textId="77777777" w:rsidR="00B0651A" w:rsidRPr="00A70106" w:rsidRDefault="00B0651A" w:rsidP="00B0651A">
      <w:pPr>
        <w:jc w:val="both"/>
        <w:rPr>
          <w:rFonts w:ascii="Times New Roman" w:hAnsi="Times New Roman" w:cs="Times New Roman"/>
          <w:sz w:val="22"/>
          <w:szCs w:val="22"/>
          <w:lang w:val="en-US"/>
        </w:rPr>
      </w:pPr>
    </w:p>
    <w:p w14:paraId="0EC04B17"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The bell rings</w:t>
      </w:r>
    </w:p>
    <w:p w14:paraId="020D7AA4" w14:textId="77777777" w:rsidR="00B0651A" w:rsidRPr="00A70106" w:rsidRDefault="00B0651A" w:rsidP="00B0651A">
      <w:pPr>
        <w:jc w:val="both"/>
        <w:rPr>
          <w:rFonts w:ascii="Times New Roman" w:hAnsi="Times New Roman" w:cs="Times New Roman"/>
          <w:i/>
          <w:sz w:val="22"/>
          <w:szCs w:val="22"/>
          <w:lang w:val="en-US"/>
        </w:rPr>
      </w:pPr>
    </w:p>
    <w:p w14:paraId="5A268B6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 It’s him</w:t>
      </w:r>
    </w:p>
    <w:p w14:paraId="13BF574D" w14:textId="77777777" w:rsidR="00B0651A" w:rsidRPr="00A70106" w:rsidRDefault="00B0651A" w:rsidP="00B0651A">
      <w:pPr>
        <w:jc w:val="both"/>
        <w:rPr>
          <w:rFonts w:ascii="Times New Roman" w:hAnsi="Times New Roman" w:cs="Times New Roman"/>
          <w:sz w:val="22"/>
          <w:szCs w:val="22"/>
          <w:lang w:val="en-US"/>
        </w:rPr>
      </w:pPr>
    </w:p>
    <w:p w14:paraId="2E84DDC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Please calm down Anna!</w:t>
      </w:r>
    </w:p>
    <w:p w14:paraId="3A3C9C45" w14:textId="77777777" w:rsidR="00B0651A" w:rsidRPr="00A70106" w:rsidRDefault="00B0651A" w:rsidP="00B0651A">
      <w:pPr>
        <w:jc w:val="both"/>
        <w:rPr>
          <w:rFonts w:ascii="Times New Roman" w:hAnsi="Times New Roman" w:cs="Times New Roman"/>
          <w:sz w:val="22"/>
          <w:szCs w:val="22"/>
          <w:lang w:val="en-US"/>
        </w:rPr>
      </w:pPr>
    </w:p>
    <w:p w14:paraId="64262582" w14:textId="77777777" w:rsidR="00156723" w:rsidRPr="00A70106" w:rsidRDefault="00156723" w:rsidP="00B0651A">
      <w:pPr>
        <w:jc w:val="both"/>
        <w:rPr>
          <w:rFonts w:ascii="Times New Roman" w:hAnsi="Times New Roman" w:cs="Times New Roman"/>
          <w:b/>
          <w:sz w:val="22"/>
          <w:szCs w:val="22"/>
          <w:lang w:val="en-US"/>
        </w:rPr>
      </w:pPr>
    </w:p>
    <w:p w14:paraId="4243C467" w14:textId="5598DB69" w:rsidR="00B0651A" w:rsidRPr="00A70106" w:rsidRDefault="00B0651A" w:rsidP="00B0651A">
      <w:pPr>
        <w:jc w:val="both"/>
        <w:rPr>
          <w:rFonts w:ascii="Times New Roman" w:hAnsi="Times New Roman" w:cs="Times New Roman"/>
          <w:b/>
          <w:sz w:val="22"/>
          <w:szCs w:val="22"/>
          <w:lang w:val="en-US"/>
        </w:rPr>
      </w:pPr>
      <w:r w:rsidRPr="00A70106">
        <w:rPr>
          <w:rFonts w:ascii="Times New Roman" w:hAnsi="Times New Roman" w:cs="Times New Roman"/>
          <w:b/>
          <w:sz w:val="22"/>
          <w:szCs w:val="22"/>
          <w:lang w:val="en-US"/>
        </w:rPr>
        <w:lastRenderedPageBreak/>
        <w:t>II SCENE</w:t>
      </w:r>
    </w:p>
    <w:p w14:paraId="3CD28C3E" w14:textId="77777777" w:rsidR="00B0651A" w:rsidRPr="00A70106" w:rsidRDefault="00B0651A" w:rsidP="00B0651A">
      <w:pPr>
        <w:jc w:val="both"/>
        <w:rPr>
          <w:rFonts w:ascii="Times New Roman" w:hAnsi="Times New Roman" w:cs="Times New Roman"/>
          <w:sz w:val="22"/>
          <w:szCs w:val="22"/>
          <w:lang w:val="en-US"/>
        </w:rPr>
      </w:pPr>
    </w:p>
    <w:p w14:paraId="745B04C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BUTLER: Mr. Savelli is here.</w:t>
      </w:r>
    </w:p>
    <w:p w14:paraId="62D359D3" w14:textId="77777777" w:rsidR="00B0651A" w:rsidRPr="00A70106" w:rsidRDefault="00B0651A" w:rsidP="00B0651A">
      <w:pPr>
        <w:jc w:val="both"/>
        <w:rPr>
          <w:rFonts w:ascii="Times New Roman" w:hAnsi="Times New Roman" w:cs="Times New Roman"/>
          <w:sz w:val="22"/>
          <w:szCs w:val="22"/>
          <w:lang w:val="en-US"/>
        </w:rPr>
      </w:pPr>
    </w:p>
    <w:p w14:paraId="6129E68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Let him in!</w:t>
      </w:r>
    </w:p>
    <w:p w14:paraId="1F7D4141" w14:textId="77777777" w:rsidR="00B0651A" w:rsidRPr="00A70106" w:rsidRDefault="00B0651A" w:rsidP="00B0651A">
      <w:pPr>
        <w:jc w:val="both"/>
        <w:rPr>
          <w:rFonts w:ascii="Times New Roman" w:hAnsi="Times New Roman" w:cs="Times New Roman"/>
          <w:sz w:val="22"/>
          <w:szCs w:val="22"/>
          <w:lang w:val="en-US"/>
        </w:rPr>
      </w:pPr>
    </w:p>
    <w:p w14:paraId="233D124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CARLO: Is Renzo still not here?</w:t>
      </w:r>
    </w:p>
    <w:p w14:paraId="78F352C8" w14:textId="77777777" w:rsidR="00B0651A" w:rsidRPr="00A70106" w:rsidRDefault="00B0651A" w:rsidP="00B0651A">
      <w:pPr>
        <w:jc w:val="both"/>
        <w:rPr>
          <w:rFonts w:ascii="Times New Roman" w:hAnsi="Times New Roman" w:cs="Times New Roman"/>
          <w:sz w:val="22"/>
          <w:szCs w:val="22"/>
          <w:lang w:val="en-US"/>
        </w:rPr>
      </w:pPr>
    </w:p>
    <w:p w14:paraId="29BBC1D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No, but he’ll be soon. Please make yourself at home Carlo!</w:t>
      </w:r>
    </w:p>
    <w:p w14:paraId="2307057B" w14:textId="77777777" w:rsidR="00B0651A" w:rsidRPr="00A70106" w:rsidRDefault="00B0651A" w:rsidP="00B0651A">
      <w:pPr>
        <w:jc w:val="both"/>
        <w:rPr>
          <w:rFonts w:ascii="Times New Roman" w:hAnsi="Times New Roman" w:cs="Times New Roman"/>
          <w:sz w:val="22"/>
          <w:szCs w:val="22"/>
          <w:lang w:val="en-US"/>
        </w:rPr>
      </w:pPr>
    </w:p>
    <w:p w14:paraId="5F6A0D0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CARLO: (</w:t>
      </w:r>
      <w:r w:rsidRPr="00A70106">
        <w:rPr>
          <w:rFonts w:ascii="Times New Roman" w:hAnsi="Times New Roman" w:cs="Times New Roman"/>
          <w:i/>
          <w:sz w:val="22"/>
          <w:szCs w:val="22"/>
          <w:lang w:val="en-US"/>
        </w:rPr>
        <w:t>clumsy</w:t>
      </w:r>
      <w:r w:rsidRPr="00A70106">
        <w:rPr>
          <w:rFonts w:ascii="Times New Roman" w:hAnsi="Times New Roman" w:cs="Times New Roman"/>
          <w:sz w:val="22"/>
          <w:szCs w:val="22"/>
          <w:lang w:val="en-US"/>
        </w:rPr>
        <w:t>) So… it seems like he’ll leave tonight.</w:t>
      </w:r>
    </w:p>
    <w:p w14:paraId="0281F0F4" w14:textId="77777777" w:rsidR="00B0651A" w:rsidRPr="00A70106" w:rsidRDefault="00B0651A" w:rsidP="00B0651A">
      <w:pPr>
        <w:jc w:val="both"/>
        <w:rPr>
          <w:rFonts w:ascii="Times New Roman" w:hAnsi="Times New Roman" w:cs="Times New Roman"/>
          <w:sz w:val="22"/>
          <w:szCs w:val="22"/>
          <w:lang w:val="en-US"/>
        </w:rPr>
      </w:pPr>
    </w:p>
    <w:p w14:paraId="4E05715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Yes: he’ll leave tonight with the regiment.</w:t>
      </w:r>
    </w:p>
    <w:p w14:paraId="41DA195C" w14:textId="77777777" w:rsidR="00B0651A" w:rsidRPr="00A70106" w:rsidRDefault="00B0651A" w:rsidP="00B0651A">
      <w:pPr>
        <w:jc w:val="both"/>
        <w:rPr>
          <w:rFonts w:ascii="Times New Roman" w:hAnsi="Times New Roman" w:cs="Times New Roman"/>
          <w:sz w:val="22"/>
          <w:szCs w:val="22"/>
          <w:lang w:val="en-US"/>
        </w:rPr>
      </w:pPr>
    </w:p>
    <w:p w14:paraId="670BA77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I heard them singing in the barrack. The front yard was full of soldiers. They were singing, they were waving flags! I was jealous of their happiness (</w:t>
      </w:r>
      <w:r w:rsidRPr="00A70106">
        <w:rPr>
          <w:rFonts w:ascii="Times New Roman" w:hAnsi="Times New Roman" w:cs="Times New Roman"/>
          <w:i/>
          <w:sz w:val="22"/>
          <w:szCs w:val="22"/>
          <w:lang w:val="en-US"/>
        </w:rPr>
        <w:t>stops</w:t>
      </w:r>
      <w:r w:rsidRPr="00A70106">
        <w:rPr>
          <w:rFonts w:ascii="Times New Roman" w:hAnsi="Times New Roman" w:cs="Times New Roman"/>
          <w:sz w:val="22"/>
          <w:szCs w:val="22"/>
          <w:lang w:val="en-US"/>
        </w:rPr>
        <w:t>) I won’t fight tomorrow.</w:t>
      </w:r>
    </w:p>
    <w:p w14:paraId="4524D0FB" w14:textId="77777777" w:rsidR="00B0651A" w:rsidRPr="00A70106" w:rsidRDefault="00B0651A" w:rsidP="00B0651A">
      <w:pPr>
        <w:jc w:val="both"/>
        <w:rPr>
          <w:rFonts w:ascii="Times New Roman" w:hAnsi="Times New Roman" w:cs="Times New Roman"/>
          <w:sz w:val="22"/>
          <w:szCs w:val="22"/>
          <w:lang w:val="en-US"/>
        </w:rPr>
      </w:pPr>
    </w:p>
    <w:p w14:paraId="307208F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Is your regiment not leaving yet?</w:t>
      </w:r>
    </w:p>
    <w:p w14:paraId="21CEFF7E" w14:textId="77777777" w:rsidR="00B0651A" w:rsidRPr="00A70106" w:rsidRDefault="00B0651A" w:rsidP="00B0651A">
      <w:pPr>
        <w:jc w:val="both"/>
        <w:rPr>
          <w:rFonts w:ascii="Times New Roman" w:hAnsi="Times New Roman" w:cs="Times New Roman"/>
          <w:sz w:val="22"/>
          <w:szCs w:val="22"/>
          <w:lang w:val="en-US"/>
        </w:rPr>
      </w:pPr>
    </w:p>
    <w:p w14:paraId="1D2C3FB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Yes, it is but I’m going to Modena as a cadet: I’ve to wait three more months! Renzo was right: he can’t wait, he wants to fight, he wants to win. I’m jealous now because I’m starting to feel impatient.</w:t>
      </w:r>
    </w:p>
    <w:p w14:paraId="459633F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Ah, Renzo will be so relieved tomorrow! After all these months, after all the demonstrations and the propaganda he’ll finally have the chance to show his strength! He was saying to me just yesterday: “I’ll be so happy to no longer shout at a coward neutralist’s face – but at my enemy’s… I’ll sing the song of victory!”. It’s a savage desire the one for battle, it’s as savage as unquenched thirst.</w:t>
      </w:r>
    </w:p>
    <w:p w14:paraId="2E555431" w14:textId="77777777" w:rsidR="00B0651A" w:rsidRPr="00A70106" w:rsidRDefault="00B0651A" w:rsidP="00B0651A">
      <w:pPr>
        <w:jc w:val="both"/>
        <w:rPr>
          <w:rFonts w:ascii="Times New Roman" w:hAnsi="Times New Roman" w:cs="Times New Roman"/>
          <w:sz w:val="22"/>
          <w:szCs w:val="22"/>
          <w:lang w:val="en-US"/>
        </w:rPr>
      </w:pPr>
    </w:p>
    <w:p w14:paraId="1A8BA92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Renzo is very impetuous and the idea of the war made him act as a real savage! I remember of an argument that he had with a German neighbour last year. Did he ever talk to you about that?</w:t>
      </w:r>
    </w:p>
    <w:p w14:paraId="7AE41BD8" w14:textId="77777777" w:rsidR="00B0651A" w:rsidRPr="00A70106" w:rsidRDefault="00B0651A" w:rsidP="00B0651A">
      <w:pPr>
        <w:jc w:val="both"/>
        <w:rPr>
          <w:rFonts w:ascii="Times New Roman" w:hAnsi="Times New Roman" w:cs="Times New Roman"/>
          <w:sz w:val="22"/>
          <w:szCs w:val="22"/>
          <w:lang w:val="en-US"/>
        </w:rPr>
      </w:pPr>
    </w:p>
    <w:p w14:paraId="1C0D2AE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I think so. But lot of things happened in these past few months and is impossible to remember everything. Our friendship was never so strong: the individuals were disappearing in the crowds; only the crowds were alive and they hearts were beating like if they were only one. Renzo and I have spent memorable days together, not always joyful, often agonizing. I still remember the night when we knew about the fall of the ministry. We couldn’t believe it: it was terrible! The morning after, when all the newspapers confirmed the news, when all our hopes seemed to disappear… Renzo and I, tired after a sleepless night of indignation, we hugged each other and started crying like kids. We wandered all day, without a destination! But that night Mr. Garofalo, and now we can say that, that night we were all finally revolutionaries and we were shouting: for the Republic! After that night, finally, the country was united!</w:t>
      </w:r>
    </w:p>
    <w:p w14:paraId="40339617" w14:textId="77777777" w:rsidR="00B0651A" w:rsidRPr="00A70106" w:rsidRDefault="00B0651A" w:rsidP="00B0651A">
      <w:pPr>
        <w:jc w:val="both"/>
        <w:rPr>
          <w:rFonts w:ascii="Times New Roman" w:hAnsi="Times New Roman" w:cs="Times New Roman"/>
          <w:sz w:val="22"/>
          <w:szCs w:val="22"/>
          <w:lang w:val="en-US"/>
        </w:rPr>
      </w:pPr>
    </w:p>
    <w:p w14:paraId="1611D6B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During the last year, we’ve seen a marvelous transformation of our country… well Carlo, could you believe that I was…</w:t>
      </w:r>
    </w:p>
    <w:p w14:paraId="4566BC3D" w14:textId="77777777" w:rsidR="00B0651A" w:rsidRPr="00A70106" w:rsidRDefault="00B0651A" w:rsidP="00B0651A">
      <w:pPr>
        <w:jc w:val="both"/>
        <w:rPr>
          <w:rFonts w:ascii="Times New Roman" w:hAnsi="Times New Roman" w:cs="Times New Roman"/>
          <w:sz w:val="22"/>
          <w:szCs w:val="22"/>
          <w:lang w:val="en-US"/>
        </w:rPr>
      </w:pPr>
    </w:p>
    <w:p w14:paraId="11504BE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You, Mr. Garofalo?</w:t>
      </w:r>
    </w:p>
    <w:p w14:paraId="507B9070" w14:textId="77777777" w:rsidR="00B0651A" w:rsidRPr="00A70106" w:rsidRDefault="00B0651A" w:rsidP="00B0651A">
      <w:pPr>
        <w:jc w:val="both"/>
        <w:rPr>
          <w:rFonts w:ascii="Times New Roman" w:hAnsi="Times New Roman" w:cs="Times New Roman"/>
          <w:sz w:val="22"/>
          <w:szCs w:val="22"/>
          <w:lang w:val="en-US"/>
        </w:rPr>
      </w:pPr>
    </w:p>
    <w:p w14:paraId="2F60FE2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Yes, me! And what happened to me probably happened to the souls of my compatriots. I mentioned before an argument that Renzo had with a Germanophile man last October…but I didn’t tell you the most important thing: that day… I was against Renzo. I was so much against him that we had a discussion… we never had a harsh argument before!</w:t>
      </w:r>
    </w:p>
    <w:p w14:paraId="370282AC" w14:textId="77777777" w:rsidR="00B0651A" w:rsidRPr="00A70106" w:rsidRDefault="00B0651A" w:rsidP="00B0651A">
      <w:pPr>
        <w:jc w:val="both"/>
        <w:rPr>
          <w:rFonts w:ascii="Times New Roman" w:hAnsi="Times New Roman" w:cs="Times New Roman"/>
          <w:sz w:val="22"/>
          <w:szCs w:val="22"/>
          <w:lang w:val="en-US"/>
        </w:rPr>
      </w:pPr>
    </w:p>
    <w:p w14:paraId="765BC0E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I remembered those days: Renzo was suffering, he couldn’t eat, he was sad. He didn’t want to talk, he was hiding his pain from me, me who always was his confident! Then, day by day, he started to feel better.</w:t>
      </w:r>
    </w:p>
    <w:p w14:paraId="3904FFAB" w14:textId="77777777" w:rsidR="00B0651A" w:rsidRPr="00A70106" w:rsidRDefault="00B0651A" w:rsidP="00B0651A">
      <w:pPr>
        <w:jc w:val="both"/>
        <w:rPr>
          <w:rFonts w:ascii="Times New Roman" w:hAnsi="Times New Roman" w:cs="Times New Roman"/>
          <w:sz w:val="22"/>
          <w:szCs w:val="22"/>
          <w:lang w:val="en-US"/>
        </w:rPr>
      </w:pPr>
    </w:p>
    <w:p w14:paraId="0FD1062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Ah, our discussions at the Biffi! We used to forget about time: we used to walk for hours gesticulating wildly. We used to find ourselves outside the city, without even knowing how we got there. This last month has been so intense. (</w:t>
      </w:r>
      <w:r w:rsidRPr="00A70106">
        <w:rPr>
          <w:rFonts w:ascii="Times New Roman" w:hAnsi="Times New Roman" w:cs="Times New Roman"/>
          <w:i/>
          <w:sz w:val="22"/>
          <w:szCs w:val="22"/>
          <w:lang w:val="en-US"/>
        </w:rPr>
        <w:t>To Eugenio</w:t>
      </w:r>
      <w:r w:rsidRPr="00A70106">
        <w:rPr>
          <w:rFonts w:ascii="Times New Roman" w:hAnsi="Times New Roman" w:cs="Times New Roman"/>
          <w:sz w:val="22"/>
          <w:szCs w:val="22"/>
          <w:lang w:val="en-US"/>
        </w:rPr>
        <w:t xml:space="preserve">) Were you at the German consulate the night of the torchlight procession? Soldiers couldn’t contain us. We burst into Monforte square and via Firenze like a hurricane. And we were all screaming and shouting, swaying like the sea, illuminated by the torches. That night I saw something almost transcendental in the crowd. Crowds sometimes have a divine soul! </w:t>
      </w:r>
    </w:p>
    <w:p w14:paraId="60E7025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Oh, but Renzo is here!</w:t>
      </w:r>
    </w:p>
    <w:p w14:paraId="19522943" w14:textId="77777777" w:rsidR="00B0651A" w:rsidRPr="00A70106" w:rsidRDefault="00B0651A" w:rsidP="00B0651A">
      <w:pPr>
        <w:jc w:val="both"/>
        <w:rPr>
          <w:rFonts w:ascii="Times New Roman" w:hAnsi="Times New Roman" w:cs="Times New Roman"/>
          <w:sz w:val="22"/>
          <w:szCs w:val="22"/>
          <w:lang w:val="en-US"/>
        </w:rPr>
      </w:pPr>
    </w:p>
    <w:p w14:paraId="0005BEC5" w14:textId="77777777" w:rsidR="00B0651A" w:rsidRPr="00A70106" w:rsidRDefault="00B0651A" w:rsidP="00B0651A">
      <w:pPr>
        <w:jc w:val="both"/>
        <w:rPr>
          <w:rFonts w:ascii="Times New Roman" w:hAnsi="Times New Roman" w:cs="Times New Roman"/>
          <w:b/>
          <w:sz w:val="22"/>
          <w:szCs w:val="22"/>
          <w:lang w:val="en-US"/>
        </w:rPr>
      </w:pPr>
      <w:r w:rsidRPr="00A70106">
        <w:rPr>
          <w:rFonts w:ascii="Times New Roman" w:hAnsi="Times New Roman" w:cs="Times New Roman"/>
          <w:b/>
          <w:sz w:val="22"/>
          <w:szCs w:val="22"/>
          <w:lang w:val="en-US"/>
        </w:rPr>
        <w:t>III SCENE</w:t>
      </w:r>
    </w:p>
    <w:p w14:paraId="77742D5B" w14:textId="77777777" w:rsidR="00B0651A" w:rsidRPr="00A70106" w:rsidRDefault="00B0651A" w:rsidP="00B0651A">
      <w:pPr>
        <w:jc w:val="both"/>
        <w:rPr>
          <w:rFonts w:ascii="Times New Roman" w:hAnsi="Times New Roman" w:cs="Times New Roman"/>
          <w:sz w:val="22"/>
          <w:szCs w:val="22"/>
          <w:lang w:val="en-US"/>
        </w:rPr>
      </w:pPr>
    </w:p>
    <w:p w14:paraId="3EFCF93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singing. He is wearing his uniform</w:t>
      </w:r>
      <w:r w:rsidRPr="00A70106">
        <w:rPr>
          <w:rFonts w:ascii="Times New Roman" w:hAnsi="Times New Roman" w:cs="Times New Roman"/>
          <w:sz w:val="22"/>
          <w:szCs w:val="22"/>
          <w:lang w:val="en-US"/>
        </w:rPr>
        <w:t>): Mother, Father, we’re leaving! It’s so dark in here, I can’t see anything!</w:t>
      </w:r>
    </w:p>
    <w:p w14:paraId="09F09B41" w14:textId="77777777" w:rsidR="00B0651A" w:rsidRPr="00A70106" w:rsidRDefault="00B0651A" w:rsidP="00B0651A">
      <w:pPr>
        <w:jc w:val="both"/>
        <w:rPr>
          <w:rFonts w:ascii="Times New Roman" w:hAnsi="Times New Roman" w:cs="Times New Roman"/>
          <w:sz w:val="22"/>
          <w:szCs w:val="22"/>
          <w:lang w:val="en-US"/>
        </w:rPr>
      </w:pPr>
    </w:p>
    <w:p w14:paraId="6E80C6E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Is it very bright outside?</w:t>
      </w:r>
    </w:p>
    <w:p w14:paraId="5D5B9842" w14:textId="77777777" w:rsidR="00B0651A" w:rsidRPr="00A70106" w:rsidRDefault="00B0651A" w:rsidP="00B0651A">
      <w:pPr>
        <w:jc w:val="both"/>
        <w:rPr>
          <w:rFonts w:ascii="Times New Roman" w:hAnsi="Times New Roman" w:cs="Times New Roman"/>
          <w:sz w:val="22"/>
          <w:szCs w:val="22"/>
          <w:lang w:val="en-US"/>
        </w:rPr>
      </w:pPr>
    </w:p>
    <w:p w14:paraId="1DECFE0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It’s almost summer! Open the blinders!</w:t>
      </w:r>
    </w:p>
    <w:p w14:paraId="27DB5660" w14:textId="77777777" w:rsidR="00B0651A" w:rsidRPr="00A70106" w:rsidRDefault="00B0651A" w:rsidP="00B0651A">
      <w:pPr>
        <w:jc w:val="both"/>
        <w:rPr>
          <w:rFonts w:ascii="Times New Roman" w:hAnsi="Times New Roman" w:cs="Times New Roman"/>
          <w:sz w:val="22"/>
          <w:szCs w:val="22"/>
          <w:lang w:val="en-US"/>
        </w:rPr>
      </w:pPr>
    </w:p>
    <w:p w14:paraId="248D5AF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It’s really warm outside.</w:t>
      </w:r>
    </w:p>
    <w:p w14:paraId="5DE6C6FC" w14:textId="77777777" w:rsidR="00B0651A" w:rsidRPr="00A70106" w:rsidRDefault="00B0651A" w:rsidP="00B0651A">
      <w:pPr>
        <w:jc w:val="both"/>
        <w:rPr>
          <w:rFonts w:ascii="Times New Roman" w:hAnsi="Times New Roman" w:cs="Times New Roman"/>
          <w:sz w:val="22"/>
          <w:szCs w:val="22"/>
          <w:lang w:val="en-US"/>
        </w:rPr>
      </w:pPr>
    </w:p>
    <w:p w14:paraId="796C9FE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Oh Carlo, you’re here. I didn’t see you… now my eyes are getting used to the darkness.</w:t>
      </w:r>
    </w:p>
    <w:p w14:paraId="573FC333" w14:textId="77777777" w:rsidR="00B0651A" w:rsidRPr="00A70106" w:rsidRDefault="00B0651A" w:rsidP="00B0651A">
      <w:pPr>
        <w:jc w:val="both"/>
        <w:rPr>
          <w:rFonts w:ascii="Times New Roman" w:hAnsi="Times New Roman" w:cs="Times New Roman"/>
          <w:sz w:val="22"/>
          <w:szCs w:val="22"/>
          <w:lang w:val="en-US"/>
        </w:rPr>
      </w:pPr>
    </w:p>
    <w:p w14:paraId="44306AA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You’re drunk of sun and singing like a cicada!</w:t>
      </w:r>
    </w:p>
    <w:p w14:paraId="10782418" w14:textId="77777777" w:rsidR="00B0651A" w:rsidRPr="00A70106" w:rsidRDefault="00B0651A" w:rsidP="00B0651A">
      <w:pPr>
        <w:jc w:val="both"/>
        <w:rPr>
          <w:rFonts w:ascii="Times New Roman" w:hAnsi="Times New Roman" w:cs="Times New Roman"/>
          <w:sz w:val="22"/>
          <w:szCs w:val="22"/>
          <w:lang w:val="en-US"/>
        </w:rPr>
      </w:pPr>
    </w:p>
    <w:p w14:paraId="6C0D72A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Definitely like a cicada! How do you know I was singing?</w:t>
      </w:r>
    </w:p>
    <w:p w14:paraId="5AF35005" w14:textId="77777777" w:rsidR="00B0651A" w:rsidRPr="00A70106" w:rsidRDefault="00B0651A" w:rsidP="00B0651A">
      <w:pPr>
        <w:jc w:val="both"/>
        <w:rPr>
          <w:rFonts w:ascii="Times New Roman" w:hAnsi="Times New Roman" w:cs="Times New Roman"/>
          <w:sz w:val="22"/>
          <w:szCs w:val="22"/>
          <w:lang w:val="en-US"/>
        </w:rPr>
      </w:pPr>
    </w:p>
    <w:p w14:paraId="4351BF3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I was walking in front of your barrack and I heard loud voices coming from inside.</w:t>
      </w:r>
    </w:p>
    <w:p w14:paraId="32223E75" w14:textId="77777777" w:rsidR="00B0651A" w:rsidRPr="00A70106" w:rsidRDefault="00B0651A" w:rsidP="00B0651A">
      <w:pPr>
        <w:jc w:val="both"/>
        <w:rPr>
          <w:rFonts w:ascii="Times New Roman" w:hAnsi="Times New Roman" w:cs="Times New Roman"/>
          <w:sz w:val="22"/>
          <w:szCs w:val="22"/>
          <w:lang w:val="en-US"/>
        </w:rPr>
      </w:pPr>
    </w:p>
    <w:p w14:paraId="66C2EA4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Loud you say? I didn’t realize that!</w:t>
      </w:r>
    </w:p>
    <w:p w14:paraId="5EA30647" w14:textId="77777777" w:rsidR="00B0651A" w:rsidRPr="00A70106" w:rsidRDefault="00B0651A" w:rsidP="00B0651A">
      <w:pPr>
        <w:jc w:val="both"/>
        <w:rPr>
          <w:rFonts w:ascii="Times New Roman" w:hAnsi="Times New Roman" w:cs="Times New Roman"/>
          <w:sz w:val="22"/>
          <w:szCs w:val="22"/>
          <w:lang w:val="en-US"/>
        </w:rPr>
      </w:pPr>
    </w:p>
    <w:p w14:paraId="2F34B32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Well, your ears need to get used to racket.</w:t>
      </w:r>
    </w:p>
    <w:p w14:paraId="13C8AA98" w14:textId="77777777" w:rsidR="00B0651A" w:rsidRPr="00A70106" w:rsidRDefault="00B0651A" w:rsidP="00B0651A">
      <w:pPr>
        <w:jc w:val="both"/>
        <w:rPr>
          <w:rFonts w:ascii="Times New Roman" w:hAnsi="Times New Roman" w:cs="Times New Roman"/>
          <w:sz w:val="22"/>
          <w:szCs w:val="22"/>
          <w:lang w:val="en-US"/>
        </w:rPr>
      </w:pPr>
    </w:p>
    <w:p w14:paraId="1445462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Great concerts are waiting for me! The rifles will crackles like burning branches. The 75 will be the violins, the 280will be the bass drum.</w:t>
      </w:r>
    </w:p>
    <w:p w14:paraId="40A07A0B" w14:textId="77777777" w:rsidR="00B0651A" w:rsidRPr="00A70106" w:rsidRDefault="00B0651A" w:rsidP="00B0651A">
      <w:pPr>
        <w:jc w:val="both"/>
        <w:rPr>
          <w:rFonts w:ascii="Times New Roman" w:hAnsi="Times New Roman" w:cs="Times New Roman"/>
          <w:sz w:val="22"/>
          <w:szCs w:val="22"/>
          <w:lang w:val="en-US"/>
        </w:rPr>
      </w:pPr>
    </w:p>
    <w:p w14:paraId="6776BCD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It looks like you know all of them.</w:t>
      </w:r>
    </w:p>
    <w:p w14:paraId="5137F4A0" w14:textId="77777777" w:rsidR="00B0651A" w:rsidRPr="00A70106" w:rsidRDefault="00B0651A" w:rsidP="00B0651A">
      <w:pPr>
        <w:jc w:val="both"/>
        <w:rPr>
          <w:rFonts w:ascii="Times New Roman" w:hAnsi="Times New Roman" w:cs="Times New Roman"/>
          <w:sz w:val="22"/>
          <w:szCs w:val="22"/>
          <w:lang w:val="en-US"/>
        </w:rPr>
      </w:pPr>
    </w:p>
    <w:p w14:paraId="6AB07A8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 used to dream them at night! I’ve always wanted to fight! It seems like I’ve always fought: I think that everything I’ll see won’t look new to me, everything I’ll do will be like something I already did. I’ve an old soul: I’ve always been a soldier, I’ve always worn this uniform.</w:t>
      </w:r>
    </w:p>
    <w:p w14:paraId="0F58CC02" w14:textId="77777777" w:rsidR="00B0651A" w:rsidRPr="00A70106" w:rsidRDefault="00B0651A" w:rsidP="00B0651A">
      <w:pPr>
        <w:jc w:val="both"/>
        <w:rPr>
          <w:rFonts w:ascii="Times New Roman" w:hAnsi="Times New Roman" w:cs="Times New Roman"/>
          <w:sz w:val="22"/>
          <w:szCs w:val="22"/>
          <w:lang w:val="en-US"/>
        </w:rPr>
      </w:pPr>
    </w:p>
    <w:p w14:paraId="5C97291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Sometimes it happens!</w:t>
      </w:r>
    </w:p>
    <w:p w14:paraId="2E103252" w14:textId="77777777" w:rsidR="00B0651A" w:rsidRPr="00A70106" w:rsidRDefault="00B0651A" w:rsidP="00B0651A">
      <w:pPr>
        <w:jc w:val="both"/>
        <w:rPr>
          <w:rFonts w:ascii="Times New Roman" w:hAnsi="Times New Roman" w:cs="Times New Roman"/>
          <w:sz w:val="22"/>
          <w:szCs w:val="22"/>
          <w:lang w:val="en-US"/>
        </w:rPr>
      </w:pPr>
    </w:p>
    <w:p w14:paraId="3E673AE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Such a wonderful journey is waiting for me tonight! The train will pass through the silent countryside and some of us will sing, as we did today in the barracks; others will sleep outside, under the cannons. Wake up mothers, wake up sisters! We’ll protect you: trust us! Then… (</w:t>
      </w:r>
      <w:r w:rsidRPr="00A70106">
        <w:rPr>
          <w:rFonts w:ascii="Times New Roman" w:hAnsi="Times New Roman" w:cs="Times New Roman"/>
          <w:i/>
          <w:sz w:val="22"/>
          <w:szCs w:val="22"/>
          <w:lang w:val="en-US"/>
        </w:rPr>
        <w:t>he stops talking and he is looking at Anna and Eugenio</w:t>
      </w:r>
      <w:r w:rsidRPr="00A70106">
        <w:rPr>
          <w:rFonts w:ascii="Times New Roman" w:hAnsi="Times New Roman" w:cs="Times New Roman"/>
          <w:sz w:val="22"/>
          <w:szCs w:val="22"/>
          <w:lang w:val="en-US"/>
        </w:rPr>
        <w:t>) Mother, Father, why are you so silent?</w:t>
      </w:r>
    </w:p>
    <w:p w14:paraId="194B4B7F" w14:textId="77777777" w:rsidR="00B0651A" w:rsidRPr="00A70106" w:rsidRDefault="00B0651A" w:rsidP="00B0651A">
      <w:pPr>
        <w:jc w:val="both"/>
        <w:rPr>
          <w:rFonts w:ascii="Times New Roman" w:hAnsi="Times New Roman" w:cs="Times New Roman"/>
          <w:sz w:val="22"/>
          <w:szCs w:val="22"/>
          <w:lang w:val="en-US"/>
        </w:rPr>
      </w:pPr>
    </w:p>
    <w:p w14:paraId="789BF49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We’re listening Renzo, we love to hear your talking!</w:t>
      </w:r>
    </w:p>
    <w:p w14:paraId="1204350E" w14:textId="77777777" w:rsidR="00B0651A" w:rsidRPr="00A70106" w:rsidRDefault="00B0651A" w:rsidP="00B0651A">
      <w:pPr>
        <w:jc w:val="both"/>
        <w:rPr>
          <w:rFonts w:ascii="Times New Roman" w:hAnsi="Times New Roman" w:cs="Times New Roman"/>
          <w:sz w:val="22"/>
          <w:szCs w:val="22"/>
          <w:lang w:val="en-US"/>
        </w:rPr>
      </w:pPr>
    </w:p>
    <w:p w14:paraId="4674240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Your soul is singing today: good for you Renzo!</w:t>
      </w:r>
    </w:p>
    <w:p w14:paraId="7097782F" w14:textId="77777777" w:rsidR="00B0651A" w:rsidRPr="00A70106" w:rsidRDefault="00B0651A" w:rsidP="00B0651A">
      <w:pPr>
        <w:jc w:val="both"/>
        <w:rPr>
          <w:rFonts w:ascii="Times New Roman" w:hAnsi="Times New Roman" w:cs="Times New Roman"/>
          <w:sz w:val="22"/>
          <w:szCs w:val="22"/>
          <w:lang w:val="en-US"/>
        </w:rPr>
      </w:pPr>
    </w:p>
    <w:p w14:paraId="7DEA9A2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REN: You wanted to wait! But when you’ll be ready the war will be over, we’ll have beaten the enemy! You’ll study for three months to get your military grade, but I’ll earn it in one day on the </w:t>
      </w:r>
      <w:r w:rsidRPr="00A70106">
        <w:rPr>
          <w:rFonts w:ascii="Times New Roman" w:hAnsi="Times New Roman" w:cs="Times New Roman"/>
          <w:sz w:val="22"/>
          <w:szCs w:val="22"/>
          <w:lang w:val="en-US"/>
        </w:rPr>
        <w:lastRenderedPageBreak/>
        <w:t>battle field! You know I don’t want to offend you but I’m feeling so happy today that I want to boast… I want to hug every one! What can you do? This is how I am. Sometimes I get upset really easily, some other times my soul is just happy over little things! But today is not something small, today I am very lucky so I become loud and lumbering! Today in the barracks we were like children. We were being so mischievous… there was a young guy from Naples: he started playing the tuba and he kept getting the wrong note! And we were all just laughing!</w:t>
      </w:r>
    </w:p>
    <w:p w14:paraId="2C27FC52" w14:textId="77777777" w:rsidR="00B0651A" w:rsidRPr="00A70106" w:rsidRDefault="00B0651A" w:rsidP="00B0651A">
      <w:pPr>
        <w:jc w:val="both"/>
        <w:rPr>
          <w:rFonts w:ascii="Times New Roman" w:hAnsi="Times New Roman" w:cs="Times New Roman"/>
          <w:sz w:val="22"/>
          <w:szCs w:val="22"/>
          <w:lang w:val="en-US"/>
        </w:rPr>
      </w:pPr>
    </w:p>
    <w:p w14:paraId="150793E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I remember you used to get really upset when the tubas in the ‘Parsifal’ were playing out of tune.</w:t>
      </w:r>
    </w:p>
    <w:p w14:paraId="5EC1F502" w14:textId="77777777" w:rsidR="00B0651A" w:rsidRPr="00A70106" w:rsidRDefault="00B0651A" w:rsidP="00B0651A">
      <w:pPr>
        <w:jc w:val="both"/>
        <w:rPr>
          <w:rFonts w:ascii="Times New Roman" w:hAnsi="Times New Roman" w:cs="Times New Roman"/>
          <w:sz w:val="22"/>
          <w:szCs w:val="22"/>
          <w:lang w:val="en-US"/>
        </w:rPr>
      </w:pPr>
    </w:p>
    <w:p w14:paraId="51E143B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Today I’m really indulgent! Nothing can upset me!</w:t>
      </w:r>
    </w:p>
    <w:p w14:paraId="2B6D319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w:t>
      </w:r>
      <w:r w:rsidRPr="00A70106">
        <w:rPr>
          <w:rFonts w:ascii="Times New Roman" w:hAnsi="Times New Roman" w:cs="Times New Roman"/>
          <w:i/>
          <w:sz w:val="22"/>
          <w:szCs w:val="22"/>
          <w:lang w:val="en-US"/>
        </w:rPr>
        <w:t>touched</w:t>
      </w:r>
      <w:r w:rsidRPr="00A70106">
        <w:rPr>
          <w:rFonts w:ascii="Times New Roman" w:hAnsi="Times New Roman" w:cs="Times New Roman"/>
          <w:sz w:val="22"/>
          <w:szCs w:val="22"/>
          <w:lang w:val="en-US"/>
        </w:rPr>
        <w:t>) What time will you get there?</w:t>
      </w:r>
    </w:p>
    <w:p w14:paraId="171515AD" w14:textId="77777777" w:rsidR="00B0651A" w:rsidRPr="00A70106" w:rsidRDefault="00B0651A" w:rsidP="00B0651A">
      <w:pPr>
        <w:jc w:val="both"/>
        <w:rPr>
          <w:rFonts w:ascii="Times New Roman" w:hAnsi="Times New Roman" w:cs="Times New Roman"/>
          <w:sz w:val="22"/>
          <w:szCs w:val="22"/>
          <w:lang w:val="en-US"/>
        </w:rPr>
      </w:pPr>
    </w:p>
    <w:p w14:paraId="1EED45D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What time? We don’t know anything. It’s a secret. When we’ll get there, we’ll know it. We leave from X… and we arrive around Y…the only thing we know is that we’re going to fight and we’ll be there on time!</w:t>
      </w:r>
    </w:p>
    <w:p w14:paraId="0F9C5711" w14:textId="77777777" w:rsidR="00B0651A" w:rsidRPr="00A70106" w:rsidRDefault="00B0651A" w:rsidP="00B0651A">
      <w:pPr>
        <w:jc w:val="both"/>
        <w:rPr>
          <w:rFonts w:ascii="Times New Roman" w:hAnsi="Times New Roman" w:cs="Times New Roman"/>
          <w:sz w:val="22"/>
          <w:szCs w:val="22"/>
          <w:lang w:val="en-US"/>
        </w:rPr>
      </w:pPr>
    </w:p>
    <w:p w14:paraId="7BC4EF7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I know you’re going to Cormons!</w:t>
      </w:r>
    </w:p>
    <w:p w14:paraId="4D242663" w14:textId="77777777" w:rsidR="00B0651A" w:rsidRPr="00A70106" w:rsidRDefault="00B0651A" w:rsidP="00B0651A">
      <w:pPr>
        <w:jc w:val="both"/>
        <w:rPr>
          <w:rFonts w:ascii="Times New Roman" w:hAnsi="Times New Roman" w:cs="Times New Roman"/>
          <w:sz w:val="22"/>
          <w:szCs w:val="22"/>
          <w:lang w:val="en-US"/>
        </w:rPr>
      </w:pPr>
    </w:p>
    <w:p w14:paraId="7EE1829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putting a finger in front of his mouth</w:t>
      </w:r>
      <w:r w:rsidRPr="00A70106">
        <w:rPr>
          <w:rFonts w:ascii="Times New Roman" w:hAnsi="Times New Roman" w:cs="Times New Roman"/>
          <w:sz w:val="22"/>
          <w:szCs w:val="22"/>
          <w:lang w:val="en-US"/>
        </w:rPr>
        <w:t>): We don’t know anything… It’s a secret! (</w:t>
      </w:r>
      <w:r w:rsidRPr="00A70106">
        <w:rPr>
          <w:rFonts w:ascii="Times New Roman" w:hAnsi="Times New Roman" w:cs="Times New Roman"/>
          <w:i/>
          <w:sz w:val="22"/>
          <w:szCs w:val="22"/>
          <w:lang w:val="en-US"/>
        </w:rPr>
        <w:t>joking</w:t>
      </w:r>
      <w:r w:rsidRPr="00A70106">
        <w:rPr>
          <w:rFonts w:ascii="Times New Roman" w:hAnsi="Times New Roman" w:cs="Times New Roman"/>
          <w:sz w:val="22"/>
          <w:szCs w:val="22"/>
          <w:lang w:val="en-US"/>
        </w:rPr>
        <w:t>) Father, remember there is a decree against people who are sharing news…</w:t>
      </w:r>
    </w:p>
    <w:p w14:paraId="2C5C113C" w14:textId="77777777" w:rsidR="00B0651A" w:rsidRPr="00A70106" w:rsidRDefault="00B0651A" w:rsidP="00B0651A">
      <w:pPr>
        <w:jc w:val="both"/>
        <w:rPr>
          <w:rFonts w:ascii="Times New Roman" w:hAnsi="Times New Roman" w:cs="Times New Roman"/>
          <w:sz w:val="22"/>
          <w:szCs w:val="22"/>
          <w:lang w:val="en-US"/>
        </w:rPr>
      </w:pPr>
    </w:p>
    <w:p w14:paraId="630DE2C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EUG: Menneyà would say that you’re zealous like a German soldier! </w:t>
      </w:r>
    </w:p>
    <w:p w14:paraId="26C16D58" w14:textId="77777777" w:rsidR="00B0651A" w:rsidRPr="00A70106" w:rsidRDefault="00B0651A" w:rsidP="00B0651A">
      <w:pPr>
        <w:jc w:val="both"/>
        <w:rPr>
          <w:rFonts w:ascii="Times New Roman" w:hAnsi="Times New Roman" w:cs="Times New Roman"/>
          <w:sz w:val="22"/>
          <w:szCs w:val="22"/>
          <w:lang w:val="en-US"/>
        </w:rPr>
      </w:pPr>
    </w:p>
    <w:p w14:paraId="658C914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Even more zealous! Because the German soldier when is zealous is mechanic, while the Italian uses his consciousness…</w:t>
      </w:r>
    </w:p>
    <w:p w14:paraId="5CAE0F22" w14:textId="77777777" w:rsidR="00B0651A" w:rsidRPr="00A70106" w:rsidRDefault="00B0651A" w:rsidP="00B0651A">
      <w:pPr>
        <w:jc w:val="both"/>
        <w:rPr>
          <w:rFonts w:ascii="Times New Roman" w:hAnsi="Times New Roman" w:cs="Times New Roman"/>
          <w:sz w:val="22"/>
          <w:szCs w:val="22"/>
          <w:lang w:val="en-US"/>
        </w:rPr>
      </w:pPr>
    </w:p>
    <w:p w14:paraId="1C8769F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 agree, but I don’t like this comparison. Very nice comparing me to animals! (</w:t>
      </w:r>
      <w:r w:rsidRPr="00A70106">
        <w:rPr>
          <w:rFonts w:ascii="Times New Roman" w:hAnsi="Times New Roman" w:cs="Times New Roman"/>
          <w:i/>
          <w:sz w:val="22"/>
          <w:szCs w:val="22"/>
          <w:lang w:val="en-US"/>
        </w:rPr>
        <w:t>the doorbell rings</w:t>
      </w:r>
      <w:r w:rsidRPr="00A70106">
        <w:rPr>
          <w:rFonts w:ascii="Times New Roman" w:hAnsi="Times New Roman" w:cs="Times New Roman"/>
          <w:sz w:val="22"/>
          <w:szCs w:val="22"/>
          <w:lang w:val="en-US"/>
        </w:rPr>
        <w:t>) do you think I deserve it father? I think that…</w:t>
      </w:r>
    </w:p>
    <w:p w14:paraId="11F9D233" w14:textId="77777777" w:rsidR="00B0651A" w:rsidRPr="00A70106" w:rsidRDefault="00B0651A" w:rsidP="00B0651A">
      <w:pPr>
        <w:jc w:val="both"/>
        <w:rPr>
          <w:rFonts w:ascii="Times New Roman" w:hAnsi="Times New Roman" w:cs="Times New Roman"/>
          <w:sz w:val="22"/>
          <w:szCs w:val="22"/>
          <w:lang w:val="en-US"/>
        </w:rPr>
      </w:pPr>
    </w:p>
    <w:p w14:paraId="3801A65A" w14:textId="77777777" w:rsidR="00B0651A" w:rsidRPr="00A70106" w:rsidRDefault="00B0651A" w:rsidP="00B0651A">
      <w:pPr>
        <w:jc w:val="both"/>
        <w:rPr>
          <w:rFonts w:ascii="Times New Roman" w:hAnsi="Times New Roman" w:cs="Times New Roman"/>
          <w:b/>
          <w:sz w:val="22"/>
          <w:szCs w:val="22"/>
          <w:lang w:val="en-US"/>
        </w:rPr>
      </w:pPr>
      <w:r w:rsidRPr="00A70106">
        <w:rPr>
          <w:rFonts w:ascii="Times New Roman" w:hAnsi="Times New Roman" w:cs="Times New Roman"/>
          <w:b/>
          <w:sz w:val="22"/>
          <w:szCs w:val="22"/>
          <w:lang w:val="en-US"/>
        </w:rPr>
        <w:t>IV SCENE</w:t>
      </w:r>
    </w:p>
    <w:p w14:paraId="32578A89" w14:textId="77777777" w:rsidR="00B0651A" w:rsidRPr="00A70106" w:rsidRDefault="00B0651A" w:rsidP="00B0651A">
      <w:pPr>
        <w:jc w:val="both"/>
        <w:rPr>
          <w:rFonts w:ascii="Times New Roman" w:hAnsi="Times New Roman" w:cs="Times New Roman"/>
          <w:i/>
          <w:sz w:val="22"/>
          <w:szCs w:val="22"/>
          <w:lang w:val="en-US"/>
        </w:rPr>
      </w:pPr>
    </w:p>
    <w:p w14:paraId="636A7A5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BUTLER: A lady would like to talk to you. (</w:t>
      </w:r>
      <w:r w:rsidRPr="00A70106">
        <w:rPr>
          <w:rFonts w:ascii="Times New Roman" w:hAnsi="Times New Roman" w:cs="Times New Roman"/>
          <w:i/>
          <w:sz w:val="22"/>
          <w:szCs w:val="22"/>
          <w:lang w:val="en-US"/>
        </w:rPr>
        <w:t>he gives a note to Renzo</w:t>
      </w:r>
      <w:r w:rsidRPr="00A70106">
        <w:rPr>
          <w:rFonts w:ascii="Times New Roman" w:hAnsi="Times New Roman" w:cs="Times New Roman"/>
          <w:sz w:val="22"/>
          <w:szCs w:val="22"/>
          <w:lang w:val="en-US"/>
        </w:rPr>
        <w:t>)</w:t>
      </w:r>
    </w:p>
    <w:p w14:paraId="06E35962" w14:textId="77777777" w:rsidR="00B0651A" w:rsidRPr="00A70106" w:rsidRDefault="00B0651A" w:rsidP="00B0651A">
      <w:pPr>
        <w:jc w:val="both"/>
        <w:rPr>
          <w:rFonts w:ascii="Times New Roman" w:hAnsi="Times New Roman" w:cs="Times New Roman"/>
          <w:sz w:val="22"/>
          <w:szCs w:val="22"/>
          <w:lang w:val="en-US"/>
        </w:rPr>
      </w:pPr>
    </w:p>
    <w:p w14:paraId="5AE8C3E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Who is she?</w:t>
      </w:r>
    </w:p>
    <w:p w14:paraId="2EB0D481" w14:textId="77777777" w:rsidR="00B0651A" w:rsidRPr="00A70106" w:rsidRDefault="00B0651A" w:rsidP="00B0651A">
      <w:pPr>
        <w:jc w:val="both"/>
        <w:rPr>
          <w:rFonts w:ascii="Times New Roman" w:hAnsi="Times New Roman" w:cs="Times New Roman"/>
          <w:sz w:val="22"/>
          <w:szCs w:val="22"/>
          <w:lang w:val="en-IE"/>
        </w:rPr>
      </w:pPr>
    </w:p>
    <w:p w14:paraId="50D5334D" w14:textId="77777777"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REN (</w:t>
      </w:r>
      <w:r w:rsidRPr="00A70106">
        <w:rPr>
          <w:rFonts w:ascii="Times New Roman" w:hAnsi="Times New Roman" w:cs="Times New Roman"/>
          <w:i/>
          <w:sz w:val="22"/>
          <w:szCs w:val="22"/>
          <w:lang w:val="en-IE"/>
        </w:rPr>
        <w:t>he stops Carlo and looks at the note. He sits on a chair and touches his face. Anna gets close to him and so Eugenio</w:t>
      </w:r>
      <w:r w:rsidRPr="00A70106">
        <w:rPr>
          <w:rFonts w:ascii="Times New Roman" w:hAnsi="Times New Roman" w:cs="Times New Roman"/>
          <w:sz w:val="22"/>
          <w:szCs w:val="22"/>
          <w:lang w:val="en-IE"/>
        </w:rPr>
        <w:t>)</w:t>
      </w:r>
    </w:p>
    <w:p w14:paraId="1E1DF408" w14:textId="77777777" w:rsidR="00B0651A" w:rsidRPr="00A70106" w:rsidRDefault="00B0651A" w:rsidP="00B0651A">
      <w:pPr>
        <w:jc w:val="both"/>
        <w:rPr>
          <w:rFonts w:ascii="Times New Roman" w:hAnsi="Times New Roman" w:cs="Times New Roman"/>
          <w:sz w:val="22"/>
          <w:szCs w:val="22"/>
          <w:lang w:val="en-IE"/>
        </w:rPr>
      </w:pPr>
    </w:p>
    <w:p w14:paraId="7E278F53" w14:textId="77777777"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ANNA: Who is she Renzo?</w:t>
      </w:r>
    </w:p>
    <w:p w14:paraId="4EB25ABD" w14:textId="77777777" w:rsidR="00B0651A" w:rsidRPr="00A70106" w:rsidRDefault="00B0651A" w:rsidP="00B0651A">
      <w:pPr>
        <w:jc w:val="both"/>
        <w:rPr>
          <w:rFonts w:ascii="Times New Roman" w:hAnsi="Times New Roman" w:cs="Times New Roman"/>
          <w:sz w:val="22"/>
          <w:szCs w:val="22"/>
          <w:lang w:val="en-IE"/>
        </w:rPr>
      </w:pPr>
    </w:p>
    <w:p w14:paraId="2B4FDA9B" w14:textId="77777777"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REN (</w:t>
      </w:r>
      <w:r w:rsidRPr="00A70106">
        <w:rPr>
          <w:rFonts w:ascii="Times New Roman" w:hAnsi="Times New Roman" w:cs="Times New Roman"/>
          <w:i/>
          <w:sz w:val="22"/>
          <w:szCs w:val="22"/>
          <w:lang w:val="en-IE"/>
        </w:rPr>
        <w:t>hiding the note</w:t>
      </w:r>
      <w:r w:rsidRPr="00A70106">
        <w:rPr>
          <w:rFonts w:ascii="Times New Roman" w:hAnsi="Times New Roman" w:cs="Times New Roman"/>
          <w:sz w:val="22"/>
          <w:szCs w:val="22"/>
          <w:lang w:val="en-IE"/>
        </w:rPr>
        <w:t>): This is incredible!</w:t>
      </w:r>
    </w:p>
    <w:p w14:paraId="31822CE6" w14:textId="77777777" w:rsidR="00B0651A" w:rsidRPr="00A70106" w:rsidRDefault="00B0651A" w:rsidP="00B0651A">
      <w:pPr>
        <w:jc w:val="both"/>
        <w:rPr>
          <w:rFonts w:ascii="Times New Roman" w:hAnsi="Times New Roman" w:cs="Times New Roman"/>
          <w:sz w:val="22"/>
          <w:szCs w:val="22"/>
          <w:lang w:val="en-IE"/>
        </w:rPr>
      </w:pPr>
    </w:p>
    <w:p w14:paraId="6A013D0F" w14:textId="77777777"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ANNA, EUG &amp; CAR: Please explain!</w:t>
      </w:r>
    </w:p>
    <w:p w14:paraId="4C90498E" w14:textId="77777777" w:rsidR="00B0651A" w:rsidRPr="00A70106" w:rsidRDefault="00B0651A" w:rsidP="00B0651A">
      <w:pPr>
        <w:jc w:val="both"/>
        <w:rPr>
          <w:rFonts w:ascii="Times New Roman" w:hAnsi="Times New Roman" w:cs="Times New Roman"/>
          <w:sz w:val="22"/>
          <w:szCs w:val="22"/>
          <w:lang w:val="en-IE"/>
        </w:rPr>
      </w:pPr>
    </w:p>
    <w:p w14:paraId="5662B602" w14:textId="77777777"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REN: Leave me, please! I need to be alone now!</w:t>
      </w:r>
    </w:p>
    <w:p w14:paraId="23ED5A5F" w14:textId="77777777" w:rsidR="00B0651A" w:rsidRPr="00A70106" w:rsidRDefault="00B0651A" w:rsidP="00B0651A">
      <w:pPr>
        <w:jc w:val="both"/>
        <w:rPr>
          <w:rFonts w:ascii="Times New Roman" w:hAnsi="Times New Roman" w:cs="Times New Roman"/>
          <w:sz w:val="22"/>
          <w:szCs w:val="22"/>
          <w:lang w:val="en-IE"/>
        </w:rPr>
      </w:pPr>
    </w:p>
    <w:p w14:paraId="63B0BAB6" w14:textId="77777777"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EUG: What’s happening now?</w:t>
      </w:r>
    </w:p>
    <w:p w14:paraId="0DF7CDE8" w14:textId="77777777" w:rsidR="00B0651A" w:rsidRPr="00A70106" w:rsidRDefault="00B0651A" w:rsidP="00B0651A">
      <w:pPr>
        <w:jc w:val="both"/>
        <w:rPr>
          <w:rFonts w:ascii="Times New Roman" w:hAnsi="Times New Roman" w:cs="Times New Roman"/>
          <w:sz w:val="22"/>
          <w:szCs w:val="22"/>
          <w:lang w:val="en-IE"/>
        </w:rPr>
      </w:pPr>
    </w:p>
    <w:p w14:paraId="76A3056F" w14:textId="77777777"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REN: Nothing to be worry about, father. I will take care of it (</w:t>
      </w:r>
      <w:r w:rsidRPr="00A70106">
        <w:rPr>
          <w:rFonts w:ascii="Times New Roman" w:hAnsi="Times New Roman" w:cs="Times New Roman"/>
          <w:i/>
          <w:sz w:val="22"/>
          <w:szCs w:val="22"/>
          <w:lang w:val="en-IE"/>
        </w:rPr>
        <w:t>the three leaves</w:t>
      </w:r>
      <w:r w:rsidRPr="00A70106">
        <w:rPr>
          <w:rFonts w:ascii="Times New Roman" w:hAnsi="Times New Roman" w:cs="Times New Roman"/>
          <w:sz w:val="22"/>
          <w:szCs w:val="22"/>
          <w:lang w:val="en-IE"/>
        </w:rPr>
        <w:t>)</w:t>
      </w:r>
    </w:p>
    <w:p w14:paraId="67147074" w14:textId="77777777" w:rsidR="00B0651A" w:rsidRPr="00A70106" w:rsidRDefault="00B0651A" w:rsidP="00B0651A">
      <w:pPr>
        <w:jc w:val="both"/>
        <w:rPr>
          <w:rFonts w:ascii="Times New Roman" w:hAnsi="Times New Roman" w:cs="Times New Roman"/>
          <w:sz w:val="22"/>
          <w:szCs w:val="22"/>
          <w:lang w:val="en-IE"/>
        </w:rPr>
      </w:pPr>
    </w:p>
    <w:p w14:paraId="162AF92B" w14:textId="77777777" w:rsidR="00B0651A" w:rsidRPr="00A70106" w:rsidRDefault="00B0651A" w:rsidP="00B0651A">
      <w:pPr>
        <w:jc w:val="both"/>
        <w:rPr>
          <w:rFonts w:ascii="Times New Roman" w:hAnsi="Times New Roman" w:cs="Times New Roman"/>
          <w:b/>
          <w:sz w:val="22"/>
          <w:szCs w:val="22"/>
          <w:lang w:val="en-IE"/>
        </w:rPr>
      </w:pPr>
    </w:p>
    <w:p w14:paraId="09A5B719" w14:textId="77777777" w:rsidR="00B0651A" w:rsidRPr="00A70106" w:rsidRDefault="00B0651A" w:rsidP="00B0651A">
      <w:pPr>
        <w:jc w:val="both"/>
        <w:rPr>
          <w:rFonts w:ascii="Times New Roman" w:hAnsi="Times New Roman" w:cs="Times New Roman"/>
          <w:b/>
          <w:sz w:val="22"/>
          <w:szCs w:val="22"/>
          <w:lang w:val="en-IE"/>
        </w:rPr>
      </w:pPr>
      <w:r w:rsidRPr="00A70106">
        <w:rPr>
          <w:rFonts w:ascii="Times New Roman" w:hAnsi="Times New Roman" w:cs="Times New Roman"/>
          <w:b/>
          <w:sz w:val="22"/>
          <w:szCs w:val="22"/>
          <w:lang w:val="en-IE"/>
        </w:rPr>
        <w:t>V SCENE</w:t>
      </w:r>
    </w:p>
    <w:p w14:paraId="356DF0B5" w14:textId="77777777" w:rsidR="00B0651A" w:rsidRPr="00A70106" w:rsidRDefault="00B0651A" w:rsidP="00B0651A">
      <w:pPr>
        <w:jc w:val="both"/>
        <w:rPr>
          <w:rFonts w:ascii="Times New Roman" w:hAnsi="Times New Roman" w:cs="Times New Roman"/>
          <w:i/>
          <w:sz w:val="22"/>
          <w:szCs w:val="22"/>
          <w:lang w:val="en-IE"/>
        </w:rPr>
      </w:pPr>
      <w:r w:rsidRPr="00A70106">
        <w:rPr>
          <w:rFonts w:ascii="Times New Roman" w:hAnsi="Times New Roman" w:cs="Times New Roman"/>
          <w:i/>
          <w:sz w:val="22"/>
          <w:szCs w:val="22"/>
          <w:lang w:val="en-IE"/>
        </w:rPr>
        <w:t>Giuliana walks in the room.</w:t>
      </w:r>
    </w:p>
    <w:p w14:paraId="55B81330" w14:textId="77777777" w:rsidR="00B0651A" w:rsidRPr="00A70106" w:rsidRDefault="00B0651A" w:rsidP="00B0651A">
      <w:pPr>
        <w:jc w:val="both"/>
        <w:rPr>
          <w:rFonts w:ascii="Times New Roman" w:hAnsi="Times New Roman" w:cs="Times New Roman"/>
          <w:sz w:val="22"/>
          <w:szCs w:val="22"/>
          <w:lang w:val="en-IE"/>
        </w:rPr>
      </w:pPr>
    </w:p>
    <w:p w14:paraId="11C50490" w14:textId="77777777" w:rsidR="00B0651A" w:rsidRPr="00A70106" w:rsidRDefault="00B0651A" w:rsidP="00B0651A">
      <w:pPr>
        <w:jc w:val="both"/>
        <w:rPr>
          <w:rFonts w:ascii="Times New Roman" w:hAnsi="Times New Roman" w:cs="Times New Roman"/>
          <w:sz w:val="22"/>
          <w:szCs w:val="22"/>
          <w:lang w:val="it-IT"/>
        </w:rPr>
      </w:pPr>
      <w:r w:rsidRPr="00A70106">
        <w:rPr>
          <w:rFonts w:ascii="Times New Roman" w:hAnsi="Times New Roman" w:cs="Times New Roman"/>
          <w:sz w:val="22"/>
          <w:szCs w:val="22"/>
          <w:lang w:val="it-IT"/>
        </w:rPr>
        <w:lastRenderedPageBreak/>
        <w:t>REN: Giuliana!</w:t>
      </w:r>
    </w:p>
    <w:p w14:paraId="4E4CBFE9" w14:textId="77777777" w:rsidR="00B0651A" w:rsidRPr="00A70106" w:rsidRDefault="00B0651A" w:rsidP="00B0651A">
      <w:pPr>
        <w:jc w:val="both"/>
        <w:rPr>
          <w:rFonts w:ascii="Times New Roman" w:hAnsi="Times New Roman" w:cs="Times New Roman"/>
          <w:sz w:val="22"/>
          <w:szCs w:val="22"/>
          <w:lang w:val="it-IT"/>
        </w:rPr>
      </w:pPr>
    </w:p>
    <w:p w14:paraId="716B1EF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it-IT"/>
        </w:rPr>
        <w:t xml:space="preserve">GIU: Yes, Renzo. </w:t>
      </w:r>
      <w:r w:rsidRPr="00A70106">
        <w:rPr>
          <w:rFonts w:ascii="Times New Roman" w:hAnsi="Times New Roman" w:cs="Times New Roman"/>
          <w:sz w:val="22"/>
          <w:szCs w:val="22"/>
          <w:lang w:val="en-US"/>
        </w:rPr>
        <w:t>Please, don’t speak yet. I know that my idea of coming here looks weird, maybe even improper…</w:t>
      </w:r>
    </w:p>
    <w:p w14:paraId="358EE076" w14:textId="77777777" w:rsidR="00B0651A" w:rsidRPr="00A70106" w:rsidRDefault="00B0651A" w:rsidP="00B0651A">
      <w:pPr>
        <w:jc w:val="both"/>
        <w:rPr>
          <w:rFonts w:ascii="Times New Roman" w:hAnsi="Times New Roman" w:cs="Times New Roman"/>
          <w:sz w:val="22"/>
          <w:szCs w:val="22"/>
          <w:lang w:val="en-US"/>
        </w:rPr>
      </w:pPr>
    </w:p>
    <w:p w14:paraId="4545F1B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Giuliana… (</w:t>
      </w:r>
      <w:r w:rsidRPr="00A70106">
        <w:rPr>
          <w:rFonts w:ascii="Times New Roman" w:hAnsi="Times New Roman" w:cs="Times New Roman"/>
          <w:i/>
          <w:sz w:val="22"/>
          <w:szCs w:val="22"/>
          <w:lang w:val="en-US"/>
        </w:rPr>
        <w:t>getting closer</w:t>
      </w:r>
      <w:r w:rsidRPr="00A70106">
        <w:rPr>
          <w:rFonts w:ascii="Times New Roman" w:hAnsi="Times New Roman" w:cs="Times New Roman"/>
          <w:sz w:val="22"/>
          <w:szCs w:val="22"/>
          <w:lang w:val="en-US"/>
        </w:rPr>
        <w:t>)</w:t>
      </w:r>
    </w:p>
    <w:p w14:paraId="2F9286D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I couldn’t wait anymore Renzo! You don’t hold a grudge, do you? I can see it in your eyes that you forgave me.</w:t>
      </w:r>
    </w:p>
    <w:p w14:paraId="234CC778" w14:textId="77777777" w:rsidR="00B0651A" w:rsidRPr="00A70106" w:rsidRDefault="00B0651A" w:rsidP="00B0651A">
      <w:pPr>
        <w:jc w:val="both"/>
        <w:rPr>
          <w:rFonts w:ascii="Times New Roman" w:hAnsi="Times New Roman" w:cs="Times New Roman"/>
          <w:sz w:val="22"/>
          <w:szCs w:val="22"/>
          <w:lang w:val="en-US"/>
        </w:rPr>
      </w:pPr>
    </w:p>
    <w:p w14:paraId="538D11B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Me? Forgive you? You Giuliana, you have to forgive me! I was thoughtless, I was proud… I regret what I said so much!</w:t>
      </w:r>
    </w:p>
    <w:p w14:paraId="65EEAD58" w14:textId="77777777" w:rsidR="00B0651A" w:rsidRPr="00A70106" w:rsidRDefault="00B0651A" w:rsidP="00B0651A">
      <w:pPr>
        <w:jc w:val="both"/>
        <w:rPr>
          <w:rFonts w:ascii="Times New Roman" w:hAnsi="Times New Roman" w:cs="Times New Roman"/>
          <w:sz w:val="22"/>
          <w:szCs w:val="22"/>
          <w:lang w:val="en-US"/>
        </w:rPr>
      </w:pPr>
    </w:p>
    <w:p w14:paraId="107CE47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Oh no Renzo, you don’t have to regret anything. You were right. I was so silly, I didn’t deserve your love… No Renzo, don’t speak… don’t tell me that what I’m saying is not true! You were right Renzo, you were right that day! My love for you was frivolous because I didn’t really know you. But today I’ve a new soul! Since that day I have been living a much more meaningful life, new and unknown feelings have been awoken in me: I have a homeland! I used to believe that the love for my family was the most important one… Renzo, I despised my father… my father today is so different!</w:t>
      </w:r>
    </w:p>
    <w:p w14:paraId="22552E07" w14:textId="77777777" w:rsidR="00B0651A" w:rsidRPr="00A70106" w:rsidRDefault="00B0651A" w:rsidP="00B0651A">
      <w:pPr>
        <w:jc w:val="both"/>
        <w:rPr>
          <w:rFonts w:ascii="Times New Roman" w:hAnsi="Times New Roman" w:cs="Times New Roman"/>
          <w:sz w:val="22"/>
          <w:szCs w:val="22"/>
          <w:lang w:val="en-US"/>
        </w:rPr>
      </w:pPr>
    </w:p>
    <w:p w14:paraId="38D38DF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My heart knew all these things Giuliana… this is the past, we shouldn’t talk about these things anymore! Today we’re all Italians! Today we all start our real life!</w:t>
      </w:r>
    </w:p>
    <w:p w14:paraId="26FB461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Giuliana, I loved you so much during this lonely winter. I knew that you were wrong that day, I knew that you were lying to your soul! Maybe you didn’t know me, but I knew your kind and nice soul, I knew such sweet things about your soul I couldn’t forget them!</w:t>
      </w:r>
    </w:p>
    <w:p w14:paraId="10BD44D1" w14:textId="77777777" w:rsidR="00B0651A" w:rsidRPr="00A70106" w:rsidRDefault="00B0651A" w:rsidP="00B0651A">
      <w:pPr>
        <w:jc w:val="both"/>
        <w:rPr>
          <w:rFonts w:ascii="Times New Roman" w:hAnsi="Times New Roman" w:cs="Times New Roman"/>
          <w:sz w:val="22"/>
          <w:szCs w:val="22"/>
          <w:lang w:val="en-US"/>
        </w:rPr>
      </w:pPr>
    </w:p>
    <w:p w14:paraId="4805B29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Oh Renzo, so you still love me! I hesitated so much before coming here. I was afraid that you were already gone, that you could’ve been haughty… I was afraid of so many silly things! But, over my fears, my soul was screaming: he’s good! Thank you, Renzo, thank you! And now that I got to know you even better… we must say goodbye! I almost forgot in my uncontrollable happiness that you’re leaving… you’ll be so far!</w:t>
      </w:r>
    </w:p>
    <w:p w14:paraId="1DA0E1DC" w14:textId="77777777" w:rsidR="00B0651A" w:rsidRPr="00A70106" w:rsidRDefault="00B0651A" w:rsidP="00B0651A">
      <w:pPr>
        <w:jc w:val="both"/>
        <w:rPr>
          <w:rFonts w:ascii="Times New Roman" w:hAnsi="Times New Roman" w:cs="Times New Roman"/>
          <w:sz w:val="22"/>
          <w:szCs w:val="22"/>
          <w:lang w:val="en-US"/>
        </w:rPr>
      </w:pPr>
    </w:p>
    <w:p w14:paraId="400585B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No Giuliana, we’re not far anymore!</w:t>
      </w:r>
    </w:p>
    <w:p w14:paraId="2EE6D029" w14:textId="77777777" w:rsidR="00B0651A" w:rsidRPr="00A70106" w:rsidRDefault="00B0651A" w:rsidP="00B0651A">
      <w:pPr>
        <w:jc w:val="both"/>
        <w:rPr>
          <w:rFonts w:ascii="Times New Roman" w:hAnsi="Times New Roman" w:cs="Times New Roman"/>
          <w:sz w:val="22"/>
          <w:szCs w:val="22"/>
          <w:lang w:val="en-US"/>
        </w:rPr>
      </w:pPr>
    </w:p>
    <w:p w14:paraId="67CC8E3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If I just had opened my heart before! We could’ve had enjoyed our love for months. I decided to speak only now… too late, too late!</w:t>
      </w:r>
    </w:p>
    <w:p w14:paraId="2D7874E0" w14:textId="77777777" w:rsidR="00B0651A" w:rsidRPr="00A70106" w:rsidRDefault="00B0651A" w:rsidP="00B0651A">
      <w:pPr>
        <w:jc w:val="both"/>
        <w:rPr>
          <w:rFonts w:ascii="Times New Roman" w:hAnsi="Times New Roman" w:cs="Times New Roman"/>
          <w:sz w:val="22"/>
          <w:szCs w:val="22"/>
          <w:lang w:val="en-US"/>
        </w:rPr>
      </w:pPr>
    </w:p>
    <w:p w14:paraId="0128854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Good things never come too late, Giuliana: they always come at the right time. Had you opened your heart before, perhaps our souls would have never been so connected as they’re now, in this short moment. The love of many months doesn’t have the same intensity of this short, sweet goodbye. The fact that you came here Giuliana is just another reason for me to be happy. Because I’m happy, Giuliana! Never in my life my soul was so full of happiness! And I want you to smile with me, like we used to in our love meetings. I want you to see the bright light that is waiting for me! We’re born today: it’s beautiful to have a young life to offer to a holy cause, to sacrifice a love to a bigger love! (</w:t>
      </w:r>
      <w:r w:rsidRPr="00A70106">
        <w:rPr>
          <w:rFonts w:ascii="Times New Roman" w:hAnsi="Times New Roman" w:cs="Times New Roman"/>
          <w:i/>
          <w:sz w:val="22"/>
          <w:szCs w:val="22"/>
          <w:lang w:val="en-US"/>
        </w:rPr>
        <w:t>Giuliana is crying in silence</w:t>
      </w:r>
      <w:r w:rsidRPr="00A70106">
        <w:rPr>
          <w:rFonts w:ascii="Times New Roman" w:hAnsi="Times New Roman" w:cs="Times New Roman"/>
          <w:sz w:val="22"/>
          <w:szCs w:val="22"/>
          <w:lang w:val="en-US"/>
        </w:rPr>
        <w:t>) Cry my dear, I love to feel your trembling heart against mine: you’re what we ought to fight for, you need our strength and our protection!</w:t>
      </w:r>
    </w:p>
    <w:p w14:paraId="0A8CB3DB" w14:textId="77777777" w:rsidR="00B0651A" w:rsidRPr="00A70106" w:rsidRDefault="00B0651A" w:rsidP="00B0651A">
      <w:pPr>
        <w:jc w:val="both"/>
        <w:rPr>
          <w:rFonts w:ascii="Times New Roman" w:hAnsi="Times New Roman" w:cs="Times New Roman"/>
          <w:sz w:val="22"/>
          <w:szCs w:val="22"/>
          <w:lang w:val="en-US"/>
        </w:rPr>
      </w:pPr>
    </w:p>
    <w:p w14:paraId="52DC969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Will you come back, will you?</w:t>
      </w:r>
    </w:p>
    <w:p w14:paraId="738A6035" w14:textId="77777777" w:rsidR="00B0651A" w:rsidRPr="00A70106" w:rsidRDefault="00B0651A" w:rsidP="00B0651A">
      <w:pPr>
        <w:jc w:val="both"/>
        <w:rPr>
          <w:rFonts w:ascii="Times New Roman" w:hAnsi="Times New Roman" w:cs="Times New Roman"/>
          <w:sz w:val="22"/>
          <w:szCs w:val="22"/>
          <w:lang w:val="en-US"/>
        </w:rPr>
      </w:pPr>
    </w:p>
    <w:p w14:paraId="1E99B3B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Maybe Giuliana… and then do you want to be mine for the rest of our lives?</w:t>
      </w:r>
    </w:p>
    <w:p w14:paraId="09901AA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w:t>
      </w:r>
      <w:r w:rsidRPr="00A70106">
        <w:rPr>
          <w:rFonts w:ascii="Times New Roman" w:hAnsi="Times New Roman" w:cs="Times New Roman"/>
          <w:i/>
          <w:sz w:val="22"/>
          <w:szCs w:val="22"/>
          <w:lang w:val="en-US"/>
        </w:rPr>
        <w:t>Giuliana nods while crying</w:t>
      </w:r>
      <w:r w:rsidRPr="00A70106">
        <w:rPr>
          <w:rFonts w:ascii="Times New Roman" w:hAnsi="Times New Roman" w:cs="Times New Roman"/>
          <w:sz w:val="22"/>
          <w:szCs w:val="22"/>
          <w:lang w:val="en-US"/>
        </w:rPr>
        <w:t>)</w:t>
      </w:r>
    </w:p>
    <w:p w14:paraId="785BEBE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Do you remember our dreams of happiness? Do you remember our daydreams? After the war everything will be real, do you want to?</w:t>
      </w:r>
    </w:p>
    <w:p w14:paraId="79752E2A" w14:textId="77777777" w:rsidR="00B0651A" w:rsidRPr="00A70106" w:rsidRDefault="00B0651A" w:rsidP="00B0651A">
      <w:pPr>
        <w:jc w:val="both"/>
        <w:rPr>
          <w:rFonts w:ascii="Times New Roman" w:hAnsi="Times New Roman" w:cs="Times New Roman"/>
          <w:sz w:val="22"/>
          <w:szCs w:val="22"/>
          <w:lang w:val="en-US"/>
        </w:rPr>
      </w:pPr>
    </w:p>
    <w:p w14:paraId="1F790535" w14:textId="77777777"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lastRenderedPageBreak/>
        <w:t>GIU: I do Renzo!</w:t>
      </w:r>
    </w:p>
    <w:p w14:paraId="50B85EE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IE"/>
        </w:rPr>
        <w:t xml:space="preserve">REN: You’re so strong Giuliana! </w:t>
      </w:r>
      <w:r w:rsidRPr="00A70106">
        <w:rPr>
          <w:rFonts w:ascii="Times New Roman" w:hAnsi="Times New Roman" w:cs="Times New Roman"/>
          <w:sz w:val="22"/>
          <w:szCs w:val="22"/>
          <w:lang w:val="en-US"/>
        </w:rPr>
        <w:t>I saw an unusual light in your eyes… your eyes look more beautiful today! Their light is beyond words: the sun’s off the waves is definitely less beautiful than the light in your eyes! Why are you looking down? Are you afraid that I mey read your soul? Let me admire your beauty!</w:t>
      </w:r>
    </w:p>
    <w:p w14:paraId="4C1E86EF" w14:textId="77777777" w:rsidR="00B0651A" w:rsidRPr="00A70106" w:rsidRDefault="00B0651A" w:rsidP="00B0651A">
      <w:pPr>
        <w:jc w:val="both"/>
        <w:rPr>
          <w:rFonts w:ascii="Times New Roman" w:hAnsi="Times New Roman" w:cs="Times New Roman"/>
          <w:sz w:val="22"/>
          <w:szCs w:val="22"/>
          <w:lang w:val="en-US"/>
        </w:rPr>
      </w:pPr>
    </w:p>
    <w:p w14:paraId="4A2B662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GIU: I need to leave Renzo… time flies! Goodbye my love! Remember (</w:t>
      </w:r>
      <w:r w:rsidRPr="00A70106">
        <w:rPr>
          <w:rFonts w:ascii="Times New Roman" w:hAnsi="Times New Roman" w:cs="Times New Roman"/>
          <w:i/>
          <w:sz w:val="22"/>
          <w:szCs w:val="22"/>
          <w:lang w:val="en-US"/>
        </w:rPr>
        <w:t>he puts something in his hand</w:t>
      </w:r>
      <w:r w:rsidRPr="00A70106">
        <w:rPr>
          <w:rFonts w:ascii="Times New Roman" w:hAnsi="Times New Roman" w:cs="Times New Roman"/>
          <w:sz w:val="22"/>
          <w:szCs w:val="22"/>
          <w:lang w:val="en-US"/>
        </w:rPr>
        <w:t>)</w:t>
      </w:r>
    </w:p>
    <w:p w14:paraId="7DFAAC26" w14:textId="77777777" w:rsidR="00B0651A" w:rsidRPr="00A70106" w:rsidRDefault="00B0651A" w:rsidP="00B0651A">
      <w:pPr>
        <w:jc w:val="both"/>
        <w:rPr>
          <w:rFonts w:ascii="Times New Roman" w:hAnsi="Times New Roman" w:cs="Times New Roman"/>
          <w:sz w:val="22"/>
          <w:szCs w:val="22"/>
          <w:lang w:val="en-US"/>
        </w:rPr>
      </w:pPr>
    </w:p>
    <w:p w14:paraId="14AB20AC" w14:textId="780E290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 xml:space="preserve">REN: I love you as I </w:t>
      </w:r>
      <w:r w:rsidR="00E0481A" w:rsidRPr="00A70106">
        <w:rPr>
          <w:rFonts w:ascii="Times New Roman" w:hAnsi="Times New Roman" w:cs="Times New Roman"/>
          <w:sz w:val="22"/>
          <w:szCs w:val="22"/>
          <w:lang w:val="en-US"/>
        </w:rPr>
        <w:t>h</w:t>
      </w:r>
      <w:r w:rsidRPr="00A70106">
        <w:rPr>
          <w:rFonts w:ascii="Times New Roman" w:hAnsi="Times New Roman" w:cs="Times New Roman"/>
          <w:sz w:val="22"/>
          <w:szCs w:val="22"/>
          <w:lang w:val="en-US"/>
        </w:rPr>
        <w:t>ave never loved you</w:t>
      </w:r>
      <w:r w:rsidR="00E0481A" w:rsidRPr="00A70106">
        <w:rPr>
          <w:rFonts w:ascii="Times New Roman" w:hAnsi="Times New Roman" w:cs="Times New Roman"/>
          <w:sz w:val="22"/>
          <w:szCs w:val="22"/>
          <w:lang w:val="en-US"/>
        </w:rPr>
        <w:t xml:space="preserve"> </w:t>
      </w:r>
      <w:r w:rsidRPr="00A70106">
        <w:rPr>
          <w:rFonts w:ascii="Times New Roman" w:hAnsi="Times New Roman" w:cs="Times New Roman"/>
          <w:sz w:val="22"/>
          <w:szCs w:val="22"/>
          <w:lang w:val="en-US"/>
        </w:rPr>
        <w:t>before, Giuliana! (</w:t>
      </w:r>
      <w:r w:rsidRPr="00A70106">
        <w:rPr>
          <w:rFonts w:ascii="Times New Roman" w:hAnsi="Times New Roman" w:cs="Times New Roman"/>
          <w:i/>
          <w:sz w:val="22"/>
          <w:szCs w:val="22"/>
          <w:lang w:val="en-US"/>
        </w:rPr>
        <w:t>they kiss and Renzo is holding her hand while she’s opening the door. Giuliana looks Renzo in the eyes, she sends him a kiss and leaves. Renzo is alone. He’s looking at what Giuliana gave to him and he kisses it.</w:t>
      </w:r>
      <w:r w:rsidRPr="00A70106">
        <w:rPr>
          <w:rFonts w:ascii="Times New Roman" w:hAnsi="Times New Roman" w:cs="Times New Roman"/>
          <w:sz w:val="22"/>
          <w:szCs w:val="22"/>
          <w:lang w:val="en-US"/>
        </w:rPr>
        <w:t>)</w:t>
      </w:r>
    </w:p>
    <w:p w14:paraId="04112B7F" w14:textId="77777777" w:rsidR="00B0651A" w:rsidRPr="00A70106" w:rsidRDefault="00B0651A" w:rsidP="00B0651A">
      <w:pPr>
        <w:jc w:val="both"/>
        <w:rPr>
          <w:rFonts w:ascii="Times New Roman" w:hAnsi="Times New Roman" w:cs="Times New Roman"/>
          <w:sz w:val="22"/>
          <w:szCs w:val="22"/>
          <w:lang w:val="en-US"/>
        </w:rPr>
      </w:pPr>
    </w:p>
    <w:p w14:paraId="29FB8AD4" w14:textId="77777777" w:rsidR="00E0481A" w:rsidRPr="00A70106" w:rsidRDefault="00E0481A" w:rsidP="00B0651A">
      <w:pPr>
        <w:jc w:val="both"/>
        <w:rPr>
          <w:rFonts w:ascii="Times New Roman" w:hAnsi="Times New Roman" w:cs="Times New Roman"/>
          <w:b/>
          <w:sz w:val="22"/>
          <w:szCs w:val="22"/>
          <w:lang w:val="en-US"/>
        </w:rPr>
      </w:pPr>
    </w:p>
    <w:p w14:paraId="3758AFD9" w14:textId="77777777" w:rsidR="00E0481A" w:rsidRPr="00A70106" w:rsidRDefault="00E0481A" w:rsidP="00B0651A">
      <w:pPr>
        <w:jc w:val="both"/>
        <w:rPr>
          <w:rFonts w:ascii="Times New Roman" w:hAnsi="Times New Roman" w:cs="Times New Roman"/>
          <w:b/>
          <w:sz w:val="22"/>
          <w:szCs w:val="22"/>
          <w:lang w:val="en-US"/>
        </w:rPr>
      </w:pPr>
    </w:p>
    <w:p w14:paraId="21BE65C7" w14:textId="3209A701" w:rsidR="00B0651A" w:rsidRPr="00A70106" w:rsidRDefault="00B0651A" w:rsidP="00B0651A">
      <w:pPr>
        <w:jc w:val="both"/>
        <w:rPr>
          <w:rFonts w:ascii="Times New Roman" w:hAnsi="Times New Roman" w:cs="Times New Roman"/>
          <w:b/>
          <w:sz w:val="22"/>
          <w:szCs w:val="22"/>
          <w:lang w:val="en-IE"/>
        </w:rPr>
      </w:pPr>
      <w:r w:rsidRPr="00A70106">
        <w:rPr>
          <w:rFonts w:ascii="Times New Roman" w:hAnsi="Times New Roman" w:cs="Times New Roman"/>
          <w:b/>
          <w:sz w:val="22"/>
          <w:szCs w:val="22"/>
          <w:lang w:val="en-US"/>
        </w:rPr>
        <w:t>LAST</w:t>
      </w:r>
      <w:r w:rsidRPr="00A70106">
        <w:rPr>
          <w:rFonts w:ascii="Times New Roman" w:hAnsi="Times New Roman" w:cs="Times New Roman"/>
          <w:b/>
          <w:sz w:val="22"/>
          <w:szCs w:val="22"/>
          <w:lang w:val="en-IE"/>
        </w:rPr>
        <w:t xml:space="preserve"> SCENE</w:t>
      </w:r>
    </w:p>
    <w:p w14:paraId="20535771" w14:textId="77777777" w:rsidR="00B0651A" w:rsidRPr="00A70106" w:rsidRDefault="00B0651A" w:rsidP="00B0651A">
      <w:pPr>
        <w:jc w:val="both"/>
        <w:rPr>
          <w:rFonts w:ascii="Times New Roman" w:hAnsi="Times New Roman" w:cs="Times New Roman"/>
          <w:sz w:val="22"/>
          <w:szCs w:val="22"/>
          <w:lang w:val="en-IE"/>
        </w:rPr>
      </w:pPr>
    </w:p>
    <w:p w14:paraId="384E3CDA" w14:textId="77777777" w:rsidR="00B0651A" w:rsidRPr="00A70106" w:rsidRDefault="00B0651A" w:rsidP="00B0651A">
      <w:pPr>
        <w:jc w:val="both"/>
        <w:rPr>
          <w:rFonts w:ascii="Times New Roman" w:hAnsi="Times New Roman" w:cs="Times New Roman"/>
          <w:i/>
          <w:sz w:val="22"/>
          <w:szCs w:val="22"/>
          <w:lang w:val="en-IE"/>
        </w:rPr>
      </w:pPr>
      <w:r w:rsidRPr="00A70106">
        <w:rPr>
          <w:rFonts w:ascii="Times New Roman" w:hAnsi="Times New Roman" w:cs="Times New Roman"/>
          <w:i/>
          <w:sz w:val="22"/>
          <w:szCs w:val="22"/>
          <w:lang w:val="en-IE"/>
        </w:rPr>
        <w:t>Carlo, Anna and Eugenio come back on the scene.</w:t>
      </w:r>
    </w:p>
    <w:p w14:paraId="2C8156E1" w14:textId="77777777" w:rsidR="00B0651A" w:rsidRPr="00A70106" w:rsidRDefault="00B0651A" w:rsidP="00B0651A">
      <w:pPr>
        <w:jc w:val="both"/>
        <w:rPr>
          <w:rFonts w:ascii="Times New Roman" w:hAnsi="Times New Roman" w:cs="Times New Roman"/>
          <w:sz w:val="22"/>
          <w:szCs w:val="22"/>
          <w:lang w:val="en-IE"/>
        </w:rPr>
      </w:pPr>
    </w:p>
    <w:p w14:paraId="78EECDDA" w14:textId="77777777" w:rsidR="00B0651A" w:rsidRPr="00A70106" w:rsidRDefault="00B0651A" w:rsidP="00B0651A">
      <w:pPr>
        <w:jc w:val="both"/>
        <w:rPr>
          <w:rFonts w:ascii="Times New Roman" w:hAnsi="Times New Roman" w:cs="Times New Roman"/>
          <w:sz w:val="22"/>
          <w:szCs w:val="22"/>
          <w:lang w:val="en-IE"/>
        </w:rPr>
      </w:pPr>
      <w:r w:rsidRPr="00A70106">
        <w:rPr>
          <w:rFonts w:ascii="Times New Roman" w:hAnsi="Times New Roman" w:cs="Times New Roman"/>
          <w:sz w:val="22"/>
          <w:szCs w:val="22"/>
          <w:lang w:val="en-IE"/>
        </w:rPr>
        <w:t>REN: Viva l’Italia!</w:t>
      </w:r>
    </w:p>
    <w:p w14:paraId="7C5C1569" w14:textId="77777777" w:rsidR="00B0651A" w:rsidRPr="00A70106" w:rsidRDefault="00B0651A" w:rsidP="00B0651A">
      <w:pPr>
        <w:jc w:val="both"/>
        <w:rPr>
          <w:rFonts w:ascii="Times New Roman" w:hAnsi="Times New Roman" w:cs="Times New Roman"/>
          <w:sz w:val="22"/>
          <w:szCs w:val="22"/>
          <w:lang w:val="en-IE"/>
        </w:rPr>
      </w:pPr>
    </w:p>
    <w:p w14:paraId="73AE48A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So, what happened?</w:t>
      </w:r>
    </w:p>
    <w:p w14:paraId="002694C7" w14:textId="77777777" w:rsidR="00B0651A" w:rsidRPr="00A70106" w:rsidRDefault="00B0651A" w:rsidP="00B0651A">
      <w:pPr>
        <w:jc w:val="both"/>
        <w:rPr>
          <w:rFonts w:ascii="Times New Roman" w:hAnsi="Times New Roman" w:cs="Times New Roman"/>
          <w:sz w:val="22"/>
          <w:szCs w:val="22"/>
          <w:lang w:val="en-US"/>
        </w:rPr>
      </w:pPr>
    </w:p>
    <w:p w14:paraId="632642E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Do you think a slogan is enough for us?</w:t>
      </w:r>
    </w:p>
    <w:p w14:paraId="4DE06823" w14:textId="77777777" w:rsidR="00B0651A" w:rsidRPr="00A70106" w:rsidRDefault="00B0651A" w:rsidP="00B0651A">
      <w:pPr>
        <w:jc w:val="both"/>
        <w:rPr>
          <w:rFonts w:ascii="Times New Roman" w:hAnsi="Times New Roman" w:cs="Times New Roman"/>
          <w:sz w:val="22"/>
          <w:szCs w:val="22"/>
          <w:lang w:val="en-US"/>
        </w:rPr>
      </w:pPr>
    </w:p>
    <w:p w14:paraId="3507E9F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So Renzo?</w:t>
      </w:r>
    </w:p>
    <w:p w14:paraId="0BA8A8F7" w14:textId="77777777" w:rsidR="00B0651A" w:rsidRPr="00A70106" w:rsidRDefault="00B0651A" w:rsidP="00B0651A">
      <w:pPr>
        <w:jc w:val="both"/>
        <w:rPr>
          <w:rFonts w:ascii="Times New Roman" w:hAnsi="Times New Roman" w:cs="Times New Roman"/>
          <w:sz w:val="22"/>
          <w:szCs w:val="22"/>
          <w:lang w:val="en-US"/>
        </w:rPr>
      </w:pPr>
    </w:p>
    <w:p w14:paraId="6066D09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Please, it’s still a secret. We were talking in this room and suddenly… we fell asleep! We had such a beautiful dream… Now we can keep talking: where were we?</w:t>
      </w:r>
    </w:p>
    <w:p w14:paraId="635D07EC" w14:textId="77777777" w:rsidR="00B0651A" w:rsidRPr="00A70106" w:rsidRDefault="00B0651A" w:rsidP="00B0651A">
      <w:pPr>
        <w:jc w:val="both"/>
        <w:rPr>
          <w:rFonts w:ascii="Times New Roman" w:hAnsi="Times New Roman" w:cs="Times New Roman"/>
          <w:sz w:val="22"/>
          <w:szCs w:val="22"/>
          <w:lang w:val="en-US"/>
        </w:rPr>
      </w:pPr>
    </w:p>
    <w:p w14:paraId="0305C52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Now it’s a mystery! I can’t believe it!</w:t>
      </w:r>
    </w:p>
    <w:p w14:paraId="0F680EAE" w14:textId="77777777" w:rsidR="00B0651A" w:rsidRPr="00A70106" w:rsidRDefault="00B0651A" w:rsidP="00B0651A">
      <w:pPr>
        <w:jc w:val="both"/>
        <w:rPr>
          <w:rFonts w:ascii="Times New Roman" w:hAnsi="Times New Roman" w:cs="Times New Roman"/>
          <w:sz w:val="22"/>
          <w:szCs w:val="22"/>
          <w:lang w:val="en-US"/>
        </w:rPr>
      </w:pPr>
    </w:p>
    <w:p w14:paraId="2607E99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Eugenio, leave him alone! Love craves mysteries. But we know what happened anyway… (</w:t>
      </w:r>
      <w:r w:rsidRPr="00A70106">
        <w:rPr>
          <w:rFonts w:ascii="Times New Roman" w:hAnsi="Times New Roman" w:cs="Times New Roman"/>
          <w:i/>
          <w:sz w:val="22"/>
          <w:szCs w:val="22"/>
          <w:lang w:val="en-US"/>
        </w:rPr>
        <w:t>to Eugenio</w:t>
      </w:r>
      <w:r w:rsidRPr="00A70106">
        <w:rPr>
          <w:rFonts w:ascii="Times New Roman" w:hAnsi="Times New Roman" w:cs="Times New Roman"/>
          <w:sz w:val="22"/>
          <w:szCs w:val="22"/>
          <w:lang w:val="en-US"/>
        </w:rPr>
        <w:t>) because love is always the same!</w:t>
      </w:r>
    </w:p>
    <w:p w14:paraId="18989E5F" w14:textId="77777777" w:rsidR="00B0651A" w:rsidRPr="00A70106" w:rsidRDefault="00B0651A" w:rsidP="00B0651A">
      <w:pPr>
        <w:jc w:val="both"/>
        <w:rPr>
          <w:rFonts w:ascii="Times New Roman" w:hAnsi="Times New Roman" w:cs="Times New Roman"/>
          <w:sz w:val="22"/>
          <w:szCs w:val="22"/>
          <w:lang w:val="en-US"/>
        </w:rPr>
      </w:pPr>
    </w:p>
    <w:p w14:paraId="3200608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Fair enough, but I didn’t understand anything!</w:t>
      </w:r>
    </w:p>
    <w:p w14:paraId="5384EA59" w14:textId="77777777" w:rsidR="00B0651A" w:rsidRPr="00A70106" w:rsidRDefault="00B0651A" w:rsidP="00B0651A">
      <w:pPr>
        <w:jc w:val="both"/>
        <w:rPr>
          <w:rFonts w:ascii="Times New Roman" w:hAnsi="Times New Roman" w:cs="Times New Roman"/>
          <w:sz w:val="22"/>
          <w:szCs w:val="22"/>
          <w:lang w:val="en-US"/>
        </w:rPr>
      </w:pPr>
    </w:p>
    <w:p w14:paraId="2D1F2C1A"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t>
      </w:r>
      <w:r w:rsidRPr="00A70106">
        <w:rPr>
          <w:rFonts w:ascii="Times New Roman" w:hAnsi="Times New Roman" w:cs="Times New Roman"/>
          <w:i/>
          <w:sz w:val="22"/>
          <w:szCs w:val="22"/>
          <w:lang w:val="en-US"/>
        </w:rPr>
        <w:t>laughing</w:t>
      </w:r>
      <w:r w:rsidRPr="00A70106">
        <w:rPr>
          <w:rFonts w:ascii="Times New Roman" w:hAnsi="Times New Roman" w:cs="Times New Roman"/>
          <w:sz w:val="22"/>
          <w:szCs w:val="22"/>
          <w:lang w:val="en-US"/>
        </w:rPr>
        <w:t>): why? You think of love as something big, difficult and almost supernatural! Instead, it’s the simplest thing in the world! It’s so simple that nobody understands it! Where were we?</w:t>
      </w:r>
    </w:p>
    <w:p w14:paraId="1FEBBE22" w14:textId="77777777" w:rsidR="00B0651A" w:rsidRPr="00A70106" w:rsidRDefault="00B0651A" w:rsidP="00B0651A">
      <w:pPr>
        <w:jc w:val="both"/>
        <w:rPr>
          <w:rFonts w:ascii="Times New Roman" w:hAnsi="Times New Roman" w:cs="Times New Roman"/>
          <w:sz w:val="22"/>
          <w:szCs w:val="22"/>
          <w:lang w:val="en-US"/>
        </w:rPr>
      </w:pPr>
    </w:p>
    <w:p w14:paraId="31E9EC47"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We were talking about a certain German neighbour…</w:t>
      </w:r>
    </w:p>
    <w:p w14:paraId="761A3608" w14:textId="77777777" w:rsidR="00B0651A" w:rsidRPr="00A70106" w:rsidRDefault="00B0651A" w:rsidP="00B0651A">
      <w:pPr>
        <w:jc w:val="both"/>
        <w:rPr>
          <w:rFonts w:ascii="Times New Roman" w:hAnsi="Times New Roman" w:cs="Times New Roman"/>
          <w:sz w:val="22"/>
          <w:szCs w:val="22"/>
          <w:lang w:val="en-US"/>
        </w:rPr>
      </w:pPr>
    </w:p>
    <w:p w14:paraId="6697D3B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This is funny! Such a coincidence!</w:t>
      </w:r>
    </w:p>
    <w:p w14:paraId="69A28C77" w14:textId="77777777" w:rsidR="00B0651A" w:rsidRPr="00A70106" w:rsidRDefault="00B0651A" w:rsidP="00B0651A">
      <w:pPr>
        <w:jc w:val="both"/>
        <w:rPr>
          <w:rFonts w:ascii="Times New Roman" w:hAnsi="Times New Roman" w:cs="Times New Roman"/>
          <w:sz w:val="22"/>
          <w:szCs w:val="22"/>
          <w:lang w:val="en-US"/>
        </w:rPr>
      </w:pPr>
    </w:p>
    <w:p w14:paraId="1BF3A1C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So then… you can’t hide your happiness and now I believe I know everything! You were talking with Ms. Menneyà!</w:t>
      </w:r>
    </w:p>
    <w:p w14:paraId="6C91FC06" w14:textId="77777777" w:rsidR="00B0651A" w:rsidRPr="00A70106" w:rsidRDefault="00B0651A" w:rsidP="00B0651A">
      <w:pPr>
        <w:jc w:val="both"/>
        <w:rPr>
          <w:rFonts w:ascii="Times New Roman" w:hAnsi="Times New Roman" w:cs="Times New Roman"/>
          <w:sz w:val="22"/>
          <w:szCs w:val="22"/>
          <w:lang w:val="en-US"/>
        </w:rPr>
      </w:pPr>
    </w:p>
    <w:p w14:paraId="377E5CE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Me? Not at all!</w:t>
      </w:r>
    </w:p>
    <w:p w14:paraId="05BDF065" w14:textId="77777777" w:rsidR="00B0651A" w:rsidRPr="00A70106" w:rsidRDefault="00B0651A" w:rsidP="00B0651A">
      <w:pPr>
        <w:jc w:val="both"/>
        <w:rPr>
          <w:rFonts w:ascii="Times New Roman" w:hAnsi="Times New Roman" w:cs="Times New Roman"/>
          <w:sz w:val="22"/>
          <w:szCs w:val="22"/>
          <w:lang w:val="en-US"/>
        </w:rPr>
      </w:pPr>
    </w:p>
    <w:p w14:paraId="62BBFF32"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It’s pointless to hide it now!</w:t>
      </w:r>
    </w:p>
    <w:p w14:paraId="613A1D52" w14:textId="77777777" w:rsidR="00B0651A" w:rsidRPr="00A70106" w:rsidRDefault="00B0651A" w:rsidP="00B0651A">
      <w:pPr>
        <w:jc w:val="both"/>
        <w:rPr>
          <w:rFonts w:ascii="Times New Roman" w:hAnsi="Times New Roman" w:cs="Times New Roman"/>
          <w:sz w:val="22"/>
          <w:szCs w:val="22"/>
          <w:lang w:val="en-US"/>
        </w:rPr>
      </w:pPr>
    </w:p>
    <w:p w14:paraId="0D83ABCF"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All right then! Dear father, before I leave you have to do something for me! You can’t say no this time</w:t>
      </w:r>
    </w:p>
    <w:p w14:paraId="0F62CF96" w14:textId="77777777" w:rsidR="00B0651A" w:rsidRPr="00A70106" w:rsidRDefault="00B0651A" w:rsidP="00B0651A">
      <w:pPr>
        <w:jc w:val="both"/>
        <w:rPr>
          <w:rFonts w:ascii="Times New Roman" w:hAnsi="Times New Roman" w:cs="Times New Roman"/>
          <w:sz w:val="22"/>
          <w:szCs w:val="22"/>
          <w:lang w:val="en-US"/>
        </w:rPr>
      </w:pPr>
    </w:p>
    <w:p w14:paraId="5CC2677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lastRenderedPageBreak/>
        <w:t>ANNA: Tell us Renzo!</w:t>
      </w:r>
    </w:p>
    <w:p w14:paraId="2908F084" w14:textId="77777777" w:rsidR="00B0651A" w:rsidRPr="00A70106" w:rsidRDefault="00B0651A" w:rsidP="00B0651A">
      <w:pPr>
        <w:jc w:val="both"/>
        <w:rPr>
          <w:rFonts w:ascii="Times New Roman" w:hAnsi="Times New Roman" w:cs="Times New Roman"/>
          <w:sz w:val="22"/>
          <w:szCs w:val="22"/>
          <w:lang w:val="en-US"/>
        </w:rPr>
      </w:pPr>
    </w:p>
    <w:p w14:paraId="56FFC414"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What is it about?</w:t>
      </w:r>
    </w:p>
    <w:p w14:paraId="2D122216" w14:textId="77777777" w:rsidR="00B0651A" w:rsidRPr="00A70106" w:rsidRDefault="00B0651A" w:rsidP="00B0651A">
      <w:pPr>
        <w:jc w:val="both"/>
        <w:rPr>
          <w:rFonts w:ascii="Times New Roman" w:hAnsi="Times New Roman" w:cs="Times New Roman"/>
          <w:sz w:val="22"/>
          <w:szCs w:val="22"/>
          <w:lang w:val="en-US"/>
        </w:rPr>
      </w:pPr>
    </w:p>
    <w:p w14:paraId="2BB27245"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It’s about… are you going to give your consent?</w:t>
      </w:r>
    </w:p>
    <w:p w14:paraId="77D69775" w14:textId="77777777" w:rsidR="00B0651A" w:rsidRPr="00A70106" w:rsidRDefault="00B0651A" w:rsidP="00B0651A">
      <w:pPr>
        <w:jc w:val="both"/>
        <w:rPr>
          <w:rFonts w:ascii="Times New Roman" w:hAnsi="Times New Roman" w:cs="Times New Roman"/>
          <w:sz w:val="22"/>
          <w:szCs w:val="22"/>
          <w:lang w:val="en-US"/>
        </w:rPr>
      </w:pPr>
    </w:p>
    <w:p w14:paraId="7E7D4DE6"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My dearest son! Tell me!</w:t>
      </w:r>
    </w:p>
    <w:p w14:paraId="28226E10" w14:textId="77777777" w:rsidR="00B0651A" w:rsidRPr="00A70106" w:rsidRDefault="00B0651A" w:rsidP="00B0651A">
      <w:pPr>
        <w:jc w:val="both"/>
        <w:rPr>
          <w:rFonts w:ascii="Times New Roman" w:hAnsi="Times New Roman" w:cs="Times New Roman"/>
          <w:sz w:val="22"/>
          <w:szCs w:val="22"/>
          <w:lang w:val="en-US"/>
        </w:rPr>
      </w:pPr>
    </w:p>
    <w:p w14:paraId="4BE518E1"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Well, if I’ll come back… I’ll get married!</w:t>
      </w:r>
    </w:p>
    <w:p w14:paraId="2EF84B01" w14:textId="77777777" w:rsidR="00B0651A" w:rsidRPr="00A70106" w:rsidRDefault="00B0651A" w:rsidP="00B0651A">
      <w:pPr>
        <w:jc w:val="both"/>
        <w:rPr>
          <w:rFonts w:ascii="Times New Roman" w:hAnsi="Times New Roman" w:cs="Times New Roman"/>
          <w:sz w:val="22"/>
          <w:szCs w:val="22"/>
          <w:lang w:val="en-US"/>
        </w:rPr>
      </w:pPr>
    </w:p>
    <w:p w14:paraId="066221F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Do you think this is a simple request?</w:t>
      </w:r>
    </w:p>
    <w:p w14:paraId="7DBE71FF" w14:textId="77777777" w:rsidR="00B0651A" w:rsidRPr="00A70106" w:rsidRDefault="00B0651A" w:rsidP="00B0651A">
      <w:pPr>
        <w:jc w:val="both"/>
        <w:rPr>
          <w:rFonts w:ascii="Times New Roman" w:hAnsi="Times New Roman" w:cs="Times New Roman"/>
          <w:sz w:val="22"/>
          <w:szCs w:val="22"/>
          <w:lang w:val="en-US"/>
        </w:rPr>
      </w:pPr>
    </w:p>
    <w:p w14:paraId="0E283F5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I don’t see anything wrong in it!</w:t>
      </w:r>
    </w:p>
    <w:p w14:paraId="3912E89D" w14:textId="77777777" w:rsidR="00B0651A" w:rsidRPr="00A70106" w:rsidRDefault="00B0651A" w:rsidP="00B0651A">
      <w:pPr>
        <w:jc w:val="both"/>
        <w:rPr>
          <w:rFonts w:ascii="Times New Roman" w:hAnsi="Times New Roman" w:cs="Times New Roman"/>
          <w:sz w:val="22"/>
          <w:szCs w:val="22"/>
          <w:lang w:val="en-US"/>
        </w:rPr>
      </w:pPr>
    </w:p>
    <w:p w14:paraId="388F2486" w14:textId="30DAD343"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There’s nothing wrong and if you want to and if she wants to… (</w:t>
      </w:r>
      <w:r w:rsidRPr="00A70106">
        <w:rPr>
          <w:rFonts w:ascii="Times New Roman" w:hAnsi="Times New Roman" w:cs="Times New Roman"/>
          <w:i/>
          <w:sz w:val="22"/>
          <w:szCs w:val="22"/>
          <w:lang w:val="en-US"/>
        </w:rPr>
        <w:t>Renzo, Anna and Eugenio hugs each other</w:t>
      </w:r>
      <w:r w:rsidRPr="00A70106">
        <w:rPr>
          <w:rFonts w:ascii="Times New Roman" w:hAnsi="Times New Roman" w:cs="Times New Roman"/>
          <w:sz w:val="22"/>
          <w:szCs w:val="22"/>
          <w:lang w:val="en-US"/>
        </w:rPr>
        <w:t>)</w:t>
      </w:r>
    </w:p>
    <w:p w14:paraId="66790849"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CAR: So, congratulations! (</w:t>
      </w:r>
      <w:r w:rsidRPr="00A70106">
        <w:rPr>
          <w:rFonts w:ascii="Times New Roman" w:hAnsi="Times New Roman" w:cs="Times New Roman"/>
          <w:i/>
          <w:sz w:val="22"/>
          <w:szCs w:val="22"/>
          <w:lang w:val="en-US"/>
        </w:rPr>
        <w:t>the three are not paying attention to him</w:t>
      </w:r>
      <w:r w:rsidRPr="00A70106">
        <w:rPr>
          <w:rFonts w:ascii="Times New Roman" w:hAnsi="Times New Roman" w:cs="Times New Roman"/>
          <w:sz w:val="22"/>
          <w:szCs w:val="22"/>
          <w:lang w:val="en-US"/>
        </w:rPr>
        <w:t>) Renzo, congratulations!</w:t>
      </w:r>
    </w:p>
    <w:p w14:paraId="4C3FD008" w14:textId="77777777" w:rsidR="00B0651A" w:rsidRPr="00A70106" w:rsidRDefault="00B0651A" w:rsidP="00B0651A">
      <w:pPr>
        <w:jc w:val="both"/>
        <w:rPr>
          <w:rFonts w:ascii="Times New Roman" w:hAnsi="Times New Roman" w:cs="Times New Roman"/>
          <w:sz w:val="22"/>
          <w:szCs w:val="22"/>
          <w:lang w:val="en-US"/>
        </w:rPr>
      </w:pPr>
    </w:p>
    <w:p w14:paraId="471C91E1"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Clamor comes from the street. Carlo opens the window and the room is flooded by the light of the sunset.</w:t>
      </w:r>
    </w:p>
    <w:p w14:paraId="2E154FD0"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People screams: Viva l’Italia!</w:t>
      </w:r>
    </w:p>
    <w:p w14:paraId="02A3A7B2"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Applause…</w:t>
      </w:r>
    </w:p>
    <w:p w14:paraId="5B6515EE"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Renzo goes to the window.</w:t>
      </w:r>
    </w:p>
    <w:p w14:paraId="50072321"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Drums on the distance.</w:t>
      </w:r>
    </w:p>
    <w:p w14:paraId="3CDB8766" w14:textId="77777777" w:rsidR="00B0651A" w:rsidRPr="00A70106" w:rsidRDefault="00B0651A" w:rsidP="00B0651A">
      <w:pPr>
        <w:jc w:val="both"/>
        <w:rPr>
          <w:rFonts w:ascii="Times New Roman" w:hAnsi="Times New Roman" w:cs="Times New Roman"/>
          <w:i/>
          <w:sz w:val="22"/>
          <w:szCs w:val="22"/>
          <w:lang w:val="en-US"/>
        </w:rPr>
      </w:pPr>
    </w:p>
    <w:p w14:paraId="4CE628CC"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So many flags! They’re everywhere! Every street is full of people! Every gun has a flower!</w:t>
      </w:r>
    </w:p>
    <w:p w14:paraId="34B804A9" w14:textId="77777777" w:rsidR="00B0651A" w:rsidRPr="00A70106" w:rsidRDefault="00B0651A" w:rsidP="00B0651A">
      <w:pPr>
        <w:jc w:val="both"/>
        <w:rPr>
          <w:rFonts w:ascii="Times New Roman" w:hAnsi="Times New Roman" w:cs="Times New Roman"/>
          <w:sz w:val="22"/>
          <w:szCs w:val="22"/>
          <w:lang w:val="en-US"/>
        </w:rPr>
      </w:pPr>
    </w:p>
    <w:p w14:paraId="1297861D"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So many soldiers!</w:t>
      </w:r>
    </w:p>
    <w:p w14:paraId="5A00BB49" w14:textId="77777777" w:rsidR="00B0651A" w:rsidRPr="00A70106" w:rsidRDefault="00B0651A" w:rsidP="00B0651A">
      <w:pPr>
        <w:jc w:val="both"/>
        <w:rPr>
          <w:rFonts w:ascii="Times New Roman" w:hAnsi="Times New Roman" w:cs="Times New Roman"/>
          <w:sz w:val="22"/>
          <w:szCs w:val="22"/>
          <w:lang w:val="en-US"/>
        </w:rPr>
      </w:pPr>
    </w:p>
    <w:p w14:paraId="691DB490"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REN: So many more will leave! To the north, to the north: the border is falling, valleys resound with our glories, sea waves echo our singing! We’re millions! (</w:t>
      </w:r>
      <w:r w:rsidRPr="00A70106">
        <w:rPr>
          <w:rFonts w:ascii="Times New Roman" w:hAnsi="Times New Roman" w:cs="Times New Roman"/>
          <w:i/>
          <w:sz w:val="22"/>
          <w:szCs w:val="22"/>
          <w:lang w:val="en-US"/>
        </w:rPr>
        <w:t>the three are looking at the crowd with admiration. The crowd is like an ocean.</w:t>
      </w:r>
      <w:r w:rsidRPr="00A70106">
        <w:rPr>
          <w:rFonts w:ascii="Times New Roman" w:hAnsi="Times New Roman" w:cs="Times New Roman"/>
          <w:sz w:val="22"/>
          <w:szCs w:val="22"/>
          <w:lang w:val="en-US"/>
        </w:rPr>
        <w:t>) I have to leave, it’s the sunset… my fellow soldiers are waiting for me.</w:t>
      </w:r>
    </w:p>
    <w:p w14:paraId="33A4D85F" w14:textId="77777777" w:rsidR="00B0651A" w:rsidRPr="00A70106" w:rsidRDefault="00B0651A" w:rsidP="00B0651A">
      <w:pPr>
        <w:jc w:val="both"/>
        <w:rPr>
          <w:rFonts w:ascii="Times New Roman" w:hAnsi="Times New Roman" w:cs="Times New Roman"/>
          <w:sz w:val="22"/>
          <w:szCs w:val="22"/>
          <w:lang w:val="en-US"/>
        </w:rPr>
      </w:pPr>
    </w:p>
    <w:p w14:paraId="560D891B"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w:t>
      </w:r>
      <w:r w:rsidRPr="00A70106">
        <w:rPr>
          <w:rFonts w:ascii="Times New Roman" w:hAnsi="Times New Roman" w:cs="Times New Roman"/>
          <w:i/>
          <w:sz w:val="22"/>
          <w:szCs w:val="22"/>
          <w:lang w:val="en-US"/>
        </w:rPr>
        <w:t>first upset, then extremely calm</w:t>
      </w:r>
      <w:r w:rsidRPr="00A70106">
        <w:rPr>
          <w:rFonts w:ascii="Times New Roman" w:hAnsi="Times New Roman" w:cs="Times New Roman"/>
          <w:sz w:val="22"/>
          <w:szCs w:val="22"/>
          <w:lang w:val="en-US"/>
        </w:rPr>
        <w:t>): It’s time already… go Renzo!</w:t>
      </w:r>
    </w:p>
    <w:p w14:paraId="6051AD6B" w14:textId="77777777" w:rsidR="00B0651A" w:rsidRPr="00A70106" w:rsidRDefault="00B0651A" w:rsidP="00B0651A">
      <w:pPr>
        <w:jc w:val="both"/>
        <w:rPr>
          <w:rFonts w:ascii="Times New Roman" w:hAnsi="Times New Roman" w:cs="Times New Roman"/>
          <w:sz w:val="22"/>
          <w:szCs w:val="22"/>
          <w:lang w:val="en-US"/>
        </w:rPr>
      </w:pPr>
    </w:p>
    <w:p w14:paraId="3876CF31"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Renzo hugs his Father and his Mother.</w:t>
      </w:r>
    </w:p>
    <w:p w14:paraId="40F7652A" w14:textId="77777777" w:rsidR="00B0651A" w:rsidRPr="00A70106" w:rsidRDefault="00B0651A" w:rsidP="00B0651A">
      <w:pPr>
        <w:jc w:val="both"/>
        <w:rPr>
          <w:rFonts w:ascii="Times New Roman" w:hAnsi="Times New Roman" w:cs="Times New Roman"/>
          <w:sz w:val="22"/>
          <w:szCs w:val="22"/>
          <w:lang w:val="en-US"/>
        </w:rPr>
      </w:pPr>
    </w:p>
    <w:p w14:paraId="6DF0D858"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Renzo, make us proud!</w:t>
      </w:r>
    </w:p>
    <w:p w14:paraId="4BA88AE0" w14:textId="77777777" w:rsidR="00B0651A" w:rsidRPr="00A70106" w:rsidRDefault="00B0651A" w:rsidP="00B0651A">
      <w:pPr>
        <w:jc w:val="both"/>
        <w:rPr>
          <w:rFonts w:ascii="Times New Roman" w:hAnsi="Times New Roman" w:cs="Times New Roman"/>
          <w:sz w:val="22"/>
          <w:szCs w:val="22"/>
          <w:lang w:val="en-US"/>
        </w:rPr>
      </w:pPr>
    </w:p>
    <w:p w14:paraId="1BE4843A"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Renzo leaves with Carlo.</w:t>
      </w:r>
    </w:p>
    <w:p w14:paraId="28B1582C" w14:textId="77777777" w:rsidR="00B0651A" w:rsidRPr="00A70106" w:rsidRDefault="00B0651A" w:rsidP="00B0651A">
      <w:pPr>
        <w:jc w:val="both"/>
        <w:rPr>
          <w:rFonts w:ascii="Times New Roman" w:hAnsi="Times New Roman" w:cs="Times New Roman"/>
          <w:i/>
          <w:sz w:val="22"/>
          <w:szCs w:val="22"/>
          <w:lang w:val="en-US"/>
        </w:rPr>
      </w:pPr>
    </w:p>
    <w:p w14:paraId="3690652E"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ANNA: Look at them, they’re joining the crowd… they’re singing… Renzo, Renzo (</w:t>
      </w:r>
      <w:r w:rsidRPr="00A70106">
        <w:rPr>
          <w:rFonts w:ascii="Times New Roman" w:hAnsi="Times New Roman" w:cs="Times New Roman"/>
          <w:i/>
          <w:sz w:val="22"/>
          <w:szCs w:val="22"/>
          <w:lang w:val="en-US"/>
        </w:rPr>
        <w:t>Anna starts crying</w:t>
      </w:r>
      <w:r w:rsidRPr="00A70106">
        <w:rPr>
          <w:rFonts w:ascii="Times New Roman" w:hAnsi="Times New Roman" w:cs="Times New Roman"/>
          <w:sz w:val="22"/>
          <w:szCs w:val="22"/>
          <w:lang w:val="en-US"/>
        </w:rPr>
        <w:t>)</w:t>
      </w:r>
    </w:p>
    <w:p w14:paraId="5C865D57" w14:textId="77777777" w:rsidR="00B0651A" w:rsidRPr="00A70106" w:rsidRDefault="00B0651A" w:rsidP="00B0651A">
      <w:pPr>
        <w:jc w:val="both"/>
        <w:rPr>
          <w:rFonts w:ascii="Times New Roman" w:hAnsi="Times New Roman" w:cs="Times New Roman"/>
          <w:sz w:val="22"/>
          <w:szCs w:val="22"/>
          <w:lang w:val="en-US"/>
        </w:rPr>
      </w:pPr>
    </w:p>
    <w:p w14:paraId="29B7C553" w14:textId="77777777" w:rsidR="00B0651A" w:rsidRPr="00A70106" w:rsidRDefault="00B0651A" w:rsidP="00B0651A">
      <w:pPr>
        <w:jc w:val="both"/>
        <w:rPr>
          <w:rFonts w:ascii="Times New Roman" w:hAnsi="Times New Roman" w:cs="Times New Roman"/>
          <w:sz w:val="22"/>
          <w:szCs w:val="22"/>
          <w:lang w:val="en-US"/>
        </w:rPr>
      </w:pPr>
      <w:r w:rsidRPr="00A70106">
        <w:rPr>
          <w:rFonts w:ascii="Times New Roman" w:hAnsi="Times New Roman" w:cs="Times New Roman"/>
          <w:sz w:val="22"/>
          <w:szCs w:val="22"/>
          <w:lang w:val="en-US"/>
        </w:rPr>
        <w:t>EUG (</w:t>
      </w:r>
      <w:r w:rsidRPr="00A70106">
        <w:rPr>
          <w:rFonts w:ascii="Times New Roman" w:hAnsi="Times New Roman" w:cs="Times New Roman"/>
          <w:i/>
          <w:sz w:val="22"/>
          <w:szCs w:val="22"/>
          <w:lang w:val="en-US"/>
        </w:rPr>
        <w:t>holding her</w:t>
      </w:r>
      <w:r w:rsidRPr="00A70106">
        <w:rPr>
          <w:rFonts w:ascii="Times New Roman" w:hAnsi="Times New Roman" w:cs="Times New Roman"/>
          <w:sz w:val="22"/>
          <w:szCs w:val="22"/>
          <w:lang w:val="en-US"/>
        </w:rPr>
        <w:t>): Anna, you’ve been really strong!</w:t>
      </w:r>
    </w:p>
    <w:p w14:paraId="0A19B827" w14:textId="77777777" w:rsidR="00B0651A" w:rsidRPr="00A70106" w:rsidRDefault="00B0651A" w:rsidP="00B0651A">
      <w:pPr>
        <w:jc w:val="both"/>
        <w:rPr>
          <w:rFonts w:ascii="Times New Roman" w:hAnsi="Times New Roman" w:cs="Times New Roman"/>
          <w:sz w:val="22"/>
          <w:szCs w:val="22"/>
          <w:lang w:val="en-US"/>
        </w:rPr>
      </w:pPr>
    </w:p>
    <w:p w14:paraId="17BA7016" w14:textId="77777777" w:rsidR="00B0651A" w:rsidRPr="00A70106" w:rsidRDefault="00B0651A" w:rsidP="00B0651A">
      <w:pPr>
        <w:jc w:val="both"/>
        <w:rPr>
          <w:rFonts w:ascii="Times New Roman" w:hAnsi="Times New Roman" w:cs="Times New Roman"/>
          <w:i/>
          <w:sz w:val="22"/>
          <w:szCs w:val="22"/>
          <w:lang w:val="en-US"/>
        </w:rPr>
      </w:pPr>
      <w:r w:rsidRPr="00A70106">
        <w:rPr>
          <w:rFonts w:ascii="Times New Roman" w:hAnsi="Times New Roman" w:cs="Times New Roman"/>
          <w:i/>
          <w:sz w:val="22"/>
          <w:szCs w:val="22"/>
          <w:lang w:val="en-US"/>
        </w:rPr>
        <w:t>Voices come from the street: viva l’Italia! To Trieste! To Trieste!</w:t>
      </w:r>
    </w:p>
    <w:p w14:paraId="666AAD25" w14:textId="77777777" w:rsidR="00B0651A" w:rsidRPr="00A70106" w:rsidRDefault="00B0651A" w:rsidP="00B0651A">
      <w:pPr>
        <w:jc w:val="both"/>
        <w:rPr>
          <w:rFonts w:ascii="Times New Roman" w:hAnsi="Times New Roman" w:cs="Times New Roman"/>
          <w:sz w:val="22"/>
          <w:szCs w:val="22"/>
          <w:lang w:val="en-US"/>
        </w:rPr>
      </w:pPr>
    </w:p>
    <w:p w14:paraId="25814447" w14:textId="77777777" w:rsidR="00B0651A" w:rsidRPr="00A70106" w:rsidRDefault="00B0651A" w:rsidP="00B0651A">
      <w:pPr>
        <w:spacing w:line="480" w:lineRule="auto"/>
        <w:jc w:val="both"/>
        <w:rPr>
          <w:rFonts w:ascii="Times New Roman" w:eastAsia="Times New Roman" w:hAnsi="Times New Roman" w:cs="Times New Roman"/>
          <w:sz w:val="22"/>
          <w:szCs w:val="22"/>
          <w:lang w:val="en-IE"/>
        </w:rPr>
      </w:pPr>
    </w:p>
    <w:p w14:paraId="6B25177B" w14:textId="77777777" w:rsidR="00B0651A" w:rsidRPr="00A70106" w:rsidRDefault="00B0651A" w:rsidP="00B0651A">
      <w:pPr>
        <w:spacing w:line="480" w:lineRule="auto"/>
        <w:jc w:val="both"/>
        <w:rPr>
          <w:rFonts w:ascii="Times New Roman" w:eastAsia="Times New Roman" w:hAnsi="Times New Roman" w:cs="Times New Roman"/>
          <w:sz w:val="22"/>
          <w:szCs w:val="22"/>
          <w:lang w:val="en-IE"/>
        </w:rPr>
      </w:pPr>
    </w:p>
    <w:p w14:paraId="0902B2A9" w14:textId="77777777" w:rsidR="00B0651A" w:rsidRPr="00A70106" w:rsidRDefault="00B0651A" w:rsidP="00B0651A">
      <w:pPr>
        <w:spacing w:line="480" w:lineRule="auto"/>
        <w:jc w:val="both"/>
        <w:rPr>
          <w:rFonts w:ascii="Times New Roman" w:eastAsia="Times New Roman" w:hAnsi="Times New Roman" w:cs="Times New Roman"/>
          <w:sz w:val="22"/>
          <w:szCs w:val="22"/>
          <w:lang w:val="en-IE"/>
        </w:rPr>
      </w:pPr>
    </w:p>
    <w:p w14:paraId="08A96A98" w14:textId="77777777" w:rsidR="00DE792E" w:rsidRPr="00A70106" w:rsidRDefault="00DE792E" w:rsidP="00DE792E">
      <w:pPr>
        <w:pStyle w:val="Heading2"/>
        <w:rPr>
          <w:rFonts w:ascii="Times New Roman" w:hAnsi="Times New Roman" w:cs="Times New Roman"/>
          <w:sz w:val="24"/>
          <w:szCs w:val="24"/>
          <w:lang w:val="en-IE"/>
        </w:rPr>
      </w:pPr>
      <w:bookmarkStart w:id="29" w:name="_Toc45561830"/>
      <w:r w:rsidRPr="00A70106">
        <w:rPr>
          <w:rFonts w:ascii="Times New Roman" w:hAnsi="Times New Roman" w:cs="Times New Roman"/>
          <w:sz w:val="24"/>
          <w:szCs w:val="24"/>
          <w:lang w:val="en-IE"/>
        </w:rPr>
        <w:lastRenderedPageBreak/>
        <w:t>3.1 Foreword</w:t>
      </w:r>
      <w:bookmarkEnd w:id="29"/>
    </w:p>
    <w:p w14:paraId="339AB13F" w14:textId="77777777" w:rsidR="00DE792E" w:rsidRPr="00A70106" w:rsidRDefault="00DE792E" w:rsidP="00B0651A">
      <w:pPr>
        <w:spacing w:line="480" w:lineRule="auto"/>
        <w:jc w:val="both"/>
        <w:rPr>
          <w:rFonts w:ascii="Times New Roman" w:eastAsia="Times New Roman" w:hAnsi="Times New Roman" w:cs="Times New Roman"/>
          <w:lang w:val="en-IE"/>
        </w:rPr>
      </w:pPr>
    </w:p>
    <w:p w14:paraId="5DE4373A" w14:textId="666B0B3B" w:rsidR="00B0651A" w:rsidRPr="00A70106" w:rsidRDefault="00B0651A" w:rsidP="00B0651A">
      <w:pPr>
        <w:spacing w:line="480" w:lineRule="auto"/>
        <w:jc w:val="both"/>
        <w:rPr>
          <w:rFonts w:ascii="Times New Roman" w:eastAsia="Times New Roman" w:hAnsi="Times New Roman" w:cs="Times New Roman"/>
          <w:lang w:val="it-IT"/>
        </w:rPr>
      </w:pPr>
      <w:r w:rsidRPr="00A70106">
        <w:rPr>
          <w:rFonts w:ascii="Times New Roman" w:eastAsia="Times New Roman" w:hAnsi="Times New Roman" w:cs="Times New Roman"/>
          <w:lang w:val="en-IE"/>
        </w:rPr>
        <w:t xml:space="preserve">In the early phase of his career, Mario Praz tried to find his true inspiration and his true style by writing different types of texts. As the two poems I studied previously show us, the true talent of Praz was not creative writing as the works he produced are far from being considered masterpieces. </w:t>
      </w:r>
      <w:r w:rsidRPr="00A70106">
        <w:rPr>
          <w:rFonts w:ascii="Times New Roman" w:eastAsia="Times New Roman" w:hAnsi="Times New Roman" w:cs="Times New Roman"/>
          <w:lang w:val="it-IT"/>
        </w:rPr>
        <w:t>As he later admitted:</w:t>
      </w:r>
    </w:p>
    <w:p w14:paraId="172784B7" w14:textId="77777777" w:rsidR="00B0651A" w:rsidRPr="00A70106" w:rsidRDefault="00B0651A" w:rsidP="00B0651A">
      <w:pPr>
        <w:spacing w:line="480" w:lineRule="auto"/>
        <w:jc w:val="both"/>
        <w:rPr>
          <w:rFonts w:ascii="Times New Roman" w:eastAsia="Times New Roman" w:hAnsi="Times New Roman" w:cs="Times New Roman"/>
          <w:sz w:val="22"/>
          <w:szCs w:val="22"/>
          <w:lang w:val="it-IT"/>
        </w:rPr>
      </w:pPr>
    </w:p>
    <w:p w14:paraId="621B0F62" w14:textId="77777777" w:rsidR="00B0651A" w:rsidRPr="002440C2" w:rsidRDefault="00B0651A" w:rsidP="00B0651A">
      <w:pPr>
        <w:ind w:left="1701" w:right="1701"/>
        <w:jc w:val="both"/>
        <w:rPr>
          <w:rFonts w:ascii="Times New Roman" w:eastAsia="Times New Roman" w:hAnsi="Times New Roman" w:cs="Times New Roman"/>
          <w:lang w:val="en-IE"/>
        </w:rPr>
      </w:pPr>
      <w:r w:rsidRPr="00A70106">
        <w:rPr>
          <w:rFonts w:ascii="Times New Roman" w:eastAsia="Times New Roman" w:hAnsi="Times New Roman" w:cs="Times New Roman"/>
          <w:sz w:val="22"/>
          <w:szCs w:val="22"/>
          <w:lang w:val="it-IT"/>
        </w:rPr>
        <w:t xml:space="preserve">Come Elia, potrei dire di me che il mio guardaroba intellettuale contiene pochi capi interi. Appartengo anch’io alla categoria delle persone dotate d’intelligenza imperfetta: </w:t>
      </w:r>
      <w:r w:rsidRPr="00A70106">
        <w:rPr>
          <w:rFonts w:ascii="Times New Roman" w:hAnsi="Times New Roman" w:cs="Times New Roman"/>
          <w:sz w:val="22"/>
          <w:szCs w:val="22"/>
          <w:lang w:val="it-IT"/>
        </w:rPr>
        <w:t>«</w:t>
      </w:r>
      <w:r w:rsidRPr="00A70106">
        <w:rPr>
          <w:rFonts w:ascii="Times New Roman" w:eastAsia="Times New Roman" w:hAnsi="Times New Roman" w:cs="Times New Roman"/>
          <w:sz w:val="22"/>
          <w:szCs w:val="22"/>
          <w:lang w:val="it-IT"/>
        </w:rPr>
        <w:t>Essi si contentano di frammenti e di ritagli della Verità. Questa non si presenta loro di faccia, ma con un lineamento o di profilo tutt’al più… Le loro menti sono meramente suggestive</w:t>
      </w:r>
      <w:r w:rsidRPr="00A70106">
        <w:rPr>
          <w:rFonts w:ascii="Times New Roman" w:hAnsi="Times New Roman" w:cs="Times New Roman"/>
          <w:sz w:val="22"/>
          <w:szCs w:val="22"/>
          <w:lang w:val="it-IT"/>
        </w:rPr>
        <w:t>»</w:t>
      </w:r>
      <w:r w:rsidRPr="00A70106">
        <w:rPr>
          <w:rFonts w:ascii="Times New Roman" w:eastAsia="Times New Roman" w:hAnsi="Times New Roman" w:cs="Times New Roman"/>
          <w:sz w:val="22"/>
          <w:szCs w:val="22"/>
          <w:lang w:val="it-IT"/>
        </w:rPr>
        <w:t>. […] il mio guardaroba abbonda d’indumenti inutili, seppur indumenti possan chiamarsi: abbonda di cose poco servibili e poco ordinarie, magari più d’un tantino bizzarre e malinconiche; è un documento di poche idee ma di molte manie; è, insomma, piuttosto che un guardaroba, uno di quegli armadi dove si custodiscono […] oggetti fuori d’uso, frammenti di vestiti fuori moda</w:t>
      </w:r>
      <w:r w:rsidRPr="002440C2">
        <w:rPr>
          <w:rFonts w:ascii="Times New Roman" w:eastAsia="Times New Roman" w:hAnsi="Times New Roman" w:cs="Times New Roman"/>
          <w:lang w:val="it-IT"/>
        </w:rPr>
        <w:t>, lustrini e penne di struzzo e qualche bambola mutilata, relitti buttati su quella riva del gran mare dell’essere […]</w:t>
      </w:r>
      <w:r w:rsidRPr="002440C2">
        <w:rPr>
          <w:rFonts w:ascii="Times New Roman" w:eastAsia="Times New Roman" w:hAnsi="Times New Roman" w:cs="Times New Roman"/>
          <w:vertAlign w:val="superscript"/>
        </w:rPr>
        <w:footnoteReference w:id="398"/>
      </w:r>
      <w:r w:rsidRPr="002440C2">
        <w:rPr>
          <w:rFonts w:ascii="Times New Roman" w:eastAsia="Times New Roman" w:hAnsi="Times New Roman" w:cs="Times New Roman"/>
          <w:lang w:val="en-IE"/>
        </w:rPr>
        <w:t>.</w:t>
      </w:r>
    </w:p>
    <w:p w14:paraId="432A1791" w14:textId="77777777" w:rsidR="00B0651A" w:rsidRPr="002440C2" w:rsidRDefault="00B0651A" w:rsidP="00B0651A">
      <w:pPr>
        <w:spacing w:line="480" w:lineRule="auto"/>
        <w:jc w:val="both"/>
        <w:rPr>
          <w:rFonts w:ascii="Times New Roman" w:eastAsia="Times New Roman" w:hAnsi="Times New Roman" w:cs="Times New Roman"/>
          <w:lang w:val="en-IE"/>
        </w:rPr>
      </w:pPr>
    </w:p>
    <w:p w14:paraId="40D6DDE8"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As explained by Giorgio Ficara, the critic Praz believed in the importance of the “epigoni”, the low quality imitations that were trying to copy the masterpieces of other eras. </w:t>
      </w:r>
    </w:p>
    <w:p w14:paraId="0E0BEB05" w14:textId="77777777" w:rsidR="00B0651A" w:rsidRPr="002440C2" w:rsidRDefault="00B0651A" w:rsidP="00B0651A">
      <w:pPr>
        <w:spacing w:line="480" w:lineRule="auto"/>
        <w:jc w:val="both"/>
        <w:rPr>
          <w:rFonts w:ascii="Times New Roman" w:eastAsia="Times New Roman" w:hAnsi="Times New Roman" w:cs="Times New Roman"/>
          <w:lang w:val="en-IE"/>
        </w:rPr>
      </w:pPr>
    </w:p>
    <w:p w14:paraId="7A43DB35" w14:textId="77777777" w:rsidR="00B0651A" w:rsidRPr="00A70106" w:rsidRDefault="00B0651A" w:rsidP="00B0651A">
      <w:pPr>
        <w:ind w:left="1701" w:right="1701"/>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 xml:space="preserve">Citando il Benjamin del </w:t>
      </w:r>
      <w:r w:rsidRPr="00A70106">
        <w:rPr>
          <w:rFonts w:ascii="Times New Roman" w:eastAsia="Times New Roman" w:hAnsi="Times New Roman" w:cs="Times New Roman"/>
          <w:i/>
          <w:sz w:val="22"/>
          <w:szCs w:val="22"/>
          <w:lang w:val="it-IT"/>
        </w:rPr>
        <w:t>Dramma barocco tedesco</w:t>
      </w:r>
      <w:r w:rsidRPr="00A70106">
        <w:rPr>
          <w:rFonts w:ascii="Times New Roman" w:eastAsia="Times New Roman" w:hAnsi="Times New Roman" w:cs="Times New Roman"/>
          <w:sz w:val="22"/>
          <w:szCs w:val="22"/>
          <w:lang w:val="it-IT"/>
        </w:rPr>
        <w:t xml:space="preserve">, Praz attesta che talvolta gli stessi epigoni sono più utili nella storia della cultura che non gli originali di “alto valore”: </w:t>
      </w:r>
      <w:r w:rsidRPr="00A70106">
        <w:rPr>
          <w:rFonts w:ascii="Times New Roman" w:hAnsi="Times New Roman" w:cs="Times New Roman"/>
          <w:sz w:val="22"/>
          <w:szCs w:val="22"/>
          <w:lang w:val="it-IT"/>
        </w:rPr>
        <w:t xml:space="preserve">« </w:t>
      </w:r>
      <w:r w:rsidRPr="00A70106">
        <w:rPr>
          <w:rFonts w:ascii="Times New Roman" w:eastAsia="Times New Roman" w:hAnsi="Times New Roman" w:cs="Times New Roman"/>
          <w:sz w:val="22"/>
          <w:szCs w:val="22"/>
          <w:lang w:val="it-IT"/>
        </w:rPr>
        <w:t xml:space="preserve"> Il Benjamin non a torto ritiene che in certe epoche, soprattutto in quelle cosiddette di decadenza, le opere più caratteristiche non siano quelle di più alto valore artistico, che restano in sé isolate e conchiuse, ma quelle degli epigoni che danno, grazie alla loro mancanza </w:t>
      </w:r>
      <w:r w:rsidRPr="00A70106">
        <w:rPr>
          <w:rFonts w:ascii="Times New Roman" w:eastAsia="Times New Roman" w:hAnsi="Times New Roman" w:cs="Times New Roman"/>
          <w:sz w:val="22"/>
          <w:szCs w:val="22"/>
          <w:lang w:val="it-IT"/>
        </w:rPr>
        <w:lastRenderedPageBreak/>
        <w:t>d’originalità, le espressioni a tutto tondo del gusto d’un’ epoca</w:t>
      </w:r>
      <w:r w:rsidRPr="00A70106">
        <w:rPr>
          <w:rFonts w:ascii="Times New Roman" w:hAnsi="Times New Roman" w:cs="Times New Roman"/>
          <w:sz w:val="22"/>
          <w:szCs w:val="22"/>
          <w:lang w:val="it-IT"/>
        </w:rPr>
        <w:t xml:space="preserve">» </w:t>
      </w:r>
      <w:r w:rsidRPr="00A70106">
        <w:rPr>
          <w:rFonts w:ascii="Times New Roman" w:eastAsia="Times New Roman" w:hAnsi="Times New Roman" w:cs="Times New Roman"/>
          <w:sz w:val="22"/>
          <w:szCs w:val="22"/>
          <w:vertAlign w:val="superscript"/>
        </w:rPr>
        <w:footnoteReference w:id="399"/>
      </w:r>
      <w:r w:rsidRPr="00A70106">
        <w:rPr>
          <w:rFonts w:ascii="Times New Roman" w:eastAsia="Times New Roman" w:hAnsi="Times New Roman" w:cs="Times New Roman"/>
          <w:sz w:val="22"/>
          <w:szCs w:val="22"/>
          <w:lang w:val="it-IT"/>
        </w:rPr>
        <w:t>.</w:t>
      </w:r>
    </w:p>
    <w:p w14:paraId="183D6988" w14:textId="77777777" w:rsidR="00B0651A" w:rsidRPr="00A70106" w:rsidRDefault="00B0651A" w:rsidP="00B0651A">
      <w:pPr>
        <w:spacing w:line="480" w:lineRule="auto"/>
        <w:jc w:val="both"/>
        <w:rPr>
          <w:rFonts w:ascii="Times New Roman" w:eastAsia="Times New Roman" w:hAnsi="Times New Roman" w:cs="Times New Roman"/>
          <w:sz w:val="22"/>
          <w:szCs w:val="22"/>
          <w:lang w:val="it-IT"/>
        </w:rPr>
      </w:pPr>
    </w:p>
    <w:p w14:paraId="070641D4"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His poems and this play sometimes mock and sometimes genuinely imitate the style and the language of the literary periods that fascinated him.  </w:t>
      </w:r>
    </w:p>
    <w:p w14:paraId="16181711"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If in the two previous works he tried to confront himself with poetry and with themes connected with his interest for the Decadent production, now Praz wants to write about the big historical events that were taking place during his youth, especially World War I. In his later production, Praz never really showed a deep interest for history and politics; he always focused his attention and his research on themes strictly connected to literature, visual arts, music, and interior design. Another relevant aspect to take into consideration in the analysis of these unpublished works is the contrasting relationship that Praz had with contemporaneity:</w:t>
      </w:r>
    </w:p>
    <w:p w14:paraId="3539B1BB" w14:textId="77777777" w:rsidR="00B0651A" w:rsidRPr="002440C2" w:rsidRDefault="00B0651A" w:rsidP="00B0651A">
      <w:pPr>
        <w:spacing w:line="480" w:lineRule="auto"/>
        <w:jc w:val="both"/>
        <w:rPr>
          <w:rFonts w:ascii="Times New Roman" w:eastAsia="Times New Roman" w:hAnsi="Times New Roman" w:cs="Times New Roman"/>
          <w:lang w:val="en-IE"/>
        </w:rPr>
      </w:pPr>
    </w:p>
    <w:p w14:paraId="01642283" w14:textId="75E51202" w:rsidR="00B0651A" w:rsidRPr="00A70106" w:rsidRDefault="006064D7" w:rsidP="00B0651A">
      <w:pPr>
        <w:ind w:left="1701" w:right="1701"/>
        <w:jc w:val="both"/>
        <w:rPr>
          <w:rFonts w:ascii="Times New Roman" w:eastAsia="Times New Roman" w:hAnsi="Times New Roman" w:cs="Times New Roman"/>
          <w:sz w:val="22"/>
          <w:szCs w:val="22"/>
          <w:lang w:val="en-IE"/>
        </w:rPr>
      </w:pPr>
      <w:r w:rsidRPr="00A70106">
        <w:rPr>
          <w:rFonts w:ascii="Times New Roman" w:eastAsia="Times New Roman" w:hAnsi="Times New Roman" w:cs="Times New Roman"/>
          <w:sz w:val="22"/>
          <w:szCs w:val="22"/>
          <w:lang w:val="it-IT"/>
        </w:rPr>
        <w:t>C</w:t>
      </w:r>
      <w:r w:rsidR="00B0651A" w:rsidRPr="00A70106">
        <w:rPr>
          <w:rFonts w:ascii="Times New Roman" w:eastAsia="Times New Roman" w:hAnsi="Times New Roman" w:cs="Times New Roman"/>
          <w:sz w:val="22"/>
          <w:szCs w:val="22"/>
          <w:lang w:val="it-IT"/>
        </w:rPr>
        <w:t xml:space="preserve">ome l’amato Max Beerbohm, anch’egli crede che la nostalgia del passato non si sia oggi tanto diffusa </w:t>
      </w:r>
      <w:r w:rsidR="00B0651A" w:rsidRPr="00A70106">
        <w:rPr>
          <w:rFonts w:ascii="Times New Roman" w:hAnsi="Times New Roman" w:cs="Times New Roman"/>
          <w:sz w:val="22"/>
          <w:szCs w:val="22"/>
          <w:lang w:val="it-IT"/>
        </w:rPr>
        <w:t>«</w:t>
      </w:r>
      <w:r w:rsidR="00B0651A" w:rsidRPr="00A70106">
        <w:rPr>
          <w:rFonts w:ascii="Times New Roman" w:eastAsia="Times New Roman" w:hAnsi="Times New Roman" w:cs="Times New Roman"/>
          <w:sz w:val="22"/>
          <w:szCs w:val="22"/>
          <w:lang w:val="it-IT"/>
        </w:rPr>
        <w:t>per la nostra perversità, quanto perché siam capitati a vivere in un’epoca calamitosa. […] ma quando se n’è fatte di tutte per persuadersi che anche il mondo d’oggi è bello, che anche tra le macchine e il cemento armato possono accamparsi le Muse – dacché c’insegnano che tutto può trasformarsi in poesia e che tutto è spirito – quand’anche si sia arrivati al punto di ammettere l’ecolalia di un Marinetti o di un Lindsay, come non intenerirsi per la scomparsa di quel caro mondo di un secolo fa?</w:t>
      </w:r>
      <w:r w:rsidR="00B0651A" w:rsidRPr="00A70106">
        <w:rPr>
          <w:rFonts w:ascii="Times New Roman" w:hAnsi="Times New Roman" w:cs="Times New Roman"/>
          <w:sz w:val="22"/>
          <w:szCs w:val="22"/>
          <w:lang w:val="it-IT"/>
        </w:rPr>
        <w:t xml:space="preserve">» </w:t>
      </w:r>
      <w:r w:rsidR="00B0651A" w:rsidRPr="00A70106">
        <w:rPr>
          <w:rFonts w:ascii="Times New Roman" w:eastAsia="Times New Roman" w:hAnsi="Times New Roman" w:cs="Times New Roman"/>
          <w:sz w:val="22"/>
          <w:szCs w:val="22"/>
          <w:vertAlign w:val="superscript"/>
        </w:rPr>
        <w:footnoteReference w:id="400"/>
      </w:r>
      <w:r w:rsidR="00B0651A" w:rsidRPr="00A70106">
        <w:rPr>
          <w:rFonts w:ascii="Times New Roman" w:eastAsia="Times New Roman" w:hAnsi="Times New Roman" w:cs="Times New Roman"/>
          <w:sz w:val="22"/>
          <w:szCs w:val="22"/>
          <w:lang w:val="en-IE"/>
        </w:rPr>
        <w:t>.</w:t>
      </w:r>
    </w:p>
    <w:p w14:paraId="798CAB51" w14:textId="77777777" w:rsidR="00B0651A" w:rsidRPr="002440C2" w:rsidRDefault="00B0651A" w:rsidP="00B0651A">
      <w:pPr>
        <w:spacing w:line="480" w:lineRule="auto"/>
        <w:jc w:val="both"/>
        <w:rPr>
          <w:rFonts w:ascii="Times New Roman" w:eastAsia="Times New Roman" w:hAnsi="Times New Roman" w:cs="Times New Roman"/>
          <w:lang w:val="en-IE"/>
        </w:rPr>
      </w:pPr>
    </w:p>
    <w:p w14:paraId="24953751"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Praz was attracted to the old Europe; a world that “was” and will never be again. For this reason, in his creative pieces, he probably used themes and characters so far from the </w:t>
      </w:r>
      <w:r w:rsidRPr="002440C2">
        <w:rPr>
          <w:rFonts w:ascii="Times New Roman" w:eastAsia="Times New Roman" w:hAnsi="Times New Roman" w:cs="Times New Roman"/>
          <w:lang w:val="en-IE"/>
        </w:rPr>
        <w:lastRenderedPageBreak/>
        <w:t>modern world but that still had some kind of connection and influence on it. He did not take an unmistakable political stance throughout his life, not even during the WWII</w:t>
      </w:r>
      <w:r w:rsidRPr="002440C2">
        <w:rPr>
          <w:rFonts w:ascii="Times New Roman" w:eastAsia="Times New Roman" w:hAnsi="Times New Roman" w:cs="Times New Roman"/>
          <w:vertAlign w:val="superscript"/>
        </w:rPr>
        <w:footnoteReference w:id="401"/>
      </w:r>
      <w:r w:rsidRPr="002440C2">
        <w:rPr>
          <w:rFonts w:ascii="Times New Roman" w:eastAsia="Times New Roman" w:hAnsi="Times New Roman" w:cs="Times New Roman"/>
          <w:lang w:val="en-IE"/>
        </w:rPr>
        <w:t>, and this could be read as a form of rejection of modern times, times that he could not appreciate and understand fully. However, he was a man of his time and of course the historical events had an impact both on his upbringing and on his cultural formation. He was in fact an eyewitness of the horrors of  World War I; he was only eighteen when the conflict began and he used to meet with his companion in the cafes, proclaiming their patriotic ideals and hoping for the involvement of Italy in the conflict</w:t>
      </w:r>
      <w:r w:rsidRPr="002440C2">
        <w:rPr>
          <w:rFonts w:ascii="Times New Roman" w:eastAsia="Times New Roman" w:hAnsi="Times New Roman" w:cs="Times New Roman"/>
          <w:vertAlign w:val="superscript"/>
        </w:rPr>
        <w:footnoteReference w:id="402"/>
      </w:r>
      <w:r w:rsidRPr="002440C2">
        <w:rPr>
          <w:rFonts w:ascii="Times New Roman" w:eastAsia="Times New Roman" w:hAnsi="Times New Roman" w:cs="Times New Roman"/>
          <w:lang w:val="en-IE"/>
        </w:rPr>
        <w:t xml:space="preserve">. As I have already mentioned, the text I am going to study in this chapter is different from the two I presented before: first of all, it is not a poem but a play. Praz choose a different literary genre to talk about an event that affected his life and the lives of people around him. </w:t>
      </w:r>
    </w:p>
    <w:p w14:paraId="0B77EB3B" w14:textId="77777777" w:rsidR="00B0651A" w:rsidRPr="002440C2" w:rsidRDefault="00B0651A" w:rsidP="00B0651A">
      <w:pPr>
        <w:spacing w:line="480" w:lineRule="auto"/>
        <w:ind w:firstLine="720"/>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In the following chapter, I will start my study with a brief overview of the influence of the early 19</w:t>
      </w:r>
      <w:r w:rsidRPr="002440C2">
        <w:rPr>
          <w:rFonts w:ascii="Times New Roman" w:eastAsia="Times New Roman" w:hAnsi="Times New Roman" w:cs="Times New Roman"/>
          <w:vertAlign w:val="superscript"/>
          <w:lang w:val="en-IE"/>
        </w:rPr>
        <w:t>th</w:t>
      </w:r>
      <w:r w:rsidRPr="002440C2">
        <w:rPr>
          <w:rFonts w:ascii="Times New Roman" w:eastAsia="Times New Roman" w:hAnsi="Times New Roman" w:cs="Times New Roman"/>
          <w:lang w:val="en-IE"/>
        </w:rPr>
        <w:t xml:space="preserve"> century Italian cultural environment on Mario Praz. Then, I will proceed by presenting the play and characters and analysing both the cultural and the historical references. Considering that one of the most fascinating characters in the play is a young woman, Giuliana, I will dedicate a section of this chapter to the evolution of the position of women in society in during the First World War.</w:t>
      </w:r>
    </w:p>
    <w:p w14:paraId="1287F0E1" w14:textId="77777777" w:rsidR="00B0651A" w:rsidRPr="002440C2" w:rsidRDefault="00B0651A" w:rsidP="00B0651A">
      <w:pPr>
        <w:spacing w:line="480" w:lineRule="auto"/>
        <w:ind w:firstLine="720"/>
        <w:jc w:val="both"/>
        <w:rPr>
          <w:rFonts w:ascii="Times New Roman" w:eastAsia="Times New Roman" w:hAnsi="Times New Roman" w:cs="Times New Roman"/>
          <w:b/>
          <w:lang w:val="en-IE"/>
        </w:rPr>
      </w:pPr>
    </w:p>
    <w:p w14:paraId="0430B54B" w14:textId="77777777" w:rsidR="00B0651A" w:rsidRPr="002440C2" w:rsidRDefault="00B0651A" w:rsidP="00B0651A">
      <w:pPr>
        <w:spacing w:line="480" w:lineRule="auto"/>
        <w:ind w:firstLine="720"/>
        <w:jc w:val="both"/>
        <w:rPr>
          <w:rFonts w:ascii="Times New Roman" w:eastAsia="Times New Roman" w:hAnsi="Times New Roman" w:cs="Times New Roman"/>
          <w:b/>
          <w:lang w:val="en-IE"/>
        </w:rPr>
      </w:pPr>
    </w:p>
    <w:p w14:paraId="5BA7B1A5" w14:textId="77777777" w:rsidR="00B0651A" w:rsidRPr="002440C2" w:rsidRDefault="00B0651A" w:rsidP="00B0651A">
      <w:pPr>
        <w:spacing w:line="480" w:lineRule="auto"/>
        <w:ind w:firstLine="720"/>
        <w:jc w:val="both"/>
        <w:rPr>
          <w:rFonts w:ascii="Times New Roman" w:eastAsia="Times New Roman" w:hAnsi="Times New Roman" w:cs="Times New Roman"/>
          <w:b/>
          <w:lang w:val="en-IE"/>
        </w:rPr>
      </w:pPr>
    </w:p>
    <w:p w14:paraId="4B56F802" w14:textId="77777777" w:rsidR="00B0651A" w:rsidRPr="002440C2" w:rsidRDefault="00B0651A" w:rsidP="00B0651A">
      <w:pPr>
        <w:spacing w:line="480" w:lineRule="auto"/>
        <w:jc w:val="both"/>
        <w:rPr>
          <w:rFonts w:ascii="Times New Roman" w:eastAsia="Times New Roman" w:hAnsi="Times New Roman" w:cs="Times New Roman"/>
          <w:b/>
          <w:lang w:val="en-IE"/>
        </w:rPr>
      </w:pPr>
    </w:p>
    <w:p w14:paraId="6275423C" w14:textId="77777777" w:rsidR="00B0651A" w:rsidRPr="002440C2" w:rsidRDefault="00B0651A" w:rsidP="00B0651A">
      <w:pPr>
        <w:spacing w:line="480" w:lineRule="auto"/>
        <w:jc w:val="both"/>
        <w:rPr>
          <w:rFonts w:ascii="Times New Roman" w:eastAsia="Times New Roman" w:hAnsi="Times New Roman" w:cs="Times New Roman"/>
          <w:b/>
          <w:lang w:val="en-IE"/>
        </w:rPr>
      </w:pPr>
    </w:p>
    <w:p w14:paraId="50FA2BA8" w14:textId="77777777" w:rsidR="00B0651A" w:rsidRPr="002440C2" w:rsidRDefault="00B0651A" w:rsidP="00F02FB6">
      <w:pPr>
        <w:pStyle w:val="Heading2"/>
        <w:rPr>
          <w:rFonts w:ascii="Times New Roman" w:hAnsi="Times New Roman" w:cs="Times New Roman"/>
          <w:sz w:val="24"/>
          <w:szCs w:val="24"/>
          <w:lang w:val="en-IE"/>
        </w:rPr>
      </w:pPr>
      <w:bookmarkStart w:id="30" w:name="_Toc45561831"/>
      <w:r w:rsidRPr="002440C2">
        <w:rPr>
          <w:rFonts w:ascii="Times New Roman" w:hAnsi="Times New Roman" w:cs="Times New Roman"/>
          <w:sz w:val="24"/>
          <w:szCs w:val="24"/>
          <w:lang w:val="en-IE"/>
        </w:rPr>
        <w:lastRenderedPageBreak/>
        <w:t>3.2 Praz the Aesthete and Futurism: Italian and European Culture Before the War</w:t>
      </w:r>
      <w:bookmarkEnd w:id="30"/>
      <w:r w:rsidRPr="002440C2">
        <w:rPr>
          <w:rFonts w:ascii="Times New Roman" w:hAnsi="Times New Roman" w:cs="Times New Roman"/>
          <w:sz w:val="24"/>
          <w:szCs w:val="24"/>
          <w:lang w:val="en-IE"/>
        </w:rPr>
        <w:t xml:space="preserve"> </w:t>
      </w:r>
    </w:p>
    <w:p w14:paraId="2869BBFA" w14:textId="77777777" w:rsidR="00B0651A" w:rsidRPr="002440C2" w:rsidRDefault="00B0651A" w:rsidP="00B0651A">
      <w:pPr>
        <w:spacing w:line="480" w:lineRule="auto"/>
        <w:jc w:val="both"/>
        <w:rPr>
          <w:rFonts w:ascii="Times New Roman" w:eastAsia="Times New Roman" w:hAnsi="Times New Roman" w:cs="Times New Roman"/>
          <w:lang w:val="en-IE"/>
        </w:rPr>
      </w:pPr>
    </w:p>
    <w:p w14:paraId="7B5D2787"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               </w:t>
      </w:r>
      <w:r w:rsidRPr="002440C2">
        <w:rPr>
          <w:rFonts w:ascii="Times New Roman" w:eastAsia="Times New Roman" w:hAnsi="Times New Roman" w:cs="Times New Roman"/>
          <w:noProof/>
        </w:rPr>
        <w:drawing>
          <wp:inline distT="0" distB="0" distL="0" distR="0" wp14:anchorId="71A2BB4E" wp14:editId="0AF890C8">
            <wp:extent cx="4584261" cy="3042790"/>
            <wp:effectExtent l="0" t="0" r="0" b="0"/>
            <wp:docPr id="2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39"/>
                    <a:srcRect/>
                    <a:stretch>
                      <a:fillRect/>
                    </a:stretch>
                  </pic:blipFill>
                  <pic:spPr>
                    <a:xfrm>
                      <a:off x="0" y="0"/>
                      <a:ext cx="4584261" cy="3042790"/>
                    </a:xfrm>
                    <a:prstGeom prst="rect">
                      <a:avLst/>
                    </a:prstGeom>
                    <a:ln/>
                  </pic:spPr>
                </pic:pic>
              </a:graphicData>
            </a:graphic>
          </wp:inline>
        </w:drawing>
      </w:r>
    </w:p>
    <w:p w14:paraId="3FC271B6" w14:textId="5883B853" w:rsidR="00B0651A" w:rsidRPr="00A70106" w:rsidRDefault="00B0651A" w:rsidP="00B0651A">
      <w:pPr>
        <w:spacing w:line="480" w:lineRule="auto"/>
        <w:jc w:val="both"/>
        <w:rPr>
          <w:rFonts w:ascii="Times New Roman" w:eastAsia="Times New Roman" w:hAnsi="Times New Roman" w:cs="Times New Roman"/>
          <w:sz w:val="20"/>
          <w:szCs w:val="20"/>
          <w:lang w:val="en-IE"/>
        </w:rPr>
      </w:pPr>
      <w:r w:rsidRPr="002440C2">
        <w:rPr>
          <w:rFonts w:ascii="Times New Roman" w:eastAsia="Times New Roman" w:hAnsi="Times New Roman" w:cs="Times New Roman"/>
          <w:lang w:val="en-IE"/>
        </w:rPr>
        <w:t xml:space="preserve">                                   </w:t>
      </w:r>
      <w:r w:rsidRPr="00A70106">
        <w:rPr>
          <w:rFonts w:ascii="Times New Roman" w:eastAsia="Times New Roman" w:hAnsi="Times New Roman" w:cs="Times New Roman"/>
          <w:sz w:val="20"/>
          <w:szCs w:val="20"/>
          <w:lang w:val="en-IE"/>
        </w:rPr>
        <w:t>Umberto Boccioni</w:t>
      </w:r>
      <w:r w:rsidRPr="00A70106">
        <w:rPr>
          <w:rFonts w:ascii="Times New Roman" w:eastAsia="Times New Roman" w:hAnsi="Times New Roman" w:cs="Times New Roman"/>
          <w:sz w:val="20"/>
          <w:szCs w:val="20"/>
          <w:vertAlign w:val="superscript"/>
        </w:rPr>
        <w:footnoteReference w:id="403"/>
      </w:r>
      <w:r w:rsidRPr="00A70106">
        <w:rPr>
          <w:rFonts w:ascii="Times New Roman" w:eastAsia="Times New Roman" w:hAnsi="Times New Roman" w:cs="Times New Roman"/>
          <w:sz w:val="20"/>
          <w:szCs w:val="20"/>
          <w:lang w:val="en-IE"/>
        </w:rPr>
        <w:t xml:space="preserve">, </w:t>
      </w:r>
      <w:r w:rsidRPr="00A70106">
        <w:rPr>
          <w:rFonts w:ascii="Times New Roman" w:eastAsia="Times New Roman" w:hAnsi="Times New Roman" w:cs="Times New Roman"/>
          <w:i/>
          <w:sz w:val="20"/>
          <w:szCs w:val="20"/>
          <w:lang w:val="en-IE"/>
        </w:rPr>
        <w:t>The City Raises</w:t>
      </w:r>
      <w:r w:rsidRPr="00A70106">
        <w:rPr>
          <w:rFonts w:ascii="Times New Roman" w:eastAsia="Times New Roman" w:hAnsi="Times New Roman" w:cs="Times New Roman"/>
          <w:sz w:val="20"/>
          <w:szCs w:val="20"/>
          <w:lang w:val="en-IE"/>
        </w:rPr>
        <w:t>, 1910, MoMA, New York</w:t>
      </w:r>
    </w:p>
    <w:p w14:paraId="21911CC6" w14:textId="77777777" w:rsidR="00B0651A" w:rsidRPr="002440C2" w:rsidRDefault="00B0651A" w:rsidP="00B0651A">
      <w:pPr>
        <w:spacing w:line="480" w:lineRule="auto"/>
        <w:jc w:val="both"/>
        <w:rPr>
          <w:rFonts w:ascii="Times New Roman" w:eastAsia="Times New Roman" w:hAnsi="Times New Roman" w:cs="Times New Roman"/>
          <w:lang w:val="en-IE"/>
        </w:rPr>
      </w:pPr>
    </w:p>
    <w:p w14:paraId="5709A09C"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The Italian cultural environment right before the beginning of the war was particularly lively: Futurism was all the rage after its founder, Filippo Tommaso Marinetti (22 December 1876 – 2 December 1944), published the Manifesto of the new and innovative artistic current, exalting the beauty of modernity and of the new technological discoveries. </w:t>
      </w:r>
    </w:p>
    <w:p w14:paraId="276361DB" w14:textId="77777777" w:rsidR="00B0651A" w:rsidRPr="00A70106" w:rsidRDefault="00B0651A" w:rsidP="00B0651A">
      <w:pPr>
        <w:spacing w:line="480" w:lineRule="auto"/>
        <w:jc w:val="both"/>
        <w:rPr>
          <w:rFonts w:ascii="Times New Roman" w:eastAsia="Times New Roman" w:hAnsi="Times New Roman" w:cs="Times New Roman"/>
          <w:sz w:val="22"/>
          <w:szCs w:val="22"/>
          <w:lang w:val="en-IE"/>
        </w:rPr>
      </w:pPr>
    </w:p>
    <w:p w14:paraId="2AADD897" w14:textId="77777777" w:rsidR="00B0651A" w:rsidRPr="00A70106" w:rsidRDefault="00B0651A" w:rsidP="00B0651A">
      <w:pPr>
        <w:numPr>
          <w:ilvl w:val="0"/>
          <w:numId w:val="18"/>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Noi vogliamo cantare l’amor del pericolo, l’abitudine all’energia e alla temerarietà</w:t>
      </w:r>
    </w:p>
    <w:p w14:paraId="6A5ADE03" w14:textId="77777777" w:rsidR="00B0651A" w:rsidRPr="00A70106" w:rsidRDefault="00B0651A" w:rsidP="00B0651A">
      <w:pPr>
        <w:numPr>
          <w:ilvl w:val="0"/>
          <w:numId w:val="18"/>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Il coraggio, l’audacia, la ribellione, saranno elementi essenziali della nostra poesia.</w:t>
      </w:r>
    </w:p>
    <w:p w14:paraId="3B040C08" w14:textId="77777777" w:rsidR="00B0651A" w:rsidRPr="00A70106" w:rsidRDefault="00B0651A" w:rsidP="00B0651A">
      <w:pPr>
        <w:numPr>
          <w:ilvl w:val="0"/>
          <w:numId w:val="18"/>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La letteratura esaltò fino ad oggi l’immobilità pensosa, l’estasi e il sonno. Noi vogliamo esaltare il movimento aggressivo, l’insonnia febbrile, il passo di corsa, il salto mortale, lo schiaffo ed il pugno.</w:t>
      </w:r>
    </w:p>
    <w:p w14:paraId="254E5AD0" w14:textId="77777777" w:rsidR="00B0651A" w:rsidRPr="00A70106" w:rsidRDefault="00B0651A" w:rsidP="00B0651A">
      <w:pPr>
        <w:numPr>
          <w:ilvl w:val="0"/>
          <w:numId w:val="18"/>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 xml:space="preserve">Noi affermiamo che la magnificenza del mondo si è arricchita di una bellezza nuova: la bellezza della velocità. Un automobile da corsa con il suo cofano </w:t>
      </w:r>
      <w:r w:rsidRPr="00A70106">
        <w:rPr>
          <w:rFonts w:ascii="Times New Roman" w:eastAsia="Times New Roman" w:hAnsi="Times New Roman" w:cs="Times New Roman"/>
          <w:color w:val="000000"/>
          <w:sz w:val="22"/>
          <w:szCs w:val="22"/>
          <w:lang w:val="it-IT"/>
        </w:rPr>
        <w:lastRenderedPageBreak/>
        <w:t xml:space="preserve">adorno di grossi tubi simili a serpenti dall’alito esplosivo… un automobile ruggente, che sembra cogliere sulla mitraglia, è più bello della </w:t>
      </w:r>
      <w:r w:rsidRPr="00A70106">
        <w:rPr>
          <w:rFonts w:ascii="Times New Roman" w:eastAsia="Times New Roman" w:hAnsi="Times New Roman" w:cs="Times New Roman"/>
          <w:i/>
          <w:color w:val="000000"/>
          <w:sz w:val="22"/>
          <w:szCs w:val="22"/>
          <w:lang w:val="it-IT"/>
        </w:rPr>
        <w:t>Vittoria di Samotracia</w:t>
      </w:r>
      <w:r w:rsidRPr="00A70106">
        <w:rPr>
          <w:rFonts w:ascii="Times New Roman" w:eastAsia="Times New Roman" w:hAnsi="Times New Roman" w:cs="Times New Roman"/>
          <w:color w:val="000000"/>
          <w:sz w:val="22"/>
          <w:szCs w:val="22"/>
          <w:lang w:val="it-IT"/>
        </w:rPr>
        <w:t>.</w:t>
      </w:r>
    </w:p>
    <w:p w14:paraId="49FE911D" w14:textId="77777777" w:rsidR="00B0651A" w:rsidRPr="00A70106" w:rsidRDefault="00B0651A" w:rsidP="00B0651A">
      <w:pPr>
        <w:numPr>
          <w:ilvl w:val="0"/>
          <w:numId w:val="18"/>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Noi vogliamo inneggiare all’uomo che tiene il volante, la cui asta ideale attraversa la terra, lanciata a corsa, essa pure, sul circuito della sua orbita.</w:t>
      </w:r>
    </w:p>
    <w:p w14:paraId="4611DE2D" w14:textId="77777777" w:rsidR="00B0651A" w:rsidRPr="00A70106" w:rsidRDefault="00B0651A" w:rsidP="00B0651A">
      <w:pPr>
        <w:numPr>
          <w:ilvl w:val="0"/>
          <w:numId w:val="18"/>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Bisogna che il poeta si prodighi, con ardore, sfarzo e munificenza, per aumentare l’entusiastico fervore degli elementi primordiali.</w:t>
      </w:r>
    </w:p>
    <w:p w14:paraId="3685399E" w14:textId="77777777" w:rsidR="00B0651A" w:rsidRPr="00A70106" w:rsidRDefault="00B0651A" w:rsidP="00B0651A">
      <w:pPr>
        <w:numPr>
          <w:ilvl w:val="0"/>
          <w:numId w:val="18"/>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Non v’è più bellezza, se non nella lotta. Nessuna opera che non abbia un carattere aggressivo può essere un capolavoro. La poesia deve essere concepita come un violento assalto contro le forze ignote, per ridurle a prostrarsi davanti all’uomo.</w:t>
      </w:r>
    </w:p>
    <w:p w14:paraId="30003100" w14:textId="77777777" w:rsidR="00B0651A" w:rsidRPr="00A70106" w:rsidRDefault="00B0651A" w:rsidP="00B0651A">
      <w:pPr>
        <w:numPr>
          <w:ilvl w:val="0"/>
          <w:numId w:val="18"/>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Noi siamo sul promontorio estremo dei secoli!... Perché dovremmo guardarci alle spalle, se vogliamo sfondare le misteriose porte dell’Impossibile? Il Tempo e lo Spazio morirono ieri. Noi viviamo già nell’assoluto, poiché abbiamo già creata l’eterna velocità onnipresente.</w:t>
      </w:r>
    </w:p>
    <w:p w14:paraId="1264953C" w14:textId="77777777" w:rsidR="00B0651A" w:rsidRPr="00A70106" w:rsidRDefault="00B0651A" w:rsidP="00B0651A">
      <w:pPr>
        <w:numPr>
          <w:ilvl w:val="0"/>
          <w:numId w:val="18"/>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Noi vogliamo glorificare la guerra – sola igiene del mondo – il militarismo, il patriottismo, il gesto distruttore dei libertari, le belle idee per cui si muore e il disprezzo della donna.</w:t>
      </w:r>
    </w:p>
    <w:p w14:paraId="37BDD62B" w14:textId="77777777" w:rsidR="00B0651A" w:rsidRPr="00A70106" w:rsidRDefault="00B0651A" w:rsidP="00B0651A">
      <w:pPr>
        <w:numPr>
          <w:ilvl w:val="0"/>
          <w:numId w:val="18"/>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Noi vogliamo distruggere i musei, le biblioteche, le accademie d’ogni specie, e combattere contro il moralismo, il femminismo e contro ogni viltà opportunistica o utilitaria.</w:t>
      </w:r>
    </w:p>
    <w:p w14:paraId="08CE1261" w14:textId="77777777" w:rsidR="00B0651A" w:rsidRPr="00A70106" w:rsidRDefault="00B0651A" w:rsidP="00B0651A">
      <w:pPr>
        <w:numPr>
          <w:ilvl w:val="0"/>
          <w:numId w:val="18"/>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Noi canteremo le grandi folle agitate dal lavoro, dal piacere o dalla sommossa: canteremo le maree multicolori e polifoniche delle rivoluzioni nelle capitali moderne, canteremo il vibrante fervore notturno degli arsenali e dei cantieri incendiati da violente lune elettriche, le stazioni ingorde, divoratrici di serpi che fumano, le officine appese alle nuvole pei contorti fili dei loro fumi; i ponti simili a ginnasti giganti che scavalcano i fiumi, balenanti al sole con un luccichio di coltelli; i piroscafi avventurosi che scrutano l’orizzonte, le locomotive dall’ampio petto, che scalpitano sulle rotaie, come enormi cavalli d’acciaio imbrigliati di tubi, e il velo scivolante degli aeroplani, la cui elica garrisce al vento come una bandiera e sembra applaudire come una folla entusiasta.</w:t>
      </w:r>
    </w:p>
    <w:p w14:paraId="64A3D626" w14:textId="77777777" w:rsidR="00B0651A" w:rsidRPr="00A70106" w:rsidRDefault="00B0651A" w:rsidP="00B0651A">
      <w:pPr>
        <w:pBdr>
          <w:top w:val="nil"/>
          <w:left w:val="nil"/>
          <w:bottom w:val="nil"/>
          <w:right w:val="nil"/>
          <w:between w:val="nil"/>
        </w:pBdr>
        <w:ind w:left="2421" w:right="1701" w:hanging="720"/>
        <w:jc w:val="both"/>
        <w:rPr>
          <w:rFonts w:ascii="Times New Roman" w:eastAsia="Times New Roman" w:hAnsi="Times New Roman" w:cs="Times New Roman"/>
          <w:color w:val="000000"/>
          <w:sz w:val="22"/>
          <w:szCs w:val="22"/>
          <w:lang w:val="it-IT"/>
        </w:rPr>
      </w:pPr>
    </w:p>
    <w:p w14:paraId="7C5B5182" w14:textId="77777777" w:rsidR="00B0651A" w:rsidRPr="002440C2" w:rsidRDefault="00B0651A" w:rsidP="00B0651A">
      <w:pPr>
        <w:pBdr>
          <w:top w:val="nil"/>
          <w:left w:val="nil"/>
          <w:bottom w:val="nil"/>
          <w:right w:val="nil"/>
          <w:between w:val="nil"/>
        </w:pBdr>
        <w:ind w:left="1701" w:right="1701"/>
        <w:jc w:val="both"/>
        <w:rPr>
          <w:rFonts w:ascii="Times New Roman" w:eastAsia="Times New Roman" w:hAnsi="Times New Roman" w:cs="Times New Roman"/>
          <w:color w:val="000000"/>
          <w:lang w:val="en-IE"/>
        </w:rPr>
      </w:pPr>
      <w:r w:rsidRPr="00A70106">
        <w:rPr>
          <w:rFonts w:ascii="Times New Roman" w:eastAsia="Times New Roman" w:hAnsi="Times New Roman" w:cs="Times New Roman"/>
          <w:color w:val="000000"/>
          <w:sz w:val="22"/>
          <w:szCs w:val="22"/>
          <w:lang w:val="it-IT"/>
        </w:rPr>
        <w:t xml:space="preserve">È dall’Italia, che noi lanciamo pel mondo questo nostro manifesto di violenza travolgente e incendiaria, col quale fondiamo oggi il </w:t>
      </w:r>
      <w:r w:rsidRPr="00A70106">
        <w:rPr>
          <w:rFonts w:ascii="Times New Roman" w:eastAsia="Times New Roman" w:hAnsi="Times New Roman" w:cs="Times New Roman"/>
          <w:i/>
          <w:color w:val="000000"/>
          <w:sz w:val="22"/>
          <w:szCs w:val="22"/>
          <w:lang w:val="it-IT"/>
        </w:rPr>
        <w:t>Futurismo</w:t>
      </w:r>
      <w:r w:rsidRPr="00A70106">
        <w:rPr>
          <w:rFonts w:ascii="Times New Roman" w:eastAsia="Times New Roman" w:hAnsi="Times New Roman" w:cs="Times New Roman"/>
          <w:color w:val="000000"/>
          <w:sz w:val="22"/>
          <w:szCs w:val="22"/>
          <w:lang w:val="it-IT"/>
        </w:rPr>
        <w:t>, perché vogliamo liberare questo paese dalla sua fetida cancrena di professori, d’archeologhi, di ciceroni e d’antiquari</w:t>
      </w:r>
      <w:r w:rsidRPr="00A70106">
        <w:rPr>
          <w:rFonts w:ascii="Times New Roman" w:eastAsia="Times New Roman" w:hAnsi="Times New Roman" w:cs="Times New Roman"/>
          <w:color w:val="000000"/>
          <w:sz w:val="22"/>
          <w:szCs w:val="22"/>
          <w:vertAlign w:val="superscript"/>
        </w:rPr>
        <w:footnoteReference w:id="404"/>
      </w:r>
      <w:r w:rsidRPr="00A70106">
        <w:rPr>
          <w:rFonts w:ascii="Times New Roman" w:eastAsia="Times New Roman" w:hAnsi="Times New Roman" w:cs="Times New Roman"/>
          <w:color w:val="000000"/>
          <w:sz w:val="22"/>
          <w:szCs w:val="22"/>
          <w:lang w:val="it-IT"/>
        </w:rPr>
        <w:t xml:space="preserve">. </w:t>
      </w:r>
      <w:r w:rsidRPr="00A70106">
        <w:rPr>
          <w:rFonts w:ascii="Times New Roman" w:eastAsia="Times New Roman" w:hAnsi="Times New Roman" w:cs="Times New Roman"/>
          <w:color w:val="000000"/>
          <w:sz w:val="22"/>
          <w:szCs w:val="22"/>
          <w:lang w:val="en-IE"/>
        </w:rPr>
        <w:t xml:space="preserve">[…] </w:t>
      </w:r>
    </w:p>
    <w:p w14:paraId="5652E308" w14:textId="77777777" w:rsidR="00B0651A" w:rsidRPr="002440C2" w:rsidRDefault="00B0651A" w:rsidP="00B0651A">
      <w:pPr>
        <w:pBdr>
          <w:top w:val="nil"/>
          <w:left w:val="nil"/>
          <w:bottom w:val="nil"/>
          <w:right w:val="nil"/>
          <w:between w:val="nil"/>
        </w:pBdr>
        <w:ind w:left="2421" w:right="1701" w:hanging="720"/>
        <w:jc w:val="both"/>
        <w:rPr>
          <w:rFonts w:ascii="Times New Roman" w:eastAsia="Times New Roman" w:hAnsi="Times New Roman" w:cs="Times New Roman"/>
          <w:color w:val="000000"/>
          <w:lang w:val="en-IE"/>
        </w:rPr>
      </w:pPr>
    </w:p>
    <w:p w14:paraId="44DC9F05" w14:textId="77777777" w:rsidR="00B0651A" w:rsidRPr="002440C2" w:rsidRDefault="00B0651A" w:rsidP="00B0651A">
      <w:pPr>
        <w:pBdr>
          <w:top w:val="nil"/>
          <w:left w:val="nil"/>
          <w:bottom w:val="nil"/>
          <w:right w:val="nil"/>
          <w:between w:val="nil"/>
        </w:pBdr>
        <w:spacing w:line="480" w:lineRule="auto"/>
        <w:ind w:hanging="720"/>
        <w:jc w:val="both"/>
        <w:rPr>
          <w:rFonts w:ascii="Times New Roman" w:eastAsia="Times New Roman" w:hAnsi="Times New Roman" w:cs="Times New Roman"/>
          <w:color w:val="000000"/>
          <w:lang w:val="en-IE"/>
        </w:rPr>
      </w:pPr>
      <w:r w:rsidRPr="002440C2">
        <w:rPr>
          <w:rFonts w:ascii="Times New Roman" w:eastAsia="Times New Roman" w:hAnsi="Times New Roman" w:cs="Times New Roman"/>
          <w:color w:val="000000"/>
          <w:lang w:val="en-IE"/>
        </w:rPr>
        <w:t xml:space="preserve">            </w:t>
      </w:r>
    </w:p>
    <w:p w14:paraId="5ECD58FB" w14:textId="77777777" w:rsidR="00B0651A" w:rsidRPr="002440C2" w:rsidRDefault="00B0651A" w:rsidP="00B0651A">
      <w:pPr>
        <w:pBdr>
          <w:top w:val="nil"/>
          <w:left w:val="nil"/>
          <w:bottom w:val="nil"/>
          <w:right w:val="nil"/>
          <w:between w:val="nil"/>
        </w:pBdr>
        <w:spacing w:line="480" w:lineRule="auto"/>
        <w:jc w:val="both"/>
        <w:rPr>
          <w:rFonts w:ascii="Times New Roman" w:eastAsia="Times New Roman" w:hAnsi="Times New Roman" w:cs="Times New Roman"/>
          <w:color w:val="000000"/>
          <w:lang w:val="en-IE"/>
        </w:rPr>
      </w:pPr>
      <w:r w:rsidRPr="002440C2">
        <w:rPr>
          <w:rFonts w:ascii="Times New Roman" w:eastAsia="Times New Roman" w:hAnsi="Times New Roman" w:cs="Times New Roman"/>
          <w:color w:val="000000"/>
          <w:lang w:val="en-IE"/>
        </w:rPr>
        <w:t>As pointed out by Emilio Gentile</w:t>
      </w:r>
      <w:r w:rsidRPr="002440C2">
        <w:rPr>
          <w:rFonts w:ascii="Times New Roman" w:eastAsia="Times New Roman" w:hAnsi="Times New Roman" w:cs="Times New Roman"/>
          <w:color w:val="000000"/>
          <w:vertAlign w:val="superscript"/>
        </w:rPr>
        <w:footnoteReference w:id="405"/>
      </w:r>
      <w:r w:rsidRPr="002440C2">
        <w:rPr>
          <w:rFonts w:ascii="Times New Roman" w:eastAsia="Times New Roman" w:hAnsi="Times New Roman" w:cs="Times New Roman"/>
          <w:color w:val="000000"/>
          <w:lang w:val="en-IE"/>
        </w:rPr>
        <w:t>, the Manifesto could be interpreted as a strong reaction to the middle-class culture o</w:t>
      </w:r>
      <w:r w:rsidRPr="002440C2">
        <w:rPr>
          <w:rFonts w:ascii="Times New Roman" w:eastAsia="Times New Roman" w:hAnsi="Times New Roman" w:cs="Times New Roman"/>
          <w:lang w:val="en-IE"/>
        </w:rPr>
        <w:t>f</w:t>
      </w:r>
      <w:r w:rsidRPr="002440C2">
        <w:rPr>
          <w:rFonts w:ascii="Times New Roman" w:eastAsia="Times New Roman" w:hAnsi="Times New Roman" w:cs="Times New Roman"/>
          <w:color w:val="000000"/>
          <w:lang w:val="en-IE"/>
        </w:rPr>
        <w:t xml:space="preserve"> the 19</w:t>
      </w:r>
      <w:r w:rsidRPr="002440C2">
        <w:rPr>
          <w:rFonts w:ascii="Times New Roman" w:eastAsia="Times New Roman" w:hAnsi="Times New Roman" w:cs="Times New Roman"/>
          <w:color w:val="000000"/>
          <w:vertAlign w:val="superscript"/>
          <w:lang w:val="en-IE"/>
        </w:rPr>
        <w:t>th</w:t>
      </w:r>
      <w:r w:rsidRPr="002440C2">
        <w:rPr>
          <w:rFonts w:ascii="Times New Roman" w:eastAsia="Times New Roman" w:hAnsi="Times New Roman" w:cs="Times New Roman"/>
          <w:color w:val="000000"/>
          <w:lang w:val="en-IE"/>
        </w:rPr>
        <w:t xml:space="preserve"> century; according to Marinetti, European artists </w:t>
      </w:r>
      <w:r w:rsidRPr="002440C2">
        <w:rPr>
          <w:rFonts w:ascii="Times New Roman" w:eastAsia="Times New Roman" w:hAnsi="Times New Roman" w:cs="Times New Roman"/>
          <w:lang w:val="en-IE"/>
        </w:rPr>
        <w:t xml:space="preserve">longed </w:t>
      </w:r>
      <w:r w:rsidRPr="002440C2">
        <w:rPr>
          <w:rFonts w:ascii="Times New Roman" w:eastAsia="Times New Roman" w:hAnsi="Times New Roman" w:cs="Times New Roman"/>
          <w:color w:val="000000"/>
          <w:lang w:val="en-IE"/>
        </w:rPr>
        <w:t xml:space="preserve">to  distance themselves from the past and the tradition in order to focus their production only on the dynamic present. The world </w:t>
      </w:r>
      <w:r w:rsidRPr="002440C2">
        <w:rPr>
          <w:rFonts w:ascii="Times New Roman" w:eastAsia="Times New Roman" w:hAnsi="Times New Roman" w:cs="Times New Roman"/>
          <w:lang w:val="en-IE"/>
        </w:rPr>
        <w:t>was</w:t>
      </w:r>
      <w:r w:rsidRPr="002440C2">
        <w:rPr>
          <w:rFonts w:ascii="Times New Roman" w:eastAsia="Times New Roman" w:hAnsi="Times New Roman" w:cs="Times New Roman"/>
          <w:color w:val="000000"/>
          <w:lang w:val="en-IE"/>
        </w:rPr>
        <w:t xml:space="preserve"> changing and the future </w:t>
      </w:r>
      <w:r w:rsidRPr="002440C2">
        <w:rPr>
          <w:rFonts w:ascii="Times New Roman" w:eastAsia="Times New Roman" w:hAnsi="Times New Roman" w:cs="Times New Roman"/>
          <w:lang w:val="en-IE"/>
        </w:rPr>
        <w:t>was</w:t>
      </w:r>
      <w:r w:rsidRPr="002440C2">
        <w:rPr>
          <w:rFonts w:ascii="Times New Roman" w:eastAsia="Times New Roman" w:hAnsi="Times New Roman" w:cs="Times New Roman"/>
          <w:color w:val="000000"/>
          <w:lang w:val="en-IE"/>
        </w:rPr>
        <w:t xml:space="preserve"> bright for the ones who </w:t>
      </w:r>
      <w:r w:rsidRPr="002440C2">
        <w:rPr>
          <w:rFonts w:ascii="Times New Roman" w:eastAsia="Times New Roman" w:hAnsi="Times New Roman" w:cs="Times New Roman"/>
          <w:lang w:val="en-IE"/>
        </w:rPr>
        <w:t>were</w:t>
      </w:r>
      <w:r w:rsidRPr="002440C2">
        <w:rPr>
          <w:rFonts w:ascii="Times New Roman" w:eastAsia="Times New Roman" w:hAnsi="Times New Roman" w:cs="Times New Roman"/>
          <w:color w:val="000000"/>
          <w:lang w:val="en-IE"/>
        </w:rPr>
        <w:t xml:space="preserve"> brave enough to accept the new challenges of modernity.</w:t>
      </w:r>
    </w:p>
    <w:p w14:paraId="06DB910B" w14:textId="77777777" w:rsidR="00B0651A" w:rsidRPr="002440C2" w:rsidRDefault="00B0651A" w:rsidP="00B0651A">
      <w:pPr>
        <w:pBdr>
          <w:top w:val="nil"/>
          <w:left w:val="nil"/>
          <w:bottom w:val="nil"/>
          <w:right w:val="nil"/>
          <w:between w:val="nil"/>
        </w:pBdr>
        <w:spacing w:line="480" w:lineRule="auto"/>
        <w:ind w:hanging="720"/>
        <w:jc w:val="both"/>
        <w:rPr>
          <w:rFonts w:ascii="Times New Roman" w:eastAsia="Times New Roman" w:hAnsi="Times New Roman" w:cs="Times New Roman"/>
          <w:color w:val="000000"/>
          <w:lang w:val="en-IE"/>
        </w:rPr>
      </w:pPr>
    </w:p>
    <w:p w14:paraId="30581024" w14:textId="77777777" w:rsidR="00B0651A" w:rsidRPr="00A70106" w:rsidRDefault="00B0651A" w:rsidP="00B0651A">
      <w:pPr>
        <w:pBdr>
          <w:top w:val="nil"/>
          <w:left w:val="nil"/>
          <w:bottom w:val="nil"/>
          <w:right w:val="nil"/>
          <w:between w:val="nil"/>
        </w:pBdr>
        <w:ind w:left="1701" w:right="1701" w:hanging="720"/>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en-IE"/>
        </w:rPr>
        <w:t xml:space="preserve">             </w:t>
      </w:r>
      <w:r w:rsidRPr="00A70106">
        <w:rPr>
          <w:rFonts w:ascii="Times New Roman" w:eastAsia="Times New Roman" w:hAnsi="Times New Roman" w:cs="Times New Roman"/>
          <w:color w:val="000000"/>
          <w:sz w:val="22"/>
          <w:szCs w:val="22"/>
          <w:lang w:val="it-IT"/>
        </w:rPr>
        <w:t xml:space="preserve">I futuristi esaltavano la modernità in ogni suo aspetto, come un tumultuoso, inevitabile, irreversibile movimento di trasformazione radicale del mondo, che doveva liberare l’uomo dal passato per proiettarlo verso l’avvenire in una perpetua lotta per la conquista di nuove mete, sempre più alte e sempre più ardite. Per questo i futuristi esaltavano la violenza e la guerra come esercizio individuale e </w:t>
      </w:r>
      <w:r w:rsidRPr="00A70106">
        <w:rPr>
          <w:rFonts w:ascii="Times New Roman" w:eastAsia="Times New Roman" w:hAnsi="Times New Roman" w:cs="Times New Roman"/>
          <w:color w:val="000000"/>
          <w:sz w:val="22"/>
          <w:szCs w:val="22"/>
          <w:lang w:val="it-IT"/>
        </w:rPr>
        <w:lastRenderedPageBreak/>
        <w:t>collettivo di energia per distruggere il vecchio mondo e creare l’uomo nuovo</w:t>
      </w:r>
      <w:r w:rsidRPr="00A70106">
        <w:rPr>
          <w:rFonts w:ascii="Times New Roman" w:eastAsia="Times New Roman" w:hAnsi="Times New Roman" w:cs="Times New Roman"/>
          <w:color w:val="000000"/>
          <w:sz w:val="22"/>
          <w:szCs w:val="22"/>
          <w:vertAlign w:val="superscript"/>
        </w:rPr>
        <w:footnoteReference w:id="406"/>
      </w:r>
      <w:r w:rsidRPr="00A70106">
        <w:rPr>
          <w:rFonts w:ascii="Times New Roman" w:eastAsia="Times New Roman" w:hAnsi="Times New Roman" w:cs="Times New Roman"/>
          <w:color w:val="000000"/>
          <w:sz w:val="22"/>
          <w:szCs w:val="22"/>
          <w:lang w:val="it-IT"/>
        </w:rPr>
        <w:t xml:space="preserve">.    </w:t>
      </w:r>
    </w:p>
    <w:p w14:paraId="3D6FF0F2" w14:textId="77777777" w:rsidR="00B0651A" w:rsidRPr="00A70106" w:rsidRDefault="00B0651A" w:rsidP="00B0651A">
      <w:pPr>
        <w:pBdr>
          <w:top w:val="nil"/>
          <w:left w:val="nil"/>
          <w:bottom w:val="nil"/>
          <w:right w:val="nil"/>
          <w:between w:val="nil"/>
        </w:pBdr>
        <w:ind w:left="1701" w:right="1701"/>
        <w:jc w:val="both"/>
        <w:rPr>
          <w:rFonts w:ascii="Times New Roman" w:eastAsia="Times New Roman" w:hAnsi="Times New Roman" w:cs="Times New Roman"/>
          <w:color w:val="000000"/>
          <w:sz w:val="22"/>
          <w:szCs w:val="22"/>
          <w:lang w:val="it-IT"/>
        </w:rPr>
      </w:pPr>
    </w:p>
    <w:p w14:paraId="0A7B52C7" w14:textId="77777777" w:rsidR="00B0651A" w:rsidRPr="002440C2" w:rsidRDefault="00B0651A" w:rsidP="00B0651A">
      <w:pPr>
        <w:pBdr>
          <w:top w:val="nil"/>
          <w:left w:val="nil"/>
          <w:bottom w:val="nil"/>
          <w:right w:val="nil"/>
          <w:between w:val="nil"/>
        </w:pBdr>
        <w:ind w:left="1701" w:right="1701"/>
        <w:jc w:val="both"/>
        <w:rPr>
          <w:rFonts w:ascii="Times New Roman" w:eastAsia="Times New Roman" w:hAnsi="Times New Roman" w:cs="Times New Roman"/>
          <w:color w:val="000000"/>
          <w:lang w:val="it-IT"/>
        </w:rPr>
      </w:pPr>
    </w:p>
    <w:p w14:paraId="38234E1F" w14:textId="77777777" w:rsidR="00B0651A" w:rsidRPr="002440C2" w:rsidRDefault="00B0651A" w:rsidP="00B0651A">
      <w:pPr>
        <w:pBdr>
          <w:top w:val="nil"/>
          <w:left w:val="nil"/>
          <w:bottom w:val="nil"/>
          <w:right w:val="nil"/>
          <w:between w:val="nil"/>
        </w:pBdr>
        <w:spacing w:line="480" w:lineRule="auto"/>
        <w:jc w:val="both"/>
        <w:rPr>
          <w:rFonts w:ascii="Times New Roman" w:eastAsia="Times New Roman" w:hAnsi="Times New Roman" w:cs="Times New Roman"/>
          <w:color w:val="000000"/>
          <w:lang w:val="en-IE"/>
        </w:rPr>
      </w:pPr>
      <w:r w:rsidRPr="002440C2">
        <w:rPr>
          <w:rFonts w:ascii="Times New Roman" w:eastAsia="Times New Roman" w:hAnsi="Times New Roman" w:cs="Times New Roman"/>
          <w:color w:val="000000"/>
          <w:lang w:val="en-IE"/>
        </w:rPr>
        <w:t xml:space="preserve">Two years after the publication of the </w:t>
      </w:r>
      <w:r w:rsidRPr="002440C2">
        <w:rPr>
          <w:rFonts w:ascii="Times New Roman" w:eastAsia="Times New Roman" w:hAnsi="Times New Roman" w:cs="Times New Roman"/>
          <w:lang w:val="en-IE"/>
        </w:rPr>
        <w:t>M</w:t>
      </w:r>
      <w:r w:rsidRPr="002440C2">
        <w:rPr>
          <w:rFonts w:ascii="Times New Roman" w:eastAsia="Times New Roman" w:hAnsi="Times New Roman" w:cs="Times New Roman"/>
          <w:color w:val="000000"/>
          <w:lang w:val="en-IE"/>
        </w:rPr>
        <w:t xml:space="preserve">anifesto in 1911, Milano hosted the first exhibition of Futurist art in the pavilion of Fabbrica Ricordi, called “Mostra d’Arte Libera” (Exhibition of Free Art). </w:t>
      </w:r>
      <w:r w:rsidRPr="002440C2">
        <w:rPr>
          <w:rFonts w:ascii="Times New Roman" w:eastAsia="Times New Roman" w:hAnsi="Times New Roman" w:cs="Times New Roman"/>
          <w:lang w:val="en-IE"/>
        </w:rPr>
        <w:t xml:space="preserve">Among </w:t>
      </w:r>
      <w:r w:rsidRPr="002440C2">
        <w:rPr>
          <w:rFonts w:ascii="Times New Roman" w:eastAsia="Times New Roman" w:hAnsi="Times New Roman" w:cs="Times New Roman"/>
          <w:color w:val="000000"/>
          <w:lang w:val="en-IE"/>
        </w:rPr>
        <w:t xml:space="preserve">the artists </w:t>
      </w:r>
      <w:r w:rsidRPr="002440C2">
        <w:rPr>
          <w:rFonts w:ascii="Times New Roman" w:eastAsia="Times New Roman" w:hAnsi="Times New Roman" w:cs="Times New Roman"/>
          <w:lang w:val="en-IE"/>
        </w:rPr>
        <w:t>who</w:t>
      </w:r>
      <w:r w:rsidRPr="002440C2">
        <w:rPr>
          <w:rFonts w:ascii="Times New Roman" w:eastAsia="Times New Roman" w:hAnsi="Times New Roman" w:cs="Times New Roman"/>
          <w:color w:val="000000"/>
          <w:lang w:val="en-IE"/>
        </w:rPr>
        <w:t xml:space="preserve"> </w:t>
      </w:r>
      <w:r w:rsidRPr="002440C2">
        <w:rPr>
          <w:rFonts w:ascii="Times New Roman" w:eastAsia="Times New Roman" w:hAnsi="Times New Roman" w:cs="Times New Roman"/>
          <w:lang w:val="en-IE"/>
        </w:rPr>
        <w:t xml:space="preserve">exhibited </w:t>
      </w:r>
      <w:r w:rsidRPr="002440C2">
        <w:rPr>
          <w:rFonts w:ascii="Times New Roman" w:eastAsia="Times New Roman" w:hAnsi="Times New Roman" w:cs="Times New Roman"/>
          <w:color w:val="000000"/>
          <w:lang w:val="en-IE"/>
        </w:rPr>
        <w:t>their works there were Umberto Boccioni, Carlo Carrà (11 February 1881 – 13 April 1966),  Giacomo Balla (18 July 1871 – 1 March 1958), and Gino Severini</w:t>
      </w:r>
      <w:r w:rsidRPr="002440C2">
        <w:rPr>
          <w:rFonts w:ascii="Times New Roman" w:eastAsia="Times New Roman" w:hAnsi="Times New Roman" w:cs="Times New Roman"/>
          <w:color w:val="000000"/>
          <w:vertAlign w:val="superscript"/>
        </w:rPr>
        <w:footnoteReference w:id="407"/>
      </w:r>
      <w:r w:rsidRPr="002440C2">
        <w:rPr>
          <w:rFonts w:ascii="Times New Roman" w:eastAsia="Times New Roman" w:hAnsi="Times New Roman" w:cs="Times New Roman"/>
          <w:color w:val="000000"/>
          <w:lang w:val="en-IE"/>
        </w:rPr>
        <w:t xml:space="preserve"> (7 April 1883 – 26 February 1966). One year before, in 1910, the same artists wrote and signed the Manifesto of Futurist Painters</w:t>
      </w:r>
      <w:r w:rsidRPr="002440C2">
        <w:rPr>
          <w:rFonts w:ascii="Times New Roman" w:eastAsia="Times New Roman" w:hAnsi="Times New Roman" w:cs="Times New Roman"/>
          <w:color w:val="000000"/>
          <w:vertAlign w:val="superscript"/>
        </w:rPr>
        <w:footnoteReference w:id="408"/>
      </w:r>
      <w:r w:rsidRPr="002440C2">
        <w:rPr>
          <w:rFonts w:ascii="Times New Roman" w:eastAsia="Times New Roman" w:hAnsi="Times New Roman" w:cs="Times New Roman"/>
          <w:color w:val="000000"/>
          <w:lang w:val="en-IE"/>
        </w:rPr>
        <w:t xml:space="preserve">, with the idea of </w:t>
      </w:r>
      <w:r w:rsidRPr="002440C2">
        <w:rPr>
          <w:rFonts w:ascii="Times New Roman" w:eastAsia="Times New Roman" w:hAnsi="Times New Roman" w:cs="Times New Roman"/>
          <w:lang w:val="en-IE"/>
        </w:rPr>
        <w:t>moving away</w:t>
      </w:r>
      <w:r w:rsidRPr="002440C2">
        <w:rPr>
          <w:rFonts w:ascii="Times New Roman" w:eastAsia="Times New Roman" w:hAnsi="Times New Roman" w:cs="Times New Roman"/>
          <w:color w:val="000000"/>
          <w:lang w:val="en-IE"/>
        </w:rPr>
        <w:t xml:space="preserve"> from the artistic expressions of the previous century; their objective was to introduce a new use of perspective in order to express and portray the speed and the simultaneity of the new world.</w:t>
      </w:r>
    </w:p>
    <w:p w14:paraId="3D78CD15" w14:textId="77777777" w:rsidR="00B0651A" w:rsidRPr="002440C2" w:rsidRDefault="00B0651A" w:rsidP="00B0651A">
      <w:pPr>
        <w:pBdr>
          <w:top w:val="nil"/>
          <w:left w:val="nil"/>
          <w:bottom w:val="nil"/>
          <w:right w:val="nil"/>
          <w:between w:val="nil"/>
        </w:pBdr>
        <w:spacing w:line="480" w:lineRule="auto"/>
        <w:ind w:hanging="720"/>
        <w:jc w:val="both"/>
        <w:rPr>
          <w:rFonts w:ascii="Times New Roman" w:eastAsia="Times New Roman" w:hAnsi="Times New Roman" w:cs="Times New Roman"/>
          <w:color w:val="000000"/>
          <w:lang w:val="en-IE"/>
        </w:rPr>
      </w:pPr>
    </w:p>
    <w:p w14:paraId="5E6085F4" w14:textId="77777777" w:rsidR="00B0651A" w:rsidRPr="002440C2" w:rsidRDefault="00B0651A" w:rsidP="00B0651A">
      <w:pPr>
        <w:pBdr>
          <w:top w:val="nil"/>
          <w:left w:val="nil"/>
          <w:bottom w:val="nil"/>
          <w:right w:val="nil"/>
          <w:between w:val="nil"/>
        </w:pBdr>
        <w:spacing w:line="480" w:lineRule="auto"/>
        <w:ind w:hanging="720"/>
        <w:jc w:val="both"/>
        <w:rPr>
          <w:rFonts w:ascii="Times New Roman" w:eastAsia="Times New Roman" w:hAnsi="Times New Roman" w:cs="Times New Roman"/>
          <w:color w:val="000000"/>
        </w:rPr>
      </w:pPr>
      <w:r w:rsidRPr="002440C2">
        <w:rPr>
          <w:rFonts w:ascii="Times New Roman" w:eastAsia="Times New Roman" w:hAnsi="Times New Roman" w:cs="Times New Roman"/>
          <w:color w:val="000000"/>
          <w:lang w:val="en-IE"/>
        </w:rPr>
        <w:lastRenderedPageBreak/>
        <w:t xml:space="preserve">                                           </w:t>
      </w:r>
      <w:r w:rsidRPr="002440C2">
        <w:rPr>
          <w:rFonts w:ascii="Times New Roman" w:eastAsia="Times New Roman" w:hAnsi="Times New Roman" w:cs="Times New Roman"/>
          <w:noProof/>
          <w:color w:val="000000"/>
        </w:rPr>
        <w:drawing>
          <wp:inline distT="0" distB="0" distL="0" distR="0" wp14:anchorId="7CD6FC6E" wp14:editId="5E9EF581">
            <wp:extent cx="2933700" cy="3657600"/>
            <wp:effectExtent l="0" t="0" r="0" b="0"/>
            <wp:docPr id="3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40"/>
                    <a:srcRect/>
                    <a:stretch>
                      <a:fillRect/>
                    </a:stretch>
                  </pic:blipFill>
                  <pic:spPr>
                    <a:xfrm>
                      <a:off x="0" y="0"/>
                      <a:ext cx="2933700" cy="3657600"/>
                    </a:xfrm>
                    <a:prstGeom prst="rect">
                      <a:avLst/>
                    </a:prstGeom>
                    <a:ln/>
                  </pic:spPr>
                </pic:pic>
              </a:graphicData>
            </a:graphic>
          </wp:inline>
        </w:drawing>
      </w:r>
    </w:p>
    <w:p w14:paraId="37FFCDFD" w14:textId="77777777" w:rsidR="00B0651A" w:rsidRPr="002440C2" w:rsidRDefault="00B0651A" w:rsidP="00B0651A">
      <w:pPr>
        <w:pBdr>
          <w:top w:val="nil"/>
          <w:left w:val="nil"/>
          <w:bottom w:val="nil"/>
          <w:right w:val="nil"/>
          <w:between w:val="nil"/>
        </w:pBdr>
        <w:spacing w:line="480" w:lineRule="auto"/>
        <w:jc w:val="both"/>
        <w:rPr>
          <w:rFonts w:ascii="Times New Roman" w:eastAsia="Times New Roman" w:hAnsi="Times New Roman" w:cs="Times New Roman"/>
          <w:color w:val="000000"/>
        </w:rPr>
      </w:pPr>
    </w:p>
    <w:p w14:paraId="6B8E2F69" w14:textId="77777777" w:rsidR="00B0651A" w:rsidRPr="002440C2" w:rsidRDefault="00B0651A" w:rsidP="00B0651A">
      <w:pPr>
        <w:pBdr>
          <w:top w:val="nil"/>
          <w:left w:val="nil"/>
          <w:bottom w:val="nil"/>
          <w:right w:val="nil"/>
          <w:between w:val="nil"/>
        </w:pBdr>
        <w:spacing w:line="480" w:lineRule="auto"/>
        <w:jc w:val="both"/>
        <w:rPr>
          <w:rFonts w:ascii="Times New Roman" w:eastAsia="Times New Roman" w:hAnsi="Times New Roman" w:cs="Times New Roman"/>
          <w:color w:val="000000"/>
          <w:lang w:val="en-IE"/>
        </w:rPr>
      </w:pPr>
      <w:r w:rsidRPr="002440C2">
        <w:rPr>
          <w:rFonts w:ascii="Times New Roman" w:eastAsia="Times New Roman" w:hAnsi="Times New Roman" w:cs="Times New Roman"/>
          <w:color w:val="000000"/>
          <w:lang w:val="en-IE"/>
        </w:rPr>
        <w:t xml:space="preserve">The Futurists were fascinated by the endless possibilities that the new technologies </w:t>
      </w:r>
      <w:r w:rsidRPr="002440C2">
        <w:rPr>
          <w:rFonts w:ascii="Times New Roman" w:eastAsia="Times New Roman" w:hAnsi="Times New Roman" w:cs="Times New Roman"/>
          <w:lang w:val="en-IE"/>
        </w:rPr>
        <w:t>presented to</w:t>
      </w:r>
      <w:r w:rsidRPr="002440C2">
        <w:rPr>
          <w:rFonts w:ascii="Times New Roman" w:eastAsia="Times New Roman" w:hAnsi="Times New Roman" w:cs="Times New Roman"/>
          <w:color w:val="000000"/>
          <w:lang w:val="en-IE"/>
        </w:rPr>
        <w:t xml:space="preserve">   humankind; it was necessary, according to Marinetti and the other artists who participated in the movement, to glorify the machine and also the war as essential elements for the creation of the new man and the new society:</w:t>
      </w:r>
    </w:p>
    <w:p w14:paraId="48BDBA71" w14:textId="77777777" w:rsidR="00B0651A" w:rsidRPr="002440C2" w:rsidRDefault="00B0651A" w:rsidP="00B0651A">
      <w:pPr>
        <w:pBdr>
          <w:top w:val="nil"/>
          <w:left w:val="nil"/>
          <w:bottom w:val="nil"/>
          <w:right w:val="nil"/>
          <w:between w:val="nil"/>
        </w:pBdr>
        <w:spacing w:line="480" w:lineRule="auto"/>
        <w:ind w:hanging="720"/>
        <w:jc w:val="both"/>
        <w:rPr>
          <w:rFonts w:ascii="Times New Roman" w:eastAsia="Times New Roman" w:hAnsi="Times New Roman" w:cs="Times New Roman"/>
          <w:color w:val="000000"/>
          <w:lang w:val="en-IE"/>
        </w:rPr>
      </w:pPr>
    </w:p>
    <w:p w14:paraId="31A65F16" w14:textId="77777777" w:rsidR="00B0651A" w:rsidRPr="00A70106" w:rsidRDefault="00B0651A" w:rsidP="00B0651A">
      <w:pPr>
        <w:pBdr>
          <w:top w:val="nil"/>
          <w:left w:val="nil"/>
          <w:bottom w:val="nil"/>
          <w:right w:val="nil"/>
          <w:between w:val="nil"/>
        </w:pBdr>
        <w:ind w:left="1701"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la guerra è natura e storia, istinto genetico e progetto politico, vocazione dell’Italia attuale e oscuro bisogno della specie, che travalica la politica e si alimenta di pretesti. Una tale irruenza prevede la dissipazione del sangue e, quasi, un’ecatombe benefica che rigeneri la foresta potando i rami e abbattendo i tronchi. […] Non solo nei giorni ancora ignari e relativamente innocenti dell’attesa, ma persino guerra durante e in un dopoguerra ormai consapevole delle proporzioni del massacro, Marinetti resta il “poeta” della mitragliatrice, continua a coniugare l’ebbrezza della tecnologia a quella del sangue, l’eccesso consumistico di vita e di morte</w:t>
      </w:r>
      <w:r w:rsidRPr="00A70106">
        <w:rPr>
          <w:rFonts w:ascii="Times New Roman" w:eastAsia="Times New Roman" w:hAnsi="Times New Roman" w:cs="Times New Roman"/>
          <w:color w:val="000000"/>
          <w:sz w:val="22"/>
          <w:szCs w:val="22"/>
          <w:vertAlign w:val="superscript"/>
        </w:rPr>
        <w:footnoteReference w:id="409"/>
      </w:r>
      <w:r w:rsidRPr="00A70106">
        <w:rPr>
          <w:rFonts w:ascii="Times New Roman" w:eastAsia="Times New Roman" w:hAnsi="Times New Roman" w:cs="Times New Roman"/>
          <w:color w:val="000000"/>
          <w:sz w:val="22"/>
          <w:szCs w:val="22"/>
          <w:lang w:val="it-IT"/>
        </w:rPr>
        <w:t>.</w:t>
      </w:r>
    </w:p>
    <w:p w14:paraId="569AA742" w14:textId="77777777" w:rsidR="00B0651A" w:rsidRPr="002440C2" w:rsidRDefault="00B0651A" w:rsidP="00B0651A">
      <w:pPr>
        <w:pBdr>
          <w:top w:val="nil"/>
          <w:left w:val="nil"/>
          <w:bottom w:val="nil"/>
          <w:right w:val="nil"/>
          <w:between w:val="nil"/>
        </w:pBdr>
        <w:ind w:left="1701" w:right="1701" w:hanging="720"/>
        <w:jc w:val="both"/>
        <w:rPr>
          <w:rFonts w:ascii="Times New Roman" w:eastAsia="Times New Roman" w:hAnsi="Times New Roman" w:cs="Times New Roman"/>
          <w:color w:val="000000"/>
          <w:lang w:val="it-IT"/>
        </w:rPr>
      </w:pPr>
    </w:p>
    <w:p w14:paraId="060F67C5" w14:textId="77777777" w:rsidR="00B0651A" w:rsidRPr="002440C2" w:rsidRDefault="00B0651A" w:rsidP="00B0651A">
      <w:pPr>
        <w:pBdr>
          <w:top w:val="nil"/>
          <w:left w:val="nil"/>
          <w:bottom w:val="nil"/>
          <w:right w:val="nil"/>
          <w:between w:val="nil"/>
        </w:pBdr>
        <w:spacing w:line="480" w:lineRule="auto"/>
        <w:jc w:val="both"/>
        <w:rPr>
          <w:rFonts w:ascii="Times New Roman" w:eastAsia="Times New Roman" w:hAnsi="Times New Roman" w:cs="Times New Roman"/>
          <w:color w:val="000000"/>
          <w:lang w:val="it-IT"/>
        </w:rPr>
      </w:pPr>
    </w:p>
    <w:p w14:paraId="180CAD69" w14:textId="77777777" w:rsidR="00B0651A" w:rsidRPr="002440C2" w:rsidRDefault="00B0651A" w:rsidP="00B0651A">
      <w:pPr>
        <w:pBdr>
          <w:top w:val="nil"/>
          <w:left w:val="nil"/>
          <w:bottom w:val="nil"/>
          <w:right w:val="nil"/>
          <w:between w:val="nil"/>
        </w:pBdr>
        <w:spacing w:line="480" w:lineRule="auto"/>
        <w:jc w:val="both"/>
        <w:rPr>
          <w:rFonts w:ascii="Times New Roman" w:eastAsia="Times New Roman" w:hAnsi="Times New Roman" w:cs="Times New Roman"/>
          <w:color w:val="000000"/>
          <w:lang w:val="en-IE"/>
        </w:rPr>
      </w:pPr>
      <w:r w:rsidRPr="002440C2">
        <w:rPr>
          <w:rFonts w:ascii="Times New Roman" w:eastAsia="Times New Roman" w:hAnsi="Times New Roman" w:cs="Times New Roman"/>
          <w:color w:val="000000"/>
          <w:lang w:val="en-IE"/>
        </w:rPr>
        <w:t>As Emilio Gentile pointed out</w:t>
      </w:r>
      <w:r w:rsidRPr="002440C2">
        <w:rPr>
          <w:rFonts w:ascii="Times New Roman" w:eastAsia="Times New Roman" w:hAnsi="Times New Roman" w:cs="Times New Roman"/>
          <w:color w:val="000000"/>
          <w:vertAlign w:val="superscript"/>
        </w:rPr>
        <w:footnoteReference w:id="410"/>
      </w:r>
      <w:r w:rsidRPr="002440C2">
        <w:rPr>
          <w:rFonts w:ascii="Times New Roman" w:eastAsia="Times New Roman" w:hAnsi="Times New Roman" w:cs="Times New Roman"/>
          <w:color w:val="000000"/>
          <w:lang w:val="en-IE"/>
        </w:rPr>
        <w:t>, Futurism was partly a reaction to the state of anxiety and depression that was permeating European society at the end of the 19</w:t>
      </w:r>
      <w:r w:rsidRPr="002440C2">
        <w:rPr>
          <w:rFonts w:ascii="Times New Roman" w:eastAsia="Times New Roman" w:hAnsi="Times New Roman" w:cs="Times New Roman"/>
          <w:color w:val="000000"/>
          <w:vertAlign w:val="superscript"/>
          <w:lang w:val="en-IE"/>
        </w:rPr>
        <w:t>th</w:t>
      </w:r>
      <w:r w:rsidRPr="002440C2">
        <w:rPr>
          <w:rFonts w:ascii="Times New Roman" w:eastAsia="Times New Roman" w:hAnsi="Times New Roman" w:cs="Times New Roman"/>
          <w:color w:val="000000"/>
          <w:lang w:val="en-IE"/>
        </w:rPr>
        <w:t xml:space="preserve"> century. The expression </w:t>
      </w:r>
      <w:r w:rsidRPr="002440C2">
        <w:rPr>
          <w:rFonts w:ascii="Times New Roman" w:eastAsia="Times New Roman" w:hAnsi="Times New Roman" w:cs="Times New Roman"/>
          <w:i/>
          <w:color w:val="000000"/>
          <w:lang w:val="en-IE"/>
        </w:rPr>
        <w:t>fin de siècle</w:t>
      </w:r>
      <w:r w:rsidRPr="002440C2">
        <w:rPr>
          <w:rFonts w:ascii="Times New Roman" w:eastAsia="Times New Roman" w:hAnsi="Times New Roman" w:cs="Times New Roman"/>
          <w:color w:val="000000"/>
          <w:lang w:val="en-IE"/>
        </w:rPr>
        <w:t xml:space="preserve"> started to indicate a climate in which intellectuals and people more in general had a pessimistic attitude towards the future and the new technological discoveries.</w:t>
      </w:r>
    </w:p>
    <w:p w14:paraId="39655B81" w14:textId="77777777" w:rsidR="00B0651A" w:rsidRPr="002440C2" w:rsidRDefault="00B0651A" w:rsidP="00B0651A">
      <w:pPr>
        <w:pBdr>
          <w:top w:val="nil"/>
          <w:left w:val="nil"/>
          <w:bottom w:val="nil"/>
          <w:right w:val="nil"/>
          <w:between w:val="nil"/>
        </w:pBdr>
        <w:ind w:left="1701" w:right="1701" w:hanging="720"/>
        <w:jc w:val="both"/>
        <w:rPr>
          <w:rFonts w:ascii="Times New Roman" w:eastAsia="Times New Roman" w:hAnsi="Times New Roman" w:cs="Times New Roman"/>
          <w:color w:val="000000"/>
          <w:lang w:val="en-IE"/>
        </w:rPr>
      </w:pPr>
    </w:p>
    <w:p w14:paraId="00742CD9" w14:textId="77777777" w:rsidR="00B0651A" w:rsidRPr="00A70106" w:rsidRDefault="00B0651A" w:rsidP="00B0651A">
      <w:pPr>
        <w:pBdr>
          <w:top w:val="nil"/>
          <w:left w:val="nil"/>
          <w:bottom w:val="nil"/>
          <w:right w:val="nil"/>
          <w:between w:val="nil"/>
        </w:pBdr>
        <w:ind w:left="1701"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 xml:space="preserve">Alla fine dell’Ottocento l’espressione </w:t>
      </w:r>
      <w:r w:rsidRPr="00A70106">
        <w:rPr>
          <w:rFonts w:ascii="Times New Roman" w:eastAsia="Times New Roman" w:hAnsi="Times New Roman" w:cs="Times New Roman"/>
          <w:i/>
          <w:color w:val="000000"/>
          <w:sz w:val="22"/>
          <w:szCs w:val="22"/>
          <w:lang w:val="it-IT"/>
        </w:rPr>
        <w:t xml:space="preserve">fin de siècle </w:t>
      </w:r>
      <w:r w:rsidRPr="00A70106">
        <w:rPr>
          <w:rFonts w:ascii="Times New Roman" w:eastAsia="Times New Roman" w:hAnsi="Times New Roman" w:cs="Times New Roman"/>
          <w:color w:val="000000"/>
          <w:sz w:val="22"/>
          <w:szCs w:val="22"/>
          <w:lang w:val="it-IT"/>
        </w:rPr>
        <w:t xml:space="preserve">divenne invece l’emblema di uno stato d’animo, di un clima culturale diffuso da scrittori, intellettuali e artisti, che si erano presentati come le voci sublimi di un’epoca di decadenza, compiaciuti della definizione di </w:t>
      </w:r>
      <w:r w:rsidRPr="00A70106">
        <w:rPr>
          <w:rFonts w:ascii="Times New Roman" w:hAnsi="Times New Roman" w:cs="Times New Roman"/>
          <w:sz w:val="22"/>
          <w:szCs w:val="22"/>
          <w:lang w:val="it-IT"/>
        </w:rPr>
        <w:t>«</w:t>
      </w:r>
      <w:r w:rsidRPr="00A70106">
        <w:rPr>
          <w:rFonts w:ascii="Times New Roman" w:eastAsia="Times New Roman" w:hAnsi="Times New Roman" w:cs="Times New Roman"/>
          <w:color w:val="000000"/>
          <w:sz w:val="22"/>
          <w:szCs w:val="22"/>
          <w:lang w:val="it-IT"/>
        </w:rPr>
        <w:t>decadentismo</w:t>
      </w:r>
      <w:r w:rsidRPr="00A70106">
        <w:rPr>
          <w:rFonts w:ascii="Times New Roman" w:hAnsi="Times New Roman" w:cs="Times New Roman"/>
          <w:sz w:val="22"/>
          <w:szCs w:val="22"/>
          <w:lang w:val="it-IT"/>
        </w:rPr>
        <w:t xml:space="preserve">» </w:t>
      </w:r>
      <w:r w:rsidRPr="00A70106">
        <w:rPr>
          <w:rFonts w:ascii="Times New Roman" w:eastAsia="Times New Roman" w:hAnsi="Times New Roman" w:cs="Times New Roman"/>
          <w:color w:val="000000"/>
          <w:sz w:val="22"/>
          <w:szCs w:val="22"/>
          <w:lang w:val="it-IT"/>
        </w:rPr>
        <w:t xml:space="preserve">loro attribuita.  L’espressione </w:t>
      </w:r>
      <w:r w:rsidRPr="00A70106">
        <w:rPr>
          <w:rFonts w:ascii="Times New Roman" w:eastAsia="Times New Roman" w:hAnsi="Times New Roman" w:cs="Times New Roman"/>
          <w:i/>
          <w:color w:val="000000"/>
          <w:sz w:val="22"/>
          <w:szCs w:val="22"/>
          <w:lang w:val="it-IT"/>
        </w:rPr>
        <w:t xml:space="preserve">fin de siècle </w:t>
      </w:r>
      <w:r w:rsidRPr="00A70106">
        <w:rPr>
          <w:rFonts w:ascii="Times New Roman" w:eastAsia="Times New Roman" w:hAnsi="Times New Roman" w:cs="Times New Roman"/>
          <w:color w:val="000000"/>
          <w:sz w:val="22"/>
          <w:szCs w:val="22"/>
          <w:lang w:val="it-IT"/>
        </w:rPr>
        <w:t>era stata coniata e messa in voga in Francia dopo il 1888, per designare uno speciale atteggiamento culturale nei confronti della società moderna, pervaso da una sorta di voluttuoso o disgustato pessimismo, che contemplava la civiltà europea nella luce crepuscolare di un inarrestabile tramonto. […] Lo splendore della modernità trionfante si stava mutando in un lugubre crepuscolo</w:t>
      </w:r>
      <w:r w:rsidRPr="00A70106">
        <w:rPr>
          <w:rFonts w:ascii="Times New Roman" w:eastAsia="Times New Roman" w:hAnsi="Times New Roman" w:cs="Times New Roman"/>
          <w:color w:val="000000"/>
          <w:sz w:val="22"/>
          <w:szCs w:val="22"/>
          <w:vertAlign w:val="superscript"/>
        </w:rPr>
        <w:footnoteReference w:id="411"/>
      </w:r>
      <w:r w:rsidRPr="00A70106">
        <w:rPr>
          <w:rFonts w:ascii="Times New Roman" w:eastAsia="Times New Roman" w:hAnsi="Times New Roman" w:cs="Times New Roman"/>
          <w:color w:val="000000"/>
          <w:sz w:val="22"/>
          <w:szCs w:val="22"/>
          <w:lang w:val="it-IT"/>
        </w:rPr>
        <w:t xml:space="preserve">. </w:t>
      </w:r>
    </w:p>
    <w:p w14:paraId="03E9312A" w14:textId="77777777" w:rsidR="00B0651A" w:rsidRPr="00A70106" w:rsidRDefault="00B0651A" w:rsidP="00B0651A">
      <w:pPr>
        <w:pBdr>
          <w:top w:val="nil"/>
          <w:left w:val="nil"/>
          <w:bottom w:val="nil"/>
          <w:right w:val="nil"/>
          <w:between w:val="nil"/>
        </w:pBdr>
        <w:ind w:left="1701" w:right="1701" w:hanging="720"/>
        <w:jc w:val="both"/>
        <w:rPr>
          <w:rFonts w:ascii="Times New Roman" w:eastAsia="Times New Roman" w:hAnsi="Times New Roman" w:cs="Times New Roman"/>
          <w:color w:val="000000"/>
          <w:sz w:val="22"/>
          <w:szCs w:val="22"/>
          <w:lang w:val="it-IT"/>
        </w:rPr>
      </w:pPr>
    </w:p>
    <w:p w14:paraId="240FD1CE" w14:textId="77777777" w:rsidR="00B0651A" w:rsidRPr="00A70106" w:rsidRDefault="00B0651A" w:rsidP="00B0651A">
      <w:pPr>
        <w:pBdr>
          <w:top w:val="nil"/>
          <w:left w:val="nil"/>
          <w:bottom w:val="nil"/>
          <w:right w:val="nil"/>
          <w:between w:val="nil"/>
        </w:pBdr>
        <w:ind w:left="1701" w:right="1701" w:hanging="720"/>
        <w:jc w:val="both"/>
        <w:rPr>
          <w:rFonts w:ascii="Times New Roman" w:eastAsia="Times New Roman" w:hAnsi="Times New Roman" w:cs="Times New Roman"/>
          <w:color w:val="000000"/>
          <w:sz w:val="22"/>
          <w:szCs w:val="22"/>
          <w:lang w:val="it-IT"/>
        </w:rPr>
      </w:pPr>
    </w:p>
    <w:p w14:paraId="0DF09DFE" w14:textId="77777777" w:rsidR="00B0651A" w:rsidRPr="002440C2" w:rsidRDefault="00B0651A" w:rsidP="00B0651A">
      <w:pPr>
        <w:pBdr>
          <w:top w:val="nil"/>
          <w:left w:val="nil"/>
          <w:bottom w:val="nil"/>
          <w:right w:val="nil"/>
          <w:between w:val="nil"/>
        </w:pBdr>
        <w:spacing w:line="480" w:lineRule="auto"/>
        <w:jc w:val="both"/>
        <w:rPr>
          <w:rFonts w:ascii="Times New Roman" w:eastAsia="Times New Roman" w:hAnsi="Times New Roman" w:cs="Times New Roman"/>
          <w:color w:val="000000"/>
          <w:lang w:val="en-IE"/>
        </w:rPr>
      </w:pPr>
      <w:r w:rsidRPr="002440C2">
        <w:rPr>
          <w:rFonts w:ascii="Times New Roman" w:eastAsia="Times New Roman" w:hAnsi="Times New Roman" w:cs="Times New Roman"/>
          <w:color w:val="000000"/>
          <w:lang w:val="en-IE"/>
        </w:rPr>
        <w:t xml:space="preserve">Praz </w:t>
      </w:r>
      <w:r w:rsidRPr="002440C2">
        <w:rPr>
          <w:rFonts w:ascii="Times New Roman" w:eastAsia="Times New Roman" w:hAnsi="Times New Roman" w:cs="Times New Roman"/>
          <w:lang w:val="en-IE"/>
        </w:rPr>
        <w:t>could have been in contact</w:t>
      </w:r>
      <w:r w:rsidRPr="002440C2">
        <w:rPr>
          <w:rFonts w:ascii="Times New Roman" w:eastAsia="Times New Roman" w:hAnsi="Times New Roman" w:cs="Times New Roman"/>
          <w:color w:val="000000"/>
          <w:lang w:val="en-IE"/>
        </w:rPr>
        <w:t xml:space="preserve"> with these innovative ideas and new artistic expressions in Florence, the city where he was residing with his family. The Tuscan city, as remembered by Baldacci</w:t>
      </w:r>
      <w:r w:rsidRPr="002440C2">
        <w:rPr>
          <w:rFonts w:ascii="Times New Roman" w:eastAsia="Times New Roman" w:hAnsi="Times New Roman" w:cs="Times New Roman"/>
          <w:color w:val="000000"/>
          <w:vertAlign w:val="superscript"/>
        </w:rPr>
        <w:footnoteReference w:id="412"/>
      </w:r>
      <w:r w:rsidRPr="002440C2">
        <w:rPr>
          <w:rFonts w:ascii="Times New Roman" w:eastAsia="Times New Roman" w:hAnsi="Times New Roman" w:cs="Times New Roman"/>
          <w:color w:val="000000"/>
          <w:lang w:val="en-IE"/>
        </w:rPr>
        <w:t xml:space="preserve">, was one of the places where Futurists more vigorously </w:t>
      </w:r>
      <w:r w:rsidRPr="002440C2">
        <w:rPr>
          <w:rFonts w:ascii="Times New Roman" w:eastAsia="Times New Roman" w:hAnsi="Times New Roman" w:cs="Times New Roman"/>
          <w:lang w:val="en-IE"/>
        </w:rPr>
        <w:t>discussed</w:t>
      </w:r>
      <w:r w:rsidRPr="002440C2">
        <w:rPr>
          <w:rFonts w:ascii="Times New Roman" w:eastAsia="Times New Roman" w:hAnsi="Times New Roman" w:cs="Times New Roman"/>
          <w:color w:val="000000"/>
          <w:lang w:val="en-IE"/>
        </w:rPr>
        <w:t xml:space="preserve"> their ideas:</w:t>
      </w:r>
    </w:p>
    <w:p w14:paraId="62E9DEC5" w14:textId="77777777" w:rsidR="00B0651A" w:rsidRPr="002440C2" w:rsidRDefault="00B0651A" w:rsidP="00B0651A">
      <w:pPr>
        <w:pBdr>
          <w:top w:val="nil"/>
          <w:left w:val="nil"/>
          <w:bottom w:val="nil"/>
          <w:right w:val="nil"/>
          <w:between w:val="nil"/>
        </w:pBdr>
        <w:spacing w:line="480" w:lineRule="auto"/>
        <w:ind w:hanging="720"/>
        <w:jc w:val="both"/>
        <w:rPr>
          <w:rFonts w:ascii="Times New Roman" w:eastAsia="Times New Roman" w:hAnsi="Times New Roman" w:cs="Times New Roman"/>
          <w:color w:val="000000"/>
          <w:lang w:val="en-IE"/>
        </w:rPr>
      </w:pPr>
    </w:p>
    <w:p w14:paraId="41140452" w14:textId="77777777" w:rsidR="00B0651A" w:rsidRPr="00A70106" w:rsidRDefault="00B0651A" w:rsidP="00B0651A">
      <w:pPr>
        <w:pBdr>
          <w:top w:val="nil"/>
          <w:left w:val="nil"/>
          <w:bottom w:val="nil"/>
          <w:right w:val="nil"/>
          <w:between w:val="nil"/>
        </w:pBdr>
        <w:ind w:left="1701" w:right="1701"/>
        <w:jc w:val="both"/>
        <w:rPr>
          <w:rFonts w:ascii="Times New Roman" w:eastAsia="Times New Roman" w:hAnsi="Times New Roman" w:cs="Times New Roman"/>
          <w:color w:val="000000"/>
          <w:sz w:val="22"/>
          <w:szCs w:val="22"/>
          <w:lang w:val="it-IT"/>
        </w:rPr>
      </w:pPr>
      <w:r w:rsidRPr="00A70106">
        <w:rPr>
          <w:rFonts w:ascii="Times New Roman" w:eastAsia="Times New Roman" w:hAnsi="Times New Roman" w:cs="Times New Roman"/>
          <w:color w:val="000000"/>
          <w:sz w:val="22"/>
          <w:szCs w:val="22"/>
          <w:lang w:val="it-IT"/>
        </w:rPr>
        <w:t xml:space="preserve">Il 12 dicembre 1913 si tiene al Teatro Verdi di Firenze una grande serata Futurista. </w:t>
      </w:r>
      <w:r w:rsidRPr="00A70106">
        <w:rPr>
          <w:rFonts w:ascii="Times New Roman" w:eastAsia="Times New Roman" w:hAnsi="Times New Roman" w:cs="Times New Roman"/>
          <w:i/>
          <w:color w:val="000000"/>
          <w:sz w:val="22"/>
          <w:szCs w:val="22"/>
          <w:lang w:val="it-IT"/>
        </w:rPr>
        <w:t>Lacerba</w:t>
      </w:r>
      <w:r w:rsidRPr="00A70106">
        <w:rPr>
          <w:rFonts w:ascii="Times New Roman" w:eastAsia="Times New Roman" w:hAnsi="Times New Roman" w:cs="Times New Roman"/>
          <w:color w:val="000000"/>
          <w:sz w:val="22"/>
          <w:szCs w:val="22"/>
          <w:vertAlign w:val="superscript"/>
        </w:rPr>
        <w:footnoteReference w:id="413"/>
      </w:r>
      <w:r w:rsidRPr="00A70106">
        <w:rPr>
          <w:rFonts w:ascii="Times New Roman" w:eastAsia="Times New Roman" w:hAnsi="Times New Roman" w:cs="Times New Roman"/>
          <w:color w:val="000000"/>
          <w:sz w:val="22"/>
          <w:szCs w:val="22"/>
          <w:lang w:val="it-IT"/>
        </w:rPr>
        <w:t xml:space="preserve"> esisteva da appena un anno e </w:t>
      </w:r>
      <w:r w:rsidRPr="00A70106">
        <w:rPr>
          <w:rFonts w:ascii="Times New Roman" w:eastAsia="Times New Roman" w:hAnsi="Times New Roman" w:cs="Times New Roman"/>
          <w:i/>
          <w:color w:val="000000"/>
          <w:sz w:val="22"/>
          <w:szCs w:val="22"/>
          <w:lang w:val="it-IT"/>
        </w:rPr>
        <w:t>La Voce</w:t>
      </w:r>
      <w:r w:rsidRPr="00A70106">
        <w:rPr>
          <w:rFonts w:ascii="Times New Roman" w:eastAsia="Times New Roman" w:hAnsi="Times New Roman" w:cs="Times New Roman"/>
          <w:color w:val="000000"/>
          <w:sz w:val="22"/>
          <w:szCs w:val="22"/>
          <w:vertAlign w:val="superscript"/>
        </w:rPr>
        <w:footnoteReference w:id="414"/>
      </w:r>
      <w:r w:rsidRPr="00A70106">
        <w:rPr>
          <w:rFonts w:ascii="Times New Roman" w:eastAsia="Times New Roman" w:hAnsi="Times New Roman" w:cs="Times New Roman"/>
          <w:color w:val="000000"/>
          <w:sz w:val="22"/>
          <w:szCs w:val="22"/>
          <w:lang w:val="it-IT"/>
        </w:rPr>
        <w:t xml:space="preserve"> si avviava al proprio esaurimento; ma </w:t>
      </w:r>
      <w:r w:rsidRPr="00A70106">
        <w:rPr>
          <w:rFonts w:ascii="Times New Roman" w:eastAsia="Times New Roman" w:hAnsi="Times New Roman" w:cs="Times New Roman"/>
          <w:color w:val="000000"/>
          <w:sz w:val="22"/>
          <w:szCs w:val="22"/>
          <w:lang w:val="it-IT"/>
        </w:rPr>
        <w:lastRenderedPageBreak/>
        <w:t xml:space="preserve">già nel novembre Firenze aveva ospitato una rassegna di pittura futurista. Marinetti è presente nella grande battaglia del Verdi, Papini pronuncia il discorso </w:t>
      </w:r>
      <w:r w:rsidRPr="00A70106">
        <w:rPr>
          <w:rFonts w:ascii="Times New Roman" w:eastAsia="Times New Roman" w:hAnsi="Times New Roman" w:cs="Times New Roman"/>
          <w:i/>
          <w:color w:val="000000"/>
          <w:sz w:val="22"/>
          <w:szCs w:val="22"/>
          <w:lang w:val="it-IT"/>
        </w:rPr>
        <w:t>Contro Firenze</w:t>
      </w:r>
      <w:r w:rsidRPr="00A70106">
        <w:rPr>
          <w:rFonts w:ascii="Times New Roman" w:eastAsia="Times New Roman" w:hAnsi="Times New Roman" w:cs="Times New Roman"/>
          <w:color w:val="000000"/>
          <w:sz w:val="22"/>
          <w:szCs w:val="22"/>
          <w:lang w:val="it-IT"/>
        </w:rPr>
        <w:t>, in perfetta consonanza coi programmi futuristi di demolizione della citte-mito: Venezia, Roma. Carrà parla contro la critica, Boccioni illustra il suo dinamismo plastico. Soffici, stavolta, è sullo stesso palco, insieme con Boccioni, e parla della pittura futurista.</w:t>
      </w:r>
      <w:r w:rsidRPr="00A70106">
        <w:rPr>
          <w:rFonts w:ascii="Times New Roman" w:eastAsia="Times New Roman" w:hAnsi="Times New Roman" w:cs="Times New Roman"/>
          <w:color w:val="000000"/>
          <w:sz w:val="22"/>
          <w:szCs w:val="22"/>
          <w:vertAlign w:val="superscript"/>
        </w:rPr>
        <w:footnoteReference w:id="415"/>
      </w:r>
      <w:r w:rsidRPr="00A70106">
        <w:rPr>
          <w:rFonts w:ascii="Times New Roman" w:eastAsia="Times New Roman" w:hAnsi="Times New Roman" w:cs="Times New Roman"/>
          <w:color w:val="000000"/>
          <w:sz w:val="22"/>
          <w:szCs w:val="22"/>
          <w:lang w:val="it-IT"/>
        </w:rPr>
        <w:t xml:space="preserve">  </w:t>
      </w:r>
    </w:p>
    <w:p w14:paraId="37F68A5E" w14:textId="77777777" w:rsidR="00B0651A" w:rsidRPr="002440C2" w:rsidRDefault="00B0651A" w:rsidP="00B0651A">
      <w:pPr>
        <w:pBdr>
          <w:top w:val="nil"/>
          <w:left w:val="nil"/>
          <w:bottom w:val="nil"/>
          <w:right w:val="nil"/>
          <w:between w:val="nil"/>
        </w:pBdr>
        <w:spacing w:line="480" w:lineRule="auto"/>
        <w:ind w:hanging="720"/>
        <w:jc w:val="both"/>
        <w:rPr>
          <w:rFonts w:ascii="Times New Roman" w:eastAsia="Times New Roman" w:hAnsi="Times New Roman" w:cs="Times New Roman"/>
          <w:color w:val="000000"/>
          <w:lang w:val="it-IT"/>
        </w:rPr>
      </w:pPr>
    </w:p>
    <w:p w14:paraId="0827040E" w14:textId="77777777" w:rsidR="00B0651A" w:rsidRPr="002440C2" w:rsidRDefault="00B0651A" w:rsidP="00B0651A">
      <w:pPr>
        <w:pBdr>
          <w:top w:val="nil"/>
          <w:left w:val="nil"/>
          <w:bottom w:val="nil"/>
          <w:right w:val="nil"/>
          <w:between w:val="nil"/>
        </w:pBdr>
        <w:spacing w:line="480" w:lineRule="auto"/>
        <w:jc w:val="both"/>
        <w:rPr>
          <w:rFonts w:ascii="Times New Roman" w:eastAsia="Times New Roman" w:hAnsi="Times New Roman" w:cs="Times New Roman"/>
          <w:color w:val="000000"/>
          <w:lang w:val="en-IE"/>
        </w:rPr>
      </w:pPr>
      <w:r w:rsidRPr="002440C2">
        <w:rPr>
          <w:rFonts w:ascii="Times New Roman" w:eastAsia="Times New Roman" w:hAnsi="Times New Roman" w:cs="Times New Roman"/>
          <w:color w:val="000000"/>
          <w:lang w:val="en-IE"/>
        </w:rPr>
        <w:t xml:space="preserve">The relationships </w:t>
      </w:r>
      <w:r w:rsidRPr="002440C2">
        <w:rPr>
          <w:rFonts w:ascii="Times New Roman" w:eastAsia="Times New Roman" w:hAnsi="Times New Roman" w:cs="Times New Roman"/>
          <w:lang w:val="en-IE"/>
        </w:rPr>
        <w:t>within</w:t>
      </w:r>
      <w:r w:rsidRPr="002440C2">
        <w:rPr>
          <w:rFonts w:ascii="Times New Roman" w:eastAsia="Times New Roman" w:hAnsi="Times New Roman" w:cs="Times New Roman"/>
          <w:color w:val="000000"/>
          <w:lang w:val="en-IE"/>
        </w:rPr>
        <w:t xml:space="preserve"> the Futurist movement were at times conflictual; for example, as Baldacci hinted in the passage above, Ardengo Soffici was involved in an argument </w:t>
      </w:r>
      <w:r w:rsidRPr="002440C2">
        <w:rPr>
          <w:rFonts w:ascii="Times New Roman" w:eastAsia="Times New Roman" w:hAnsi="Times New Roman" w:cs="Times New Roman"/>
          <w:lang w:val="en-IE"/>
        </w:rPr>
        <w:t xml:space="preserve">about </w:t>
      </w:r>
      <w:r w:rsidRPr="002440C2">
        <w:rPr>
          <w:rFonts w:ascii="Times New Roman" w:eastAsia="Times New Roman" w:hAnsi="Times New Roman" w:cs="Times New Roman"/>
          <w:color w:val="000000"/>
          <w:lang w:val="en-IE"/>
        </w:rPr>
        <w:t xml:space="preserve">Futurist painting with the artist Umberto Boccioni. During an exhibition in 1911, Soffici </w:t>
      </w:r>
      <w:r w:rsidRPr="002440C2">
        <w:rPr>
          <w:rFonts w:ascii="Times New Roman" w:eastAsia="Times New Roman" w:hAnsi="Times New Roman" w:cs="Times New Roman"/>
          <w:lang w:val="en-IE"/>
        </w:rPr>
        <w:t xml:space="preserve">tore </w:t>
      </w:r>
      <w:r w:rsidRPr="002440C2">
        <w:rPr>
          <w:rFonts w:ascii="Times New Roman" w:eastAsia="Times New Roman" w:hAnsi="Times New Roman" w:cs="Times New Roman"/>
          <w:color w:val="000000"/>
          <w:lang w:val="en-IE"/>
        </w:rPr>
        <w:t xml:space="preserve">apart the artworks, affirming that there was no sense of poetry in them and that they were only a jumble of colours without any deep meaning behind </w:t>
      </w:r>
      <w:r w:rsidRPr="002440C2">
        <w:rPr>
          <w:rFonts w:ascii="Times New Roman" w:eastAsia="Times New Roman" w:hAnsi="Times New Roman" w:cs="Times New Roman"/>
          <w:lang w:val="en-IE"/>
        </w:rPr>
        <w:t>them</w:t>
      </w:r>
      <w:r w:rsidRPr="002440C2">
        <w:rPr>
          <w:rFonts w:ascii="Times New Roman" w:eastAsia="Times New Roman" w:hAnsi="Times New Roman" w:cs="Times New Roman"/>
          <w:color w:val="000000"/>
          <w:lang w:val="en-IE"/>
        </w:rPr>
        <w:t xml:space="preserve">. As a reaction to these words, Marinetti lead an expedition to the café where Soffici and other members of </w:t>
      </w:r>
      <w:r w:rsidRPr="002440C2">
        <w:rPr>
          <w:rFonts w:ascii="Times New Roman" w:eastAsia="Times New Roman" w:hAnsi="Times New Roman" w:cs="Times New Roman"/>
          <w:i/>
          <w:color w:val="000000"/>
          <w:lang w:val="en-IE"/>
        </w:rPr>
        <w:t>La Voce</w:t>
      </w:r>
      <w:r w:rsidRPr="002440C2">
        <w:rPr>
          <w:rFonts w:ascii="Times New Roman" w:eastAsia="Times New Roman" w:hAnsi="Times New Roman" w:cs="Times New Roman"/>
          <w:color w:val="000000"/>
          <w:lang w:val="en-IE"/>
        </w:rPr>
        <w:t xml:space="preserve"> used to meet in Florence: “Le Giubbe Rosse”. The café was the scene of one of the most famous actions of the </w:t>
      </w:r>
      <w:r w:rsidRPr="002440C2">
        <w:rPr>
          <w:rFonts w:ascii="Times New Roman" w:eastAsia="Times New Roman" w:hAnsi="Times New Roman" w:cs="Times New Roman"/>
          <w:lang w:val="en-IE"/>
        </w:rPr>
        <w:t>F</w:t>
      </w:r>
      <w:r w:rsidRPr="002440C2">
        <w:rPr>
          <w:rFonts w:ascii="Times New Roman" w:eastAsia="Times New Roman" w:hAnsi="Times New Roman" w:cs="Times New Roman"/>
          <w:color w:val="000000"/>
          <w:lang w:val="en-IE"/>
        </w:rPr>
        <w:t xml:space="preserve">uturist movement; Marinetti, in fact, reacted violently to the harsh criticisms of Soffici and they beat up each other until they </w:t>
      </w:r>
      <w:r w:rsidRPr="002440C2">
        <w:rPr>
          <w:rFonts w:ascii="Times New Roman" w:eastAsia="Times New Roman" w:hAnsi="Times New Roman" w:cs="Times New Roman"/>
          <w:lang w:val="en-IE"/>
        </w:rPr>
        <w:t>both</w:t>
      </w:r>
      <w:r w:rsidRPr="002440C2">
        <w:rPr>
          <w:rFonts w:ascii="Times New Roman" w:eastAsia="Times New Roman" w:hAnsi="Times New Roman" w:cs="Times New Roman"/>
          <w:color w:val="000000"/>
          <w:lang w:val="en-IE"/>
        </w:rPr>
        <w:t xml:space="preserve"> acknowledged that, basically, they were fighting against societ</w:t>
      </w:r>
      <w:r w:rsidRPr="002440C2">
        <w:rPr>
          <w:rFonts w:ascii="Times New Roman" w:eastAsia="Times New Roman" w:hAnsi="Times New Roman" w:cs="Times New Roman"/>
          <w:lang w:val="en-IE"/>
        </w:rPr>
        <w:t>y</w:t>
      </w:r>
      <w:r w:rsidRPr="002440C2">
        <w:rPr>
          <w:rFonts w:ascii="Times New Roman" w:eastAsia="Times New Roman" w:hAnsi="Times New Roman" w:cs="Times New Roman"/>
          <w:color w:val="000000"/>
          <w:lang w:val="en-IE"/>
        </w:rPr>
        <w:t xml:space="preserve"> for the same ideals</w:t>
      </w:r>
      <w:r w:rsidRPr="002440C2">
        <w:rPr>
          <w:rFonts w:ascii="Times New Roman" w:eastAsia="Times New Roman" w:hAnsi="Times New Roman" w:cs="Times New Roman"/>
          <w:color w:val="000000"/>
          <w:vertAlign w:val="superscript"/>
        </w:rPr>
        <w:footnoteReference w:id="416"/>
      </w:r>
      <w:r w:rsidRPr="002440C2">
        <w:rPr>
          <w:rFonts w:ascii="Times New Roman" w:eastAsia="Times New Roman" w:hAnsi="Times New Roman" w:cs="Times New Roman"/>
          <w:color w:val="000000"/>
          <w:lang w:val="en-IE"/>
        </w:rPr>
        <w:t xml:space="preserve">. </w:t>
      </w:r>
    </w:p>
    <w:p w14:paraId="5BD340A3" w14:textId="77777777" w:rsidR="00B0651A" w:rsidRPr="002440C2" w:rsidRDefault="00B0651A" w:rsidP="00B0651A">
      <w:pPr>
        <w:pBdr>
          <w:top w:val="nil"/>
          <w:left w:val="nil"/>
          <w:bottom w:val="nil"/>
          <w:right w:val="nil"/>
          <w:between w:val="nil"/>
        </w:pBdr>
        <w:spacing w:line="480" w:lineRule="auto"/>
        <w:jc w:val="both"/>
        <w:rPr>
          <w:rFonts w:ascii="Times New Roman" w:eastAsia="Times New Roman" w:hAnsi="Times New Roman" w:cs="Times New Roman"/>
          <w:color w:val="000000"/>
          <w:lang w:val="en-IE"/>
        </w:rPr>
      </w:pPr>
      <w:r w:rsidRPr="002440C2">
        <w:rPr>
          <w:rFonts w:ascii="Times New Roman" w:eastAsia="Times New Roman" w:hAnsi="Times New Roman" w:cs="Times New Roman"/>
          <w:color w:val="000000"/>
          <w:lang w:val="en-IE"/>
        </w:rPr>
        <w:t xml:space="preserve">Futurism was a movement based on the idea of “action”, on art as a tool to describe and influence the present. Marinetti and his fellows believed that the artist must have an impact on society and politics with his works; the artist must be involved in the politics of his country and the war, as clearly expressed in the </w:t>
      </w:r>
      <w:r w:rsidRPr="002440C2">
        <w:rPr>
          <w:rFonts w:ascii="Times New Roman" w:eastAsia="Times New Roman" w:hAnsi="Times New Roman" w:cs="Times New Roman"/>
          <w:lang w:val="en-IE"/>
        </w:rPr>
        <w:t>m</w:t>
      </w:r>
      <w:r w:rsidRPr="002440C2">
        <w:rPr>
          <w:rFonts w:ascii="Times New Roman" w:eastAsia="Times New Roman" w:hAnsi="Times New Roman" w:cs="Times New Roman"/>
          <w:color w:val="000000"/>
          <w:lang w:val="en-IE"/>
        </w:rPr>
        <w:t>anifesto, as this was the only way to regenerate the old Europe</w:t>
      </w:r>
      <w:r w:rsidRPr="002440C2">
        <w:rPr>
          <w:rFonts w:ascii="Times New Roman" w:eastAsia="Times New Roman" w:hAnsi="Times New Roman" w:cs="Times New Roman"/>
          <w:color w:val="000000"/>
          <w:vertAlign w:val="superscript"/>
        </w:rPr>
        <w:footnoteReference w:id="417"/>
      </w:r>
      <w:r w:rsidRPr="002440C2">
        <w:rPr>
          <w:rFonts w:ascii="Times New Roman" w:eastAsia="Times New Roman" w:hAnsi="Times New Roman" w:cs="Times New Roman"/>
          <w:color w:val="000000"/>
          <w:lang w:val="en-IE"/>
        </w:rPr>
        <w:t>.</w:t>
      </w:r>
    </w:p>
    <w:p w14:paraId="526385DB" w14:textId="77777777" w:rsidR="00B0651A" w:rsidRPr="002440C2" w:rsidRDefault="00B0651A" w:rsidP="00B0651A">
      <w:pPr>
        <w:pBdr>
          <w:top w:val="nil"/>
          <w:left w:val="nil"/>
          <w:bottom w:val="nil"/>
          <w:right w:val="nil"/>
          <w:between w:val="nil"/>
        </w:pBdr>
        <w:spacing w:line="480" w:lineRule="auto"/>
        <w:jc w:val="both"/>
        <w:rPr>
          <w:rFonts w:ascii="Times New Roman" w:eastAsia="Times New Roman" w:hAnsi="Times New Roman" w:cs="Times New Roman"/>
          <w:color w:val="000000"/>
          <w:lang w:val="en-IE"/>
        </w:rPr>
      </w:pPr>
      <w:r w:rsidRPr="002440C2">
        <w:rPr>
          <w:rFonts w:ascii="Times New Roman" w:eastAsia="Times New Roman" w:hAnsi="Times New Roman" w:cs="Times New Roman"/>
          <w:color w:val="000000"/>
          <w:lang w:val="en-IE"/>
        </w:rPr>
        <w:lastRenderedPageBreak/>
        <w:t>Even though Praz lived in this cultural climate, it does not seem that Futurism had an impact on his style, especially from what emerges from the study of his unpublished juvenilia; he does not seem, in fact, to adopt in his works the aesthetic principles of this new artistic current. He seemed to be more attracted (even if with many contradictions) by an aesthete like D’Annunzio rather than a ground-breaking personality like Marinetti, who was inciting the new generation of artists to reject the cultural past of Italy to glorify the exciting technological progresses of the present. Even in the later production, when he was already a prominent literary critic and academic, Praz did not write much a</w:t>
      </w:r>
      <w:r w:rsidRPr="002440C2">
        <w:rPr>
          <w:rFonts w:ascii="Times New Roman" w:eastAsia="Times New Roman" w:hAnsi="Times New Roman" w:cs="Times New Roman"/>
          <w:lang w:val="en-IE"/>
        </w:rPr>
        <w:t>bout</w:t>
      </w:r>
      <w:r w:rsidRPr="002440C2">
        <w:rPr>
          <w:rFonts w:ascii="Times New Roman" w:eastAsia="Times New Roman" w:hAnsi="Times New Roman" w:cs="Times New Roman"/>
          <w:color w:val="000000"/>
          <w:lang w:val="en-IE"/>
        </w:rPr>
        <w:t xml:space="preserve"> Futurism ; even in his biography, </w:t>
      </w:r>
      <w:r w:rsidRPr="002440C2">
        <w:rPr>
          <w:rFonts w:ascii="Times New Roman" w:eastAsia="Times New Roman" w:hAnsi="Times New Roman" w:cs="Times New Roman"/>
          <w:i/>
          <w:color w:val="000000"/>
          <w:lang w:val="en-IE"/>
        </w:rPr>
        <w:t xml:space="preserve">La </w:t>
      </w:r>
      <w:r w:rsidRPr="002440C2">
        <w:rPr>
          <w:rFonts w:ascii="Times New Roman" w:eastAsia="Times New Roman" w:hAnsi="Times New Roman" w:cs="Times New Roman"/>
          <w:i/>
          <w:lang w:val="en-IE"/>
        </w:rPr>
        <w:t>c</w:t>
      </w:r>
      <w:r w:rsidRPr="002440C2">
        <w:rPr>
          <w:rFonts w:ascii="Times New Roman" w:eastAsia="Times New Roman" w:hAnsi="Times New Roman" w:cs="Times New Roman"/>
          <w:i/>
          <w:color w:val="000000"/>
          <w:lang w:val="en-IE"/>
        </w:rPr>
        <w:t xml:space="preserve">asa </w:t>
      </w:r>
      <w:r w:rsidRPr="002440C2">
        <w:rPr>
          <w:rFonts w:ascii="Times New Roman" w:eastAsia="Times New Roman" w:hAnsi="Times New Roman" w:cs="Times New Roman"/>
          <w:i/>
          <w:lang w:val="en-IE"/>
        </w:rPr>
        <w:t>d</w:t>
      </w:r>
      <w:r w:rsidRPr="002440C2">
        <w:rPr>
          <w:rFonts w:ascii="Times New Roman" w:eastAsia="Times New Roman" w:hAnsi="Times New Roman" w:cs="Times New Roman"/>
          <w:i/>
          <w:color w:val="000000"/>
          <w:lang w:val="en-IE"/>
        </w:rPr>
        <w:t xml:space="preserve">ella </w:t>
      </w:r>
      <w:r w:rsidRPr="002440C2">
        <w:rPr>
          <w:rFonts w:ascii="Times New Roman" w:eastAsia="Times New Roman" w:hAnsi="Times New Roman" w:cs="Times New Roman"/>
          <w:i/>
          <w:lang w:val="en-IE"/>
        </w:rPr>
        <w:t>v</w:t>
      </w:r>
      <w:r w:rsidRPr="002440C2">
        <w:rPr>
          <w:rFonts w:ascii="Times New Roman" w:eastAsia="Times New Roman" w:hAnsi="Times New Roman" w:cs="Times New Roman"/>
          <w:i/>
          <w:color w:val="000000"/>
          <w:lang w:val="en-IE"/>
        </w:rPr>
        <w:t>ita</w:t>
      </w:r>
      <w:r w:rsidRPr="002440C2">
        <w:rPr>
          <w:rFonts w:ascii="Times New Roman" w:eastAsia="Times New Roman" w:hAnsi="Times New Roman" w:cs="Times New Roman"/>
          <w:color w:val="000000"/>
          <w:lang w:val="en-IE"/>
        </w:rPr>
        <w:t xml:space="preserve">, there is no mention </w:t>
      </w:r>
      <w:r w:rsidRPr="002440C2">
        <w:rPr>
          <w:rFonts w:ascii="Times New Roman" w:eastAsia="Times New Roman" w:hAnsi="Times New Roman" w:cs="Times New Roman"/>
          <w:lang w:val="en-IE"/>
        </w:rPr>
        <w:t>of</w:t>
      </w:r>
      <w:r w:rsidRPr="002440C2">
        <w:rPr>
          <w:rFonts w:ascii="Times New Roman" w:eastAsia="Times New Roman" w:hAnsi="Times New Roman" w:cs="Times New Roman"/>
          <w:color w:val="000000"/>
          <w:lang w:val="en-IE"/>
        </w:rPr>
        <w:t xml:space="preserve"> Marinetti </w:t>
      </w:r>
      <w:r w:rsidRPr="002440C2">
        <w:rPr>
          <w:rFonts w:ascii="Times New Roman" w:eastAsia="Times New Roman" w:hAnsi="Times New Roman" w:cs="Times New Roman"/>
          <w:lang w:val="en-IE"/>
        </w:rPr>
        <w:t>or</w:t>
      </w:r>
      <w:r w:rsidRPr="002440C2">
        <w:rPr>
          <w:rFonts w:ascii="Times New Roman" w:eastAsia="Times New Roman" w:hAnsi="Times New Roman" w:cs="Times New Roman"/>
          <w:color w:val="000000"/>
          <w:lang w:val="en-IE"/>
        </w:rPr>
        <w:t xml:space="preserve"> to the artistic current he founded. Praz was probably not interested in the exaltation of modernity and of the new technologies, as he was more attracted to the glorious past of old Europe. </w:t>
      </w:r>
    </w:p>
    <w:p w14:paraId="4F12F7D4" w14:textId="77777777" w:rsidR="00B0651A" w:rsidRPr="002440C2" w:rsidRDefault="00B0651A" w:rsidP="00B0651A">
      <w:pPr>
        <w:pBdr>
          <w:top w:val="nil"/>
          <w:left w:val="nil"/>
          <w:bottom w:val="nil"/>
          <w:right w:val="nil"/>
          <w:between w:val="nil"/>
        </w:pBdr>
        <w:spacing w:line="480" w:lineRule="auto"/>
        <w:jc w:val="both"/>
        <w:rPr>
          <w:rFonts w:ascii="Times New Roman" w:eastAsia="Times New Roman" w:hAnsi="Times New Roman" w:cs="Times New Roman"/>
          <w:color w:val="000000"/>
          <w:lang w:val="en-IE"/>
        </w:rPr>
      </w:pPr>
      <w:r w:rsidRPr="002440C2">
        <w:rPr>
          <w:rFonts w:ascii="Times New Roman" w:eastAsia="Times New Roman" w:hAnsi="Times New Roman" w:cs="Times New Roman"/>
          <w:color w:val="000000"/>
          <w:lang w:val="en-IE"/>
        </w:rPr>
        <w:t xml:space="preserve">In the play I will study in this chapter, Praz confronted himself with the history of his country and with the events that lead Italy to be involved in the First World War. In order to do so, the author chose to give us an insight </w:t>
      </w:r>
      <w:r w:rsidRPr="002440C2">
        <w:rPr>
          <w:rFonts w:ascii="Times New Roman" w:eastAsia="Times New Roman" w:hAnsi="Times New Roman" w:cs="Times New Roman"/>
          <w:lang w:val="en-IE"/>
        </w:rPr>
        <w:t>into</w:t>
      </w:r>
      <w:r w:rsidRPr="002440C2">
        <w:rPr>
          <w:rFonts w:ascii="Times New Roman" w:eastAsia="Times New Roman" w:hAnsi="Times New Roman" w:cs="Times New Roman"/>
          <w:color w:val="000000"/>
          <w:lang w:val="en-IE"/>
        </w:rPr>
        <w:t xml:space="preserve"> the life of a young man named Renzo; his political passion, his ideals, and his bravery are the main themes of this bittersweet text. His audience knows the destiny that is awaiting Renzo and his friends is probably a certain death; the author played on this feeling to creat</w:t>
      </w:r>
      <w:r w:rsidRPr="002440C2">
        <w:rPr>
          <w:rFonts w:ascii="Times New Roman" w:eastAsia="Times New Roman" w:hAnsi="Times New Roman" w:cs="Times New Roman"/>
          <w:lang w:val="en-IE"/>
        </w:rPr>
        <w:t>e</w:t>
      </w:r>
      <w:r w:rsidRPr="002440C2">
        <w:rPr>
          <w:rFonts w:ascii="Times New Roman" w:eastAsia="Times New Roman" w:hAnsi="Times New Roman" w:cs="Times New Roman"/>
          <w:color w:val="000000"/>
          <w:lang w:val="en-IE"/>
        </w:rPr>
        <w:t xml:space="preserve"> a dynamic but </w:t>
      </w:r>
      <w:r w:rsidRPr="002440C2">
        <w:rPr>
          <w:rFonts w:ascii="Times New Roman" w:eastAsia="Times New Roman" w:hAnsi="Times New Roman" w:cs="Times New Roman"/>
          <w:lang w:val="en-IE"/>
        </w:rPr>
        <w:t>simultaneously</w:t>
      </w:r>
      <w:r w:rsidRPr="002440C2">
        <w:rPr>
          <w:rFonts w:ascii="Times New Roman" w:eastAsia="Times New Roman" w:hAnsi="Times New Roman" w:cs="Times New Roman"/>
          <w:color w:val="000000"/>
          <w:lang w:val="en-IE"/>
        </w:rPr>
        <w:t xml:space="preserve"> sad atmosphere that permeates every scene of the play. </w:t>
      </w:r>
      <w:r w:rsidRPr="002440C2">
        <w:rPr>
          <w:rFonts w:ascii="Times New Roman" w:eastAsia="Times New Roman" w:hAnsi="Times New Roman" w:cs="Times New Roman"/>
          <w:lang w:val="en-IE"/>
        </w:rPr>
        <w:t>I</w:t>
      </w:r>
      <w:r w:rsidRPr="002440C2">
        <w:rPr>
          <w:rFonts w:ascii="Times New Roman" w:eastAsia="Times New Roman" w:hAnsi="Times New Roman" w:cs="Times New Roman"/>
          <w:color w:val="000000"/>
          <w:lang w:val="en-IE"/>
        </w:rPr>
        <w:t>n the background, it is possible to see  that Praz knew very well the political and cultural climate of the Italy of that time, but still the style that he decided to adopt is more traditional compared to the literary experiments of Marinetti and the Futurists.</w:t>
      </w:r>
    </w:p>
    <w:p w14:paraId="1E123931" w14:textId="77777777" w:rsidR="002B2925" w:rsidRPr="002440C2" w:rsidRDefault="002B2925" w:rsidP="00B24B5C">
      <w:pPr>
        <w:pBdr>
          <w:top w:val="nil"/>
          <w:left w:val="nil"/>
          <w:bottom w:val="nil"/>
          <w:right w:val="nil"/>
          <w:between w:val="nil"/>
        </w:pBdr>
        <w:spacing w:line="480" w:lineRule="auto"/>
        <w:jc w:val="both"/>
        <w:rPr>
          <w:rFonts w:ascii="Times New Roman" w:eastAsia="Times New Roman" w:hAnsi="Times New Roman" w:cs="Times New Roman"/>
          <w:b/>
          <w:color w:val="000000"/>
          <w:lang w:val="en-IE"/>
        </w:rPr>
      </w:pPr>
    </w:p>
    <w:p w14:paraId="0A3A026B" w14:textId="77777777" w:rsidR="00DE792E" w:rsidRPr="008D3FA4" w:rsidRDefault="00DE792E" w:rsidP="00B24B5C">
      <w:pPr>
        <w:pStyle w:val="Heading2"/>
        <w:rPr>
          <w:rFonts w:ascii="Times New Roman" w:hAnsi="Times New Roman" w:cs="Times New Roman"/>
          <w:sz w:val="24"/>
          <w:szCs w:val="24"/>
          <w:lang w:val="en-IE"/>
        </w:rPr>
      </w:pPr>
    </w:p>
    <w:p w14:paraId="0DCE168A" w14:textId="77777777" w:rsidR="00B0651A" w:rsidRPr="008D3FA4" w:rsidRDefault="00B0651A" w:rsidP="00B0651A">
      <w:pPr>
        <w:spacing w:line="480" w:lineRule="auto"/>
        <w:jc w:val="both"/>
        <w:rPr>
          <w:rFonts w:ascii="Times New Roman" w:eastAsia="Times New Roman" w:hAnsi="Times New Roman" w:cs="Times New Roman"/>
          <w:lang w:val="en-IE"/>
        </w:rPr>
      </w:pPr>
    </w:p>
    <w:p w14:paraId="66221B8F" w14:textId="77777777" w:rsidR="00DE792E" w:rsidRPr="002440C2" w:rsidRDefault="00DE792E" w:rsidP="00DE792E">
      <w:pPr>
        <w:pStyle w:val="Heading2"/>
        <w:rPr>
          <w:rFonts w:ascii="Times New Roman" w:hAnsi="Times New Roman" w:cs="Times New Roman"/>
          <w:sz w:val="24"/>
          <w:szCs w:val="24"/>
        </w:rPr>
      </w:pPr>
      <w:bookmarkStart w:id="31" w:name="_Toc45561832"/>
      <w:r w:rsidRPr="002440C2">
        <w:rPr>
          <w:rFonts w:ascii="Times New Roman" w:hAnsi="Times New Roman" w:cs="Times New Roman"/>
          <w:sz w:val="24"/>
          <w:szCs w:val="24"/>
        </w:rPr>
        <w:lastRenderedPageBreak/>
        <w:t xml:space="preserve">3.3 </w:t>
      </w:r>
      <w:r w:rsidRPr="002440C2">
        <w:rPr>
          <w:rFonts w:ascii="Times New Roman" w:hAnsi="Times New Roman" w:cs="Times New Roman"/>
          <w:i/>
          <w:sz w:val="24"/>
          <w:szCs w:val="24"/>
        </w:rPr>
        <w:t>Discorsi di autunno e di primavera</w:t>
      </w:r>
      <w:r w:rsidRPr="002440C2">
        <w:rPr>
          <w:rFonts w:ascii="Times New Roman" w:hAnsi="Times New Roman" w:cs="Times New Roman"/>
          <w:sz w:val="24"/>
          <w:szCs w:val="24"/>
        </w:rPr>
        <w:t>: When History Meets Drama</w:t>
      </w:r>
      <w:bookmarkEnd w:id="31"/>
    </w:p>
    <w:p w14:paraId="15E6DB1F" w14:textId="77777777" w:rsidR="00DE792E" w:rsidRPr="002440C2" w:rsidRDefault="00DE792E" w:rsidP="00B0651A">
      <w:pPr>
        <w:spacing w:line="480" w:lineRule="auto"/>
        <w:jc w:val="both"/>
        <w:rPr>
          <w:rFonts w:ascii="Times New Roman" w:eastAsia="Times New Roman" w:hAnsi="Times New Roman" w:cs="Times New Roman"/>
          <w:lang w:val="it-IT"/>
        </w:rPr>
      </w:pPr>
    </w:p>
    <w:p w14:paraId="36437603" w14:textId="4588385B"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For all of 1914, Italy witnessed the events that were subverting international equilibriums without taking a clear stand. However, the debates in the country were extremely passionate: on one side there were those who believed that Italy should  maintain its neutrality in order to safeguard its own interests, on the other side there were those who  wished for a strong Italian involvement in the conflict. As pointed out by Mario Isnenghi, among those who  supported the idea of Italy joining the war, the intellectuals were playing a major role:</w:t>
      </w:r>
    </w:p>
    <w:p w14:paraId="55132EAD" w14:textId="77777777" w:rsidR="00B0651A" w:rsidRPr="002440C2" w:rsidRDefault="00B0651A" w:rsidP="00B0651A">
      <w:pPr>
        <w:spacing w:line="480" w:lineRule="auto"/>
        <w:jc w:val="both"/>
        <w:rPr>
          <w:rFonts w:ascii="Times New Roman" w:eastAsia="Times New Roman" w:hAnsi="Times New Roman" w:cs="Times New Roman"/>
          <w:lang w:val="en-IE"/>
        </w:rPr>
      </w:pPr>
    </w:p>
    <w:p w14:paraId="5BF277AA" w14:textId="77777777" w:rsidR="00B0651A" w:rsidRPr="00A70106" w:rsidRDefault="00B0651A" w:rsidP="00B0651A">
      <w:pPr>
        <w:ind w:left="1701" w:right="1701"/>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 xml:space="preserve">Andiamo riconoscendo come una costante, nel sondaggio della letteratura in questo prolungato clima d’anteguerra, il profilarsi del conflitto come una sorta di sospirato punto d’arrivo, una soluzione ai mali sociali e individuali. Una conferma ulteriore potrebbe ritrovarsi in questi due fatti specifici: allo scoppio del conflitto in Europa, </w:t>
      </w:r>
      <w:r w:rsidRPr="00A70106">
        <w:rPr>
          <w:rFonts w:ascii="Times New Roman" w:eastAsia="Times New Roman" w:hAnsi="Times New Roman" w:cs="Times New Roman"/>
          <w:i/>
          <w:sz w:val="22"/>
          <w:szCs w:val="22"/>
          <w:lang w:val="it-IT"/>
        </w:rPr>
        <w:t>Lacerba</w:t>
      </w:r>
      <w:r w:rsidRPr="00A70106">
        <w:rPr>
          <w:rFonts w:ascii="Times New Roman" w:eastAsia="Times New Roman" w:hAnsi="Times New Roman" w:cs="Times New Roman"/>
          <w:sz w:val="22"/>
          <w:szCs w:val="22"/>
          <w:lang w:val="it-IT"/>
        </w:rPr>
        <w:t xml:space="preserve"> - che era nata, si badi, dalla scissione degli “artisti” dalla </w:t>
      </w:r>
      <w:r w:rsidRPr="00A70106">
        <w:rPr>
          <w:rFonts w:ascii="Times New Roman" w:eastAsia="Times New Roman" w:hAnsi="Times New Roman" w:cs="Times New Roman"/>
          <w:i/>
          <w:sz w:val="22"/>
          <w:szCs w:val="22"/>
          <w:lang w:val="it-IT"/>
        </w:rPr>
        <w:t>Voce</w:t>
      </w:r>
      <w:r w:rsidRPr="00A70106">
        <w:rPr>
          <w:rFonts w:ascii="Times New Roman" w:eastAsia="Times New Roman" w:hAnsi="Times New Roman" w:cs="Times New Roman"/>
          <w:sz w:val="22"/>
          <w:szCs w:val="22"/>
          <w:lang w:val="it-IT"/>
        </w:rPr>
        <w:t xml:space="preserve">, troppo “seria” e impegnata sul piano civile – si fa immediatamente e totalmente foglio politico per la mobilitazione emotive, ideologica e pratica a favore dell’entrata in Guerra dell’Italia, subito dichiarata non solo auspicabile, ma necessaria; e il 22 maggio 1915, raggiunto lo scopo, mentre i collaboratori si disperdono e più d’uno parte per il fronte, </w:t>
      </w:r>
      <w:r w:rsidRPr="00A70106">
        <w:rPr>
          <w:rFonts w:ascii="Times New Roman" w:eastAsia="Times New Roman" w:hAnsi="Times New Roman" w:cs="Times New Roman"/>
          <w:i/>
          <w:sz w:val="22"/>
          <w:szCs w:val="22"/>
          <w:lang w:val="it-IT"/>
        </w:rPr>
        <w:t>Lacerba</w:t>
      </w:r>
      <w:r w:rsidRPr="00A70106">
        <w:rPr>
          <w:rFonts w:ascii="Times New Roman" w:eastAsia="Times New Roman" w:hAnsi="Times New Roman" w:cs="Times New Roman"/>
          <w:sz w:val="22"/>
          <w:szCs w:val="22"/>
          <w:lang w:val="it-IT"/>
        </w:rPr>
        <w:t xml:space="preserve">  chiude le pubblicazioni</w:t>
      </w:r>
      <w:r w:rsidRPr="00A70106">
        <w:rPr>
          <w:rFonts w:ascii="Times New Roman" w:eastAsia="Times New Roman" w:hAnsi="Times New Roman" w:cs="Times New Roman"/>
          <w:sz w:val="22"/>
          <w:szCs w:val="22"/>
          <w:vertAlign w:val="superscript"/>
        </w:rPr>
        <w:footnoteReference w:id="418"/>
      </w:r>
      <w:r w:rsidRPr="00A70106">
        <w:rPr>
          <w:rFonts w:ascii="Times New Roman" w:eastAsia="Times New Roman" w:hAnsi="Times New Roman" w:cs="Times New Roman"/>
          <w:sz w:val="22"/>
          <w:szCs w:val="22"/>
          <w:lang w:val="it-IT"/>
        </w:rPr>
        <w:t>.</w:t>
      </w:r>
    </w:p>
    <w:p w14:paraId="7FE5A645" w14:textId="77777777" w:rsidR="00B0651A" w:rsidRPr="00A70106" w:rsidRDefault="00B0651A" w:rsidP="00B0651A">
      <w:pPr>
        <w:spacing w:line="480" w:lineRule="auto"/>
        <w:jc w:val="both"/>
        <w:rPr>
          <w:rFonts w:ascii="Times New Roman" w:eastAsia="Times New Roman" w:hAnsi="Times New Roman" w:cs="Times New Roman"/>
          <w:sz w:val="22"/>
          <w:szCs w:val="22"/>
          <w:lang w:val="it-IT"/>
        </w:rPr>
      </w:pPr>
    </w:p>
    <w:p w14:paraId="2828AC64" w14:textId="77777777" w:rsidR="00B0651A" w:rsidRPr="002440C2" w:rsidRDefault="00B0651A" w:rsidP="00B0651A">
      <w:pPr>
        <w:spacing w:line="480" w:lineRule="auto"/>
        <w:jc w:val="both"/>
        <w:rPr>
          <w:rFonts w:ascii="Times New Roman" w:eastAsia="Times New Roman" w:hAnsi="Times New Roman" w:cs="Times New Roman"/>
          <w:lang w:val="it-IT"/>
        </w:rPr>
      </w:pPr>
      <w:r w:rsidRPr="002440C2">
        <w:rPr>
          <w:rFonts w:ascii="Times New Roman" w:eastAsia="Times New Roman" w:hAnsi="Times New Roman" w:cs="Times New Roman"/>
          <w:lang w:val="en-IE"/>
        </w:rPr>
        <w:t xml:space="preserve">A fundamental role during those crucial years was played by Gabriele D’Annunzio who was probably the most influential representative and spokesperson of the interventionist cause. </w:t>
      </w:r>
      <w:r w:rsidRPr="002440C2">
        <w:rPr>
          <w:rFonts w:ascii="Times New Roman" w:eastAsia="Times New Roman" w:hAnsi="Times New Roman" w:cs="Times New Roman"/>
          <w:lang w:val="it-IT"/>
        </w:rPr>
        <w:t>In his study, Isnenghi remembers that:</w:t>
      </w:r>
    </w:p>
    <w:p w14:paraId="3B6A2D9A" w14:textId="77777777" w:rsidR="00B0651A" w:rsidRPr="002440C2" w:rsidRDefault="00B0651A" w:rsidP="00B0651A">
      <w:pPr>
        <w:spacing w:line="480" w:lineRule="auto"/>
        <w:jc w:val="both"/>
        <w:rPr>
          <w:rFonts w:ascii="Times New Roman" w:eastAsia="Times New Roman" w:hAnsi="Times New Roman" w:cs="Times New Roman"/>
          <w:lang w:val="it-IT"/>
        </w:rPr>
      </w:pPr>
    </w:p>
    <w:p w14:paraId="73644C67" w14:textId="77777777" w:rsidR="00B0651A" w:rsidRPr="00A70106" w:rsidRDefault="00B0651A" w:rsidP="00B0651A">
      <w:pPr>
        <w:ind w:left="1701" w:right="1701"/>
        <w:jc w:val="both"/>
        <w:rPr>
          <w:rFonts w:ascii="Times New Roman" w:eastAsia="Times New Roman" w:hAnsi="Times New Roman" w:cs="Times New Roman"/>
          <w:sz w:val="22"/>
          <w:szCs w:val="22"/>
          <w:lang w:val="it-IT"/>
        </w:rPr>
      </w:pPr>
      <w:r w:rsidRPr="00A70106">
        <w:rPr>
          <w:rFonts w:ascii="Times New Roman" w:eastAsia="Times New Roman" w:hAnsi="Times New Roman" w:cs="Times New Roman"/>
          <w:sz w:val="22"/>
          <w:szCs w:val="22"/>
          <w:lang w:val="it-IT"/>
        </w:rPr>
        <w:t xml:space="preserve">Nelle giornate dal 4 al 20 maggio 1915, dalla “Sagra dei Mille” al cedimento parlamentare sanzionato dal voto per </w:t>
      </w:r>
      <w:r w:rsidRPr="00A70106">
        <w:rPr>
          <w:rFonts w:ascii="Times New Roman" w:eastAsia="Times New Roman" w:hAnsi="Times New Roman" w:cs="Times New Roman"/>
          <w:sz w:val="22"/>
          <w:szCs w:val="22"/>
          <w:lang w:val="it-IT"/>
        </w:rPr>
        <w:lastRenderedPageBreak/>
        <w:t xml:space="preserve">la Guerra, D’Annunzio recupera e realizza in una fitta serie di </w:t>
      </w:r>
      <w:r w:rsidRPr="00A70106">
        <w:rPr>
          <w:rFonts w:ascii="Times New Roman" w:eastAsia="Times New Roman" w:hAnsi="Times New Roman" w:cs="Times New Roman"/>
          <w:i/>
          <w:sz w:val="22"/>
          <w:szCs w:val="22"/>
          <w:lang w:val="it-IT"/>
        </w:rPr>
        <w:t>orazioni e messaggi</w:t>
      </w:r>
      <w:r w:rsidRPr="00A70106">
        <w:rPr>
          <w:rFonts w:ascii="Times New Roman" w:eastAsia="Times New Roman" w:hAnsi="Times New Roman" w:cs="Times New Roman"/>
          <w:sz w:val="22"/>
          <w:szCs w:val="22"/>
          <w:lang w:val="it-IT"/>
        </w:rPr>
        <w:t xml:space="preserve">, un mandato sociale che, mentre reintegra lui stesso in posizioni di privilegio, facendone quasi un oracolo e l’aedo delle </w:t>
      </w:r>
      <w:r w:rsidRPr="00A70106">
        <w:rPr>
          <w:rFonts w:ascii="Times New Roman" w:eastAsia="Times New Roman" w:hAnsi="Times New Roman" w:cs="Times New Roman"/>
          <w:i/>
          <w:sz w:val="22"/>
          <w:szCs w:val="22"/>
          <w:lang w:val="it-IT"/>
        </w:rPr>
        <w:t>rerum gendarum</w:t>
      </w:r>
      <w:r w:rsidRPr="00A70106">
        <w:rPr>
          <w:rFonts w:ascii="Times New Roman" w:eastAsia="Times New Roman" w:hAnsi="Times New Roman" w:cs="Times New Roman"/>
          <w:sz w:val="22"/>
          <w:szCs w:val="22"/>
          <w:lang w:val="it-IT"/>
        </w:rPr>
        <w:t>, evidenzia al tempo stesso alcuni dei compiti dell’ora riservati agli intellettuali come ausiliari della Guerra. Il compito, fondamentale, è quello della mobilitazione e incentivazione di tutte le forze, razionali e irrazionali, in vista della guerra […] Il D’Annunzio delle gesta aviatorie e marinare costituirà un esempio vistoso dell’interrelazione tra uso individuale della grande occasione e uso politico delle esigenze e dei trasporti soggettivi, aggressive o mistici, di violenza e di sacrificio.  […] Il Vate, il sacerdote della Patria mobilita tutto un repertorio di immagini, di allusioni e termini di origine religiosa per elevare la Guerra su un piedistallo di sacralità che la sottragga al giudizio politico dei cittadini, chiamati all’unità disciplinare e gregaria nel corpo mistico della nazione-chiesa</w:t>
      </w:r>
      <w:r w:rsidRPr="00A70106">
        <w:rPr>
          <w:rFonts w:ascii="Times New Roman" w:eastAsia="Times New Roman" w:hAnsi="Times New Roman" w:cs="Times New Roman"/>
          <w:sz w:val="22"/>
          <w:szCs w:val="22"/>
          <w:vertAlign w:val="superscript"/>
        </w:rPr>
        <w:footnoteReference w:id="419"/>
      </w:r>
      <w:r w:rsidRPr="00A70106">
        <w:rPr>
          <w:rFonts w:ascii="Times New Roman" w:eastAsia="Times New Roman" w:hAnsi="Times New Roman" w:cs="Times New Roman"/>
          <w:sz w:val="22"/>
          <w:szCs w:val="22"/>
          <w:lang w:val="it-IT"/>
        </w:rPr>
        <w:t>.</w:t>
      </w:r>
    </w:p>
    <w:p w14:paraId="69D3F4FD" w14:textId="77777777" w:rsidR="00B0651A" w:rsidRPr="00A70106" w:rsidRDefault="00B0651A" w:rsidP="00B0651A">
      <w:pPr>
        <w:ind w:left="1701" w:right="1701"/>
        <w:jc w:val="both"/>
        <w:rPr>
          <w:rFonts w:ascii="Times New Roman" w:eastAsia="Times New Roman" w:hAnsi="Times New Roman" w:cs="Times New Roman"/>
          <w:sz w:val="22"/>
          <w:szCs w:val="22"/>
          <w:lang w:val="it-IT"/>
        </w:rPr>
      </w:pPr>
    </w:p>
    <w:p w14:paraId="036A8B92" w14:textId="77777777" w:rsidR="00B0651A" w:rsidRPr="002440C2" w:rsidRDefault="00B0651A" w:rsidP="00B0651A">
      <w:pPr>
        <w:spacing w:line="480" w:lineRule="auto"/>
        <w:jc w:val="both"/>
        <w:rPr>
          <w:rFonts w:ascii="Times New Roman" w:eastAsia="Times New Roman" w:hAnsi="Times New Roman" w:cs="Times New Roman"/>
          <w:lang w:val="it-IT"/>
        </w:rPr>
      </w:pPr>
    </w:p>
    <w:p w14:paraId="2979049B"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In one of his public speeches, D’Annunzio condemned the ideas of the neutralists, considered as internal enemies of the country, who were ready to give away the pride of Italy in return for an artificial and ephemeral peace.</w:t>
      </w:r>
    </w:p>
    <w:p w14:paraId="22B27A5D"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 </w:t>
      </w:r>
    </w:p>
    <w:p w14:paraId="340D0346"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Compagni non è più tempo di parlare, ma di fare; non è più tempo di concioni ma di azioni, e di azioni romane. Se considerato è come crimine incitare alla violenza i cittadini, io mi vanterò di questo crimine, io lo prenderò sopra me solo. Se invece di allarmi io potessi armi gettare ai risoluti non esiterei: né mi parrebbe di averne rimorso. Ogni eccesso della forza è lecito, se vale ad impedire che la Patria si perda. Voi dovete impedire che un pugno di ruffiani e di frodatori riesca ad imbrattare e a perdere l’Italia. Tutte le azioni necessarie assolve la legge di Roma. </w:t>
      </w:r>
    </w:p>
    <w:p w14:paraId="724364D3"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Ascoltatemi: intendetemi. Il tradimento è oggi manifesto. Non ne respiriamo soltanto l’orribile odore, ma ne sentiamo già tutto il peso obbrobrioso. Il tradimento si compie in Roma, nella città dell’anima, nella città di vita!...</w:t>
      </w:r>
    </w:p>
    <w:p w14:paraId="1E7FEF09"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p>
    <w:p w14:paraId="2D01F3D4"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lastRenderedPageBreak/>
        <w:t>Udite! Noi siamo sul punto d’esser venduti come una greggia infetta. Su la nostra dignità umana, su la dignità di ognuno, su la fronte di ognuno, su la mia, su la vostra, su quella dei vostri figli, su quella dei non nati, sta la minaccia d’un marchio servile.</w:t>
      </w:r>
    </w:p>
    <w:p w14:paraId="3EF3D166"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p>
    <w:p w14:paraId="2AB5178A"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Chiamarsi italiano sarà nome di rossore, nome da nascondere, nome da averne bruciate le labbra…</w:t>
      </w:r>
    </w:p>
    <w:p w14:paraId="0054C8AD"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p>
    <w:p w14:paraId="4FA34986"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Imponiamo il fato, imponiamo la legge!</w:t>
      </w:r>
    </w:p>
    <w:p w14:paraId="464867C2"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Le nostre sorti non si misurano con la spanna del merciaio, ma con la spada lunga! Però con bastone e col ceffone, con la pedate e col pugno si misurano i manutengoli e i mezzani, i leccapiatti e i leccazampe dell-ex cancelliere tedesco che sopra un colle quirite fa il grosso Giove trasformandosi a volta in volta in bue tenero e in pioggia d’oro. Codesto servidorame di bassa mano teme i colpi, ha paura delle busse, ha spavento del castigo corporale. Io ve li raccomando. Vorrei poter dire: io ve li consegno. I più maneschi di voi saranno delle città e della salute pubblica benemeritissimi.</w:t>
      </w:r>
    </w:p>
    <w:p w14:paraId="62C149AD"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Formatevi in drappelli, formatevi in pattuglie civiche; e fate la ronda, ponetevi alla posta per catturarli. Non una folla urlante, ma siate una milizia vigilante. Questo vi chiedo. Questo è necessario. È necessario che non sia consumato in Roma l’assassinio della Patria. Voi ve ne state mallevadori, o Romani. Viva Roma vendicatrice</w:t>
      </w:r>
      <w:r w:rsidRPr="00955DC7">
        <w:rPr>
          <w:rFonts w:ascii="Times New Roman" w:eastAsia="Times New Roman" w:hAnsi="Times New Roman" w:cs="Times New Roman"/>
          <w:sz w:val="22"/>
          <w:szCs w:val="22"/>
          <w:vertAlign w:val="superscript"/>
        </w:rPr>
        <w:footnoteReference w:id="420"/>
      </w:r>
      <w:r w:rsidRPr="00955DC7">
        <w:rPr>
          <w:rFonts w:ascii="Times New Roman" w:eastAsia="Times New Roman" w:hAnsi="Times New Roman" w:cs="Times New Roman"/>
          <w:sz w:val="22"/>
          <w:szCs w:val="22"/>
          <w:lang w:val="it-IT"/>
        </w:rPr>
        <w:t xml:space="preserve">! </w:t>
      </w:r>
    </w:p>
    <w:p w14:paraId="2C3467A3" w14:textId="77777777" w:rsidR="00B0651A" w:rsidRPr="002440C2" w:rsidRDefault="00B0651A" w:rsidP="00B0651A">
      <w:pPr>
        <w:ind w:left="1701" w:right="1701"/>
        <w:jc w:val="both"/>
        <w:rPr>
          <w:rFonts w:ascii="Times New Roman" w:eastAsia="Times New Roman" w:hAnsi="Times New Roman" w:cs="Times New Roman"/>
          <w:lang w:val="it-IT"/>
        </w:rPr>
      </w:pPr>
    </w:p>
    <w:p w14:paraId="7178A05E" w14:textId="77777777" w:rsidR="00B0651A" w:rsidRPr="002440C2" w:rsidRDefault="00B0651A" w:rsidP="00B0651A">
      <w:pPr>
        <w:ind w:left="1701" w:right="1701"/>
        <w:jc w:val="both"/>
        <w:rPr>
          <w:rFonts w:ascii="Times New Roman" w:eastAsia="Times New Roman" w:hAnsi="Times New Roman" w:cs="Times New Roman"/>
          <w:lang w:val="it-IT"/>
        </w:rPr>
      </w:pPr>
    </w:p>
    <w:p w14:paraId="3BAD3347" w14:textId="77777777" w:rsidR="00B0651A" w:rsidRPr="002440C2" w:rsidRDefault="00B0651A" w:rsidP="00B0651A">
      <w:pPr>
        <w:jc w:val="both"/>
        <w:rPr>
          <w:rFonts w:ascii="Times New Roman" w:eastAsia="Times New Roman" w:hAnsi="Times New Roman" w:cs="Times New Roman"/>
        </w:rPr>
      </w:pPr>
      <w:r w:rsidRPr="002440C2">
        <w:rPr>
          <w:rFonts w:ascii="Times New Roman" w:eastAsia="Times New Roman" w:hAnsi="Times New Roman" w:cs="Times New Roman"/>
          <w:lang w:val="it-IT"/>
        </w:rPr>
        <w:lastRenderedPageBreak/>
        <w:t xml:space="preserve">                            </w:t>
      </w:r>
      <w:r w:rsidRPr="002440C2">
        <w:rPr>
          <w:rFonts w:ascii="Times New Roman" w:eastAsia="Times New Roman" w:hAnsi="Times New Roman" w:cs="Times New Roman"/>
          <w:noProof/>
        </w:rPr>
        <w:drawing>
          <wp:inline distT="0" distB="0" distL="0" distR="0" wp14:anchorId="133D4549" wp14:editId="3097B8D1">
            <wp:extent cx="3655661" cy="4960676"/>
            <wp:effectExtent l="0" t="0" r="0" b="0"/>
            <wp:docPr id="3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1"/>
                    <a:srcRect/>
                    <a:stretch>
                      <a:fillRect/>
                    </a:stretch>
                  </pic:blipFill>
                  <pic:spPr>
                    <a:xfrm>
                      <a:off x="0" y="0"/>
                      <a:ext cx="3655661" cy="4960676"/>
                    </a:xfrm>
                    <a:prstGeom prst="rect">
                      <a:avLst/>
                    </a:prstGeom>
                    <a:ln/>
                  </pic:spPr>
                </pic:pic>
              </a:graphicData>
            </a:graphic>
          </wp:inline>
        </w:drawing>
      </w:r>
    </w:p>
    <w:p w14:paraId="7E9511D1" w14:textId="77777777" w:rsidR="00B0651A" w:rsidRPr="002440C2" w:rsidRDefault="00B0651A" w:rsidP="00B0651A">
      <w:pPr>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                           </w:t>
      </w:r>
    </w:p>
    <w:p w14:paraId="37D975C3" w14:textId="709B09B4" w:rsidR="00B0651A" w:rsidRPr="00955DC7" w:rsidRDefault="00B0651A" w:rsidP="00B0651A">
      <w:pPr>
        <w:jc w:val="both"/>
        <w:rPr>
          <w:rFonts w:ascii="Times New Roman" w:eastAsia="Times New Roman" w:hAnsi="Times New Roman" w:cs="Times New Roman"/>
          <w:sz w:val="20"/>
          <w:szCs w:val="20"/>
          <w:lang w:val="en-IE"/>
        </w:rPr>
      </w:pPr>
      <w:r w:rsidRPr="002440C2">
        <w:rPr>
          <w:rFonts w:ascii="Times New Roman" w:eastAsia="Times New Roman" w:hAnsi="Times New Roman" w:cs="Times New Roman"/>
          <w:lang w:val="en-IE"/>
        </w:rPr>
        <w:t xml:space="preserve">                         </w:t>
      </w:r>
      <w:r w:rsidR="00860D6B" w:rsidRPr="002440C2">
        <w:rPr>
          <w:rFonts w:ascii="Times New Roman" w:eastAsia="Times New Roman" w:hAnsi="Times New Roman" w:cs="Times New Roman"/>
          <w:lang w:val="en-IE"/>
        </w:rPr>
        <w:t xml:space="preserve"> </w:t>
      </w:r>
      <w:r w:rsidRPr="00955DC7">
        <w:rPr>
          <w:rFonts w:ascii="Times New Roman" w:eastAsia="Times New Roman" w:hAnsi="Times New Roman" w:cs="Times New Roman"/>
          <w:sz w:val="20"/>
          <w:szCs w:val="20"/>
          <w:lang w:val="en-IE"/>
        </w:rPr>
        <w:t>D’Annunzio during the speech in Quarto (5</w:t>
      </w:r>
      <w:r w:rsidRPr="00955DC7">
        <w:rPr>
          <w:rFonts w:ascii="Times New Roman" w:eastAsia="Times New Roman" w:hAnsi="Times New Roman" w:cs="Times New Roman"/>
          <w:sz w:val="20"/>
          <w:szCs w:val="20"/>
          <w:vertAlign w:val="superscript"/>
          <w:lang w:val="en-IE"/>
        </w:rPr>
        <w:t>th</w:t>
      </w:r>
      <w:r w:rsidRPr="00955DC7">
        <w:rPr>
          <w:rFonts w:ascii="Times New Roman" w:eastAsia="Times New Roman" w:hAnsi="Times New Roman" w:cs="Times New Roman"/>
          <w:sz w:val="20"/>
          <w:szCs w:val="20"/>
          <w:lang w:val="en-IE"/>
        </w:rPr>
        <w:t xml:space="preserve"> of May 1915), Getty Images</w:t>
      </w:r>
    </w:p>
    <w:p w14:paraId="2C8796FA" w14:textId="77777777" w:rsidR="00B0651A" w:rsidRPr="00955DC7" w:rsidRDefault="00B0651A" w:rsidP="00B0651A">
      <w:pPr>
        <w:jc w:val="both"/>
        <w:rPr>
          <w:rFonts w:ascii="Times New Roman" w:eastAsia="Times New Roman" w:hAnsi="Times New Roman" w:cs="Times New Roman"/>
          <w:sz w:val="20"/>
          <w:szCs w:val="20"/>
          <w:lang w:val="en-IE"/>
        </w:rPr>
      </w:pPr>
    </w:p>
    <w:p w14:paraId="68B7C631" w14:textId="77777777" w:rsidR="00B0651A" w:rsidRPr="002440C2" w:rsidRDefault="00B0651A" w:rsidP="00B0651A">
      <w:pPr>
        <w:jc w:val="both"/>
        <w:rPr>
          <w:rFonts w:ascii="Times New Roman" w:eastAsia="Times New Roman" w:hAnsi="Times New Roman" w:cs="Times New Roman"/>
          <w:lang w:val="en-IE"/>
        </w:rPr>
      </w:pPr>
    </w:p>
    <w:p w14:paraId="6D3B29AE"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This period full of demonstrations and excitement is remembered as “Radioso Maggio” (“Radiant May”). At that time Praz was studying law in Bologna (before moving to Rome) and this is what he wrote about those years in his biography: </w:t>
      </w:r>
    </w:p>
    <w:p w14:paraId="11BAD6EC" w14:textId="77777777" w:rsidR="00B0651A" w:rsidRPr="00955DC7" w:rsidRDefault="00B0651A" w:rsidP="00B0651A">
      <w:pPr>
        <w:spacing w:line="480" w:lineRule="auto"/>
        <w:jc w:val="both"/>
        <w:rPr>
          <w:rFonts w:ascii="Times New Roman" w:eastAsia="Times New Roman" w:hAnsi="Times New Roman" w:cs="Times New Roman"/>
          <w:sz w:val="22"/>
          <w:szCs w:val="22"/>
          <w:lang w:val="en-IE"/>
        </w:rPr>
      </w:pPr>
    </w:p>
    <w:p w14:paraId="47D3E5FD"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Io non avevo da fare il soldato, ero inabile, e mi sentivo menomato di fronte ai compagni che partivano pieni di grandi idee: idee che erano anche le mie, o così credevo, ma come potevo dirle a testa alta se poi alle parole non seguivano i fatti? Enrico negli alpini, Carlo in artiglieria, Piero, anche Piero, così tormentato da contrasti e da problemi, era felice ora di vestire la divisa, perché qualchedun altro decideva per lui</w:t>
      </w:r>
      <w:r w:rsidRPr="00955DC7">
        <w:rPr>
          <w:rFonts w:ascii="Times New Roman" w:eastAsia="Times New Roman" w:hAnsi="Times New Roman" w:cs="Times New Roman"/>
          <w:sz w:val="22"/>
          <w:szCs w:val="22"/>
          <w:vertAlign w:val="superscript"/>
        </w:rPr>
        <w:footnoteReference w:id="421"/>
      </w:r>
      <w:r w:rsidRPr="00955DC7">
        <w:rPr>
          <w:rFonts w:ascii="Times New Roman" w:eastAsia="Times New Roman" w:hAnsi="Times New Roman" w:cs="Times New Roman"/>
          <w:sz w:val="22"/>
          <w:szCs w:val="22"/>
          <w:lang w:val="it-IT"/>
        </w:rPr>
        <w:t>.</w:t>
      </w:r>
    </w:p>
    <w:p w14:paraId="272AF4FA"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p>
    <w:p w14:paraId="7353B54B"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It is interesting to see how a mature Praz described the ideals and the life of the young and inexpert version of himself; his brain and the ones of his friends were full of the rhetoric that poets and politicians were disseminating through demonstrations or newspapers. They were happy to go to the front because “someone else was deciding for them”. There is a disenchantment behind the words used by Praz to describe, retrospectively, the bloodbath of the First World War. The same feeling, the same disenchantment is present also in the play.</w:t>
      </w:r>
    </w:p>
    <w:p w14:paraId="6D5EF3F5" w14:textId="77777777" w:rsidR="00B0651A" w:rsidRPr="002440C2" w:rsidRDefault="00B0651A" w:rsidP="00B0651A">
      <w:pPr>
        <w:spacing w:line="480" w:lineRule="auto"/>
        <w:ind w:firstLine="720"/>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Italy  joined the conflict in the spring of 1915 as a member of the Triple Entente beside Britain, France, and Russia. For the first nine months of the war, in fact, Italy chose to remain neutral and not to be involved; however, the prime minister Antonio Salandra (13 August 1853 – 9 December 1931) was already investigating the possibility of finding a convenient agreement with Great Britain in order to obtain something in return in case Italy did decide to take part to the military operations. On the 26</w:t>
      </w:r>
      <w:r w:rsidRPr="002440C2">
        <w:rPr>
          <w:rFonts w:ascii="Times New Roman" w:eastAsia="Times New Roman" w:hAnsi="Times New Roman" w:cs="Times New Roman"/>
          <w:vertAlign w:val="superscript"/>
          <w:lang w:val="en-IE"/>
        </w:rPr>
        <w:t>th</w:t>
      </w:r>
      <w:r w:rsidRPr="002440C2">
        <w:rPr>
          <w:rFonts w:ascii="Times New Roman" w:eastAsia="Times New Roman" w:hAnsi="Times New Roman" w:cs="Times New Roman"/>
          <w:lang w:val="en-IE"/>
        </w:rPr>
        <w:t xml:space="preserve"> of April 1915, Italy signed in secret a pact with the United Kingdom and, after months of propaganda against the neutralists, the country formally declared war against Austria-Hungary (23</w:t>
      </w:r>
      <w:r w:rsidRPr="002440C2">
        <w:rPr>
          <w:rFonts w:ascii="Times New Roman" w:eastAsia="Times New Roman" w:hAnsi="Times New Roman" w:cs="Times New Roman"/>
          <w:vertAlign w:val="superscript"/>
          <w:lang w:val="en-IE"/>
        </w:rPr>
        <w:t>rd</w:t>
      </w:r>
      <w:r w:rsidRPr="002440C2">
        <w:rPr>
          <w:rFonts w:ascii="Times New Roman" w:eastAsia="Times New Roman" w:hAnsi="Times New Roman" w:cs="Times New Roman"/>
          <w:lang w:val="en-IE"/>
        </w:rPr>
        <w:t xml:space="preserve"> of May).</w:t>
      </w:r>
      <w:r w:rsidRPr="002440C2">
        <w:rPr>
          <w:rFonts w:ascii="Times New Roman" w:eastAsia="Times New Roman" w:hAnsi="Times New Roman" w:cs="Times New Roman"/>
          <w:vertAlign w:val="superscript"/>
        </w:rPr>
        <w:footnoteReference w:id="422"/>
      </w:r>
      <w:r w:rsidRPr="002440C2">
        <w:rPr>
          <w:rFonts w:ascii="Times New Roman" w:eastAsia="Times New Roman" w:hAnsi="Times New Roman" w:cs="Times New Roman"/>
          <w:lang w:val="en-IE"/>
        </w:rPr>
        <w:t xml:space="preserve"> Thousands of young Italians left their homes to fight at the front and many of them did not return. The passion of nationalists died very soon after the beginning of the conflict as they had to acknowledge that the war was not going to end quickly</w:t>
      </w:r>
      <w:r w:rsidRPr="002440C2">
        <w:rPr>
          <w:rFonts w:ascii="Times New Roman" w:eastAsia="Times New Roman" w:hAnsi="Times New Roman" w:cs="Times New Roman"/>
          <w:vertAlign w:val="superscript"/>
        </w:rPr>
        <w:footnoteReference w:id="423"/>
      </w:r>
      <w:r w:rsidRPr="002440C2">
        <w:rPr>
          <w:rFonts w:ascii="Times New Roman" w:eastAsia="Times New Roman" w:hAnsi="Times New Roman" w:cs="Times New Roman"/>
          <w:lang w:val="en-IE"/>
        </w:rPr>
        <w:t xml:space="preserve"> and that the soldiers were completely unprepared to fight in the trenches. </w:t>
      </w:r>
      <w:r w:rsidRPr="002440C2">
        <w:rPr>
          <w:rFonts w:ascii="Times New Roman" w:eastAsia="Times New Roman" w:hAnsi="Times New Roman" w:cs="Times New Roman"/>
          <w:lang w:val="en-IE"/>
        </w:rPr>
        <w:lastRenderedPageBreak/>
        <w:t xml:space="preserve">The disillusionment, mostly after the conclusion of the conflict in 1918, was extremely bitter and lead people to reconsider completely the importance of the involvement of their countries. </w:t>
      </w:r>
    </w:p>
    <w:p w14:paraId="6EC1E5A1"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Even though Praz’s play deals with the events that preceded the involvement of Italy in the conflict, it is likely that it was written retrospectively, with the author bearing in mind the consequences of the war on Italian youth. Moreover, even if it was not possible to establish a clear date of composition, due to some references inside the text, we can presume that the text was probably written after the end of the WWI, so after 1918; the author, in fact, mentioned some facts that could have been known only to someone with a retrospective knowledge of the events. There is a very little action in the text and the dialogues, as the title suggests, play a major role; the play was written with an analytical intent as Mario Praz wanted to reflect on the feeling of the generation who most wanted to go to the front and fight for their ideals. The author is very clever in recreating the situation of deep ideological contrast that was shaking Italy and that, in the play, is represented through the dynamics of the Garofalo family. The dialogues that are mentioned in the title are the ones between Italians who had different opinions on the role that the country should assume in the conflict. The young generation, who the author belonged to, was much more oriented towards Italian participation in the war as they believed it would have benefited the country for several reasons They believed, in fact, that Italy had the possibility to assume a leading role in Europe and that the conflict could contribute to a general transformation of Italy’s political and cultural environment. However, the older generations, mostly those of the middle class, were reluctant to endorse an active participation of Italy in WWI; as Mario Praz tried to show in the </w:t>
      </w:r>
      <w:r w:rsidRPr="002440C2">
        <w:rPr>
          <w:rFonts w:ascii="Times New Roman" w:eastAsia="Times New Roman" w:hAnsi="Times New Roman" w:cs="Times New Roman"/>
          <w:i/>
          <w:lang w:val="en-IE"/>
        </w:rPr>
        <w:lastRenderedPageBreak/>
        <w:t>Dialogues</w:t>
      </w:r>
      <w:r w:rsidRPr="002440C2">
        <w:rPr>
          <w:rFonts w:ascii="Times New Roman" w:eastAsia="Times New Roman" w:hAnsi="Times New Roman" w:cs="Times New Roman"/>
          <w:lang w:val="en-IE"/>
        </w:rPr>
        <w:t>, during a few months of heated debates even the mature members of the bourgeoisie got involved in the same patriotic rhetoric that their sons were proclaiming all across Italy.</w:t>
      </w:r>
    </w:p>
    <w:p w14:paraId="1F93336C" w14:textId="77777777" w:rsidR="00B0651A" w:rsidRPr="002440C2" w:rsidRDefault="00B0651A" w:rsidP="00B0651A">
      <w:pPr>
        <w:spacing w:line="480" w:lineRule="auto"/>
        <w:ind w:firstLine="720"/>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The plot is not extremely articulated, which is one of the limitations of the text itself: a German aristocrat, the knight Menneyà, complained his neighbour, Eugenio Garofalo, regarding the behaviour of his son, Renzo. Apparently, the young man annoyed the entire neighbourhood during the day. Eugenio tried to protect and justify the conduct of his son but the situation dramatically changes when Renzo walks on stage. Menneyà, in fact, recognized him as one of his daughter’s suitors who used to spend entire nights outside her windows in Milan. The conflict between the two of them quickly becomes political rather than personal; Renzo, who seems to be more in love with his ideas than with Giuliana, attacked the German man on a personal level, accusing him of being an enemy of Italy. </w:t>
      </w:r>
    </w:p>
    <w:p w14:paraId="6D28794B"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The first character that I want to analyse is the Knight Menneyà: he is an aristocrat who inherited his title from his German ancestors (later in the play he will reveal that his grandmother was from Germany). He is really proud of his origins, so proud that he barely mentions his Italian citizenship. He is described by Praz as a caricatural middle class man who is proud of his social status and wants to continuously reaffirm it. As soon as he walks on the scene, the author introduces the historic theme which is the leitmotif of the entire play; the attention of Menneyà, in fact, is drawn to a map of Europe in Eugenio Garofalo’s living room. The map is covered with small flags that indicates the movements and the victories of the armies involved in the war. The German knight, as appropriate to his character, starts moving the flags in different positions as he believes that his Italian neighbour is voluntarily attributing wrong positions to the German forces (I act, I scene):</w:t>
      </w:r>
    </w:p>
    <w:p w14:paraId="44C221E4" w14:textId="77777777" w:rsidR="00B0651A" w:rsidRPr="00955DC7" w:rsidRDefault="00B0651A" w:rsidP="00B0651A">
      <w:pPr>
        <w:spacing w:line="480" w:lineRule="auto"/>
        <w:jc w:val="both"/>
        <w:rPr>
          <w:rFonts w:ascii="Times New Roman" w:eastAsia="Times New Roman" w:hAnsi="Times New Roman" w:cs="Times New Roman"/>
          <w:sz w:val="22"/>
          <w:szCs w:val="22"/>
          <w:lang w:val="en-IE"/>
        </w:rPr>
      </w:pPr>
    </w:p>
    <w:p w14:paraId="669AF42E"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it-IT"/>
        </w:rPr>
        <w:t>MEN: Ma questi miei vicini sono straordinari: ma guarda guarda dove fanno arrivare i francesi! Ancora a Ostenda gli inglesi? Eh no! Valga il vero! (sposta le bandierine) qui (accomodando una bandierina tedesca) è tedesco, qui (mettendo un’altra bandierina) è tedesco... Oh, ora si... e i russi? Eh! Scandalo! Qui i russi? Ma se son mille miglia indietro! Bisogna esser duri: l’ultimo comunicato del Gran Quartier Generale era chiarissimo. (accennando sulla carta) ecco qua: crak, crak: movimento a tenaglia</w:t>
      </w:r>
      <w:r w:rsidRPr="00955DC7">
        <w:rPr>
          <w:rFonts w:ascii="Times New Roman" w:eastAsia="Times New Roman" w:hAnsi="Times New Roman" w:cs="Times New Roman"/>
          <w:sz w:val="22"/>
          <w:szCs w:val="22"/>
          <w:vertAlign w:val="superscript"/>
        </w:rPr>
        <w:footnoteReference w:id="424"/>
      </w:r>
      <w:r w:rsidRPr="00955DC7">
        <w:rPr>
          <w:rFonts w:ascii="Times New Roman" w:eastAsia="Times New Roman" w:hAnsi="Times New Roman" w:cs="Times New Roman"/>
          <w:sz w:val="22"/>
          <w:szCs w:val="22"/>
          <w:lang w:val="it-IT"/>
        </w:rPr>
        <w:t xml:space="preserve"> e Varsavia è presa... eh! </w:t>
      </w:r>
      <w:r w:rsidRPr="00955DC7">
        <w:rPr>
          <w:rFonts w:ascii="Times New Roman" w:eastAsia="Times New Roman" w:hAnsi="Times New Roman" w:cs="Times New Roman"/>
          <w:sz w:val="22"/>
          <w:szCs w:val="22"/>
          <w:lang w:val="en-IE"/>
        </w:rPr>
        <w:t>Hindenburg</w:t>
      </w:r>
      <w:r w:rsidRPr="00955DC7">
        <w:rPr>
          <w:rFonts w:ascii="Times New Roman" w:eastAsia="Times New Roman" w:hAnsi="Times New Roman" w:cs="Times New Roman"/>
          <w:sz w:val="22"/>
          <w:szCs w:val="22"/>
          <w:vertAlign w:val="superscript"/>
        </w:rPr>
        <w:footnoteReference w:id="425"/>
      </w:r>
      <w:r w:rsidRPr="00955DC7">
        <w:rPr>
          <w:rFonts w:ascii="Times New Roman" w:eastAsia="Times New Roman" w:hAnsi="Times New Roman" w:cs="Times New Roman"/>
          <w:sz w:val="22"/>
          <w:szCs w:val="22"/>
          <w:lang w:val="en-IE"/>
        </w:rPr>
        <w:t xml:space="preserve"> è un grande stratega...</w:t>
      </w:r>
      <w:r w:rsidRPr="00955DC7">
        <w:rPr>
          <w:rStyle w:val="FootnoteReference"/>
          <w:rFonts w:ascii="Times New Roman" w:eastAsia="Times New Roman" w:hAnsi="Times New Roman" w:cs="Times New Roman"/>
          <w:sz w:val="22"/>
          <w:szCs w:val="22"/>
          <w:lang w:val="en-IE"/>
        </w:rPr>
        <w:footnoteReference w:id="426"/>
      </w:r>
    </w:p>
    <w:p w14:paraId="61966612" w14:textId="77777777" w:rsidR="00B0651A" w:rsidRPr="002440C2" w:rsidRDefault="00B0651A" w:rsidP="00B0651A">
      <w:pPr>
        <w:ind w:left="1701" w:right="1701"/>
        <w:jc w:val="both"/>
        <w:rPr>
          <w:rFonts w:ascii="Times New Roman" w:eastAsia="Times New Roman" w:hAnsi="Times New Roman" w:cs="Times New Roman"/>
          <w:lang w:val="en-IE"/>
        </w:rPr>
      </w:pPr>
    </w:p>
    <w:p w14:paraId="61D6A6D0" w14:textId="77777777" w:rsidR="00B0651A" w:rsidRPr="002440C2" w:rsidRDefault="00B0651A" w:rsidP="00B0651A">
      <w:pPr>
        <w:spacing w:line="480" w:lineRule="auto"/>
        <w:jc w:val="both"/>
        <w:rPr>
          <w:rFonts w:ascii="Times New Roman" w:eastAsia="Times New Roman" w:hAnsi="Times New Roman" w:cs="Times New Roman"/>
          <w:lang w:val="en-IE"/>
        </w:rPr>
      </w:pPr>
    </w:p>
    <w:p w14:paraId="02CA7772"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Menneyà is a grotesque character: he is moving the flags all around Europe, trying to reaffirm in this way the superiority of Germans over the rest of the European countries. This scene seemed to have been modelled on one of the famous Charlie Chaplin sketches, from the movie </w:t>
      </w:r>
      <w:r w:rsidRPr="002440C2">
        <w:rPr>
          <w:rFonts w:ascii="Times New Roman" w:eastAsia="Times New Roman" w:hAnsi="Times New Roman" w:cs="Times New Roman"/>
          <w:i/>
          <w:lang w:val="en-IE"/>
        </w:rPr>
        <w:t>Shoulder Arms</w:t>
      </w:r>
      <w:r w:rsidRPr="002440C2">
        <w:rPr>
          <w:rFonts w:ascii="Times New Roman" w:eastAsia="Times New Roman" w:hAnsi="Times New Roman" w:cs="Times New Roman"/>
          <w:lang w:val="en-IE"/>
        </w:rPr>
        <w:t xml:space="preserve">. The film was released in 1918, right before the conclusion of the conflict and it is the story of the misadventures of a soldier in the barricades. Charlot, as usual in the movies in which he is the protagonist, is a hero only by coincidence and his clumsiness is his most distinctive trait. </w:t>
      </w:r>
    </w:p>
    <w:p w14:paraId="2C5509E3" w14:textId="77777777" w:rsidR="00B0651A" w:rsidRPr="002440C2" w:rsidRDefault="00B0651A" w:rsidP="00B0651A">
      <w:pPr>
        <w:jc w:val="both"/>
        <w:rPr>
          <w:rFonts w:ascii="Times New Roman" w:eastAsia="Times New Roman" w:hAnsi="Times New Roman" w:cs="Times New Roman"/>
        </w:rPr>
      </w:pPr>
      <w:r w:rsidRPr="002440C2">
        <w:rPr>
          <w:rFonts w:ascii="Times New Roman" w:eastAsia="Times New Roman" w:hAnsi="Times New Roman" w:cs="Times New Roman"/>
          <w:lang w:val="en-IE"/>
        </w:rPr>
        <w:lastRenderedPageBreak/>
        <w:t xml:space="preserve">                                   </w:t>
      </w:r>
      <w:r w:rsidRPr="002440C2">
        <w:rPr>
          <w:rFonts w:ascii="Times New Roman" w:eastAsia="Times New Roman" w:hAnsi="Times New Roman" w:cs="Times New Roman"/>
          <w:noProof/>
        </w:rPr>
        <w:drawing>
          <wp:inline distT="0" distB="0" distL="0" distR="0" wp14:anchorId="479A05B6" wp14:editId="7ADA0482">
            <wp:extent cx="2610668" cy="3666709"/>
            <wp:effectExtent l="0" t="0" r="0" b="0"/>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2"/>
                    <a:srcRect/>
                    <a:stretch>
                      <a:fillRect/>
                    </a:stretch>
                  </pic:blipFill>
                  <pic:spPr>
                    <a:xfrm>
                      <a:off x="0" y="0"/>
                      <a:ext cx="2610668" cy="3666709"/>
                    </a:xfrm>
                    <a:prstGeom prst="rect">
                      <a:avLst/>
                    </a:prstGeom>
                    <a:ln/>
                  </pic:spPr>
                </pic:pic>
              </a:graphicData>
            </a:graphic>
          </wp:inline>
        </w:drawing>
      </w:r>
    </w:p>
    <w:p w14:paraId="55690928" w14:textId="77777777" w:rsidR="00B0651A" w:rsidRPr="00955DC7" w:rsidRDefault="00B0651A" w:rsidP="00B0651A">
      <w:pPr>
        <w:jc w:val="both"/>
        <w:rPr>
          <w:rFonts w:ascii="Times New Roman" w:eastAsia="Times New Roman" w:hAnsi="Times New Roman" w:cs="Times New Roman"/>
          <w:sz w:val="20"/>
          <w:szCs w:val="20"/>
          <w:lang w:val="en-IE"/>
        </w:rPr>
      </w:pPr>
      <w:r w:rsidRPr="002440C2">
        <w:rPr>
          <w:rFonts w:ascii="Times New Roman" w:eastAsia="Times New Roman" w:hAnsi="Times New Roman" w:cs="Times New Roman"/>
          <w:lang w:val="en-IE"/>
        </w:rPr>
        <w:t xml:space="preserve">                                                       </w:t>
      </w:r>
      <w:r w:rsidRPr="00955DC7">
        <w:rPr>
          <w:rFonts w:ascii="Times New Roman" w:eastAsia="Times New Roman" w:hAnsi="Times New Roman" w:cs="Times New Roman"/>
          <w:i/>
          <w:sz w:val="20"/>
          <w:szCs w:val="20"/>
          <w:lang w:val="en-IE"/>
        </w:rPr>
        <w:t>Shoulder Arms</w:t>
      </w:r>
      <w:r w:rsidRPr="00955DC7">
        <w:rPr>
          <w:rFonts w:ascii="Times New Roman" w:eastAsia="Times New Roman" w:hAnsi="Times New Roman" w:cs="Times New Roman"/>
          <w:sz w:val="20"/>
          <w:szCs w:val="20"/>
          <w:lang w:val="en-IE"/>
        </w:rPr>
        <w:t>, 1918</w:t>
      </w:r>
    </w:p>
    <w:p w14:paraId="39911D25" w14:textId="77777777" w:rsidR="00B0651A" w:rsidRPr="002440C2" w:rsidRDefault="00B0651A" w:rsidP="00B0651A">
      <w:pPr>
        <w:spacing w:line="480" w:lineRule="auto"/>
        <w:jc w:val="both"/>
        <w:rPr>
          <w:rFonts w:ascii="Times New Roman" w:eastAsia="Times New Roman" w:hAnsi="Times New Roman" w:cs="Times New Roman"/>
          <w:lang w:val="en-IE"/>
        </w:rPr>
      </w:pPr>
    </w:p>
    <w:p w14:paraId="0F17F793"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The German character created by Praz seems to be, consciously or not, inspired by the iconic protagonist of Charlie Chaplin’s movies; Menneyà, in fact, only pretends to be a brave citizen, ready to defend his ideas and his rights, in reality, he appears to be a cowardly middle-aged man, scared of being involved in a real fight with Renzo. Menneyà can only move flags on a pretend battlefield and he becomes the representation of everything the young Interventionists were fighting against. The ridiculousness of the character is particularly evident throughout the first two scenes; as mentioned before, Menneyà makes his entrance on the stage complaining about the behaviour of Renzo. He believes, in fact, that the young boy should not be allowed to shoot his gun outside the house and mostly during the day time (I act, I scene) :</w:t>
      </w:r>
    </w:p>
    <w:p w14:paraId="258181CB" w14:textId="77777777" w:rsidR="00B0651A" w:rsidRPr="002440C2" w:rsidRDefault="00B0651A" w:rsidP="00B0651A">
      <w:pPr>
        <w:spacing w:line="480" w:lineRule="auto"/>
        <w:jc w:val="both"/>
        <w:rPr>
          <w:rFonts w:ascii="Times New Roman" w:eastAsia="Times New Roman" w:hAnsi="Times New Roman" w:cs="Times New Roman"/>
          <w:lang w:val="en-IE"/>
        </w:rPr>
      </w:pPr>
    </w:p>
    <w:p w14:paraId="745D15D8"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e a che debbo l’onore della sua visita?</w:t>
      </w:r>
    </w:p>
    <w:p w14:paraId="321BFC27"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MEN: cose gravi, caro signore,,,, anzi gravissime! I rapporti di buon vicinato tra noi due minacciano d’esser lesi; il confine è stato violato; il terreno della mia villa ha subito un oltraggio che chiede riparazione!</w:t>
      </w:r>
    </w:p>
    <w:p w14:paraId="76A5213B"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lastRenderedPageBreak/>
        <w:t>EUG: (</w:t>
      </w:r>
      <w:r w:rsidRPr="00955DC7">
        <w:rPr>
          <w:rFonts w:ascii="Times New Roman" w:eastAsia="Times New Roman" w:hAnsi="Times New Roman" w:cs="Times New Roman"/>
          <w:i/>
          <w:sz w:val="22"/>
          <w:szCs w:val="22"/>
          <w:lang w:val="it-IT"/>
        </w:rPr>
        <w:t>sorridendo</w:t>
      </w:r>
      <w:r w:rsidRPr="00955DC7">
        <w:rPr>
          <w:rFonts w:ascii="Times New Roman" w:eastAsia="Times New Roman" w:hAnsi="Times New Roman" w:cs="Times New Roman"/>
          <w:sz w:val="22"/>
          <w:szCs w:val="22"/>
          <w:lang w:val="it-IT"/>
        </w:rPr>
        <w:t>) ma davvero... sembra che lei parli di vera e propria guerra.... ma io, egregio cavalier Mennèya..Menneyà pardon, non ho mai avuto la minima idea d’offendere la sua proprietà!</w:t>
      </w:r>
    </w:p>
    <w:p w14:paraId="37F8D60F"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MEN: eppure dalla sua gente sono state aperte le ostilità</w:t>
      </w:r>
      <w:r w:rsidRPr="00955DC7">
        <w:rPr>
          <w:rStyle w:val="FootnoteReference"/>
          <w:rFonts w:ascii="Times New Roman" w:eastAsia="Times New Roman" w:hAnsi="Times New Roman" w:cs="Times New Roman"/>
          <w:sz w:val="22"/>
          <w:szCs w:val="22"/>
        </w:rPr>
        <w:footnoteReference w:id="427"/>
      </w:r>
      <w:r w:rsidRPr="00955DC7">
        <w:rPr>
          <w:rFonts w:ascii="Times New Roman" w:eastAsia="Times New Roman" w:hAnsi="Times New Roman" w:cs="Times New Roman"/>
          <w:sz w:val="22"/>
          <w:szCs w:val="22"/>
          <w:lang w:val="it-IT"/>
        </w:rPr>
        <w:t>!</w:t>
      </w:r>
    </w:p>
    <w:p w14:paraId="6038E094" w14:textId="77777777" w:rsidR="00B0651A" w:rsidRPr="00955DC7" w:rsidRDefault="00B0651A" w:rsidP="00B0651A">
      <w:pPr>
        <w:ind w:left="1701" w:right="1701"/>
        <w:rPr>
          <w:rFonts w:ascii="Times New Roman" w:eastAsia="Times New Roman" w:hAnsi="Times New Roman" w:cs="Times New Roman"/>
          <w:sz w:val="22"/>
          <w:szCs w:val="22"/>
          <w:lang w:val="it-IT"/>
        </w:rPr>
      </w:pPr>
    </w:p>
    <w:p w14:paraId="010C7386" w14:textId="77777777" w:rsidR="00B0651A" w:rsidRPr="00955DC7" w:rsidRDefault="00B0651A" w:rsidP="00B0651A">
      <w:pPr>
        <w:spacing w:line="480" w:lineRule="auto"/>
        <w:jc w:val="both"/>
        <w:rPr>
          <w:rFonts w:ascii="Times New Roman" w:eastAsia="Times New Roman" w:hAnsi="Times New Roman" w:cs="Times New Roman"/>
          <w:sz w:val="22"/>
          <w:szCs w:val="22"/>
          <w:lang w:val="it-IT"/>
        </w:rPr>
      </w:pPr>
    </w:p>
    <w:p w14:paraId="55B8826B"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Menneyà refers to the problems created by the behaviour of Renzo as proper actions of war; Eugenio Garofalo, reacts to the ridiculousness of his neighbour by teasing him and misspelling his surname as he knows how much German aristocrats care about the correct pronunciation of the accent on the last vowel. The relationship between the two men appears to be dominated by a middle-class courtesy even though their ideas are often presented as different in order to symbolize the distance between the Italian and the German mentality. Eugenio Garofalo appears to be pretty passive and almost “neutral” in the way he deals with the difficult situation that involves his son: he is the symbol of the part of Italy who did not want to be involved in the war and preferred to maintain a vigilant neutrality. </w:t>
      </w:r>
    </w:p>
    <w:p w14:paraId="22701931"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It is relevant to notice that Mario Praz tried to make his play as much as possible adherent to the reality of the war period. The author, in fact, filled the text with references to newspapers, historical and cultural events that played a major role during the conflict, and events that were also part of the everyday life of people. For example, in the first scene, Menneyà mentioned the name of two German newspapers that had national resonance during the war. The first one is the </w:t>
      </w:r>
      <w:r w:rsidRPr="002440C2">
        <w:rPr>
          <w:rFonts w:ascii="Times New Roman" w:eastAsia="Times New Roman" w:hAnsi="Times New Roman" w:cs="Times New Roman"/>
          <w:i/>
          <w:lang w:val="en-IE"/>
        </w:rPr>
        <w:t>Berliner Tageblatt</w:t>
      </w:r>
      <w:r w:rsidRPr="002440C2">
        <w:rPr>
          <w:rFonts w:ascii="Times New Roman" w:eastAsia="Times New Roman" w:hAnsi="Times New Roman" w:cs="Times New Roman"/>
          <w:lang w:val="en-IE"/>
        </w:rPr>
        <w:t>, newspaper that was published from 1872 to 1939 when its publication was suspended by German censorship</w:t>
      </w:r>
      <w:r w:rsidRPr="002440C2">
        <w:rPr>
          <w:rFonts w:ascii="Times New Roman" w:eastAsia="Times New Roman" w:hAnsi="Times New Roman" w:cs="Times New Roman"/>
          <w:vertAlign w:val="superscript"/>
        </w:rPr>
        <w:footnoteReference w:id="428"/>
      </w:r>
      <w:r w:rsidRPr="002440C2">
        <w:rPr>
          <w:rFonts w:ascii="Times New Roman" w:eastAsia="Times New Roman" w:hAnsi="Times New Roman" w:cs="Times New Roman"/>
          <w:lang w:val="en-IE"/>
        </w:rPr>
        <w:t>.</w:t>
      </w:r>
    </w:p>
    <w:p w14:paraId="41833555" w14:textId="77777777" w:rsidR="00B0651A" w:rsidRPr="002440C2" w:rsidRDefault="00B0651A" w:rsidP="00B0651A">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lang w:val="en-IE"/>
        </w:rPr>
        <w:lastRenderedPageBreak/>
        <w:t xml:space="preserve">                  </w:t>
      </w:r>
      <w:r w:rsidRPr="002440C2">
        <w:rPr>
          <w:rFonts w:ascii="Times New Roman" w:eastAsia="Times New Roman" w:hAnsi="Times New Roman" w:cs="Times New Roman"/>
          <w:noProof/>
        </w:rPr>
        <w:drawing>
          <wp:inline distT="0" distB="0" distL="0" distR="0" wp14:anchorId="18EBF6ED" wp14:editId="2F6C93C7">
            <wp:extent cx="3659828" cy="4340870"/>
            <wp:effectExtent l="0" t="0" r="0" b="0"/>
            <wp:docPr id="3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43"/>
                    <a:srcRect/>
                    <a:stretch>
                      <a:fillRect/>
                    </a:stretch>
                  </pic:blipFill>
                  <pic:spPr>
                    <a:xfrm>
                      <a:off x="0" y="0"/>
                      <a:ext cx="3659828" cy="4340870"/>
                    </a:xfrm>
                    <a:prstGeom prst="rect">
                      <a:avLst/>
                    </a:prstGeom>
                    <a:ln/>
                  </pic:spPr>
                </pic:pic>
              </a:graphicData>
            </a:graphic>
          </wp:inline>
        </w:drawing>
      </w:r>
    </w:p>
    <w:p w14:paraId="61A1D11F" w14:textId="77777777" w:rsidR="00B0651A" w:rsidRPr="002440C2" w:rsidRDefault="00B0651A" w:rsidP="00B0651A">
      <w:pPr>
        <w:spacing w:line="480" w:lineRule="auto"/>
        <w:jc w:val="both"/>
        <w:rPr>
          <w:rFonts w:ascii="Times New Roman" w:eastAsia="Times New Roman" w:hAnsi="Times New Roman" w:cs="Times New Roman"/>
        </w:rPr>
      </w:pPr>
    </w:p>
    <w:p w14:paraId="17E08AE6"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The second one is the </w:t>
      </w:r>
      <w:r w:rsidRPr="002440C2">
        <w:rPr>
          <w:rFonts w:ascii="Times New Roman" w:eastAsia="Times New Roman" w:hAnsi="Times New Roman" w:cs="Times New Roman"/>
          <w:i/>
          <w:lang w:val="en-IE"/>
        </w:rPr>
        <w:t>Neue Freie Presse</w:t>
      </w:r>
      <w:r w:rsidRPr="002440C2">
        <w:rPr>
          <w:rFonts w:ascii="Times New Roman" w:eastAsia="Times New Roman" w:hAnsi="Times New Roman" w:cs="Times New Roman"/>
          <w:lang w:val="en-IE"/>
        </w:rPr>
        <w:t>, a Viennese newspaper that was published from 1864 to 1939. The paper was at the centre of a polemic started by Karl Kraus</w:t>
      </w:r>
      <w:r w:rsidRPr="002440C2">
        <w:rPr>
          <w:rFonts w:ascii="Times New Roman" w:eastAsia="Times New Roman" w:hAnsi="Times New Roman" w:cs="Times New Roman"/>
          <w:vertAlign w:val="superscript"/>
        </w:rPr>
        <w:footnoteReference w:id="429"/>
      </w:r>
      <w:r w:rsidRPr="002440C2">
        <w:rPr>
          <w:rFonts w:ascii="Times New Roman" w:eastAsia="Times New Roman" w:hAnsi="Times New Roman" w:cs="Times New Roman"/>
          <w:lang w:val="en-IE"/>
        </w:rPr>
        <w:t xml:space="preserve"> (28 April 1874 – 12 June 1936) who accused the German and the Austrian press of profiting from the war and to have actually contributed to inflaming the spirits and the minds of people in order to lead them to support the conflict and to believe that it was necessary by all means</w:t>
      </w:r>
      <w:r w:rsidRPr="002440C2">
        <w:rPr>
          <w:rFonts w:ascii="Times New Roman" w:eastAsia="Times New Roman" w:hAnsi="Times New Roman" w:cs="Times New Roman"/>
          <w:vertAlign w:val="superscript"/>
        </w:rPr>
        <w:footnoteReference w:id="430"/>
      </w:r>
      <w:r w:rsidRPr="002440C2">
        <w:rPr>
          <w:rFonts w:ascii="Times New Roman" w:eastAsia="Times New Roman" w:hAnsi="Times New Roman" w:cs="Times New Roman"/>
          <w:lang w:val="en-IE"/>
        </w:rPr>
        <w:t xml:space="preserve">. More specifically, he accused the </w:t>
      </w:r>
      <w:r w:rsidRPr="002440C2">
        <w:rPr>
          <w:rFonts w:ascii="Times New Roman" w:eastAsia="Times New Roman" w:hAnsi="Times New Roman" w:cs="Times New Roman"/>
          <w:i/>
          <w:lang w:val="en-IE"/>
        </w:rPr>
        <w:t>Neue Freie Presse</w:t>
      </w:r>
      <w:r w:rsidRPr="002440C2">
        <w:rPr>
          <w:rFonts w:ascii="Times New Roman" w:eastAsia="Times New Roman" w:hAnsi="Times New Roman" w:cs="Times New Roman"/>
          <w:lang w:val="en-IE"/>
        </w:rPr>
        <w:t xml:space="preserve"> and its editor of having supported the election campaign of the Liberal Party. </w:t>
      </w:r>
    </w:p>
    <w:p w14:paraId="1C3D5DF7" w14:textId="77777777" w:rsidR="00B0651A" w:rsidRPr="002440C2" w:rsidRDefault="00B0651A" w:rsidP="00B0651A">
      <w:pPr>
        <w:spacing w:line="480" w:lineRule="auto"/>
        <w:jc w:val="both"/>
        <w:rPr>
          <w:rFonts w:ascii="Times New Roman" w:eastAsia="Times New Roman" w:hAnsi="Times New Roman" w:cs="Times New Roman"/>
          <w:lang w:val="en-IE"/>
        </w:rPr>
      </w:pPr>
    </w:p>
    <w:p w14:paraId="794AA059" w14:textId="77777777" w:rsidR="00B0651A" w:rsidRPr="002440C2" w:rsidRDefault="00B0651A" w:rsidP="00B0651A">
      <w:pPr>
        <w:spacing w:line="480" w:lineRule="auto"/>
        <w:jc w:val="both"/>
        <w:rPr>
          <w:rFonts w:ascii="Times New Roman" w:eastAsia="Times New Roman" w:hAnsi="Times New Roman" w:cs="Times New Roman"/>
          <w:lang w:val="en-IE"/>
        </w:rPr>
      </w:pPr>
    </w:p>
    <w:p w14:paraId="3EF66B72" w14:textId="77777777" w:rsidR="00B0651A" w:rsidRPr="002440C2" w:rsidRDefault="00B0651A" w:rsidP="00B0651A">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lang w:val="en-IE"/>
        </w:rPr>
        <w:lastRenderedPageBreak/>
        <w:t xml:space="preserve">                            </w:t>
      </w:r>
      <w:r w:rsidRPr="002440C2">
        <w:rPr>
          <w:rFonts w:ascii="Times New Roman" w:eastAsia="Times New Roman" w:hAnsi="Times New Roman" w:cs="Times New Roman"/>
          <w:noProof/>
        </w:rPr>
        <w:drawing>
          <wp:inline distT="0" distB="0" distL="0" distR="0" wp14:anchorId="736DFD2D" wp14:editId="5D9696EA">
            <wp:extent cx="3164881" cy="3355119"/>
            <wp:effectExtent l="0" t="0" r="0" b="0"/>
            <wp:docPr id="3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44"/>
                    <a:srcRect/>
                    <a:stretch>
                      <a:fillRect/>
                    </a:stretch>
                  </pic:blipFill>
                  <pic:spPr>
                    <a:xfrm>
                      <a:off x="0" y="0"/>
                      <a:ext cx="3164881" cy="3355119"/>
                    </a:xfrm>
                    <a:prstGeom prst="rect">
                      <a:avLst/>
                    </a:prstGeom>
                    <a:ln/>
                  </pic:spPr>
                </pic:pic>
              </a:graphicData>
            </a:graphic>
          </wp:inline>
        </w:drawing>
      </w:r>
    </w:p>
    <w:p w14:paraId="0E84CAA9" w14:textId="77777777" w:rsidR="00B0651A" w:rsidRPr="002440C2" w:rsidRDefault="00B0651A" w:rsidP="00B0651A">
      <w:pPr>
        <w:spacing w:line="480" w:lineRule="auto"/>
        <w:jc w:val="both"/>
        <w:rPr>
          <w:rFonts w:ascii="Times New Roman" w:eastAsia="Times New Roman" w:hAnsi="Times New Roman" w:cs="Times New Roman"/>
        </w:rPr>
      </w:pPr>
    </w:p>
    <w:p w14:paraId="175F6B7F"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Eugenio Garofalo is depicted by Praz as the complete opposite of Menneyà: he is a middle-class man who loves to keep his life quiet. He seems to adhere to the ideal of the “normal modern man” as described by Max Nordau</w:t>
      </w:r>
      <w:r w:rsidRPr="002440C2">
        <w:rPr>
          <w:rFonts w:ascii="Times New Roman" w:eastAsia="Times New Roman" w:hAnsi="Times New Roman" w:cs="Times New Roman"/>
          <w:vertAlign w:val="superscript"/>
        </w:rPr>
        <w:footnoteReference w:id="431"/>
      </w:r>
      <w:r w:rsidRPr="002440C2">
        <w:rPr>
          <w:rFonts w:ascii="Times New Roman" w:eastAsia="Times New Roman" w:hAnsi="Times New Roman" w:cs="Times New Roman"/>
          <w:lang w:val="en-IE"/>
        </w:rPr>
        <w:t xml:space="preserve"> (29 July 1849 – 23 January 1923), a man who does not believe in utopias or revolutions but who only use his rationality</w:t>
      </w:r>
      <w:r w:rsidRPr="002440C2">
        <w:rPr>
          <w:rFonts w:ascii="Times New Roman" w:eastAsia="Times New Roman" w:hAnsi="Times New Roman" w:cs="Times New Roman"/>
          <w:vertAlign w:val="superscript"/>
        </w:rPr>
        <w:footnoteReference w:id="432"/>
      </w:r>
      <w:r w:rsidRPr="002440C2">
        <w:rPr>
          <w:rFonts w:ascii="Times New Roman" w:eastAsia="Times New Roman" w:hAnsi="Times New Roman" w:cs="Times New Roman"/>
          <w:lang w:val="en-IE"/>
        </w:rPr>
        <w:t xml:space="preserve">. </w:t>
      </w:r>
    </w:p>
    <w:p w14:paraId="42ABA028"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In the first scene he tries to avoid any type of confrontation with the aggressive and ridicule neighbours; he prefers to reply to his accusations with a low tone sarcasm, being aware that was pointless to support Menneyà in his claims against his son. Eugenio, as </w:t>
      </w:r>
      <w:r w:rsidRPr="002440C2">
        <w:rPr>
          <w:rFonts w:ascii="Times New Roman" w:eastAsia="Times New Roman" w:hAnsi="Times New Roman" w:cs="Times New Roman"/>
          <w:lang w:val="en-IE"/>
        </w:rPr>
        <w:lastRenderedPageBreak/>
        <w:t>representative of the neutralist side in the play, does not hide his scepticism regarding Italy taking a clear stance in the conflict. The consequence of that was the creation of a real fracture between the generation of the fathers and the generation of the sons: they were unable to understand each other and the different causes they were supporting. The distance between the ideals of the fathers and of their sons created a fracture in the Italian society, which is represented by Praz through the dynamics of the Garofalo family. When Eugenio is trying to defend Renzo from the crazy accusations of Menneyà, he describes him with these words (I act, II scene):</w:t>
      </w:r>
    </w:p>
    <w:p w14:paraId="4D2C0123" w14:textId="77777777" w:rsidR="00B0651A" w:rsidRPr="002440C2" w:rsidRDefault="00B0651A" w:rsidP="00B0651A">
      <w:pPr>
        <w:spacing w:line="480" w:lineRule="auto"/>
        <w:jc w:val="both"/>
        <w:rPr>
          <w:rFonts w:ascii="Times New Roman" w:eastAsia="Times New Roman" w:hAnsi="Times New Roman" w:cs="Times New Roman"/>
          <w:lang w:val="en-IE"/>
        </w:rPr>
      </w:pPr>
    </w:p>
    <w:p w14:paraId="2C34770E" w14:textId="77777777" w:rsidR="00B0651A" w:rsidRPr="00955DC7" w:rsidRDefault="00B0651A" w:rsidP="00B0651A">
      <w:pPr>
        <w:ind w:left="680"/>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rPr>
        <w:t xml:space="preserve">          </w:t>
      </w:r>
      <w:r w:rsidRPr="00955DC7">
        <w:rPr>
          <w:rFonts w:ascii="Times New Roman" w:eastAsia="Times New Roman" w:hAnsi="Times New Roman" w:cs="Times New Roman"/>
          <w:sz w:val="22"/>
          <w:szCs w:val="22"/>
          <w:lang w:val="it-IT"/>
        </w:rPr>
        <w:t>EUG: mio figlio ha sempre dimostrato una serietà anche superiore ai suoi anni</w:t>
      </w:r>
      <w:r w:rsidRPr="00955DC7">
        <w:rPr>
          <w:rStyle w:val="FootnoteReference"/>
          <w:rFonts w:ascii="Times New Roman" w:eastAsia="Times New Roman" w:hAnsi="Times New Roman" w:cs="Times New Roman"/>
          <w:sz w:val="22"/>
          <w:szCs w:val="22"/>
        </w:rPr>
        <w:footnoteReference w:id="433"/>
      </w:r>
      <w:r w:rsidRPr="00955DC7">
        <w:rPr>
          <w:rFonts w:ascii="Times New Roman" w:eastAsia="Times New Roman" w:hAnsi="Times New Roman" w:cs="Times New Roman"/>
          <w:sz w:val="22"/>
          <w:szCs w:val="22"/>
          <w:lang w:val="it-IT"/>
        </w:rPr>
        <w:t>!</w:t>
      </w:r>
    </w:p>
    <w:p w14:paraId="73C817AB" w14:textId="77777777" w:rsidR="00B0651A" w:rsidRPr="002440C2" w:rsidRDefault="00B0651A" w:rsidP="00B0651A">
      <w:pPr>
        <w:ind w:left="1701" w:right="1701"/>
        <w:jc w:val="both"/>
        <w:rPr>
          <w:rFonts w:ascii="Times New Roman" w:eastAsia="Times New Roman" w:hAnsi="Times New Roman" w:cs="Times New Roman"/>
          <w:lang w:val="it-IT"/>
        </w:rPr>
      </w:pPr>
    </w:p>
    <w:p w14:paraId="5E40F52E" w14:textId="77777777" w:rsidR="00B0651A" w:rsidRPr="002440C2" w:rsidRDefault="00B0651A" w:rsidP="00B0651A">
      <w:pPr>
        <w:spacing w:line="480" w:lineRule="auto"/>
        <w:jc w:val="both"/>
        <w:rPr>
          <w:rFonts w:ascii="Times New Roman" w:eastAsia="Times New Roman" w:hAnsi="Times New Roman" w:cs="Times New Roman"/>
          <w:lang w:val="it-IT"/>
        </w:rPr>
      </w:pPr>
    </w:p>
    <w:p w14:paraId="7D0ABB80"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Later in the same scene, when Renzo is passionately defending his ideals and is expressing his impatience for fighting at the front, Eugenio says (I act, II scene):</w:t>
      </w:r>
    </w:p>
    <w:p w14:paraId="1FC81CE1" w14:textId="77777777" w:rsidR="00B0651A" w:rsidRPr="002440C2" w:rsidRDefault="00B0651A" w:rsidP="00B0651A">
      <w:pPr>
        <w:spacing w:line="480" w:lineRule="auto"/>
        <w:jc w:val="both"/>
        <w:rPr>
          <w:rFonts w:ascii="Times New Roman" w:eastAsia="Times New Roman" w:hAnsi="Times New Roman" w:cs="Times New Roman"/>
          <w:lang w:val="en-IE"/>
        </w:rPr>
      </w:pPr>
    </w:p>
    <w:p w14:paraId="5B08B57C" w14:textId="77777777" w:rsidR="00B0651A" w:rsidRPr="00955DC7" w:rsidRDefault="00B0651A" w:rsidP="00B0651A">
      <w:pPr>
        <w:ind w:lef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calmati, calmati! Chi s’aspettava da te questa furia? Tu così serio....</w:t>
      </w:r>
    </w:p>
    <w:p w14:paraId="78273667" w14:textId="77777777" w:rsidR="00B0651A" w:rsidRPr="00955DC7" w:rsidRDefault="00B0651A" w:rsidP="00B0651A">
      <w:pPr>
        <w:ind w:left="1134"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insomma, sei insopportabile! Non riconosco in te più il mio figlio assennato</w:t>
      </w:r>
      <w:r w:rsidRPr="00955DC7">
        <w:rPr>
          <w:rStyle w:val="FootnoteReference"/>
          <w:rFonts w:ascii="Times New Roman" w:eastAsia="Times New Roman" w:hAnsi="Times New Roman" w:cs="Times New Roman"/>
          <w:sz w:val="22"/>
          <w:szCs w:val="22"/>
        </w:rPr>
        <w:footnoteReference w:id="434"/>
      </w:r>
      <w:r w:rsidRPr="00955DC7">
        <w:rPr>
          <w:rFonts w:ascii="Times New Roman" w:eastAsia="Times New Roman" w:hAnsi="Times New Roman" w:cs="Times New Roman"/>
          <w:sz w:val="22"/>
          <w:szCs w:val="22"/>
          <w:lang w:val="it-IT"/>
        </w:rPr>
        <w:t>!</w:t>
      </w:r>
    </w:p>
    <w:p w14:paraId="135EFDE3" w14:textId="77777777" w:rsidR="00B0651A" w:rsidRPr="002440C2" w:rsidRDefault="00B0651A" w:rsidP="00B0651A">
      <w:pPr>
        <w:ind w:left="1701" w:right="1701"/>
        <w:jc w:val="both"/>
        <w:rPr>
          <w:rFonts w:ascii="Times New Roman" w:eastAsia="Times New Roman" w:hAnsi="Times New Roman" w:cs="Times New Roman"/>
          <w:lang w:val="it-IT"/>
        </w:rPr>
      </w:pPr>
    </w:p>
    <w:p w14:paraId="3E3EB9AB" w14:textId="77777777" w:rsidR="00B0651A" w:rsidRPr="002440C2" w:rsidRDefault="00B0651A" w:rsidP="00B0651A">
      <w:pPr>
        <w:ind w:left="1701" w:right="1701"/>
        <w:jc w:val="both"/>
        <w:rPr>
          <w:rFonts w:ascii="Times New Roman" w:eastAsia="Times New Roman" w:hAnsi="Times New Roman" w:cs="Times New Roman"/>
          <w:lang w:val="it-IT"/>
        </w:rPr>
      </w:pPr>
    </w:p>
    <w:p w14:paraId="0765A48D" w14:textId="77777777" w:rsidR="00B0651A" w:rsidRPr="002440C2" w:rsidRDefault="00B0651A" w:rsidP="00B0651A">
      <w:pPr>
        <w:spacing w:line="480" w:lineRule="auto"/>
        <w:jc w:val="both"/>
        <w:rPr>
          <w:rFonts w:ascii="Times New Roman" w:eastAsia="Times New Roman" w:hAnsi="Times New Roman" w:cs="Times New Roman"/>
          <w:lang w:val="it-IT"/>
        </w:rPr>
      </w:pPr>
    </w:p>
    <w:p w14:paraId="61665703"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Renzo is the symbol of the new generations who are changing and do not identify themselves anymore with the laws and the ideals of their fathers.</w:t>
      </w:r>
    </w:p>
    <w:p w14:paraId="2E250B39"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 Renzo could be considered as the protagonist of the entire play. He is a young man around 20 years old, he is proud, full of ideals and great hopes and he is completely absorbed by his political engagement. During his stay in Milan, presumably in order to </w:t>
      </w:r>
      <w:r w:rsidRPr="002440C2">
        <w:rPr>
          <w:rFonts w:ascii="Times New Roman" w:eastAsia="Times New Roman" w:hAnsi="Times New Roman" w:cs="Times New Roman"/>
          <w:lang w:val="en-IE"/>
        </w:rPr>
        <w:lastRenderedPageBreak/>
        <w:t xml:space="preserve">complete a university degree, he falls in love with Giuliana, Menneyà’s daughter; however, their relationship is complicated by the fact that Giuliana’s father is completely against the union. As we can see from the second scene, even Eugenio is not a supporter of a marriage between the two of them as Renzo, led by the impetuosity of his young age, did not follow the correct protocol for courting Giuliana. Renzo refuses to adapt himself to the middle class social rules and every aspect of his life is dominated by a strong will for change. He does not even try to hide his deep political and personal antipathy for Menneyà nor does he want to apologize for having harassed the man’s daughter for months. The fracture between the two generations is even clearer when Renzo asks Menneyà for the hand of Giuliana; both the German aristocrat and Eugenio are surprised by the audacity of the young man and they cannot believe that he could have even thought that the request was appropriate (I act, II scene): </w:t>
      </w:r>
    </w:p>
    <w:p w14:paraId="5E2C4A38" w14:textId="77777777" w:rsidR="00B0651A" w:rsidRPr="002440C2" w:rsidRDefault="00B0651A" w:rsidP="00B0651A">
      <w:pPr>
        <w:spacing w:line="480" w:lineRule="auto"/>
        <w:ind w:firstLine="720"/>
        <w:jc w:val="both"/>
        <w:rPr>
          <w:rFonts w:ascii="Times New Roman" w:eastAsia="Times New Roman" w:hAnsi="Times New Roman" w:cs="Times New Roman"/>
          <w:lang w:val="en-IE"/>
        </w:rPr>
      </w:pPr>
    </w:p>
    <w:p w14:paraId="64282F3E" w14:textId="3C558D44"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 Io amo seriamente sua figlia, signor cavaliere, ed approfitto dell’occasione per chiederle la sua mano!</w:t>
      </w:r>
    </w:p>
    <w:p w14:paraId="74A942C0"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ma...Renzo!</w:t>
      </w:r>
    </w:p>
    <w:p w14:paraId="1C72A8CD"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MEN: </w:t>
      </w:r>
      <w:r w:rsidRPr="00955DC7">
        <w:rPr>
          <w:rFonts w:ascii="Times New Roman" w:eastAsia="Times New Roman" w:hAnsi="Times New Roman" w:cs="Times New Roman"/>
          <w:i/>
          <w:sz w:val="22"/>
          <w:szCs w:val="22"/>
          <w:lang w:val="it-IT"/>
        </w:rPr>
        <w:t>(cadendo dalle nuvole</w:t>
      </w:r>
      <w:r w:rsidRPr="00955DC7">
        <w:rPr>
          <w:rFonts w:ascii="Times New Roman" w:eastAsia="Times New Roman" w:hAnsi="Times New Roman" w:cs="Times New Roman"/>
          <w:sz w:val="22"/>
          <w:szCs w:val="22"/>
          <w:lang w:val="it-IT"/>
        </w:rPr>
        <w:t>) come.... voi? Eh, no! Mio caro, quando si vuol sposare una ragazza si comincia con ben diversi procedimenti! Ci si presenta prima di tutto in famiglia... così il Galateo... e poi, quando e se e dove i genitori permetteranno si saluterà la promessa....</w:t>
      </w:r>
    </w:p>
    <w:p w14:paraId="75C28D6C"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si, capisco! Metodi antidiluviani...</w:t>
      </w:r>
    </w:p>
    <w:p w14:paraId="43B856FA"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w:t>
      </w:r>
    </w:p>
    <w:p w14:paraId="11EDA0A5"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figlio mio... il modo strano onde tu hai fatto conoscenza del signor cavaliere, esclude assolutamente la tua proposta. D’altronde io non intendo assolutamente (</w:t>
      </w:r>
      <w:r w:rsidRPr="00955DC7">
        <w:rPr>
          <w:rFonts w:ascii="Times New Roman" w:eastAsia="Times New Roman" w:hAnsi="Times New Roman" w:cs="Times New Roman"/>
          <w:i/>
          <w:sz w:val="22"/>
          <w:szCs w:val="22"/>
          <w:lang w:val="it-IT"/>
        </w:rPr>
        <w:t>sottolineando</w:t>
      </w:r>
      <w:r w:rsidRPr="00955DC7">
        <w:rPr>
          <w:rFonts w:ascii="Times New Roman" w:eastAsia="Times New Roman" w:hAnsi="Times New Roman" w:cs="Times New Roman"/>
          <w:sz w:val="22"/>
          <w:szCs w:val="22"/>
          <w:lang w:val="it-IT"/>
        </w:rPr>
        <w:t>) che tu prenda moglie alla tua età. Quanto a questo divido perfettamente (</w:t>
      </w:r>
      <w:r w:rsidRPr="00955DC7">
        <w:rPr>
          <w:rFonts w:ascii="Times New Roman" w:eastAsia="Times New Roman" w:hAnsi="Times New Roman" w:cs="Times New Roman"/>
          <w:i/>
          <w:sz w:val="22"/>
          <w:szCs w:val="22"/>
          <w:lang w:val="it-IT"/>
        </w:rPr>
        <w:t>c.s.</w:t>
      </w:r>
      <w:r w:rsidRPr="00955DC7">
        <w:rPr>
          <w:rFonts w:ascii="Times New Roman" w:eastAsia="Times New Roman" w:hAnsi="Times New Roman" w:cs="Times New Roman"/>
          <w:sz w:val="22"/>
          <w:szCs w:val="22"/>
          <w:lang w:val="it-IT"/>
        </w:rPr>
        <w:t>) le idee del cavaliere....</w:t>
      </w:r>
      <w:r w:rsidRPr="00955DC7">
        <w:rPr>
          <w:rStyle w:val="FootnoteReference"/>
          <w:rFonts w:ascii="Times New Roman" w:eastAsia="Times New Roman" w:hAnsi="Times New Roman" w:cs="Times New Roman"/>
          <w:sz w:val="22"/>
          <w:szCs w:val="22"/>
        </w:rPr>
        <w:footnoteReference w:id="435"/>
      </w:r>
    </w:p>
    <w:p w14:paraId="64389C07" w14:textId="77777777" w:rsidR="00B0651A" w:rsidRPr="00955DC7" w:rsidRDefault="00B0651A" w:rsidP="00B0651A">
      <w:pPr>
        <w:spacing w:line="480" w:lineRule="auto"/>
        <w:jc w:val="both"/>
        <w:rPr>
          <w:rFonts w:ascii="Times New Roman" w:eastAsia="Times New Roman" w:hAnsi="Times New Roman" w:cs="Times New Roman"/>
          <w:sz w:val="22"/>
          <w:szCs w:val="22"/>
          <w:lang w:val="it-IT"/>
        </w:rPr>
      </w:pPr>
    </w:p>
    <w:p w14:paraId="6AC69A52"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lastRenderedPageBreak/>
        <w:t>The two men share the same set of principles and, for the first and only time in the play, they find themselves agreeing on what is morally appropriate and what is not. Renzo could not be more distant from them and describes their beliefs as “antediluvian”; he is the symbol of a youth which does not identify itself anymore with the moral code of the fathers. Menneyà, disappointed beyond every limit by the behaviour of Renzo, calls him “junker”; this is another interesting historic reference that Praz included in his play. The term “junker” was widely used in the Germanic areas of Europe to indicate young nobles mostly connected with the landed aristocracy. Starting from the 19</w:t>
      </w:r>
      <w:r w:rsidRPr="002440C2">
        <w:rPr>
          <w:rFonts w:ascii="Times New Roman" w:eastAsia="Times New Roman" w:hAnsi="Times New Roman" w:cs="Times New Roman"/>
          <w:vertAlign w:val="superscript"/>
          <w:lang w:val="en-IE"/>
        </w:rPr>
        <w:t>th</w:t>
      </w:r>
      <w:r w:rsidRPr="002440C2">
        <w:rPr>
          <w:rFonts w:ascii="Times New Roman" w:eastAsia="Times New Roman" w:hAnsi="Times New Roman" w:cs="Times New Roman"/>
          <w:lang w:val="en-IE"/>
        </w:rPr>
        <w:t xml:space="preserve"> century, the term started to be used in a negative sense; they were in fact considered, as supports of the monarchy, to be anti-democratic and reactionary</w:t>
      </w:r>
      <w:r w:rsidRPr="002440C2">
        <w:rPr>
          <w:rFonts w:ascii="Times New Roman" w:eastAsia="Times New Roman" w:hAnsi="Times New Roman" w:cs="Times New Roman"/>
          <w:vertAlign w:val="superscript"/>
        </w:rPr>
        <w:footnoteReference w:id="436"/>
      </w:r>
      <w:r w:rsidRPr="002440C2">
        <w:rPr>
          <w:rFonts w:ascii="Times New Roman" w:eastAsia="Times New Roman" w:hAnsi="Times New Roman" w:cs="Times New Roman"/>
          <w:lang w:val="en-IE"/>
        </w:rPr>
        <w:t>. It is relevant that Menneyà uses this term to describe Renzo when they are discussing Giuliana: even when they are discussing love and marriage, they still see each other mostly as political enemies. Love plays only a marginal role in the text as even Renzo seems able only to have feeling for his patriotic cause.</w:t>
      </w:r>
    </w:p>
    <w:p w14:paraId="601B3D90"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In studying the character of Renzo, I believe is important to spend a few words on the choice of the name made by the author. Renzo is a peculiar name in Italian literary tradition as it recalls the renowned character created by Alessandro Manzoni (7 March 1785 – 22 May 1873) in  </w:t>
      </w:r>
      <w:r w:rsidRPr="002440C2">
        <w:rPr>
          <w:rFonts w:ascii="Times New Roman" w:eastAsia="Times New Roman" w:hAnsi="Times New Roman" w:cs="Times New Roman"/>
          <w:i/>
          <w:lang w:val="en-IE"/>
        </w:rPr>
        <w:t xml:space="preserve">I promessi sposi </w:t>
      </w:r>
      <w:r w:rsidRPr="002440C2">
        <w:rPr>
          <w:rFonts w:ascii="Times New Roman" w:eastAsia="Times New Roman" w:hAnsi="Times New Roman" w:cs="Times New Roman"/>
          <w:lang w:val="en-IE"/>
        </w:rPr>
        <w:t>(</w:t>
      </w:r>
      <w:r w:rsidRPr="002440C2">
        <w:rPr>
          <w:rFonts w:ascii="Times New Roman" w:eastAsia="Times New Roman" w:hAnsi="Times New Roman" w:cs="Times New Roman"/>
          <w:i/>
          <w:lang w:val="en-IE"/>
        </w:rPr>
        <w:t>The Betrothed</w:t>
      </w:r>
      <w:r w:rsidRPr="002440C2">
        <w:rPr>
          <w:rFonts w:ascii="Times New Roman" w:eastAsia="Times New Roman" w:hAnsi="Times New Roman" w:cs="Times New Roman"/>
          <w:lang w:val="en-IE"/>
        </w:rPr>
        <w:t xml:space="preserve">, first published in 1827 and then re-published in 1840-1842 after a deep revision of the language). Renzo Tramaglino is presented by the author as a young man with a good heart, always ready to help people in need. However,  his strongest characteristics include his impulsivity and his vehemence. Manzoni’s Renzo does not tolerate injustice and he would put himself in danger in order to fight for what he believes is right. There are some similarities between </w:t>
      </w:r>
      <w:r w:rsidRPr="002440C2">
        <w:rPr>
          <w:rFonts w:ascii="Times New Roman" w:eastAsia="Times New Roman" w:hAnsi="Times New Roman" w:cs="Times New Roman"/>
          <w:lang w:val="en-IE"/>
        </w:rPr>
        <w:lastRenderedPageBreak/>
        <w:t xml:space="preserve">the two characters: first of all, when Praz wrote his play,  </w:t>
      </w:r>
      <w:r w:rsidRPr="002440C2">
        <w:rPr>
          <w:rFonts w:ascii="Times New Roman" w:eastAsia="Times New Roman" w:hAnsi="Times New Roman" w:cs="Times New Roman"/>
          <w:i/>
          <w:lang w:val="en-IE"/>
        </w:rPr>
        <w:t>I promessi sposi</w:t>
      </w:r>
      <w:r w:rsidRPr="002440C2">
        <w:rPr>
          <w:rFonts w:ascii="Times New Roman" w:eastAsia="Times New Roman" w:hAnsi="Times New Roman" w:cs="Times New Roman"/>
          <w:lang w:val="en-IE"/>
        </w:rPr>
        <w:t xml:space="preserve"> was considered (as it still is nowadays) a fundamental text for all Italian students and also one of the most important expressions of Italian literature.</w:t>
      </w:r>
    </w:p>
    <w:p w14:paraId="1015AE3C"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It was a point of reference for an entire generation and, of course, Praz was probably not immune to its fascination. Renzo Tramaglino is also described by Manzoni as a naïve person who is struggling to understand the real nature of people around him</w:t>
      </w:r>
      <w:r w:rsidRPr="002440C2">
        <w:rPr>
          <w:rFonts w:ascii="Times New Roman" w:eastAsia="Times New Roman" w:hAnsi="Times New Roman" w:cs="Times New Roman"/>
          <w:vertAlign w:val="superscript"/>
        </w:rPr>
        <w:footnoteReference w:id="437"/>
      </w:r>
      <w:r w:rsidRPr="002440C2">
        <w:rPr>
          <w:rFonts w:ascii="Times New Roman" w:eastAsia="Times New Roman" w:hAnsi="Times New Roman" w:cs="Times New Roman"/>
          <w:lang w:val="en-IE"/>
        </w:rPr>
        <w:t xml:space="preserve">. In some way, Praz’s Renzo is depicted in the same way: he is proud, he really believes that his participation in the war could make a difference. However, the writer is aware that, unfortunately, those were just dreams of a generation who could not foresee the terrible consequences that participation in the war would bring to them. </w:t>
      </w:r>
    </w:p>
    <w:p w14:paraId="2AC9DD02"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The main focus of the second scene is on the confrontation between Menneyà and Renzo as they represent the two different political positions that were dividing Italy in two. The dispute between the two characters seems to be only superficially centred on Giuliana and the wrongdoing of Renzo in Milan; nonetheless, Praz wants his audience to understand that the real opposition between the two of them has a political nature. The harsh ideological argument between the characters is the core of the first act and the author seems to use real pieces of conversations that he might have heard  before the beginning of the war. As I will try to show in the course of this chapter, Praz reports the names of places, mostly located in Milan, that hosted the intense diatribes of the young Interventionists who were meeting in the cafés to discuss the bright future of Italy and to organize demonstrations in order to awaken the patriotic spirit of the citizens. </w:t>
      </w:r>
    </w:p>
    <w:p w14:paraId="1D306BD2"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lastRenderedPageBreak/>
        <w:t>The argument between Menneyà, Renzo, and Eugenio focused immediately on the theme of the neutrality of Italy. Renzo, after admitting that he is exercising in order to take part in the conflict, replied in this way to his father, who is a committed neutralist:</w:t>
      </w:r>
    </w:p>
    <w:p w14:paraId="65A525D0" w14:textId="77777777" w:rsidR="00B0651A" w:rsidRPr="002440C2" w:rsidRDefault="00B0651A" w:rsidP="00B0651A">
      <w:pPr>
        <w:spacing w:line="480" w:lineRule="auto"/>
        <w:jc w:val="both"/>
        <w:rPr>
          <w:rFonts w:ascii="Times New Roman" w:eastAsia="Times New Roman" w:hAnsi="Times New Roman" w:cs="Times New Roman"/>
          <w:lang w:val="en-IE"/>
        </w:rPr>
      </w:pPr>
    </w:p>
    <w:p w14:paraId="0BA88431"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insomma, così è impossibile seguitare! Renzo, o ti calmi o io... noi siamo un popolo neutrale e non possiamo......</w:t>
      </w:r>
    </w:p>
    <w:p w14:paraId="5AE4074B"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w:t>
      </w:r>
      <w:r w:rsidRPr="00955DC7">
        <w:rPr>
          <w:rFonts w:ascii="Times New Roman" w:eastAsia="Times New Roman" w:hAnsi="Times New Roman" w:cs="Times New Roman"/>
          <w:i/>
          <w:sz w:val="22"/>
          <w:szCs w:val="22"/>
          <w:lang w:val="it-IT"/>
        </w:rPr>
        <w:t>ridendo</w:t>
      </w:r>
      <w:r w:rsidRPr="00955DC7">
        <w:rPr>
          <w:rFonts w:ascii="Times New Roman" w:eastAsia="Times New Roman" w:hAnsi="Times New Roman" w:cs="Times New Roman"/>
          <w:sz w:val="22"/>
          <w:szCs w:val="22"/>
          <w:lang w:val="it-IT"/>
        </w:rPr>
        <w:t>) è qui lo sbaglio, Papà! Neutrale l’Italia!</w:t>
      </w:r>
    </w:p>
    <w:p w14:paraId="78F8AAA0"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w:t>
      </w:r>
    </w:p>
    <w:p w14:paraId="76B6A8EB"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Tutta la nostra storia grida che questo non può essere, che questa è una menzogna inventata da burattinai! Ma non sentite nell’aria, nella grande luce del nostro cielo, nella bellezza delle città nostre, nella voce del nostro mare, che questa non può essere la sorte d’Italia, che ci attende un destino ben più alto del destino degli infingardi e dei poltroni? Ah, voi siete cechi, ciechi!</w:t>
      </w:r>
      <w:r w:rsidRPr="00955DC7">
        <w:rPr>
          <w:rFonts w:ascii="Times New Roman" w:eastAsia="Times New Roman" w:hAnsi="Times New Roman" w:cs="Times New Roman"/>
          <w:sz w:val="22"/>
          <w:szCs w:val="22"/>
          <w:vertAlign w:val="superscript"/>
        </w:rPr>
        <w:footnoteReference w:id="438"/>
      </w:r>
    </w:p>
    <w:p w14:paraId="587B35AF"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p>
    <w:p w14:paraId="09C74D39"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calmati, calmati! Chi s’aspettava da te questa furia? Tu così serio....</w:t>
      </w:r>
    </w:p>
    <w:p w14:paraId="3DEA4498"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p>
    <w:p w14:paraId="5F566098"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ah! Perché non è secondo te una cosa seria ricordarsi d’avere una patria, di avere un onore!</w:t>
      </w:r>
    </w:p>
    <w:p w14:paraId="0FC49E35"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w:t>
      </w:r>
    </w:p>
    <w:p w14:paraId="04F61BD1"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Ma a cosa crede ella, signor cittadino del mondo, a cosa crede che servano i nostri cuori se non ad amare ed a sperare, le nostre braccia se non a difendere qualcosa di più santo di più grande, di più bello dell’esistenza, del proprio ventre?</w:t>
      </w:r>
    </w:p>
    <w:p w14:paraId="7095DC1E" w14:textId="77777777" w:rsidR="00B0651A" w:rsidRPr="00955DC7" w:rsidRDefault="00B0651A" w:rsidP="00B0651A">
      <w:pPr>
        <w:ind w:left="1134" w:right="1134"/>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insomma, sei insopportabile! Non riconosco in te più il mio figlio assennato!</w:t>
      </w:r>
    </w:p>
    <w:p w14:paraId="402A57C5"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caro Papà; noi viviamo insieme dicendoci tante piccole cose futili, e di quello che è più importante, della vita dell’anime nostre, noi non parliamo: e così d’un tratto, pur essendoci sempre amati, pur avendo sempre creduto d’avere gli stessi sentimenti, così senza accorgercene quasi, ci troviamo a due opposti estremi, con due opposte idee...</w:t>
      </w:r>
    </w:p>
    <w:p w14:paraId="3375F78F" w14:textId="77777777" w:rsidR="00B0651A" w:rsidRPr="00955DC7" w:rsidRDefault="00B0651A" w:rsidP="00B0651A">
      <w:pPr>
        <w:ind w:left="1134" w:right="1134"/>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ma no, anche qui esageri! Io amo l’Italia e vedo che la sua via giusta è la pace, la neutralità vigile ed armata...</w:t>
      </w:r>
    </w:p>
    <w:p w14:paraId="4FA6FE5E" w14:textId="77777777" w:rsidR="00B0651A" w:rsidRPr="00955DC7" w:rsidRDefault="00B0651A" w:rsidP="00B0651A">
      <w:pPr>
        <w:ind w:left="1134" w:right="1134"/>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no, tu non ami l’Italia! Tu credi d’amarla amando la tua tranquillità, la tua quiete borghese! Oh, sia ma facilmente ciò che va a nostro vantaggio</w:t>
      </w:r>
      <w:r w:rsidRPr="00955DC7">
        <w:rPr>
          <w:rStyle w:val="FootnoteReference"/>
          <w:rFonts w:ascii="Times New Roman" w:eastAsia="Times New Roman" w:hAnsi="Times New Roman" w:cs="Times New Roman"/>
          <w:sz w:val="22"/>
          <w:szCs w:val="22"/>
        </w:rPr>
        <w:footnoteReference w:id="439"/>
      </w:r>
      <w:r w:rsidRPr="00955DC7">
        <w:rPr>
          <w:rFonts w:ascii="Times New Roman" w:eastAsia="Times New Roman" w:hAnsi="Times New Roman" w:cs="Times New Roman"/>
          <w:sz w:val="22"/>
          <w:szCs w:val="22"/>
          <w:lang w:val="it-IT"/>
        </w:rPr>
        <w:t>!</w:t>
      </w:r>
    </w:p>
    <w:p w14:paraId="547938AF" w14:textId="77777777" w:rsidR="00B0651A" w:rsidRPr="002440C2" w:rsidRDefault="00B0651A" w:rsidP="00B0651A">
      <w:pPr>
        <w:ind w:left="1701" w:right="1701"/>
        <w:jc w:val="both"/>
        <w:rPr>
          <w:rFonts w:ascii="Times New Roman" w:eastAsia="Times New Roman" w:hAnsi="Times New Roman" w:cs="Times New Roman"/>
          <w:lang w:val="it-IT"/>
        </w:rPr>
      </w:pPr>
    </w:p>
    <w:p w14:paraId="498077ED" w14:textId="77777777" w:rsidR="00B0651A" w:rsidRPr="002440C2" w:rsidRDefault="00B0651A" w:rsidP="00B0651A">
      <w:pPr>
        <w:ind w:left="1701" w:right="1701"/>
        <w:jc w:val="both"/>
        <w:rPr>
          <w:rFonts w:ascii="Times New Roman" w:eastAsia="Times New Roman" w:hAnsi="Times New Roman" w:cs="Times New Roman"/>
          <w:lang w:val="it-IT"/>
        </w:rPr>
      </w:pPr>
    </w:p>
    <w:p w14:paraId="60859D95"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In the months before the direct involvement in the conflict, the official Italian position was one of armed neutrality</w:t>
      </w:r>
      <w:r w:rsidRPr="002440C2">
        <w:rPr>
          <w:rFonts w:ascii="Times New Roman" w:eastAsia="Times New Roman" w:hAnsi="Times New Roman" w:cs="Times New Roman"/>
          <w:vertAlign w:val="superscript"/>
        </w:rPr>
        <w:footnoteReference w:id="440"/>
      </w:r>
      <w:r w:rsidRPr="002440C2">
        <w:rPr>
          <w:rFonts w:ascii="Times New Roman" w:eastAsia="Times New Roman" w:hAnsi="Times New Roman" w:cs="Times New Roman"/>
          <w:lang w:val="en-IE"/>
        </w:rPr>
        <w:t xml:space="preserve"> which it means not taking any side while observing the developments of the war. From Renzo’s words we can understand how much he despises this position, believing that it was only the sign of the cowardice of his father’s generation; he believes that the bourgeoisie does not want the country to fight in the war only because they do not want to lose the privileges and the wellness they acquired in the past. Renzo is part of a  new generation of young men who want to awaken the hearts and the consciousness of Italians by recalling the civic and patriotic values of the Risorgimento. The antidote for a society controlled by individualism is war, as Giovanni Boine</w:t>
      </w:r>
      <w:r w:rsidRPr="002440C2">
        <w:rPr>
          <w:rFonts w:ascii="Times New Roman" w:eastAsia="Times New Roman" w:hAnsi="Times New Roman" w:cs="Times New Roman"/>
          <w:vertAlign w:val="superscript"/>
        </w:rPr>
        <w:footnoteReference w:id="441"/>
      </w:r>
      <w:r w:rsidRPr="002440C2">
        <w:rPr>
          <w:rFonts w:ascii="Times New Roman" w:eastAsia="Times New Roman" w:hAnsi="Times New Roman" w:cs="Times New Roman"/>
          <w:lang w:val="en-IE"/>
        </w:rPr>
        <w:t xml:space="preserve"> (12 September 1887 – 16 May, 1917) wrote in his </w:t>
      </w:r>
      <w:r w:rsidRPr="002440C2">
        <w:rPr>
          <w:rFonts w:ascii="Times New Roman" w:eastAsia="Times New Roman" w:hAnsi="Times New Roman" w:cs="Times New Roman"/>
          <w:i/>
          <w:lang w:val="en-IE"/>
        </w:rPr>
        <w:t>Discorsi militari</w:t>
      </w:r>
      <w:r w:rsidRPr="002440C2">
        <w:rPr>
          <w:rFonts w:ascii="Times New Roman" w:eastAsia="Times New Roman" w:hAnsi="Times New Roman" w:cs="Times New Roman"/>
          <w:lang w:val="en-IE"/>
        </w:rPr>
        <w:t xml:space="preserve"> (1914):</w:t>
      </w:r>
    </w:p>
    <w:p w14:paraId="00FB38D8" w14:textId="77777777" w:rsidR="00B0651A" w:rsidRPr="00955DC7" w:rsidRDefault="00B0651A" w:rsidP="00B0651A">
      <w:pPr>
        <w:spacing w:line="480" w:lineRule="auto"/>
        <w:jc w:val="both"/>
        <w:rPr>
          <w:rFonts w:ascii="Times New Roman" w:eastAsia="Times New Roman" w:hAnsi="Times New Roman" w:cs="Times New Roman"/>
          <w:sz w:val="22"/>
          <w:szCs w:val="22"/>
          <w:lang w:val="en-IE"/>
        </w:rPr>
      </w:pPr>
    </w:p>
    <w:p w14:paraId="40C07688"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Ciò che solitamente guarisce una nazione da codeste cancrene (qui non arringhiamo nessuna folla […] qui si ragiona sulla realtà delle cose com’è […]); ciò che guarisce da queste dispersioni materialistiche ed egoistiche è un entusiasmo comune che strappi violentemente da sé e da sé ciascuno, e lo rifaccia da individuo, al più da gregario o di famiglia o di corporazione, cittadino cosciente. E può essere un comune dolore, può essere un avvenimento grande, una religione </w:t>
      </w:r>
      <w:r w:rsidRPr="00955DC7">
        <w:rPr>
          <w:rFonts w:ascii="Times New Roman" w:eastAsia="Times New Roman" w:hAnsi="Times New Roman" w:cs="Times New Roman"/>
          <w:sz w:val="22"/>
          <w:szCs w:val="22"/>
          <w:lang w:val="it-IT"/>
        </w:rPr>
        <w:lastRenderedPageBreak/>
        <w:t xml:space="preserve">nuova, qualcosa che comunque appassioni e scuota […]. E più solitamente come per cosmica legge è la </w:t>
      </w:r>
      <w:r w:rsidRPr="00955DC7">
        <w:rPr>
          <w:rFonts w:ascii="Times New Roman" w:eastAsia="Times New Roman" w:hAnsi="Times New Roman" w:cs="Times New Roman"/>
          <w:i/>
          <w:sz w:val="22"/>
          <w:szCs w:val="22"/>
          <w:lang w:val="it-IT"/>
        </w:rPr>
        <w:t>guerra</w:t>
      </w:r>
      <w:r w:rsidRPr="00955DC7">
        <w:rPr>
          <w:rFonts w:ascii="Times New Roman" w:eastAsia="Times New Roman" w:hAnsi="Times New Roman" w:cs="Times New Roman"/>
          <w:sz w:val="22"/>
          <w:szCs w:val="22"/>
          <w:vertAlign w:val="superscript"/>
        </w:rPr>
        <w:footnoteReference w:id="442"/>
      </w:r>
      <w:r w:rsidRPr="00955DC7">
        <w:rPr>
          <w:rFonts w:ascii="Times New Roman" w:eastAsia="Times New Roman" w:hAnsi="Times New Roman" w:cs="Times New Roman"/>
          <w:i/>
          <w:sz w:val="22"/>
          <w:szCs w:val="22"/>
          <w:lang w:val="it-IT"/>
        </w:rPr>
        <w:t>.</w:t>
      </w:r>
    </w:p>
    <w:p w14:paraId="329024DD" w14:textId="77777777" w:rsidR="00B0651A" w:rsidRPr="002440C2" w:rsidRDefault="00B0651A" w:rsidP="00B0651A">
      <w:pPr>
        <w:ind w:left="1701" w:right="1701"/>
        <w:jc w:val="both"/>
        <w:rPr>
          <w:rFonts w:ascii="Times New Roman" w:eastAsia="Times New Roman" w:hAnsi="Times New Roman" w:cs="Times New Roman"/>
          <w:lang w:val="it-IT"/>
        </w:rPr>
      </w:pPr>
    </w:p>
    <w:p w14:paraId="5EE2EEFA" w14:textId="77777777" w:rsidR="00B0651A" w:rsidRPr="002440C2" w:rsidRDefault="00B0651A" w:rsidP="00B0651A">
      <w:pPr>
        <w:spacing w:line="480" w:lineRule="auto"/>
        <w:jc w:val="both"/>
        <w:rPr>
          <w:rFonts w:ascii="Times New Roman" w:eastAsia="Times New Roman" w:hAnsi="Times New Roman" w:cs="Times New Roman"/>
          <w:lang w:val="it-IT"/>
        </w:rPr>
      </w:pPr>
    </w:p>
    <w:p w14:paraId="42F6CB9B"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The reader can almost feel the frustration behind Renzo’s words; he believes his voice is being unheard and underestimated by his father, who is considering his ideas like the dreams of a teenager. The young Garofalo, in fact, represents the voice of an entire generation which struggled to build a dialogue with their “fathers” around themes such as politics, morality, and also arts. Praz is not an historian and his purpose in writing this play is not to give his public a dull documentation of historic events; he wants to show the struggle of his peers in affirming their voice. However, at the same time, he cannot avoid  showing some melancholy as he knows that the war was nothing more than an immense bloodbath and that he and his contemporaries were only fascinated by empty words and dreams of a brighter future for Italy. It is important to underline again that the text is far from being a masterpiece and one of its limitations is that it abruptly shifts between different literary genres; the first act, in fact, seems to be a comedy where the author mocks his characters, taking to extreme their behaviours. On the other hand, the second act is far more dramatic even though the psychology of the protagonists is not investigated and Praz seemed to stop his “analysis” at a very superficial level. </w:t>
      </w:r>
    </w:p>
    <w:p w14:paraId="10EDCA89"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Emilio Gentile made a relevant comparison regarding the support of the European youth for the war:</w:t>
      </w:r>
    </w:p>
    <w:p w14:paraId="0D7F995A" w14:textId="77777777" w:rsidR="00B0651A" w:rsidRPr="002440C2" w:rsidRDefault="00B0651A" w:rsidP="00B0651A">
      <w:pPr>
        <w:spacing w:line="480" w:lineRule="auto"/>
        <w:jc w:val="both"/>
        <w:rPr>
          <w:rFonts w:ascii="Times New Roman" w:eastAsia="Times New Roman" w:hAnsi="Times New Roman" w:cs="Times New Roman"/>
          <w:lang w:val="en-IE"/>
        </w:rPr>
      </w:pPr>
    </w:p>
    <w:p w14:paraId="732AD248"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L’eco delle rivalità fra le grandi potenze, con la costante minaccia di una guerra, si faceva sentire anche in fortunate opere, apparentemente per bambini, come la commedia di James M. Barrie, </w:t>
      </w:r>
      <w:r w:rsidRPr="00955DC7">
        <w:rPr>
          <w:rFonts w:ascii="Times New Roman" w:eastAsia="Times New Roman" w:hAnsi="Times New Roman" w:cs="Times New Roman"/>
          <w:i/>
          <w:sz w:val="22"/>
          <w:szCs w:val="22"/>
          <w:lang w:val="it-IT"/>
        </w:rPr>
        <w:t>Peter Pan. Il bambino che non voleva crescere</w:t>
      </w:r>
      <w:r w:rsidRPr="00955DC7">
        <w:rPr>
          <w:rFonts w:ascii="Times New Roman" w:eastAsia="Times New Roman" w:hAnsi="Times New Roman" w:cs="Times New Roman"/>
          <w:sz w:val="22"/>
          <w:szCs w:val="22"/>
          <w:lang w:val="it-IT"/>
        </w:rPr>
        <w:t xml:space="preserve">, messa in scena a Londra il 27 dicembre 1904. La guerra era l’attività principale della banda di Peter Pan nell’Isola che non c’è, contro il selvaggio Capitan Uncino, </w:t>
      </w:r>
      <w:r w:rsidRPr="00955DC7">
        <w:rPr>
          <w:rFonts w:ascii="Times New Roman" w:eastAsia="Times New Roman" w:hAnsi="Times New Roman" w:cs="Times New Roman"/>
          <w:sz w:val="22"/>
          <w:szCs w:val="22"/>
          <w:lang w:val="it-IT"/>
        </w:rPr>
        <w:lastRenderedPageBreak/>
        <w:t xml:space="preserve">nel quale si è volute vedere riflessa l’immagine dell’imperatore Guglielmo II, con i baffi rampanti e un braccio anchilosato. Nella sua perenne guerra contro la banda di Peter, Uncino assapora spietato, nell’immaginazione, il piacere di uno sterminio: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Un olocausto di bambini, c’è qualcosa di grandioso in una simile idea</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 xml:space="preserve">. Peter, immobile su uno scoglio che sta per essere sommerso dalla marea che sale, col cuore che gli batte a tamburo, quasi fosse un ragazzo vero, esclama: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Morire sarà una grande avventura</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 xml:space="preserve">. Wendy, la bambina eletta a mamma dalla banda di Peter, ai bambini che stanno per morire con lei per volontà del perfido Uncino dà un fiero incitamento marziale da matrona Britannica: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Queste sono le ultime parole. Cari ragazzi, sento di dovervi riferire un messaggio da parte delle vostre vere madri ed è questo: “Spero che i nostri figli moriranno come dei veri gentiluomini inglesi”</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 xml:space="preserve">. E i ragazzi che si accingono a morire, per azzittire lo sguaiato canto di vittoria di Uncino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tentano coraggiosamente di interrompere questo orrendo fiume di parole, intonando l’inno nazionale</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vertAlign w:val="superscript"/>
        </w:rPr>
        <w:footnoteReference w:id="443"/>
      </w:r>
      <w:r w:rsidRPr="00955DC7">
        <w:rPr>
          <w:rFonts w:ascii="Times New Roman" w:hAnsi="Times New Roman" w:cs="Times New Roman"/>
          <w:sz w:val="22"/>
          <w:szCs w:val="22"/>
          <w:lang w:val="it-IT"/>
        </w:rPr>
        <w:t>.</w:t>
      </w:r>
    </w:p>
    <w:p w14:paraId="4CD20406" w14:textId="77777777" w:rsidR="00B0651A" w:rsidRPr="002440C2" w:rsidRDefault="00B0651A" w:rsidP="00B0651A">
      <w:pPr>
        <w:ind w:left="1701" w:right="1701"/>
        <w:jc w:val="both"/>
        <w:rPr>
          <w:rFonts w:ascii="Times New Roman" w:eastAsia="Times New Roman" w:hAnsi="Times New Roman" w:cs="Times New Roman"/>
          <w:lang w:val="it-IT"/>
        </w:rPr>
      </w:pPr>
    </w:p>
    <w:p w14:paraId="2FF13B5D" w14:textId="77777777" w:rsidR="00B0651A" w:rsidRPr="002440C2" w:rsidRDefault="00B0651A" w:rsidP="00B0651A">
      <w:pPr>
        <w:spacing w:line="480" w:lineRule="auto"/>
        <w:jc w:val="both"/>
        <w:rPr>
          <w:rFonts w:ascii="Times New Roman" w:eastAsia="Times New Roman" w:hAnsi="Times New Roman" w:cs="Times New Roman"/>
          <w:lang w:val="it-IT"/>
        </w:rPr>
      </w:pPr>
    </w:p>
    <w:p w14:paraId="547F28D0"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It is possible to find in Renzo’s words the same self-assuredness of Barrie’s boy who did not want to grow up; Renzo is not afraid to die, as we will see in the last scene, and he looks at the other adults in the play as his enemies, as people who cannot understand his ideals because they choose to “grow up” and to protect their “bourgeois interests”.</w:t>
      </w:r>
    </w:p>
    <w:p w14:paraId="2D4D9F16" w14:textId="77777777" w:rsidR="00B0651A" w:rsidRPr="002440C2" w:rsidRDefault="00B0651A" w:rsidP="00B0651A">
      <w:pPr>
        <w:spacing w:line="480" w:lineRule="auto"/>
        <w:jc w:val="both"/>
        <w:rPr>
          <w:rFonts w:ascii="Times New Roman" w:eastAsia="Times New Roman" w:hAnsi="Times New Roman" w:cs="Times New Roman"/>
          <w:lang w:val="en-IE"/>
        </w:rPr>
      </w:pPr>
    </w:p>
    <w:p w14:paraId="15DCDB92"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Il potere rigeneratore della cultura doveva rinnovare tutta la società e ricostituire, con una nuova religione, il senso della comunità e della totalità. I giovani ribelli volevano rigenerare la società attraverso la cultura e l’arte, piuttosto che attraverso la politica. Ma, direttamente o indirettamente, anche la politica era l’obiettivo della loro volontà di rigenerazione. Dal campo della cultura e dell’arte, la ribellione dei giovani investiva infatti tutta la società borghese, compresa la democrazia liberale, che soffocava le nuove energie della vitalità giovanile nel clima afoso e asfissiante di una società dominate da razionalismo sterile, moralismo ipocrita e ottimismo materialistico. L’ esigenza religiosa di totalità </w:t>
      </w:r>
      <w:r w:rsidRPr="00955DC7">
        <w:rPr>
          <w:rFonts w:ascii="Times New Roman" w:eastAsia="Times New Roman" w:hAnsi="Times New Roman" w:cs="Times New Roman"/>
          <w:sz w:val="22"/>
          <w:szCs w:val="22"/>
          <w:lang w:val="it-IT"/>
        </w:rPr>
        <w:lastRenderedPageBreak/>
        <w:t xml:space="preserve">ricongiungeva l’arte alla politica nel mito della rigenerazione. I movimenti d’avanguardia, come il futurismo, l’espressionismo, il movimento vociano, sostenevano, più o meno esplicitamente, la necessità di superare le barriere fra cultura e politica, attraverso la simbiosi tra cultura e vita, per risvegliare le energie intellettuali e morali della nazione. La cultura doveva esercitare la sua influenza sul rinnovamento della politica, per rigenerare la nazione. […] La tentazione dell’impegno politico serpeggiava in tutti i movimenti d’avanguardia, anche se il loro orientamento era apolitico o antipolitico, proprio per la loro idea di rigenerazione associate al concetto di unità e di totalità. L’arte doveva essere collegata alla politica per il suo contenuto sociale e il suo idealismo umanistico, e in tal modo dare il suo contributo alla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redenzione del mondo</w:t>
      </w:r>
      <w:r w:rsidRPr="00955DC7">
        <w:rPr>
          <w:rFonts w:ascii="Times New Roman" w:hAnsi="Times New Roman" w:cs="Times New Roman"/>
          <w:sz w:val="22"/>
          <w:szCs w:val="22"/>
          <w:lang w:val="it-IT"/>
        </w:rPr>
        <w:t xml:space="preserve">» </w:t>
      </w:r>
      <w:r w:rsidRPr="00955DC7">
        <w:rPr>
          <w:rFonts w:ascii="Times New Roman" w:eastAsia="Times New Roman" w:hAnsi="Times New Roman" w:cs="Times New Roman"/>
          <w:sz w:val="22"/>
          <w:szCs w:val="22"/>
          <w:lang w:val="it-IT"/>
        </w:rPr>
        <w:t xml:space="preserve">e alla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costruzione del regno di Dio</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 La rigenerazione della politica sarebbe stata la conseguenza di una nuova arte e di una nuova cultura, capaci di superare la frantumazione della società e delle coscienze con la fede di una nuova religione</w:t>
      </w:r>
      <w:r w:rsidRPr="00955DC7">
        <w:rPr>
          <w:rFonts w:ascii="Times New Roman" w:eastAsia="Times New Roman" w:hAnsi="Times New Roman" w:cs="Times New Roman"/>
          <w:sz w:val="22"/>
          <w:szCs w:val="22"/>
          <w:vertAlign w:val="superscript"/>
        </w:rPr>
        <w:footnoteReference w:id="444"/>
      </w:r>
      <w:r w:rsidRPr="00955DC7">
        <w:rPr>
          <w:rFonts w:ascii="Times New Roman" w:eastAsia="Times New Roman" w:hAnsi="Times New Roman" w:cs="Times New Roman"/>
          <w:sz w:val="22"/>
          <w:szCs w:val="22"/>
          <w:lang w:val="it-IT"/>
        </w:rPr>
        <w:t>.</w:t>
      </w:r>
    </w:p>
    <w:p w14:paraId="54E03BF1"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p>
    <w:p w14:paraId="39686677" w14:textId="77777777" w:rsidR="00B0651A" w:rsidRPr="00955DC7" w:rsidRDefault="00B0651A" w:rsidP="00B0651A">
      <w:pPr>
        <w:spacing w:line="480" w:lineRule="auto"/>
        <w:jc w:val="both"/>
        <w:rPr>
          <w:rFonts w:ascii="Times New Roman" w:eastAsia="Times New Roman" w:hAnsi="Times New Roman" w:cs="Times New Roman"/>
          <w:sz w:val="22"/>
          <w:szCs w:val="22"/>
          <w:lang w:val="it-IT"/>
        </w:rPr>
      </w:pPr>
    </w:p>
    <w:p w14:paraId="752FBBDE"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In the text, Praz did not mention the use of art as a political tool. However, we can see that for the young Renzo, war is as important as religion and not even his love for Giuliana is more important that his political ideas. </w:t>
      </w:r>
    </w:p>
    <w:p w14:paraId="43472F48"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Even though he is depicted as a young man animated by fervour, it is  noticeable that this passion sometimes turns into frustration when people around him do not take him seriously. For example, at the very end of the second scene, Renzo reacts in this way to the words of his father and Menneyà who are trying to explain, almost patronizing him, why the armed neutrality is so important:</w:t>
      </w:r>
    </w:p>
    <w:p w14:paraId="1CEDABE9" w14:textId="77777777" w:rsidR="00B0651A" w:rsidRPr="002440C2" w:rsidRDefault="00B0651A" w:rsidP="00B0651A">
      <w:pPr>
        <w:spacing w:line="480" w:lineRule="auto"/>
        <w:jc w:val="both"/>
        <w:rPr>
          <w:rFonts w:ascii="Times New Roman" w:eastAsia="Times New Roman" w:hAnsi="Times New Roman" w:cs="Times New Roman"/>
          <w:lang w:val="en-IE"/>
        </w:rPr>
      </w:pPr>
    </w:p>
    <w:p w14:paraId="64E8B972"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it-IT"/>
        </w:rPr>
        <w:t xml:space="preserve">REN: bravi! Quando tutti ci avranno sputato in faccia, quando vincitori e vinti odieranno i parassiti d’Europa, allora protesteremo la nostra debolezza impotente! </w:t>
      </w:r>
      <w:r w:rsidRPr="00955DC7">
        <w:rPr>
          <w:rFonts w:ascii="Times New Roman" w:eastAsia="Times New Roman" w:hAnsi="Times New Roman" w:cs="Times New Roman"/>
          <w:sz w:val="22"/>
          <w:szCs w:val="22"/>
          <w:lang w:val="en-IE"/>
        </w:rPr>
        <w:t>(</w:t>
      </w:r>
      <w:r w:rsidRPr="00955DC7">
        <w:rPr>
          <w:rFonts w:ascii="Times New Roman" w:eastAsia="Times New Roman" w:hAnsi="Times New Roman" w:cs="Times New Roman"/>
          <w:i/>
          <w:sz w:val="22"/>
          <w:szCs w:val="22"/>
          <w:lang w:val="en-IE"/>
        </w:rPr>
        <w:t>ride</w:t>
      </w:r>
      <w:r w:rsidRPr="00955DC7">
        <w:rPr>
          <w:rFonts w:ascii="Times New Roman" w:eastAsia="Times New Roman" w:hAnsi="Times New Roman" w:cs="Times New Roman"/>
          <w:sz w:val="22"/>
          <w:szCs w:val="22"/>
          <w:lang w:val="en-IE"/>
        </w:rPr>
        <w:t>)</w:t>
      </w:r>
      <w:r w:rsidRPr="00955DC7">
        <w:rPr>
          <w:rStyle w:val="FootnoteReference"/>
          <w:rFonts w:ascii="Times New Roman" w:eastAsia="Times New Roman" w:hAnsi="Times New Roman" w:cs="Times New Roman"/>
          <w:sz w:val="22"/>
          <w:szCs w:val="22"/>
          <w:lang w:val="en-IE"/>
        </w:rPr>
        <w:footnoteReference w:id="445"/>
      </w:r>
    </w:p>
    <w:p w14:paraId="4F1F4645" w14:textId="77777777" w:rsidR="00B0651A" w:rsidRPr="002440C2" w:rsidRDefault="00B0651A" w:rsidP="00B0651A">
      <w:pPr>
        <w:ind w:left="1701" w:right="1701"/>
        <w:jc w:val="both"/>
        <w:rPr>
          <w:rFonts w:ascii="Times New Roman" w:eastAsia="Times New Roman" w:hAnsi="Times New Roman" w:cs="Times New Roman"/>
          <w:lang w:val="en-IE"/>
        </w:rPr>
      </w:pPr>
    </w:p>
    <w:p w14:paraId="7DD7A891" w14:textId="77777777" w:rsidR="00B0651A" w:rsidRPr="002440C2" w:rsidRDefault="00B0651A" w:rsidP="00B0651A">
      <w:pPr>
        <w:spacing w:line="480" w:lineRule="auto"/>
        <w:jc w:val="both"/>
        <w:rPr>
          <w:rFonts w:ascii="Times New Roman" w:eastAsia="Times New Roman" w:hAnsi="Times New Roman" w:cs="Times New Roman"/>
          <w:lang w:val="en-IE"/>
        </w:rPr>
      </w:pPr>
    </w:p>
    <w:p w14:paraId="556ACB45"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It is interesting to notice how, in this line, Renzo (and Praz) finds another way to describe the “armed neutrality”: “debolezza impotente” (“helpless weakness”). </w:t>
      </w:r>
    </w:p>
    <w:p w14:paraId="7D04F4FF"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The second scene is concluded by Eugenio who, after Menneyà left, reiterates his position against the war. During the first act, Eugenio never dismissed his role as an authoritative father while, in the second act, he will be forced to treat his son as an adult and to accept his choice to fight as a soldier for Italy. In the last line of the second scene, we see Eugenio reproaching Renzo who, on the opposite, reacts to his father’s words as every adolescent would: by ignoring him and provoking him in order to cause an even stronger reaction:</w:t>
      </w:r>
    </w:p>
    <w:p w14:paraId="4237E029" w14:textId="77777777" w:rsidR="00B0651A" w:rsidRPr="002440C2" w:rsidRDefault="00B0651A" w:rsidP="00B0651A">
      <w:pPr>
        <w:spacing w:line="480" w:lineRule="auto"/>
        <w:jc w:val="both"/>
        <w:rPr>
          <w:rFonts w:ascii="Times New Roman" w:eastAsia="Times New Roman" w:hAnsi="Times New Roman" w:cs="Times New Roman"/>
          <w:lang w:val="en-IE"/>
        </w:rPr>
      </w:pPr>
    </w:p>
    <w:p w14:paraId="749F52BE"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w:t>
      </w:r>
      <w:r w:rsidRPr="00955DC7">
        <w:rPr>
          <w:rFonts w:ascii="Times New Roman" w:eastAsia="Times New Roman" w:hAnsi="Times New Roman" w:cs="Times New Roman"/>
          <w:i/>
          <w:sz w:val="22"/>
          <w:szCs w:val="22"/>
          <w:lang w:val="it-IT"/>
        </w:rPr>
        <w:t>che si è gettato esausto su una poltrona</w:t>
      </w:r>
      <w:r w:rsidRPr="00955DC7">
        <w:rPr>
          <w:rFonts w:ascii="Times New Roman" w:eastAsia="Times New Roman" w:hAnsi="Times New Roman" w:cs="Times New Roman"/>
          <w:sz w:val="22"/>
          <w:szCs w:val="22"/>
          <w:lang w:val="it-IT"/>
        </w:rPr>
        <w:t>) Renzo! Sei stato screanzato e villano (</w:t>
      </w:r>
      <w:r w:rsidRPr="00955DC7">
        <w:rPr>
          <w:rFonts w:ascii="Times New Roman" w:eastAsia="Times New Roman" w:hAnsi="Times New Roman" w:cs="Times New Roman"/>
          <w:i/>
          <w:sz w:val="22"/>
          <w:szCs w:val="22"/>
          <w:lang w:val="it-IT"/>
        </w:rPr>
        <w:t>Renzo tace</w:t>
      </w:r>
      <w:r w:rsidRPr="00955DC7">
        <w:rPr>
          <w:rFonts w:ascii="Times New Roman" w:eastAsia="Times New Roman" w:hAnsi="Times New Roman" w:cs="Times New Roman"/>
          <w:sz w:val="22"/>
          <w:szCs w:val="22"/>
          <w:lang w:val="it-IT"/>
        </w:rPr>
        <w:t>) si, capisco che il cavaliere è un po’ troppo.... germanofilo (</w:t>
      </w:r>
      <w:r w:rsidRPr="00955DC7">
        <w:rPr>
          <w:rFonts w:ascii="Times New Roman" w:eastAsia="Times New Roman" w:hAnsi="Times New Roman" w:cs="Times New Roman"/>
          <w:i/>
          <w:sz w:val="22"/>
          <w:szCs w:val="22"/>
          <w:lang w:val="it-IT"/>
        </w:rPr>
        <w:t>Renzo c.s</w:t>
      </w:r>
      <w:r w:rsidRPr="00955DC7">
        <w:rPr>
          <w:rFonts w:ascii="Times New Roman" w:eastAsia="Times New Roman" w:hAnsi="Times New Roman" w:cs="Times New Roman"/>
          <w:sz w:val="22"/>
          <w:szCs w:val="22"/>
          <w:lang w:val="it-IT"/>
        </w:rPr>
        <w:t>.) un po’ troppo prepotente, un po’ troppo ridicolo! Ma anche tu con le tue ubbie!... (</w:t>
      </w:r>
      <w:r w:rsidRPr="00955DC7">
        <w:rPr>
          <w:rFonts w:ascii="Times New Roman" w:eastAsia="Times New Roman" w:hAnsi="Times New Roman" w:cs="Times New Roman"/>
          <w:i/>
          <w:sz w:val="22"/>
          <w:szCs w:val="22"/>
          <w:lang w:val="it-IT"/>
        </w:rPr>
        <w:t>Renzo alza le spalle, guarda l’orologio, infila la porta, la sbatte e parte fischiettando tra i denti: “Allons enfants ecc</w:t>
      </w:r>
      <w:r w:rsidRPr="00955DC7">
        <w:rPr>
          <w:rStyle w:val="FootnoteReference"/>
          <w:rFonts w:ascii="Times New Roman" w:eastAsia="Times New Roman" w:hAnsi="Times New Roman" w:cs="Times New Roman"/>
          <w:i/>
          <w:sz w:val="22"/>
          <w:szCs w:val="22"/>
        </w:rPr>
        <w:footnoteReference w:id="446"/>
      </w:r>
      <w:r w:rsidRPr="00955DC7">
        <w:rPr>
          <w:rFonts w:ascii="Times New Roman" w:eastAsia="Times New Roman" w:hAnsi="Times New Roman" w:cs="Times New Roman"/>
          <w:i/>
          <w:sz w:val="22"/>
          <w:szCs w:val="22"/>
          <w:lang w:val="it-IT"/>
        </w:rPr>
        <w:t>”</w:t>
      </w:r>
      <w:r w:rsidRPr="00955DC7">
        <w:rPr>
          <w:rFonts w:ascii="Times New Roman" w:eastAsia="Times New Roman" w:hAnsi="Times New Roman" w:cs="Times New Roman"/>
          <w:sz w:val="22"/>
          <w:szCs w:val="22"/>
          <w:lang w:val="it-IT"/>
        </w:rPr>
        <w:t>)</w:t>
      </w:r>
      <w:r w:rsidRPr="00955DC7">
        <w:rPr>
          <w:rFonts w:ascii="Times New Roman" w:eastAsia="Times New Roman" w:hAnsi="Times New Roman" w:cs="Times New Roman"/>
          <w:sz w:val="22"/>
          <w:szCs w:val="22"/>
          <w:vertAlign w:val="superscript"/>
        </w:rPr>
        <w:footnoteReference w:id="447"/>
      </w:r>
    </w:p>
    <w:p w14:paraId="1F3638AA" w14:textId="77777777" w:rsidR="00B0651A" w:rsidRPr="002440C2" w:rsidRDefault="00B0651A" w:rsidP="00B0651A">
      <w:pPr>
        <w:ind w:left="1701" w:right="1701"/>
        <w:jc w:val="both"/>
        <w:rPr>
          <w:rFonts w:ascii="Times New Roman" w:eastAsia="Times New Roman" w:hAnsi="Times New Roman" w:cs="Times New Roman"/>
          <w:lang w:val="it-IT"/>
        </w:rPr>
      </w:pPr>
    </w:p>
    <w:p w14:paraId="7E288C20" w14:textId="77777777" w:rsidR="00B0651A" w:rsidRPr="002440C2" w:rsidRDefault="00B0651A" w:rsidP="00B0651A">
      <w:pPr>
        <w:spacing w:line="480" w:lineRule="auto"/>
        <w:jc w:val="both"/>
        <w:rPr>
          <w:rFonts w:ascii="Times New Roman" w:eastAsia="Times New Roman" w:hAnsi="Times New Roman" w:cs="Times New Roman"/>
          <w:lang w:val="it-IT"/>
        </w:rPr>
      </w:pPr>
    </w:p>
    <w:p w14:paraId="74949491"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The first act is concluded with a confrontation between Renzo and Giuliana; I will analyse in depth the scenes that see Giuliana as a protagonist in the second part of this chapter, in order to understand to what extent Praz shaped this female character on the figure of the “modern woman”. Therefore, I will proceed now by presenting the second act, which is set few months after the events presented in the first scenes. We are in spring and Italy has just officialised the intention of taking part to the conflict. The atmosphere of the </w:t>
      </w:r>
      <w:r w:rsidRPr="002440C2">
        <w:rPr>
          <w:rFonts w:ascii="Times New Roman" w:eastAsia="Times New Roman" w:hAnsi="Times New Roman" w:cs="Times New Roman"/>
          <w:lang w:val="en-IE"/>
        </w:rPr>
        <w:lastRenderedPageBreak/>
        <w:t>play, that used to be almost bucolic in the first act, is now extremely gloomy and claustrophobic. The first scene is set inside Garofalo’s apartment in the city, not anymore in the countryside. The room is dark as the windows and the shutters are closed to keep the light out. Praz, by changing elements in the scenography, probably wants his audience/readers to understand that the political climate in Italy is now different: it is time for the bourgeoisie to face the historical reality and to accept that armed neutrality is no longer an option for the country. Italy cannot isolate itself from the rest of Europe and has to take a stance in respect to the war. The youths are going to fight a war that the old generation (represented by Renzo’s parents) can only accept but that they cannot fully understand; they need to be accustomed to the idea that the war might bring them to bury their offspring. Eugenio and Anna are the only characters in the text who see the imminent human and political defeat that the world war was going to bring not only to Europe but to all the countries involved. In the first scene of the second act they are waiting to see Renzo for the last time before he will leave for the front. As we will see later in this scene, Eugenio, who was a strong opponent of the war, has changed his position as he is now convinced that the Italian involvement in the war is inevitable; more importantly, he has understood the reasons of his son. However, he does not share the same enthusiasm of his son (I scene, II act):</w:t>
      </w:r>
    </w:p>
    <w:p w14:paraId="03148314" w14:textId="77777777" w:rsidR="00B0651A" w:rsidRPr="00955DC7" w:rsidRDefault="00B0651A" w:rsidP="00B0651A">
      <w:pPr>
        <w:spacing w:line="480" w:lineRule="auto"/>
        <w:jc w:val="both"/>
        <w:rPr>
          <w:rFonts w:ascii="Times New Roman" w:eastAsia="Times New Roman" w:hAnsi="Times New Roman" w:cs="Times New Roman"/>
          <w:sz w:val="22"/>
          <w:szCs w:val="22"/>
          <w:lang w:val="en-IE"/>
        </w:rPr>
      </w:pPr>
    </w:p>
    <w:p w14:paraId="44F5483E"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coraggio, coraggio! Tra poco Renzo tornerà dalla caserma allegro, tutto pieno della sua giovine vita impetuosa.... che vuoi? Là non pensano: sono giovani! (</w:t>
      </w:r>
      <w:r w:rsidRPr="00955DC7">
        <w:rPr>
          <w:rFonts w:ascii="Times New Roman" w:eastAsia="Times New Roman" w:hAnsi="Times New Roman" w:cs="Times New Roman"/>
          <w:i/>
          <w:sz w:val="22"/>
          <w:szCs w:val="22"/>
          <w:lang w:val="it-IT"/>
        </w:rPr>
        <w:t>quasi tra sé</w:t>
      </w:r>
      <w:r w:rsidRPr="00955DC7">
        <w:rPr>
          <w:rFonts w:ascii="Times New Roman" w:eastAsia="Times New Roman" w:hAnsi="Times New Roman" w:cs="Times New Roman"/>
          <w:sz w:val="22"/>
          <w:szCs w:val="22"/>
          <w:lang w:val="it-IT"/>
        </w:rPr>
        <w:t>) in loro la forza ideale vince ogni calcolo; essi disprezzano il pericolo... e se Renzo qui, in casa, trova il pianto, se la nostra grande tristezza, Anna, dovesse invadere anche lui.... Anna, che sarebbe di lui allora?</w:t>
      </w:r>
    </w:p>
    <w:p w14:paraId="10E1524A"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it-IT"/>
        </w:rPr>
        <w:t>ANNA: è vero, Eugenio, è vero! Anch’io mi ripeto sempre queste cose, sai; perché anch’io sento che bisogna che Renzo parta, che anche noi abbiamo il dovere di questo santo sacrificio!...Ma poi (</w:t>
      </w:r>
      <w:r w:rsidRPr="00955DC7">
        <w:rPr>
          <w:rFonts w:ascii="Times New Roman" w:eastAsia="Times New Roman" w:hAnsi="Times New Roman" w:cs="Times New Roman"/>
          <w:i/>
          <w:sz w:val="22"/>
          <w:szCs w:val="22"/>
          <w:lang w:val="it-IT"/>
        </w:rPr>
        <w:t>trattenendo il pianto</w:t>
      </w:r>
      <w:r w:rsidRPr="00955DC7">
        <w:rPr>
          <w:rFonts w:ascii="Times New Roman" w:eastAsia="Times New Roman" w:hAnsi="Times New Roman" w:cs="Times New Roman"/>
          <w:sz w:val="22"/>
          <w:szCs w:val="22"/>
          <w:lang w:val="it-IT"/>
        </w:rPr>
        <w:t xml:space="preserve">) quando lo vedo così gaio, così bello in quella sua divisa.... non so.... mi si stringe il cuore e bisogna che io vada lontana da lui, </w:t>
      </w:r>
      <w:r w:rsidRPr="00955DC7">
        <w:rPr>
          <w:rFonts w:ascii="Times New Roman" w:eastAsia="Times New Roman" w:hAnsi="Times New Roman" w:cs="Times New Roman"/>
          <w:sz w:val="22"/>
          <w:szCs w:val="22"/>
          <w:lang w:val="it-IT"/>
        </w:rPr>
        <w:lastRenderedPageBreak/>
        <w:t xml:space="preserve">che non lo guardi più, per nascondergli i miei occhi pieni di pianto!... Eugenio, non ti pare che Renzo sia molto più dolce con noi in questi ultimi giorni.... </w:t>
      </w:r>
      <w:r w:rsidRPr="00955DC7">
        <w:rPr>
          <w:rFonts w:ascii="Times New Roman" w:eastAsia="Times New Roman" w:hAnsi="Times New Roman" w:cs="Times New Roman"/>
          <w:sz w:val="22"/>
          <w:szCs w:val="22"/>
          <w:lang w:val="en-IE"/>
        </w:rPr>
        <w:t>(</w:t>
      </w:r>
      <w:r w:rsidRPr="00955DC7">
        <w:rPr>
          <w:rFonts w:ascii="Times New Roman" w:eastAsia="Times New Roman" w:hAnsi="Times New Roman" w:cs="Times New Roman"/>
          <w:i/>
          <w:sz w:val="22"/>
          <w:szCs w:val="22"/>
          <w:lang w:val="en-IE"/>
        </w:rPr>
        <w:t>piange</w:t>
      </w:r>
      <w:r w:rsidRPr="00955DC7">
        <w:rPr>
          <w:rFonts w:ascii="Times New Roman" w:eastAsia="Times New Roman" w:hAnsi="Times New Roman" w:cs="Times New Roman"/>
          <w:sz w:val="22"/>
          <w:szCs w:val="22"/>
          <w:lang w:val="en-IE"/>
        </w:rPr>
        <w:t>)</w:t>
      </w:r>
      <w:r w:rsidRPr="00955DC7">
        <w:rPr>
          <w:rStyle w:val="FootnoteReference"/>
          <w:rFonts w:ascii="Times New Roman" w:eastAsia="Times New Roman" w:hAnsi="Times New Roman" w:cs="Times New Roman"/>
          <w:sz w:val="22"/>
          <w:szCs w:val="22"/>
          <w:lang w:val="en-IE"/>
        </w:rPr>
        <w:footnoteReference w:id="448"/>
      </w:r>
    </w:p>
    <w:p w14:paraId="2F1E8A3F" w14:textId="77777777" w:rsidR="00B0651A" w:rsidRPr="002440C2" w:rsidRDefault="00B0651A" w:rsidP="00B0651A">
      <w:pPr>
        <w:ind w:left="1701" w:right="1701"/>
        <w:jc w:val="both"/>
        <w:rPr>
          <w:rFonts w:ascii="Times New Roman" w:eastAsia="Times New Roman" w:hAnsi="Times New Roman" w:cs="Times New Roman"/>
          <w:lang w:val="en-IE"/>
        </w:rPr>
      </w:pPr>
    </w:p>
    <w:p w14:paraId="41AA508E" w14:textId="77777777" w:rsidR="00B0651A" w:rsidRPr="002440C2" w:rsidRDefault="00B0651A" w:rsidP="00B0651A">
      <w:pPr>
        <w:ind w:left="1701" w:right="1701"/>
        <w:jc w:val="both"/>
        <w:rPr>
          <w:rFonts w:ascii="Times New Roman" w:eastAsia="Times New Roman" w:hAnsi="Times New Roman" w:cs="Times New Roman"/>
          <w:lang w:val="en-IE"/>
        </w:rPr>
      </w:pPr>
    </w:p>
    <w:p w14:paraId="3DE11DDE"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In this act we finally understand the meaning of the title of the play: the “dialogues” of Italians are changed from one season to another, from autumn to spring, as well as their feelings. Even those who were strong supporters of neutrality and who were endorsing conservative positions, had to change their minds and their hearts; they finally realized that the participation to the war was fundamental to Italy even if that meant renouncing their middle class peace. </w:t>
      </w:r>
    </w:p>
    <w:p w14:paraId="0043B607"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What this play shows to modern readers is that Praz was not an intellectual closed in an ivory tower, not interested in the political events of his country. He was an observer of the reality around him and, even if he never took an open political position, was still expressing and cultivating in private his own opinions</w:t>
      </w:r>
      <w:r w:rsidRPr="002440C2">
        <w:rPr>
          <w:rFonts w:ascii="Times New Roman" w:eastAsia="Times New Roman" w:hAnsi="Times New Roman" w:cs="Times New Roman"/>
          <w:vertAlign w:val="superscript"/>
        </w:rPr>
        <w:footnoteReference w:id="449"/>
      </w:r>
      <w:r w:rsidRPr="002440C2">
        <w:rPr>
          <w:rFonts w:ascii="Times New Roman" w:eastAsia="Times New Roman" w:hAnsi="Times New Roman" w:cs="Times New Roman"/>
          <w:lang w:val="en-IE"/>
        </w:rPr>
        <w:t xml:space="preserve">. </w:t>
      </w:r>
    </w:p>
    <w:p w14:paraId="40AADEFE"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lastRenderedPageBreak/>
        <w:t xml:space="preserve">In the second act Anna, mother of Renzo and wife of Eugenio, plays an important role. She was completely absent in the first act where instead an entire scene is dedicated to Giuliana. She is presented by Praz as a melodramatic woman, who contributes to darken the general atmosphere of the play. This character seems to resemble the typology of women and mothers called by Coventry Patmore (23 July 1823 – 26 November 1896) </w:t>
      </w:r>
      <w:r w:rsidRPr="002440C2">
        <w:rPr>
          <w:rFonts w:ascii="Times New Roman" w:eastAsia="Times New Roman" w:hAnsi="Times New Roman" w:cs="Times New Roman"/>
          <w:i/>
          <w:lang w:val="en-IE"/>
        </w:rPr>
        <w:t xml:space="preserve">The Angel in the House </w:t>
      </w:r>
      <w:r w:rsidRPr="002440C2">
        <w:rPr>
          <w:rFonts w:ascii="Times New Roman" w:eastAsia="Times New Roman" w:hAnsi="Times New Roman" w:cs="Times New Roman"/>
          <w:lang w:val="en-IE"/>
        </w:rPr>
        <w:t>(1854):</w:t>
      </w:r>
    </w:p>
    <w:p w14:paraId="6F66527C" w14:textId="77777777" w:rsidR="00860D6B" w:rsidRPr="002440C2" w:rsidRDefault="00860D6B" w:rsidP="00B0651A">
      <w:pPr>
        <w:ind w:left="1701" w:right="1701"/>
        <w:jc w:val="both"/>
        <w:rPr>
          <w:rFonts w:ascii="Times New Roman" w:eastAsia="Times New Roman" w:hAnsi="Times New Roman" w:cs="Times New Roman"/>
          <w:lang w:val="en-IE"/>
        </w:rPr>
      </w:pPr>
    </w:p>
    <w:p w14:paraId="763995CE" w14:textId="71DE1206" w:rsidR="00B0651A" w:rsidRPr="00955DC7" w:rsidRDefault="00B0651A" w:rsidP="00B0651A">
      <w:pPr>
        <w:ind w:left="1701" w:right="1701"/>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en-IE"/>
        </w:rPr>
        <w:t>Middle-class women, however, were prescribed a life of idleness and were limited to the genteel occupations of dressmaker, milliner or governess. […] The home was viewed by Victorian men as a refuge and an antidote to the savage, competitive, grimy world of industry and work. Home was the temple of virtue.  […] So women, the guardians of home and family, were set on a corresponding pedestal of sanctity and idealisation. […] women lacked reason, they were guided instead by instinct, they weren’t patriotic, their relationship to their country was adequately discharged through their husbands</w:t>
      </w:r>
      <w:r w:rsidRPr="00955DC7">
        <w:rPr>
          <w:rFonts w:ascii="Times New Roman" w:eastAsia="Times New Roman" w:hAnsi="Times New Roman" w:cs="Times New Roman"/>
          <w:sz w:val="22"/>
          <w:szCs w:val="22"/>
          <w:vertAlign w:val="superscript"/>
        </w:rPr>
        <w:footnoteReference w:id="450"/>
      </w:r>
      <w:r w:rsidRPr="00955DC7">
        <w:rPr>
          <w:rFonts w:ascii="Times New Roman" w:eastAsia="Times New Roman" w:hAnsi="Times New Roman" w:cs="Times New Roman"/>
          <w:sz w:val="22"/>
          <w:szCs w:val="22"/>
          <w:lang w:val="en-IE"/>
        </w:rPr>
        <w:t>.</w:t>
      </w:r>
    </w:p>
    <w:p w14:paraId="7E1E73A6" w14:textId="77777777" w:rsidR="00B0651A" w:rsidRPr="002440C2" w:rsidRDefault="00B0651A" w:rsidP="00B0651A">
      <w:pPr>
        <w:spacing w:line="480" w:lineRule="auto"/>
        <w:jc w:val="both"/>
        <w:rPr>
          <w:rFonts w:ascii="Times New Roman" w:eastAsia="Times New Roman" w:hAnsi="Times New Roman" w:cs="Times New Roman"/>
          <w:lang w:val="en-IE"/>
        </w:rPr>
      </w:pPr>
    </w:p>
    <w:p w14:paraId="7147AE53"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Anna Garofalo does not seem to have an autonomous voice in the play; she is desperate and vulnerable, as traditionally a mother should be; she neither approves nor disapproves of the war. It is not for women to discuss politics, they are only required to make a sacrifice and let their sons go to fight (II act, I scene):</w:t>
      </w:r>
    </w:p>
    <w:p w14:paraId="65F78C47" w14:textId="77777777" w:rsidR="00B0651A" w:rsidRPr="002440C2" w:rsidRDefault="00B0651A" w:rsidP="00B0651A">
      <w:pPr>
        <w:spacing w:line="480" w:lineRule="auto"/>
        <w:jc w:val="both"/>
        <w:rPr>
          <w:rFonts w:ascii="Times New Roman" w:eastAsia="Times New Roman" w:hAnsi="Times New Roman" w:cs="Times New Roman"/>
          <w:lang w:val="en-IE"/>
        </w:rPr>
      </w:pPr>
    </w:p>
    <w:p w14:paraId="3847473E" w14:textId="437744E0" w:rsidR="00B0651A" w:rsidRPr="00955DC7" w:rsidRDefault="00B0651A" w:rsidP="00860D6B">
      <w:pPr>
        <w:ind w:left="1134" w:right="1134"/>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it-IT"/>
        </w:rPr>
        <w:lastRenderedPageBreak/>
        <w:t>ANN: oh se potessi non piangere! Ma mi sento donna, tanto donna e tanto madre in questi giorni! Dicono che le donne tedesche non piangono mai quando i loro figli vanno in guerra... ma esse hanno un’altr’anima, un’anima molto diversa da noi, donne latine! Forse... forse esse non hanno anima! (</w:t>
      </w:r>
      <w:r w:rsidRPr="00955DC7">
        <w:rPr>
          <w:rFonts w:ascii="Times New Roman" w:eastAsia="Times New Roman" w:hAnsi="Times New Roman" w:cs="Times New Roman"/>
          <w:i/>
          <w:sz w:val="22"/>
          <w:szCs w:val="22"/>
          <w:lang w:val="it-IT"/>
        </w:rPr>
        <w:t>pausa</w:t>
      </w:r>
      <w:r w:rsidRPr="00955DC7">
        <w:rPr>
          <w:rFonts w:ascii="Times New Roman" w:eastAsia="Times New Roman" w:hAnsi="Times New Roman" w:cs="Times New Roman"/>
          <w:sz w:val="22"/>
          <w:szCs w:val="22"/>
          <w:lang w:val="it-IT"/>
        </w:rPr>
        <w:t xml:space="preserve">) io non tratterrei mio figlio, oh no! Renzo ha adesso una madre più grande, la madre di tutti noi e tutto il suo amore e tutta la sua forza appartengono ora alla grande nostra madre comune. Io sento che non potrei trattenere Renzo.... ma piangere, oh, questo non è in mia forza d’impedirlo! La mia anima è forte, ma le lacrime sgorgano quasi senza che io m’ accorga, contro me stessa.... </w:t>
      </w:r>
      <w:r w:rsidRPr="00955DC7">
        <w:rPr>
          <w:rFonts w:ascii="Times New Roman" w:eastAsia="Times New Roman" w:hAnsi="Times New Roman" w:cs="Times New Roman"/>
          <w:sz w:val="22"/>
          <w:szCs w:val="22"/>
          <w:lang w:val="en-IE"/>
        </w:rPr>
        <w:t>è il destino di noi donne</w:t>
      </w:r>
      <w:r w:rsidRPr="00955DC7">
        <w:rPr>
          <w:rStyle w:val="FootnoteReference"/>
          <w:rFonts w:ascii="Times New Roman" w:eastAsia="Times New Roman" w:hAnsi="Times New Roman" w:cs="Times New Roman"/>
          <w:sz w:val="22"/>
          <w:szCs w:val="22"/>
          <w:lang w:val="en-IE"/>
        </w:rPr>
        <w:footnoteReference w:id="451"/>
      </w:r>
      <w:r w:rsidRPr="00955DC7">
        <w:rPr>
          <w:rFonts w:ascii="Times New Roman" w:eastAsia="Times New Roman" w:hAnsi="Times New Roman" w:cs="Times New Roman"/>
          <w:sz w:val="22"/>
          <w:szCs w:val="22"/>
          <w:lang w:val="en-IE"/>
        </w:rPr>
        <w:t>!</w:t>
      </w:r>
    </w:p>
    <w:p w14:paraId="09ADD863" w14:textId="77777777" w:rsidR="00DE792E" w:rsidRPr="002440C2" w:rsidRDefault="00DE792E" w:rsidP="00B0651A">
      <w:pPr>
        <w:spacing w:line="480" w:lineRule="auto"/>
        <w:jc w:val="both"/>
        <w:rPr>
          <w:rFonts w:ascii="Times New Roman" w:eastAsia="Times New Roman" w:hAnsi="Times New Roman" w:cs="Times New Roman"/>
          <w:lang w:val="en-IE"/>
        </w:rPr>
      </w:pPr>
    </w:p>
    <w:p w14:paraId="2184F6B5" w14:textId="5470E27E"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With these words, Anna reveals herself to be a dramatic and fragile women who tries to find the necessary strength to accept the destiny that is awaiting his son.</w:t>
      </w:r>
    </w:p>
    <w:p w14:paraId="04F947C9"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Anna seems to resemble a cinematographic character interpreted by the actress Eleonora Duse (3 October 1858 – 21 April 1924) in the movie </w:t>
      </w:r>
      <w:r w:rsidRPr="002440C2">
        <w:rPr>
          <w:rFonts w:ascii="Times New Roman" w:eastAsia="Times New Roman" w:hAnsi="Times New Roman" w:cs="Times New Roman"/>
          <w:i/>
          <w:lang w:val="en-IE"/>
        </w:rPr>
        <w:t xml:space="preserve">Cenere, </w:t>
      </w:r>
      <w:r w:rsidRPr="002440C2">
        <w:rPr>
          <w:rFonts w:ascii="Times New Roman" w:eastAsia="Times New Roman" w:hAnsi="Times New Roman" w:cs="Times New Roman"/>
          <w:lang w:val="en-IE"/>
        </w:rPr>
        <w:t>shot in 1916, during the First World War.</w:t>
      </w:r>
    </w:p>
    <w:p w14:paraId="41A4444A" w14:textId="77777777" w:rsidR="00B0651A" w:rsidRPr="002440C2" w:rsidRDefault="00B0651A" w:rsidP="00B0651A">
      <w:pPr>
        <w:spacing w:line="480" w:lineRule="auto"/>
        <w:jc w:val="both"/>
        <w:rPr>
          <w:rFonts w:ascii="Times New Roman" w:eastAsia="Times New Roman" w:hAnsi="Times New Roman" w:cs="Times New Roman"/>
          <w:lang w:val="en-IE"/>
        </w:rPr>
      </w:pPr>
    </w:p>
    <w:p w14:paraId="55DC96C9" w14:textId="2273E60A" w:rsidR="00B0651A" w:rsidRPr="002440C2" w:rsidRDefault="00B0651A" w:rsidP="00B0651A">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lang w:val="en-IE"/>
        </w:rPr>
        <w:t xml:space="preserve">                      </w:t>
      </w:r>
      <w:r w:rsidRPr="002440C2">
        <w:rPr>
          <w:rFonts w:ascii="Times New Roman" w:eastAsia="Times New Roman" w:hAnsi="Times New Roman" w:cs="Times New Roman"/>
          <w:noProof/>
        </w:rPr>
        <w:drawing>
          <wp:inline distT="0" distB="0" distL="0" distR="0" wp14:anchorId="75287AAD" wp14:editId="17CFBBA7">
            <wp:extent cx="3511889" cy="2272030"/>
            <wp:effectExtent l="0" t="0" r="6350" b="1270"/>
            <wp:docPr id="3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5"/>
                    <a:srcRect/>
                    <a:stretch>
                      <a:fillRect/>
                    </a:stretch>
                  </pic:blipFill>
                  <pic:spPr>
                    <a:xfrm>
                      <a:off x="0" y="0"/>
                      <a:ext cx="3529854" cy="2283652"/>
                    </a:xfrm>
                    <a:prstGeom prst="rect">
                      <a:avLst/>
                    </a:prstGeom>
                    <a:ln/>
                  </pic:spPr>
                </pic:pic>
              </a:graphicData>
            </a:graphic>
          </wp:inline>
        </w:drawing>
      </w:r>
    </w:p>
    <w:p w14:paraId="0A9176F0" w14:textId="3862630C" w:rsidR="00B0651A" w:rsidRPr="00955DC7" w:rsidRDefault="00B0651A" w:rsidP="00B0651A">
      <w:pPr>
        <w:spacing w:line="480" w:lineRule="auto"/>
        <w:jc w:val="both"/>
        <w:rPr>
          <w:rFonts w:ascii="Times New Roman" w:eastAsia="Times New Roman" w:hAnsi="Times New Roman" w:cs="Times New Roman"/>
          <w:sz w:val="20"/>
          <w:szCs w:val="20"/>
          <w:lang w:val="en-IE"/>
        </w:rPr>
      </w:pPr>
      <w:r w:rsidRPr="002440C2">
        <w:rPr>
          <w:rFonts w:ascii="Times New Roman" w:eastAsia="Times New Roman" w:hAnsi="Times New Roman" w:cs="Times New Roman"/>
          <w:lang w:val="en-IE"/>
        </w:rPr>
        <w:t xml:space="preserve">                                                 </w:t>
      </w:r>
      <w:r w:rsidRPr="00955DC7">
        <w:rPr>
          <w:rFonts w:ascii="Times New Roman" w:eastAsia="Times New Roman" w:hAnsi="Times New Roman" w:cs="Times New Roman"/>
          <w:sz w:val="20"/>
          <w:szCs w:val="20"/>
          <w:lang w:val="en-IE"/>
        </w:rPr>
        <w:t xml:space="preserve">Eleonora Duse in </w:t>
      </w:r>
      <w:r w:rsidRPr="00955DC7">
        <w:rPr>
          <w:rFonts w:ascii="Times New Roman" w:eastAsia="Times New Roman" w:hAnsi="Times New Roman" w:cs="Times New Roman"/>
          <w:i/>
          <w:sz w:val="20"/>
          <w:szCs w:val="20"/>
          <w:lang w:val="en-IE"/>
        </w:rPr>
        <w:t>Cenere</w:t>
      </w:r>
      <w:r w:rsidRPr="00955DC7">
        <w:rPr>
          <w:rFonts w:ascii="Times New Roman" w:eastAsia="Times New Roman" w:hAnsi="Times New Roman" w:cs="Times New Roman"/>
          <w:sz w:val="20"/>
          <w:szCs w:val="20"/>
          <w:lang w:val="en-IE"/>
        </w:rPr>
        <w:t>, 1916</w:t>
      </w:r>
    </w:p>
    <w:p w14:paraId="6F35B57F"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lastRenderedPageBreak/>
        <w:t>The movie is inspired by the book by the writer Grazia Deledda (28 September 1871 – 15 August 1936). It is the story of a woman who gets pregnant with an illegitimate son and, after giving birth, decides to abandon him due to the social stigma. Years after, the son decides to try and look for his birth mother in order to reconnect with his origins. However, when the two finally reunite, the mother cannot deal with the shock and the shame of having to face her son and she kills herself. Praz might have seen the movie and, maybe even involuntarily, replicated some characteristics of Duse’s interpretation when he was creating Renzo’s mother. The dramatic interpretation by Eleonora Duse could have been an inspiration for Praz due also to the nature of this text: he was writing a play and of course he had to confront himself with the greatest theatre actress of his time who was Eleonora Duse (</w:t>
      </w:r>
      <w:r w:rsidRPr="002440C2">
        <w:rPr>
          <w:rFonts w:ascii="Times New Roman" w:eastAsia="Times New Roman" w:hAnsi="Times New Roman" w:cs="Times New Roman"/>
          <w:i/>
          <w:lang w:val="en-IE"/>
        </w:rPr>
        <w:t>Cenere</w:t>
      </w:r>
      <w:r w:rsidRPr="002440C2">
        <w:rPr>
          <w:rFonts w:ascii="Times New Roman" w:eastAsia="Times New Roman" w:hAnsi="Times New Roman" w:cs="Times New Roman"/>
          <w:lang w:val="en-IE"/>
        </w:rPr>
        <w:t xml:space="preserve"> was the only movie realized by Duse who, despite her interest in the novel by Grazia Deledda, was not happy with the final result.  She actually declared, in a letter to the French singer Yvette Guilbert</w:t>
      </w:r>
      <w:r w:rsidRPr="002440C2">
        <w:rPr>
          <w:rFonts w:ascii="Times New Roman" w:eastAsia="Times New Roman" w:hAnsi="Times New Roman" w:cs="Times New Roman"/>
          <w:vertAlign w:val="superscript"/>
        </w:rPr>
        <w:footnoteReference w:id="452"/>
      </w:r>
      <w:r w:rsidRPr="002440C2">
        <w:rPr>
          <w:rFonts w:ascii="Times New Roman" w:eastAsia="Times New Roman" w:hAnsi="Times New Roman" w:cs="Times New Roman"/>
          <w:lang w:val="en-IE"/>
        </w:rPr>
        <w:t>, that she could not watch herself in the movie</w:t>
      </w:r>
      <w:r w:rsidRPr="002440C2">
        <w:rPr>
          <w:rFonts w:ascii="Times New Roman" w:eastAsia="Times New Roman" w:hAnsi="Times New Roman" w:cs="Times New Roman"/>
          <w:vertAlign w:val="superscript"/>
        </w:rPr>
        <w:footnoteReference w:id="453"/>
      </w:r>
      <w:r w:rsidRPr="002440C2">
        <w:rPr>
          <w:rFonts w:ascii="Times New Roman" w:eastAsia="Times New Roman" w:hAnsi="Times New Roman" w:cs="Times New Roman"/>
          <w:lang w:val="en-IE"/>
        </w:rPr>
        <w:t>).</w:t>
      </w:r>
    </w:p>
    <w:p w14:paraId="7A80BE19"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Another cinematographic source that could have contributed to shaping the character of Anna can be identified in the series of popular melodramatic movies starring Amedeo Nazzari</w:t>
      </w:r>
      <w:r w:rsidRPr="002440C2">
        <w:rPr>
          <w:rFonts w:ascii="Times New Roman" w:eastAsia="Times New Roman" w:hAnsi="Times New Roman" w:cs="Times New Roman"/>
          <w:vertAlign w:val="superscript"/>
        </w:rPr>
        <w:footnoteReference w:id="454"/>
      </w:r>
      <w:r w:rsidRPr="002440C2">
        <w:rPr>
          <w:rFonts w:ascii="Times New Roman" w:eastAsia="Times New Roman" w:hAnsi="Times New Roman" w:cs="Times New Roman"/>
          <w:lang w:val="en-IE"/>
        </w:rPr>
        <w:t xml:space="preserve"> (10 December 1907 – 5 November 1979) and Yvonne Sanson (29 August 1925 – 23 July 2003) such as </w:t>
      </w:r>
      <w:r w:rsidRPr="002440C2">
        <w:rPr>
          <w:rFonts w:ascii="Times New Roman" w:eastAsia="Times New Roman" w:hAnsi="Times New Roman" w:cs="Times New Roman"/>
          <w:i/>
          <w:lang w:val="en-IE"/>
        </w:rPr>
        <w:t>Catene</w:t>
      </w:r>
      <w:r w:rsidRPr="002440C2">
        <w:rPr>
          <w:rFonts w:ascii="Times New Roman" w:eastAsia="Times New Roman" w:hAnsi="Times New Roman" w:cs="Times New Roman"/>
          <w:lang w:val="en-IE"/>
        </w:rPr>
        <w:t xml:space="preserve"> (1949) and </w:t>
      </w:r>
      <w:r w:rsidRPr="002440C2">
        <w:rPr>
          <w:rFonts w:ascii="Times New Roman" w:eastAsia="Times New Roman" w:hAnsi="Times New Roman" w:cs="Times New Roman"/>
          <w:i/>
          <w:lang w:val="en-IE"/>
        </w:rPr>
        <w:t xml:space="preserve">Tormento </w:t>
      </w:r>
      <w:r w:rsidRPr="002440C2">
        <w:rPr>
          <w:rFonts w:ascii="Times New Roman" w:eastAsia="Times New Roman" w:hAnsi="Times New Roman" w:cs="Times New Roman"/>
          <w:lang w:val="en-IE"/>
        </w:rPr>
        <w:t xml:space="preserve">(1950). These movies were </w:t>
      </w:r>
      <w:r w:rsidRPr="002440C2">
        <w:rPr>
          <w:rFonts w:ascii="Times New Roman" w:eastAsia="Times New Roman" w:hAnsi="Times New Roman" w:cs="Times New Roman"/>
          <w:lang w:val="en-IE"/>
        </w:rPr>
        <w:lastRenderedPageBreak/>
        <w:t xml:space="preserve">particularly popular in post-war Italy and we know that, around the same time, Mario Praz started a reflection on the involvement of his peers in the First World War. In the anthology </w:t>
      </w:r>
      <w:r w:rsidRPr="002440C2">
        <w:rPr>
          <w:rFonts w:ascii="Times New Roman" w:eastAsia="Times New Roman" w:hAnsi="Times New Roman" w:cs="Times New Roman"/>
          <w:i/>
          <w:lang w:val="en-IE"/>
        </w:rPr>
        <w:t xml:space="preserve">Voce dietro la scena </w:t>
      </w:r>
      <w:r w:rsidRPr="002440C2">
        <w:rPr>
          <w:rFonts w:ascii="Times New Roman" w:eastAsia="Times New Roman" w:hAnsi="Times New Roman" w:cs="Times New Roman"/>
          <w:lang w:val="en-IE"/>
        </w:rPr>
        <w:t xml:space="preserve">(1980), Praz published a series of narrative prose in which he reflects on episodes from his youth. In one of them, written in 1945, Praz described his class in high school and, retrospectively, reflects on how their happiness and light-heartedness was going to be destroyed in a few years by the conflict. </w:t>
      </w:r>
    </w:p>
    <w:p w14:paraId="3809B3C0" w14:textId="77777777" w:rsidR="00B0651A" w:rsidRPr="002440C2" w:rsidRDefault="00B0651A" w:rsidP="00B0651A">
      <w:pPr>
        <w:ind w:left="1134" w:right="1134"/>
        <w:jc w:val="both"/>
        <w:rPr>
          <w:rFonts w:ascii="Times New Roman" w:eastAsia="Times New Roman" w:hAnsi="Times New Roman" w:cs="Times New Roman"/>
          <w:lang w:val="en-IE"/>
        </w:rPr>
      </w:pPr>
    </w:p>
    <w:p w14:paraId="6741B187"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Una fotografia un po’ sbiadita. La fotografia d’una classe di liceo al completo. Liceo Galileo, Firenze 1912. È venuto il fotografo una mattina […] Se in quel momento, all’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attenti</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 xml:space="preserve"> del fotografo, invece di fissare l’obiettivo imperscrutabile avessero avuto rivelata in un lampo l’immagine del loro destino, che espressioni avrebbero assunto i loro volti?</w:t>
      </w:r>
    </w:p>
    <w:p w14:paraId="5E446DA5" w14:textId="77777777" w:rsidR="00B0651A" w:rsidRPr="00955DC7" w:rsidRDefault="00B0651A" w:rsidP="00B0651A">
      <w:pPr>
        <w:ind w:left="1134" w:right="113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 Ma non leggevamo in Omero di una Kere a cui certi uomini sono destinati fin dal nascere? Non la Moira ordinaria, che recide lo stame al momento previsto […], ma l’abominevole genio della morte violenta che segue un uomo come un cane da presa, e a un tratto l’azzanna e s’abbevera del suo sangue effuso; e guardando a ritroso si possono rintracciare le rosse orme di questo genio infausto accanto a quelle dell’uomo per tutto il percorso fin dalla culla. […] Ecco i primi quattro alunni seduti a sinistra, in primo piano. Tre son ragazzi forti, uno è esile, ma vivace e con le orecchie piene di musiche: musiche leggiere, Offenbach, Strauss. E anche uno degli altri tre ha talento musicale; possiede una bella voce di baritono e le sere estive incanta le brigate dei compagni. Quattro anni ancora: di quei giovani due saranno mutilate nelle gambe, uno, divenuto sordo al fronte, cercherà ripetutamente di togliersi la vita; solo il più gracile si sottrarrà alla prima guerra perché inetto alle armi, e morirà vent’anni dopo d’una malattia che l’avrebbe colpito in ogni modo. Nel gruppo vicino, che cosa può attendersi dal futuro quel giovane dall’aria di delicato epicureo, elegante, ravviato, soddisfatto? Che cosa può attendersi se non trionfi con le donne, come ha già cominciato a gustarne? Ma il Destino in veste di fotografo gli mostrerebbe nella lanterna magica una stanza da bagno, e lui steso nel bagno, ma morto, misteriosamente morto, per mancamento di cuore, diranno i parenti, e forse così non celeranno che a mezzo la verità, perché il bel giovane era vile, e non tollerava l’idea di partire per la guerra, e forse per questo aveva preferito la morte calma e serena. Un altro par fissare gli occhi lontano: vedere terre distanti, ama viaggiare? Se il Destino gli avesse detto quella mattina: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Vorresti andare in India?</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 xml:space="preserve">, come non avrebbe detto di sì con entusiasmo? Ecco, la lastra rivela un campo di concentramento: egli è là, in India, ma prigioniero, ma ferito, ma infermo di malaria, e per anni ed anni non vedrà la famiglia, non ne saprà il destino, che non potrà immaginarsi lieto in una terra percorsa da eserciti d’invasione, dilaniata dallo scoppio delle bombe. Accanto al giovane epicureo siede, come per contrasto, una figura di ragazzo sciatto, dai capelli irti come quelli di Pierino Porcospino; i compagni che ammirano il bell’elegante, si burlan di quest’altro; e chi l’avrebbe riconosciuto una trentina d’anni </w:t>
      </w:r>
      <w:r w:rsidRPr="00955DC7">
        <w:rPr>
          <w:rFonts w:ascii="Times New Roman" w:eastAsia="Times New Roman" w:hAnsi="Times New Roman" w:cs="Times New Roman"/>
          <w:sz w:val="22"/>
          <w:szCs w:val="22"/>
          <w:lang w:val="it-IT"/>
        </w:rPr>
        <w:lastRenderedPageBreak/>
        <w:t>dopo nel colonnello Enrico P. decorato al valore militare sul campo? Guardo nella fotografia alle figure dello sfondo; ecco: un perseguitato, esule, un altro ucciso nella prima guerra, un altro divenuto arrabbiato fascista e poi imprigionato per truffa; ma due, due soprattutto, i più intelligenti, i più delicati, i più nobili, presso la lavagna coi versi dell’</w:t>
      </w:r>
      <w:r w:rsidRPr="00955DC7">
        <w:rPr>
          <w:rFonts w:ascii="Times New Roman" w:eastAsia="Times New Roman" w:hAnsi="Times New Roman" w:cs="Times New Roman"/>
          <w:i/>
          <w:sz w:val="22"/>
          <w:szCs w:val="22"/>
          <w:lang w:val="it-IT"/>
        </w:rPr>
        <w:t>Iliade</w:t>
      </w:r>
      <w:r w:rsidRPr="00955DC7">
        <w:rPr>
          <w:rFonts w:ascii="Times New Roman" w:eastAsia="Times New Roman" w:hAnsi="Times New Roman" w:cs="Times New Roman"/>
          <w:sz w:val="22"/>
          <w:szCs w:val="22"/>
          <w:lang w:val="it-IT"/>
        </w:rPr>
        <w:t xml:space="preserve">: Luigi e Piero… che mostra loro la lanterna magica del Destino? Ardente, pieno di sacro fuoco e d’odio per ogni ingiustizia, lettore entusiasta di Swift fin da quegli anni, Luigi sarà scrittore, polemista, lascerà libri, articoli di giornale, brillerà nel foro difendendo qualche innocente? Questo i compagni attendono da lui. Sorriderà delle disavventure del suo tirocinio nelle armi, si definirà per burla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sotto-soldato</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 xml:space="preserve">; animato dallo spirito del Risorgimento sarà fiero di combattere per la redenzione di Trieste; poi, un giorno, nessuno saprà più nulla di lui. Disperso: lui che doveva lasciare una traccia nel mondo, scomparso, corpo, spirito, tutto, senza segno, senza una parola sulla sua tomba fortuita e anonima. Ma l’altro, il più sensitivo, che alza il bel viso appassionato come il suonatore di clavicembalo nel giorgionesco </w:t>
      </w:r>
      <w:r w:rsidRPr="00955DC7">
        <w:rPr>
          <w:rFonts w:ascii="Times New Roman" w:eastAsia="Times New Roman" w:hAnsi="Times New Roman" w:cs="Times New Roman"/>
          <w:i/>
          <w:sz w:val="22"/>
          <w:szCs w:val="22"/>
          <w:lang w:val="it-IT"/>
        </w:rPr>
        <w:t>Concerto</w:t>
      </w:r>
      <w:r w:rsidRPr="00955DC7">
        <w:rPr>
          <w:rFonts w:ascii="Times New Roman" w:eastAsia="Times New Roman" w:hAnsi="Times New Roman" w:cs="Times New Roman"/>
          <w:sz w:val="22"/>
          <w:szCs w:val="22"/>
          <w:lang w:val="it-IT"/>
        </w:rPr>
        <w:t>, a cui somiglia, non vede una tragica finestra d’un albergo di Siena, e una notte di disperazione, e l’orrore delle vene recise con maldestri colpi di forbice in un primo vano tentativo, e infine il salto nel buio del vicolo, e l’agonia orrenda del corpo sfracellato? Lui che amava le cose belle, e già scriveva cose memorabili, lui che s’accendeva per l’arte e la musica e la libertà, scosso nei nervi dalla persecuzione fascista, raggiunto dalla Kere abominevole in quella notte di malaugurio, in un luogo casuale, attratto a una fine abborracciata, per esser trovato all’alba dagli spazzini accanto al mucchio delle immondizie, lui, il fiore e la speranza della classe! Così portavano i tempi, sommossi da una cieca forza senza discernimento, senza rispetto, senza pietà. […] I giovani non sanno; l’obiettivo coglie sospesa, non manifesta, un’infinità di doloroso destino chiusa nel pugno d’un attimo</w:t>
      </w:r>
      <w:r w:rsidRPr="00955DC7">
        <w:rPr>
          <w:rFonts w:ascii="Times New Roman" w:eastAsia="Times New Roman" w:hAnsi="Times New Roman" w:cs="Times New Roman"/>
          <w:sz w:val="22"/>
          <w:szCs w:val="22"/>
          <w:vertAlign w:val="superscript"/>
        </w:rPr>
        <w:footnoteReference w:id="455"/>
      </w:r>
      <w:r w:rsidRPr="00955DC7">
        <w:rPr>
          <w:rFonts w:ascii="Times New Roman" w:eastAsia="Times New Roman" w:hAnsi="Times New Roman" w:cs="Times New Roman"/>
          <w:sz w:val="22"/>
          <w:szCs w:val="22"/>
          <w:lang w:val="it-IT"/>
        </w:rPr>
        <w:t>.</w:t>
      </w:r>
    </w:p>
    <w:p w14:paraId="022F3879" w14:textId="77777777" w:rsidR="00B0651A" w:rsidRPr="002440C2" w:rsidRDefault="00B0651A" w:rsidP="00B0651A">
      <w:pPr>
        <w:spacing w:line="480" w:lineRule="auto"/>
        <w:jc w:val="both"/>
        <w:rPr>
          <w:rFonts w:ascii="Times New Roman" w:eastAsia="Times New Roman" w:hAnsi="Times New Roman" w:cs="Times New Roman"/>
          <w:lang w:val="it-IT"/>
        </w:rPr>
      </w:pPr>
    </w:p>
    <w:p w14:paraId="68963227" w14:textId="77777777" w:rsidR="00B0651A" w:rsidRPr="002440C2" w:rsidRDefault="00B0651A" w:rsidP="00B0651A">
      <w:pPr>
        <w:spacing w:line="480" w:lineRule="auto"/>
        <w:ind w:firstLine="720"/>
        <w:jc w:val="both"/>
        <w:rPr>
          <w:rFonts w:ascii="Times New Roman" w:eastAsia="Times New Roman" w:hAnsi="Times New Roman" w:cs="Times New Roman"/>
          <w:lang w:val="it-IT"/>
        </w:rPr>
      </w:pPr>
    </w:p>
    <w:p w14:paraId="650EE4D9" w14:textId="77777777" w:rsidR="00B0651A" w:rsidRPr="002440C2" w:rsidRDefault="00B0651A" w:rsidP="00B0651A">
      <w:pPr>
        <w:spacing w:line="480" w:lineRule="auto"/>
        <w:ind w:firstLine="720"/>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Another important character who appears in the second act is Carlo Savelli, friend of Renzo. As well as the young Garofalo, he is a spokesperson for the ideas of the Interventionists even if his positions appear to be slightly less radical. He has a key role in the text: he is expressing, in a clearer and more rational way, the ideals that were moving an entire generation and that Renzo is unable to express concisely and logically </w:t>
      </w:r>
      <w:r w:rsidRPr="002440C2">
        <w:rPr>
          <w:rFonts w:ascii="Times New Roman" w:eastAsia="Times New Roman" w:hAnsi="Times New Roman" w:cs="Times New Roman"/>
          <w:lang w:val="en-IE"/>
        </w:rPr>
        <w:lastRenderedPageBreak/>
        <w:t>because he is driven by his emotional involvement. The words of Carlo are rational, his attitude is steady while Renzo is able to communicate his ideas only through slogans, without really motivating them. The reason why Carlo is also probably refraining himself from glorifying the war with the same intensity as Renzo, is because he will not actively participate in the conflict, at least not at the very beginning. In fact, he will leave to Modena in order to be trained as a cadet (II act, II scene)</w:t>
      </w:r>
    </w:p>
    <w:p w14:paraId="076E5225"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CAR: ma io vado a Modena allievo ufficiale: ancora tre mesi! Ha avuto ragione Renzo: non poteva resistere lui; vuol combattere presto, vuol veder presto in volto la vittoria. Adesso, lo invidio, perché anch’io sento questa febbre terribile, questa impazienza indomabile. Combattere, combattere! Ah, che respiro di sollievo farà Renzo domani! Soddisfarsi di tanti mesi d’attesa, far sentire una buona volta la forza delle proprie braccia, dopo aver cicalato per tanto tempo, dopo aver versato fiumi di retorica, dopo aver urlato nelle dimostrazioni! Mi diceva ieri Renzo: ah, che gioia proverò io di poter gridare finalmente non più davanti al tremebondo neutralista, ma davanti al nemico vinto l’urlo selvaggio della vittoria! È proprio un desiderio selvaggio questo della battaglia, è selvaggio come una sete insoddisfatta</w:t>
      </w:r>
      <w:r w:rsidRPr="00955DC7">
        <w:rPr>
          <w:rStyle w:val="FootnoteReference"/>
          <w:rFonts w:ascii="Times New Roman" w:eastAsia="Times New Roman" w:hAnsi="Times New Roman" w:cs="Times New Roman"/>
          <w:sz w:val="22"/>
          <w:szCs w:val="22"/>
        </w:rPr>
        <w:footnoteReference w:id="456"/>
      </w:r>
      <w:r w:rsidRPr="00955DC7">
        <w:rPr>
          <w:rFonts w:ascii="Times New Roman" w:eastAsia="Times New Roman" w:hAnsi="Times New Roman" w:cs="Times New Roman"/>
          <w:sz w:val="22"/>
          <w:szCs w:val="22"/>
          <w:lang w:val="it-IT"/>
        </w:rPr>
        <w:t>!</w:t>
      </w:r>
    </w:p>
    <w:p w14:paraId="2E520BD7" w14:textId="77777777" w:rsidR="00B0651A" w:rsidRPr="002440C2" w:rsidRDefault="00B0651A" w:rsidP="00B0651A">
      <w:pPr>
        <w:ind w:left="1701" w:right="1701"/>
        <w:jc w:val="both"/>
        <w:rPr>
          <w:rFonts w:ascii="Times New Roman" w:eastAsia="Times New Roman" w:hAnsi="Times New Roman" w:cs="Times New Roman"/>
          <w:lang w:val="it-IT"/>
        </w:rPr>
      </w:pPr>
    </w:p>
    <w:p w14:paraId="1C9D0C00" w14:textId="77777777" w:rsidR="00B0651A" w:rsidRPr="002440C2" w:rsidRDefault="00B0651A" w:rsidP="00B0651A">
      <w:pPr>
        <w:spacing w:line="480" w:lineRule="auto"/>
        <w:jc w:val="both"/>
        <w:rPr>
          <w:rFonts w:ascii="Times New Roman" w:eastAsia="Times New Roman" w:hAnsi="Times New Roman" w:cs="Times New Roman"/>
          <w:lang w:val="it-IT"/>
        </w:rPr>
      </w:pPr>
    </w:p>
    <w:p w14:paraId="4FE22E1F"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The words of Carlo recall the Italian environment right before the war: the vibrant discussions in the cafes, the demonstrations and the actions organized by radical groups were finally having tangible consequences. With his choice of words the author aims to recreate the feverish excitement that followed the declaration of war; even if Praz did not actively participate in the war</w:t>
      </w:r>
      <w:r w:rsidRPr="002440C2">
        <w:rPr>
          <w:rFonts w:ascii="Times New Roman" w:eastAsia="Times New Roman" w:hAnsi="Times New Roman" w:cs="Times New Roman"/>
          <w:vertAlign w:val="superscript"/>
        </w:rPr>
        <w:footnoteReference w:id="457"/>
      </w:r>
      <w:r w:rsidRPr="002440C2">
        <w:rPr>
          <w:rFonts w:ascii="Times New Roman" w:eastAsia="Times New Roman" w:hAnsi="Times New Roman" w:cs="Times New Roman"/>
          <w:lang w:val="en-IE"/>
        </w:rPr>
        <w:t xml:space="preserve">, he was fully involved in the historical reality of his time and he recalled that days in his biography: </w:t>
      </w:r>
    </w:p>
    <w:p w14:paraId="33103819" w14:textId="77777777" w:rsidR="00B0651A" w:rsidRPr="002440C2" w:rsidRDefault="00B0651A" w:rsidP="00B0651A">
      <w:pPr>
        <w:spacing w:line="480" w:lineRule="auto"/>
        <w:jc w:val="both"/>
        <w:rPr>
          <w:rFonts w:ascii="Times New Roman" w:eastAsia="Times New Roman" w:hAnsi="Times New Roman" w:cs="Times New Roman"/>
          <w:lang w:val="en-IE"/>
        </w:rPr>
      </w:pPr>
    </w:p>
    <w:p w14:paraId="1044F2F3"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lastRenderedPageBreak/>
        <w:t>Poi venne l’intervento dell’Italia nella prima guerra europea, e l’ultima mia memoria di Bologna d’allora è l’oscuramento, i lampioni dipinti di turchino, e i grandi ippocastani fioriti di ferme candele nel parco Margherita, dove passeggiai una delle ultime sere, una sera di prima estate afosa e rossastra, con un compagno d’università che era molto depresso perché doveva andare sotto le armi, e temeva di morire – come infatti accadde.</w:t>
      </w:r>
    </w:p>
    <w:p w14:paraId="4028FBEA"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Io arrossisco, a dirlo, scrissi a una ragazza a cui m’ero mezzo fidanzato durante i bagni a Cattolica, che se l’intensità del desiderio fosse bastata, io partecipavo alla guerra come gli altri – che sciocchezze si scrivono, soprattutto alle ragazze dinanzi a cui non si vuol far brutta figura</w:t>
      </w:r>
      <w:r w:rsidRPr="00955DC7">
        <w:rPr>
          <w:rFonts w:ascii="Times New Roman" w:eastAsia="Times New Roman" w:hAnsi="Times New Roman" w:cs="Times New Roman"/>
          <w:sz w:val="22"/>
          <w:szCs w:val="22"/>
          <w:vertAlign w:val="superscript"/>
        </w:rPr>
        <w:footnoteReference w:id="458"/>
      </w:r>
      <w:r w:rsidRPr="00955DC7">
        <w:rPr>
          <w:rFonts w:ascii="Times New Roman" w:eastAsia="Times New Roman" w:hAnsi="Times New Roman" w:cs="Times New Roman"/>
          <w:sz w:val="22"/>
          <w:szCs w:val="22"/>
          <w:lang w:val="it-IT"/>
        </w:rPr>
        <w:t>!</w:t>
      </w:r>
    </w:p>
    <w:p w14:paraId="7F551D37" w14:textId="77777777" w:rsidR="00B0651A" w:rsidRPr="002440C2" w:rsidRDefault="00B0651A" w:rsidP="00B0651A">
      <w:pPr>
        <w:spacing w:line="480" w:lineRule="auto"/>
        <w:jc w:val="both"/>
        <w:rPr>
          <w:rFonts w:ascii="Times New Roman" w:eastAsia="Times New Roman" w:hAnsi="Times New Roman" w:cs="Times New Roman"/>
          <w:lang w:val="it-IT"/>
        </w:rPr>
      </w:pPr>
      <w:r w:rsidRPr="002440C2">
        <w:rPr>
          <w:rFonts w:ascii="Times New Roman" w:eastAsia="Times New Roman" w:hAnsi="Times New Roman" w:cs="Times New Roman"/>
          <w:lang w:val="it-IT"/>
        </w:rPr>
        <w:t xml:space="preserve"> </w:t>
      </w:r>
    </w:p>
    <w:p w14:paraId="7F4EC5AE" w14:textId="77777777" w:rsidR="00B0651A" w:rsidRPr="002440C2" w:rsidRDefault="00B0651A" w:rsidP="00B0651A">
      <w:pPr>
        <w:ind w:left="1701" w:right="1701"/>
        <w:jc w:val="both"/>
        <w:rPr>
          <w:rFonts w:ascii="Times New Roman" w:eastAsia="Times New Roman" w:hAnsi="Times New Roman" w:cs="Times New Roman"/>
          <w:lang w:val="it-IT"/>
        </w:rPr>
      </w:pPr>
      <w:r w:rsidRPr="002440C2">
        <w:rPr>
          <w:rFonts w:ascii="Times New Roman" w:eastAsia="Times New Roman" w:hAnsi="Times New Roman" w:cs="Times New Roman"/>
          <w:lang w:val="it-IT"/>
        </w:rPr>
        <w:t xml:space="preserve"> </w:t>
      </w:r>
    </w:p>
    <w:p w14:paraId="0C02AA69"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Behind the description of the ideals and the life of the young Praz, the reader can see how the mature author had reflected on the real meaning that the conflict had for his life and the life of his peers.  </w:t>
      </w:r>
    </w:p>
    <w:p w14:paraId="5D503DE8"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There is lot of Mario Praz in the character of Carlo Savelli. First of all, Carlo is described not as the traditional and fanatical interventionist but he is presented as a considerate and reflexive person. He is an intellectual, like Praz, who has the ability to observe and describe human behaviour. For example, at the beginning of the second scene, he is talking to Eugenio who describes Renzo’s anxiousness to fight as a “savage desire” (II act, II scene): </w:t>
      </w:r>
    </w:p>
    <w:p w14:paraId="6A63DD39" w14:textId="77777777" w:rsidR="00B0651A" w:rsidRPr="002440C2" w:rsidRDefault="00B0651A" w:rsidP="00B0651A">
      <w:pPr>
        <w:spacing w:line="480" w:lineRule="auto"/>
        <w:jc w:val="both"/>
        <w:rPr>
          <w:rFonts w:ascii="Times New Roman" w:eastAsia="Times New Roman" w:hAnsi="Times New Roman" w:cs="Times New Roman"/>
          <w:lang w:val="en-IE"/>
        </w:rPr>
      </w:pPr>
    </w:p>
    <w:p w14:paraId="142ABBC9"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Renzo è molto impetuoso. L’idea della guerra lo ha poi esaltato a tal punto che ha agito talvolta da vero selvaggio! (</w:t>
      </w:r>
      <w:r w:rsidRPr="00955DC7">
        <w:rPr>
          <w:rFonts w:ascii="Times New Roman" w:eastAsia="Times New Roman" w:hAnsi="Times New Roman" w:cs="Times New Roman"/>
          <w:i/>
          <w:sz w:val="22"/>
          <w:szCs w:val="22"/>
          <w:lang w:val="it-IT"/>
        </w:rPr>
        <w:t>Anna fa un gesto di supplicazione</w:t>
      </w:r>
      <w:r w:rsidRPr="00955DC7">
        <w:rPr>
          <w:rFonts w:ascii="Times New Roman" w:eastAsia="Times New Roman" w:hAnsi="Times New Roman" w:cs="Times New Roman"/>
          <w:sz w:val="22"/>
          <w:szCs w:val="22"/>
          <w:lang w:val="it-IT"/>
        </w:rPr>
        <w:t>) mio ricordo sempre (</w:t>
      </w:r>
      <w:r w:rsidRPr="00955DC7">
        <w:rPr>
          <w:rFonts w:ascii="Times New Roman" w:eastAsia="Times New Roman" w:hAnsi="Times New Roman" w:cs="Times New Roman"/>
          <w:i/>
          <w:sz w:val="22"/>
          <w:szCs w:val="22"/>
          <w:lang w:val="it-IT"/>
        </w:rPr>
        <w:t>sorridendo</w:t>
      </w:r>
      <w:r w:rsidRPr="00955DC7">
        <w:rPr>
          <w:rFonts w:ascii="Times New Roman" w:eastAsia="Times New Roman" w:hAnsi="Times New Roman" w:cs="Times New Roman"/>
          <w:sz w:val="22"/>
          <w:szCs w:val="22"/>
          <w:lang w:val="it-IT"/>
        </w:rPr>
        <w:t>) d’una scenata che fece a un signore tedescofilo l’altr’anno in campagna. Ne parlò mai a lei?</w:t>
      </w:r>
    </w:p>
    <w:p w14:paraId="4672CCF6"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p>
    <w:p w14:paraId="3D2DC306"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lastRenderedPageBreak/>
        <w:t>CARLO: si, mi pare. Ma in questi mesi sono accadute tante e tante cose ch’è impossibile ricordarle tutte. Mai l’amicizia è stata così salda come in questi tempi: gl’individui non vivevano, vivevano le folle e tutti i cuori erano come un solo cuore</w:t>
      </w:r>
      <w:r w:rsidRPr="00955DC7">
        <w:rPr>
          <w:rStyle w:val="FootnoteReference"/>
          <w:rFonts w:ascii="Times New Roman" w:eastAsia="Times New Roman" w:hAnsi="Times New Roman" w:cs="Times New Roman"/>
          <w:sz w:val="22"/>
          <w:szCs w:val="22"/>
        </w:rPr>
        <w:footnoteReference w:id="459"/>
      </w:r>
      <w:r w:rsidRPr="00955DC7">
        <w:rPr>
          <w:rFonts w:ascii="Times New Roman" w:eastAsia="Times New Roman" w:hAnsi="Times New Roman" w:cs="Times New Roman"/>
          <w:sz w:val="22"/>
          <w:szCs w:val="22"/>
          <w:lang w:val="it-IT"/>
        </w:rPr>
        <w:t>.</w:t>
      </w:r>
    </w:p>
    <w:p w14:paraId="1F9F85DD" w14:textId="77777777" w:rsidR="00B0651A" w:rsidRPr="002440C2" w:rsidRDefault="00B0651A" w:rsidP="00B0651A">
      <w:pPr>
        <w:spacing w:line="480" w:lineRule="auto"/>
        <w:jc w:val="both"/>
        <w:rPr>
          <w:rFonts w:ascii="Times New Roman" w:eastAsia="Times New Roman" w:hAnsi="Times New Roman" w:cs="Times New Roman"/>
          <w:lang w:val="it-IT"/>
        </w:rPr>
      </w:pPr>
    </w:p>
    <w:p w14:paraId="45DF2A1B"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The interventionists are described as savages who are able to express themselves only through violent acts. They are blind and they are guided only by their thirst for battle. Even if Carlo believes in the cause of the war, it seems like he is putting a distance between himself and his friend Renzo; their friendship is solid, he will always support him, but at the same time he does not identify with the extreme positions of the young Garofalo. Praz is able to condense into few lines an interesting analysis of that time: the crowds have substituted the individual who is not allowed anymore to live and to think as a separate organism. The importance of the crowd in the 19</w:t>
      </w:r>
      <w:r w:rsidRPr="002440C2">
        <w:rPr>
          <w:rFonts w:ascii="Times New Roman" w:eastAsia="Times New Roman" w:hAnsi="Times New Roman" w:cs="Times New Roman"/>
          <w:vertAlign w:val="superscript"/>
          <w:lang w:val="en-IE"/>
        </w:rPr>
        <w:t>th</w:t>
      </w:r>
      <w:r w:rsidRPr="002440C2">
        <w:rPr>
          <w:rFonts w:ascii="Times New Roman" w:eastAsia="Times New Roman" w:hAnsi="Times New Roman" w:cs="Times New Roman"/>
          <w:lang w:val="en-IE"/>
        </w:rPr>
        <w:t xml:space="preserve"> century was already analysed by Gustave Le Bon (7 May 1841 – 13 December 1931) in his work </w:t>
      </w:r>
      <w:r w:rsidRPr="002440C2">
        <w:rPr>
          <w:rFonts w:ascii="Times New Roman" w:eastAsia="Times New Roman" w:hAnsi="Times New Roman" w:cs="Times New Roman"/>
          <w:i/>
          <w:lang w:val="en-IE"/>
        </w:rPr>
        <w:t xml:space="preserve">The Crowd. A Study of the Popular Mind </w:t>
      </w:r>
      <w:r w:rsidRPr="002440C2">
        <w:rPr>
          <w:rFonts w:ascii="Times New Roman" w:eastAsia="Times New Roman" w:hAnsi="Times New Roman" w:cs="Times New Roman"/>
          <w:lang w:val="en-IE"/>
        </w:rPr>
        <w:t>(1895) where he argued that:</w:t>
      </w:r>
    </w:p>
    <w:p w14:paraId="1D5F17D7" w14:textId="77777777" w:rsidR="00B0651A" w:rsidRPr="002440C2" w:rsidRDefault="00B0651A" w:rsidP="00B0651A">
      <w:pPr>
        <w:spacing w:line="480" w:lineRule="auto"/>
        <w:jc w:val="both"/>
        <w:rPr>
          <w:rFonts w:ascii="Times New Roman" w:eastAsia="Times New Roman" w:hAnsi="Times New Roman" w:cs="Times New Roman"/>
          <w:lang w:val="en-IE"/>
        </w:rPr>
      </w:pPr>
    </w:p>
    <w:p w14:paraId="64225843"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en-IE"/>
        </w:rPr>
        <w:t xml:space="preserve">The individual forming part of a crowd acquires, solely from numerical considerations, a sentiment of invincible power which allows him to yield to instincts which, had he been alone, he would perforce have kept under restraint. […] In a crowd every sentiment and act is contagious, and contagious to such a degree that an individual readily sacrifice his personal interest to the collective interest. […] the most careful observations seem to prove that an individual emerged for some length of time in a crowd in action  soon find himself […] in a special state, which much resemble the state of fascination in which the hypnotised individual finds himself in the hand of the hypnotiser.  […] The conscious personality has entirely vanished; will and discernment are lost.  […] Under the influence of a suggestion, he will undertake the accomplishment of certain acts with irresistible </w:t>
      </w:r>
      <w:r w:rsidRPr="00955DC7">
        <w:rPr>
          <w:rFonts w:ascii="Times New Roman" w:eastAsia="Times New Roman" w:hAnsi="Times New Roman" w:cs="Times New Roman"/>
          <w:sz w:val="22"/>
          <w:szCs w:val="22"/>
          <w:lang w:val="en-IE"/>
        </w:rPr>
        <w:lastRenderedPageBreak/>
        <w:t>impetuosity. […] We see, then, that the disappearance of the conscious personality, the predominance of the unconscious personality, the turning of feelings and ideas in an identical direction by means of suggestion and contagion, the tendency to immediately transform the suggested ideas into acts; these, we see, are the principal characteristics of the individual forming part of a crowd. He is no longer himself, but has become an automaton who has ceased to be guided by his will</w:t>
      </w:r>
      <w:r w:rsidRPr="00955DC7">
        <w:rPr>
          <w:rFonts w:ascii="Times New Roman" w:eastAsia="Times New Roman" w:hAnsi="Times New Roman" w:cs="Times New Roman"/>
          <w:sz w:val="22"/>
          <w:szCs w:val="22"/>
          <w:vertAlign w:val="superscript"/>
        </w:rPr>
        <w:footnoteReference w:id="460"/>
      </w:r>
      <w:r w:rsidRPr="00955DC7">
        <w:rPr>
          <w:rFonts w:ascii="Times New Roman" w:eastAsia="Times New Roman" w:hAnsi="Times New Roman" w:cs="Times New Roman"/>
          <w:sz w:val="22"/>
          <w:szCs w:val="22"/>
          <w:lang w:val="en-IE"/>
        </w:rPr>
        <w:t xml:space="preserve">. </w:t>
      </w:r>
    </w:p>
    <w:p w14:paraId="14A0F548" w14:textId="77777777" w:rsidR="00B0651A" w:rsidRPr="00955DC7" w:rsidRDefault="00B0651A" w:rsidP="00B0651A">
      <w:pPr>
        <w:spacing w:line="480" w:lineRule="auto"/>
        <w:jc w:val="both"/>
        <w:rPr>
          <w:rFonts w:ascii="Times New Roman" w:eastAsia="Times New Roman" w:hAnsi="Times New Roman" w:cs="Times New Roman"/>
          <w:sz w:val="22"/>
          <w:szCs w:val="22"/>
          <w:lang w:val="en-IE"/>
        </w:rPr>
      </w:pPr>
    </w:p>
    <w:p w14:paraId="7DEE970E"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Le Bon’s analysis gives us the possibility to read through another lens the behaviour and the change of feelings of Praz’s characters. Especially in the second act, the crowd has a preponderant role: the word “folla” is repeated 8 times in the last three scenes, assuming the role of an invisible, but really present character. If we used the words of Le Bon, we can say that Anna and Eugenio (representative of the Italian population in the play) have been swayed by the power of the crowd and this is why their personal beliefs changed; a mother, even if reluctantly, is ready to sacrifice his son as this is what has to be done in order to protect the country. </w:t>
      </w:r>
    </w:p>
    <w:p w14:paraId="4525F45D" w14:textId="77777777" w:rsidR="00B0651A" w:rsidRPr="002440C2" w:rsidRDefault="00B0651A" w:rsidP="00B0651A">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lang w:val="en-IE"/>
        </w:rPr>
        <w:t xml:space="preserve">The power and the importance of the crowd has been glorified also by Marinetti in the </w:t>
      </w:r>
      <w:r w:rsidRPr="002440C2">
        <w:rPr>
          <w:rFonts w:ascii="Times New Roman" w:eastAsia="Times New Roman" w:hAnsi="Times New Roman" w:cs="Times New Roman"/>
          <w:i/>
          <w:lang w:val="en-IE"/>
        </w:rPr>
        <w:t>Manifesto del Futurismo</w:t>
      </w:r>
      <w:r w:rsidRPr="002440C2">
        <w:rPr>
          <w:rFonts w:ascii="Times New Roman" w:eastAsia="Times New Roman" w:hAnsi="Times New Roman" w:cs="Times New Roman"/>
          <w:lang w:val="en-IE"/>
        </w:rPr>
        <w:t xml:space="preserve">, as we have seen at the beginning of this chapter. </w:t>
      </w:r>
      <w:r w:rsidRPr="002440C2">
        <w:rPr>
          <w:rFonts w:ascii="Times New Roman" w:eastAsia="Times New Roman" w:hAnsi="Times New Roman" w:cs="Times New Roman"/>
        </w:rPr>
        <w:t>This is the 11</w:t>
      </w:r>
      <w:r w:rsidRPr="002440C2">
        <w:rPr>
          <w:rFonts w:ascii="Times New Roman" w:eastAsia="Times New Roman" w:hAnsi="Times New Roman" w:cs="Times New Roman"/>
          <w:vertAlign w:val="superscript"/>
        </w:rPr>
        <w:t>th</w:t>
      </w:r>
      <w:r w:rsidRPr="002440C2">
        <w:rPr>
          <w:rFonts w:ascii="Times New Roman" w:eastAsia="Times New Roman" w:hAnsi="Times New Roman" w:cs="Times New Roman"/>
        </w:rPr>
        <w:t xml:space="preserve"> statement of the Manifesto:</w:t>
      </w:r>
    </w:p>
    <w:p w14:paraId="5C1C6C6D" w14:textId="77777777" w:rsidR="00B0651A" w:rsidRPr="002440C2" w:rsidRDefault="00B0651A" w:rsidP="00B0651A">
      <w:pPr>
        <w:spacing w:line="480" w:lineRule="auto"/>
        <w:jc w:val="both"/>
        <w:rPr>
          <w:rFonts w:ascii="Times New Roman" w:eastAsia="Times New Roman" w:hAnsi="Times New Roman" w:cs="Times New Roman"/>
        </w:rPr>
      </w:pPr>
    </w:p>
    <w:p w14:paraId="497866DE" w14:textId="77777777" w:rsidR="00B0651A" w:rsidRPr="002440C2" w:rsidRDefault="00B0651A" w:rsidP="00B0651A">
      <w:pPr>
        <w:numPr>
          <w:ilvl w:val="0"/>
          <w:numId w:val="17"/>
        </w:numPr>
        <w:pBdr>
          <w:top w:val="nil"/>
          <w:left w:val="nil"/>
          <w:bottom w:val="nil"/>
          <w:right w:val="nil"/>
          <w:between w:val="nil"/>
        </w:pBdr>
        <w:ind w:right="1701"/>
        <w:jc w:val="both"/>
        <w:rPr>
          <w:rFonts w:ascii="Times New Roman" w:eastAsia="Times New Roman" w:hAnsi="Times New Roman" w:cs="Times New Roman"/>
          <w:color w:val="000000"/>
          <w:lang w:val="it-IT"/>
        </w:rPr>
      </w:pPr>
      <w:r w:rsidRPr="00955DC7">
        <w:rPr>
          <w:rFonts w:ascii="Times New Roman" w:eastAsia="Times New Roman" w:hAnsi="Times New Roman" w:cs="Times New Roman"/>
          <w:color w:val="000000"/>
          <w:sz w:val="22"/>
          <w:szCs w:val="22"/>
          <w:lang w:val="it-IT"/>
        </w:rPr>
        <w:t xml:space="preserve">Noi canteremo le grandi folle agitate dal lavoro, dal piacere o dalla sommossa: canteremo le maree multicolori e polifoniche delle rivoluzioni nelle capitali moderne, canteremo il vibrante fervore notturno degli arsenali e dei cantieri incendiati da violente lune elettriche, le stazioni ingorde, divoratrici di serpi che fumano, le officine appese alle nuvole pei contorti fili dei loro fumi; i ponti simili a ginnasti giganti che scavalcano i fiumi, balenanti al sole con un luccichio di coltelli; i piroscafi avventurosi che scrutano l’orizzonte, le locomotive dall’ampio petto, che scalpitano sulle rotaie, come enormi cavalli d’acciaio imbrigliati di tubi, e il velo scivolante degli aeroplani, la cui elica </w:t>
      </w:r>
      <w:r w:rsidRPr="00955DC7">
        <w:rPr>
          <w:rFonts w:ascii="Times New Roman" w:eastAsia="Times New Roman" w:hAnsi="Times New Roman" w:cs="Times New Roman"/>
          <w:color w:val="000000"/>
          <w:sz w:val="22"/>
          <w:szCs w:val="22"/>
          <w:lang w:val="it-IT"/>
        </w:rPr>
        <w:lastRenderedPageBreak/>
        <w:t>garrisce al vento come una bandiera e sembra applaudire come una folla entusiasta.</w:t>
      </w:r>
    </w:p>
    <w:p w14:paraId="2B0F2140" w14:textId="77777777" w:rsidR="00B0651A" w:rsidRPr="002440C2" w:rsidRDefault="00B0651A" w:rsidP="00B0651A">
      <w:pPr>
        <w:spacing w:line="480" w:lineRule="auto"/>
        <w:jc w:val="both"/>
        <w:rPr>
          <w:rFonts w:ascii="Times New Roman" w:eastAsia="Times New Roman" w:hAnsi="Times New Roman" w:cs="Times New Roman"/>
          <w:lang w:val="it-IT"/>
        </w:rPr>
      </w:pPr>
      <w:r w:rsidRPr="002440C2">
        <w:rPr>
          <w:rFonts w:ascii="Times New Roman" w:eastAsia="Times New Roman" w:hAnsi="Times New Roman" w:cs="Times New Roman"/>
          <w:lang w:val="it-IT"/>
        </w:rPr>
        <w:t xml:space="preserve"> </w:t>
      </w:r>
    </w:p>
    <w:p w14:paraId="7E7B5C7A"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Marinetti believed that the war was the only way to reconcile men with the bestiality that is an essential and undeniable part of human nature</w:t>
      </w:r>
      <w:r w:rsidRPr="002440C2">
        <w:rPr>
          <w:rFonts w:ascii="Times New Roman" w:eastAsia="Times New Roman" w:hAnsi="Times New Roman" w:cs="Times New Roman"/>
          <w:vertAlign w:val="superscript"/>
        </w:rPr>
        <w:footnoteReference w:id="461"/>
      </w:r>
      <w:r w:rsidRPr="002440C2">
        <w:rPr>
          <w:rFonts w:ascii="Times New Roman" w:eastAsia="Times New Roman" w:hAnsi="Times New Roman" w:cs="Times New Roman"/>
          <w:lang w:val="en-IE"/>
        </w:rPr>
        <w:t>:</w:t>
      </w:r>
    </w:p>
    <w:p w14:paraId="5D97B86B" w14:textId="77777777" w:rsidR="00B0651A" w:rsidRPr="002440C2" w:rsidRDefault="00B0651A" w:rsidP="00B0651A">
      <w:pPr>
        <w:spacing w:line="480" w:lineRule="auto"/>
        <w:jc w:val="both"/>
        <w:rPr>
          <w:rFonts w:ascii="Times New Roman" w:eastAsia="Times New Roman" w:hAnsi="Times New Roman" w:cs="Times New Roman"/>
          <w:lang w:val="en-IE"/>
        </w:rPr>
      </w:pPr>
    </w:p>
    <w:p w14:paraId="208AC3B4"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Marinetti stesso bada a addomesticare e finalizzare      politicamente la liberazione degli istinti aggressivi, parlando di irredentismo, nazionalismo, patriottismo, Italia sopra tutto e    tutti.</w:t>
      </w:r>
    </w:p>
    <w:p w14:paraId="06829A46"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w:t>
      </w:r>
    </w:p>
    <w:p w14:paraId="5B6526A7" w14:textId="77777777" w:rsidR="00B0651A" w:rsidRPr="00955DC7" w:rsidRDefault="00B0651A" w:rsidP="00B0651A">
      <w:pPr>
        <w:ind w:left="1814" w:right="1814"/>
        <w:jc w:val="both"/>
        <w:rPr>
          <w:rFonts w:ascii="Times New Roman" w:eastAsia="Times New Roman" w:hAnsi="Times New Roman" w:cs="Times New Roman"/>
          <w:i/>
          <w:sz w:val="22"/>
          <w:szCs w:val="22"/>
          <w:lang w:val="it-IT"/>
        </w:rPr>
      </w:pPr>
      <w:r w:rsidRPr="00955DC7">
        <w:rPr>
          <w:rFonts w:ascii="Times New Roman" w:eastAsia="Times New Roman" w:hAnsi="Times New Roman" w:cs="Times New Roman"/>
          <w:i/>
          <w:sz w:val="22"/>
          <w:szCs w:val="22"/>
          <w:lang w:val="it-IT"/>
        </w:rPr>
        <w:t>Studenti Italiani!</w:t>
      </w:r>
    </w:p>
    <w:p w14:paraId="5288A97C" w14:textId="77777777" w:rsidR="00B0651A" w:rsidRPr="00955DC7" w:rsidRDefault="00B0651A" w:rsidP="00B0651A">
      <w:pPr>
        <w:ind w:left="1814" w:right="1814"/>
        <w:jc w:val="both"/>
        <w:rPr>
          <w:rFonts w:ascii="Times New Roman" w:eastAsia="Times New Roman" w:hAnsi="Times New Roman" w:cs="Times New Roman"/>
          <w:i/>
          <w:sz w:val="22"/>
          <w:szCs w:val="22"/>
          <w:lang w:val="it-IT"/>
        </w:rPr>
      </w:pPr>
      <w:r w:rsidRPr="00955DC7">
        <w:rPr>
          <w:rFonts w:ascii="Times New Roman" w:eastAsia="Times New Roman" w:hAnsi="Times New Roman" w:cs="Times New Roman"/>
          <w:i/>
          <w:sz w:val="22"/>
          <w:szCs w:val="22"/>
          <w:lang w:val="it-IT"/>
        </w:rPr>
        <w:t>Oggi più che mai la parola Italia deve dominare sulla parola Libertà. Tutte le libertà, eccettuata quella di essere vigliacchi, pacifisti, neutralisti. Tutti i progressi nel cerchio della nazione. Cancelliamo la gloria romana con una gloria italiana più grande. Combattiamo dunque la cultura germanica, non già per difendere la cultura latina, ma combattiamo tutte e due queste culture ugualmente nocive, per difendere il genio creatore italiano d’oggi. A Mommsen e a Benedetto Croce, opponiamo lo scugnizzo italiano. Faremo i conti più tardi coi pacifisti antimilitaristi e internazionalisti, più o meno convertiti alla guerra. Abbasso le discussioni! Tutti d’accordo e in massa contro l’Austria! La nostra grande guerra igienica non è nelle mani di Salandra, ma nelle vostre! Vogliatela e la faremo! Cominciate collo scopare fuori dalle università i vecchi bidelle tedescofili (de lollis, barzellotti, benedetto croce, ecc.) che abbiamo fischiati insieme!</w:t>
      </w:r>
    </w:p>
    <w:p w14:paraId="5FDAEB90" w14:textId="77777777" w:rsidR="00B0651A" w:rsidRPr="00955DC7" w:rsidRDefault="00B0651A" w:rsidP="00B0651A">
      <w:pPr>
        <w:ind w:left="1814" w:right="1814"/>
        <w:jc w:val="both"/>
        <w:rPr>
          <w:rFonts w:ascii="Times New Roman" w:eastAsia="Times New Roman" w:hAnsi="Times New Roman" w:cs="Times New Roman"/>
          <w:i/>
          <w:sz w:val="22"/>
          <w:szCs w:val="22"/>
          <w:lang w:val="it-IT"/>
        </w:rPr>
      </w:pPr>
    </w:p>
    <w:p w14:paraId="6C8BD444"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Ma la liberazione dai lacci della civiltà e il ritorno dell’uomo-bestia alla foresta e al sangue, secondo i sani istinti primitivi che sono in lui, sono l’intuizione che rende i futuristi fra gli interpreti più attivi e più espliciti del tempo di guerra. Anche perché la riscoperta del bisogno primigenio della violenza e del ciclico corpo a corpo fra gli uomini e i popoli non si accompagna per niente […] all’elogio regressivo della clava, anzi comporta la massima curiosità e propensione al moderno, l’innamoramento e l’uso in ebbrezza delle nuovissime macchine da combattimento.</w:t>
      </w:r>
    </w:p>
    <w:p w14:paraId="4B5B368E"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w:t>
      </w:r>
    </w:p>
    <w:p w14:paraId="0548B730"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 infatti la guerra di Marinetti è guerra di liberazione dalla norma, effrazione dei vincoli: la guerra-festa consiste in questo abbandono alla libertà e alla licenza degli istinti.</w:t>
      </w:r>
    </w:p>
    <w:p w14:paraId="51A8587F"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lastRenderedPageBreak/>
        <w:t>[…] Marinetti mostra la necessità dell’eterno ritorno nella storia [dell’uomo-bestia], che non è fatta solo di tempo di pace, ma anche di tempo di guerra, in cui gli omicidi vestono il tricolore e sono socialmente utili e necessari</w:t>
      </w:r>
      <w:r w:rsidRPr="00955DC7">
        <w:rPr>
          <w:rFonts w:ascii="Times New Roman" w:eastAsia="Times New Roman" w:hAnsi="Times New Roman" w:cs="Times New Roman"/>
          <w:sz w:val="22"/>
          <w:szCs w:val="22"/>
          <w:vertAlign w:val="superscript"/>
        </w:rPr>
        <w:footnoteReference w:id="462"/>
      </w:r>
      <w:r w:rsidRPr="00955DC7">
        <w:rPr>
          <w:rFonts w:ascii="Times New Roman" w:eastAsia="Times New Roman" w:hAnsi="Times New Roman" w:cs="Times New Roman"/>
          <w:sz w:val="22"/>
          <w:szCs w:val="22"/>
          <w:lang w:val="it-IT"/>
        </w:rPr>
        <w:t>.</w:t>
      </w:r>
    </w:p>
    <w:p w14:paraId="4257D27C" w14:textId="77777777" w:rsidR="00B0651A" w:rsidRPr="002440C2" w:rsidRDefault="00B0651A" w:rsidP="00B0651A">
      <w:pPr>
        <w:spacing w:line="480" w:lineRule="auto"/>
        <w:jc w:val="both"/>
        <w:rPr>
          <w:rFonts w:ascii="Times New Roman" w:eastAsia="Times New Roman" w:hAnsi="Times New Roman" w:cs="Times New Roman"/>
          <w:lang w:val="it-IT"/>
        </w:rPr>
      </w:pPr>
    </w:p>
    <w:p w14:paraId="3E32AA6D"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In the words of Marinetti it is almost possible to see the same fury and excitement that distinguished Renzo from all the other characters in the play. For the young Garofalo, the enemies are the vile pacifist and all of German culture, as he clearly said to Menneyà in the first act. In order to make his play adherent to the reality he lived in during the First World War, I believe that Praz tried to bring to the stage all of the cultural influences he was exposed to during his youth, especially during those crucial years for Italy. The result is that the author shaped Renzo on the figure of the passionate futurist and the bold interventionist. About Carlo, a possible interpretation sees him as an autobiographical character: as previously said, Praz did not participate to the war due to a minor disability affecting his leg; he suffered for his inability to fight like his peers, for ideas that, he said, he thought he was sharing with them</w:t>
      </w:r>
      <w:r w:rsidRPr="002440C2">
        <w:rPr>
          <w:rFonts w:ascii="Times New Roman" w:eastAsia="Times New Roman" w:hAnsi="Times New Roman" w:cs="Times New Roman"/>
          <w:vertAlign w:val="superscript"/>
        </w:rPr>
        <w:footnoteReference w:id="463"/>
      </w:r>
      <w:r w:rsidRPr="002440C2">
        <w:rPr>
          <w:rFonts w:ascii="Times New Roman" w:eastAsia="Times New Roman" w:hAnsi="Times New Roman" w:cs="Times New Roman"/>
          <w:lang w:val="en-IE"/>
        </w:rPr>
        <w:t>. Carlo is a character on the edge: even though he supports Renzo, he decides not to leave for the front immediately but, instead, to be trained in Modena as a cadet. He does not want to rush his presence on the battlefield; he probably wants to believe he is jealous of his friend because this is what Renzo and the other people around him are expecting him to say. Probably Praz used some autobiographical memories and the sense of “shame” of not leaving for the battlefield to create the character of Carlo.</w:t>
      </w:r>
    </w:p>
    <w:p w14:paraId="38C0E719"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Praz tried to make his play as adherent as possible to the historical facts.  We can find an example of this in the II scene, II second act:</w:t>
      </w:r>
    </w:p>
    <w:p w14:paraId="5B6E7934" w14:textId="77777777" w:rsidR="00B0651A" w:rsidRPr="002440C2" w:rsidRDefault="00B0651A" w:rsidP="00B0651A">
      <w:pPr>
        <w:spacing w:line="480" w:lineRule="auto"/>
        <w:jc w:val="both"/>
        <w:rPr>
          <w:rFonts w:ascii="Times New Roman" w:eastAsia="Times New Roman" w:hAnsi="Times New Roman" w:cs="Times New Roman"/>
          <w:lang w:val="en-IE"/>
        </w:rPr>
      </w:pPr>
    </w:p>
    <w:p w14:paraId="382CB8E7"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CAR: si, mi pare. Ma in questi mesi sono accadute tante e tante cose ch’è impossibile ricordarle tutte. Mai l’amicizia è stata così salda come in questi tempi: gl’individui non vivevano, vivevano le folle e tutti i cuori erano come un solo cuore. Io e Renzo abbiamo passato insieme giornate indimenticabili: e non sempre nella gioia, assai sovente nel dolore! Ho ancora dinanzi agli occhi la tragica sera nella quale s’era diffusa la notizia della caduta del Ministero. Lì per lì non vi credemmo: era tanto terribile! Ma la mattina dopo quando la notizia divenne certa, quando sembrò che tutte le nostre speranze dovessero affogare nel pantano che minacciava di soffocare l’Italia... oh, allora, io e Renzo, esausti d’indignazione, stanchi d’una notte insonne, ci gettammo l‘uno nelle braccia dell’altro e piangemmo come fanciulli.... e tutto il giorno vagammo senza scopo e senza meta! Ma la sera, signor Garofalo, tanto ora che tutto è passato lo possiamo dire... creda che la sera eravamo rivoluzionari convinti e gridavamo: Viva la repubblica!... che brutte ore quelle! Tutti eravamo concordi, finalmente! Abbiamo camminato molto dall’altr’anno in qua</w:t>
      </w:r>
      <w:r w:rsidRPr="00955DC7">
        <w:rPr>
          <w:rStyle w:val="FootnoteReference"/>
          <w:rFonts w:ascii="Times New Roman" w:eastAsia="Times New Roman" w:hAnsi="Times New Roman" w:cs="Times New Roman"/>
          <w:sz w:val="22"/>
          <w:szCs w:val="22"/>
        </w:rPr>
        <w:footnoteReference w:id="464"/>
      </w:r>
      <w:r w:rsidRPr="00955DC7">
        <w:rPr>
          <w:rFonts w:ascii="Times New Roman" w:eastAsia="Times New Roman" w:hAnsi="Times New Roman" w:cs="Times New Roman"/>
          <w:sz w:val="22"/>
          <w:szCs w:val="22"/>
          <w:lang w:val="it-IT"/>
        </w:rPr>
        <w:t>!</w:t>
      </w:r>
    </w:p>
    <w:p w14:paraId="26BE36CF"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p>
    <w:p w14:paraId="6A496236" w14:textId="77777777" w:rsidR="00B0651A" w:rsidRPr="002440C2" w:rsidRDefault="00B0651A" w:rsidP="00B0651A">
      <w:pPr>
        <w:spacing w:line="480" w:lineRule="auto"/>
        <w:jc w:val="both"/>
        <w:rPr>
          <w:rFonts w:ascii="Times New Roman" w:eastAsia="Times New Roman" w:hAnsi="Times New Roman" w:cs="Times New Roman"/>
          <w:lang w:val="it-IT"/>
        </w:rPr>
      </w:pPr>
      <w:r w:rsidRPr="002440C2">
        <w:rPr>
          <w:rFonts w:ascii="Times New Roman" w:eastAsia="Times New Roman" w:hAnsi="Times New Roman" w:cs="Times New Roman"/>
          <w:lang w:val="it-IT"/>
        </w:rPr>
        <w:t xml:space="preserve"> </w:t>
      </w:r>
    </w:p>
    <w:p w14:paraId="1C49A89B"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In these lines there is an historical reference to an event that took place in 1915. During the days called “Radioso Maggio” (Radiant May), Italy appeared to be irremediably divided into two different factions: the interventionists and the neutralists. As Mario Isnenghi and Giorgio Rochat pointed out</w:t>
      </w:r>
      <w:r w:rsidRPr="002440C2">
        <w:rPr>
          <w:rFonts w:ascii="Times New Roman" w:eastAsia="Times New Roman" w:hAnsi="Times New Roman" w:cs="Times New Roman"/>
          <w:vertAlign w:val="superscript"/>
        </w:rPr>
        <w:footnoteReference w:id="465"/>
      </w:r>
      <w:r w:rsidRPr="002440C2">
        <w:rPr>
          <w:rFonts w:ascii="Times New Roman" w:eastAsia="Times New Roman" w:hAnsi="Times New Roman" w:cs="Times New Roman"/>
          <w:lang w:val="en-IE"/>
        </w:rPr>
        <w:t>, one of the protagonists of this period was the poet Gabriele D’Annunzio who inflamed the crowds with his speeches:</w:t>
      </w:r>
    </w:p>
    <w:p w14:paraId="50D606DE" w14:textId="77777777" w:rsidR="00B0651A" w:rsidRPr="00955DC7" w:rsidRDefault="00B0651A" w:rsidP="00B0651A">
      <w:pPr>
        <w:spacing w:line="480" w:lineRule="auto"/>
        <w:jc w:val="both"/>
        <w:rPr>
          <w:rFonts w:ascii="Times New Roman" w:eastAsia="Times New Roman" w:hAnsi="Times New Roman" w:cs="Times New Roman"/>
          <w:sz w:val="22"/>
          <w:szCs w:val="22"/>
          <w:lang w:val="en-IE"/>
        </w:rPr>
      </w:pPr>
    </w:p>
    <w:p w14:paraId="3DD25435"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Come in tutto il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Maggio radioso</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 xml:space="preserve">, il protagonista della oralità bellicista è il poeta vate, mentre la parola scritta lancia grida d’allarme e drammatizza in modo ultimativo la scena soprattutto sul </w:t>
      </w:r>
      <w:r w:rsidRPr="00955DC7">
        <w:rPr>
          <w:rFonts w:ascii="Times New Roman" w:eastAsia="Times New Roman" w:hAnsi="Times New Roman" w:cs="Times New Roman"/>
          <w:i/>
          <w:sz w:val="22"/>
          <w:szCs w:val="22"/>
          <w:lang w:val="it-IT"/>
        </w:rPr>
        <w:t>Popolo d’Italia</w:t>
      </w:r>
      <w:r w:rsidRPr="00955DC7">
        <w:rPr>
          <w:rFonts w:ascii="Times New Roman" w:eastAsia="Times New Roman" w:hAnsi="Times New Roman" w:cs="Times New Roman"/>
          <w:sz w:val="22"/>
          <w:szCs w:val="22"/>
          <w:lang w:val="it-IT"/>
        </w:rPr>
        <w:t xml:space="preserve"> e sull’ </w:t>
      </w:r>
      <w:r w:rsidRPr="00955DC7">
        <w:rPr>
          <w:rFonts w:ascii="Times New Roman" w:eastAsia="Times New Roman" w:hAnsi="Times New Roman" w:cs="Times New Roman"/>
          <w:i/>
          <w:sz w:val="22"/>
          <w:szCs w:val="22"/>
          <w:lang w:val="it-IT"/>
        </w:rPr>
        <w:t>Idea Nazionale</w:t>
      </w:r>
      <w:r w:rsidRPr="00955DC7">
        <w:rPr>
          <w:rFonts w:ascii="Times New Roman" w:eastAsia="Times New Roman" w:hAnsi="Times New Roman" w:cs="Times New Roman"/>
          <w:sz w:val="22"/>
          <w:szCs w:val="22"/>
          <w:lang w:val="it-IT"/>
        </w:rPr>
        <w:t xml:space="preserve">. Ma, come asserisce il poeta nella sua </w:t>
      </w:r>
      <w:r w:rsidRPr="00955DC7">
        <w:rPr>
          <w:rFonts w:ascii="Times New Roman" w:eastAsia="Times New Roman" w:hAnsi="Times New Roman" w:cs="Times New Roman"/>
          <w:i/>
          <w:sz w:val="22"/>
          <w:szCs w:val="22"/>
          <w:lang w:val="it-IT"/>
        </w:rPr>
        <w:t xml:space="preserve">Arringa </w:t>
      </w:r>
      <w:r w:rsidRPr="00955DC7">
        <w:rPr>
          <w:rFonts w:ascii="Times New Roman" w:eastAsia="Times New Roman" w:hAnsi="Times New Roman" w:cs="Times New Roman"/>
          <w:i/>
          <w:sz w:val="22"/>
          <w:szCs w:val="22"/>
          <w:lang w:val="it-IT"/>
        </w:rPr>
        <w:lastRenderedPageBreak/>
        <w:t>al popolo di Roma in tumulto, la sera del XIII Maggio MCMXV</w:t>
      </w:r>
      <w:r w:rsidRPr="00955DC7">
        <w:rPr>
          <w:rFonts w:ascii="Times New Roman" w:eastAsia="Times New Roman" w:hAnsi="Times New Roman" w:cs="Times New Roman"/>
          <w:sz w:val="22"/>
          <w:szCs w:val="22"/>
          <w:lang w:val="it-IT"/>
        </w:rPr>
        <w:t>:</w:t>
      </w:r>
    </w:p>
    <w:p w14:paraId="48F53BC3" w14:textId="77777777" w:rsidR="00B0651A" w:rsidRPr="00955DC7" w:rsidRDefault="00B0651A" w:rsidP="00B0651A">
      <w:pPr>
        <w:ind w:left="1814" w:right="1814"/>
        <w:jc w:val="both"/>
        <w:rPr>
          <w:rFonts w:ascii="Times New Roman" w:eastAsia="Times New Roman" w:hAnsi="Times New Roman" w:cs="Times New Roman"/>
          <w:sz w:val="22"/>
          <w:szCs w:val="22"/>
          <w:lang w:val="it-IT"/>
        </w:rPr>
      </w:pPr>
    </w:p>
    <w:p w14:paraId="03027EC3" w14:textId="77777777" w:rsidR="00B0651A" w:rsidRPr="00955DC7" w:rsidRDefault="00B0651A" w:rsidP="00B0651A">
      <w:pPr>
        <w:ind w:left="1814" w:right="181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Compagni, non è più tempo di parlare ma di fare; non è più tempo di concioni ma di azioni, e di azioni romane. Se considerato è come crimine l’incitare alla violenza i cittadini, io mi vanterò di questo crimine, io lo prenderò sopra me solo. </w:t>
      </w:r>
    </w:p>
    <w:p w14:paraId="11C5A6EE" w14:textId="77777777" w:rsidR="00B0651A" w:rsidRPr="00955DC7" w:rsidRDefault="00B0651A" w:rsidP="00B0651A">
      <w:pPr>
        <w:ind w:left="1814" w:right="181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ab/>
        <w:t xml:space="preserve">Se invece di allarmi io potessi armi gettare ai risoluti, non esiterei; né mi parrebbe di averne rimordimento. </w:t>
      </w:r>
    </w:p>
    <w:p w14:paraId="66A1B2C1" w14:textId="77777777" w:rsidR="00B0651A" w:rsidRPr="00955DC7" w:rsidRDefault="00B0651A" w:rsidP="00B0651A">
      <w:pPr>
        <w:ind w:left="1814" w:right="181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ab/>
        <w:t>Ogni eccesso della forza è lecito, se vale a impedire che la Patria si perda. Voi dovete impedire che un pugno di ruffiani e di frodatori riesca a imbrattare e a perdere l’Italia.</w:t>
      </w:r>
    </w:p>
    <w:p w14:paraId="64539317" w14:textId="77777777" w:rsidR="00B0651A" w:rsidRPr="00955DC7" w:rsidRDefault="00B0651A" w:rsidP="00B0651A">
      <w:pPr>
        <w:ind w:left="1814" w:right="1814"/>
        <w:jc w:val="both"/>
        <w:rPr>
          <w:rFonts w:ascii="Times New Roman" w:eastAsia="Times New Roman" w:hAnsi="Times New Roman" w:cs="Times New Roman"/>
          <w:sz w:val="22"/>
          <w:szCs w:val="22"/>
          <w:lang w:val="it-IT"/>
        </w:rPr>
      </w:pPr>
    </w:p>
    <w:p w14:paraId="753ED8A8"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Il seguito dei suoi discorsi romani sarà in stile, spingendosi sino all’invocazione squadrista ai giovani seguaci di non permettere ai parlamentari sospetti l’accesso alla Camera (17 maggio) e – sempre nel discorso del 17 dalla ringhiera del Campidoglio, prodromo della ringhiera di Fiume nel 1919 e 1920 – all’asserzione conclusiva che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questo è il vero parlamento</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 xml:space="preserve">. Gli stessi toni prescrittivi e preclusivi in </w:t>
      </w:r>
      <w:r w:rsidRPr="00955DC7">
        <w:rPr>
          <w:rFonts w:ascii="Times New Roman" w:eastAsia="Times New Roman" w:hAnsi="Times New Roman" w:cs="Times New Roman"/>
          <w:i/>
          <w:sz w:val="22"/>
          <w:szCs w:val="22"/>
          <w:lang w:val="it-IT"/>
        </w:rPr>
        <w:t xml:space="preserve">Nell’andare al parlamento, per la grande assemblea del XX Maggio: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“Basta! Basta!” è oggi la parola d’ordine</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w:t>
      </w:r>
    </w:p>
    <w:p w14:paraId="070A962D" w14:textId="77777777" w:rsidR="00B0651A" w:rsidRPr="00955DC7" w:rsidRDefault="00B0651A" w:rsidP="00B0651A">
      <w:pPr>
        <w:ind w:left="1701" w:right="1701"/>
        <w:jc w:val="both"/>
        <w:rPr>
          <w:rFonts w:ascii="Times New Roman" w:eastAsia="Times New Roman" w:hAnsi="Times New Roman" w:cs="Times New Roman"/>
          <w:i/>
          <w:sz w:val="22"/>
          <w:szCs w:val="22"/>
          <w:lang w:val="it-IT"/>
        </w:rPr>
      </w:pPr>
    </w:p>
    <w:p w14:paraId="3C2FFA9D" w14:textId="77777777" w:rsidR="00B0651A" w:rsidRPr="00955DC7" w:rsidRDefault="00B0651A" w:rsidP="00B0651A">
      <w:pPr>
        <w:ind w:left="1814" w:right="181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Basta l’indugio, basta il sotterfugio, basta il cavillo, basta la reticenza, basta la furberia, basta ogni forma di viltà, ogni forma di vergogna. Basta, in fine, tutto quel che non è italiano.</w:t>
      </w:r>
    </w:p>
    <w:p w14:paraId="17AE30B4" w14:textId="77777777" w:rsidR="00B0651A" w:rsidRPr="00955DC7" w:rsidRDefault="00B0651A" w:rsidP="00B0651A">
      <w:pPr>
        <w:ind w:left="1814" w:right="181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Questo è il vostro volere, anzi il vostro comando.</w:t>
      </w:r>
    </w:p>
    <w:p w14:paraId="108F30CD" w14:textId="77777777" w:rsidR="00B0651A" w:rsidRPr="00955DC7" w:rsidRDefault="00B0651A" w:rsidP="00B0651A">
      <w:pPr>
        <w:ind w:left="1814" w:right="181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Ci rivedremo, prima che il sole tramonti.</w:t>
      </w:r>
    </w:p>
    <w:p w14:paraId="604FDFEB" w14:textId="77777777" w:rsidR="00B0651A" w:rsidRPr="00955DC7" w:rsidRDefault="00B0651A" w:rsidP="00B0651A">
      <w:pPr>
        <w:ind w:left="1814" w:right="1814"/>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Viva il popolo di Roma, padre della Patria</w:t>
      </w:r>
      <w:r w:rsidRPr="00955DC7">
        <w:rPr>
          <w:rFonts w:ascii="Times New Roman" w:eastAsia="Times New Roman" w:hAnsi="Times New Roman" w:cs="Times New Roman"/>
          <w:sz w:val="22"/>
          <w:szCs w:val="22"/>
          <w:vertAlign w:val="superscript"/>
        </w:rPr>
        <w:footnoteReference w:id="466"/>
      </w:r>
      <w:r w:rsidRPr="00955DC7">
        <w:rPr>
          <w:rFonts w:ascii="Times New Roman" w:eastAsia="Times New Roman" w:hAnsi="Times New Roman" w:cs="Times New Roman"/>
          <w:sz w:val="22"/>
          <w:szCs w:val="22"/>
          <w:lang w:val="it-IT"/>
        </w:rPr>
        <w:t xml:space="preserve">!  </w:t>
      </w:r>
    </w:p>
    <w:p w14:paraId="734E2418" w14:textId="77777777" w:rsidR="00B0651A" w:rsidRPr="00955DC7" w:rsidRDefault="00B0651A" w:rsidP="00B0651A">
      <w:pPr>
        <w:ind w:left="1814" w:right="1814"/>
        <w:jc w:val="both"/>
        <w:rPr>
          <w:rFonts w:ascii="Times New Roman" w:eastAsia="Times New Roman" w:hAnsi="Times New Roman" w:cs="Times New Roman"/>
          <w:sz w:val="22"/>
          <w:szCs w:val="22"/>
          <w:lang w:val="it-IT"/>
        </w:rPr>
      </w:pPr>
    </w:p>
    <w:p w14:paraId="17CB91E0" w14:textId="77777777" w:rsidR="00B0651A" w:rsidRPr="00955DC7" w:rsidRDefault="00B0651A" w:rsidP="00B0651A">
      <w:pPr>
        <w:spacing w:line="480" w:lineRule="auto"/>
        <w:jc w:val="both"/>
        <w:rPr>
          <w:rFonts w:ascii="Times New Roman" w:eastAsia="Times New Roman" w:hAnsi="Times New Roman" w:cs="Times New Roman"/>
          <w:sz w:val="22"/>
          <w:szCs w:val="22"/>
          <w:lang w:val="it-IT"/>
        </w:rPr>
      </w:pPr>
    </w:p>
    <w:p w14:paraId="77A7FA3D"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During this month, Giovanni Giolitti (27 October 1842 – 17 July 1928) was the main objective of the demonstrations and the invectives of the interventionists. His support for Italian neutrality was highly unpopular; for example the intellectual Ardengo Soffici (7 April  1879 – 12 August 1964) used these words to describe Giolitti and his supporters in the journal </w:t>
      </w:r>
      <w:r w:rsidRPr="002440C2">
        <w:rPr>
          <w:rFonts w:ascii="Times New Roman" w:eastAsia="Times New Roman" w:hAnsi="Times New Roman" w:cs="Times New Roman"/>
          <w:i/>
          <w:lang w:val="en-IE"/>
        </w:rPr>
        <w:t>Lacerba</w:t>
      </w:r>
      <w:r w:rsidRPr="002440C2">
        <w:rPr>
          <w:rFonts w:ascii="Times New Roman" w:eastAsia="Times New Roman" w:hAnsi="Times New Roman" w:cs="Times New Roman"/>
          <w:lang w:val="en-IE"/>
        </w:rPr>
        <w:t>:</w:t>
      </w:r>
    </w:p>
    <w:p w14:paraId="0237FB63"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La vile canizza giolittiana, l’ignobile, losco, vomitativo Giolitti; gli analfabeti dell’ </w:t>
      </w:r>
      <w:r w:rsidRPr="00955DC7">
        <w:rPr>
          <w:rFonts w:ascii="Times New Roman" w:eastAsia="Times New Roman" w:hAnsi="Times New Roman" w:cs="Times New Roman"/>
          <w:i/>
          <w:sz w:val="22"/>
          <w:szCs w:val="22"/>
          <w:lang w:val="it-IT"/>
        </w:rPr>
        <w:t>Avanti!</w:t>
      </w:r>
      <w:r w:rsidRPr="00955DC7">
        <w:rPr>
          <w:rFonts w:ascii="Times New Roman" w:eastAsia="Times New Roman" w:hAnsi="Times New Roman" w:cs="Times New Roman"/>
          <w:sz w:val="22"/>
          <w:szCs w:val="22"/>
          <w:lang w:val="it-IT"/>
        </w:rPr>
        <w:t xml:space="preserve">, i preti, i giornalisti </w:t>
      </w:r>
      <w:r w:rsidRPr="00955DC7">
        <w:rPr>
          <w:rFonts w:ascii="Times New Roman" w:eastAsia="Times New Roman" w:hAnsi="Times New Roman" w:cs="Times New Roman"/>
          <w:sz w:val="22"/>
          <w:szCs w:val="22"/>
          <w:lang w:val="it-IT"/>
        </w:rPr>
        <w:lastRenderedPageBreak/>
        <w:t>venduti, i generale bulowiani, la melma fetente universitaria, professorale, filosofica; la ciurmaglia, bavosa, laida del senato; i Lollis</w:t>
      </w:r>
      <w:r w:rsidRPr="00955DC7">
        <w:rPr>
          <w:rFonts w:ascii="Times New Roman" w:eastAsia="Times New Roman" w:hAnsi="Times New Roman" w:cs="Times New Roman"/>
          <w:sz w:val="22"/>
          <w:szCs w:val="22"/>
          <w:vertAlign w:val="superscript"/>
        </w:rPr>
        <w:footnoteReference w:id="467"/>
      </w:r>
      <w:r w:rsidRPr="00955DC7">
        <w:rPr>
          <w:rFonts w:ascii="Times New Roman" w:eastAsia="Times New Roman" w:hAnsi="Times New Roman" w:cs="Times New Roman"/>
          <w:sz w:val="22"/>
          <w:szCs w:val="22"/>
          <w:lang w:val="it-IT"/>
        </w:rPr>
        <w:t>, i Barzellotti</w:t>
      </w:r>
      <w:r w:rsidRPr="00955DC7">
        <w:rPr>
          <w:rFonts w:ascii="Times New Roman" w:eastAsia="Times New Roman" w:hAnsi="Times New Roman" w:cs="Times New Roman"/>
          <w:sz w:val="22"/>
          <w:szCs w:val="22"/>
          <w:vertAlign w:val="superscript"/>
        </w:rPr>
        <w:footnoteReference w:id="468"/>
      </w:r>
      <w:r w:rsidRPr="00955DC7">
        <w:rPr>
          <w:rFonts w:ascii="Times New Roman" w:eastAsia="Times New Roman" w:hAnsi="Times New Roman" w:cs="Times New Roman"/>
          <w:sz w:val="22"/>
          <w:szCs w:val="22"/>
          <w:lang w:val="it-IT"/>
        </w:rPr>
        <w:t>, i Chiappelli</w:t>
      </w:r>
      <w:r w:rsidRPr="00955DC7">
        <w:rPr>
          <w:rFonts w:ascii="Times New Roman" w:eastAsia="Times New Roman" w:hAnsi="Times New Roman" w:cs="Times New Roman"/>
          <w:sz w:val="22"/>
          <w:szCs w:val="22"/>
          <w:vertAlign w:val="superscript"/>
        </w:rPr>
        <w:footnoteReference w:id="469"/>
      </w:r>
      <w:r w:rsidRPr="00955DC7">
        <w:rPr>
          <w:rFonts w:ascii="Times New Roman" w:eastAsia="Times New Roman" w:hAnsi="Times New Roman" w:cs="Times New Roman"/>
          <w:sz w:val="22"/>
          <w:szCs w:val="22"/>
          <w:lang w:val="it-IT"/>
        </w:rPr>
        <w:t>, i Croce, i Carafa d’Andria</w:t>
      </w:r>
      <w:r w:rsidRPr="00955DC7">
        <w:rPr>
          <w:rFonts w:ascii="Times New Roman" w:eastAsia="Times New Roman" w:hAnsi="Times New Roman" w:cs="Times New Roman"/>
          <w:sz w:val="22"/>
          <w:szCs w:val="22"/>
          <w:vertAlign w:val="superscript"/>
        </w:rPr>
        <w:footnoteReference w:id="470"/>
      </w:r>
      <w:r w:rsidRPr="00955DC7">
        <w:rPr>
          <w:rFonts w:ascii="Times New Roman" w:eastAsia="Times New Roman" w:hAnsi="Times New Roman" w:cs="Times New Roman"/>
          <w:sz w:val="22"/>
          <w:szCs w:val="22"/>
          <w:lang w:val="it-IT"/>
        </w:rPr>
        <w:t>, i Santini, tutti questi sbirri, e cortigiani e ambiziosi e interessati – con che moneta pagheranno prossimamente, quando l’Italia, raggiunti a dispetto della loro vigliaccheria e infamia, i suoi fini di nazione civile e fatta per l’avvenire, troverà il momento di fare i conti con essi</w:t>
      </w:r>
      <w:r w:rsidRPr="00955DC7">
        <w:rPr>
          <w:rFonts w:ascii="Times New Roman" w:eastAsia="Times New Roman" w:hAnsi="Times New Roman" w:cs="Times New Roman"/>
          <w:sz w:val="22"/>
          <w:szCs w:val="22"/>
          <w:vertAlign w:val="superscript"/>
        </w:rPr>
        <w:footnoteReference w:id="471"/>
      </w:r>
      <w:r w:rsidRPr="00955DC7">
        <w:rPr>
          <w:rFonts w:ascii="Times New Roman" w:eastAsia="Times New Roman" w:hAnsi="Times New Roman" w:cs="Times New Roman"/>
          <w:sz w:val="22"/>
          <w:szCs w:val="22"/>
          <w:lang w:val="it-IT"/>
        </w:rPr>
        <w:t>?</w:t>
      </w:r>
    </w:p>
    <w:p w14:paraId="38B3B6F1" w14:textId="77777777" w:rsidR="00B0651A" w:rsidRPr="002440C2" w:rsidRDefault="00B0651A" w:rsidP="00B0651A">
      <w:pPr>
        <w:ind w:left="1701" w:right="1701"/>
        <w:jc w:val="both"/>
        <w:rPr>
          <w:rFonts w:ascii="Times New Roman" w:eastAsia="Times New Roman" w:hAnsi="Times New Roman" w:cs="Times New Roman"/>
          <w:lang w:val="it-IT"/>
        </w:rPr>
      </w:pPr>
    </w:p>
    <w:p w14:paraId="617E1B4F" w14:textId="77777777" w:rsidR="00B0651A" w:rsidRPr="002440C2" w:rsidRDefault="00B0651A" w:rsidP="00B0651A">
      <w:pPr>
        <w:jc w:val="both"/>
        <w:rPr>
          <w:rFonts w:ascii="Times New Roman" w:eastAsia="Times New Roman" w:hAnsi="Times New Roman" w:cs="Times New Roman"/>
          <w:lang w:val="it-IT"/>
        </w:rPr>
      </w:pPr>
    </w:p>
    <w:p w14:paraId="3DEA9BC9"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During those months, the Italian political climate was incandescent, as Mario Isnenghi showed through the study of a number of “manifesti” against Giolitti which appeared in the journals of the time, for example in </w:t>
      </w:r>
      <w:r w:rsidRPr="002440C2">
        <w:rPr>
          <w:rFonts w:ascii="Times New Roman" w:eastAsia="Times New Roman" w:hAnsi="Times New Roman" w:cs="Times New Roman"/>
          <w:i/>
          <w:lang w:val="en-IE"/>
        </w:rPr>
        <w:t>Lacerba</w:t>
      </w:r>
      <w:r w:rsidRPr="002440C2">
        <w:rPr>
          <w:rFonts w:ascii="Times New Roman" w:eastAsia="Times New Roman" w:hAnsi="Times New Roman" w:cs="Times New Roman"/>
          <w:lang w:val="en-IE"/>
        </w:rPr>
        <w:t xml:space="preserve"> in May 1915. The words used are aggressive:</w:t>
      </w:r>
    </w:p>
    <w:p w14:paraId="6C67520C" w14:textId="77777777" w:rsidR="00B0651A" w:rsidRPr="002440C2" w:rsidRDefault="00B0651A" w:rsidP="00B0651A">
      <w:pPr>
        <w:spacing w:line="480" w:lineRule="auto"/>
        <w:jc w:val="both"/>
        <w:rPr>
          <w:rFonts w:ascii="Times New Roman" w:eastAsia="Times New Roman" w:hAnsi="Times New Roman" w:cs="Times New Roman"/>
          <w:lang w:val="en-IE"/>
        </w:rPr>
      </w:pPr>
    </w:p>
    <w:p w14:paraId="52C38301" w14:textId="77777777" w:rsidR="00B0651A" w:rsidRPr="00955DC7" w:rsidRDefault="00B0651A" w:rsidP="00B0651A">
      <w:pPr>
        <w:numPr>
          <w:ilvl w:val="0"/>
          <w:numId w:val="16"/>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955DC7">
        <w:rPr>
          <w:rFonts w:ascii="Times New Roman" w:eastAsia="Times New Roman" w:hAnsi="Times New Roman" w:cs="Times New Roman"/>
          <w:color w:val="000000"/>
          <w:sz w:val="22"/>
          <w:szCs w:val="22"/>
          <w:lang w:val="it-IT"/>
        </w:rPr>
        <w:t>NON VOGLIAMO: Non vogliamo Giolitti perché Giolitti non rappresenta l’Italia, ma soltanto i suoi trecento banditi parlamentari.</w:t>
      </w:r>
    </w:p>
    <w:p w14:paraId="3185A5E4" w14:textId="77777777" w:rsidR="00B0651A" w:rsidRPr="00955DC7" w:rsidRDefault="00B0651A" w:rsidP="00B0651A">
      <w:pPr>
        <w:numPr>
          <w:ilvl w:val="0"/>
          <w:numId w:val="16"/>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955DC7">
        <w:rPr>
          <w:rFonts w:ascii="Times New Roman" w:eastAsia="Times New Roman" w:hAnsi="Times New Roman" w:cs="Times New Roman"/>
          <w:color w:val="000000"/>
          <w:sz w:val="22"/>
          <w:szCs w:val="22"/>
          <w:lang w:val="it-IT"/>
        </w:rPr>
        <w:t>Non vogliamo Giolitti perché Giolitti rappresenta vent’anni di corruzione e d’intrighi.</w:t>
      </w:r>
    </w:p>
    <w:p w14:paraId="6F39DE36" w14:textId="77777777" w:rsidR="00B0651A" w:rsidRPr="00955DC7" w:rsidRDefault="00B0651A" w:rsidP="00B0651A">
      <w:pPr>
        <w:numPr>
          <w:ilvl w:val="0"/>
          <w:numId w:val="16"/>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955DC7">
        <w:rPr>
          <w:rFonts w:ascii="Times New Roman" w:eastAsia="Times New Roman" w:hAnsi="Times New Roman" w:cs="Times New Roman"/>
          <w:color w:val="000000"/>
          <w:sz w:val="22"/>
          <w:szCs w:val="22"/>
          <w:lang w:val="it-IT"/>
        </w:rPr>
        <w:lastRenderedPageBreak/>
        <w:t>Non vogliamo Giolitti perché Giolitti rappresenta la vigliaccheria degli affaristi, la prepotenza dei mazzieri, la politica senza fede.</w:t>
      </w:r>
    </w:p>
    <w:p w14:paraId="1A0EBB46" w14:textId="77777777" w:rsidR="00B0651A" w:rsidRPr="00955DC7" w:rsidRDefault="00B0651A" w:rsidP="00B0651A">
      <w:pPr>
        <w:numPr>
          <w:ilvl w:val="0"/>
          <w:numId w:val="16"/>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955DC7">
        <w:rPr>
          <w:rFonts w:ascii="Times New Roman" w:eastAsia="Times New Roman" w:hAnsi="Times New Roman" w:cs="Times New Roman"/>
          <w:color w:val="000000"/>
          <w:sz w:val="22"/>
          <w:szCs w:val="22"/>
          <w:lang w:val="it-IT"/>
        </w:rPr>
        <w:t>Non vogliamo Giolitti perché s’è reso indegno di qualunque rispetto coll’ultimo complotto.</w:t>
      </w:r>
    </w:p>
    <w:p w14:paraId="4233376F" w14:textId="77777777" w:rsidR="00B0651A" w:rsidRPr="00955DC7" w:rsidRDefault="00B0651A" w:rsidP="00B0651A">
      <w:pPr>
        <w:numPr>
          <w:ilvl w:val="0"/>
          <w:numId w:val="16"/>
        </w:numPr>
        <w:pBdr>
          <w:top w:val="nil"/>
          <w:left w:val="nil"/>
          <w:bottom w:val="nil"/>
          <w:right w:val="nil"/>
          <w:between w:val="nil"/>
        </w:pBdr>
        <w:ind w:right="1701"/>
        <w:jc w:val="both"/>
        <w:rPr>
          <w:rFonts w:ascii="Times New Roman" w:eastAsia="Times New Roman" w:hAnsi="Times New Roman" w:cs="Times New Roman"/>
          <w:color w:val="000000"/>
          <w:sz w:val="22"/>
          <w:szCs w:val="22"/>
          <w:lang w:val="it-IT"/>
        </w:rPr>
      </w:pPr>
      <w:r w:rsidRPr="00955DC7">
        <w:rPr>
          <w:rFonts w:ascii="Times New Roman" w:eastAsia="Times New Roman" w:hAnsi="Times New Roman" w:cs="Times New Roman"/>
          <w:color w:val="000000"/>
          <w:sz w:val="22"/>
          <w:szCs w:val="22"/>
          <w:lang w:val="it-IT"/>
        </w:rPr>
        <w:t>Non vogliamo Giolitti neppure se Giolitti facesse la guerra perché Giolitti non è degno di farla, perché qui non si tratta soltanto di scegliere tra la guerra e il disonore, ma tra la giustizia e la sopraffazione. La guerra deve purificare la vita italiana e non dar nuova forza al polipaio giolittiano</w:t>
      </w:r>
      <w:r w:rsidRPr="00955DC7">
        <w:rPr>
          <w:rFonts w:ascii="Times New Roman" w:eastAsia="Times New Roman" w:hAnsi="Times New Roman" w:cs="Times New Roman"/>
          <w:color w:val="000000"/>
          <w:sz w:val="22"/>
          <w:szCs w:val="22"/>
          <w:vertAlign w:val="superscript"/>
        </w:rPr>
        <w:footnoteReference w:id="472"/>
      </w:r>
      <w:r w:rsidRPr="00955DC7">
        <w:rPr>
          <w:rFonts w:ascii="Times New Roman" w:eastAsia="Times New Roman" w:hAnsi="Times New Roman" w:cs="Times New Roman"/>
          <w:color w:val="000000"/>
          <w:sz w:val="22"/>
          <w:szCs w:val="22"/>
          <w:lang w:val="it-IT"/>
        </w:rPr>
        <w:t>.</w:t>
      </w:r>
    </w:p>
    <w:p w14:paraId="41E27058" w14:textId="77777777" w:rsidR="00B0651A" w:rsidRPr="002440C2" w:rsidRDefault="00B0651A" w:rsidP="00B0651A">
      <w:pPr>
        <w:ind w:right="1701"/>
        <w:jc w:val="both"/>
        <w:rPr>
          <w:rFonts w:ascii="Times New Roman" w:eastAsia="Times New Roman" w:hAnsi="Times New Roman" w:cs="Times New Roman"/>
          <w:lang w:val="it-IT"/>
        </w:rPr>
      </w:pPr>
    </w:p>
    <w:p w14:paraId="26FCC3B3" w14:textId="77777777" w:rsidR="00B0651A" w:rsidRPr="002440C2" w:rsidRDefault="00B0651A" w:rsidP="00B0651A">
      <w:pPr>
        <w:ind w:right="1701"/>
        <w:jc w:val="both"/>
        <w:rPr>
          <w:rFonts w:ascii="Times New Roman" w:eastAsia="Times New Roman" w:hAnsi="Times New Roman" w:cs="Times New Roman"/>
          <w:lang w:val="it-IT"/>
        </w:rPr>
      </w:pPr>
    </w:p>
    <w:p w14:paraId="49EC7ACD"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Antonio Salandra (13 August 1853 – 9 December 1931), the Italian Prime Minister, understanding that the majority of the parliament was on neutralist positions, decided to resign from his political position on the morning of the 13</w:t>
      </w:r>
      <w:r w:rsidRPr="002440C2">
        <w:rPr>
          <w:rFonts w:ascii="Times New Roman" w:eastAsia="Times New Roman" w:hAnsi="Times New Roman" w:cs="Times New Roman"/>
          <w:vertAlign w:val="superscript"/>
          <w:lang w:val="en-IE"/>
        </w:rPr>
        <w:t>th</w:t>
      </w:r>
      <w:r w:rsidRPr="002440C2">
        <w:rPr>
          <w:rFonts w:ascii="Times New Roman" w:eastAsia="Times New Roman" w:hAnsi="Times New Roman" w:cs="Times New Roman"/>
          <w:lang w:val="en-IE"/>
        </w:rPr>
        <w:t xml:space="preserve"> of May. This decision brought bewilderment and desperation to the masses who reacted with violent demonstrations. The King thought that the best option would have been to assign the role of prime minister again to Giovanni Giolitti; however, Giolitti understood that the Italian situation was much too unsettled and that by accepting the appointment, the divisions inside the country would have been deepened. As a consequence of Giolitti’s decision, the resignation of Salandra was not accepted and he was reconfirmed as prime minister. This news was welcomed by the interventionists and on the 24</w:t>
      </w:r>
      <w:r w:rsidRPr="002440C2">
        <w:rPr>
          <w:rFonts w:ascii="Times New Roman" w:eastAsia="Times New Roman" w:hAnsi="Times New Roman" w:cs="Times New Roman"/>
          <w:vertAlign w:val="superscript"/>
          <w:lang w:val="en-IE"/>
        </w:rPr>
        <w:t>th</w:t>
      </w:r>
      <w:r w:rsidRPr="002440C2">
        <w:rPr>
          <w:rFonts w:ascii="Times New Roman" w:eastAsia="Times New Roman" w:hAnsi="Times New Roman" w:cs="Times New Roman"/>
          <w:lang w:val="en-IE"/>
        </w:rPr>
        <w:t xml:space="preserve"> of May, Italy declared war on Austria-Hungary</w:t>
      </w:r>
      <w:r w:rsidRPr="002440C2">
        <w:rPr>
          <w:rFonts w:ascii="Times New Roman" w:eastAsia="Times New Roman" w:hAnsi="Times New Roman" w:cs="Times New Roman"/>
          <w:vertAlign w:val="superscript"/>
        </w:rPr>
        <w:footnoteReference w:id="473"/>
      </w:r>
      <w:r w:rsidRPr="002440C2">
        <w:rPr>
          <w:rFonts w:ascii="Times New Roman" w:eastAsia="Times New Roman" w:hAnsi="Times New Roman" w:cs="Times New Roman"/>
          <w:lang w:val="en-IE"/>
        </w:rPr>
        <w:t xml:space="preserve">. </w:t>
      </w:r>
    </w:p>
    <w:p w14:paraId="102FDCF9"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Perhaps, when Carlo mentions the “caduta del ministero” (fall of the ministry), he refers to this key episode of the history of Italy during the First World War. After this event, according to Praz, there was a mutation in the thoughts of Italians: the arguments that divided the country in the previous years were relegated to the past and people were reunited under common feelings of patriotism. </w:t>
      </w:r>
      <w:r w:rsidRPr="002440C2">
        <w:rPr>
          <w:rFonts w:ascii="Times New Roman" w:eastAsia="Times New Roman" w:hAnsi="Times New Roman" w:cs="Times New Roman"/>
          <w:lang w:val="it-IT"/>
        </w:rPr>
        <w:t xml:space="preserve">As Carlo says in the play: “Tutti eravamo </w:t>
      </w:r>
      <w:r w:rsidRPr="002440C2">
        <w:rPr>
          <w:rFonts w:ascii="Times New Roman" w:eastAsia="Times New Roman" w:hAnsi="Times New Roman" w:cs="Times New Roman"/>
          <w:lang w:val="it-IT"/>
        </w:rPr>
        <w:lastRenderedPageBreak/>
        <w:t xml:space="preserve">concordi, finalmente!” </w:t>
      </w:r>
      <w:r w:rsidRPr="002440C2">
        <w:rPr>
          <w:rFonts w:ascii="Times New Roman" w:eastAsia="Times New Roman" w:hAnsi="Times New Roman" w:cs="Times New Roman"/>
          <w:lang w:val="en-IE"/>
        </w:rPr>
        <w:t>(II act, II scene). The symbol of this change in Italians’ hearts is Eugenio Garofalo who acknowledge he was wrong when he went against his son in the first act (II act, II scene):</w:t>
      </w:r>
    </w:p>
    <w:p w14:paraId="173CEF69" w14:textId="77777777" w:rsidR="00B0651A" w:rsidRPr="002440C2" w:rsidRDefault="00B0651A" w:rsidP="00B0651A">
      <w:pPr>
        <w:spacing w:line="480" w:lineRule="auto"/>
        <w:jc w:val="both"/>
        <w:rPr>
          <w:rFonts w:ascii="Times New Roman" w:eastAsia="Times New Roman" w:hAnsi="Times New Roman" w:cs="Times New Roman"/>
          <w:lang w:val="en-IE"/>
        </w:rPr>
      </w:pPr>
    </w:p>
    <w:p w14:paraId="17B95667"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EUGENIO: E quello che è accaduto in me immagino che sia accaduto nell’anima di molti italiani... io le accennavo poco fa a una discussione di Renzo con un certo germanofilo, l’ottobre scorso.... ma non le ho detto il più importante: io quel giorno... ero contro Renzo. Tanto contro di lui, che litigammo.... noi che ci eravamo rivolti mai parole amare</w:t>
      </w:r>
      <w:r w:rsidRPr="00955DC7">
        <w:rPr>
          <w:rStyle w:val="FootnoteReference"/>
          <w:rFonts w:ascii="Times New Roman" w:eastAsia="Times New Roman" w:hAnsi="Times New Roman" w:cs="Times New Roman"/>
          <w:sz w:val="22"/>
          <w:szCs w:val="22"/>
        </w:rPr>
        <w:footnoteReference w:id="474"/>
      </w:r>
      <w:r w:rsidRPr="00955DC7">
        <w:rPr>
          <w:rFonts w:ascii="Times New Roman" w:eastAsia="Times New Roman" w:hAnsi="Times New Roman" w:cs="Times New Roman"/>
          <w:sz w:val="22"/>
          <w:szCs w:val="22"/>
          <w:lang w:val="it-IT"/>
        </w:rPr>
        <w:t>!</w:t>
      </w:r>
    </w:p>
    <w:p w14:paraId="3C347D4B" w14:textId="77777777" w:rsidR="00B0651A" w:rsidRPr="00955DC7" w:rsidRDefault="00B0651A" w:rsidP="00B0651A">
      <w:pPr>
        <w:spacing w:line="480" w:lineRule="auto"/>
        <w:jc w:val="both"/>
        <w:rPr>
          <w:rFonts w:ascii="Times New Roman" w:eastAsia="Times New Roman" w:hAnsi="Times New Roman" w:cs="Times New Roman"/>
          <w:sz w:val="22"/>
          <w:szCs w:val="22"/>
          <w:lang w:val="it-IT"/>
        </w:rPr>
      </w:pPr>
    </w:p>
    <w:p w14:paraId="44B771D9"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The young revolutionaries and the old bourgeoises seemed finally to share the same ideas and the same positions.</w:t>
      </w:r>
    </w:p>
    <w:p w14:paraId="4C97763C"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In the second act, Carlo offers us another example of the historical events and places that Praz mentioned in the play. See for examples the following passage (II act, II scene)</w:t>
      </w:r>
    </w:p>
    <w:p w14:paraId="699FC4EB" w14:textId="77777777" w:rsidR="00B0651A" w:rsidRPr="00955DC7" w:rsidRDefault="00B0651A" w:rsidP="00B0651A">
      <w:pPr>
        <w:spacing w:line="480" w:lineRule="auto"/>
        <w:jc w:val="both"/>
        <w:rPr>
          <w:rFonts w:ascii="Times New Roman" w:eastAsia="Times New Roman" w:hAnsi="Times New Roman" w:cs="Times New Roman"/>
          <w:sz w:val="22"/>
          <w:szCs w:val="22"/>
          <w:lang w:val="en-IE"/>
        </w:rPr>
      </w:pPr>
    </w:p>
    <w:p w14:paraId="31526581"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it-IT"/>
        </w:rPr>
        <w:t>CAR: ah, che discussioni facevamo tra amici al Biffi! Dimenticavamo il tempo; camminavamo talvolta ore ed ore, riscaldandoci, gesticolando come pazzi. Poi ci ritrovavamo fuori della città senza accorgercene. E questo ultimo mese come è stato intenso di vita. C’era lei (</w:t>
      </w:r>
      <w:r w:rsidRPr="00955DC7">
        <w:rPr>
          <w:rFonts w:ascii="Times New Roman" w:eastAsia="Times New Roman" w:hAnsi="Times New Roman" w:cs="Times New Roman"/>
          <w:i/>
          <w:sz w:val="22"/>
          <w:szCs w:val="22"/>
          <w:lang w:val="it-IT"/>
        </w:rPr>
        <w:t>a Garofalo</w:t>
      </w:r>
      <w:r w:rsidRPr="00955DC7">
        <w:rPr>
          <w:rFonts w:ascii="Times New Roman" w:eastAsia="Times New Roman" w:hAnsi="Times New Roman" w:cs="Times New Roman"/>
          <w:sz w:val="22"/>
          <w:szCs w:val="22"/>
          <w:lang w:val="it-IT"/>
        </w:rPr>
        <w:t xml:space="preserve">) la sera della fiaccolata sotto il consolato germanico? Ah, che bellezza! Tutti i cordoni di truppa furono rotti. Per piazza Monforte e per via Firenze irrompemmo come un uragano. E pei bastioni, ciascuno aveva acceso un giornale come una torcia, e tutti urlavamo e cantavamo in mezzo a quel gran chiarore di fiamme, ondeggiando come una marea. Sarà mia impressione, a me quella sera parve di scorgere nell’immensa folla di popolo adunato, qualche cosa di straordinariamente sublime! </w:t>
      </w:r>
      <w:r w:rsidRPr="00955DC7">
        <w:rPr>
          <w:rFonts w:ascii="Times New Roman" w:eastAsia="Times New Roman" w:hAnsi="Times New Roman" w:cs="Times New Roman"/>
          <w:sz w:val="22"/>
          <w:szCs w:val="22"/>
          <w:lang w:val="en-IE"/>
        </w:rPr>
        <w:t>Le folle hanno talora un’anima divina!</w:t>
      </w:r>
    </w:p>
    <w:p w14:paraId="410CE28D" w14:textId="77777777" w:rsidR="00B0651A" w:rsidRPr="00955DC7" w:rsidRDefault="00B0651A" w:rsidP="00B0651A">
      <w:pPr>
        <w:spacing w:line="480" w:lineRule="auto"/>
        <w:jc w:val="both"/>
        <w:rPr>
          <w:rFonts w:ascii="Times New Roman" w:eastAsia="Times New Roman" w:hAnsi="Times New Roman" w:cs="Times New Roman"/>
          <w:sz w:val="22"/>
          <w:szCs w:val="22"/>
          <w:lang w:val="en-IE"/>
        </w:rPr>
      </w:pPr>
    </w:p>
    <w:p w14:paraId="265C0926"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lastRenderedPageBreak/>
        <w:t>The Biffi was one of the historical cafes in Milan and a centre of congregation for  the young interventionists who used to spend hours there discussing, sometimes almost in a violent way, their ideas.</w:t>
      </w:r>
    </w:p>
    <w:p w14:paraId="33D7CD0C" w14:textId="77777777" w:rsidR="00B0651A" w:rsidRPr="002440C2" w:rsidRDefault="00B0651A" w:rsidP="00B0651A">
      <w:pPr>
        <w:spacing w:line="480" w:lineRule="auto"/>
        <w:jc w:val="both"/>
        <w:rPr>
          <w:rFonts w:ascii="Times New Roman" w:eastAsia="Times New Roman" w:hAnsi="Times New Roman" w:cs="Times New Roman"/>
          <w:lang w:val="en-IE"/>
        </w:rPr>
      </w:pPr>
    </w:p>
    <w:p w14:paraId="78E221D1" w14:textId="77777777" w:rsidR="00B0651A" w:rsidRPr="002440C2" w:rsidRDefault="00B0651A" w:rsidP="00B0651A">
      <w:pPr>
        <w:spacing w:line="480" w:lineRule="auto"/>
        <w:jc w:val="both"/>
        <w:rPr>
          <w:rFonts w:ascii="Times New Roman" w:eastAsia="Times New Roman" w:hAnsi="Times New Roman" w:cs="Times New Roman"/>
        </w:rPr>
      </w:pPr>
      <w:r w:rsidRPr="002440C2">
        <w:rPr>
          <w:rFonts w:ascii="Times New Roman" w:eastAsia="Times New Roman" w:hAnsi="Times New Roman" w:cs="Times New Roman"/>
          <w:lang w:val="en-IE"/>
        </w:rPr>
        <w:t xml:space="preserve">                            </w:t>
      </w:r>
      <w:r w:rsidRPr="002440C2">
        <w:rPr>
          <w:rFonts w:ascii="Times New Roman" w:eastAsia="Times New Roman" w:hAnsi="Times New Roman" w:cs="Times New Roman"/>
          <w:noProof/>
        </w:rPr>
        <w:drawing>
          <wp:inline distT="0" distB="0" distL="0" distR="0" wp14:anchorId="2454863C" wp14:editId="59AE6018">
            <wp:extent cx="3640930" cy="2673529"/>
            <wp:effectExtent l="0" t="0" r="0" b="0"/>
            <wp:docPr id="3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46"/>
                    <a:srcRect/>
                    <a:stretch>
                      <a:fillRect/>
                    </a:stretch>
                  </pic:blipFill>
                  <pic:spPr>
                    <a:xfrm>
                      <a:off x="0" y="0"/>
                      <a:ext cx="3640930" cy="2673529"/>
                    </a:xfrm>
                    <a:prstGeom prst="rect">
                      <a:avLst/>
                    </a:prstGeom>
                    <a:ln/>
                  </pic:spPr>
                </pic:pic>
              </a:graphicData>
            </a:graphic>
          </wp:inline>
        </w:drawing>
      </w:r>
    </w:p>
    <w:p w14:paraId="163854AD" w14:textId="762805FD" w:rsidR="00B0651A" w:rsidRPr="00955DC7" w:rsidRDefault="00B0651A" w:rsidP="00B0651A">
      <w:pPr>
        <w:spacing w:line="480" w:lineRule="auto"/>
        <w:jc w:val="both"/>
        <w:rPr>
          <w:rFonts w:ascii="Times New Roman" w:eastAsia="Times New Roman" w:hAnsi="Times New Roman" w:cs="Times New Roman"/>
          <w:sz w:val="20"/>
          <w:szCs w:val="20"/>
          <w:lang w:val="en-IE"/>
        </w:rPr>
      </w:pPr>
      <w:r w:rsidRPr="00955DC7">
        <w:rPr>
          <w:rFonts w:ascii="Times New Roman" w:eastAsia="Times New Roman" w:hAnsi="Times New Roman" w:cs="Times New Roman"/>
          <w:sz w:val="20"/>
          <w:szCs w:val="20"/>
          <w:lang w:val="en-IE"/>
        </w:rPr>
        <w:t xml:space="preserve">                                        </w:t>
      </w:r>
      <w:r w:rsidR="00860D6B" w:rsidRPr="00955DC7">
        <w:rPr>
          <w:rFonts w:ascii="Times New Roman" w:eastAsia="Times New Roman" w:hAnsi="Times New Roman" w:cs="Times New Roman"/>
          <w:sz w:val="20"/>
          <w:szCs w:val="20"/>
          <w:lang w:val="en-IE"/>
        </w:rPr>
        <w:t xml:space="preserve">   </w:t>
      </w:r>
      <w:r w:rsidR="00955DC7">
        <w:rPr>
          <w:rFonts w:ascii="Times New Roman" w:eastAsia="Times New Roman" w:hAnsi="Times New Roman" w:cs="Times New Roman"/>
          <w:sz w:val="20"/>
          <w:szCs w:val="20"/>
          <w:lang w:val="en-IE"/>
        </w:rPr>
        <w:t xml:space="preserve">           </w:t>
      </w:r>
      <w:r w:rsidRPr="00955DC7">
        <w:rPr>
          <w:rFonts w:ascii="Times New Roman" w:eastAsia="Times New Roman" w:hAnsi="Times New Roman" w:cs="Times New Roman"/>
          <w:sz w:val="20"/>
          <w:szCs w:val="20"/>
          <w:lang w:val="en-IE"/>
        </w:rPr>
        <w:t xml:space="preserve">The café Biffi in </w:t>
      </w:r>
      <w:r w:rsidR="00955DC7">
        <w:rPr>
          <w:rFonts w:ascii="Times New Roman" w:eastAsia="Times New Roman" w:hAnsi="Times New Roman" w:cs="Times New Roman"/>
          <w:sz w:val="20"/>
          <w:szCs w:val="20"/>
          <w:lang w:val="en-IE"/>
        </w:rPr>
        <w:t>Milan</w:t>
      </w:r>
      <w:r w:rsidRPr="00955DC7">
        <w:rPr>
          <w:rFonts w:ascii="Times New Roman" w:eastAsia="Times New Roman" w:hAnsi="Times New Roman" w:cs="Times New Roman"/>
          <w:sz w:val="20"/>
          <w:szCs w:val="20"/>
          <w:lang w:val="en-IE"/>
        </w:rPr>
        <w:t xml:space="preserve"> in early 20</w:t>
      </w:r>
      <w:r w:rsidRPr="00955DC7">
        <w:rPr>
          <w:rFonts w:ascii="Times New Roman" w:eastAsia="Times New Roman" w:hAnsi="Times New Roman" w:cs="Times New Roman"/>
          <w:sz w:val="20"/>
          <w:szCs w:val="20"/>
          <w:vertAlign w:val="superscript"/>
          <w:lang w:val="en-IE"/>
        </w:rPr>
        <w:t>th</w:t>
      </w:r>
      <w:r w:rsidRPr="00955DC7">
        <w:rPr>
          <w:rFonts w:ascii="Times New Roman" w:eastAsia="Times New Roman" w:hAnsi="Times New Roman" w:cs="Times New Roman"/>
          <w:sz w:val="20"/>
          <w:szCs w:val="20"/>
          <w:lang w:val="en-IE"/>
        </w:rPr>
        <w:t xml:space="preserve"> century</w:t>
      </w:r>
    </w:p>
    <w:p w14:paraId="0A152D2B" w14:textId="77777777" w:rsidR="00B0651A" w:rsidRPr="002440C2" w:rsidRDefault="00B0651A" w:rsidP="00B0651A">
      <w:pPr>
        <w:spacing w:line="480" w:lineRule="auto"/>
        <w:jc w:val="both"/>
        <w:rPr>
          <w:rFonts w:ascii="Times New Roman" w:eastAsia="Times New Roman" w:hAnsi="Times New Roman" w:cs="Times New Roman"/>
          <w:lang w:val="en-IE"/>
        </w:rPr>
      </w:pPr>
    </w:p>
    <w:p w14:paraId="69728690"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The Biffi was also the stage of an event that had a profound impact on Italian public opinion. Achille Starace (18 August 1889 – 29 April 1945), a future prominent member of the fascist party, was sitting at the Biffi on a day in 1914 and he found himself involved in an argument with some neutralists who were expressing their ideas in the same premises. Starace, with the strength of a real futurist man, replied with violence to their argument: he broke the pole of a flag and he beat them with it</w:t>
      </w:r>
      <w:r w:rsidRPr="002440C2">
        <w:rPr>
          <w:rFonts w:ascii="Times New Roman" w:eastAsia="Times New Roman" w:hAnsi="Times New Roman" w:cs="Times New Roman"/>
          <w:vertAlign w:val="superscript"/>
        </w:rPr>
        <w:footnoteReference w:id="475"/>
      </w:r>
      <w:r w:rsidRPr="002440C2">
        <w:rPr>
          <w:rFonts w:ascii="Times New Roman" w:eastAsia="Times New Roman" w:hAnsi="Times New Roman" w:cs="Times New Roman"/>
          <w:lang w:val="en-IE"/>
        </w:rPr>
        <w:t xml:space="preserve">. The newspapers gave great emphasis to this event and Starace became a symbol of the interventionist movement. </w:t>
      </w:r>
    </w:p>
    <w:p w14:paraId="69A12823"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I would like to draw the reader’s attention to the words used by Carlo in the passage just quoted in order to describe the crowds that were protesting for the participation of Italy </w:t>
      </w:r>
      <w:r w:rsidRPr="002440C2">
        <w:rPr>
          <w:rFonts w:ascii="Times New Roman" w:eastAsia="Times New Roman" w:hAnsi="Times New Roman" w:cs="Times New Roman"/>
          <w:lang w:val="en-IE"/>
        </w:rPr>
        <w:lastRenderedPageBreak/>
        <w:t>in the war. Carlo describes it as almost having a divine soul, a supernatural characteristic. Gustave Le Bon described in this way the relationship between religion and the crowds:</w:t>
      </w:r>
    </w:p>
    <w:p w14:paraId="668DC125" w14:textId="77777777" w:rsidR="00B0651A" w:rsidRPr="002440C2" w:rsidRDefault="00B0651A" w:rsidP="00B0651A">
      <w:pPr>
        <w:ind w:left="1701" w:right="1701"/>
        <w:jc w:val="both"/>
        <w:rPr>
          <w:rFonts w:ascii="Times New Roman" w:eastAsia="Times New Roman" w:hAnsi="Times New Roman" w:cs="Times New Roman"/>
          <w:lang w:val="en-IE"/>
        </w:rPr>
      </w:pPr>
    </w:p>
    <w:p w14:paraId="6737A100"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en-IE"/>
        </w:rPr>
        <w:t>A person is not religious solely when he worships a divinity, but when he puts all the resources of his mind, the complete submission of his will, and the whole-souled ardour of fanaticism at the service of a cause or an individual who becomes the goal and guide of his thoughts and actions</w:t>
      </w:r>
      <w:r w:rsidRPr="00955DC7">
        <w:rPr>
          <w:rFonts w:ascii="Times New Roman" w:eastAsia="Times New Roman" w:hAnsi="Times New Roman" w:cs="Times New Roman"/>
          <w:sz w:val="22"/>
          <w:szCs w:val="22"/>
          <w:vertAlign w:val="superscript"/>
        </w:rPr>
        <w:footnoteReference w:id="476"/>
      </w:r>
      <w:r w:rsidRPr="00955DC7">
        <w:rPr>
          <w:rFonts w:ascii="Times New Roman" w:eastAsia="Times New Roman" w:hAnsi="Times New Roman" w:cs="Times New Roman"/>
          <w:sz w:val="22"/>
          <w:szCs w:val="22"/>
          <w:lang w:val="en-IE"/>
        </w:rPr>
        <w:t xml:space="preserve">. </w:t>
      </w:r>
    </w:p>
    <w:p w14:paraId="5C2860CE" w14:textId="77777777" w:rsidR="00B0651A" w:rsidRPr="002440C2" w:rsidRDefault="00B0651A" w:rsidP="00B0651A">
      <w:pPr>
        <w:ind w:left="1701" w:right="1701"/>
        <w:jc w:val="both"/>
        <w:rPr>
          <w:rFonts w:ascii="Times New Roman" w:eastAsia="Times New Roman" w:hAnsi="Times New Roman" w:cs="Times New Roman"/>
          <w:lang w:val="en-IE"/>
        </w:rPr>
      </w:pPr>
    </w:p>
    <w:p w14:paraId="14169694" w14:textId="77777777" w:rsidR="00B0651A" w:rsidRPr="002440C2" w:rsidRDefault="00B0651A" w:rsidP="00B0651A">
      <w:pPr>
        <w:spacing w:line="480" w:lineRule="auto"/>
        <w:jc w:val="both"/>
        <w:rPr>
          <w:rFonts w:ascii="Times New Roman" w:eastAsia="Times New Roman" w:hAnsi="Times New Roman" w:cs="Times New Roman"/>
          <w:lang w:val="en-IE"/>
        </w:rPr>
      </w:pPr>
    </w:p>
    <w:p w14:paraId="419B7A24"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Behind the words of Carlo, and later on of Renzo, it is possible to read a sort of fanaticism, even if mildly sketched.</w:t>
      </w:r>
    </w:p>
    <w:p w14:paraId="04A990C5"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ab/>
        <w:t>In the two final scene of the second act, Renzo appears on the scene, on his way back from the barrack. One of the first things that the reader can notice is the different type of behaviour that Renzo shows: he is not nervous and intolerant anymore, but he appears to be joyful. The first thing that he does is to open the curtain in order to let the sun in; this is already an indication of his different state of mind (Anna will ask if there is even sun outside, symbolizing that she had already started living in a state of mourning). The darkness in the room, that Praz already described at the beginning of the second act, seems to be an omen of the massacre that is happening to the Italian troops at the front. However, Renzo is not aware of that and he believes that the purpose of his life is to fight (II act, III scene):</w:t>
      </w:r>
    </w:p>
    <w:p w14:paraId="7823994C" w14:textId="77777777" w:rsidR="00B0651A" w:rsidRPr="002440C2" w:rsidRDefault="00B0651A" w:rsidP="00B0651A">
      <w:pPr>
        <w:spacing w:line="480" w:lineRule="auto"/>
        <w:jc w:val="both"/>
        <w:rPr>
          <w:rFonts w:ascii="Times New Roman" w:eastAsia="Times New Roman" w:hAnsi="Times New Roman" w:cs="Times New Roman"/>
          <w:lang w:val="en-IE"/>
        </w:rPr>
      </w:pPr>
    </w:p>
    <w:p w14:paraId="08BD009C"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Ho sognato tante volte di combattere! Mi sembra quasi di avere altre volte combattuto: io immagino che tutto quello che vedrò non mi sembrerà nuovo, che tutto quello che farò non mi sembrerà altro che la ripetizione di atti già compiuti, chi sa quando. L’anima rivive in me un’epopea passata: io sono stato sempre soldato, ho vestito sempre questa divisa</w:t>
      </w:r>
      <w:r w:rsidRPr="00955DC7">
        <w:rPr>
          <w:rStyle w:val="FootnoteReference"/>
          <w:rFonts w:ascii="Times New Roman" w:eastAsia="Times New Roman" w:hAnsi="Times New Roman" w:cs="Times New Roman"/>
          <w:sz w:val="22"/>
          <w:szCs w:val="22"/>
        </w:rPr>
        <w:footnoteReference w:id="477"/>
      </w:r>
      <w:r w:rsidRPr="00955DC7">
        <w:rPr>
          <w:rFonts w:ascii="Times New Roman" w:eastAsia="Times New Roman" w:hAnsi="Times New Roman" w:cs="Times New Roman"/>
          <w:sz w:val="22"/>
          <w:szCs w:val="22"/>
          <w:lang w:val="it-IT"/>
        </w:rPr>
        <w:t>.</w:t>
      </w:r>
    </w:p>
    <w:p w14:paraId="55CD07DC" w14:textId="77777777" w:rsidR="00B0651A" w:rsidRPr="002440C2" w:rsidRDefault="00B0651A" w:rsidP="00B0651A">
      <w:pPr>
        <w:ind w:left="1701" w:right="1701"/>
        <w:jc w:val="both"/>
        <w:rPr>
          <w:rFonts w:ascii="Times New Roman" w:eastAsia="Times New Roman" w:hAnsi="Times New Roman" w:cs="Times New Roman"/>
          <w:lang w:val="it-IT"/>
        </w:rPr>
      </w:pPr>
    </w:p>
    <w:p w14:paraId="35B35CB0" w14:textId="77777777" w:rsidR="00B0651A" w:rsidRPr="002440C2" w:rsidRDefault="00B0651A" w:rsidP="00B0651A">
      <w:pPr>
        <w:jc w:val="both"/>
        <w:rPr>
          <w:rFonts w:ascii="Times New Roman" w:eastAsia="Times New Roman" w:hAnsi="Times New Roman" w:cs="Times New Roman"/>
          <w:lang w:val="it-IT"/>
        </w:rPr>
      </w:pPr>
    </w:p>
    <w:p w14:paraId="3CF796A4"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It is almost possible to read behind these words, a sort of melancholy coming from the author; Praz knew, in fact, that it was not glory that the European youth were finding  in the trenches (II act, III scene):</w:t>
      </w:r>
    </w:p>
    <w:p w14:paraId="015AEF18" w14:textId="77777777" w:rsidR="00B0651A" w:rsidRPr="002440C2" w:rsidRDefault="00B0651A" w:rsidP="00B0651A">
      <w:pPr>
        <w:spacing w:line="480" w:lineRule="auto"/>
        <w:jc w:val="both"/>
        <w:rPr>
          <w:rFonts w:ascii="Times New Roman" w:eastAsia="Times New Roman" w:hAnsi="Times New Roman" w:cs="Times New Roman"/>
          <w:lang w:val="en-IE"/>
        </w:rPr>
      </w:pPr>
    </w:p>
    <w:p w14:paraId="18931335" w14:textId="77777777" w:rsidR="00B0651A" w:rsidRPr="00955DC7" w:rsidRDefault="00B0651A" w:rsidP="00B0651A">
      <w:pPr>
        <w:ind w:left="1134" w:right="1134"/>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it-IT"/>
        </w:rPr>
        <w:t xml:space="preserve">REN: tu hai voluto aspettare! Ma quando tu sarai pronto noi avremo finito tutto, avremo sbarazzato il terreno! Ah, caro ufficialetto, sai che ti dirò allora? Tu hai studiato tre mesi per avere il grado, io invece me lo sono guadagnato in un giorno, combattendo. Oh no. Non mi credere un rodomonte! Tu lo sai non ti voglio offendere: ma oggi mi sento così contento, che ho una voglia matta di dire spacconate, di abbracciar tutti... che ci vuoi fare? È così! D’altronde, è il mio carattere! Tante volte m’infurio per nulla, tante altre mi basta piccola cosa per riempirmi l’anima di allegrezza. Ma oggi non è piccola cosa, oggi è una gran fortuna che mi capita, ed allora divento chiassone, ingombrante, urlone. Nella caserma, oggi, eravamo come tanti ragazzi. Ne abbiamo fatte di tutti i colori: figurati c’è stato un napoletano, un tipo!, che s’è messo a suonare il trombone, e faceva certe stecche da far venire la pelle d’oca. </w:t>
      </w:r>
      <w:r w:rsidRPr="00955DC7">
        <w:rPr>
          <w:rFonts w:ascii="Times New Roman" w:eastAsia="Times New Roman" w:hAnsi="Times New Roman" w:cs="Times New Roman"/>
          <w:sz w:val="22"/>
          <w:szCs w:val="22"/>
          <w:lang w:val="en-IE"/>
        </w:rPr>
        <w:t>E noi tutti ridevamo beatamente. Ah che belle risate</w:t>
      </w:r>
      <w:r w:rsidRPr="00955DC7">
        <w:rPr>
          <w:rStyle w:val="FootnoteReference"/>
          <w:rFonts w:ascii="Times New Roman" w:eastAsia="Times New Roman" w:hAnsi="Times New Roman" w:cs="Times New Roman"/>
          <w:sz w:val="22"/>
          <w:szCs w:val="22"/>
          <w:lang w:val="en-IE"/>
        </w:rPr>
        <w:footnoteReference w:id="478"/>
      </w:r>
      <w:r w:rsidRPr="00955DC7">
        <w:rPr>
          <w:rFonts w:ascii="Times New Roman" w:eastAsia="Times New Roman" w:hAnsi="Times New Roman" w:cs="Times New Roman"/>
          <w:sz w:val="22"/>
          <w:szCs w:val="22"/>
          <w:lang w:val="en-IE"/>
        </w:rPr>
        <w:t>!</w:t>
      </w:r>
    </w:p>
    <w:p w14:paraId="5D54A787" w14:textId="77777777" w:rsidR="00B0651A" w:rsidRPr="00955DC7" w:rsidRDefault="00B0651A" w:rsidP="00B0651A">
      <w:pPr>
        <w:ind w:left="1134" w:right="1134"/>
        <w:jc w:val="both"/>
        <w:rPr>
          <w:rFonts w:ascii="Times New Roman" w:eastAsia="Times New Roman" w:hAnsi="Times New Roman" w:cs="Times New Roman"/>
          <w:sz w:val="22"/>
          <w:szCs w:val="22"/>
          <w:lang w:val="en-IE"/>
        </w:rPr>
      </w:pPr>
    </w:p>
    <w:p w14:paraId="13ABD221" w14:textId="77777777" w:rsidR="00B0651A" w:rsidRPr="002440C2" w:rsidRDefault="00B0651A" w:rsidP="00B0651A">
      <w:pPr>
        <w:spacing w:line="480" w:lineRule="auto"/>
        <w:jc w:val="both"/>
        <w:rPr>
          <w:rFonts w:ascii="Times New Roman" w:eastAsia="Times New Roman" w:hAnsi="Times New Roman" w:cs="Times New Roman"/>
          <w:lang w:val="en-IE"/>
        </w:rPr>
      </w:pPr>
    </w:p>
    <w:p w14:paraId="41A90352"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Renzo, like his peers, is sure that the war he is going to fight will be a quick one, an heroic one, full of action and frontal battles. Unfortunately, what is waiting for him and his generation is a complete different type of war</w:t>
      </w:r>
      <w:r w:rsidRPr="002440C2">
        <w:rPr>
          <w:rFonts w:ascii="Times New Roman" w:eastAsia="Times New Roman" w:hAnsi="Times New Roman" w:cs="Times New Roman"/>
          <w:vertAlign w:val="superscript"/>
        </w:rPr>
        <w:footnoteReference w:id="479"/>
      </w:r>
      <w:r w:rsidRPr="002440C2">
        <w:rPr>
          <w:rFonts w:ascii="Times New Roman" w:eastAsia="Times New Roman" w:hAnsi="Times New Roman" w:cs="Times New Roman"/>
          <w:lang w:val="en-IE"/>
        </w:rPr>
        <w:t xml:space="preserve">. </w:t>
      </w:r>
    </w:p>
    <w:p w14:paraId="0BF137A2"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The following extract from the play could be relevant in order to show that the text was written for sure after the end of the Great War. In the III scene, Anna asks Renzo about his first destination with the army. Renzo replies that he cannot share the information as </w:t>
      </w:r>
      <w:r w:rsidRPr="002440C2">
        <w:rPr>
          <w:rFonts w:ascii="Times New Roman" w:eastAsia="Times New Roman" w:hAnsi="Times New Roman" w:cs="Times New Roman"/>
          <w:lang w:val="en-IE"/>
        </w:rPr>
        <w:lastRenderedPageBreak/>
        <w:t>it is a military secret. Carlo intervenes inappropriately revealing that the soldiers will arrive in Cormons the following day. This information gives to the reader an historical reference: the French city of Cormons, in fact, was the first one to be occupied by Italian troops on the 25</w:t>
      </w:r>
      <w:r w:rsidRPr="002440C2">
        <w:rPr>
          <w:rFonts w:ascii="Times New Roman" w:eastAsia="Times New Roman" w:hAnsi="Times New Roman" w:cs="Times New Roman"/>
          <w:vertAlign w:val="superscript"/>
          <w:lang w:val="en-IE"/>
        </w:rPr>
        <w:t>th</w:t>
      </w:r>
      <w:r w:rsidRPr="002440C2">
        <w:rPr>
          <w:rFonts w:ascii="Times New Roman" w:eastAsia="Times New Roman" w:hAnsi="Times New Roman" w:cs="Times New Roman"/>
          <w:lang w:val="en-IE"/>
        </w:rPr>
        <w:t xml:space="preserve"> of May 1915. This is an additional proof that Praz started writing the play at least after that date. Moreover, mentioning a detailed event was probably a way for him to emotionally involve his audience in the action that was taking place on the stage; this attention shows that Praz, in a very modern way, was interested in actively involving the </w:t>
      </w:r>
      <w:r w:rsidRPr="002440C2">
        <w:rPr>
          <w:rFonts w:ascii="Times New Roman" w:eastAsia="Times New Roman" w:hAnsi="Times New Roman" w:cs="Times New Roman"/>
          <w:i/>
          <w:lang w:val="en-IE"/>
        </w:rPr>
        <w:t xml:space="preserve">receivers </w:t>
      </w:r>
      <w:r w:rsidRPr="002440C2">
        <w:rPr>
          <w:rFonts w:ascii="Times New Roman" w:eastAsia="Times New Roman" w:hAnsi="Times New Roman" w:cs="Times New Roman"/>
          <w:lang w:val="en-IE"/>
        </w:rPr>
        <w:t>of his text, borrowing a semiotic expression.</w:t>
      </w:r>
    </w:p>
    <w:p w14:paraId="3FF00955"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In the IV and V scenes of the play, Giuliana comes back on the stage, claiming to be a different woman from the one Renzo met few months before. I will study in depth the figure of Giuliana and the evolution of her character in the following section of this chapter. </w:t>
      </w:r>
    </w:p>
    <w:p w14:paraId="76A2E6A8"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We are now at the end of act II; Renzo is ready to say goodbye to his family, Giuliana, and his friend Carlo, looking forward to go towards a destiny of glory. The final scene is concluded by the characters looking at the crowd of soldiers, marching towards the front:</w:t>
      </w:r>
    </w:p>
    <w:p w14:paraId="6277A0A2" w14:textId="77777777" w:rsidR="00B0651A" w:rsidRPr="002440C2" w:rsidRDefault="00B0651A" w:rsidP="00B0651A">
      <w:pPr>
        <w:spacing w:line="480" w:lineRule="auto"/>
        <w:jc w:val="both"/>
        <w:rPr>
          <w:rFonts w:ascii="Times New Roman" w:eastAsia="Times New Roman" w:hAnsi="Times New Roman" w:cs="Times New Roman"/>
          <w:lang w:val="en-IE"/>
        </w:rPr>
      </w:pPr>
    </w:p>
    <w:p w14:paraId="225A4C62"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i/>
          <w:sz w:val="22"/>
          <w:szCs w:val="22"/>
          <w:lang w:val="it-IT"/>
        </w:rPr>
        <w:t>Carlo apre la finestra, la stanza è invasa dai raggi del sole che tramonta. Urla interne indistinte: viva l’Italia, viva l’esercito! Applausi ecc... Renzo si toglie dall’abbraccio dei genitori: tutti corrono alla finestra.)</w:t>
      </w:r>
      <w:r w:rsidRPr="00955DC7">
        <w:rPr>
          <w:rFonts w:ascii="Times New Roman" w:eastAsia="Times New Roman" w:hAnsi="Times New Roman" w:cs="Times New Roman"/>
          <w:sz w:val="22"/>
          <w:szCs w:val="22"/>
          <w:lang w:val="it-IT"/>
        </w:rPr>
        <w:t xml:space="preserve"> </w:t>
      </w:r>
    </w:p>
    <w:p w14:paraId="7D3103CB"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quante, quante bandiere! Tutta la strada è un’immensa bandiera! E che folla! Ogni strada è un fiume d’uomini! Ogni fucile ha un fiore!</w:t>
      </w:r>
    </w:p>
    <w:p w14:paraId="5C6B8BCA"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ANN: quanti soldati!</w:t>
      </w:r>
    </w:p>
    <w:p w14:paraId="24DEA6C4"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e quanti altri ancora partiranno! Tutti al Nord, tutti al Nord: il confine cade infranto, le gole dei monti echeggiano delle glorie nostre, le foreste secolari si destano all’uragano, le onde del mare ripetono i nostri canti! E saremo milioni! (</w:t>
      </w:r>
      <w:r w:rsidRPr="00955DC7">
        <w:rPr>
          <w:rFonts w:ascii="Times New Roman" w:eastAsia="Times New Roman" w:hAnsi="Times New Roman" w:cs="Times New Roman"/>
          <w:i/>
          <w:sz w:val="22"/>
          <w:szCs w:val="22"/>
          <w:lang w:val="it-IT"/>
        </w:rPr>
        <w:t>i quattro stanno muti d’ammirazione, mentre s’ode il rombo oceanico della folla superato dai canti e dai clamori</w:t>
      </w:r>
      <w:r w:rsidRPr="00955DC7">
        <w:rPr>
          <w:rFonts w:ascii="Times New Roman" w:eastAsia="Times New Roman" w:hAnsi="Times New Roman" w:cs="Times New Roman"/>
          <w:sz w:val="22"/>
          <w:szCs w:val="22"/>
          <w:lang w:val="it-IT"/>
        </w:rPr>
        <w:t>) anch’io debbo partire: è il tramonto. Mi attendono....</w:t>
      </w:r>
    </w:p>
    <w:p w14:paraId="0CB073A4"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ANN: (dapprima stravolta, poi con una calma sovrannaturale) è già l’ora!... Va Renzo! (</w:t>
      </w:r>
      <w:r w:rsidRPr="00955DC7">
        <w:rPr>
          <w:rFonts w:ascii="Times New Roman" w:eastAsia="Times New Roman" w:hAnsi="Times New Roman" w:cs="Times New Roman"/>
          <w:i/>
          <w:sz w:val="22"/>
          <w:szCs w:val="22"/>
          <w:lang w:val="it-IT"/>
        </w:rPr>
        <w:t>Renzo abbraccia e bacia il padre e la madre</w:t>
      </w:r>
      <w:r w:rsidRPr="00955DC7">
        <w:rPr>
          <w:rFonts w:ascii="Times New Roman" w:eastAsia="Times New Roman" w:hAnsi="Times New Roman" w:cs="Times New Roman"/>
          <w:sz w:val="22"/>
          <w:szCs w:val="22"/>
          <w:lang w:val="it-IT"/>
        </w:rPr>
        <w:t xml:space="preserve">) </w:t>
      </w:r>
    </w:p>
    <w:p w14:paraId="68510429"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lastRenderedPageBreak/>
        <w:t>EUG: Renzo! Sii bravo! (</w:t>
      </w:r>
      <w:r w:rsidRPr="00955DC7">
        <w:rPr>
          <w:rFonts w:ascii="Times New Roman" w:eastAsia="Times New Roman" w:hAnsi="Times New Roman" w:cs="Times New Roman"/>
          <w:i/>
          <w:sz w:val="22"/>
          <w:szCs w:val="22"/>
          <w:lang w:val="it-IT"/>
        </w:rPr>
        <w:t>Renzo parte con Carlo rivolgendo a tutti un’ultima occhiata</w:t>
      </w:r>
      <w:r w:rsidRPr="00955DC7">
        <w:rPr>
          <w:rFonts w:ascii="Times New Roman" w:eastAsia="Times New Roman" w:hAnsi="Times New Roman" w:cs="Times New Roman"/>
          <w:sz w:val="22"/>
          <w:szCs w:val="22"/>
          <w:lang w:val="it-IT"/>
        </w:rPr>
        <w:t>)</w:t>
      </w:r>
    </w:p>
    <w:p w14:paraId="071991D5"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ANN: (</w:t>
      </w:r>
      <w:r w:rsidRPr="00955DC7">
        <w:rPr>
          <w:rFonts w:ascii="Times New Roman" w:eastAsia="Times New Roman" w:hAnsi="Times New Roman" w:cs="Times New Roman"/>
          <w:i/>
          <w:sz w:val="22"/>
          <w:szCs w:val="22"/>
          <w:lang w:val="it-IT"/>
        </w:rPr>
        <w:t>guardando alla finestra</w:t>
      </w:r>
      <w:r w:rsidRPr="00955DC7">
        <w:rPr>
          <w:rFonts w:ascii="Times New Roman" w:eastAsia="Times New Roman" w:hAnsi="Times New Roman" w:cs="Times New Roman"/>
          <w:sz w:val="22"/>
          <w:szCs w:val="22"/>
          <w:lang w:val="it-IT"/>
        </w:rPr>
        <w:t>) ecco, fendono la folla... cantano anch’essi…Renzo...Renzo.... (</w:t>
      </w:r>
      <w:r w:rsidRPr="00955DC7">
        <w:rPr>
          <w:rFonts w:ascii="Times New Roman" w:eastAsia="Times New Roman" w:hAnsi="Times New Roman" w:cs="Times New Roman"/>
          <w:i/>
          <w:sz w:val="22"/>
          <w:szCs w:val="22"/>
          <w:lang w:val="it-IT"/>
        </w:rPr>
        <w:t>cade singhiozzando su una poltrona</w:t>
      </w:r>
      <w:r w:rsidRPr="00955DC7">
        <w:rPr>
          <w:rFonts w:ascii="Times New Roman" w:eastAsia="Times New Roman" w:hAnsi="Times New Roman" w:cs="Times New Roman"/>
          <w:sz w:val="22"/>
          <w:szCs w:val="22"/>
          <w:lang w:val="it-IT"/>
        </w:rPr>
        <w:t>)</w:t>
      </w:r>
    </w:p>
    <w:p w14:paraId="7AFC524C"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EUG: (</w:t>
      </w:r>
      <w:r w:rsidRPr="00955DC7">
        <w:rPr>
          <w:rFonts w:ascii="Times New Roman" w:eastAsia="Times New Roman" w:hAnsi="Times New Roman" w:cs="Times New Roman"/>
          <w:i/>
          <w:sz w:val="22"/>
          <w:szCs w:val="22"/>
          <w:lang w:val="it-IT"/>
        </w:rPr>
        <w:t>baciandola</w:t>
      </w:r>
      <w:r w:rsidRPr="00955DC7">
        <w:rPr>
          <w:rFonts w:ascii="Times New Roman" w:eastAsia="Times New Roman" w:hAnsi="Times New Roman" w:cs="Times New Roman"/>
          <w:sz w:val="22"/>
          <w:szCs w:val="22"/>
          <w:lang w:val="it-IT"/>
        </w:rPr>
        <w:t>) Anna, sei stata forte!</w:t>
      </w:r>
    </w:p>
    <w:p w14:paraId="3CEE171C"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it-IT"/>
        </w:rPr>
        <w:t>(</w:t>
      </w:r>
      <w:r w:rsidRPr="00955DC7">
        <w:rPr>
          <w:rFonts w:ascii="Times New Roman" w:eastAsia="Times New Roman" w:hAnsi="Times New Roman" w:cs="Times New Roman"/>
          <w:i/>
          <w:sz w:val="22"/>
          <w:szCs w:val="22"/>
          <w:lang w:val="it-IT"/>
        </w:rPr>
        <w:t xml:space="preserve">clamori esterni: viva l’Italia! A Trieste, a Trieste! </w:t>
      </w:r>
      <w:r w:rsidRPr="00955DC7">
        <w:rPr>
          <w:rFonts w:ascii="Times New Roman" w:eastAsia="Times New Roman" w:hAnsi="Times New Roman" w:cs="Times New Roman"/>
          <w:i/>
          <w:sz w:val="22"/>
          <w:szCs w:val="22"/>
          <w:lang w:val="en-IE"/>
        </w:rPr>
        <w:t>Rullo di tamburi</w:t>
      </w:r>
      <w:r w:rsidRPr="00955DC7">
        <w:rPr>
          <w:rFonts w:ascii="Times New Roman" w:eastAsia="Times New Roman" w:hAnsi="Times New Roman" w:cs="Times New Roman"/>
          <w:sz w:val="22"/>
          <w:szCs w:val="22"/>
          <w:lang w:val="en-IE"/>
        </w:rPr>
        <w:t>)</w:t>
      </w:r>
      <w:r w:rsidRPr="00955DC7">
        <w:rPr>
          <w:rStyle w:val="FootnoteReference"/>
          <w:rFonts w:ascii="Times New Roman" w:eastAsia="Times New Roman" w:hAnsi="Times New Roman" w:cs="Times New Roman"/>
          <w:sz w:val="22"/>
          <w:szCs w:val="22"/>
          <w:lang w:val="en-IE"/>
        </w:rPr>
        <w:footnoteReference w:id="480"/>
      </w:r>
      <w:r w:rsidRPr="00955DC7">
        <w:rPr>
          <w:rFonts w:ascii="Times New Roman" w:eastAsia="Times New Roman" w:hAnsi="Times New Roman" w:cs="Times New Roman"/>
          <w:sz w:val="22"/>
          <w:szCs w:val="22"/>
          <w:lang w:val="en-IE"/>
        </w:rPr>
        <w:t xml:space="preserve"> </w:t>
      </w:r>
    </w:p>
    <w:p w14:paraId="14F95D6C" w14:textId="77777777" w:rsidR="00B0651A" w:rsidRPr="002440C2" w:rsidRDefault="00B0651A" w:rsidP="00B0651A">
      <w:pPr>
        <w:ind w:right="1701" w:firstLine="720"/>
        <w:jc w:val="both"/>
        <w:rPr>
          <w:rFonts w:ascii="Times New Roman" w:eastAsia="Times New Roman" w:hAnsi="Times New Roman" w:cs="Times New Roman"/>
          <w:b/>
          <w:lang w:val="en-IE"/>
        </w:rPr>
      </w:pPr>
    </w:p>
    <w:p w14:paraId="3D81C051" w14:textId="77777777" w:rsidR="00B0651A" w:rsidRPr="002440C2" w:rsidRDefault="00B0651A" w:rsidP="00F02FB6">
      <w:pPr>
        <w:pStyle w:val="Heading2"/>
        <w:rPr>
          <w:rFonts w:ascii="Times New Roman" w:hAnsi="Times New Roman" w:cs="Times New Roman"/>
          <w:sz w:val="24"/>
          <w:szCs w:val="24"/>
          <w:lang w:val="en-IE"/>
        </w:rPr>
      </w:pPr>
      <w:bookmarkStart w:id="32" w:name="_Toc45561833"/>
      <w:r w:rsidRPr="002440C2">
        <w:rPr>
          <w:rFonts w:ascii="Times New Roman" w:hAnsi="Times New Roman" w:cs="Times New Roman"/>
          <w:sz w:val="24"/>
          <w:szCs w:val="24"/>
          <w:lang w:val="en-IE"/>
        </w:rPr>
        <w:t>3.4  Giuliana and the evolution of the character</w:t>
      </w:r>
      <w:bookmarkEnd w:id="32"/>
    </w:p>
    <w:p w14:paraId="35BBB33A" w14:textId="77777777" w:rsidR="00B0651A" w:rsidRPr="002440C2" w:rsidRDefault="00B0651A" w:rsidP="00B0651A">
      <w:pPr>
        <w:spacing w:line="480" w:lineRule="auto"/>
        <w:jc w:val="both"/>
        <w:rPr>
          <w:rFonts w:ascii="Times New Roman" w:eastAsia="Times New Roman" w:hAnsi="Times New Roman" w:cs="Times New Roman"/>
          <w:lang w:val="en-IE"/>
        </w:rPr>
      </w:pPr>
    </w:p>
    <w:p w14:paraId="7CD77CB4"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Together with Renzo, Giuliana is the character that has most space in the play. She appears on the stage for the first time in act I scene II; the two lovers, in fact, meet in the forest just between their properties, to discuss their future. What is clear from the first scenes is that Renzo is more in love with his ideals rather than with Giuliana. As we could see in the first scenes of the first act, the argument between Renzo and Menneyà started around Giuliana but, suddenly, turned into something more political. The same thing happens in the third scene where the young Garofalo changes the topic of the conversation from sentimental issues to the war. </w:t>
      </w:r>
    </w:p>
    <w:p w14:paraId="71D7EDEA"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First of all, it is relevant to notice the background that Praz chose for this scene; we are in a forest in the countryside; the bucolic setting recalls classic love stories, however Praz does not leave much space to feelings here as Renzo appears to be only focused on his patriotic afflatus. We can see that, instead of smothering the ideological contrast with </w:t>
      </w:r>
      <w:r w:rsidRPr="002440C2">
        <w:rPr>
          <w:rFonts w:ascii="Times New Roman" w:eastAsia="Times New Roman" w:hAnsi="Times New Roman" w:cs="Times New Roman"/>
          <w:lang w:val="en-IE"/>
        </w:rPr>
        <w:lastRenderedPageBreak/>
        <w:t>Giuliana’s father, he prefers to renounce the marriage. As soon as Giuliana tries to ask for an explanation for this behaviour and for the reasons behind it, Renzo avoids giving an answer, insisting on the topic that is more important for him (I act, III scene):</w:t>
      </w:r>
    </w:p>
    <w:p w14:paraId="03CF12D6" w14:textId="77777777" w:rsidR="00B0651A" w:rsidRPr="002440C2" w:rsidRDefault="00B0651A" w:rsidP="00B0651A">
      <w:pPr>
        <w:spacing w:line="480" w:lineRule="auto"/>
        <w:jc w:val="both"/>
        <w:rPr>
          <w:rFonts w:ascii="Times New Roman" w:eastAsia="Times New Roman" w:hAnsi="Times New Roman" w:cs="Times New Roman"/>
          <w:lang w:val="en-IE"/>
        </w:rPr>
      </w:pPr>
    </w:p>
    <w:p w14:paraId="3A1253B7"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Renzo...</w:t>
      </w:r>
    </w:p>
    <w:p w14:paraId="6C226141"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eh?</w:t>
      </w:r>
    </w:p>
    <w:p w14:paraId="7DF9E947"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se tu domandassi a mio padre...</w:t>
      </w:r>
    </w:p>
    <w:p w14:paraId="777753EF"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cosa?</w:t>
      </w:r>
    </w:p>
    <w:p w14:paraId="37DBDD81"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se tu domandassi... la mia mano (</w:t>
      </w:r>
      <w:r w:rsidRPr="00955DC7">
        <w:rPr>
          <w:rFonts w:ascii="Times New Roman" w:eastAsia="Times New Roman" w:hAnsi="Times New Roman" w:cs="Times New Roman"/>
          <w:i/>
          <w:sz w:val="22"/>
          <w:szCs w:val="22"/>
          <w:lang w:val="it-IT"/>
        </w:rPr>
        <w:t>con voce bassa</w:t>
      </w:r>
      <w:r w:rsidRPr="00955DC7">
        <w:rPr>
          <w:rFonts w:ascii="Times New Roman" w:eastAsia="Times New Roman" w:hAnsi="Times New Roman" w:cs="Times New Roman"/>
          <w:sz w:val="22"/>
          <w:szCs w:val="22"/>
          <w:lang w:val="it-IT"/>
        </w:rPr>
        <w:t>)</w:t>
      </w:r>
    </w:p>
    <w:p w14:paraId="08CD6413"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è inutile! Ha deciso ormai!</w:t>
      </w:r>
    </w:p>
    <w:p w14:paraId="4A84E7F2"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come sai tu?</w:t>
      </w:r>
    </w:p>
    <w:p w14:paraId="67C30DD9"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l’ha detto lui!</w:t>
      </w:r>
    </w:p>
    <w:p w14:paraId="40F71CFE"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l’ha detto lui? E quando? A chi? Renzo, tu mi taci qualche cosa: tu devi spiegarmi quel che è accaduto oggi tra te e mio padre!</w:t>
      </w:r>
    </w:p>
    <w:p w14:paraId="632009F9"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ti ripeto: prima d’oggi io e tuo padre eravamo nemici, oggi siamo nemici irriconciliabili (</w:t>
      </w:r>
      <w:r w:rsidRPr="00955DC7">
        <w:rPr>
          <w:rFonts w:ascii="Times New Roman" w:eastAsia="Times New Roman" w:hAnsi="Times New Roman" w:cs="Times New Roman"/>
          <w:i/>
          <w:sz w:val="22"/>
          <w:szCs w:val="22"/>
          <w:lang w:val="it-IT"/>
        </w:rPr>
        <w:t>sottolineando</w:t>
      </w:r>
      <w:r w:rsidRPr="00955DC7">
        <w:rPr>
          <w:rFonts w:ascii="Times New Roman" w:eastAsia="Times New Roman" w:hAnsi="Times New Roman" w:cs="Times New Roman"/>
          <w:sz w:val="22"/>
          <w:szCs w:val="22"/>
          <w:lang w:val="it-IT"/>
        </w:rPr>
        <w:t>) ecco tutto!</w:t>
      </w:r>
    </w:p>
    <w:p w14:paraId="5F2B7D28"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così? E perché?</w:t>
      </w:r>
    </w:p>
    <w:p w14:paraId="226D505C"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perché? (</w:t>
      </w:r>
      <w:r w:rsidRPr="00955DC7">
        <w:rPr>
          <w:rFonts w:ascii="Times New Roman" w:eastAsia="Times New Roman" w:hAnsi="Times New Roman" w:cs="Times New Roman"/>
          <w:i/>
          <w:sz w:val="22"/>
          <w:szCs w:val="22"/>
          <w:lang w:val="it-IT"/>
        </w:rPr>
        <w:t>sfogandosi</w:t>
      </w:r>
      <w:r w:rsidRPr="00955DC7">
        <w:rPr>
          <w:rFonts w:ascii="Times New Roman" w:eastAsia="Times New Roman" w:hAnsi="Times New Roman" w:cs="Times New Roman"/>
          <w:sz w:val="22"/>
          <w:szCs w:val="22"/>
          <w:lang w:val="it-IT"/>
        </w:rPr>
        <w:t>) perché tuo padre è un prepotente, un... tedesco! Scusa Giuliana.... quando penso a tuo padre io.... ma a proposito, dimmi, Giuliana. Il cavaliere si vanta di discendere da.... tedeschi.... ora non ricordo bene. Ricordo solo che io intravidi nelle sue parole un insulto alla mia patria e se non era il rispetto verso il mio babbo...</w:t>
      </w:r>
    </w:p>
    <w:p w14:paraId="56B09151"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ah si! È Una vecchia idea di mio padre! Sua nonna era bavarese!</w:t>
      </w:r>
    </w:p>
    <w:p w14:paraId="4EC3BD99"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e se ne vanta?</w:t>
      </w:r>
    </w:p>
    <w:p w14:paraId="464D6302"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non ci trovo nulla di straordinario. Egli amava sua nonna.</w:t>
      </w:r>
    </w:p>
    <w:p w14:paraId="21DC280F"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ed io ci trovo invece molto di straordinario! Amare la propria nonna è una cosa ben diversa dal vantare un’origine.... che io, francamente, nasconderei!</w:t>
      </w:r>
    </w:p>
    <w:p w14:paraId="15F9833F"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Sei strano, Renzo! Che male c’è che mio padre abbia avuto sempre simpatia per la Germania?</w:t>
      </w:r>
    </w:p>
    <w:p w14:paraId="202CB96B"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ah nulla di male! Non v’è nulla di male negare la propria patria, ostentare un’ammirazione per la forza bruta, per l’aggressione vigliacca! Tutto questo non ha il nome di “male”: ha un altro nome, un nome che io adesso non dico a te, Giuliana!</w:t>
      </w:r>
    </w:p>
    <w:p w14:paraId="6ED1F3D1"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quale nome? (</w:t>
      </w:r>
      <w:r w:rsidRPr="00955DC7">
        <w:rPr>
          <w:rFonts w:ascii="Times New Roman" w:eastAsia="Times New Roman" w:hAnsi="Times New Roman" w:cs="Times New Roman"/>
          <w:i/>
          <w:sz w:val="22"/>
          <w:szCs w:val="22"/>
          <w:lang w:val="it-IT"/>
        </w:rPr>
        <w:t>Renzo tace</w:t>
      </w:r>
      <w:r w:rsidRPr="00955DC7">
        <w:rPr>
          <w:rFonts w:ascii="Times New Roman" w:eastAsia="Times New Roman" w:hAnsi="Times New Roman" w:cs="Times New Roman"/>
          <w:sz w:val="22"/>
          <w:szCs w:val="22"/>
          <w:lang w:val="it-IT"/>
        </w:rPr>
        <w:t xml:space="preserve">) quale nome, Renzo? </w:t>
      </w:r>
    </w:p>
    <w:p w14:paraId="078390BD"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w:t>
      </w:r>
      <w:r w:rsidRPr="00955DC7">
        <w:rPr>
          <w:rFonts w:ascii="Times New Roman" w:eastAsia="Times New Roman" w:hAnsi="Times New Roman" w:cs="Times New Roman"/>
          <w:i/>
          <w:sz w:val="22"/>
          <w:szCs w:val="22"/>
          <w:lang w:val="it-IT"/>
        </w:rPr>
        <w:t>non rispondendo e seguendo il corso della propria idea</w:t>
      </w:r>
      <w:r w:rsidRPr="00955DC7">
        <w:rPr>
          <w:rFonts w:ascii="Times New Roman" w:eastAsia="Times New Roman" w:hAnsi="Times New Roman" w:cs="Times New Roman"/>
          <w:sz w:val="22"/>
          <w:szCs w:val="22"/>
          <w:lang w:val="it-IT"/>
        </w:rPr>
        <w:t>) ha detto anche; io sono nato in Italia per pura coincidenza. Secondo lui è dunque una vergogna essere italiani? Giuliana... taci? (</w:t>
      </w:r>
      <w:r w:rsidRPr="00955DC7">
        <w:rPr>
          <w:rFonts w:ascii="Times New Roman" w:eastAsia="Times New Roman" w:hAnsi="Times New Roman" w:cs="Times New Roman"/>
          <w:i/>
          <w:sz w:val="22"/>
          <w:szCs w:val="22"/>
          <w:lang w:val="it-IT"/>
        </w:rPr>
        <w:t>forte</w:t>
      </w:r>
      <w:r w:rsidRPr="00955DC7">
        <w:rPr>
          <w:rFonts w:ascii="Times New Roman" w:eastAsia="Times New Roman" w:hAnsi="Times New Roman" w:cs="Times New Roman"/>
          <w:sz w:val="22"/>
          <w:szCs w:val="22"/>
          <w:lang w:val="it-IT"/>
        </w:rPr>
        <w:t>) è dunque una vergogna essere italiani?</w:t>
      </w:r>
    </w:p>
    <w:p w14:paraId="5D546738"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Renzo... no, mio padre non dice questo! Egli riconosce certo un’indiscutibile superiorità nel popolo tedesco!</w:t>
      </w:r>
    </w:p>
    <w:p w14:paraId="0A08B0E7"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lastRenderedPageBreak/>
        <w:t>REN: (</w:t>
      </w:r>
      <w:r w:rsidRPr="00955DC7">
        <w:rPr>
          <w:rFonts w:ascii="Times New Roman" w:eastAsia="Times New Roman" w:hAnsi="Times New Roman" w:cs="Times New Roman"/>
          <w:i/>
          <w:sz w:val="22"/>
          <w:szCs w:val="22"/>
          <w:lang w:val="it-IT"/>
        </w:rPr>
        <w:t>contenendosi a stento</w:t>
      </w:r>
      <w:r w:rsidRPr="00955DC7">
        <w:rPr>
          <w:rFonts w:ascii="Times New Roman" w:eastAsia="Times New Roman" w:hAnsi="Times New Roman" w:cs="Times New Roman"/>
          <w:sz w:val="22"/>
          <w:szCs w:val="22"/>
          <w:lang w:val="it-IT"/>
        </w:rPr>
        <w:t>) ah, si? E qual è questa superiorità?</w:t>
      </w:r>
    </w:p>
    <w:p w14:paraId="0A77546E"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egli dice che il popolo tedesco è più laborioso, più energico! Che ha un senso dell’ordine e del dovere che manca agli italiani: capirai, mio padre ha viaggiato sempre in Germania pel suo commercio e sa queste cose!</w:t>
      </w:r>
    </w:p>
    <w:p w14:paraId="45F68667" w14:textId="2A400044" w:rsidR="00B0651A" w:rsidRPr="00955DC7" w:rsidRDefault="00B0651A" w:rsidP="00860D6B">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più laborioso? È vero se significa prepararsi ininterrottamente e infaticabilmente da più di trent’anni alla guerra! Più energico? Si se energia è uccidere le donne, martoriare i bambini, il popolo tedesco è molto, oh molto più energico di noi!... ma tu, Giuliana, non credi queste cose; tu, Giuliana sai che la Germania ha premeditato da anni e anni questa guerra come un brigante premediterebbe a mente fredda un assassinio...tu sai che...</w:t>
      </w:r>
      <w:r w:rsidRPr="00955DC7">
        <w:rPr>
          <w:rStyle w:val="FootnoteReference"/>
          <w:rFonts w:ascii="Times New Roman" w:eastAsia="Times New Roman" w:hAnsi="Times New Roman" w:cs="Times New Roman"/>
          <w:sz w:val="22"/>
          <w:szCs w:val="22"/>
        </w:rPr>
        <w:footnoteReference w:id="481"/>
      </w:r>
    </w:p>
    <w:p w14:paraId="149A799E" w14:textId="77777777" w:rsidR="00955DC7" w:rsidRDefault="00955DC7" w:rsidP="00B0651A">
      <w:pPr>
        <w:spacing w:line="480" w:lineRule="auto"/>
        <w:jc w:val="both"/>
        <w:rPr>
          <w:rFonts w:ascii="Times New Roman" w:eastAsia="Times New Roman" w:hAnsi="Times New Roman" w:cs="Times New Roman"/>
          <w:lang w:val="en-IE"/>
        </w:rPr>
      </w:pPr>
    </w:p>
    <w:p w14:paraId="1D8EFE14" w14:textId="787AA861" w:rsidR="00B0651A" w:rsidRPr="002440C2" w:rsidRDefault="00B0651A" w:rsidP="00B0651A">
      <w:pPr>
        <w:spacing w:line="480" w:lineRule="auto"/>
        <w:jc w:val="both"/>
        <w:rPr>
          <w:rFonts w:ascii="Times New Roman" w:eastAsia="Times New Roman" w:hAnsi="Times New Roman" w:cs="Times New Roman"/>
          <w:lang w:val="it-IT"/>
        </w:rPr>
      </w:pPr>
      <w:r w:rsidRPr="002440C2">
        <w:rPr>
          <w:rFonts w:ascii="Times New Roman" w:eastAsia="Times New Roman" w:hAnsi="Times New Roman" w:cs="Times New Roman"/>
          <w:lang w:val="en-IE"/>
        </w:rPr>
        <w:t xml:space="preserve">I would like to draw the reader’s attention to the recurrence (in this passage, and in the play in general) of the word “tedesco” (“German”) used in a negative sense. During the months that led to the involvement of Italy in the war, not only Germany, but also German culture was identified as the enemy to fight. </w:t>
      </w:r>
      <w:r w:rsidRPr="002440C2">
        <w:rPr>
          <w:rFonts w:ascii="Times New Roman" w:eastAsia="Times New Roman" w:hAnsi="Times New Roman" w:cs="Times New Roman"/>
          <w:lang w:val="it-IT"/>
        </w:rPr>
        <w:t>As Isnenghi pointed out,</w:t>
      </w:r>
    </w:p>
    <w:p w14:paraId="11B604E2" w14:textId="77777777" w:rsidR="00B0651A" w:rsidRPr="002440C2" w:rsidRDefault="00B0651A" w:rsidP="00B0651A">
      <w:pPr>
        <w:spacing w:line="480" w:lineRule="auto"/>
        <w:jc w:val="both"/>
        <w:rPr>
          <w:rFonts w:ascii="Times New Roman" w:eastAsia="Times New Roman" w:hAnsi="Times New Roman" w:cs="Times New Roman"/>
          <w:lang w:val="it-IT"/>
        </w:rPr>
      </w:pPr>
    </w:p>
    <w:p w14:paraId="0EE60DBF"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Benedetto Croce e tutta una serie di valentuomini carichi di titoli accademici si guadagnano epiteti triviali, gonfi di deprecazione e di rancore, in quei mesi di alta temperatura emotiva fra l’estate del ’14 e la primavera del ’15 in cui si fa presto ad essere etichettati come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tedeschi</w:t>
      </w:r>
      <w:r w:rsidRPr="00955DC7">
        <w:rPr>
          <w:rFonts w:ascii="Times New Roman" w:hAnsi="Times New Roman" w:cs="Times New Roman"/>
          <w:sz w:val="22"/>
          <w:szCs w:val="22"/>
          <w:lang w:val="it-IT"/>
        </w:rPr>
        <w:t xml:space="preserve">» </w:t>
      </w:r>
      <w:r w:rsidRPr="00955DC7">
        <w:rPr>
          <w:rFonts w:ascii="Times New Roman" w:eastAsia="Times New Roman" w:hAnsi="Times New Roman" w:cs="Times New Roman"/>
          <w:sz w:val="22"/>
          <w:szCs w:val="22"/>
          <w:lang w:val="it-IT"/>
        </w:rPr>
        <w:t xml:space="preserve">o servi dei </w:t>
      </w:r>
      <w:r w:rsidRPr="00955DC7">
        <w:rPr>
          <w:rFonts w:ascii="Times New Roman" w:eastAsia="Times New Roman" w:hAnsi="Times New Roman" w:cs="Times New Roman"/>
          <w:sz w:val="22"/>
          <w:szCs w:val="22"/>
          <w:lang w:val="it-IT"/>
        </w:rPr>
        <w:lastRenderedPageBreak/>
        <w:t xml:space="preserve">tedeschi. Il più eminente statista espresso dalla classe dirigente liberale dopo il conte di Cavour, Giovanni Giolitti, viene svillaneggiato davanti alle moltitudini […] senz’altro come un </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leccatore di sudici piedi prussiani</w:t>
      </w:r>
      <w:r w:rsidRPr="00955DC7">
        <w:rPr>
          <w:rFonts w:ascii="Times New Roman" w:hAnsi="Times New Roman" w:cs="Times New Roman"/>
          <w:sz w:val="22"/>
          <w:szCs w:val="22"/>
          <w:lang w:val="it-IT"/>
        </w:rPr>
        <w:t>»</w:t>
      </w:r>
      <w:r w:rsidRPr="00955DC7">
        <w:rPr>
          <w:rFonts w:ascii="Times New Roman" w:eastAsia="Times New Roman" w:hAnsi="Times New Roman" w:cs="Times New Roman"/>
          <w:sz w:val="22"/>
          <w:szCs w:val="22"/>
          <w:lang w:val="it-IT"/>
        </w:rPr>
        <w:t>. Ma è soprattutto la cultura scientifica, il mondo dell’Università, ad essere esposta ai lazzi e ai reclami di chi ne teme la dipendenza politica, oltre che metodologica, dalla Scienza tedesca: per decenni infatti un punto di riferimento altissimo, un modello di serietà e di metodo per filologi e archeologi, storici e chimici, filosofi e storici dell’arte e della cultura. Anche la Banca, l’alta Finanza, e attraverso la Banca e la Finanza, i giornali e i giornalisti, sono circondati di sospetto, se appena tardino a intonare la Diana guerriera</w:t>
      </w:r>
      <w:r w:rsidRPr="00955DC7">
        <w:rPr>
          <w:rFonts w:ascii="Times New Roman" w:eastAsia="Times New Roman" w:hAnsi="Times New Roman" w:cs="Times New Roman"/>
          <w:sz w:val="22"/>
          <w:szCs w:val="22"/>
          <w:vertAlign w:val="superscript"/>
        </w:rPr>
        <w:footnoteReference w:id="482"/>
      </w:r>
      <w:r w:rsidRPr="00955DC7">
        <w:rPr>
          <w:rFonts w:ascii="Times New Roman" w:eastAsia="Times New Roman" w:hAnsi="Times New Roman" w:cs="Times New Roman"/>
          <w:sz w:val="22"/>
          <w:szCs w:val="22"/>
          <w:lang w:val="it-IT"/>
        </w:rPr>
        <w:t xml:space="preserve">. </w:t>
      </w:r>
    </w:p>
    <w:p w14:paraId="2AAA2258"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p>
    <w:p w14:paraId="5BF44828" w14:textId="77777777" w:rsidR="00B0651A" w:rsidRPr="00955DC7" w:rsidRDefault="00B0651A" w:rsidP="00B0651A">
      <w:pPr>
        <w:spacing w:line="480" w:lineRule="auto"/>
        <w:jc w:val="both"/>
        <w:rPr>
          <w:rFonts w:ascii="Times New Roman" w:eastAsia="Times New Roman" w:hAnsi="Times New Roman" w:cs="Times New Roman"/>
          <w:sz w:val="22"/>
          <w:szCs w:val="22"/>
          <w:lang w:val="it-IT"/>
        </w:rPr>
      </w:pPr>
    </w:p>
    <w:p w14:paraId="45811D98"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In the words of Renzo it is possible to feel this climate of suspect and hate against everything that was connected with the culture of the enemy. Also Anna, in the already quoted passage in the II act, marked the distance between her and the German women, implying in her words that there is a racial difference between them (II act, I scene):</w:t>
      </w:r>
    </w:p>
    <w:p w14:paraId="05591BC0" w14:textId="77777777" w:rsidR="00B0651A" w:rsidRPr="002440C2" w:rsidRDefault="00B0651A" w:rsidP="00B0651A">
      <w:pPr>
        <w:spacing w:line="480" w:lineRule="auto"/>
        <w:jc w:val="both"/>
        <w:rPr>
          <w:rFonts w:ascii="Times New Roman" w:eastAsia="Times New Roman" w:hAnsi="Times New Roman" w:cs="Times New Roman"/>
          <w:lang w:val="en-IE"/>
        </w:rPr>
      </w:pPr>
    </w:p>
    <w:p w14:paraId="468A4BD2"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it-IT"/>
        </w:rPr>
        <w:t xml:space="preserve">ANN: oh se potessi non piangere! Ma mi sento donna, tanto donna e tanto madre in questi giorni! Dicono che le donne tedesche non piangono mai quando i loro figli vanno in guerra... ma esse hanno un’altr’anima, un’anima molto diversa da noi, donne latine! </w:t>
      </w:r>
      <w:r w:rsidRPr="00955DC7">
        <w:rPr>
          <w:rFonts w:ascii="Times New Roman" w:eastAsia="Times New Roman" w:hAnsi="Times New Roman" w:cs="Times New Roman"/>
          <w:sz w:val="22"/>
          <w:szCs w:val="22"/>
          <w:lang w:val="en-IE"/>
        </w:rPr>
        <w:t>Forse... forse esse non hanno anima</w:t>
      </w:r>
      <w:r w:rsidRPr="00955DC7">
        <w:rPr>
          <w:rStyle w:val="FootnoteReference"/>
          <w:rFonts w:ascii="Times New Roman" w:eastAsia="Times New Roman" w:hAnsi="Times New Roman" w:cs="Times New Roman"/>
          <w:sz w:val="22"/>
          <w:szCs w:val="22"/>
          <w:lang w:val="en-IE"/>
        </w:rPr>
        <w:footnoteReference w:id="483"/>
      </w:r>
      <w:r w:rsidRPr="00955DC7">
        <w:rPr>
          <w:rFonts w:ascii="Times New Roman" w:eastAsia="Times New Roman" w:hAnsi="Times New Roman" w:cs="Times New Roman"/>
          <w:sz w:val="22"/>
          <w:szCs w:val="22"/>
          <w:lang w:val="en-IE"/>
        </w:rPr>
        <w:t xml:space="preserve">!  </w:t>
      </w:r>
    </w:p>
    <w:p w14:paraId="428BA489" w14:textId="77777777" w:rsidR="00B0651A" w:rsidRPr="002440C2" w:rsidRDefault="00B0651A" w:rsidP="00B0651A">
      <w:pPr>
        <w:ind w:left="1701" w:right="1701"/>
        <w:jc w:val="both"/>
        <w:rPr>
          <w:rFonts w:ascii="Times New Roman" w:eastAsia="Times New Roman" w:hAnsi="Times New Roman" w:cs="Times New Roman"/>
          <w:lang w:val="en-IE"/>
        </w:rPr>
      </w:pPr>
    </w:p>
    <w:p w14:paraId="0233EF2B" w14:textId="77777777" w:rsidR="00B0651A" w:rsidRPr="002440C2" w:rsidRDefault="00B0651A" w:rsidP="00B0651A">
      <w:pPr>
        <w:jc w:val="both"/>
        <w:rPr>
          <w:rFonts w:ascii="Times New Roman" w:eastAsia="Times New Roman" w:hAnsi="Times New Roman" w:cs="Times New Roman"/>
          <w:lang w:val="en-IE"/>
        </w:rPr>
      </w:pPr>
    </w:p>
    <w:p w14:paraId="1D6AFE78"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Giuliana is depicted by Praz as a young woman completely unaware and disinterested in the historical and social reality of the world around her. She cannot take a position between supporting her father’s ideas and rejecting them. The following words are indicative of the mentality of Giuliana in this I act (III scene):</w:t>
      </w:r>
    </w:p>
    <w:p w14:paraId="2CB0FDC4"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p>
    <w:p w14:paraId="1D040D37"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oh! Io non m’occupo, Renzo, di ciò. Mio padre avrà ragione, avrà torto, non so: io so solamente che guerra noi non faremo e questo basta a mantenere la mia calma. Le donne non si devono occupare di politica!</w:t>
      </w:r>
    </w:p>
    <w:p w14:paraId="3F7BB59F"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ah, ma no, ma no, Giuliana! Tu non puoi pensare questo: tu parli ora per scusare tuo padre, comprendo!</w:t>
      </w:r>
    </w:p>
    <w:p w14:paraId="07F368E9"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e che v’è di strano, d’insolito? Tu pure non hai la mia stessa persuasione?</w:t>
      </w:r>
    </w:p>
    <w:p w14:paraId="200C6573"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io?!ah, no! Le donne non si devono occupare di politica, sta bene. Ma le donne hanno una patria, hanno figli da educare, hanno uomini da confortare. E come potrebbero fare questo se vivessero sempre lontane da quella che è la vera vita? Le donne hanno una patria e in questa patria devono credere, esse credono, come credono nella santità del loro onore […]</w:t>
      </w:r>
      <w:r w:rsidRPr="00955DC7">
        <w:rPr>
          <w:rStyle w:val="FootnoteReference"/>
          <w:rFonts w:ascii="Times New Roman" w:eastAsia="Times New Roman" w:hAnsi="Times New Roman" w:cs="Times New Roman"/>
          <w:sz w:val="22"/>
          <w:szCs w:val="22"/>
        </w:rPr>
        <w:footnoteReference w:id="484"/>
      </w:r>
    </w:p>
    <w:p w14:paraId="169CA61A" w14:textId="77777777" w:rsidR="00B0651A" w:rsidRPr="00955DC7" w:rsidRDefault="00B0651A" w:rsidP="00B0651A">
      <w:pPr>
        <w:spacing w:line="480" w:lineRule="auto"/>
        <w:jc w:val="both"/>
        <w:rPr>
          <w:rFonts w:ascii="Times New Roman" w:eastAsia="Times New Roman" w:hAnsi="Times New Roman" w:cs="Times New Roman"/>
          <w:sz w:val="22"/>
          <w:szCs w:val="22"/>
          <w:lang w:val="it-IT"/>
        </w:rPr>
      </w:pPr>
    </w:p>
    <w:p w14:paraId="129CE533"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As the reader can see from this passage, the positions of Giuliana and Renzo also on the role of women in the conflict are different; Giuliana, in fact, prefers to adhere to a more traditional idea, not involved in political affairs and dedicated exclusively to her husband and family.</w:t>
      </w:r>
    </w:p>
    <w:p w14:paraId="2811A062"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However, one of the peculiarities of the Great War, according to Kate Adie</w:t>
      </w:r>
      <w:r w:rsidRPr="002440C2">
        <w:rPr>
          <w:rFonts w:ascii="Times New Roman" w:eastAsia="Times New Roman" w:hAnsi="Times New Roman" w:cs="Times New Roman"/>
          <w:vertAlign w:val="superscript"/>
        </w:rPr>
        <w:footnoteReference w:id="485"/>
      </w:r>
      <w:r w:rsidRPr="002440C2">
        <w:rPr>
          <w:rFonts w:ascii="Times New Roman" w:eastAsia="Times New Roman" w:hAnsi="Times New Roman" w:cs="Times New Roman"/>
          <w:lang w:val="en-IE"/>
        </w:rPr>
        <w:t>, was that governments started to directly involve women in the propaganda around the conflict:</w:t>
      </w:r>
    </w:p>
    <w:p w14:paraId="474294AF" w14:textId="77777777" w:rsidR="00B0651A" w:rsidRPr="002440C2" w:rsidRDefault="00B0651A" w:rsidP="00B0651A">
      <w:pPr>
        <w:spacing w:line="480" w:lineRule="auto"/>
        <w:jc w:val="both"/>
        <w:rPr>
          <w:rFonts w:ascii="Times New Roman" w:eastAsia="Times New Roman" w:hAnsi="Times New Roman" w:cs="Times New Roman"/>
          <w:lang w:val="en-IE"/>
        </w:rPr>
      </w:pPr>
    </w:p>
    <w:p w14:paraId="604EE98B"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en-IE"/>
        </w:rPr>
        <w:t xml:space="preserve">Very quickly, though, women were directly appealed to by the government: ‘Women of Britain Say Go’ was the blunt message plastered on walls, lamp-posts and public transport, with an elegant mother and her family proudly watching soldiers march away. ‘Why is your Best Boy not in Khaki?’ challenged young women to pressure their boyfriends and husbands, adding, ‘If your young man neglects his King and Country, this time will come when he will neglect you’. […] ‘To the Women of Britain – some of your menfolk are holding back on your account. Won’t you prove your love for your Country by persuading them to go?’ Posters reached a huge audience; </w:t>
      </w:r>
      <w:r w:rsidRPr="00955DC7">
        <w:rPr>
          <w:rFonts w:ascii="Times New Roman" w:eastAsia="Times New Roman" w:hAnsi="Times New Roman" w:cs="Times New Roman"/>
          <w:sz w:val="22"/>
          <w:szCs w:val="22"/>
          <w:lang w:val="en-IE"/>
        </w:rPr>
        <w:lastRenderedPageBreak/>
        <w:t>the tone of many was not so much an order but a call to examine your conscience, to feel a moral obligation. As women were commonly considered to be the more moral and virtuous side of society, they were the target. In earlier wars, women had stood by while their menfolk went off to war. Their almost immediate inclusion in the official recruiting campaigns was recognition […] that they had influence</w:t>
      </w:r>
      <w:r w:rsidRPr="00955DC7">
        <w:rPr>
          <w:rFonts w:ascii="Times New Roman" w:eastAsia="Times New Roman" w:hAnsi="Times New Roman" w:cs="Times New Roman"/>
          <w:sz w:val="22"/>
          <w:szCs w:val="22"/>
          <w:vertAlign w:val="superscript"/>
        </w:rPr>
        <w:footnoteReference w:id="486"/>
      </w:r>
      <w:r w:rsidRPr="00955DC7">
        <w:rPr>
          <w:rFonts w:ascii="Times New Roman" w:eastAsia="Times New Roman" w:hAnsi="Times New Roman" w:cs="Times New Roman"/>
          <w:sz w:val="22"/>
          <w:szCs w:val="22"/>
          <w:lang w:val="en-IE"/>
        </w:rPr>
        <w:t xml:space="preserve">. </w:t>
      </w:r>
    </w:p>
    <w:p w14:paraId="4E626FE2" w14:textId="77777777" w:rsidR="00B0651A" w:rsidRPr="002440C2" w:rsidRDefault="00B0651A" w:rsidP="00B0651A">
      <w:pPr>
        <w:ind w:left="1701" w:right="1701"/>
        <w:jc w:val="both"/>
        <w:rPr>
          <w:rFonts w:ascii="Times New Roman" w:eastAsia="Times New Roman" w:hAnsi="Times New Roman" w:cs="Times New Roman"/>
          <w:lang w:val="en-IE"/>
        </w:rPr>
      </w:pPr>
    </w:p>
    <w:p w14:paraId="316B0AA4" w14:textId="77777777" w:rsidR="00B0651A" w:rsidRPr="002440C2" w:rsidRDefault="00B0651A" w:rsidP="00B0651A">
      <w:pPr>
        <w:spacing w:line="480" w:lineRule="auto"/>
        <w:jc w:val="both"/>
        <w:rPr>
          <w:rFonts w:ascii="Times New Roman" w:eastAsia="Times New Roman" w:hAnsi="Times New Roman" w:cs="Times New Roman"/>
          <w:lang w:val="it-IT"/>
        </w:rPr>
      </w:pPr>
      <w:r w:rsidRPr="002440C2">
        <w:rPr>
          <w:rFonts w:ascii="Times New Roman" w:eastAsia="Times New Roman" w:hAnsi="Times New Roman" w:cs="Times New Roman"/>
          <w:lang w:val="it-IT"/>
        </w:rPr>
        <w:t>In Italy,</w:t>
      </w:r>
    </w:p>
    <w:p w14:paraId="728411BD"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 xml:space="preserve">la più grande associazione femminile era il Consiglio Nazionale delle Donne Italiane (CNDI), formalmente istituito a Roma nel 1903 […]. Le attiviste cominciavano a prepararsi ai piani di preparazione all’assistenza di guerra molto prima che la guerra coinvolgesse l’Italia: i due poli di questa attività erano Roma e Milano […]. A Roma, la presidente del CNDI Gabriella Spalletti, liberale giolittiana, già nell’agosto 1914 invitava le aderenti a tenersi pronte per un’eventuale entrata in guerra e nel settembre seguente indiceva una riunione delle opere romane di assistenza per un primo censimento delle donne disposte ad impegnarsi in questo lavoro. […] poco prima dell’intervento si contavano già duemila volontarie addestrate per l’assistenza ai soldati, alle loro famiglie, all’infanzia e per integrare servizi pubblici e attività produttive. Con la guerra il CNDI diventava uno dei fulcri principali dell’azione femminile a favore della guerra e la </w:t>
      </w:r>
      <w:r w:rsidRPr="00955DC7">
        <w:rPr>
          <w:rFonts w:ascii="Times New Roman" w:eastAsia="Times New Roman" w:hAnsi="Times New Roman" w:cs="Times New Roman"/>
          <w:i/>
          <w:sz w:val="22"/>
          <w:szCs w:val="22"/>
          <w:lang w:val="it-IT"/>
        </w:rPr>
        <w:t>longa manus</w:t>
      </w:r>
      <w:r w:rsidRPr="00955DC7">
        <w:rPr>
          <w:rFonts w:ascii="Times New Roman" w:eastAsia="Times New Roman" w:hAnsi="Times New Roman" w:cs="Times New Roman"/>
          <w:sz w:val="22"/>
          <w:szCs w:val="22"/>
          <w:lang w:val="it-IT"/>
        </w:rPr>
        <w:t xml:space="preserve"> del governo per l’organizzazione di opere di assistenza sul fronte interno. Ma non si trattava solo di lavoro umanitario, ma anche di un’azione sempre più decisa nella propaganda a favore della guerra</w:t>
      </w:r>
      <w:r w:rsidRPr="00955DC7">
        <w:rPr>
          <w:rFonts w:ascii="Times New Roman" w:eastAsia="Times New Roman" w:hAnsi="Times New Roman" w:cs="Times New Roman"/>
          <w:sz w:val="22"/>
          <w:szCs w:val="22"/>
          <w:vertAlign w:val="superscript"/>
        </w:rPr>
        <w:footnoteReference w:id="487"/>
      </w:r>
      <w:r w:rsidRPr="00955DC7">
        <w:rPr>
          <w:rFonts w:ascii="Times New Roman" w:eastAsia="Times New Roman" w:hAnsi="Times New Roman" w:cs="Times New Roman"/>
          <w:sz w:val="22"/>
          <w:szCs w:val="22"/>
          <w:lang w:val="it-IT"/>
        </w:rPr>
        <w:t>.</w:t>
      </w:r>
    </w:p>
    <w:p w14:paraId="4FA96989"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p>
    <w:p w14:paraId="31427992" w14:textId="77777777" w:rsidR="00B0651A" w:rsidRPr="002440C2" w:rsidRDefault="00B0651A" w:rsidP="00B0651A">
      <w:pPr>
        <w:spacing w:line="480" w:lineRule="auto"/>
        <w:jc w:val="both"/>
        <w:rPr>
          <w:rFonts w:ascii="Times New Roman" w:eastAsia="Times New Roman" w:hAnsi="Times New Roman" w:cs="Times New Roman"/>
          <w:lang w:val="it-IT"/>
        </w:rPr>
      </w:pPr>
    </w:p>
    <w:p w14:paraId="5E3EB6D8"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From the words of Renzo, the reader can understand that the male interventionists believed that women had a crucial role to play during the conflict, even if they still had to be excluded from the political affairs of the country. However, Giuliana does not change her position and this marks an irreconcilable division between the two character.</w:t>
      </w:r>
    </w:p>
    <w:p w14:paraId="26F97062"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ab/>
        <w:t xml:space="preserve">Giuliana appears again in act II where she appears to be a different woman. Or, we might say, she passed from being an adolescent still subdued by the ‘law of the father’, </w:t>
      </w:r>
      <w:r w:rsidRPr="002440C2">
        <w:rPr>
          <w:rFonts w:ascii="Times New Roman" w:eastAsia="Times New Roman" w:hAnsi="Times New Roman" w:cs="Times New Roman"/>
          <w:lang w:val="en-IE"/>
        </w:rPr>
        <w:lastRenderedPageBreak/>
        <w:t>to being a fully grown woman ready to support her man and her country. She confronts Renzo in scene V and she acknowledges her mistakes:</w:t>
      </w:r>
    </w:p>
    <w:p w14:paraId="4A59395E"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p>
    <w:p w14:paraId="5BFA95DA"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GIU: No, Renzo tu non avevi da pentirti! Tu avevi ragione. Oh allora io ero così strana, così indegna del tuo amore! Non parlare Renzo... non dirmi che tutte queste cose non sono vere! Tu mentiresti: tu avevi ragione, Renzo, quel giorno! Io non sentivo per te che un vano, cieco amore perché non ti conoscevo ancora! Ma oggi la mia anima è nuova, Renzo! Da quel giorno io ho vissuto una vita più vasta, sentimenti sopiti ed ignoti si sono destati d’un tratto in me: anch’io ho una patria! Ed allora io credevo che la famiglia fosse tutto l’amore umano!... Renzo, io disprezzai mio padre.... mio padre oggi... è tanto diverso!...</w:t>
      </w:r>
    </w:p>
    <w:p w14:paraId="3753A9B5"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REN: ma si, ma si, Giuliana, io immaginavo tutte queste cose... non so, il mio cuore era quasi presago.... ed ora che tutto questo è passato, ebbene non parliamone Giuliana! Oggi siamo tutti italiani! Oggi incominciamo tutti a vivere, e se qualche cosa di oscuro, d’incerto avvenne altre volte, ebbene, dimentichiamolo! Giuliana, come ti ho amata in quest’inverno solitario! Non so perché, io ero certo che quel giorno tu avevi errato, tu avevi ingannato la tua anima: tu forse non mi conoscevi, ma io sapevo tutta la tua anima buona e gentile, io sapevo della tua anima cose così dolci che non avrei potuto mai dimenticarle. […] E voglio che anche tu sorrida con me, come nelle nostre lontane ore d’amore! Voglio che anche tu veda la gran luce incontro alla quale io vado, mia bimba soave! Noi siamo nati oggi: forse una grande felicità ci attende; certo è bello avere una giovine vita da offrire per una causa santa, avere un amore dal sacrificare al più grande amore</w:t>
      </w:r>
      <w:r w:rsidRPr="00955DC7">
        <w:rPr>
          <w:rStyle w:val="FootnoteReference"/>
          <w:rFonts w:ascii="Times New Roman" w:eastAsia="Times New Roman" w:hAnsi="Times New Roman" w:cs="Times New Roman"/>
          <w:sz w:val="22"/>
          <w:szCs w:val="22"/>
        </w:rPr>
        <w:footnoteReference w:id="488"/>
      </w:r>
      <w:r w:rsidRPr="00955DC7">
        <w:rPr>
          <w:rFonts w:ascii="Times New Roman" w:eastAsia="Times New Roman" w:hAnsi="Times New Roman" w:cs="Times New Roman"/>
          <w:sz w:val="22"/>
          <w:szCs w:val="22"/>
          <w:lang w:val="it-IT"/>
        </w:rPr>
        <w:t>!</w:t>
      </w:r>
    </w:p>
    <w:p w14:paraId="1FA2529B" w14:textId="77777777" w:rsidR="00B0651A" w:rsidRPr="002440C2" w:rsidRDefault="00B0651A" w:rsidP="00B0651A">
      <w:pPr>
        <w:spacing w:line="480" w:lineRule="auto"/>
        <w:jc w:val="both"/>
        <w:rPr>
          <w:rFonts w:ascii="Times New Roman" w:eastAsia="Times New Roman" w:hAnsi="Times New Roman" w:cs="Times New Roman"/>
          <w:lang w:val="it-IT"/>
        </w:rPr>
      </w:pPr>
    </w:p>
    <w:p w14:paraId="3147D395"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it-IT"/>
        </w:rPr>
        <w:lastRenderedPageBreak/>
        <w:t xml:space="preserve"> </w:t>
      </w:r>
      <w:r w:rsidRPr="002440C2">
        <w:rPr>
          <w:rFonts w:ascii="Times New Roman" w:eastAsia="Times New Roman" w:hAnsi="Times New Roman" w:cs="Times New Roman"/>
          <w:lang w:val="en-IE"/>
        </w:rPr>
        <w:t>Giuliana seems to be feel the same patriotic fervour that invested Renzo. As Le Bon pointed out:</w:t>
      </w:r>
    </w:p>
    <w:p w14:paraId="2B8CDBB7" w14:textId="77777777" w:rsidR="00B0651A" w:rsidRPr="002440C2" w:rsidRDefault="00B0651A" w:rsidP="00B0651A">
      <w:pPr>
        <w:spacing w:line="480" w:lineRule="auto"/>
        <w:jc w:val="both"/>
        <w:rPr>
          <w:rFonts w:ascii="Times New Roman" w:eastAsia="Times New Roman" w:hAnsi="Times New Roman" w:cs="Times New Roman"/>
          <w:lang w:val="en-IE"/>
        </w:rPr>
      </w:pPr>
    </w:p>
    <w:p w14:paraId="55D5B420"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r w:rsidRPr="00955DC7">
        <w:rPr>
          <w:rFonts w:ascii="Times New Roman" w:eastAsia="Times New Roman" w:hAnsi="Times New Roman" w:cs="Times New Roman"/>
          <w:sz w:val="22"/>
          <w:szCs w:val="22"/>
          <w:lang w:val="en-IE"/>
        </w:rPr>
        <w:t>Patriotism is an inherited quality of a mystic, not of a rational, nature, for anyone who is a patriot by virtue of reason alone is a poor patriot, and his patriotism does not last long. As M. Chevrillon says: “Patriotism, like religion and morality, is a matter, not of reason but of life […]</w:t>
      </w:r>
      <w:r w:rsidRPr="00955DC7">
        <w:rPr>
          <w:rFonts w:ascii="Times New Roman" w:eastAsia="Times New Roman" w:hAnsi="Times New Roman" w:cs="Times New Roman"/>
          <w:sz w:val="22"/>
          <w:szCs w:val="22"/>
          <w:vertAlign w:val="superscript"/>
        </w:rPr>
        <w:footnoteReference w:id="489"/>
      </w:r>
      <w:r w:rsidRPr="00955DC7">
        <w:rPr>
          <w:rFonts w:ascii="Times New Roman" w:eastAsia="Times New Roman" w:hAnsi="Times New Roman" w:cs="Times New Roman"/>
          <w:sz w:val="22"/>
          <w:szCs w:val="22"/>
          <w:lang w:val="en-IE"/>
        </w:rPr>
        <w:t>”</w:t>
      </w:r>
    </w:p>
    <w:p w14:paraId="026C15C2" w14:textId="77777777" w:rsidR="00B0651A" w:rsidRPr="00955DC7" w:rsidRDefault="00B0651A" w:rsidP="00B0651A">
      <w:pPr>
        <w:ind w:left="1701" w:right="1701"/>
        <w:jc w:val="both"/>
        <w:rPr>
          <w:rFonts w:ascii="Times New Roman" w:eastAsia="Times New Roman" w:hAnsi="Times New Roman" w:cs="Times New Roman"/>
          <w:sz w:val="22"/>
          <w:szCs w:val="22"/>
          <w:lang w:val="en-IE"/>
        </w:rPr>
      </w:pPr>
    </w:p>
    <w:p w14:paraId="078B56B2" w14:textId="77777777" w:rsidR="00B0651A" w:rsidRPr="002440C2" w:rsidRDefault="00B0651A" w:rsidP="00B0651A">
      <w:pPr>
        <w:spacing w:line="480" w:lineRule="auto"/>
        <w:jc w:val="both"/>
        <w:rPr>
          <w:rFonts w:ascii="Times New Roman" w:eastAsia="Times New Roman" w:hAnsi="Times New Roman" w:cs="Times New Roman"/>
          <w:lang w:val="en-IE"/>
        </w:rPr>
      </w:pPr>
    </w:p>
    <w:p w14:paraId="0789AC62"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So, as it was requested by the governments of the countries fighting in the war, also Giuliana, like Anna, accepts to sacrifice her future husband for the glory of the country; nothing less was expected by her as a woman during the Great War.</w:t>
      </w:r>
    </w:p>
    <w:p w14:paraId="47A6DB2C"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Through the creation of Giuliana, Praz probably tried to represent on the stage the type of support and the involvement that was required from Italian women. However, as Mario Isnenghi and Giorgio Rochat pointed out, we are not talking about a ‘gender revolution’:</w:t>
      </w:r>
    </w:p>
    <w:p w14:paraId="6732FEAD" w14:textId="77777777" w:rsidR="00B0651A" w:rsidRPr="00955DC7" w:rsidRDefault="00B0651A" w:rsidP="00B0651A">
      <w:pPr>
        <w:spacing w:line="480" w:lineRule="auto"/>
        <w:jc w:val="both"/>
        <w:rPr>
          <w:rFonts w:ascii="Times New Roman" w:eastAsia="Times New Roman" w:hAnsi="Times New Roman" w:cs="Times New Roman"/>
          <w:sz w:val="22"/>
          <w:szCs w:val="22"/>
          <w:lang w:val="en-IE"/>
        </w:rPr>
      </w:pPr>
    </w:p>
    <w:p w14:paraId="2A61280A"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È l’esaltazione dei tipici ruoli e lavori femminili, la conferma di un modello tradizionale di donna che assiste e si prende cura dell’uomo: questa volta non più solo del “suo” uomo, ma per così dire – in un rapporto da genere a genere – dell’intera categoria maschile, sotto la specie eminente del combattente, e – ancor più in stile, del combattente ferito […]. L’alacre cucitrice di maglie di lana estende a questo punto la propria pietosa consegna di assistenza ai maschi della patria facendosi infermiera o dama di carità e porgendo conforto e aiuto nei treni ospedale e nei reparti medici. […] L’auspicata complementarità della parte femminile agli sforzi militari della parte maschile della nazione mobilitata si misura dunque sulle cose, in un’economia degli affetti e delle funzioni rispetto alla quale la presa delle parole da parte di alcune singole donne politicizzate, pur in se stessa significativa, appare aggiuntiva e relativamente marginale</w:t>
      </w:r>
      <w:r w:rsidRPr="00955DC7">
        <w:rPr>
          <w:rFonts w:ascii="Times New Roman" w:eastAsia="Times New Roman" w:hAnsi="Times New Roman" w:cs="Times New Roman"/>
          <w:sz w:val="22"/>
          <w:szCs w:val="22"/>
          <w:vertAlign w:val="superscript"/>
        </w:rPr>
        <w:footnoteReference w:id="490"/>
      </w:r>
      <w:r w:rsidRPr="00955DC7">
        <w:rPr>
          <w:rFonts w:ascii="Times New Roman" w:eastAsia="Times New Roman" w:hAnsi="Times New Roman" w:cs="Times New Roman"/>
          <w:sz w:val="22"/>
          <w:szCs w:val="22"/>
          <w:lang w:val="it-IT"/>
        </w:rPr>
        <w:t>.</w:t>
      </w:r>
    </w:p>
    <w:p w14:paraId="6C49BE67" w14:textId="77777777" w:rsidR="00B0651A" w:rsidRPr="002440C2" w:rsidRDefault="00B0651A" w:rsidP="00B0651A">
      <w:pPr>
        <w:ind w:left="1701" w:right="1701"/>
        <w:jc w:val="both"/>
        <w:rPr>
          <w:rFonts w:ascii="Times New Roman" w:eastAsia="Times New Roman" w:hAnsi="Times New Roman" w:cs="Times New Roman"/>
          <w:lang w:val="it-IT"/>
        </w:rPr>
      </w:pPr>
    </w:p>
    <w:p w14:paraId="641A6D27"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Giuliana, differently from Iphigenia, does not fight the stereotypes and the traditional roles that society assigned her. </w:t>
      </w:r>
    </w:p>
    <w:p w14:paraId="64DA5532" w14:textId="77777777" w:rsidR="00B0651A" w:rsidRPr="002440C2" w:rsidRDefault="00B0651A" w:rsidP="00F02FB6">
      <w:pPr>
        <w:pStyle w:val="Heading2"/>
        <w:rPr>
          <w:rFonts w:ascii="Times New Roman" w:hAnsi="Times New Roman" w:cs="Times New Roman"/>
          <w:sz w:val="24"/>
          <w:szCs w:val="24"/>
          <w:lang w:val="en-IE"/>
        </w:rPr>
      </w:pPr>
      <w:r w:rsidRPr="002440C2">
        <w:rPr>
          <w:sz w:val="24"/>
          <w:szCs w:val="24"/>
          <w:lang w:val="en-IE"/>
        </w:rPr>
        <w:tab/>
      </w:r>
    </w:p>
    <w:p w14:paraId="27034BD0" w14:textId="77777777" w:rsidR="00B0651A" w:rsidRPr="002440C2" w:rsidRDefault="00B0651A" w:rsidP="00F02FB6">
      <w:pPr>
        <w:pStyle w:val="Heading2"/>
        <w:rPr>
          <w:rFonts w:ascii="Times New Roman" w:hAnsi="Times New Roman" w:cs="Times New Roman"/>
          <w:sz w:val="24"/>
          <w:szCs w:val="24"/>
        </w:rPr>
      </w:pPr>
      <w:bookmarkStart w:id="33" w:name="_Toc45561834"/>
      <w:r w:rsidRPr="002440C2">
        <w:rPr>
          <w:rFonts w:ascii="Times New Roman" w:hAnsi="Times New Roman" w:cs="Times New Roman"/>
          <w:sz w:val="24"/>
          <w:szCs w:val="24"/>
        </w:rPr>
        <w:t>3.5 The Point</w:t>
      </w:r>
      <w:bookmarkEnd w:id="33"/>
    </w:p>
    <w:p w14:paraId="44802C93" w14:textId="77777777" w:rsidR="00B0651A" w:rsidRPr="002440C2" w:rsidRDefault="00B0651A" w:rsidP="00B0651A">
      <w:pPr>
        <w:ind w:left="1701" w:right="1701"/>
        <w:jc w:val="both"/>
        <w:rPr>
          <w:rFonts w:ascii="Times New Roman" w:eastAsia="Times New Roman" w:hAnsi="Times New Roman" w:cs="Times New Roman"/>
          <w:lang w:val="it-IT"/>
        </w:rPr>
      </w:pPr>
    </w:p>
    <w:p w14:paraId="043ADE38" w14:textId="77777777" w:rsidR="00B0651A" w:rsidRPr="00955DC7" w:rsidRDefault="00B0651A" w:rsidP="00B0651A">
      <w:pPr>
        <w:ind w:left="1701" w:right="1701"/>
        <w:jc w:val="both"/>
        <w:rPr>
          <w:rFonts w:ascii="Times New Roman" w:eastAsia="Times New Roman" w:hAnsi="Times New Roman" w:cs="Times New Roman"/>
          <w:sz w:val="22"/>
          <w:szCs w:val="22"/>
          <w:lang w:val="it-IT"/>
        </w:rPr>
      </w:pPr>
      <w:r w:rsidRPr="00955DC7">
        <w:rPr>
          <w:rFonts w:ascii="Times New Roman" w:eastAsia="Times New Roman" w:hAnsi="Times New Roman" w:cs="Times New Roman"/>
          <w:sz w:val="22"/>
          <w:szCs w:val="22"/>
          <w:lang w:val="it-IT"/>
        </w:rPr>
        <w:t>Praz […] è […] un estroverso viaggiatore, mobile e curioso: un descrittivo collezionista di figure stilistiche, di microcosmi, delle molte scenografie fisiche e morali di cui è fatta la Storia, ma che nello stesso tempo ne scompongono l’unità sottraendola all’idea dialettico-progressiva che se ne fanno i filosofi storicisti</w:t>
      </w:r>
      <w:r w:rsidRPr="00955DC7">
        <w:rPr>
          <w:rFonts w:ascii="Times New Roman" w:eastAsia="Times New Roman" w:hAnsi="Times New Roman" w:cs="Times New Roman"/>
          <w:sz w:val="22"/>
          <w:szCs w:val="22"/>
          <w:vertAlign w:val="superscript"/>
        </w:rPr>
        <w:footnoteReference w:id="491"/>
      </w:r>
      <w:r w:rsidRPr="00955DC7">
        <w:rPr>
          <w:rFonts w:ascii="Times New Roman" w:eastAsia="Times New Roman" w:hAnsi="Times New Roman" w:cs="Times New Roman"/>
          <w:sz w:val="22"/>
          <w:szCs w:val="22"/>
          <w:lang w:val="it-IT"/>
        </w:rPr>
        <w:t>.</w:t>
      </w:r>
    </w:p>
    <w:p w14:paraId="616BC383" w14:textId="77777777" w:rsidR="00B0651A" w:rsidRPr="002440C2" w:rsidRDefault="00B0651A" w:rsidP="00B0651A">
      <w:pPr>
        <w:ind w:left="1701" w:right="1701"/>
        <w:jc w:val="both"/>
        <w:rPr>
          <w:rFonts w:ascii="Times New Roman" w:eastAsia="Times New Roman" w:hAnsi="Times New Roman" w:cs="Times New Roman"/>
          <w:lang w:val="it-IT"/>
        </w:rPr>
      </w:pPr>
    </w:p>
    <w:p w14:paraId="7E386921" w14:textId="77777777" w:rsidR="00B0651A" w:rsidRPr="002440C2" w:rsidRDefault="00B0651A" w:rsidP="00B0651A">
      <w:pPr>
        <w:spacing w:line="480" w:lineRule="auto"/>
        <w:jc w:val="both"/>
        <w:rPr>
          <w:rFonts w:ascii="Times New Roman" w:eastAsia="Times New Roman" w:hAnsi="Times New Roman" w:cs="Times New Roman"/>
          <w:lang w:val="it-IT"/>
        </w:rPr>
      </w:pPr>
    </w:p>
    <w:p w14:paraId="55261072"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The play that Praz created, with all the limits ascribable to the poor-quality of the text itself, could be considered as a microcosm of emotions constantly intertwined with real historical events. The critical methodology of Praz was based on the assumption that every work of art should be considered in respect to its historical background</w:t>
      </w:r>
      <w:r w:rsidRPr="002440C2">
        <w:rPr>
          <w:rFonts w:ascii="Times New Roman" w:eastAsia="Times New Roman" w:hAnsi="Times New Roman" w:cs="Times New Roman"/>
          <w:vertAlign w:val="superscript"/>
        </w:rPr>
        <w:footnoteReference w:id="492"/>
      </w:r>
      <w:r w:rsidRPr="002440C2">
        <w:rPr>
          <w:rFonts w:ascii="Times New Roman" w:eastAsia="Times New Roman" w:hAnsi="Times New Roman" w:cs="Times New Roman"/>
          <w:lang w:val="en-IE"/>
        </w:rPr>
        <w:t>; in this play the writer goes beyond this consideration, integrating history with fiction. In this case, the history we are talking about is one that Praz experienced on his own skin during the Great War.</w:t>
      </w:r>
    </w:p>
    <w:p w14:paraId="3051D030" w14:textId="77777777"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t xml:space="preserve">However, the same consideration we made for the first two texts could be applied to this one: we are not in front of an unexpected masterpiece, but only a mediocre attempt to realize a play in line with the stylistic canons of the time. It is also interesting to note that Praz, in this play, uses far fewer literary sources compared with the two poems analysed before; this could be intended as a way to get closer to the historical events and to contaminate them with fiction as little as possible. </w:t>
      </w:r>
    </w:p>
    <w:p w14:paraId="4DAC950F" w14:textId="07BE6894" w:rsidR="00B0651A" w:rsidRPr="002440C2" w:rsidRDefault="00B0651A" w:rsidP="00B0651A">
      <w:pPr>
        <w:spacing w:line="480" w:lineRule="auto"/>
        <w:jc w:val="both"/>
        <w:rPr>
          <w:rFonts w:ascii="Times New Roman" w:eastAsia="Times New Roman" w:hAnsi="Times New Roman" w:cs="Times New Roman"/>
          <w:lang w:val="en-IE"/>
        </w:rPr>
      </w:pPr>
      <w:r w:rsidRPr="002440C2">
        <w:rPr>
          <w:rFonts w:ascii="Times New Roman" w:eastAsia="Times New Roman" w:hAnsi="Times New Roman" w:cs="Times New Roman"/>
          <w:lang w:val="en-IE"/>
        </w:rPr>
        <w:lastRenderedPageBreak/>
        <w:t xml:space="preserve">The edition and the translation of </w:t>
      </w:r>
      <w:r w:rsidRPr="002440C2">
        <w:rPr>
          <w:rFonts w:ascii="Times New Roman" w:eastAsia="Times New Roman" w:hAnsi="Times New Roman" w:cs="Times New Roman"/>
          <w:i/>
          <w:lang w:val="en-IE"/>
        </w:rPr>
        <w:t>Di</w:t>
      </w:r>
      <w:r w:rsidR="00A50116" w:rsidRPr="002440C2">
        <w:rPr>
          <w:rFonts w:ascii="Times New Roman" w:eastAsia="Times New Roman" w:hAnsi="Times New Roman" w:cs="Times New Roman"/>
          <w:i/>
          <w:lang w:val="en-IE"/>
        </w:rPr>
        <w:t>scorsi</w:t>
      </w:r>
      <w:r w:rsidRPr="002440C2">
        <w:rPr>
          <w:rFonts w:ascii="Times New Roman" w:eastAsia="Times New Roman" w:hAnsi="Times New Roman" w:cs="Times New Roman"/>
          <w:i/>
          <w:lang w:val="en-IE"/>
        </w:rPr>
        <w:t xml:space="preserve"> </w:t>
      </w:r>
      <w:r w:rsidRPr="002440C2">
        <w:rPr>
          <w:rFonts w:ascii="Times New Roman" w:eastAsia="Times New Roman" w:hAnsi="Times New Roman" w:cs="Times New Roman"/>
          <w:lang w:val="en-IE"/>
        </w:rPr>
        <w:t xml:space="preserve">did not present the same level of criticality of the two manuscripts. The first element that made a substantial difference was the fact that in this case I had a typewritten document to work on. There was no difficult calligraphy to read, no corrections to interpret, no variations of the text. Transcribing then was pretty straightforward and my only doubts were about the correction of some minor mistakes that Praz seemed to have made while typing. Very often, in fact, the author wrote “perchè” instead of the correct form “perché”; I believe this could be considered as a typo due to the fact that Praz was probably typing pretty quickly. I had to decide whether I wanted to be respectful of the text or normalize it, correcting the mistakes. I decided for the second option as it was clear that Praz made those mistakes unintentionally and that the final result was meant to be a perfect text from a grammatical point of view. </w:t>
      </w:r>
    </w:p>
    <w:p w14:paraId="70DF2F32" w14:textId="624AED68" w:rsidR="00B0651A" w:rsidRPr="002440C2" w:rsidRDefault="00B0651A" w:rsidP="00B0651A">
      <w:pPr>
        <w:spacing w:line="480" w:lineRule="auto"/>
        <w:jc w:val="both"/>
        <w:rPr>
          <w:rFonts w:ascii="Times New Roman" w:eastAsia="Times New Roman" w:hAnsi="Times New Roman" w:cs="Times New Roman"/>
          <w:i/>
          <w:lang w:val="en-IE"/>
        </w:rPr>
      </w:pPr>
      <w:bookmarkStart w:id="34" w:name="_30j0zll" w:colFirst="0" w:colLast="0"/>
      <w:bookmarkEnd w:id="34"/>
      <w:r w:rsidRPr="002440C2">
        <w:rPr>
          <w:rFonts w:ascii="Times New Roman" w:eastAsia="Times New Roman" w:hAnsi="Times New Roman" w:cs="Times New Roman"/>
          <w:lang w:val="en-IE"/>
        </w:rPr>
        <w:t>The play is set during the WWI in Italy and talks about the internal conflict that divided the country into two different factions. As the text is set in the 20</w:t>
      </w:r>
      <w:r w:rsidRPr="002440C2">
        <w:rPr>
          <w:rFonts w:ascii="Times New Roman" w:eastAsia="Times New Roman" w:hAnsi="Times New Roman" w:cs="Times New Roman"/>
          <w:vertAlign w:val="superscript"/>
          <w:lang w:val="en-IE"/>
        </w:rPr>
        <w:t>th</w:t>
      </w:r>
      <w:r w:rsidRPr="002440C2">
        <w:rPr>
          <w:rFonts w:ascii="Times New Roman" w:eastAsia="Times New Roman" w:hAnsi="Times New Roman" w:cs="Times New Roman"/>
          <w:lang w:val="en-IE"/>
        </w:rPr>
        <w:t xml:space="preserve"> century, the language used by Praz is much more understandable and modern compared to the two poems. The words are not obscure and the structure of the sentence is not articulated as the verses of </w:t>
      </w:r>
      <w:r w:rsidRPr="002440C2">
        <w:rPr>
          <w:rFonts w:ascii="Times New Roman" w:eastAsia="Times New Roman" w:hAnsi="Times New Roman" w:cs="Times New Roman"/>
          <w:i/>
          <w:lang w:val="en-IE"/>
        </w:rPr>
        <w:t xml:space="preserve">Frine </w:t>
      </w:r>
      <w:r w:rsidRPr="002440C2">
        <w:rPr>
          <w:rFonts w:ascii="Times New Roman" w:eastAsia="Times New Roman" w:hAnsi="Times New Roman" w:cs="Times New Roman"/>
          <w:lang w:val="en-IE"/>
        </w:rPr>
        <w:t xml:space="preserve">and </w:t>
      </w:r>
      <w:r w:rsidRPr="002440C2">
        <w:rPr>
          <w:rFonts w:ascii="Times New Roman" w:eastAsia="Times New Roman" w:hAnsi="Times New Roman" w:cs="Times New Roman"/>
          <w:i/>
          <w:lang w:val="en-IE"/>
        </w:rPr>
        <w:t>Ifigenia</w:t>
      </w:r>
      <w:r w:rsidRPr="002440C2">
        <w:rPr>
          <w:rFonts w:ascii="Times New Roman" w:eastAsia="Times New Roman" w:hAnsi="Times New Roman" w:cs="Times New Roman"/>
          <w:lang w:val="en-IE"/>
        </w:rPr>
        <w:t xml:space="preserve"> were. However, the overall result is again not a masterpiece; the plot is rushed towards a conclusion that does not completely satisfy the reader. Even if the author tried to analysed the motivations, the feelings, and the psyche of the characters, he did not accomplish it completely. It looks like Praz was unable to fully develop a story, from a beginning to a coherent conclusion and that is probably the reason why he later admitted not to have a creative intelligence. In this case the challenges of translating were more connected with the story itself rather than with the language; there are in fact a number of references to specific political and historical events and also to Italian characters that were famous at the time Praz was writing. Undoubtedly, the text was written to be easily understandable for an audience of the time. However, it is not the </w:t>
      </w:r>
      <w:r w:rsidRPr="002440C2">
        <w:rPr>
          <w:rFonts w:ascii="Times New Roman" w:eastAsia="Times New Roman" w:hAnsi="Times New Roman" w:cs="Times New Roman"/>
          <w:lang w:val="en-IE"/>
        </w:rPr>
        <w:lastRenderedPageBreak/>
        <w:t xml:space="preserve">same at the present time; I believe it would be difficult also for a native Italian to fully understand all the references the author made, as it was for me. What to do in order to make the text accessible to an audience of non-Italian speakers? I had the possibility to find an answer to this question during the 2017 European Researchers’ Night that took place in Trinity College. On that occasion my research was selected to be presented to an external audience and I thought that was a good opportunity to stage the </w:t>
      </w:r>
      <w:r w:rsidRPr="002440C2">
        <w:rPr>
          <w:rFonts w:ascii="Times New Roman" w:eastAsia="Times New Roman" w:hAnsi="Times New Roman" w:cs="Times New Roman"/>
          <w:i/>
          <w:lang w:val="en-IE"/>
        </w:rPr>
        <w:t>D</w:t>
      </w:r>
      <w:r w:rsidR="00A50116" w:rsidRPr="002440C2">
        <w:rPr>
          <w:rFonts w:ascii="Times New Roman" w:eastAsia="Times New Roman" w:hAnsi="Times New Roman" w:cs="Times New Roman"/>
          <w:i/>
          <w:lang w:val="en-IE"/>
        </w:rPr>
        <w:t>iscorsi</w:t>
      </w:r>
      <w:r w:rsidRPr="002440C2">
        <w:rPr>
          <w:rFonts w:ascii="Times New Roman" w:eastAsia="Times New Roman" w:hAnsi="Times New Roman" w:cs="Times New Roman"/>
          <w:lang w:val="en-IE"/>
        </w:rPr>
        <w:t xml:space="preserve">. Testing my ideas with professional actors and with the public was fundamental in order to understand how to effectively translate the text; my main aim was to make the text understandable and, most of all, enjoyable for the audience. It was then clear that translating word for word was not going to be a successful approach. Again, it seemed to be that “betraying” the play was the only way to translate it in English; not every reference or joke could have been understood by the actors or the audience and the result was going to affect the text itself. I then decided, in the most complicated cases, to only translate the general meaning of the sentence, giving privilege to the fluidity of the text instead. The translation I included in this chapter is different from the one I presented to the public; the reason is, while in a doctoral thesis I can use footnotes to explain to the reader what the writer is referring to, I cannot of course do the same during a rehearsal reading. This particular medium gave me the possibility to present a more complete and annotated text, easier to approach for a reader who does not have a deep knowledge of Italian history and culture. I decided to have two different versions of the English translation of the play as the feedback I had both from the audience and the reader was positive; that proved to me that the type of text that was suitable for presentation was different from the one suitable for an academic analysis.  </w:t>
      </w:r>
    </w:p>
    <w:p w14:paraId="3D228DB2" w14:textId="77777777" w:rsidR="00B0651A" w:rsidRPr="002440C2" w:rsidRDefault="00B0651A" w:rsidP="00B0651A">
      <w:pPr>
        <w:spacing w:line="480" w:lineRule="auto"/>
        <w:jc w:val="both"/>
        <w:rPr>
          <w:rFonts w:ascii="Times New Roman" w:eastAsia="Times New Roman" w:hAnsi="Times New Roman" w:cs="Times New Roman"/>
          <w:lang w:val="en-IE"/>
        </w:rPr>
      </w:pPr>
    </w:p>
    <w:p w14:paraId="659EB5A3" w14:textId="77777777" w:rsidR="0046602D" w:rsidRPr="002440C2" w:rsidRDefault="0046602D" w:rsidP="0046602D">
      <w:pPr>
        <w:spacing w:line="480" w:lineRule="auto"/>
        <w:jc w:val="both"/>
        <w:rPr>
          <w:rFonts w:ascii="Times New Roman" w:hAnsi="Times New Roman" w:cs="Times New Roman"/>
          <w:lang w:val="en-IE" w:eastAsia="en-GB"/>
        </w:rPr>
      </w:pPr>
    </w:p>
    <w:p w14:paraId="7A567F0F" w14:textId="534CE466" w:rsidR="00B0651A" w:rsidRPr="008D3FA4" w:rsidRDefault="0046602D" w:rsidP="00DE792E">
      <w:pPr>
        <w:spacing w:line="480" w:lineRule="auto"/>
        <w:jc w:val="both"/>
        <w:rPr>
          <w:rFonts w:ascii="Times New Roman" w:hAnsi="Times New Roman" w:cs="Times New Roman"/>
          <w:b/>
          <w:sz w:val="28"/>
          <w:szCs w:val="28"/>
          <w:lang w:val="en-IE" w:eastAsia="en-GB"/>
        </w:rPr>
      </w:pPr>
      <w:r w:rsidRPr="002440C2">
        <w:rPr>
          <w:rFonts w:ascii="Times New Roman" w:hAnsi="Times New Roman" w:cs="Times New Roman"/>
          <w:b/>
          <w:lang w:val="en-IE" w:eastAsia="en-GB"/>
        </w:rPr>
        <w:lastRenderedPageBreak/>
        <w:t xml:space="preserve"> </w:t>
      </w:r>
      <w:r w:rsidR="00B0651A" w:rsidRPr="008D3FA4">
        <w:rPr>
          <w:rFonts w:ascii="Times New Roman" w:hAnsi="Times New Roman" w:cs="Times New Roman"/>
          <w:b/>
          <w:sz w:val="28"/>
          <w:szCs w:val="28"/>
          <w:lang w:val="en-IE"/>
        </w:rPr>
        <w:t>Conclusions</w:t>
      </w:r>
    </w:p>
    <w:p w14:paraId="63556160" w14:textId="77777777" w:rsidR="00B0651A" w:rsidRPr="002440C2" w:rsidRDefault="00B0651A" w:rsidP="00B0651A">
      <w:pPr>
        <w:rPr>
          <w:rFonts w:ascii="Times New Roman" w:hAnsi="Times New Roman"/>
          <w:b/>
          <w:lang w:val="en-US"/>
        </w:rPr>
      </w:pPr>
    </w:p>
    <w:p w14:paraId="5D8594B0" w14:textId="77777777" w:rsidR="00B0651A" w:rsidRPr="002440C2" w:rsidRDefault="00B0651A" w:rsidP="00B0651A">
      <w:pPr>
        <w:rPr>
          <w:rFonts w:ascii="Times New Roman" w:hAnsi="Times New Roman"/>
          <w:b/>
          <w:lang w:val="en-US"/>
        </w:rPr>
      </w:pPr>
    </w:p>
    <w:p w14:paraId="68A60498" w14:textId="77777777" w:rsidR="00B0651A" w:rsidRPr="002440C2" w:rsidRDefault="00B0651A" w:rsidP="00B0651A">
      <w:pPr>
        <w:spacing w:line="480" w:lineRule="auto"/>
        <w:jc w:val="both"/>
        <w:rPr>
          <w:rFonts w:ascii="Times New Roman" w:hAnsi="Times New Roman"/>
          <w:lang w:val="en-US"/>
        </w:rPr>
      </w:pPr>
      <w:r w:rsidRPr="002440C2">
        <w:rPr>
          <w:rFonts w:ascii="Times New Roman" w:hAnsi="Times New Roman"/>
          <w:lang w:val="en-IE"/>
        </w:rPr>
        <w:t xml:space="preserve">To this day, Praz remains a well-known intellectual and widely-cited scholar and writer — not only in Italy but also abroad and especially in English speaking countries because of his lifelong interest in and writings on English literature and Comparative Literature. </w:t>
      </w:r>
      <w:r w:rsidRPr="002440C2">
        <w:rPr>
          <w:rFonts w:ascii="Times New Roman" w:hAnsi="Times New Roman"/>
          <w:lang w:val="en-US"/>
        </w:rPr>
        <w:t xml:space="preserve">This PhD project has given me the opportunity to paint a different picture of him and reconstruct the portrait of Praz as a young writer by entering — for the very first time — into his intellectual lab, a thriving </w:t>
      </w:r>
      <w:r w:rsidRPr="002440C2">
        <w:rPr>
          <w:rFonts w:ascii="Times New Roman" w:hAnsi="Times New Roman"/>
          <w:i/>
          <w:lang w:val="en-US"/>
        </w:rPr>
        <w:t>scriptorium</w:t>
      </w:r>
      <w:r w:rsidRPr="002440C2">
        <w:rPr>
          <w:rFonts w:ascii="Times New Roman" w:hAnsi="Times New Roman"/>
          <w:lang w:val="en-US"/>
        </w:rPr>
        <w:t xml:space="preserve"> of ideas, words, texts. </w:t>
      </w:r>
    </w:p>
    <w:p w14:paraId="7A055D2B" w14:textId="7456FB8E" w:rsidR="00B0651A" w:rsidRPr="002440C2" w:rsidRDefault="00B0651A" w:rsidP="00B0651A">
      <w:pPr>
        <w:spacing w:line="480" w:lineRule="auto"/>
        <w:jc w:val="both"/>
        <w:rPr>
          <w:rFonts w:ascii="Times New Roman" w:hAnsi="Times New Roman"/>
          <w:lang w:val="en-US"/>
        </w:rPr>
      </w:pPr>
      <w:r w:rsidRPr="002440C2">
        <w:rPr>
          <w:rFonts w:ascii="Times New Roman" w:hAnsi="Times New Roman"/>
          <w:lang w:val="en-US"/>
        </w:rPr>
        <w:t>My research begun with the challenging task of ascertaining whether this eclectic Italian scholar and cultural operator was directly involved in the political events of his time. Did he voice any kind of opposition against Fascism during World War II? Would there be letters amongst his papers or other unpublished documents shedding light on Praz’s political leaning? This line of inquiry was fascinating but meticulous archival research at the Fondazione Primoli produce</w:t>
      </w:r>
      <w:r w:rsidR="00860D6B" w:rsidRPr="002440C2">
        <w:rPr>
          <w:rFonts w:ascii="Times New Roman" w:hAnsi="Times New Roman"/>
          <w:lang w:val="en-US"/>
        </w:rPr>
        <w:t>d</w:t>
      </w:r>
      <w:r w:rsidRPr="002440C2">
        <w:rPr>
          <w:rFonts w:ascii="Times New Roman" w:hAnsi="Times New Roman"/>
          <w:lang w:val="en-US"/>
        </w:rPr>
        <w:t xml:space="preserve"> no evidence. I did find, however, various materials hidden away in old, dust-covered boxes. </w:t>
      </w:r>
    </w:p>
    <w:p w14:paraId="78801DD0" w14:textId="694AEA63" w:rsidR="00B0651A" w:rsidRPr="002440C2" w:rsidRDefault="00B0651A" w:rsidP="00B0651A">
      <w:pPr>
        <w:spacing w:line="480" w:lineRule="auto"/>
        <w:jc w:val="both"/>
        <w:rPr>
          <w:rFonts w:ascii="Times New Roman" w:hAnsi="Times New Roman"/>
          <w:lang w:val="en-US"/>
        </w:rPr>
      </w:pPr>
      <w:r w:rsidRPr="002440C2">
        <w:rPr>
          <w:rFonts w:ascii="Times New Roman" w:hAnsi="Times New Roman"/>
          <w:lang w:val="en-US"/>
        </w:rPr>
        <w:t xml:space="preserve">There was no doubt in my mind that those documents were as fascinating and as relevant to acquire a better understanding of Praz’s early cultural upbringing. So I set out to read them, analyze them and translate them. As my research shows, these texts are far from accomplished and are to be regarded as juvenilia. The young Praz was no literary prodigy. The value of this material, however, lies elsewhere and is arguably harder to grasp at first. The importance of these juvenilia, I argue in this study, is that they reveal how Praz was already interested in and committed to themes that would later form the intellectual backbone of his very large and very diverse body of work. </w:t>
      </w:r>
    </w:p>
    <w:p w14:paraId="5D4438C6" w14:textId="77777777" w:rsidR="00B0651A" w:rsidRPr="002440C2" w:rsidRDefault="00B0651A" w:rsidP="00B0651A">
      <w:pPr>
        <w:spacing w:line="480" w:lineRule="auto"/>
        <w:jc w:val="both"/>
        <w:rPr>
          <w:rFonts w:ascii="Times New Roman" w:hAnsi="Times New Roman"/>
          <w:lang w:val="en-US"/>
        </w:rPr>
      </w:pPr>
      <w:r w:rsidRPr="002440C2">
        <w:rPr>
          <w:rFonts w:ascii="Times New Roman" w:hAnsi="Times New Roman"/>
          <w:lang w:val="en-US"/>
        </w:rPr>
        <w:t xml:space="preserve">In this doctoral dissertation I present the first edition of the three juvenile works in their Italian original followed by my translation of them into English: Praz’s second language </w:t>
      </w:r>
      <w:r w:rsidRPr="002440C2">
        <w:rPr>
          <w:rFonts w:ascii="Times New Roman" w:hAnsi="Times New Roman"/>
          <w:lang w:val="en-US"/>
        </w:rPr>
        <w:lastRenderedPageBreak/>
        <w:t>as well as mine. Editing the three works has implied to read and comprehend them according to a philological methodology: checking and copying word by word from their original, sometimes not really readable form, into  a contemporary readable one and operating some choice amongst the possible variants in the name of the coherence and effectiveness of each text in its enterity.</w:t>
      </w:r>
    </w:p>
    <w:p w14:paraId="1D42EFAE" w14:textId="77777777" w:rsidR="00B0651A" w:rsidRPr="002440C2" w:rsidRDefault="00B0651A" w:rsidP="00B0651A">
      <w:pPr>
        <w:spacing w:line="480" w:lineRule="auto"/>
        <w:jc w:val="both"/>
        <w:rPr>
          <w:rFonts w:ascii="Times New Roman" w:hAnsi="Times New Roman"/>
          <w:lang w:val="en-US"/>
        </w:rPr>
      </w:pPr>
      <w:r w:rsidRPr="002440C2">
        <w:rPr>
          <w:rFonts w:ascii="Times New Roman" w:hAnsi="Times New Roman"/>
          <w:lang w:val="en-US"/>
        </w:rPr>
        <w:t xml:space="preserve">Translating these works has enabled me to gain scholarly and creative insight not only into the language used by the author but also into the literary sources from which he draw inspiration and which illuminate his cultural interests. The two poems, </w:t>
      </w:r>
      <w:r w:rsidRPr="002440C2">
        <w:rPr>
          <w:rFonts w:ascii="Times New Roman" w:hAnsi="Times New Roman"/>
          <w:i/>
          <w:lang w:val="en-US"/>
        </w:rPr>
        <w:t xml:space="preserve">Frine </w:t>
      </w:r>
      <w:r w:rsidRPr="002440C2">
        <w:rPr>
          <w:rFonts w:ascii="Times New Roman" w:hAnsi="Times New Roman"/>
          <w:lang w:val="en-US"/>
        </w:rPr>
        <w:t xml:space="preserve">and </w:t>
      </w:r>
      <w:r w:rsidRPr="002440C2">
        <w:rPr>
          <w:rFonts w:ascii="Times New Roman" w:hAnsi="Times New Roman"/>
          <w:i/>
          <w:lang w:val="en-US"/>
        </w:rPr>
        <w:t>Ifigenia</w:t>
      </w:r>
      <w:r w:rsidRPr="002440C2">
        <w:rPr>
          <w:rFonts w:ascii="Times New Roman" w:hAnsi="Times New Roman"/>
          <w:lang w:val="en-US"/>
        </w:rPr>
        <w:t xml:space="preserve">, have proven particularly challenging to translate, mainly because of their flamboyantly old-fashioned and parody-powered language. </w:t>
      </w:r>
    </w:p>
    <w:p w14:paraId="6FC6F96A" w14:textId="77777777" w:rsidR="00B0651A" w:rsidRPr="002440C2" w:rsidRDefault="00B0651A" w:rsidP="00B0651A">
      <w:pPr>
        <w:spacing w:line="480" w:lineRule="auto"/>
        <w:jc w:val="both"/>
        <w:rPr>
          <w:rFonts w:ascii="Times New Roman" w:hAnsi="Times New Roman"/>
          <w:lang w:val="en-US"/>
        </w:rPr>
      </w:pPr>
      <w:r w:rsidRPr="002440C2">
        <w:rPr>
          <w:rFonts w:ascii="Times New Roman" w:hAnsi="Times New Roman"/>
          <w:lang w:val="en-US"/>
        </w:rPr>
        <w:t xml:space="preserve">In each of the three chapters included in this thesis, translating Praz’s juvenilia required that I acquire deep familiarity with each single word he used and a profound understanding of their literal and allegorical meaning; moreover, my close-reading and textual analysis has uncovered a network of linguistic, literary and cultural references that link Praz’s early works to his late and more accomplished production and thus map his intellectual development over the years. </w:t>
      </w:r>
    </w:p>
    <w:p w14:paraId="2E6EB0CC" w14:textId="77777777" w:rsidR="00B0651A" w:rsidRPr="002440C2" w:rsidRDefault="00B0651A" w:rsidP="00B0651A">
      <w:pPr>
        <w:spacing w:line="480" w:lineRule="auto"/>
        <w:jc w:val="both"/>
        <w:rPr>
          <w:rFonts w:ascii="Times New Roman" w:hAnsi="Times New Roman"/>
          <w:lang w:val="en-US"/>
        </w:rPr>
      </w:pPr>
      <w:r w:rsidRPr="002440C2">
        <w:rPr>
          <w:rFonts w:ascii="Times New Roman" w:hAnsi="Times New Roman"/>
          <w:lang w:val="en-US"/>
        </w:rPr>
        <w:t xml:space="preserve">The fact that these juvenilia are stylistically unimpressive is in and of itself an important aspect of my contribution to Praz scholarship. Indeed, Praz was no ‘creative’ writer, as he would himself admit late in his life. The author’s decision to keep these texts away from probing eyes testifies to the fact that he was fully aware of their modest literary value. Nonetheless, the cultural sources and references embedded in them, which I was able to identify and analyze, make these materials extremely useful. Up until now, Praz has always been read and studied in relation to his most accomplished and successful works, with little or no attention paid to his cultural background. My study is thus an important contribution toward filling this critical gap. </w:t>
      </w:r>
    </w:p>
    <w:p w14:paraId="65898F4A" w14:textId="65943262" w:rsidR="00B0651A" w:rsidRPr="002440C2" w:rsidRDefault="00B0651A" w:rsidP="00B0651A">
      <w:pPr>
        <w:spacing w:line="480" w:lineRule="auto"/>
        <w:jc w:val="both"/>
        <w:rPr>
          <w:rFonts w:ascii="Times New Roman" w:hAnsi="Times New Roman"/>
          <w:lang w:val="en-IE"/>
        </w:rPr>
      </w:pPr>
      <w:r w:rsidRPr="002440C2">
        <w:rPr>
          <w:rFonts w:ascii="Times New Roman" w:hAnsi="Times New Roman"/>
          <w:lang w:val="en-US"/>
        </w:rPr>
        <w:lastRenderedPageBreak/>
        <w:t xml:space="preserve">In addition, my </w:t>
      </w:r>
      <w:r w:rsidRPr="002440C2">
        <w:rPr>
          <w:rFonts w:ascii="Times New Roman" w:hAnsi="Times New Roman"/>
          <w:lang w:val="en-IE"/>
        </w:rPr>
        <w:t xml:space="preserve">translation of </w:t>
      </w:r>
      <w:r w:rsidRPr="002440C2">
        <w:rPr>
          <w:rFonts w:ascii="Times New Roman" w:hAnsi="Times New Roman"/>
          <w:i/>
          <w:lang w:val="en-IE"/>
        </w:rPr>
        <w:t>Frine</w:t>
      </w:r>
      <w:r w:rsidRPr="002440C2">
        <w:rPr>
          <w:rFonts w:ascii="Times New Roman" w:hAnsi="Times New Roman"/>
          <w:lang w:val="en-IE"/>
        </w:rPr>
        <w:t xml:space="preserve">, </w:t>
      </w:r>
      <w:r w:rsidRPr="002440C2">
        <w:rPr>
          <w:rFonts w:ascii="Times New Roman" w:hAnsi="Times New Roman"/>
          <w:i/>
          <w:lang w:val="en-IE"/>
        </w:rPr>
        <w:t>Ifigenia</w:t>
      </w:r>
      <w:r w:rsidRPr="002440C2">
        <w:rPr>
          <w:rFonts w:ascii="Times New Roman" w:hAnsi="Times New Roman"/>
          <w:lang w:val="en-IE"/>
        </w:rPr>
        <w:t xml:space="preserve"> and </w:t>
      </w:r>
      <w:r w:rsidRPr="002440C2">
        <w:rPr>
          <w:rFonts w:ascii="Times New Roman" w:hAnsi="Times New Roman"/>
          <w:i/>
          <w:lang w:val="en-IE"/>
        </w:rPr>
        <w:t>Discorsi di autunno e di primavera</w:t>
      </w:r>
      <w:r w:rsidRPr="002440C2">
        <w:rPr>
          <w:rFonts w:ascii="Times New Roman" w:hAnsi="Times New Roman"/>
          <w:lang w:val="en-IE"/>
        </w:rPr>
        <w:t xml:space="preserve"> — a meticulously balanced combination of foreignizing and domesticating choices — extends the impact of my research beyond their original language and culture, and warrants further investigation into Praz’s unpublished papers and writings. There are more boxes to open, more documents to read, more texts to transcribe in order to fully understand and evaluate the development and relevance of Praz’s genius. This study is a first and firm stepping stone. </w:t>
      </w:r>
    </w:p>
    <w:p w14:paraId="60E58046" w14:textId="77777777" w:rsidR="0046602D" w:rsidRPr="002440C2" w:rsidRDefault="0046602D" w:rsidP="0046602D">
      <w:pPr>
        <w:spacing w:line="480" w:lineRule="auto"/>
        <w:jc w:val="both"/>
        <w:rPr>
          <w:rFonts w:ascii="Times New Roman" w:hAnsi="Times New Roman" w:cs="Times New Roman"/>
          <w:lang w:val="en-IE" w:eastAsia="en-GB"/>
        </w:rPr>
      </w:pPr>
    </w:p>
    <w:p w14:paraId="7FF30887" w14:textId="299B2B57" w:rsidR="00004D1E" w:rsidRPr="002440C2" w:rsidRDefault="00004D1E">
      <w:pPr>
        <w:rPr>
          <w:rFonts w:ascii="Times New Roman" w:hAnsi="Times New Roman" w:cs="Times New Roman"/>
          <w:b/>
          <w:lang w:val="en-IE"/>
        </w:rPr>
      </w:pPr>
    </w:p>
    <w:p w14:paraId="40DA8298" w14:textId="175CF2AB" w:rsidR="00004D1E" w:rsidRPr="002440C2" w:rsidRDefault="00004D1E">
      <w:pPr>
        <w:rPr>
          <w:rFonts w:ascii="Times New Roman" w:hAnsi="Times New Roman" w:cs="Times New Roman"/>
          <w:b/>
          <w:lang w:val="en-IE"/>
        </w:rPr>
      </w:pPr>
    </w:p>
    <w:p w14:paraId="63D64949" w14:textId="2EC65415" w:rsidR="00B0651A" w:rsidRPr="002440C2" w:rsidRDefault="00B0651A">
      <w:pPr>
        <w:rPr>
          <w:rFonts w:ascii="Times New Roman" w:hAnsi="Times New Roman" w:cs="Times New Roman"/>
          <w:b/>
          <w:lang w:val="en-IE"/>
        </w:rPr>
      </w:pPr>
    </w:p>
    <w:p w14:paraId="099465F3" w14:textId="1D17D739" w:rsidR="00B0651A" w:rsidRPr="002440C2" w:rsidRDefault="00B0651A">
      <w:pPr>
        <w:rPr>
          <w:rFonts w:ascii="Times New Roman" w:hAnsi="Times New Roman" w:cs="Times New Roman"/>
          <w:b/>
          <w:lang w:val="en-IE"/>
        </w:rPr>
      </w:pPr>
    </w:p>
    <w:p w14:paraId="36A8652C" w14:textId="753E1D0D" w:rsidR="00B0651A" w:rsidRPr="002440C2" w:rsidRDefault="00B0651A">
      <w:pPr>
        <w:rPr>
          <w:rFonts w:ascii="Times New Roman" w:hAnsi="Times New Roman" w:cs="Times New Roman"/>
          <w:b/>
          <w:lang w:val="en-IE"/>
        </w:rPr>
      </w:pPr>
    </w:p>
    <w:p w14:paraId="6AED7448" w14:textId="3292D209" w:rsidR="00B0651A" w:rsidRPr="002440C2" w:rsidRDefault="00B0651A">
      <w:pPr>
        <w:rPr>
          <w:rFonts w:ascii="Times New Roman" w:hAnsi="Times New Roman" w:cs="Times New Roman"/>
          <w:b/>
          <w:lang w:val="en-IE"/>
        </w:rPr>
      </w:pPr>
    </w:p>
    <w:p w14:paraId="4590820E" w14:textId="53DA244F" w:rsidR="00B0651A" w:rsidRPr="002440C2" w:rsidRDefault="00B0651A">
      <w:pPr>
        <w:rPr>
          <w:rFonts w:ascii="Times New Roman" w:hAnsi="Times New Roman" w:cs="Times New Roman"/>
          <w:b/>
          <w:lang w:val="en-IE"/>
        </w:rPr>
      </w:pPr>
    </w:p>
    <w:p w14:paraId="72AFC0A4" w14:textId="5B7E3A87" w:rsidR="00B0651A" w:rsidRPr="002440C2" w:rsidRDefault="00B0651A">
      <w:pPr>
        <w:rPr>
          <w:rFonts w:ascii="Times New Roman" w:hAnsi="Times New Roman" w:cs="Times New Roman"/>
          <w:b/>
          <w:lang w:val="en-IE"/>
        </w:rPr>
      </w:pPr>
    </w:p>
    <w:p w14:paraId="14983D10" w14:textId="2F6B577F" w:rsidR="00B0651A" w:rsidRPr="002440C2" w:rsidRDefault="00B0651A">
      <w:pPr>
        <w:rPr>
          <w:rFonts w:ascii="Times New Roman" w:hAnsi="Times New Roman" w:cs="Times New Roman"/>
          <w:b/>
          <w:lang w:val="en-IE"/>
        </w:rPr>
      </w:pPr>
    </w:p>
    <w:p w14:paraId="44085DF5" w14:textId="10094A09" w:rsidR="00B0651A" w:rsidRPr="002440C2" w:rsidRDefault="00B0651A">
      <w:pPr>
        <w:rPr>
          <w:rFonts w:ascii="Times New Roman" w:hAnsi="Times New Roman" w:cs="Times New Roman"/>
          <w:b/>
          <w:lang w:val="en-IE"/>
        </w:rPr>
      </w:pPr>
    </w:p>
    <w:p w14:paraId="4F6A006D" w14:textId="309F488A" w:rsidR="00B0651A" w:rsidRPr="002440C2" w:rsidRDefault="00B0651A">
      <w:pPr>
        <w:rPr>
          <w:rFonts w:ascii="Times New Roman" w:hAnsi="Times New Roman" w:cs="Times New Roman"/>
          <w:b/>
          <w:lang w:val="en-IE"/>
        </w:rPr>
      </w:pPr>
    </w:p>
    <w:p w14:paraId="69AEA208" w14:textId="6B8B0D2E" w:rsidR="00B0651A" w:rsidRPr="002440C2" w:rsidRDefault="00B0651A">
      <w:pPr>
        <w:rPr>
          <w:rFonts w:ascii="Times New Roman" w:hAnsi="Times New Roman" w:cs="Times New Roman"/>
          <w:b/>
          <w:lang w:val="en-IE"/>
        </w:rPr>
      </w:pPr>
    </w:p>
    <w:p w14:paraId="50859CB7" w14:textId="30D9EDD3" w:rsidR="00B0651A" w:rsidRPr="002440C2" w:rsidRDefault="00B0651A">
      <w:pPr>
        <w:rPr>
          <w:rFonts w:ascii="Times New Roman" w:hAnsi="Times New Roman" w:cs="Times New Roman"/>
          <w:b/>
          <w:lang w:val="en-IE"/>
        </w:rPr>
      </w:pPr>
    </w:p>
    <w:p w14:paraId="33858D39" w14:textId="258787D2" w:rsidR="00B0651A" w:rsidRPr="002440C2" w:rsidRDefault="00B0651A">
      <w:pPr>
        <w:rPr>
          <w:rFonts w:ascii="Times New Roman" w:hAnsi="Times New Roman" w:cs="Times New Roman"/>
          <w:b/>
          <w:lang w:val="en-IE"/>
        </w:rPr>
      </w:pPr>
    </w:p>
    <w:p w14:paraId="5B723B09" w14:textId="484FA781" w:rsidR="00B0651A" w:rsidRPr="002440C2" w:rsidRDefault="00B0651A">
      <w:pPr>
        <w:rPr>
          <w:rFonts w:ascii="Times New Roman" w:hAnsi="Times New Roman" w:cs="Times New Roman"/>
          <w:b/>
          <w:lang w:val="en-IE"/>
        </w:rPr>
      </w:pPr>
    </w:p>
    <w:p w14:paraId="32D9D489" w14:textId="69BB48FC" w:rsidR="00B0651A" w:rsidRPr="002440C2" w:rsidRDefault="00B0651A">
      <w:pPr>
        <w:rPr>
          <w:rFonts w:ascii="Times New Roman" w:hAnsi="Times New Roman" w:cs="Times New Roman"/>
          <w:b/>
          <w:lang w:val="en-IE"/>
        </w:rPr>
      </w:pPr>
    </w:p>
    <w:p w14:paraId="50EBD4BF" w14:textId="024D7E21" w:rsidR="00B0651A" w:rsidRPr="002440C2" w:rsidRDefault="00B0651A">
      <w:pPr>
        <w:rPr>
          <w:rFonts w:ascii="Times New Roman" w:hAnsi="Times New Roman" w:cs="Times New Roman"/>
          <w:b/>
          <w:lang w:val="en-IE"/>
        </w:rPr>
      </w:pPr>
    </w:p>
    <w:p w14:paraId="71EC6A30" w14:textId="15B2A81B" w:rsidR="00B0651A" w:rsidRPr="002440C2" w:rsidRDefault="00B0651A">
      <w:pPr>
        <w:rPr>
          <w:rFonts w:ascii="Times New Roman" w:hAnsi="Times New Roman" w:cs="Times New Roman"/>
          <w:b/>
          <w:lang w:val="en-IE"/>
        </w:rPr>
      </w:pPr>
    </w:p>
    <w:p w14:paraId="01E7D72C" w14:textId="363671C6" w:rsidR="00B0651A" w:rsidRPr="002440C2" w:rsidRDefault="00B0651A">
      <w:pPr>
        <w:rPr>
          <w:rFonts w:ascii="Times New Roman" w:hAnsi="Times New Roman" w:cs="Times New Roman"/>
          <w:b/>
          <w:lang w:val="en-IE"/>
        </w:rPr>
      </w:pPr>
    </w:p>
    <w:p w14:paraId="61B79B03" w14:textId="5BC2AA04" w:rsidR="00B0651A" w:rsidRPr="002440C2" w:rsidRDefault="00B0651A">
      <w:pPr>
        <w:rPr>
          <w:rFonts w:ascii="Times New Roman" w:hAnsi="Times New Roman" w:cs="Times New Roman"/>
          <w:b/>
          <w:lang w:val="en-IE"/>
        </w:rPr>
      </w:pPr>
    </w:p>
    <w:p w14:paraId="38C6886E" w14:textId="77777777" w:rsidR="008D3FA4" w:rsidRDefault="008D3FA4" w:rsidP="00F02FB6">
      <w:pPr>
        <w:pStyle w:val="Heading1"/>
        <w:rPr>
          <w:rFonts w:ascii="Times New Roman" w:hAnsi="Times New Roman" w:cs="Times New Roman"/>
          <w:sz w:val="24"/>
          <w:szCs w:val="24"/>
        </w:rPr>
      </w:pPr>
    </w:p>
    <w:p w14:paraId="6AA0D6D6" w14:textId="77777777" w:rsidR="008D3FA4" w:rsidRDefault="008D3FA4" w:rsidP="00F02FB6">
      <w:pPr>
        <w:pStyle w:val="Heading1"/>
        <w:rPr>
          <w:rFonts w:ascii="Times New Roman" w:hAnsi="Times New Roman" w:cs="Times New Roman"/>
          <w:sz w:val="24"/>
          <w:szCs w:val="24"/>
        </w:rPr>
      </w:pPr>
    </w:p>
    <w:p w14:paraId="4945A0A4" w14:textId="77777777" w:rsidR="008D3FA4" w:rsidRDefault="008D3FA4" w:rsidP="00F02FB6">
      <w:pPr>
        <w:pStyle w:val="Heading1"/>
        <w:rPr>
          <w:rFonts w:ascii="Times New Roman" w:hAnsi="Times New Roman" w:cs="Times New Roman"/>
          <w:sz w:val="24"/>
          <w:szCs w:val="24"/>
        </w:rPr>
      </w:pPr>
    </w:p>
    <w:p w14:paraId="7B592FFC" w14:textId="2A5B674E" w:rsidR="00B0651A" w:rsidRPr="002440C2" w:rsidRDefault="00B0651A" w:rsidP="00F02FB6">
      <w:pPr>
        <w:pStyle w:val="Heading1"/>
        <w:rPr>
          <w:rFonts w:ascii="Times New Roman" w:hAnsi="Times New Roman" w:cs="Times New Roman"/>
          <w:sz w:val="24"/>
          <w:szCs w:val="24"/>
        </w:rPr>
      </w:pPr>
    </w:p>
    <w:p w14:paraId="2792C5AB" w14:textId="77777777" w:rsidR="00B0651A" w:rsidRPr="002440C2" w:rsidRDefault="00B0651A" w:rsidP="00B0651A">
      <w:pPr>
        <w:rPr>
          <w:rFonts w:ascii="Times New Roman" w:eastAsia="Times New Roman" w:hAnsi="Times New Roman" w:cs="Times New Roman"/>
          <w:b/>
          <w:lang w:val="en-US"/>
        </w:rPr>
      </w:pPr>
    </w:p>
    <w:p w14:paraId="44B5F2FC" w14:textId="77777777" w:rsidR="00B0651A" w:rsidRPr="002440C2" w:rsidRDefault="00B0651A" w:rsidP="00B0651A">
      <w:pPr>
        <w:rPr>
          <w:rFonts w:ascii="Times New Roman" w:eastAsia="Times New Roman" w:hAnsi="Times New Roman" w:cs="Times New Roman"/>
          <w:lang w:val="en-US"/>
        </w:rPr>
      </w:pPr>
    </w:p>
    <w:p w14:paraId="13377A6D" w14:textId="77777777" w:rsidR="00B0651A" w:rsidRPr="002440C2" w:rsidRDefault="00B0651A" w:rsidP="00B0651A">
      <w:pPr>
        <w:rPr>
          <w:rFonts w:ascii="Times New Roman" w:eastAsia="Times New Roman" w:hAnsi="Times New Roman" w:cs="Times New Roman"/>
          <w:lang w:val="en-US"/>
        </w:rPr>
      </w:pPr>
    </w:p>
    <w:p w14:paraId="6F079371" w14:textId="77777777" w:rsidR="008D3FA4" w:rsidRPr="008D3FA4" w:rsidRDefault="008D3FA4" w:rsidP="008D3FA4">
      <w:pPr>
        <w:pStyle w:val="Heading1"/>
        <w:rPr>
          <w:rFonts w:ascii="Times New Roman" w:hAnsi="Times New Roman" w:cs="Times New Roman"/>
          <w:sz w:val="28"/>
          <w:szCs w:val="28"/>
        </w:rPr>
      </w:pPr>
      <w:bookmarkStart w:id="35" w:name="_Toc45561835"/>
      <w:r w:rsidRPr="008D3FA4">
        <w:rPr>
          <w:rFonts w:ascii="Times New Roman" w:hAnsi="Times New Roman" w:cs="Times New Roman"/>
          <w:sz w:val="28"/>
          <w:szCs w:val="28"/>
        </w:rPr>
        <w:lastRenderedPageBreak/>
        <w:t>Bibliography</w:t>
      </w:r>
      <w:bookmarkEnd w:id="35"/>
    </w:p>
    <w:p w14:paraId="587F46A2" w14:textId="77777777" w:rsidR="008D3FA4" w:rsidRPr="008D3FA4" w:rsidRDefault="008D3FA4" w:rsidP="008D3FA4">
      <w:pPr>
        <w:spacing w:line="480" w:lineRule="auto"/>
        <w:ind w:left="720"/>
        <w:contextualSpacing/>
        <w:rPr>
          <w:rFonts w:ascii="Times New Roman" w:eastAsia="Times New Roman" w:hAnsi="Times New Roman" w:cs="Times New Roman"/>
          <w:lang w:val="en-IE"/>
        </w:rPr>
      </w:pPr>
    </w:p>
    <w:p w14:paraId="52606902" w14:textId="10B05A27" w:rsidR="00B0651A" w:rsidRPr="008D3FA4" w:rsidRDefault="00B0651A" w:rsidP="00B0651A">
      <w:pPr>
        <w:numPr>
          <w:ilvl w:val="0"/>
          <w:numId w:val="21"/>
        </w:numPr>
        <w:spacing w:line="480" w:lineRule="auto"/>
        <w:contextualSpacing/>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sz w:val="22"/>
          <w:szCs w:val="22"/>
          <w:lang w:val="en-IE"/>
        </w:rPr>
        <w:t xml:space="preserve">Adie, K., </w:t>
      </w:r>
      <w:r w:rsidRPr="008D3FA4">
        <w:rPr>
          <w:rFonts w:ascii="Times New Roman" w:eastAsia="Times New Roman" w:hAnsi="Times New Roman" w:cs="Times New Roman"/>
          <w:i/>
          <w:color w:val="000000"/>
          <w:sz w:val="22"/>
          <w:szCs w:val="22"/>
          <w:lang w:val="en-IE"/>
        </w:rPr>
        <w:t>Fighting on the Home Front. The Legacy of Women in War World One</w:t>
      </w:r>
      <w:r w:rsidRPr="008D3FA4">
        <w:rPr>
          <w:rFonts w:ascii="Times New Roman" w:eastAsia="Times New Roman" w:hAnsi="Times New Roman" w:cs="Times New Roman"/>
          <w:b/>
          <w:i/>
          <w:color w:val="000000"/>
          <w:sz w:val="22"/>
          <w:szCs w:val="22"/>
          <w:lang w:val="en-IE"/>
        </w:rPr>
        <w:t xml:space="preserve">, </w:t>
      </w:r>
      <w:r w:rsidRPr="008D3FA4">
        <w:rPr>
          <w:rFonts w:ascii="Times New Roman" w:eastAsia="Times New Roman" w:hAnsi="Times New Roman" w:cs="Times New Roman"/>
          <w:color w:val="000000"/>
          <w:sz w:val="22"/>
          <w:szCs w:val="22"/>
          <w:lang w:val="en-IE"/>
        </w:rPr>
        <w:t>Hodder &amp; Stoughton, 2013</w:t>
      </w:r>
    </w:p>
    <w:p w14:paraId="57A96185" w14:textId="77777777" w:rsidR="00B0651A" w:rsidRPr="008D3FA4" w:rsidRDefault="00B0651A" w:rsidP="00B0651A">
      <w:pPr>
        <w:spacing w:line="480" w:lineRule="auto"/>
        <w:ind w:left="360"/>
        <w:rPr>
          <w:rFonts w:ascii="Times New Roman" w:eastAsia="Times New Roman" w:hAnsi="Times New Roman" w:cs="Times New Roman"/>
          <w:sz w:val="22"/>
          <w:szCs w:val="22"/>
          <w:lang w:val="en-IE"/>
        </w:rPr>
      </w:pPr>
    </w:p>
    <w:p w14:paraId="180F0575" w14:textId="77777777" w:rsidR="00B0651A" w:rsidRPr="008D3FA4" w:rsidRDefault="00B0651A" w:rsidP="00B0651A">
      <w:pPr>
        <w:numPr>
          <w:ilvl w:val="0"/>
          <w:numId w:val="21"/>
        </w:numPr>
        <w:spacing w:line="480" w:lineRule="auto"/>
        <w:contextualSpacing/>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Aeschylus, </w:t>
      </w:r>
      <w:r w:rsidRPr="008D3FA4">
        <w:rPr>
          <w:rFonts w:ascii="Times New Roman" w:eastAsia="Times New Roman" w:hAnsi="Times New Roman" w:cs="Times New Roman"/>
          <w:i/>
          <w:sz w:val="22"/>
          <w:szCs w:val="22"/>
          <w:lang w:val="en-IE"/>
        </w:rPr>
        <w:t>Agamemnon</w:t>
      </w:r>
      <w:r w:rsidRPr="008D3FA4">
        <w:rPr>
          <w:rFonts w:ascii="Times New Roman" w:eastAsia="Times New Roman" w:hAnsi="Times New Roman" w:cs="Times New Roman"/>
          <w:sz w:val="22"/>
          <w:szCs w:val="22"/>
          <w:lang w:val="en-IE"/>
        </w:rPr>
        <w:t xml:space="preserve">, translated by, Landes, S.H., Players Press, 1995 </w:t>
      </w:r>
    </w:p>
    <w:p w14:paraId="135120B0" w14:textId="77777777" w:rsidR="00B0651A" w:rsidRPr="008D3FA4" w:rsidRDefault="00B0651A" w:rsidP="00B0651A">
      <w:pPr>
        <w:spacing w:line="480" w:lineRule="auto"/>
        <w:ind w:left="720"/>
        <w:contextualSpacing/>
        <w:rPr>
          <w:rFonts w:ascii="Times New Roman" w:eastAsia="Times New Roman" w:hAnsi="Times New Roman" w:cs="Times New Roman"/>
          <w:sz w:val="22"/>
          <w:szCs w:val="22"/>
          <w:lang w:val="en-IE"/>
        </w:rPr>
      </w:pPr>
    </w:p>
    <w:p w14:paraId="2A5FC8D8"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Agamben, G., </w:t>
      </w:r>
      <w:r w:rsidRPr="008D3FA4">
        <w:rPr>
          <w:rFonts w:ascii="Times New Roman" w:eastAsia="Times New Roman" w:hAnsi="Times New Roman" w:cs="Times New Roman"/>
          <w:i/>
          <w:sz w:val="22"/>
          <w:szCs w:val="22"/>
          <w:lang w:val="it-IT"/>
        </w:rPr>
        <w:t>Altissima povertà. Regole monastiche e forme di vita</w:t>
      </w:r>
      <w:r w:rsidRPr="008D3FA4">
        <w:rPr>
          <w:rFonts w:ascii="Times New Roman" w:eastAsia="Times New Roman" w:hAnsi="Times New Roman" w:cs="Times New Roman"/>
          <w:sz w:val="22"/>
          <w:szCs w:val="22"/>
          <w:lang w:val="it-IT"/>
        </w:rPr>
        <w:t>, Neri Pozza editore, 2011</w:t>
      </w:r>
    </w:p>
    <w:p w14:paraId="37A8D631" w14:textId="77777777" w:rsidR="00B0651A" w:rsidRPr="008D3FA4" w:rsidRDefault="00B0651A" w:rsidP="00B0651A">
      <w:pPr>
        <w:spacing w:line="480" w:lineRule="auto"/>
        <w:ind w:left="360"/>
        <w:rPr>
          <w:rFonts w:ascii="Times New Roman" w:eastAsia="Times New Roman" w:hAnsi="Times New Roman" w:cs="Times New Roman"/>
          <w:sz w:val="22"/>
          <w:szCs w:val="22"/>
          <w:lang w:val="it-IT"/>
        </w:rPr>
      </w:pPr>
    </w:p>
    <w:p w14:paraId="632DF9D4"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Agnosini, M., </w:t>
      </w:r>
      <w:r w:rsidRPr="008D3FA4">
        <w:rPr>
          <w:rFonts w:ascii="Times New Roman" w:eastAsia="Times New Roman" w:hAnsi="Times New Roman" w:cs="Times New Roman"/>
          <w:i/>
          <w:sz w:val="22"/>
          <w:szCs w:val="22"/>
          <w:lang w:val="it-IT"/>
        </w:rPr>
        <w:t>Il destino di Ifigenia da Euripide a Gluck</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Dioniso</w:t>
      </w:r>
      <w:r w:rsidRPr="008D3FA4">
        <w:rPr>
          <w:rFonts w:ascii="Times New Roman" w:eastAsia="Times New Roman" w:hAnsi="Times New Roman" w:cs="Times New Roman"/>
          <w:sz w:val="22"/>
          <w:szCs w:val="22"/>
          <w:lang w:val="it-IT"/>
        </w:rPr>
        <w:t>, 2011</w:t>
      </w:r>
    </w:p>
    <w:p w14:paraId="75D626A9" w14:textId="77777777" w:rsidR="00B0651A" w:rsidRPr="008D3FA4" w:rsidRDefault="00B0651A" w:rsidP="00B0651A">
      <w:pPr>
        <w:spacing w:line="480" w:lineRule="auto"/>
        <w:rPr>
          <w:rFonts w:ascii="Times New Roman" w:eastAsia="Times New Roman" w:hAnsi="Times New Roman" w:cs="Times New Roman"/>
          <w:sz w:val="22"/>
          <w:szCs w:val="22"/>
          <w:lang w:val="it-IT"/>
        </w:rPr>
      </w:pPr>
    </w:p>
    <w:p w14:paraId="339609C5" w14:textId="77777777" w:rsidR="00B0651A" w:rsidRPr="008D3FA4" w:rsidRDefault="00B0651A" w:rsidP="00B0651A">
      <w:pPr>
        <w:ind w:left="720"/>
        <w:contextualSpacing/>
        <w:rPr>
          <w:rFonts w:ascii="Times New Roman" w:eastAsia="Times New Roman" w:hAnsi="Times New Roman" w:cs="Times New Roman"/>
          <w:sz w:val="22"/>
          <w:szCs w:val="22"/>
          <w:lang w:val="it-IT"/>
        </w:rPr>
      </w:pPr>
    </w:p>
    <w:p w14:paraId="1E01A575"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Audeh, A., Havely, N., ed., </w:t>
      </w:r>
      <w:r w:rsidRPr="008D3FA4">
        <w:rPr>
          <w:rFonts w:ascii="Times New Roman" w:eastAsia="Times New Roman" w:hAnsi="Times New Roman" w:cs="Times New Roman"/>
          <w:i/>
          <w:sz w:val="22"/>
          <w:szCs w:val="22"/>
          <w:lang w:val="en-IE"/>
        </w:rPr>
        <w:t>Dante in the Long Nineteenth Century: Nationality, Identity and Appropriation</w:t>
      </w:r>
      <w:r w:rsidRPr="008D3FA4">
        <w:rPr>
          <w:rFonts w:ascii="Times New Roman" w:eastAsia="Times New Roman" w:hAnsi="Times New Roman" w:cs="Times New Roman"/>
          <w:sz w:val="22"/>
          <w:szCs w:val="22"/>
          <w:lang w:val="en-IE"/>
        </w:rPr>
        <w:t>, Oxford University Press, 2012</w:t>
      </w:r>
    </w:p>
    <w:p w14:paraId="403539A5" w14:textId="77777777" w:rsidR="00B0651A" w:rsidRPr="008D3FA4" w:rsidRDefault="00B0651A" w:rsidP="00B0651A">
      <w:pPr>
        <w:spacing w:line="480" w:lineRule="auto"/>
        <w:rPr>
          <w:rFonts w:ascii="Times New Roman" w:eastAsia="Times New Roman" w:hAnsi="Times New Roman" w:cs="Times New Roman"/>
          <w:sz w:val="22"/>
          <w:szCs w:val="22"/>
          <w:lang w:val="en-IE"/>
        </w:rPr>
      </w:pPr>
    </w:p>
    <w:p w14:paraId="54F13500"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Bachelard, G., </w:t>
      </w:r>
      <w:r w:rsidRPr="008D3FA4">
        <w:rPr>
          <w:rFonts w:ascii="Times New Roman" w:eastAsia="Times New Roman" w:hAnsi="Times New Roman" w:cs="Times New Roman"/>
          <w:i/>
          <w:sz w:val="22"/>
          <w:szCs w:val="22"/>
          <w:lang w:val="en-IE"/>
        </w:rPr>
        <w:t>The Psychoanalysis of Fire</w:t>
      </w:r>
      <w:r w:rsidRPr="008D3FA4">
        <w:rPr>
          <w:rFonts w:ascii="Times New Roman" w:eastAsia="Times New Roman" w:hAnsi="Times New Roman" w:cs="Times New Roman"/>
          <w:sz w:val="22"/>
          <w:szCs w:val="22"/>
          <w:lang w:val="en-IE"/>
        </w:rPr>
        <w:t>, Quartet Encounters, 1987</w:t>
      </w:r>
    </w:p>
    <w:p w14:paraId="448B1478" w14:textId="77777777" w:rsidR="00B0651A" w:rsidRPr="008D3FA4" w:rsidRDefault="00B0651A" w:rsidP="00B0651A">
      <w:pPr>
        <w:spacing w:line="480" w:lineRule="auto"/>
        <w:ind w:left="720"/>
        <w:contextualSpacing/>
        <w:rPr>
          <w:rFonts w:ascii="Times New Roman" w:eastAsia="Times New Roman" w:hAnsi="Times New Roman" w:cs="Times New Roman"/>
          <w:sz w:val="22"/>
          <w:szCs w:val="22"/>
          <w:lang w:val="en-IE"/>
        </w:rPr>
      </w:pPr>
    </w:p>
    <w:p w14:paraId="269D26C6"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US"/>
        </w:rPr>
        <w:t xml:space="preserve">Bakhtin, M., </w:t>
      </w:r>
      <w:r w:rsidRPr="008D3FA4">
        <w:rPr>
          <w:rFonts w:ascii="Times New Roman" w:eastAsia="Times New Roman" w:hAnsi="Times New Roman" w:cs="Times New Roman"/>
          <w:i/>
          <w:sz w:val="22"/>
          <w:szCs w:val="22"/>
          <w:lang w:val="en-US"/>
        </w:rPr>
        <w:t>Rabelais and His World</w:t>
      </w:r>
      <w:r w:rsidRPr="008D3FA4">
        <w:rPr>
          <w:rFonts w:ascii="Times New Roman" w:eastAsia="Times New Roman" w:hAnsi="Times New Roman" w:cs="Times New Roman"/>
          <w:sz w:val="22"/>
          <w:szCs w:val="22"/>
          <w:lang w:val="en-US"/>
        </w:rPr>
        <w:t>, Indiana University Press, 1984</w:t>
      </w:r>
    </w:p>
    <w:p w14:paraId="75E531F9" w14:textId="77777777" w:rsidR="00B0651A" w:rsidRPr="008D3FA4" w:rsidRDefault="00B0651A" w:rsidP="00B0651A">
      <w:pPr>
        <w:spacing w:line="480" w:lineRule="auto"/>
        <w:rPr>
          <w:rFonts w:ascii="Times New Roman" w:eastAsia="Times New Roman" w:hAnsi="Times New Roman" w:cs="Times New Roman"/>
          <w:sz w:val="22"/>
          <w:szCs w:val="22"/>
          <w:lang w:val="en-IE"/>
        </w:rPr>
      </w:pPr>
    </w:p>
    <w:p w14:paraId="74BB1890" w14:textId="77777777" w:rsidR="00B0651A" w:rsidRPr="008D3FA4" w:rsidRDefault="00B0651A" w:rsidP="00B0651A">
      <w:pPr>
        <w:ind w:left="720"/>
        <w:contextualSpacing/>
        <w:rPr>
          <w:rFonts w:ascii="Times New Roman" w:eastAsia="Times New Roman" w:hAnsi="Times New Roman" w:cs="Times New Roman"/>
          <w:color w:val="000000"/>
          <w:sz w:val="22"/>
          <w:szCs w:val="22"/>
          <w:lang w:val="en-IE"/>
        </w:rPr>
      </w:pPr>
    </w:p>
    <w:p w14:paraId="48AA36EF"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Baldacci, L., </w:t>
      </w:r>
      <w:r w:rsidRPr="008D3FA4">
        <w:rPr>
          <w:rFonts w:ascii="Times New Roman" w:eastAsia="Times New Roman" w:hAnsi="Times New Roman" w:cs="Times New Roman"/>
          <w:i/>
          <w:color w:val="000000"/>
          <w:sz w:val="22"/>
          <w:szCs w:val="22"/>
          <w:lang w:val="it-IT"/>
        </w:rPr>
        <w:t>Libretti d’opera</w:t>
      </w:r>
      <w:r w:rsidRPr="008D3FA4">
        <w:rPr>
          <w:rFonts w:ascii="Times New Roman" w:eastAsia="Times New Roman" w:hAnsi="Times New Roman" w:cs="Times New Roman"/>
          <w:color w:val="000000"/>
          <w:sz w:val="22"/>
          <w:szCs w:val="22"/>
          <w:lang w:val="it-IT"/>
        </w:rPr>
        <w:t>, Vallecchi, 1974</w:t>
      </w:r>
    </w:p>
    <w:p w14:paraId="450A5AF2" w14:textId="77777777" w:rsidR="00B0651A" w:rsidRPr="008D3FA4" w:rsidRDefault="00B0651A" w:rsidP="00B0651A">
      <w:pPr>
        <w:spacing w:line="480" w:lineRule="auto"/>
        <w:ind w:left="720"/>
        <w:contextualSpacing/>
        <w:rPr>
          <w:rFonts w:ascii="Times New Roman" w:eastAsia="Times New Roman" w:hAnsi="Times New Roman" w:cs="Times New Roman"/>
          <w:sz w:val="22"/>
          <w:szCs w:val="22"/>
          <w:lang w:val="it-IT"/>
        </w:rPr>
      </w:pPr>
    </w:p>
    <w:p w14:paraId="394FD3E0"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Barone, C., </w:t>
      </w:r>
      <w:r w:rsidRPr="008D3FA4">
        <w:rPr>
          <w:rFonts w:ascii="Times New Roman" w:eastAsia="Times New Roman" w:hAnsi="Times New Roman" w:cs="Times New Roman"/>
          <w:i/>
          <w:sz w:val="22"/>
          <w:szCs w:val="22"/>
          <w:lang w:val="it-IT"/>
        </w:rPr>
        <w:t>Ifigenia: variazioni sul mito</w:t>
      </w:r>
      <w:r w:rsidRPr="008D3FA4">
        <w:rPr>
          <w:rFonts w:ascii="Times New Roman" w:eastAsia="Times New Roman" w:hAnsi="Times New Roman" w:cs="Times New Roman"/>
          <w:sz w:val="22"/>
          <w:szCs w:val="22"/>
          <w:lang w:val="it-IT"/>
        </w:rPr>
        <w:t>, Marsilio, 2014</w:t>
      </w:r>
    </w:p>
    <w:p w14:paraId="468009AC" w14:textId="77777777" w:rsidR="00B0651A" w:rsidRPr="008D3FA4" w:rsidRDefault="00B0651A" w:rsidP="00B0651A">
      <w:pPr>
        <w:spacing w:line="480" w:lineRule="auto"/>
        <w:rPr>
          <w:rFonts w:ascii="Times New Roman" w:eastAsia="Times New Roman" w:hAnsi="Times New Roman" w:cs="Times New Roman"/>
          <w:sz w:val="22"/>
          <w:szCs w:val="22"/>
          <w:lang w:val="it-IT"/>
        </w:rPr>
      </w:pPr>
    </w:p>
    <w:p w14:paraId="38FFE865" w14:textId="77777777" w:rsidR="00B0651A" w:rsidRPr="008D3FA4" w:rsidRDefault="00B0651A" w:rsidP="00B0651A">
      <w:pPr>
        <w:ind w:left="720"/>
        <w:contextualSpacing/>
        <w:rPr>
          <w:rFonts w:ascii="Times New Roman" w:eastAsia="Times New Roman" w:hAnsi="Times New Roman" w:cs="Times New Roman"/>
          <w:color w:val="000000" w:themeColor="text1"/>
          <w:sz w:val="22"/>
          <w:szCs w:val="22"/>
          <w:lang w:val="it-IT"/>
        </w:rPr>
      </w:pPr>
    </w:p>
    <w:p w14:paraId="4C834D85"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themeColor="text1"/>
          <w:sz w:val="22"/>
          <w:szCs w:val="22"/>
          <w:lang w:val="en-IE"/>
        </w:rPr>
        <w:t xml:space="preserve">Becker A. S., </w:t>
      </w:r>
      <w:r w:rsidRPr="008D3FA4">
        <w:rPr>
          <w:rFonts w:ascii="Times New Roman" w:eastAsia="Times New Roman" w:hAnsi="Times New Roman" w:cs="Times New Roman"/>
          <w:i/>
          <w:color w:val="000000" w:themeColor="text1"/>
          <w:sz w:val="22"/>
          <w:szCs w:val="22"/>
          <w:lang w:val="en-IE"/>
        </w:rPr>
        <w:t>The Shield of Achilles and the Poetics of Ekphrasis</w:t>
      </w:r>
      <w:r w:rsidRPr="008D3FA4">
        <w:rPr>
          <w:rFonts w:ascii="Times New Roman" w:eastAsia="Times New Roman" w:hAnsi="Times New Roman" w:cs="Times New Roman"/>
          <w:color w:val="000000" w:themeColor="text1"/>
          <w:sz w:val="22"/>
          <w:szCs w:val="22"/>
          <w:lang w:val="en-IE"/>
        </w:rPr>
        <w:t>, Rowman &amp; Littlefield, 1995</w:t>
      </w:r>
    </w:p>
    <w:p w14:paraId="6441D78F" w14:textId="77777777" w:rsidR="00B0651A" w:rsidRPr="008D3FA4" w:rsidRDefault="00B0651A" w:rsidP="00B0651A">
      <w:pPr>
        <w:spacing w:line="480" w:lineRule="auto"/>
        <w:rPr>
          <w:rFonts w:ascii="Times New Roman" w:eastAsia="Times New Roman" w:hAnsi="Times New Roman" w:cs="Times New Roman"/>
          <w:sz w:val="22"/>
          <w:szCs w:val="22"/>
          <w:lang w:val="en-IE"/>
        </w:rPr>
      </w:pPr>
    </w:p>
    <w:p w14:paraId="4CF76689"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lastRenderedPageBreak/>
        <w:t xml:space="preserve">Beltrametti, A., </w:t>
      </w:r>
      <w:r w:rsidRPr="008D3FA4">
        <w:rPr>
          <w:rFonts w:ascii="Times New Roman" w:eastAsia="Times New Roman" w:hAnsi="Times New Roman" w:cs="Times New Roman"/>
          <w:i/>
          <w:sz w:val="22"/>
          <w:szCs w:val="22"/>
          <w:lang w:val="it-IT"/>
        </w:rPr>
        <w:t>Ifigenia e le altre. Archetipi del sacrificio femminile o degli incerti confini tra sacrificio, oblazione eroica e crimine politico nella cultura ateniese del V secolo</w:t>
      </w:r>
      <w:r w:rsidRPr="008D3FA4">
        <w:rPr>
          <w:rFonts w:ascii="Times New Roman" w:eastAsia="Times New Roman" w:hAnsi="Times New Roman" w:cs="Times New Roman"/>
          <w:sz w:val="22"/>
          <w:szCs w:val="22"/>
          <w:lang w:val="it-IT"/>
        </w:rPr>
        <w:t xml:space="preserve">, </w:t>
      </w:r>
      <w:r w:rsidRPr="008D3FA4">
        <w:rPr>
          <w:rFonts w:ascii="Times New Roman" w:eastAsia="Times New Roman" w:hAnsi="Times New Roman" w:cs="Times New Roman"/>
          <w:color w:val="000000"/>
          <w:sz w:val="22"/>
          <w:szCs w:val="22"/>
          <w:shd w:val="clear" w:color="auto" w:fill="EFEFEF"/>
          <w:lang w:val="it-IT"/>
        </w:rPr>
        <w:t> </w:t>
      </w:r>
      <w:r w:rsidRPr="008D3FA4">
        <w:rPr>
          <w:rFonts w:ascii="Times New Roman" w:eastAsia="Times New Roman" w:hAnsi="Times New Roman" w:cs="Times New Roman"/>
          <w:bCs/>
          <w:color w:val="000000"/>
          <w:sz w:val="22"/>
          <w:szCs w:val="22"/>
          <w:lang w:val="it-IT"/>
        </w:rPr>
        <w:t>Storia delle donne, [S.1.], apr. 2009</w:t>
      </w:r>
    </w:p>
    <w:p w14:paraId="4A256A97" w14:textId="77777777" w:rsidR="00B0651A" w:rsidRPr="008D3FA4" w:rsidRDefault="00B0651A" w:rsidP="00B0651A">
      <w:pPr>
        <w:spacing w:line="480" w:lineRule="auto"/>
        <w:ind w:left="720"/>
        <w:contextualSpacing/>
        <w:rPr>
          <w:rFonts w:ascii="Times New Roman" w:eastAsia="Times New Roman" w:hAnsi="Times New Roman" w:cs="Times New Roman"/>
          <w:sz w:val="22"/>
          <w:szCs w:val="22"/>
          <w:lang w:val="it-IT"/>
        </w:rPr>
      </w:pPr>
    </w:p>
    <w:p w14:paraId="1876EE03" w14:textId="77777777" w:rsidR="00B0651A" w:rsidRPr="008D3FA4" w:rsidRDefault="00B0651A" w:rsidP="00B0651A">
      <w:pPr>
        <w:numPr>
          <w:ilvl w:val="0"/>
          <w:numId w:val="20"/>
        </w:numPr>
        <w:spacing w:line="480" w:lineRule="auto"/>
        <w:contextualSpacing/>
        <w:rPr>
          <w:rFonts w:ascii="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Benjamin, W., </w:t>
      </w:r>
      <w:r w:rsidRPr="008D3FA4">
        <w:rPr>
          <w:rFonts w:ascii="Times New Roman" w:eastAsia="Times New Roman" w:hAnsi="Times New Roman" w:cs="Times New Roman"/>
          <w:i/>
          <w:sz w:val="22"/>
          <w:szCs w:val="22"/>
          <w:lang w:val="en-IE"/>
        </w:rPr>
        <w:t>The Task of the Translator</w:t>
      </w:r>
      <w:r w:rsidRPr="008D3FA4">
        <w:rPr>
          <w:rFonts w:ascii="Times New Roman" w:eastAsia="Times New Roman" w:hAnsi="Times New Roman" w:cs="Times New Roman"/>
          <w:sz w:val="22"/>
          <w:szCs w:val="22"/>
          <w:lang w:val="en-IE"/>
        </w:rPr>
        <w:t xml:space="preserve">, in </w:t>
      </w:r>
      <w:r w:rsidRPr="008D3FA4">
        <w:rPr>
          <w:rFonts w:ascii="Times New Roman" w:eastAsia="Times New Roman" w:hAnsi="Times New Roman" w:cs="Times New Roman"/>
          <w:i/>
          <w:sz w:val="22"/>
          <w:szCs w:val="22"/>
          <w:lang w:val="en-IE"/>
        </w:rPr>
        <w:t>Selected Writings, Volume I</w:t>
      </w:r>
      <w:r w:rsidRPr="008D3FA4">
        <w:rPr>
          <w:rFonts w:ascii="Times New Roman" w:eastAsia="Times New Roman" w:hAnsi="Times New Roman" w:cs="Times New Roman"/>
          <w:sz w:val="22"/>
          <w:szCs w:val="22"/>
          <w:lang w:val="en-IE"/>
        </w:rPr>
        <w:t>, Harvard University Press, 1996</w:t>
      </w:r>
    </w:p>
    <w:p w14:paraId="2595A3B0" w14:textId="77777777" w:rsidR="00B0651A" w:rsidRPr="008D3FA4" w:rsidRDefault="00B0651A" w:rsidP="00B0651A">
      <w:pPr>
        <w:spacing w:line="480" w:lineRule="auto"/>
        <w:rPr>
          <w:rFonts w:ascii="Times New Roman" w:hAnsi="Times New Roman" w:cs="Times New Roman"/>
          <w:sz w:val="22"/>
          <w:szCs w:val="22"/>
          <w:lang w:val="en-IE"/>
        </w:rPr>
      </w:pPr>
    </w:p>
    <w:p w14:paraId="78B54C0F"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Benzi, F., </w:t>
      </w:r>
      <w:r w:rsidRPr="008D3FA4">
        <w:rPr>
          <w:rFonts w:ascii="Times New Roman" w:eastAsia="Times New Roman" w:hAnsi="Times New Roman" w:cs="Times New Roman"/>
          <w:i/>
          <w:color w:val="000000"/>
          <w:sz w:val="22"/>
          <w:szCs w:val="22"/>
          <w:lang w:val="it-IT"/>
        </w:rPr>
        <w:t>Il Futurismo</w:t>
      </w:r>
      <w:r w:rsidRPr="008D3FA4">
        <w:rPr>
          <w:rFonts w:ascii="Times New Roman" w:eastAsia="Times New Roman" w:hAnsi="Times New Roman" w:cs="Times New Roman"/>
          <w:color w:val="000000"/>
          <w:sz w:val="22"/>
          <w:szCs w:val="22"/>
          <w:lang w:val="it-IT"/>
        </w:rPr>
        <w:t>, Federico Motta Editore, 2008</w:t>
      </w:r>
    </w:p>
    <w:p w14:paraId="5E33D355" w14:textId="77777777" w:rsidR="00B0651A" w:rsidRPr="008D3FA4" w:rsidRDefault="00B0651A" w:rsidP="00B0651A">
      <w:pPr>
        <w:spacing w:line="480" w:lineRule="auto"/>
        <w:rPr>
          <w:rFonts w:ascii="Times New Roman" w:eastAsia="Times New Roman" w:hAnsi="Times New Roman" w:cs="Times New Roman"/>
          <w:sz w:val="22"/>
          <w:szCs w:val="22"/>
          <w:lang w:val="it-IT"/>
        </w:rPr>
      </w:pPr>
    </w:p>
    <w:p w14:paraId="053F55B3"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Berardinelli, A., </w:t>
      </w:r>
      <w:r w:rsidRPr="008D3FA4">
        <w:rPr>
          <w:rFonts w:ascii="Times New Roman" w:eastAsia="Times New Roman" w:hAnsi="Times New Roman" w:cs="Times New Roman"/>
          <w:i/>
          <w:color w:val="000000"/>
          <w:sz w:val="22"/>
          <w:szCs w:val="22"/>
          <w:lang w:val="it-IT"/>
        </w:rPr>
        <w:t>Mario Praz, curioso di microcosmi e stili, li trasformava in metafisica d’oggetti</w:t>
      </w:r>
      <w:r w:rsidRPr="008D3FA4">
        <w:rPr>
          <w:rFonts w:ascii="Times New Roman" w:eastAsia="Times New Roman" w:hAnsi="Times New Roman" w:cs="Times New Roman"/>
          <w:color w:val="000000"/>
          <w:sz w:val="22"/>
          <w:szCs w:val="22"/>
          <w:lang w:val="it-IT"/>
        </w:rPr>
        <w:t xml:space="preserve">, in </w:t>
      </w:r>
      <w:r w:rsidRPr="008D3FA4">
        <w:rPr>
          <w:rFonts w:ascii="Times New Roman" w:eastAsia="Times New Roman" w:hAnsi="Times New Roman" w:cs="Times New Roman"/>
          <w:i/>
          <w:color w:val="000000"/>
          <w:sz w:val="22"/>
          <w:szCs w:val="22"/>
          <w:lang w:val="it-IT"/>
        </w:rPr>
        <w:t>Il Foglio</w:t>
      </w:r>
      <w:r w:rsidRPr="008D3FA4">
        <w:rPr>
          <w:rFonts w:ascii="Times New Roman" w:eastAsia="Times New Roman" w:hAnsi="Times New Roman" w:cs="Times New Roman"/>
          <w:color w:val="000000"/>
          <w:sz w:val="22"/>
          <w:szCs w:val="22"/>
          <w:lang w:val="it-IT"/>
        </w:rPr>
        <w:t>, 26 Agosto 2018</w:t>
      </w:r>
    </w:p>
    <w:p w14:paraId="69C76421"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2159375B" w14:textId="77777777" w:rsidR="00B0651A" w:rsidRPr="008D3FA4" w:rsidRDefault="00B0651A" w:rsidP="00B0651A">
      <w:pPr>
        <w:numPr>
          <w:ilvl w:val="0"/>
          <w:numId w:val="20"/>
        </w:numPr>
        <w:spacing w:line="480" w:lineRule="auto"/>
        <w:contextualSpacing/>
        <w:jc w:val="both"/>
        <w:rPr>
          <w:rFonts w:ascii="Times New Roman" w:eastAsia="Times New Roman" w:hAnsi="Times New Roman" w:cs="Times New Roman"/>
          <w:sz w:val="22"/>
          <w:szCs w:val="22"/>
          <w:lang w:val="en-US"/>
        </w:rPr>
      </w:pPr>
      <w:r w:rsidRPr="008D3FA4">
        <w:rPr>
          <w:rFonts w:ascii="Times New Roman" w:eastAsia="Times New Roman" w:hAnsi="Times New Roman" w:cs="Times New Roman"/>
          <w:sz w:val="22"/>
          <w:szCs w:val="22"/>
          <w:lang w:val="en-US"/>
        </w:rPr>
        <w:t xml:space="preserve">Bernheimer, C., </w:t>
      </w:r>
      <w:r w:rsidRPr="008D3FA4">
        <w:rPr>
          <w:rFonts w:ascii="Times New Roman" w:eastAsia="Times New Roman" w:hAnsi="Times New Roman" w:cs="Times New Roman"/>
          <w:i/>
          <w:sz w:val="22"/>
          <w:szCs w:val="22"/>
          <w:lang w:val="en-US"/>
        </w:rPr>
        <w:t>Decadent Subjects: the Idea of Decadence in Art, Literature, Philosophy and Culture of the fin de siècle in Europe</w:t>
      </w:r>
      <w:r w:rsidRPr="008D3FA4">
        <w:rPr>
          <w:rFonts w:ascii="Times New Roman" w:eastAsia="Times New Roman" w:hAnsi="Times New Roman" w:cs="Times New Roman"/>
          <w:sz w:val="22"/>
          <w:szCs w:val="22"/>
          <w:lang w:val="en-US"/>
        </w:rPr>
        <w:t>, Johns Hopkins University Press, 2002</w:t>
      </w:r>
    </w:p>
    <w:p w14:paraId="76AD7113" w14:textId="77777777" w:rsidR="00B0651A" w:rsidRPr="008D3FA4" w:rsidRDefault="00B0651A" w:rsidP="00B0651A">
      <w:pPr>
        <w:spacing w:line="480" w:lineRule="auto"/>
        <w:jc w:val="both"/>
        <w:rPr>
          <w:rFonts w:ascii="Times New Roman" w:eastAsia="Times New Roman" w:hAnsi="Times New Roman" w:cs="Times New Roman"/>
          <w:sz w:val="22"/>
          <w:szCs w:val="22"/>
          <w:lang w:val="en-US"/>
        </w:rPr>
      </w:pPr>
    </w:p>
    <w:p w14:paraId="76D7EFFE" w14:textId="77777777" w:rsidR="00B0651A" w:rsidRPr="008D3FA4" w:rsidRDefault="00B0651A" w:rsidP="00B0651A">
      <w:pPr>
        <w:numPr>
          <w:ilvl w:val="0"/>
          <w:numId w:val="20"/>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Binni, W., </w:t>
      </w:r>
      <w:r w:rsidRPr="008D3FA4">
        <w:rPr>
          <w:rFonts w:ascii="Times New Roman" w:eastAsia="Times New Roman" w:hAnsi="Times New Roman" w:cs="Times New Roman"/>
          <w:i/>
          <w:sz w:val="22"/>
          <w:szCs w:val="22"/>
          <w:lang w:val="it-IT"/>
        </w:rPr>
        <w:t>La poetica del Decadentismo</w:t>
      </w:r>
      <w:r w:rsidRPr="008D3FA4">
        <w:rPr>
          <w:rFonts w:ascii="Times New Roman" w:eastAsia="Times New Roman" w:hAnsi="Times New Roman" w:cs="Times New Roman"/>
          <w:sz w:val="22"/>
          <w:szCs w:val="22"/>
          <w:lang w:val="it-IT"/>
        </w:rPr>
        <w:t>, Sansoni, 1980</w:t>
      </w:r>
    </w:p>
    <w:p w14:paraId="551EDA7C"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1BB0A097" w14:textId="77777777" w:rsidR="00B0651A" w:rsidRPr="008D3FA4" w:rsidRDefault="00B0651A" w:rsidP="00B0651A">
      <w:pPr>
        <w:numPr>
          <w:ilvl w:val="0"/>
          <w:numId w:val="20"/>
        </w:numPr>
        <w:spacing w:line="480" w:lineRule="auto"/>
        <w:contextualSpacing/>
        <w:jc w:val="both"/>
        <w:rPr>
          <w:rFonts w:ascii="Times New Roman" w:eastAsia="Times New Roman" w:hAnsi="Times New Roman" w:cs="Times New Roman"/>
          <w:sz w:val="22"/>
          <w:szCs w:val="22"/>
          <w:lang w:val="en-US"/>
        </w:rPr>
      </w:pPr>
      <w:r w:rsidRPr="008D3FA4">
        <w:rPr>
          <w:rFonts w:ascii="Times New Roman" w:eastAsia="Times New Roman" w:hAnsi="Times New Roman" w:cs="Times New Roman"/>
          <w:sz w:val="22"/>
          <w:szCs w:val="22"/>
          <w:lang w:val="en-IE"/>
        </w:rPr>
        <w:t xml:space="preserve">Blackmer, C. E., </w:t>
      </w:r>
      <w:r w:rsidRPr="008D3FA4">
        <w:rPr>
          <w:rFonts w:ascii="Times New Roman" w:eastAsia="Times New Roman" w:hAnsi="Times New Roman" w:cs="Times New Roman"/>
          <w:i/>
          <w:sz w:val="22"/>
          <w:szCs w:val="22"/>
          <w:lang w:val="en-IE"/>
        </w:rPr>
        <w:t>Daughter of Eve, “Femme Fatale” and Persecuted Artist: the Mythic Transgressive Woman in Oscar Wilde’s and Richard Strauss’s “Salomè”</w:t>
      </w:r>
      <w:r w:rsidRPr="008D3FA4">
        <w:rPr>
          <w:rFonts w:ascii="Times New Roman" w:eastAsia="Times New Roman" w:hAnsi="Times New Roman" w:cs="Times New Roman"/>
          <w:sz w:val="22"/>
          <w:szCs w:val="22"/>
          <w:lang w:val="en-IE"/>
        </w:rPr>
        <w:t xml:space="preserve">, in </w:t>
      </w:r>
      <w:r w:rsidRPr="008D3FA4">
        <w:rPr>
          <w:rFonts w:ascii="Times New Roman" w:eastAsia="Times New Roman" w:hAnsi="Times New Roman" w:cs="Times New Roman"/>
          <w:i/>
          <w:sz w:val="22"/>
          <w:szCs w:val="22"/>
          <w:lang w:val="en-IE"/>
        </w:rPr>
        <w:t>Amaltea: Revista de Mitocrítica</w:t>
      </w:r>
      <w:r w:rsidRPr="008D3FA4">
        <w:rPr>
          <w:rFonts w:ascii="Times New Roman" w:eastAsia="Times New Roman" w:hAnsi="Times New Roman" w:cs="Times New Roman"/>
          <w:sz w:val="22"/>
          <w:szCs w:val="22"/>
          <w:lang w:val="en-IE"/>
        </w:rPr>
        <w:t>, vol 8., 2016</w:t>
      </w:r>
    </w:p>
    <w:p w14:paraId="620D76A7" w14:textId="77777777" w:rsidR="00B0651A" w:rsidRPr="008D3FA4" w:rsidRDefault="00B0651A" w:rsidP="00B0651A">
      <w:pPr>
        <w:spacing w:line="480" w:lineRule="auto"/>
        <w:rPr>
          <w:rFonts w:ascii="Times New Roman" w:eastAsia="Times New Roman" w:hAnsi="Times New Roman" w:cs="Times New Roman"/>
          <w:sz w:val="22"/>
          <w:szCs w:val="22"/>
          <w:lang w:val="en-US"/>
        </w:rPr>
      </w:pPr>
    </w:p>
    <w:p w14:paraId="398DCE8B"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en-US"/>
        </w:rPr>
      </w:pPr>
      <w:r w:rsidRPr="008D3FA4">
        <w:rPr>
          <w:rFonts w:ascii="Times New Roman" w:eastAsia="Times New Roman" w:hAnsi="Times New Roman" w:cs="Times New Roman"/>
          <w:sz w:val="22"/>
          <w:szCs w:val="22"/>
          <w:lang w:val="en-US"/>
        </w:rPr>
        <w:t xml:space="preserve">Blondell, R., </w:t>
      </w:r>
      <w:r w:rsidRPr="008D3FA4">
        <w:rPr>
          <w:rFonts w:ascii="Times New Roman" w:eastAsia="Times New Roman" w:hAnsi="Times New Roman" w:cs="Times New Roman"/>
          <w:i/>
          <w:sz w:val="22"/>
          <w:szCs w:val="22"/>
          <w:lang w:val="en-US"/>
        </w:rPr>
        <w:t>Helen of Troy. Beauty, Myth, Devastation</w:t>
      </w:r>
      <w:r w:rsidRPr="008D3FA4">
        <w:rPr>
          <w:rFonts w:ascii="Times New Roman" w:eastAsia="Times New Roman" w:hAnsi="Times New Roman" w:cs="Times New Roman"/>
          <w:sz w:val="22"/>
          <w:szCs w:val="22"/>
          <w:lang w:val="en-US"/>
        </w:rPr>
        <w:t>, Oxford University Press, 2013</w:t>
      </w:r>
    </w:p>
    <w:p w14:paraId="1039773A" w14:textId="77777777" w:rsidR="00B0651A" w:rsidRPr="008D3FA4" w:rsidRDefault="00B0651A" w:rsidP="00B0651A">
      <w:pPr>
        <w:ind w:left="720"/>
        <w:contextualSpacing/>
        <w:rPr>
          <w:rFonts w:ascii="Times New Roman" w:eastAsia="Times New Roman" w:hAnsi="Times New Roman" w:cs="Times New Roman"/>
          <w:sz w:val="22"/>
          <w:szCs w:val="22"/>
          <w:lang w:val="en-US"/>
        </w:rPr>
      </w:pPr>
    </w:p>
    <w:p w14:paraId="079F9F8D"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Boccali, R., </w:t>
      </w:r>
      <w:r w:rsidRPr="008D3FA4">
        <w:rPr>
          <w:rFonts w:ascii="Times New Roman" w:eastAsia="Times New Roman" w:hAnsi="Times New Roman" w:cs="Times New Roman"/>
          <w:i/>
          <w:sz w:val="22"/>
          <w:szCs w:val="22"/>
          <w:lang w:val="it-IT"/>
        </w:rPr>
        <w:t>D’Annunzio e le immaginifiche combustioni: l’estetica del fuoco tra mimesis e poesis</w:t>
      </w:r>
      <w:r w:rsidRPr="008D3FA4">
        <w:rPr>
          <w:rFonts w:ascii="Times New Roman" w:eastAsia="Times New Roman" w:hAnsi="Times New Roman" w:cs="Times New Roman"/>
          <w:sz w:val="22"/>
          <w:szCs w:val="22"/>
          <w:lang w:val="it-IT"/>
        </w:rPr>
        <w:t>, MLN, volume 126, number 1, January 2011, The John Hopkins University Press</w:t>
      </w:r>
    </w:p>
    <w:p w14:paraId="11B88F89" w14:textId="77777777" w:rsidR="00B0651A" w:rsidRPr="008D3FA4" w:rsidRDefault="00B0651A" w:rsidP="00B0651A">
      <w:pPr>
        <w:spacing w:line="480" w:lineRule="auto"/>
        <w:ind w:left="720"/>
        <w:contextualSpacing/>
        <w:rPr>
          <w:rFonts w:ascii="Times New Roman" w:eastAsia="Times New Roman" w:hAnsi="Times New Roman" w:cs="Times New Roman"/>
          <w:sz w:val="22"/>
          <w:szCs w:val="22"/>
          <w:lang w:val="it-IT"/>
        </w:rPr>
      </w:pPr>
    </w:p>
    <w:p w14:paraId="70672DCB"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lastRenderedPageBreak/>
        <w:t xml:space="preserve">Boitani, P., Rosazza-Ferraris, P., ed., </w:t>
      </w:r>
      <w:r w:rsidRPr="008D3FA4">
        <w:rPr>
          <w:rFonts w:ascii="Times New Roman" w:eastAsia="Times New Roman" w:hAnsi="Times New Roman" w:cs="Times New Roman"/>
          <w:i/>
          <w:sz w:val="22"/>
          <w:szCs w:val="22"/>
          <w:lang w:val="it-IT"/>
        </w:rPr>
        <w:t>Scritti in onore di Mario Praz. 1896-1982</w:t>
      </w:r>
      <w:r w:rsidRPr="008D3FA4">
        <w:rPr>
          <w:rFonts w:ascii="Times New Roman" w:eastAsia="Times New Roman" w:hAnsi="Times New Roman" w:cs="Times New Roman"/>
          <w:sz w:val="22"/>
          <w:szCs w:val="22"/>
          <w:lang w:val="it-IT"/>
        </w:rPr>
        <w:t>, Gangemi Editore, 2013</w:t>
      </w:r>
    </w:p>
    <w:p w14:paraId="4154B956" w14:textId="77777777" w:rsidR="00B0651A" w:rsidRPr="008D3FA4" w:rsidRDefault="00B0651A" w:rsidP="00B0651A">
      <w:pPr>
        <w:ind w:left="720"/>
        <w:contextualSpacing/>
        <w:rPr>
          <w:rFonts w:ascii="Times New Roman" w:eastAsia="Times New Roman" w:hAnsi="Times New Roman" w:cs="Times New Roman"/>
          <w:sz w:val="22"/>
          <w:szCs w:val="22"/>
          <w:lang w:val="it-IT"/>
        </w:rPr>
      </w:pPr>
    </w:p>
    <w:p w14:paraId="6A56E3FE"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Bondì, C., </w:t>
      </w:r>
      <w:r w:rsidRPr="008D3FA4">
        <w:rPr>
          <w:rFonts w:ascii="Times New Roman" w:eastAsia="Times New Roman" w:hAnsi="Times New Roman" w:cs="Times New Roman"/>
          <w:i/>
          <w:sz w:val="22"/>
          <w:szCs w:val="22"/>
          <w:lang w:val="it-IT"/>
        </w:rPr>
        <w:t>Le donne, la morte e il diavolo: medichesse, streghe e fattucchiere nel Rinascimento italiano</w:t>
      </w:r>
      <w:r w:rsidRPr="008D3FA4">
        <w:rPr>
          <w:rFonts w:ascii="Times New Roman" w:eastAsia="Times New Roman" w:hAnsi="Times New Roman" w:cs="Times New Roman"/>
          <w:sz w:val="22"/>
          <w:szCs w:val="22"/>
          <w:lang w:val="it-IT"/>
        </w:rPr>
        <w:t>, Fefè editore, 2017</w:t>
      </w:r>
    </w:p>
    <w:p w14:paraId="2275799E" w14:textId="77777777" w:rsidR="00B0651A" w:rsidRPr="008D3FA4" w:rsidRDefault="00B0651A" w:rsidP="00B0651A">
      <w:pPr>
        <w:spacing w:line="480" w:lineRule="auto"/>
        <w:rPr>
          <w:rFonts w:ascii="Times New Roman" w:eastAsia="Times New Roman" w:hAnsi="Times New Roman" w:cs="Times New Roman"/>
          <w:sz w:val="22"/>
          <w:szCs w:val="22"/>
          <w:lang w:val="it-IT"/>
        </w:rPr>
      </w:pPr>
    </w:p>
    <w:p w14:paraId="0FC75CEC"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Bonsaver, G., Gordon, R.S., ed., </w:t>
      </w:r>
      <w:r w:rsidRPr="008D3FA4">
        <w:rPr>
          <w:rFonts w:ascii="Times New Roman" w:eastAsia="Times New Roman" w:hAnsi="Times New Roman" w:cs="Times New Roman"/>
          <w:i/>
          <w:sz w:val="22"/>
          <w:szCs w:val="22"/>
          <w:lang w:val="en-IE"/>
        </w:rPr>
        <w:t>Culture, Censorship and the State in Twentieth-Century Italy</w:t>
      </w:r>
      <w:r w:rsidRPr="008D3FA4">
        <w:rPr>
          <w:rFonts w:ascii="Times New Roman" w:eastAsia="Times New Roman" w:hAnsi="Times New Roman" w:cs="Times New Roman"/>
          <w:sz w:val="22"/>
          <w:szCs w:val="22"/>
          <w:lang w:val="en-IE"/>
        </w:rPr>
        <w:t>, Legenda, 2005</w:t>
      </w:r>
    </w:p>
    <w:p w14:paraId="6E4477E3"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53B83B78"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Bonsaver, G., </w:t>
      </w:r>
      <w:r w:rsidRPr="008D3FA4">
        <w:rPr>
          <w:rFonts w:ascii="Times New Roman" w:eastAsia="Times New Roman" w:hAnsi="Times New Roman" w:cs="Times New Roman"/>
          <w:i/>
          <w:sz w:val="22"/>
          <w:szCs w:val="22"/>
          <w:lang w:val="it-IT"/>
        </w:rPr>
        <w:t>Mussolini censore. Storie di letteratura, dissenso e ipocrisia</w:t>
      </w:r>
      <w:r w:rsidRPr="008D3FA4">
        <w:rPr>
          <w:rFonts w:ascii="Times New Roman" w:eastAsia="Times New Roman" w:hAnsi="Times New Roman" w:cs="Times New Roman"/>
          <w:sz w:val="22"/>
          <w:szCs w:val="22"/>
          <w:lang w:val="it-IT"/>
        </w:rPr>
        <w:t>, Laterza, 2013</w:t>
      </w:r>
    </w:p>
    <w:p w14:paraId="5DCE5C1C" w14:textId="77777777" w:rsidR="00B0651A" w:rsidRPr="008D3FA4" w:rsidRDefault="00B0651A" w:rsidP="00B0651A">
      <w:pPr>
        <w:spacing w:line="480" w:lineRule="auto"/>
        <w:rPr>
          <w:rFonts w:ascii="Times New Roman" w:eastAsia="Times New Roman" w:hAnsi="Times New Roman" w:cs="Times New Roman"/>
          <w:sz w:val="22"/>
          <w:szCs w:val="22"/>
          <w:lang w:val="it-IT"/>
        </w:rPr>
      </w:pPr>
    </w:p>
    <w:p w14:paraId="50B07F21"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en-US"/>
        </w:rPr>
      </w:pPr>
      <w:r w:rsidRPr="008D3FA4">
        <w:rPr>
          <w:rFonts w:ascii="Times New Roman" w:eastAsia="Times New Roman" w:hAnsi="Times New Roman" w:cs="Times New Roman"/>
          <w:sz w:val="22"/>
          <w:szCs w:val="22"/>
          <w:lang w:val="en-US"/>
        </w:rPr>
        <w:t xml:space="preserve">Bowlby, R., </w:t>
      </w:r>
      <w:r w:rsidRPr="008D3FA4">
        <w:rPr>
          <w:rFonts w:ascii="Times New Roman" w:eastAsia="Times New Roman" w:hAnsi="Times New Roman" w:cs="Times New Roman"/>
          <w:i/>
          <w:sz w:val="22"/>
          <w:szCs w:val="22"/>
          <w:lang w:val="en-US"/>
        </w:rPr>
        <w:t>Virginia Woolf: a Feminist Destination</w:t>
      </w:r>
      <w:r w:rsidRPr="008D3FA4">
        <w:rPr>
          <w:rFonts w:ascii="Times New Roman" w:eastAsia="Times New Roman" w:hAnsi="Times New Roman" w:cs="Times New Roman"/>
          <w:sz w:val="22"/>
          <w:szCs w:val="22"/>
          <w:lang w:val="en-US"/>
        </w:rPr>
        <w:t>, Basil Blackwell, 1988</w:t>
      </w:r>
    </w:p>
    <w:p w14:paraId="1E09F07A" w14:textId="77777777" w:rsidR="00B0651A" w:rsidRPr="008D3FA4" w:rsidRDefault="00B0651A" w:rsidP="00B0651A">
      <w:pPr>
        <w:spacing w:line="480" w:lineRule="auto"/>
        <w:rPr>
          <w:rFonts w:ascii="Times New Roman" w:eastAsia="Times New Roman" w:hAnsi="Times New Roman" w:cs="Times New Roman"/>
          <w:sz w:val="22"/>
          <w:szCs w:val="22"/>
          <w:lang w:val="en-US"/>
        </w:rPr>
      </w:pPr>
    </w:p>
    <w:p w14:paraId="7E5B49D7" w14:textId="77777777" w:rsidR="00B0651A" w:rsidRPr="008D3FA4" w:rsidRDefault="00B0651A" w:rsidP="00B0651A">
      <w:pPr>
        <w:numPr>
          <w:ilvl w:val="0"/>
          <w:numId w:val="20"/>
        </w:numPr>
        <w:spacing w:line="480" w:lineRule="auto"/>
        <w:contextualSpacing/>
        <w:rPr>
          <w:rFonts w:ascii="Times New Roman" w:eastAsia="Times New Roman" w:hAnsi="Times New Roman" w:cs="Times New Roman"/>
          <w:sz w:val="22"/>
          <w:szCs w:val="22"/>
          <w:lang w:val="en-US"/>
        </w:rPr>
      </w:pPr>
      <w:r w:rsidRPr="008D3FA4">
        <w:rPr>
          <w:rFonts w:ascii="Times New Roman" w:eastAsia="Times New Roman" w:hAnsi="Times New Roman" w:cs="Times New Roman"/>
          <w:sz w:val="22"/>
          <w:szCs w:val="22"/>
          <w:lang w:val="en-US"/>
        </w:rPr>
        <w:t xml:space="preserve">Brown, M.E., </w:t>
      </w:r>
      <w:r w:rsidRPr="008D3FA4">
        <w:rPr>
          <w:rFonts w:ascii="Times New Roman" w:eastAsia="Times New Roman" w:hAnsi="Times New Roman" w:cs="Times New Roman"/>
          <w:i/>
          <w:sz w:val="22"/>
          <w:szCs w:val="22"/>
          <w:lang w:val="en-US"/>
        </w:rPr>
        <w:t>Respice Finem: the Literary Criticism of Giovanni Gentile</w:t>
      </w:r>
      <w:r w:rsidRPr="008D3FA4">
        <w:rPr>
          <w:rFonts w:ascii="Times New Roman" w:eastAsia="Times New Roman" w:hAnsi="Times New Roman" w:cs="Times New Roman"/>
          <w:sz w:val="22"/>
          <w:szCs w:val="22"/>
          <w:lang w:val="en-US"/>
        </w:rPr>
        <w:t xml:space="preserve">, in </w:t>
      </w:r>
      <w:r w:rsidRPr="008D3FA4">
        <w:rPr>
          <w:rFonts w:ascii="Times New Roman" w:eastAsia="Times New Roman" w:hAnsi="Times New Roman" w:cs="Times New Roman"/>
          <w:i/>
          <w:sz w:val="22"/>
          <w:szCs w:val="22"/>
          <w:lang w:val="en-US"/>
        </w:rPr>
        <w:t>Italica</w:t>
      </w:r>
      <w:r w:rsidRPr="008D3FA4">
        <w:rPr>
          <w:rFonts w:ascii="Times New Roman" w:eastAsia="Times New Roman" w:hAnsi="Times New Roman" w:cs="Times New Roman"/>
          <w:sz w:val="22"/>
          <w:szCs w:val="22"/>
          <w:lang w:val="en-US"/>
        </w:rPr>
        <w:t>, vol.47, n.1, 1970</w:t>
      </w:r>
    </w:p>
    <w:p w14:paraId="0F2CAEED" w14:textId="77777777" w:rsidR="00B0651A" w:rsidRPr="008D3FA4" w:rsidRDefault="00B0651A" w:rsidP="00B0651A">
      <w:pPr>
        <w:spacing w:line="480" w:lineRule="auto"/>
        <w:jc w:val="both"/>
        <w:rPr>
          <w:rFonts w:ascii="Times New Roman" w:eastAsia="Times New Roman" w:hAnsi="Times New Roman" w:cs="Times New Roman"/>
          <w:sz w:val="22"/>
          <w:szCs w:val="22"/>
          <w:lang w:val="en-US"/>
        </w:rPr>
      </w:pPr>
    </w:p>
    <w:p w14:paraId="403F6A47" w14:textId="77777777" w:rsidR="00B0651A" w:rsidRPr="008D3FA4" w:rsidRDefault="00B0651A" w:rsidP="00B0651A">
      <w:pPr>
        <w:numPr>
          <w:ilvl w:val="0"/>
          <w:numId w:val="20"/>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Buffoni, F., </w:t>
      </w:r>
      <w:r w:rsidRPr="008D3FA4">
        <w:rPr>
          <w:rFonts w:ascii="Times New Roman" w:eastAsia="Times New Roman" w:hAnsi="Times New Roman" w:cs="Times New Roman"/>
          <w:i/>
          <w:sz w:val="22"/>
          <w:szCs w:val="22"/>
          <w:lang w:val="it-IT"/>
        </w:rPr>
        <w:t>Mario Praz vent’anni dopo. Atti del convegno (Roma-Cassino, 15-18 ottobre 2002)</w:t>
      </w:r>
      <w:r w:rsidRPr="008D3FA4">
        <w:rPr>
          <w:rFonts w:ascii="Times New Roman" w:eastAsia="Times New Roman" w:hAnsi="Times New Roman" w:cs="Times New Roman"/>
          <w:sz w:val="22"/>
          <w:szCs w:val="22"/>
          <w:lang w:val="it-IT"/>
        </w:rPr>
        <w:t>, Marcos y Marcos, 2002</w:t>
      </w:r>
    </w:p>
    <w:p w14:paraId="5BDCF7C3"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4719E91A" w14:textId="77777777" w:rsidR="00B0651A" w:rsidRPr="008D3FA4" w:rsidRDefault="00B0651A" w:rsidP="00B0651A">
      <w:pPr>
        <w:numPr>
          <w:ilvl w:val="0"/>
          <w:numId w:val="20"/>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Butcher, S. H., ed., </w:t>
      </w:r>
      <w:r w:rsidRPr="008D3FA4">
        <w:rPr>
          <w:rFonts w:ascii="Times New Roman" w:eastAsia="Times New Roman" w:hAnsi="Times New Roman" w:cs="Times New Roman"/>
          <w:i/>
          <w:sz w:val="22"/>
          <w:szCs w:val="22"/>
          <w:lang w:val="en-IE"/>
        </w:rPr>
        <w:t>The Poetics of Aristotle</w:t>
      </w:r>
      <w:r w:rsidRPr="008D3FA4">
        <w:rPr>
          <w:rFonts w:ascii="Times New Roman" w:eastAsia="Times New Roman" w:hAnsi="Times New Roman" w:cs="Times New Roman"/>
          <w:sz w:val="22"/>
          <w:szCs w:val="22"/>
          <w:lang w:val="en-IE"/>
        </w:rPr>
        <w:t>, Mcmillan &amp; Co, 1902</w:t>
      </w:r>
    </w:p>
    <w:p w14:paraId="48106E8D"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396DE479" w14:textId="77777777" w:rsidR="00B0651A" w:rsidRPr="008D3FA4" w:rsidRDefault="00B0651A" w:rsidP="00B0651A">
      <w:pPr>
        <w:numPr>
          <w:ilvl w:val="0"/>
          <w:numId w:val="20"/>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Castori, L., </w:t>
      </w:r>
      <w:r w:rsidRPr="008D3FA4">
        <w:rPr>
          <w:rFonts w:ascii="Times New Roman" w:eastAsia="Times New Roman" w:hAnsi="Times New Roman" w:cs="Times New Roman"/>
          <w:i/>
          <w:sz w:val="22"/>
          <w:szCs w:val="22"/>
          <w:lang w:val="it-IT"/>
        </w:rPr>
        <w:t>Il mito di Ifigenia nel settecento: riflessioni teoriche e creazioni poetiche</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I cantieri dell’italianistica. Ricerca, didattica e organizzazioni agli inizi del XXI secolo</w:t>
      </w:r>
      <w:r w:rsidRPr="008D3FA4">
        <w:rPr>
          <w:rFonts w:ascii="Times New Roman" w:eastAsia="Times New Roman" w:hAnsi="Times New Roman" w:cs="Times New Roman"/>
          <w:sz w:val="22"/>
          <w:szCs w:val="22"/>
          <w:lang w:val="it-IT"/>
        </w:rPr>
        <w:t xml:space="preserve">, Atti del XVII congresso dell’ADI (Roma Sapienza, 18-21 settembre 2013), ADI editore, 2014 </w:t>
      </w:r>
    </w:p>
    <w:p w14:paraId="47E2DA36"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64DA24CE" w14:textId="77777777" w:rsidR="00B0651A" w:rsidRPr="008D3FA4" w:rsidRDefault="00B0651A" w:rsidP="00B0651A">
      <w:pPr>
        <w:ind w:left="720"/>
        <w:contextualSpacing/>
        <w:rPr>
          <w:rFonts w:ascii="Times New Roman" w:eastAsia="Times New Roman" w:hAnsi="Times New Roman" w:cs="Times New Roman"/>
          <w:sz w:val="22"/>
          <w:szCs w:val="22"/>
          <w:lang w:val="it-IT"/>
        </w:rPr>
      </w:pPr>
    </w:p>
    <w:p w14:paraId="1FC2CEDA" w14:textId="77777777" w:rsidR="00B0651A" w:rsidRPr="008D3FA4" w:rsidRDefault="00B0651A" w:rsidP="00B0651A">
      <w:pPr>
        <w:numPr>
          <w:ilvl w:val="0"/>
          <w:numId w:val="20"/>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US"/>
        </w:rPr>
        <w:lastRenderedPageBreak/>
        <w:t xml:space="preserve">Caws, M.A., Luckhurst, N., ed., </w:t>
      </w:r>
      <w:r w:rsidRPr="008D3FA4">
        <w:rPr>
          <w:rFonts w:ascii="Times New Roman" w:eastAsia="Times New Roman" w:hAnsi="Times New Roman" w:cs="Times New Roman"/>
          <w:i/>
          <w:sz w:val="22"/>
          <w:szCs w:val="22"/>
          <w:lang w:val="en-US"/>
        </w:rPr>
        <w:t>The Reception of Virginia Woolf in Europe</w:t>
      </w:r>
      <w:r w:rsidRPr="008D3FA4">
        <w:rPr>
          <w:rFonts w:ascii="Times New Roman" w:eastAsia="Times New Roman" w:hAnsi="Times New Roman" w:cs="Times New Roman"/>
          <w:sz w:val="22"/>
          <w:szCs w:val="22"/>
          <w:lang w:val="en-US"/>
        </w:rPr>
        <w:t>, Continuum, 2002</w:t>
      </w:r>
    </w:p>
    <w:p w14:paraId="0F8636C6"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2AEFF889" w14:textId="77777777" w:rsidR="00B0651A" w:rsidRPr="008D3FA4" w:rsidRDefault="00B0651A" w:rsidP="00B0651A">
      <w:pPr>
        <w:numPr>
          <w:ilvl w:val="0"/>
          <w:numId w:val="20"/>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Charton, T., </w:t>
      </w:r>
      <w:r w:rsidRPr="008D3FA4">
        <w:rPr>
          <w:rFonts w:ascii="Times New Roman" w:eastAsia="Times New Roman" w:hAnsi="Times New Roman" w:cs="Times New Roman"/>
          <w:i/>
          <w:sz w:val="22"/>
          <w:szCs w:val="22"/>
          <w:lang w:val="en-US"/>
        </w:rPr>
        <w:t>Aleister Crowley. The Biography</w:t>
      </w:r>
      <w:r w:rsidRPr="008D3FA4">
        <w:rPr>
          <w:rFonts w:ascii="Times New Roman" w:eastAsia="Times New Roman" w:hAnsi="Times New Roman" w:cs="Times New Roman"/>
          <w:sz w:val="22"/>
          <w:szCs w:val="22"/>
          <w:lang w:val="en-US"/>
        </w:rPr>
        <w:t>, Watkins Publishing, 2011</w:t>
      </w:r>
    </w:p>
    <w:p w14:paraId="531E78DC"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530F68A3" w14:textId="77777777" w:rsidR="00B0651A" w:rsidRPr="008D3FA4" w:rsidRDefault="00B0651A" w:rsidP="00B0651A">
      <w:pPr>
        <w:numPr>
          <w:ilvl w:val="0"/>
          <w:numId w:val="20"/>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themeColor="text1"/>
          <w:sz w:val="22"/>
          <w:szCs w:val="22"/>
          <w:lang w:val="en-IE"/>
        </w:rPr>
        <w:t xml:space="preserve">Cheeke S., </w:t>
      </w:r>
      <w:r w:rsidRPr="008D3FA4">
        <w:rPr>
          <w:rFonts w:ascii="Times New Roman" w:eastAsia="Times New Roman" w:hAnsi="Times New Roman" w:cs="Times New Roman"/>
          <w:i/>
          <w:color w:val="000000" w:themeColor="text1"/>
          <w:sz w:val="22"/>
          <w:szCs w:val="22"/>
          <w:lang w:val="en-IE"/>
        </w:rPr>
        <w:t>Writing for Art: the Aesthetics of Ekphrasis</w:t>
      </w:r>
      <w:r w:rsidRPr="008D3FA4">
        <w:rPr>
          <w:rFonts w:ascii="Times New Roman" w:eastAsia="Times New Roman" w:hAnsi="Times New Roman" w:cs="Times New Roman"/>
          <w:color w:val="000000" w:themeColor="text1"/>
          <w:sz w:val="22"/>
          <w:szCs w:val="22"/>
          <w:lang w:val="en-IE"/>
        </w:rPr>
        <w:t>, Manchester University Press, 2010</w:t>
      </w:r>
    </w:p>
    <w:p w14:paraId="112E1174"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2F60599F" w14:textId="77777777" w:rsidR="00B0651A" w:rsidRPr="008D3FA4" w:rsidRDefault="00B0651A" w:rsidP="00B0651A">
      <w:pPr>
        <w:numPr>
          <w:ilvl w:val="0"/>
          <w:numId w:val="20"/>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Chisena, A. G., </w:t>
      </w:r>
      <w:r w:rsidRPr="008D3FA4">
        <w:rPr>
          <w:rFonts w:ascii="Times New Roman" w:eastAsia="Times New Roman" w:hAnsi="Times New Roman" w:cs="Times New Roman"/>
          <w:i/>
          <w:sz w:val="22"/>
          <w:szCs w:val="22"/>
          <w:lang w:val="it-IT"/>
        </w:rPr>
        <w:t>Dante e la dea bianca. Le divinità lunari nella Commedia</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Griselda Online</w:t>
      </w:r>
      <w:r w:rsidRPr="008D3FA4">
        <w:rPr>
          <w:rFonts w:ascii="Times New Roman" w:eastAsia="Times New Roman" w:hAnsi="Times New Roman" w:cs="Times New Roman"/>
          <w:sz w:val="22"/>
          <w:szCs w:val="22"/>
          <w:lang w:val="it-IT"/>
        </w:rPr>
        <w:t>, n.14, 2014</w:t>
      </w:r>
    </w:p>
    <w:p w14:paraId="1E5AF15F" w14:textId="77777777" w:rsidR="00B0651A" w:rsidRPr="008D3FA4" w:rsidRDefault="00B0651A" w:rsidP="00B0651A">
      <w:pPr>
        <w:rPr>
          <w:rFonts w:ascii="Times New Roman" w:eastAsia="Times New Roman" w:hAnsi="Times New Roman" w:cs="Times New Roman"/>
          <w:sz w:val="22"/>
          <w:szCs w:val="22"/>
          <w:lang w:val="it-IT"/>
        </w:rPr>
      </w:pPr>
    </w:p>
    <w:p w14:paraId="21EA7D5D"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Churton, T., </w:t>
      </w:r>
      <w:r w:rsidRPr="008D3FA4">
        <w:rPr>
          <w:rFonts w:ascii="Times New Roman" w:eastAsia="Times New Roman" w:hAnsi="Times New Roman" w:cs="Times New Roman"/>
          <w:i/>
          <w:sz w:val="22"/>
          <w:szCs w:val="22"/>
          <w:lang w:val="en-IE"/>
        </w:rPr>
        <w:t>Aleister Crowley: the Biography</w:t>
      </w:r>
      <w:r w:rsidRPr="008D3FA4">
        <w:rPr>
          <w:rFonts w:ascii="Times New Roman" w:eastAsia="Times New Roman" w:hAnsi="Times New Roman" w:cs="Times New Roman"/>
          <w:sz w:val="22"/>
          <w:szCs w:val="22"/>
          <w:lang w:val="en-IE"/>
        </w:rPr>
        <w:t>, Watkins, 2012</w:t>
      </w:r>
    </w:p>
    <w:p w14:paraId="3BD826F0"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6E5A89F8"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Citati, P., </w:t>
      </w:r>
      <w:r w:rsidRPr="008D3FA4">
        <w:rPr>
          <w:rFonts w:ascii="Times New Roman" w:eastAsia="Times New Roman" w:hAnsi="Times New Roman" w:cs="Times New Roman"/>
          <w:i/>
          <w:sz w:val="22"/>
          <w:szCs w:val="22"/>
          <w:lang w:val="it-IT"/>
        </w:rPr>
        <w:t>L’uomo che ingoiò una biblioteca</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La Repubblica</w:t>
      </w:r>
      <w:r w:rsidRPr="008D3FA4">
        <w:rPr>
          <w:rFonts w:ascii="Times New Roman" w:eastAsia="Times New Roman" w:hAnsi="Times New Roman" w:cs="Times New Roman"/>
          <w:sz w:val="22"/>
          <w:szCs w:val="22"/>
          <w:lang w:val="it-IT"/>
        </w:rPr>
        <w:t>, 12 March 2002</w:t>
      </w:r>
    </w:p>
    <w:p w14:paraId="226BE58F" w14:textId="77777777" w:rsidR="00B0651A" w:rsidRPr="008D3FA4" w:rsidRDefault="00B0651A" w:rsidP="00B0651A">
      <w:pPr>
        <w:spacing w:line="480" w:lineRule="auto"/>
        <w:ind w:left="360"/>
        <w:jc w:val="both"/>
        <w:rPr>
          <w:rFonts w:ascii="Times New Roman" w:eastAsia="Times New Roman" w:hAnsi="Times New Roman" w:cs="Times New Roman"/>
          <w:sz w:val="22"/>
          <w:szCs w:val="22"/>
          <w:lang w:val="it-IT"/>
        </w:rPr>
      </w:pPr>
    </w:p>
    <w:p w14:paraId="2052592C"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US"/>
        </w:rPr>
        <w:t xml:space="preserve">Collard, C., Morwood, J., </w:t>
      </w:r>
      <w:r w:rsidRPr="008D3FA4">
        <w:rPr>
          <w:rFonts w:ascii="Times New Roman" w:eastAsia="Times New Roman" w:hAnsi="Times New Roman" w:cs="Times New Roman"/>
          <w:i/>
          <w:sz w:val="22"/>
          <w:szCs w:val="22"/>
          <w:lang w:val="en-US"/>
        </w:rPr>
        <w:t>Euripides’ Iphigenia in Aulis</w:t>
      </w:r>
      <w:r w:rsidRPr="008D3FA4">
        <w:rPr>
          <w:rFonts w:ascii="Times New Roman" w:eastAsia="Times New Roman" w:hAnsi="Times New Roman" w:cs="Times New Roman"/>
          <w:sz w:val="22"/>
          <w:szCs w:val="22"/>
          <w:lang w:val="en-US"/>
        </w:rPr>
        <w:t xml:space="preserve">, Vol. 1: Introduction, Text and Translation, </w:t>
      </w:r>
      <w:r w:rsidRPr="008D3FA4">
        <w:rPr>
          <w:rFonts w:ascii="Times New Roman" w:eastAsia="Times New Roman" w:hAnsi="Times New Roman" w:cs="Times New Roman"/>
          <w:sz w:val="22"/>
          <w:szCs w:val="22"/>
          <w:lang w:val="en-IE"/>
        </w:rPr>
        <w:t>Liverpool University Press, 2017</w:t>
      </w:r>
    </w:p>
    <w:p w14:paraId="1233A5A2"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6265F79D"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Contini, G., </w:t>
      </w:r>
      <w:r w:rsidRPr="008D3FA4">
        <w:rPr>
          <w:rFonts w:ascii="Times New Roman" w:eastAsia="Times New Roman" w:hAnsi="Times New Roman" w:cs="Times New Roman"/>
          <w:i/>
          <w:sz w:val="22"/>
          <w:szCs w:val="22"/>
          <w:lang w:val="it-IT"/>
        </w:rPr>
        <w:t>La parte di Benedetto Croce nella cultura italiana</w:t>
      </w:r>
      <w:r w:rsidRPr="008D3FA4">
        <w:rPr>
          <w:rFonts w:ascii="Times New Roman" w:eastAsia="Times New Roman" w:hAnsi="Times New Roman" w:cs="Times New Roman"/>
          <w:sz w:val="22"/>
          <w:szCs w:val="22"/>
          <w:lang w:val="it-IT"/>
        </w:rPr>
        <w:t>, Einaudi, 1989</w:t>
      </w:r>
    </w:p>
    <w:p w14:paraId="7CD931FA"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335F2BE6"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Corsini, G., </w:t>
      </w:r>
      <w:r w:rsidRPr="008D3FA4">
        <w:rPr>
          <w:rFonts w:ascii="Times New Roman" w:eastAsia="Times New Roman" w:hAnsi="Times New Roman" w:cs="Times New Roman"/>
          <w:i/>
          <w:sz w:val="22"/>
          <w:szCs w:val="22"/>
          <w:lang w:val="it-IT"/>
        </w:rPr>
        <w:t>Mario Praz, l’apolide,</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Belfagor</w:t>
      </w:r>
      <w:r w:rsidRPr="008D3FA4">
        <w:rPr>
          <w:rFonts w:ascii="Times New Roman" w:eastAsia="Times New Roman" w:hAnsi="Times New Roman" w:cs="Times New Roman"/>
          <w:sz w:val="22"/>
          <w:szCs w:val="22"/>
          <w:lang w:val="it-IT"/>
        </w:rPr>
        <w:t>, vol. 59, n.6, 2004</w:t>
      </w:r>
    </w:p>
    <w:p w14:paraId="6523D591"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it-IT"/>
        </w:rPr>
      </w:pPr>
    </w:p>
    <w:p w14:paraId="2AC512AA"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Corsini, G., </w:t>
      </w:r>
      <w:r w:rsidRPr="008D3FA4">
        <w:rPr>
          <w:rFonts w:ascii="Times New Roman" w:eastAsia="Times New Roman" w:hAnsi="Times New Roman" w:cs="Times New Roman"/>
          <w:i/>
          <w:sz w:val="22"/>
          <w:szCs w:val="22"/>
          <w:lang w:val="it-IT"/>
        </w:rPr>
        <w:t>Mario Praz, lo straniero</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Belfagor</w:t>
      </w:r>
      <w:r w:rsidRPr="008D3FA4">
        <w:rPr>
          <w:rFonts w:ascii="Times New Roman" w:eastAsia="Times New Roman" w:hAnsi="Times New Roman" w:cs="Times New Roman"/>
          <w:sz w:val="22"/>
          <w:szCs w:val="22"/>
          <w:lang w:val="it-IT"/>
        </w:rPr>
        <w:t>, vol. 37, n. 3, 1982</w:t>
      </w:r>
    </w:p>
    <w:p w14:paraId="6569C851"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2636ACFC"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Coscia, F., </w:t>
      </w:r>
      <w:r w:rsidRPr="008D3FA4">
        <w:rPr>
          <w:rFonts w:ascii="Times New Roman" w:eastAsia="Times New Roman" w:hAnsi="Times New Roman" w:cs="Times New Roman"/>
          <w:i/>
          <w:sz w:val="22"/>
          <w:szCs w:val="22"/>
          <w:lang w:val="it-IT"/>
        </w:rPr>
        <w:t>Prazzesco! Raffaele Manica racconta Mario Praz, l’umanista innominabile, guardato di sbieco dall’accademia</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Pangea. Rivista avventuriera di cultura e idee</w:t>
      </w:r>
      <w:r w:rsidRPr="008D3FA4">
        <w:rPr>
          <w:rFonts w:ascii="Times New Roman" w:eastAsia="Times New Roman" w:hAnsi="Times New Roman" w:cs="Times New Roman"/>
          <w:sz w:val="22"/>
          <w:szCs w:val="22"/>
          <w:lang w:val="it-IT"/>
        </w:rPr>
        <w:t xml:space="preserve">, 13 September 2018, </w:t>
      </w:r>
      <w:hyperlink r:id="rId47" w:history="1">
        <w:r w:rsidRPr="008D3FA4">
          <w:rPr>
            <w:rFonts w:ascii="Times New Roman" w:eastAsia="Times New Roman" w:hAnsi="Times New Roman" w:cs="Times New Roman"/>
            <w:color w:val="0563C1" w:themeColor="hyperlink"/>
            <w:sz w:val="22"/>
            <w:szCs w:val="22"/>
            <w:u w:val="single"/>
            <w:lang w:val="it-IT"/>
          </w:rPr>
          <w:t>http://www.pangea.news</w:t>
        </w:r>
      </w:hyperlink>
    </w:p>
    <w:p w14:paraId="1A97060F"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2ED01E01" w14:textId="77777777" w:rsidR="00B0651A" w:rsidRPr="008D3FA4" w:rsidRDefault="00B0651A" w:rsidP="00B0651A">
      <w:pPr>
        <w:ind w:left="720"/>
        <w:contextualSpacing/>
        <w:rPr>
          <w:rFonts w:ascii="Times New Roman" w:eastAsia="Times New Roman" w:hAnsi="Times New Roman" w:cs="Times New Roman"/>
          <w:sz w:val="22"/>
          <w:szCs w:val="22"/>
          <w:lang w:val="it-IT"/>
        </w:rPr>
      </w:pPr>
    </w:p>
    <w:p w14:paraId="011BDAD1"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Creed, B., </w:t>
      </w:r>
      <w:r w:rsidRPr="008D3FA4">
        <w:rPr>
          <w:rFonts w:ascii="Times New Roman" w:eastAsia="Times New Roman" w:hAnsi="Times New Roman" w:cs="Times New Roman"/>
          <w:i/>
          <w:sz w:val="22"/>
          <w:szCs w:val="22"/>
          <w:lang w:val="en-IE"/>
        </w:rPr>
        <w:t>The Monstrous-Feminine</w:t>
      </w:r>
      <w:r w:rsidRPr="008D3FA4">
        <w:rPr>
          <w:rFonts w:ascii="Times New Roman" w:eastAsia="Times New Roman" w:hAnsi="Times New Roman" w:cs="Times New Roman"/>
          <w:sz w:val="22"/>
          <w:szCs w:val="22"/>
          <w:lang w:val="en-IE"/>
        </w:rPr>
        <w:t>, Rutledge, 1993</w:t>
      </w:r>
    </w:p>
    <w:p w14:paraId="24A63E39"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18ADD053"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Croce, B., </w:t>
      </w:r>
      <w:r w:rsidRPr="008D3FA4">
        <w:rPr>
          <w:rFonts w:ascii="Times New Roman" w:eastAsia="Times New Roman" w:hAnsi="Times New Roman" w:cs="Times New Roman"/>
          <w:i/>
          <w:sz w:val="22"/>
          <w:szCs w:val="22"/>
          <w:lang w:val="it-IT"/>
        </w:rPr>
        <w:t>Estetica come scienza dell’espressione e linguistica generale</w:t>
      </w:r>
      <w:r w:rsidRPr="008D3FA4">
        <w:rPr>
          <w:rFonts w:ascii="Times New Roman" w:eastAsia="Times New Roman" w:hAnsi="Times New Roman" w:cs="Times New Roman"/>
          <w:sz w:val="22"/>
          <w:szCs w:val="22"/>
          <w:lang w:val="it-IT"/>
        </w:rPr>
        <w:t>, Adelphi, 1990</w:t>
      </w:r>
    </w:p>
    <w:p w14:paraId="5F1DC74C"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14738737"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Crucitti Ullrich, F. B., ed., </w:t>
      </w:r>
      <w:r w:rsidRPr="008D3FA4">
        <w:rPr>
          <w:rFonts w:ascii="Times New Roman" w:eastAsia="Times New Roman" w:hAnsi="Times New Roman" w:cs="Times New Roman"/>
          <w:i/>
          <w:sz w:val="22"/>
          <w:szCs w:val="22"/>
          <w:lang w:val="it-IT"/>
        </w:rPr>
        <w:t>Carteggio Cecchi – Praz</w:t>
      </w:r>
      <w:r w:rsidRPr="008D3FA4">
        <w:rPr>
          <w:rFonts w:ascii="Times New Roman" w:eastAsia="Times New Roman" w:hAnsi="Times New Roman" w:cs="Times New Roman"/>
          <w:sz w:val="22"/>
          <w:szCs w:val="22"/>
          <w:lang w:val="it-IT"/>
        </w:rPr>
        <w:t>, Adelphi, 1985</w:t>
      </w:r>
    </w:p>
    <w:p w14:paraId="2F17079F"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218C32E9"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Dalmas, D., </w:t>
      </w:r>
      <w:r w:rsidRPr="008D3FA4">
        <w:rPr>
          <w:rFonts w:ascii="Times New Roman" w:eastAsia="Times New Roman" w:hAnsi="Times New Roman" w:cs="Times New Roman"/>
          <w:i/>
          <w:color w:val="000000"/>
          <w:sz w:val="22"/>
          <w:szCs w:val="22"/>
          <w:lang w:val="it-IT"/>
        </w:rPr>
        <w:t>Il saggio, il gusto e il cliché. Per un’interpretazione di Mario Praz</w:t>
      </w:r>
      <w:r w:rsidRPr="008D3FA4">
        <w:rPr>
          <w:rFonts w:ascii="Times New Roman" w:eastAsia="Times New Roman" w:hAnsi="Times New Roman" w:cs="Times New Roman"/>
          <w:color w:val="000000"/>
          <w:sz w:val="22"/>
          <w:szCs w:val="22"/>
          <w:lang w:val="it-IT"/>
        </w:rPr>
        <w:t>, Duepunti, 2012</w:t>
      </w:r>
    </w:p>
    <w:p w14:paraId="1A89C773"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32B54019"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D’Annunzio, G., </w:t>
      </w:r>
      <w:r w:rsidRPr="008D3FA4">
        <w:rPr>
          <w:rFonts w:ascii="Times New Roman" w:eastAsia="Times New Roman" w:hAnsi="Times New Roman" w:cs="Times New Roman"/>
          <w:i/>
          <w:sz w:val="22"/>
          <w:szCs w:val="22"/>
          <w:lang w:val="en-IE"/>
        </w:rPr>
        <w:t xml:space="preserve">Fedra, </w:t>
      </w:r>
      <w:r w:rsidRPr="008D3FA4">
        <w:rPr>
          <w:rFonts w:ascii="Times New Roman" w:eastAsia="Times New Roman" w:hAnsi="Times New Roman" w:cs="Times New Roman"/>
          <w:sz w:val="22"/>
          <w:szCs w:val="22"/>
          <w:lang w:val="en-IE"/>
        </w:rPr>
        <w:t>Mondadori, 1942</w:t>
      </w:r>
    </w:p>
    <w:p w14:paraId="6E68D732"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5EA6B907" w14:textId="3152BA8E" w:rsidR="00860D6B" w:rsidRPr="008D3FA4" w:rsidRDefault="00860D6B"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D’Annunzio, G., </w:t>
      </w:r>
      <w:r w:rsidRPr="008D3FA4">
        <w:rPr>
          <w:rFonts w:ascii="Times New Roman" w:eastAsia="Times New Roman" w:hAnsi="Times New Roman" w:cs="Times New Roman"/>
          <w:i/>
          <w:sz w:val="22"/>
          <w:szCs w:val="22"/>
          <w:lang w:val="it-IT"/>
        </w:rPr>
        <w:t>Leda senza cigno</w:t>
      </w:r>
      <w:r w:rsidRPr="008D3FA4">
        <w:rPr>
          <w:rFonts w:ascii="Times New Roman" w:eastAsia="Times New Roman" w:hAnsi="Times New Roman" w:cs="Times New Roman"/>
          <w:sz w:val="22"/>
          <w:szCs w:val="22"/>
          <w:lang w:val="it-IT"/>
        </w:rPr>
        <w:t>, Treves, 1916</w:t>
      </w:r>
    </w:p>
    <w:p w14:paraId="3D151F81" w14:textId="77777777" w:rsidR="00860D6B" w:rsidRPr="008D3FA4" w:rsidRDefault="00860D6B" w:rsidP="00860D6B">
      <w:pPr>
        <w:pStyle w:val="ListParagraph"/>
        <w:rPr>
          <w:rFonts w:ascii="Times New Roman" w:eastAsia="Times New Roman" w:hAnsi="Times New Roman" w:cs="Times New Roman"/>
          <w:sz w:val="22"/>
          <w:szCs w:val="22"/>
          <w:lang w:val="it-IT"/>
        </w:rPr>
      </w:pPr>
    </w:p>
    <w:p w14:paraId="47148A61" w14:textId="6E666928" w:rsidR="00B0651A" w:rsidRPr="008D3FA4" w:rsidRDefault="00B0651A" w:rsidP="00860D6B">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US"/>
        </w:rPr>
        <w:t xml:space="preserve">D’Annunzio, G., </w:t>
      </w:r>
      <w:r w:rsidRPr="008D3FA4">
        <w:rPr>
          <w:rFonts w:ascii="Times New Roman" w:eastAsia="Times New Roman" w:hAnsi="Times New Roman" w:cs="Times New Roman"/>
          <w:i/>
          <w:sz w:val="22"/>
          <w:szCs w:val="22"/>
          <w:lang w:val="en-US"/>
        </w:rPr>
        <w:t xml:space="preserve">Leda Without Swan, </w:t>
      </w:r>
      <w:r w:rsidRPr="008D3FA4">
        <w:rPr>
          <w:rFonts w:ascii="Times New Roman" w:eastAsia="Times New Roman" w:hAnsi="Times New Roman" w:cs="Times New Roman"/>
          <w:sz w:val="22"/>
          <w:szCs w:val="22"/>
          <w:lang w:val="en-US"/>
        </w:rPr>
        <w:t xml:space="preserve">in </w:t>
      </w:r>
      <w:r w:rsidRPr="008D3FA4">
        <w:rPr>
          <w:rFonts w:ascii="Times New Roman" w:eastAsia="Times New Roman" w:hAnsi="Times New Roman" w:cs="Times New Roman"/>
          <w:i/>
          <w:sz w:val="22"/>
          <w:szCs w:val="22"/>
          <w:lang w:val="en-US"/>
        </w:rPr>
        <w:t>Nocturne and Five Tales of Love and Death</w:t>
      </w:r>
      <w:r w:rsidRPr="008D3FA4">
        <w:rPr>
          <w:rFonts w:ascii="Times New Roman" w:eastAsia="Times New Roman" w:hAnsi="Times New Roman" w:cs="Times New Roman"/>
          <w:sz w:val="22"/>
          <w:szCs w:val="22"/>
          <w:lang w:val="en-US"/>
        </w:rPr>
        <w:t>, translated by Rosenthal, R., Quartet Encounters, 1988</w:t>
      </w:r>
    </w:p>
    <w:p w14:paraId="7A0D96C2"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765D836A"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Dante, A.,  </w:t>
      </w:r>
      <w:r w:rsidRPr="008D3FA4">
        <w:rPr>
          <w:rFonts w:ascii="Times New Roman" w:eastAsia="Times New Roman" w:hAnsi="Times New Roman" w:cs="Times New Roman"/>
          <w:i/>
          <w:sz w:val="22"/>
          <w:szCs w:val="22"/>
          <w:lang w:val="en-IE"/>
        </w:rPr>
        <w:t>Divine Comedy</w:t>
      </w:r>
      <w:r w:rsidRPr="008D3FA4">
        <w:rPr>
          <w:rFonts w:ascii="Times New Roman" w:eastAsia="Times New Roman" w:hAnsi="Times New Roman" w:cs="Times New Roman"/>
          <w:sz w:val="22"/>
          <w:szCs w:val="22"/>
          <w:lang w:val="en-IE"/>
        </w:rPr>
        <w:t>, translated by James, C., Picador, 2013</w:t>
      </w:r>
    </w:p>
    <w:p w14:paraId="7C876BEC"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724424A8"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Dante, A., </w:t>
      </w:r>
      <w:r w:rsidRPr="008D3FA4">
        <w:rPr>
          <w:rFonts w:ascii="Times New Roman" w:eastAsia="Times New Roman" w:hAnsi="Times New Roman" w:cs="Times New Roman"/>
          <w:i/>
          <w:sz w:val="22"/>
          <w:szCs w:val="22"/>
          <w:lang w:val="en-IE"/>
        </w:rPr>
        <w:t>Rime</w:t>
      </w:r>
      <w:r w:rsidRPr="008D3FA4">
        <w:rPr>
          <w:rFonts w:ascii="Times New Roman" w:eastAsia="Times New Roman" w:hAnsi="Times New Roman" w:cs="Times New Roman"/>
          <w:sz w:val="22"/>
          <w:szCs w:val="22"/>
          <w:lang w:val="en-IE"/>
        </w:rPr>
        <w:t>, translated by Nichols, J.G., Mortimer, A., Oneworld Classics, 2009</w:t>
      </w:r>
    </w:p>
    <w:p w14:paraId="3B3F3ED6"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1CA1B45B" w14:textId="62B99AA6"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US"/>
        </w:rPr>
        <w:t xml:space="preserve">Dijkstra, B., </w:t>
      </w:r>
      <w:r w:rsidRPr="008D3FA4">
        <w:rPr>
          <w:rFonts w:ascii="Times New Roman" w:eastAsia="Times New Roman" w:hAnsi="Times New Roman" w:cs="Times New Roman"/>
          <w:i/>
          <w:sz w:val="22"/>
          <w:szCs w:val="22"/>
          <w:lang w:val="en-US"/>
        </w:rPr>
        <w:t>Idols of Perversity. Fantasies of Feminine Evil in Fin De Siécle Culture</w:t>
      </w:r>
      <w:r w:rsidRPr="008D3FA4">
        <w:rPr>
          <w:rFonts w:ascii="Times New Roman" w:eastAsia="Times New Roman" w:hAnsi="Times New Roman" w:cs="Times New Roman"/>
          <w:sz w:val="22"/>
          <w:szCs w:val="22"/>
          <w:lang w:val="en-US"/>
        </w:rPr>
        <w:t>, Oxford University Press, 1986</w:t>
      </w:r>
    </w:p>
    <w:p w14:paraId="0290C52E" w14:textId="056EB85C" w:rsidR="00B0651A" w:rsidRPr="008D3FA4" w:rsidRDefault="00B0651A" w:rsidP="00B0651A">
      <w:pPr>
        <w:ind w:left="720"/>
        <w:contextualSpacing/>
        <w:rPr>
          <w:rFonts w:ascii="Times New Roman" w:eastAsia="Times New Roman" w:hAnsi="Times New Roman" w:cs="Times New Roman"/>
          <w:color w:val="000000"/>
          <w:sz w:val="22"/>
          <w:szCs w:val="22"/>
          <w:lang w:val="en-IE"/>
        </w:rPr>
      </w:pPr>
    </w:p>
    <w:p w14:paraId="03A3640A" w14:textId="77777777" w:rsidR="00860D6B" w:rsidRPr="008D3FA4" w:rsidRDefault="00860D6B" w:rsidP="00B0651A">
      <w:pPr>
        <w:ind w:left="720"/>
        <w:contextualSpacing/>
        <w:rPr>
          <w:rFonts w:ascii="Times New Roman" w:eastAsia="Times New Roman" w:hAnsi="Times New Roman" w:cs="Times New Roman"/>
          <w:color w:val="000000"/>
          <w:sz w:val="22"/>
          <w:szCs w:val="22"/>
          <w:lang w:val="en-IE"/>
        </w:rPr>
      </w:pPr>
    </w:p>
    <w:p w14:paraId="06E91915"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sz w:val="22"/>
          <w:szCs w:val="22"/>
          <w:lang w:val="en-IE"/>
        </w:rPr>
        <w:t xml:space="preserve">Duggan, C., </w:t>
      </w:r>
      <w:r w:rsidRPr="008D3FA4">
        <w:rPr>
          <w:rFonts w:ascii="Times New Roman" w:eastAsia="Times New Roman" w:hAnsi="Times New Roman" w:cs="Times New Roman"/>
          <w:i/>
          <w:color w:val="000000"/>
          <w:sz w:val="22"/>
          <w:szCs w:val="22"/>
          <w:lang w:val="en-IE"/>
        </w:rPr>
        <w:t>The Force of Destiny. A History of Italy since 1796</w:t>
      </w:r>
      <w:r w:rsidRPr="008D3FA4">
        <w:rPr>
          <w:rFonts w:ascii="Times New Roman" w:eastAsia="Times New Roman" w:hAnsi="Times New Roman" w:cs="Times New Roman"/>
          <w:color w:val="000000"/>
          <w:sz w:val="22"/>
          <w:szCs w:val="22"/>
          <w:lang w:val="en-IE"/>
        </w:rPr>
        <w:t>, Penguin, 2007</w:t>
      </w:r>
    </w:p>
    <w:p w14:paraId="3773E3EB"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73FB7C0F"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US"/>
        </w:rPr>
        <w:t xml:space="preserve">Edwards, K.L., </w:t>
      </w:r>
      <w:r w:rsidRPr="008D3FA4">
        <w:rPr>
          <w:rFonts w:ascii="Times New Roman" w:eastAsia="Times New Roman" w:hAnsi="Times New Roman" w:cs="Times New Roman"/>
          <w:i/>
          <w:sz w:val="22"/>
          <w:szCs w:val="22"/>
          <w:lang w:val="en-US"/>
        </w:rPr>
        <w:t>The Mother of All Femmes Fatales: Eve as Temptress in Genesis 3</w:t>
      </w:r>
      <w:r w:rsidRPr="008D3FA4">
        <w:rPr>
          <w:rFonts w:ascii="Times New Roman" w:eastAsia="Times New Roman" w:hAnsi="Times New Roman" w:cs="Times New Roman"/>
          <w:sz w:val="22"/>
          <w:szCs w:val="22"/>
          <w:lang w:val="en-US"/>
        </w:rPr>
        <w:t xml:space="preserve">, in </w:t>
      </w:r>
      <w:r w:rsidRPr="008D3FA4">
        <w:rPr>
          <w:rFonts w:ascii="Times New Roman" w:eastAsia="Times New Roman" w:hAnsi="Times New Roman" w:cs="Times New Roman"/>
          <w:i/>
          <w:sz w:val="22"/>
          <w:szCs w:val="22"/>
          <w:lang w:val="en-US"/>
        </w:rPr>
        <w:t>The Femme Fatale. Images, History and Context</w:t>
      </w:r>
      <w:r w:rsidRPr="008D3FA4">
        <w:rPr>
          <w:rFonts w:ascii="Times New Roman" w:eastAsia="Times New Roman" w:hAnsi="Times New Roman" w:cs="Times New Roman"/>
          <w:sz w:val="22"/>
          <w:szCs w:val="22"/>
          <w:lang w:val="en-US"/>
        </w:rPr>
        <w:t xml:space="preserve">, </w:t>
      </w:r>
      <w:r w:rsidRPr="008D3FA4">
        <w:rPr>
          <w:rFonts w:ascii="Times New Roman" w:eastAsia="Times New Roman" w:hAnsi="Times New Roman" w:cs="Times New Roman"/>
          <w:sz w:val="22"/>
          <w:szCs w:val="22"/>
          <w:lang w:val="en-IE"/>
        </w:rPr>
        <w:t>Palgrave Macmillan, 2010</w:t>
      </w:r>
    </w:p>
    <w:p w14:paraId="11D34A3B"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71D379CB"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Euripides</w:t>
      </w:r>
      <w:r w:rsidRPr="008D3FA4">
        <w:rPr>
          <w:rFonts w:ascii="Times New Roman" w:eastAsia="Times New Roman" w:hAnsi="Times New Roman" w:cs="Times New Roman"/>
          <w:i/>
          <w:sz w:val="22"/>
          <w:szCs w:val="22"/>
          <w:lang w:val="en-IE"/>
        </w:rPr>
        <w:t>, Iphigenia in Aulis</w:t>
      </w:r>
      <w:r w:rsidRPr="008D3FA4">
        <w:rPr>
          <w:rFonts w:ascii="Times New Roman" w:eastAsia="Times New Roman" w:hAnsi="Times New Roman" w:cs="Times New Roman"/>
          <w:sz w:val="22"/>
          <w:szCs w:val="22"/>
          <w:lang w:val="en-IE"/>
        </w:rPr>
        <w:t>, translated by Collard, C. and Morwood J., Liverpool University Press, 2017</w:t>
      </w:r>
    </w:p>
    <w:p w14:paraId="58F46212"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32633A29"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Eyles, L., </w:t>
      </w:r>
      <w:r w:rsidRPr="008D3FA4">
        <w:rPr>
          <w:rFonts w:ascii="Times New Roman" w:eastAsia="Times New Roman" w:hAnsi="Times New Roman" w:cs="Times New Roman"/>
          <w:i/>
          <w:sz w:val="22"/>
          <w:szCs w:val="22"/>
          <w:lang w:val="en-IE"/>
        </w:rPr>
        <w:t>For My Enemy Daughter</w:t>
      </w:r>
      <w:r w:rsidRPr="008D3FA4">
        <w:rPr>
          <w:rFonts w:ascii="Times New Roman" w:eastAsia="Times New Roman" w:hAnsi="Times New Roman" w:cs="Times New Roman"/>
          <w:sz w:val="22"/>
          <w:szCs w:val="22"/>
          <w:lang w:val="en-IE"/>
        </w:rPr>
        <w:t>, Victor Gollancz, 1941</w:t>
      </w:r>
    </w:p>
    <w:p w14:paraId="23BB06C5" w14:textId="77777777" w:rsidR="00B0651A" w:rsidRPr="008D3FA4" w:rsidRDefault="00B0651A" w:rsidP="00B0651A">
      <w:pPr>
        <w:spacing w:line="480" w:lineRule="auto"/>
        <w:ind w:left="360"/>
        <w:jc w:val="both"/>
        <w:rPr>
          <w:rFonts w:ascii="Times New Roman" w:eastAsia="Times New Roman" w:hAnsi="Times New Roman" w:cs="Times New Roman"/>
          <w:sz w:val="22"/>
          <w:szCs w:val="22"/>
          <w:lang w:val="en-IE"/>
        </w:rPr>
      </w:pPr>
    </w:p>
    <w:p w14:paraId="58FF7F2B" w14:textId="77777777" w:rsidR="00B0651A" w:rsidRPr="008D3FA4" w:rsidRDefault="00B0651A" w:rsidP="00B0651A">
      <w:pPr>
        <w:numPr>
          <w:ilvl w:val="0"/>
          <w:numId w:val="19"/>
        </w:numPr>
        <w:spacing w:line="480" w:lineRule="auto"/>
        <w:contextualSpacing/>
        <w:jc w:val="both"/>
        <w:rPr>
          <w:rFonts w:ascii="Times New Roman" w:hAnsi="Times New Roman" w:cs="Times New Roman"/>
          <w:sz w:val="22"/>
          <w:szCs w:val="22"/>
          <w:lang w:val="it-IT"/>
        </w:rPr>
      </w:pPr>
      <w:r w:rsidRPr="008D3FA4">
        <w:rPr>
          <w:rFonts w:ascii="Times New Roman" w:hAnsi="Times New Roman" w:cs="Times New Roman"/>
          <w:sz w:val="22"/>
          <w:szCs w:val="22"/>
          <w:lang w:val="it-IT"/>
        </w:rPr>
        <w:t xml:space="preserve">Fenoglio, C., </w:t>
      </w:r>
      <w:r w:rsidRPr="008D3FA4">
        <w:rPr>
          <w:rFonts w:ascii="Times New Roman" w:hAnsi="Times New Roman" w:cs="Times New Roman"/>
          <w:i/>
          <w:sz w:val="22"/>
          <w:szCs w:val="22"/>
          <w:lang w:val="it-IT"/>
        </w:rPr>
        <w:t>Mario Praz: vietarsi la perfezione</w:t>
      </w:r>
      <w:r w:rsidRPr="008D3FA4">
        <w:rPr>
          <w:rFonts w:ascii="Times New Roman" w:hAnsi="Times New Roman" w:cs="Times New Roman"/>
          <w:sz w:val="22"/>
          <w:szCs w:val="22"/>
          <w:lang w:val="it-IT"/>
        </w:rPr>
        <w:t xml:space="preserve">, in </w:t>
      </w:r>
      <w:r w:rsidRPr="008D3FA4">
        <w:rPr>
          <w:rFonts w:ascii="Times New Roman" w:hAnsi="Times New Roman" w:cs="Times New Roman"/>
          <w:i/>
          <w:sz w:val="22"/>
          <w:szCs w:val="22"/>
          <w:lang w:val="it-IT"/>
        </w:rPr>
        <w:t>Doppiozero</w:t>
      </w:r>
      <w:r w:rsidRPr="008D3FA4">
        <w:rPr>
          <w:rFonts w:ascii="Times New Roman" w:hAnsi="Times New Roman" w:cs="Times New Roman"/>
          <w:sz w:val="22"/>
          <w:szCs w:val="22"/>
          <w:lang w:val="it-IT"/>
        </w:rPr>
        <w:t>, https://www.doppiozero.com/materiali/mario-praz-vietarsi-la-perfezione</w:t>
      </w:r>
    </w:p>
    <w:p w14:paraId="5CBE7906" w14:textId="77777777" w:rsidR="00B0651A" w:rsidRPr="008D3FA4" w:rsidRDefault="00B0651A" w:rsidP="00B0651A">
      <w:pPr>
        <w:spacing w:line="480" w:lineRule="auto"/>
        <w:jc w:val="both"/>
        <w:rPr>
          <w:rFonts w:ascii="Times New Roman" w:hAnsi="Times New Roman" w:cs="Times New Roman"/>
          <w:sz w:val="22"/>
          <w:szCs w:val="22"/>
          <w:lang w:val="it-IT"/>
        </w:rPr>
      </w:pPr>
    </w:p>
    <w:p w14:paraId="1235C44F"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Ferme, V., </w:t>
      </w:r>
      <w:r w:rsidRPr="008D3FA4">
        <w:rPr>
          <w:rFonts w:ascii="Times New Roman" w:eastAsia="Times New Roman" w:hAnsi="Times New Roman" w:cs="Times New Roman"/>
          <w:i/>
          <w:sz w:val="22"/>
          <w:szCs w:val="22"/>
          <w:lang w:val="it-IT"/>
        </w:rPr>
        <w:t>Tradurre è tradire: la traduzione come sovversione culturale sotto il Fascismo</w:t>
      </w:r>
      <w:r w:rsidRPr="008D3FA4">
        <w:rPr>
          <w:rFonts w:ascii="Times New Roman" w:eastAsia="Times New Roman" w:hAnsi="Times New Roman" w:cs="Times New Roman"/>
          <w:sz w:val="22"/>
          <w:szCs w:val="22"/>
          <w:lang w:val="it-IT"/>
        </w:rPr>
        <w:t>, Longo, 2002</w:t>
      </w:r>
    </w:p>
    <w:p w14:paraId="33B8B81B"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507BC07F"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Festorazzi, R., </w:t>
      </w:r>
      <w:r w:rsidRPr="008D3FA4">
        <w:rPr>
          <w:rFonts w:ascii="Times New Roman" w:eastAsia="Times New Roman" w:hAnsi="Times New Roman" w:cs="Times New Roman"/>
          <w:i/>
          <w:color w:val="000000"/>
          <w:sz w:val="22"/>
          <w:szCs w:val="22"/>
          <w:lang w:val="it-IT"/>
        </w:rPr>
        <w:t>Starace: il mastino della rivoluzione fascista,</w:t>
      </w:r>
      <w:r w:rsidRPr="008D3FA4">
        <w:rPr>
          <w:rFonts w:ascii="Times New Roman" w:eastAsia="Times New Roman" w:hAnsi="Times New Roman" w:cs="Times New Roman"/>
          <w:color w:val="000000"/>
          <w:sz w:val="22"/>
          <w:szCs w:val="22"/>
          <w:lang w:val="it-IT"/>
        </w:rPr>
        <w:t xml:space="preserve"> Mursia, 2002</w:t>
      </w:r>
    </w:p>
    <w:p w14:paraId="36949610"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7D4DBA0D"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Ficara, G., ed., </w:t>
      </w:r>
      <w:r w:rsidRPr="008D3FA4">
        <w:rPr>
          <w:rFonts w:ascii="Times New Roman" w:eastAsia="Times New Roman" w:hAnsi="Times New Roman" w:cs="Times New Roman"/>
          <w:i/>
          <w:sz w:val="22"/>
          <w:szCs w:val="22"/>
          <w:lang w:val="it-IT"/>
        </w:rPr>
        <w:t>Bellezza e bizzarria. Saggi scelti</w:t>
      </w:r>
      <w:r w:rsidRPr="008D3FA4">
        <w:rPr>
          <w:rFonts w:ascii="Times New Roman" w:eastAsia="Times New Roman" w:hAnsi="Times New Roman" w:cs="Times New Roman"/>
          <w:sz w:val="22"/>
          <w:szCs w:val="22"/>
          <w:lang w:val="it-IT"/>
        </w:rPr>
        <w:t>, Mondadori, 2002</w:t>
      </w:r>
    </w:p>
    <w:p w14:paraId="29E7878D"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3247E565"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US"/>
        </w:rPr>
        <w:t xml:space="preserve">Foster Damon, S., </w:t>
      </w:r>
      <w:r w:rsidRPr="008D3FA4">
        <w:rPr>
          <w:rFonts w:ascii="Times New Roman" w:eastAsia="Times New Roman" w:hAnsi="Times New Roman" w:cs="Times New Roman"/>
          <w:i/>
          <w:sz w:val="22"/>
          <w:szCs w:val="22"/>
          <w:lang w:val="en-US"/>
        </w:rPr>
        <w:t>A Blake Dictionary</w:t>
      </w:r>
      <w:r w:rsidRPr="008D3FA4">
        <w:rPr>
          <w:rFonts w:ascii="Times New Roman" w:eastAsia="Times New Roman" w:hAnsi="Times New Roman" w:cs="Times New Roman"/>
          <w:sz w:val="22"/>
          <w:szCs w:val="22"/>
          <w:lang w:val="en-US"/>
        </w:rPr>
        <w:t>, Brown University Press, 1965</w:t>
      </w:r>
    </w:p>
    <w:p w14:paraId="0B381DE0"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02DEC71C"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themeColor="text1"/>
          <w:sz w:val="22"/>
          <w:szCs w:val="22"/>
          <w:lang w:val="en-IE"/>
        </w:rPr>
        <w:t xml:space="preserve">Fowler D.P., </w:t>
      </w:r>
      <w:r w:rsidRPr="008D3FA4">
        <w:rPr>
          <w:rFonts w:ascii="Times New Roman" w:eastAsia="Times New Roman" w:hAnsi="Times New Roman" w:cs="Times New Roman"/>
          <w:i/>
          <w:color w:val="000000" w:themeColor="text1"/>
          <w:sz w:val="22"/>
          <w:szCs w:val="22"/>
          <w:lang w:val="en-IE"/>
        </w:rPr>
        <w:t>Narrate and Describe: the Problem of Ekphrasis</w:t>
      </w:r>
      <w:r w:rsidRPr="008D3FA4">
        <w:rPr>
          <w:rFonts w:ascii="Times New Roman" w:eastAsia="Times New Roman" w:hAnsi="Times New Roman" w:cs="Times New Roman"/>
          <w:color w:val="000000" w:themeColor="text1"/>
          <w:sz w:val="22"/>
          <w:szCs w:val="22"/>
          <w:lang w:val="en-IE"/>
        </w:rPr>
        <w:t xml:space="preserve">, in </w:t>
      </w:r>
      <w:r w:rsidRPr="008D3FA4">
        <w:rPr>
          <w:rFonts w:ascii="Times New Roman" w:eastAsia="Times New Roman" w:hAnsi="Times New Roman" w:cs="Times New Roman"/>
          <w:i/>
          <w:color w:val="000000" w:themeColor="text1"/>
          <w:sz w:val="22"/>
          <w:szCs w:val="22"/>
          <w:lang w:val="en-IE"/>
        </w:rPr>
        <w:t>The Journal of Roman Studies</w:t>
      </w:r>
      <w:r w:rsidRPr="008D3FA4">
        <w:rPr>
          <w:rFonts w:ascii="Times New Roman" w:eastAsia="Times New Roman" w:hAnsi="Times New Roman" w:cs="Times New Roman"/>
          <w:color w:val="000000" w:themeColor="text1"/>
          <w:sz w:val="22"/>
          <w:szCs w:val="22"/>
          <w:lang w:val="en-IE"/>
        </w:rPr>
        <w:t>, vol. 81, 1991, pp. 25-35</w:t>
      </w:r>
    </w:p>
    <w:p w14:paraId="37894182" w14:textId="2E41731B" w:rsidR="00B0651A" w:rsidRPr="008D3FA4" w:rsidRDefault="00B0651A" w:rsidP="00B0651A">
      <w:pPr>
        <w:ind w:left="720"/>
        <w:contextualSpacing/>
        <w:rPr>
          <w:rFonts w:ascii="Times New Roman" w:eastAsia="Times New Roman" w:hAnsi="Times New Roman" w:cs="Times New Roman"/>
          <w:sz w:val="22"/>
          <w:szCs w:val="22"/>
          <w:lang w:val="en-IE"/>
        </w:rPr>
      </w:pPr>
    </w:p>
    <w:p w14:paraId="1FE99160" w14:textId="77777777" w:rsidR="00860D6B" w:rsidRPr="008D3FA4" w:rsidRDefault="00860D6B" w:rsidP="00B0651A">
      <w:pPr>
        <w:ind w:left="720"/>
        <w:contextualSpacing/>
        <w:rPr>
          <w:rFonts w:ascii="Times New Roman" w:eastAsia="Times New Roman" w:hAnsi="Times New Roman" w:cs="Times New Roman"/>
          <w:sz w:val="22"/>
          <w:szCs w:val="22"/>
          <w:lang w:val="en-IE"/>
        </w:rPr>
      </w:pPr>
    </w:p>
    <w:p w14:paraId="27A2E4E2"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Frazer, J., </w:t>
      </w:r>
      <w:r w:rsidRPr="008D3FA4">
        <w:rPr>
          <w:rFonts w:ascii="Times New Roman" w:eastAsia="Times New Roman" w:hAnsi="Times New Roman" w:cs="Times New Roman"/>
          <w:i/>
          <w:sz w:val="22"/>
          <w:szCs w:val="22"/>
          <w:lang w:val="en-IE"/>
        </w:rPr>
        <w:t>The Golden Bough</w:t>
      </w:r>
      <w:r w:rsidRPr="008D3FA4">
        <w:rPr>
          <w:rFonts w:ascii="Times New Roman" w:eastAsia="Times New Roman" w:hAnsi="Times New Roman" w:cs="Times New Roman"/>
          <w:sz w:val="22"/>
          <w:szCs w:val="22"/>
          <w:lang w:val="en-IE"/>
        </w:rPr>
        <w:t>, Wordsworth Reference, 1993</w:t>
      </w:r>
    </w:p>
    <w:p w14:paraId="2F33759D"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6433D4C3"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Frye, N., </w:t>
      </w:r>
      <w:r w:rsidRPr="008D3FA4">
        <w:rPr>
          <w:rFonts w:ascii="Times New Roman" w:eastAsia="Times New Roman" w:hAnsi="Times New Roman" w:cs="Times New Roman"/>
          <w:i/>
          <w:sz w:val="22"/>
          <w:szCs w:val="22"/>
          <w:lang w:val="en-IE"/>
        </w:rPr>
        <w:t>Fearful Symmetry: A Study of William Blake</w:t>
      </w:r>
      <w:r w:rsidRPr="008D3FA4">
        <w:rPr>
          <w:rFonts w:ascii="Times New Roman" w:eastAsia="Times New Roman" w:hAnsi="Times New Roman" w:cs="Times New Roman"/>
          <w:sz w:val="22"/>
          <w:szCs w:val="22"/>
          <w:lang w:val="en-IE"/>
        </w:rPr>
        <w:t>, Beacon Press, 1965</w:t>
      </w:r>
    </w:p>
    <w:p w14:paraId="337616AE"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5450E2E2"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US"/>
        </w:rPr>
        <w:t xml:space="preserve">Gardner, P., </w:t>
      </w:r>
      <w:r w:rsidRPr="008D3FA4">
        <w:rPr>
          <w:rFonts w:ascii="Times New Roman" w:eastAsia="Times New Roman" w:hAnsi="Times New Roman" w:cs="Times New Roman"/>
          <w:i/>
          <w:sz w:val="22"/>
          <w:szCs w:val="22"/>
          <w:lang w:val="en-US"/>
        </w:rPr>
        <w:t>A Statuette of Heros</w:t>
      </w:r>
      <w:r w:rsidRPr="008D3FA4">
        <w:rPr>
          <w:rFonts w:ascii="Times New Roman" w:eastAsia="Times New Roman" w:hAnsi="Times New Roman" w:cs="Times New Roman"/>
          <w:sz w:val="22"/>
          <w:szCs w:val="22"/>
          <w:lang w:val="en-US"/>
        </w:rPr>
        <w:t xml:space="preserve">, in </w:t>
      </w:r>
      <w:r w:rsidRPr="008D3FA4">
        <w:rPr>
          <w:rFonts w:ascii="Times New Roman" w:eastAsia="Times New Roman" w:hAnsi="Times New Roman" w:cs="Times New Roman"/>
          <w:i/>
          <w:sz w:val="22"/>
          <w:szCs w:val="22"/>
          <w:lang w:val="en-US"/>
        </w:rPr>
        <w:t>The Journal of Hellenic Studies</w:t>
      </w:r>
      <w:r w:rsidRPr="008D3FA4">
        <w:rPr>
          <w:rFonts w:ascii="Times New Roman" w:eastAsia="Times New Roman" w:hAnsi="Times New Roman" w:cs="Times New Roman"/>
          <w:sz w:val="22"/>
          <w:szCs w:val="22"/>
          <w:lang w:val="en-US"/>
        </w:rPr>
        <w:t>, vol. 4, 1883</w:t>
      </w:r>
    </w:p>
    <w:p w14:paraId="3E1CD17E" w14:textId="77777777" w:rsidR="00B0651A" w:rsidRPr="008D3FA4" w:rsidRDefault="00B0651A" w:rsidP="00B0651A">
      <w:pPr>
        <w:spacing w:line="480" w:lineRule="auto"/>
        <w:ind w:left="360"/>
        <w:jc w:val="both"/>
        <w:rPr>
          <w:rFonts w:ascii="Times New Roman" w:eastAsia="Times New Roman" w:hAnsi="Times New Roman" w:cs="Times New Roman"/>
          <w:sz w:val="22"/>
          <w:szCs w:val="22"/>
          <w:lang w:val="en-IE"/>
        </w:rPr>
      </w:pPr>
    </w:p>
    <w:p w14:paraId="729D9CFF"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lastRenderedPageBreak/>
        <w:t xml:space="preserve">Gazzola, G., ed., </w:t>
      </w:r>
      <w:r w:rsidRPr="008D3FA4">
        <w:rPr>
          <w:rFonts w:ascii="Times New Roman" w:eastAsia="Times New Roman" w:hAnsi="Times New Roman" w:cs="Times New Roman"/>
          <w:i/>
          <w:sz w:val="22"/>
          <w:szCs w:val="22"/>
          <w:lang w:val="en-IE"/>
        </w:rPr>
        <w:t>Futurismo: Impact and Legacy</w:t>
      </w:r>
      <w:r w:rsidRPr="008D3FA4">
        <w:rPr>
          <w:rFonts w:ascii="Times New Roman" w:eastAsia="Times New Roman" w:hAnsi="Times New Roman" w:cs="Times New Roman"/>
          <w:sz w:val="22"/>
          <w:szCs w:val="22"/>
          <w:lang w:val="en-IE"/>
        </w:rPr>
        <w:t>, Forum Italicum, 2011</w:t>
      </w:r>
    </w:p>
    <w:p w14:paraId="239CD4C1"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529ABC2A"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Gentile, E., </w:t>
      </w:r>
      <w:r w:rsidRPr="008D3FA4">
        <w:rPr>
          <w:rFonts w:ascii="Times New Roman" w:eastAsia="Times New Roman" w:hAnsi="Times New Roman" w:cs="Times New Roman"/>
          <w:i/>
          <w:sz w:val="22"/>
          <w:szCs w:val="22"/>
          <w:lang w:val="it-IT"/>
        </w:rPr>
        <w:t>L’Apocalisse della modernità</w:t>
      </w:r>
      <w:r w:rsidRPr="008D3FA4">
        <w:rPr>
          <w:rFonts w:ascii="Times New Roman" w:eastAsia="Times New Roman" w:hAnsi="Times New Roman" w:cs="Times New Roman"/>
          <w:sz w:val="22"/>
          <w:szCs w:val="22"/>
          <w:lang w:val="it-IT"/>
        </w:rPr>
        <w:t>, Mondadori, 2008</w:t>
      </w:r>
    </w:p>
    <w:p w14:paraId="15317F1D"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26E62592"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Gentile, G., </w:t>
      </w:r>
      <w:r w:rsidRPr="008D3FA4">
        <w:rPr>
          <w:rFonts w:ascii="Times New Roman" w:eastAsia="Times New Roman" w:hAnsi="Times New Roman" w:cs="Times New Roman"/>
          <w:i/>
          <w:sz w:val="22"/>
          <w:szCs w:val="22"/>
          <w:lang w:val="it-IT"/>
        </w:rPr>
        <w:t>La filosofia dell’arte</w:t>
      </w:r>
      <w:r w:rsidRPr="008D3FA4">
        <w:rPr>
          <w:rFonts w:ascii="Times New Roman" w:eastAsia="Times New Roman" w:hAnsi="Times New Roman" w:cs="Times New Roman"/>
          <w:sz w:val="22"/>
          <w:szCs w:val="22"/>
          <w:lang w:val="it-IT"/>
        </w:rPr>
        <w:t>, Le Lettere, 2003</w:t>
      </w:r>
    </w:p>
    <w:p w14:paraId="663C280E"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it-IT"/>
        </w:rPr>
      </w:pPr>
    </w:p>
    <w:p w14:paraId="2CD98F02"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Ghini, G., </w:t>
      </w:r>
      <w:r w:rsidRPr="008D3FA4">
        <w:rPr>
          <w:rFonts w:ascii="Times New Roman" w:eastAsia="Times New Roman" w:hAnsi="Times New Roman" w:cs="Times New Roman"/>
          <w:i/>
          <w:sz w:val="22"/>
          <w:szCs w:val="22"/>
          <w:lang w:val="it-IT"/>
        </w:rPr>
        <w:t>Praz, Lo Gatto e il fascismo</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Linguae et. Rivista di lingue e culture moderne</w:t>
      </w:r>
      <w:r w:rsidRPr="008D3FA4">
        <w:rPr>
          <w:rFonts w:ascii="Times New Roman" w:eastAsia="Times New Roman" w:hAnsi="Times New Roman" w:cs="Times New Roman"/>
          <w:sz w:val="22"/>
          <w:szCs w:val="22"/>
          <w:lang w:val="it-IT"/>
        </w:rPr>
        <w:t>, vol. 2, 2008</w:t>
      </w:r>
    </w:p>
    <w:p w14:paraId="3150051D" w14:textId="77777777" w:rsidR="00B0651A" w:rsidRPr="008D3FA4" w:rsidRDefault="00B0651A" w:rsidP="00B0651A">
      <w:pPr>
        <w:ind w:left="720"/>
        <w:contextualSpacing/>
        <w:rPr>
          <w:rFonts w:ascii="Times New Roman" w:eastAsia="Times New Roman" w:hAnsi="Times New Roman" w:cs="Times New Roman"/>
          <w:sz w:val="22"/>
          <w:szCs w:val="22"/>
          <w:lang w:val="it-IT"/>
        </w:rPr>
      </w:pPr>
    </w:p>
    <w:p w14:paraId="65E0E4A7"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Gioanola, E., </w:t>
      </w:r>
      <w:r w:rsidRPr="008D3FA4">
        <w:rPr>
          <w:rFonts w:ascii="Times New Roman" w:eastAsia="Times New Roman" w:hAnsi="Times New Roman" w:cs="Times New Roman"/>
          <w:i/>
          <w:sz w:val="22"/>
          <w:szCs w:val="22"/>
          <w:lang w:val="it-IT"/>
        </w:rPr>
        <w:t>Il Decadentismo</w:t>
      </w:r>
      <w:r w:rsidRPr="008D3FA4">
        <w:rPr>
          <w:rFonts w:ascii="Times New Roman" w:eastAsia="Times New Roman" w:hAnsi="Times New Roman" w:cs="Times New Roman"/>
          <w:sz w:val="22"/>
          <w:szCs w:val="22"/>
          <w:lang w:val="it-IT"/>
        </w:rPr>
        <w:t>, Editrice Studium, 1972</w:t>
      </w:r>
    </w:p>
    <w:p w14:paraId="7FB0C091"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3AD87C14"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Goethe, G. W., </w:t>
      </w:r>
      <w:r w:rsidRPr="008D3FA4">
        <w:rPr>
          <w:rFonts w:ascii="Times New Roman" w:eastAsia="Times New Roman" w:hAnsi="Times New Roman" w:cs="Times New Roman"/>
          <w:i/>
          <w:sz w:val="22"/>
          <w:szCs w:val="22"/>
          <w:lang w:val="en-IE"/>
        </w:rPr>
        <w:t xml:space="preserve">Iphigenie auf Tauris, </w:t>
      </w:r>
      <w:r w:rsidRPr="008D3FA4">
        <w:rPr>
          <w:rFonts w:ascii="Times New Roman" w:eastAsia="Times New Roman" w:hAnsi="Times New Roman" w:cs="Times New Roman"/>
          <w:sz w:val="22"/>
          <w:szCs w:val="22"/>
          <w:lang w:val="en-IE"/>
        </w:rPr>
        <w:t>translated by Swanwick, A., Arthur Hinds &amp; Co, 2005</w:t>
      </w:r>
    </w:p>
    <w:p w14:paraId="1E1CD96B" w14:textId="77777777" w:rsidR="00B0651A" w:rsidRPr="008D3FA4" w:rsidRDefault="00B0651A" w:rsidP="00B0651A">
      <w:pPr>
        <w:spacing w:line="480" w:lineRule="auto"/>
        <w:ind w:left="360"/>
        <w:jc w:val="both"/>
        <w:rPr>
          <w:rFonts w:ascii="Times New Roman" w:eastAsia="Times New Roman" w:hAnsi="Times New Roman" w:cs="Times New Roman"/>
          <w:sz w:val="22"/>
          <w:szCs w:val="22"/>
          <w:lang w:val="en-IE"/>
        </w:rPr>
      </w:pPr>
    </w:p>
    <w:p w14:paraId="53CDA2A8" w14:textId="77777777" w:rsidR="00B0651A" w:rsidRPr="008D3FA4" w:rsidRDefault="00B0651A" w:rsidP="00B0651A">
      <w:pPr>
        <w:numPr>
          <w:ilvl w:val="0"/>
          <w:numId w:val="19"/>
        </w:numPr>
        <w:spacing w:line="480" w:lineRule="auto"/>
        <w:contextualSpacing/>
        <w:jc w:val="both"/>
        <w:rPr>
          <w:rFonts w:ascii="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Goetz, H., </w:t>
      </w:r>
      <w:r w:rsidRPr="008D3FA4">
        <w:rPr>
          <w:rFonts w:ascii="Times New Roman" w:eastAsia="Times New Roman" w:hAnsi="Times New Roman" w:cs="Times New Roman"/>
          <w:i/>
          <w:color w:val="000000"/>
          <w:sz w:val="22"/>
          <w:szCs w:val="22"/>
          <w:lang w:val="it-IT"/>
        </w:rPr>
        <w:t>Il giuramento rifiutato: i docenti universitari e il regime fascista</w:t>
      </w:r>
      <w:r w:rsidRPr="008D3FA4">
        <w:rPr>
          <w:rFonts w:ascii="Times New Roman" w:eastAsia="Times New Roman" w:hAnsi="Times New Roman" w:cs="Times New Roman"/>
          <w:color w:val="000000"/>
          <w:sz w:val="22"/>
          <w:szCs w:val="22"/>
          <w:lang w:val="it-IT"/>
        </w:rPr>
        <w:t>, La Nuova Italia, 2000</w:t>
      </w:r>
    </w:p>
    <w:p w14:paraId="12E5D722" w14:textId="77777777" w:rsidR="00B0651A" w:rsidRPr="008D3FA4" w:rsidRDefault="00B0651A" w:rsidP="00B0651A">
      <w:pPr>
        <w:spacing w:line="480" w:lineRule="auto"/>
        <w:jc w:val="both"/>
        <w:rPr>
          <w:rFonts w:ascii="Times New Roman" w:hAnsi="Times New Roman" w:cs="Times New Roman"/>
          <w:sz w:val="22"/>
          <w:szCs w:val="22"/>
          <w:lang w:val="it-IT"/>
        </w:rPr>
      </w:pPr>
    </w:p>
    <w:p w14:paraId="167AED80" w14:textId="77777777" w:rsidR="00B0651A" w:rsidRPr="008D3FA4" w:rsidRDefault="00B0651A" w:rsidP="00B0651A">
      <w:pPr>
        <w:ind w:left="720"/>
        <w:contextualSpacing/>
        <w:rPr>
          <w:rFonts w:ascii="Times New Roman" w:hAnsi="Times New Roman" w:cs="Times New Roman"/>
          <w:sz w:val="22"/>
          <w:szCs w:val="22"/>
          <w:lang w:val="it-IT"/>
        </w:rPr>
      </w:pPr>
    </w:p>
    <w:p w14:paraId="04F5F92E" w14:textId="77777777" w:rsidR="00B0651A" w:rsidRPr="008D3FA4" w:rsidRDefault="00B0651A" w:rsidP="00B0651A">
      <w:pPr>
        <w:numPr>
          <w:ilvl w:val="0"/>
          <w:numId w:val="19"/>
        </w:numPr>
        <w:spacing w:line="480" w:lineRule="auto"/>
        <w:contextualSpacing/>
        <w:jc w:val="both"/>
        <w:rPr>
          <w:rFonts w:ascii="Times New Roman" w:hAnsi="Times New Roman" w:cs="Times New Roman"/>
          <w:sz w:val="22"/>
          <w:szCs w:val="22"/>
          <w:lang w:val="en-IE"/>
        </w:rPr>
      </w:pPr>
      <w:r w:rsidRPr="008D3FA4">
        <w:rPr>
          <w:rFonts w:ascii="Times New Roman" w:hAnsi="Times New Roman" w:cs="Times New Roman"/>
          <w:sz w:val="22"/>
          <w:szCs w:val="22"/>
          <w:lang w:val="en-IE"/>
        </w:rPr>
        <w:t xml:space="preserve">Gombrich, E.H., </w:t>
      </w:r>
      <w:r w:rsidRPr="008D3FA4">
        <w:rPr>
          <w:rFonts w:ascii="Times New Roman" w:eastAsia="Times New Roman" w:hAnsi="Times New Roman" w:cs="Times New Roman"/>
          <w:bCs/>
          <w:i/>
          <w:sz w:val="22"/>
          <w:szCs w:val="22"/>
          <w:lang w:val="en-IE"/>
        </w:rPr>
        <w:t>Review of Mario Praz, Mnemosyne: The Parallel between Literature and the Visual Arts</w:t>
      </w:r>
      <w:r w:rsidRPr="008D3FA4">
        <w:rPr>
          <w:rFonts w:ascii="Times New Roman" w:eastAsia="Times New Roman" w:hAnsi="Times New Roman" w:cs="Times New Roman"/>
          <w:bCs/>
          <w:sz w:val="22"/>
          <w:szCs w:val="22"/>
          <w:lang w:val="en-IE"/>
        </w:rPr>
        <w:t xml:space="preserve">, </w:t>
      </w:r>
      <w:r w:rsidRPr="008D3FA4">
        <w:rPr>
          <w:rFonts w:ascii="Times New Roman" w:eastAsia="Times New Roman" w:hAnsi="Times New Roman" w:cs="Times New Roman"/>
          <w:bCs/>
          <w:i/>
          <w:sz w:val="22"/>
          <w:szCs w:val="22"/>
          <w:lang w:val="en-IE"/>
        </w:rPr>
        <w:t>Burlington Magazine</w:t>
      </w:r>
      <w:r w:rsidRPr="008D3FA4">
        <w:rPr>
          <w:rFonts w:ascii="Times New Roman" w:eastAsia="Times New Roman" w:hAnsi="Times New Roman" w:cs="Times New Roman"/>
          <w:bCs/>
          <w:sz w:val="22"/>
          <w:szCs w:val="22"/>
          <w:lang w:val="en-IE"/>
        </w:rPr>
        <w:t xml:space="preserve">, Vol. 114, 1972 </w:t>
      </w:r>
    </w:p>
    <w:p w14:paraId="6B651D98" w14:textId="77777777" w:rsidR="00B0651A" w:rsidRPr="008D3FA4" w:rsidRDefault="00B0651A" w:rsidP="00B0651A">
      <w:pPr>
        <w:spacing w:line="480" w:lineRule="auto"/>
        <w:ind w:left="720"/>
        <w:contextualSpacing/>
        <w:jc w:val="both"/>
        <w:rPr>
          <w:rFonts w:ascii="Times New Roman" w:hAnsi="Times New Roman" w:cs="Times New Roman"/>
          <w:sz w:val="22"/>
          <w:szCs w:val="22"/>
          <w:lang w:val="en-IE"/>
        </w:rPr>
      </w:pPr>
    </w:p>
    <w:p w14:paraId="212D3FCA" w14:textId="77777777" w:rsidR="00B0651A" w:rsidRPr="008D3FA4" w:rsidRDefault="00B0651A" w:rsidP="00B0651A">
      <w:pPr>
        <w:numPr>
          <w:ilvl w:val="0"/>
          <w:numId w:val="19"/>
        </w:numPr>
        <w:spacing w:line="480" w:lineRule="auto"/>
        <w:contextualSpacing/>
        <w:jc w:val="both"/>
        <w:rPr>
          <w:rFonts w:ascii="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Gorgia, </w:t>
      </w:r>
      <w:r w:rsidRPr="008D3FA4">
        <w:rPr>
          <w:rFonts w:ascii="Times New Roman" w:eastAsia="Times New Roman" w:hAnsi="Times New Roman" w:cs="Times New Roman"/>
          <w:i/>
          <w:sz w:val="22"/>
          <w:szCs w:val="22"/>
          <w:lang w:val="en-IE"/>
        </w:rPr>
        <w:t>Encomium of Helen</w:t>
      </w:r>
      <w:r w:rsidRPr="008D3FA4">
        <w:rPr>
          <w:rFonts w:ascii="Times New Roman" w:eastAsia="Times New Roman" w:hAnsi="Times New Roman" w:cs="Times New Roman"/>
          <w:sz w:val="22"/>
          <w:szCs w:val="22"/>
          <w:lang w:val="en-IE"/>
        </w:rPr>
        <w:t>, Macdowell, D.M., ed., Bristol Classical Press, 1982</w:t>
      </w:r>
    </w:p>
    <w:p w14:paraId="5FF4EDB1" w14:textId="77777777" w:rsidR="00B0651A" w:rsidRPr="008D3FA4" w:rsidRDefault="00B0651A" w:rsidP="00B0651A">
      <w:pPr>
        <w:spacing w:line="480" w:lineRule="auto"/>
        <w:jc w:val="both"/>
        <w:rPr>
          <w:rFonts w:ascii="Times New Roman" w:hAnsi="Times New Roman" w:cs="Times New Roman"/>
          <w:sz w:val="22"/>
          <w:szCs w:val="22"/>
          <w:lang w:val="en-IE"/>
        </w:rPr>
      </w:pPr>
    </w:p>
    <w:p w14:paraId="524F79D0" w14:textId="77777777" w:rsidR="00B0651A" w:rsidRPr="008D3FA4" w:rsidRDefault="00B0651A" w:rsidP="00B0651A">
      <w:pPr>
        <w:numPr>
          <w:ilvl w:val="0"/>
          <w:numId w:val="19"/>
        </w:numPr>
        <w:spacing w:line="480" w:lineRule="auto"/>
        <w:contextualSpacing/>
        <w:jc w:val="both"/>
        <w:rPr>
          <w:rFonts w:ascii="Times New Roman" w:hAnsi="Times New Roman" w:cs="Times New Roman"/>
          <w:sz w:val="22"/>
          <w:szCs w:val="22"/>
          <w:lang w:val="en-IE"/>
        </w:rPr>
      </w:pPr>
      <w:r w:rsidRPr="008D3FA4">
        <w:rPr>
          <w:rFonts w:ascii="Times New Roman" w:hAnsi="Times New Roman" w:cs="Times New Roman"/>
          <w:sz w:val="22"/>
          <w:szCs w:val="22"/>
          <w:lang w:val="en-IE"/>
        </w:rPr>
        <w:t xml:space="preserve">Graves, R., </w:t>
      </w:r>
      <w:r w:rsidRPr="008D3FA4">
        <w:rPr>
          <w:rFonts w:ascii="Times New Roman" w:hAnsi="Times New Roman" w:cs="Times New Roman"/>
          <w:i/>
          <w:sz w:val="22"/>
          <w:szCs w:val="22"/>
          <w:lang w:val="en-IE"/>
        </w:rPr>
        <w:t>The Greek Myths</w:t>
      </w:r>
      <w:r w:rsidRPr="008D3FA4">
        <w:rPr>
          <w:rFonts w:ascii="Times New Roman" w:hAnsi="Times New Roman" w:cs="Times New Roman"/>
          <w:sz w:val="22"/>
          <w:szCs w:val="22"/>
          <w:lang w:val="en-IE"/>
        </w:rPr>
        <w:t>, Penguin classic, 1955</w:t>
      </w:r>
    </w:p>
    <w:p w14:paraId="4E010A96"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18FFF728"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US"/>
        </w:rPr>
        <w:t xml:space="preserve">Hanson, H. &amp; O’Rawe, C., ed., </w:t>
      </w:r>
      <w:r w:rsidRPr="008D3FA4">
        <w:rPr>
          <w:rFonts w:ascii="Times New Roman" w:eastAsia="Times New Roman" w:hAnsi="Times New Roman" w:cs="Times New Roman"/>
          <w:i/>
          <w:sz w:val="22"/>
          <w:szCs w:val="22"/>
          <w:lang w:val="en-US"/>
        </w:rPr>
        <w:t>The Femme Fatale: Images, Histories, Contexts,</w:t>
      </w:r>
      <w:r w:rsidRPr="008D3FA4">
        <w:rPr>
          <w:rFonts w:ascii="Times New Roman" w:eastAsia="Times New Roman" w:hAnsi="Times New Roman" w:cs="Times New Roman"/>
          <w:sz w:val="22"/>
          <w:szCs w:val="22"/>
          <w:lang w:val="en-US"/>
        </w:rPr>
        <w:t xml:space="preserve"> </w:t>
      </w:r>
      <w:r w:rsidRPr="008D3FA4">
        <w:rPr>
          <w:rFonts w:ascii="Times New Roman" w:eastAsia="Times New Roman" w:hAnsi="Times New Roman" w:cs="Times New Roman"/>
          <w:sz w:val="22"/>
          <w:szCs w:val="22"/>
          <w:lang w:val="en-IE"/>
        </w:rPr>
        <w:t>Palgrave Macmillan, 2010</w:t>
      </w:r>
    </w:p>
    <w:p w14:paraId="2EB98B21"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1F1B4369"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lastRenderedPageBreak/>
        <w:t xml:space="preserve">Harrison, C., Newall, C., ed., </w:t>
      </w:r>
      <w:r w:rsidRPr="008D3FA4">
        <w:rPr>
          <w:rFonts w:ascii="Times New Roman" w:eastAsia="Times New Roman" w:hAnsi="Times New Roman" w:cs="Times New Roman"/>
          <w:i/>
          <w:sz w:val="22"/>
          <w:szCs w:val="22"/>
          <w:lang w:val="en-IE"/>
        </w:rPr>
        <w:t>The Pre-Raphaelites and Italy</w:t>
      </w:r>
      <w:r w:rsidRPr="008D3FA4">
        <w:rPr>
          <w:rFonts w:ascii="Times New Roman" w:eastAsia="Times New Roman" w:hAnsi="Times New Roman" w:cs="Times New Roman"/>
          <w:sz w:val="22"/>
          <w:szCs w:val="22"/>
          <w:lang w:val="en-IE"/>
        </w:rPr>
        <w:t>, Ashmolean, 2010</w:t>
      </w:r>
    </w:p>
    <w:p w14:paraId="73F5E57D"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3B71DE27"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1A644DD2"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Havely, N., ed., </w:t>
      </w:r>
      <w:r w:rsidRPr="008D3FA4">
        <w:rPr>
          <w:rFonts w:ascii="Times New Roman" w:eastAsia="Times New Roman" w:hAnsi="Times New Roman" w:cs="Times New Roman"/>
          <w:i/>
          <w:sz w:val="22"/>
          <w:szCs w:val="22"/>
          <w:lang w:val="en-IE"/>
        </w:rPr>
        <w:t>Dante in the 19th Century. Reception, Canonicity, Popularization</w:t>
      </w:r>
      <w:r w:rsidRPr="008D3FA4">
        <w:rPr>
          <w:rFonts w:ascii="Times New Roman" w:eastAsia="Times New Roman" w:hAnsi="Times New Roman" w:cs="Times New Roman"/>
          <w:sz w:val="22"/>
          <w:szCs w:val="22"/>
          <w:lang w:val="en-IE"/>
        </w:rPr>
        <w:t xml:space="preserve">, Peter Lang, 2011 </w:t>
      </w:r>
    </w:p>
    <w:p w14:paraId="150A27FD"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41ACDF50" w14:textId="77777777" w:rsidR="00B0651A" w:rsidRPr="008D3FA4" w:rsidRDefault="00B0651A" w:rsidP="00B0651A">
      <w:pPr>
        <w:numPr>
          <w:ilvl w:val="0"/>
          <w:numId w:val="19"/>
        </w:numPr>
        <w:spacing w:line="480" w:lineRule="auto"/>
        <w:contextualSpacing/>
        <w:jc w:val="both"/>
        <w:rPr>
          <w:rFonts w:ascii="Times New Roman" w:hAnsi="Times New Roman" w:cs="Times New Roman"/>
          <w:sz w:val="22"/>
          <w:szCs w:val="22"/>
          <w:lang w:val="en-IE"/>
        </w:rPr>
      </w:pPr>
      <w:r w:rsidRPr="008D3FA4">
        <w:rPr>
          <w:rFonts w:ascii="Times New Roman" w:hAnsi="Times New Roman" w:cs="Times New Roman"/>
          <w:sz w:val="22"/>
          <w:szCs w:val="22"/>
          <w:lang w:val="en-IE"/>
        </w:rPr>
        <w:t xml:space="preserve">Havely, N., ed., </w:t>
      </w:r>
      <w:r w:rsidRPr="008D3FA4">
        <w:rPr>
          <w:rFonts w:ascii="Times New Roman" w:hAnsi="Times New Roman" w:cs="Times New Roman"/>
          <w:i/>
          <w:sz w:val="22"/>
          <w:szCs w:val="22"/>
          <w:lang w:val="en-IE"/>
        </w:rPr>
        <w:t>Dante’s Modern Afterlife: Reception and Response from Blake to Heaney</w:t>
      </w:r>
      <w:r w:rsidRPr="008D3FA4">
        <w:rPr>
          <w:rFonts w:ascii="Times New Roman" w:hAnsi="Times New Roman" w:cs="Times New Roman"/>
          <w:sz w:val="22"/>
          <w:szCs w:val="22"/>
          <w:lang w:val="en-IE"/>
        </w:rPr>
        <w:t>, St. Martin’s Press, 1998</w:t>
      </w:r>
    </w:p>
    <w:p w14:paraId="1FFFE811" w14:textId="77777777" w:rsidR="00B0651A" w:rsidRPr="008D3FA4" w:rsidRDefault="00B0651A" w:rsidP="00B0651A">
      <w:pPr>
        <w:spacing w:line="480" w:lineRule="auto"/>
        <w:jc w:val="both"/>
        <w:rPr>
          <w:rFonts w:ascii="Times New Roman" w:hAnsi="Times New Roman" w:cs="Times New Roman"/>
          <w:sz w:val="22"/>
          <w:szCs w:val="22"/>
          <w:lang w:val="en-IE"/>
        </w:rPr>
      </w:pPr>
    </w:p>
    <w:p w14:paraId="37768C26" w14:textId="77777777" w:rsidR="00B0651A" w:rsidRPr="008D3FA4" w:rsidRDefault="00B0651A" w:rsidP="00B0651A">
      <w:pPr>
        <w:numPr>
          <w:ilvl w:val="0"/>
          <w:numId w:val="19"/>
        </w:numPr>
        <w:spacing w:line="480" w:lineRule="auto"/>
        <w:contextualSpacing/>
        <w:jc w:val="both"/>
        <w:rPr>
          <w:rFonts w:ascii="Times New Roman" w:hAnsi="Times New Roman" w:cs="Times New Roman"/>
          <w:sz w:val="22"/>
          <w:szCs w:val="22"/>
          <w:lang w:val="en-IE"/>
        </w:rPr>
      </w:pPr>
      <w:r w:rsidRPr="008D3FA4">
        <w:rPr>
          <w:rFonts w:ascii="Times New Roman" w:eastAsia="Times New Roman" w:hAnsi="Times New Roman" w:cs="Times New Roman"/>
          <w:color w:val="000000" w:themeColor="text1"/>
          <w:sz w:val="22"/>
          <w:szCs w:val="22"/>
          <w:lang w:val="en-IE"/>
        </w:rPr>
        <w:t xml:space="preserve">Heffernan J., </w:t>
      </w:r>
      <w:r w:rsidRPr="008D3FA4">
        <w:rPr>
          <w:rFonts w:ascii="Times New Roman" w:eastAsia="Times New Roman" w:hAnsi="Times New Roman" w:cs="Times New Roman"/>
          <w:i/>
          <w:color w:val="000000" w:themeColor="text1"/>
          <w:sz w:val="22"/>
          <w:szCs w:val="22"/>
          <w:lang w:val="en-IE"/>
        </w:rPr>
        <w:t>Museum of Words: the Poetics of Ekphrasis from Homer to Ashbery</w:t>
      </w:r>
      <w:r w:rsidRPr="008D3FA4">
        <w:rPr>
          <w:rFonts w:ascii="Times New Roman" w:eastAsia="Times New Roman" w:hAnsi="Times New Roman" w:cs="Times New Roman"/>
          <w:color w:val="000000" w:themeColor="text1"/>
          <w:sz w:val="22"/>
          <w:szCs w:val="22"/>
          <w:lang w:val="en-IE"/>
        </w:rPr>
        <w:t>, University of Chicago Press, 1993</w:t>
      </w:r>
    </w:p>
    <w:p w14:paraId="59EB5B94" w14:textId="77777777" w:rsidR="00B0651A" w:rsidRPr="008D3FA4" w:rsidRDefault="00B0651A" w:rsidP="00B0651A">
      <w:pPr>
        <w:spacing w:line="480" w:lineRule="auto"/>
        <w:jc w:val="both"/>
        <w:rPr>
          <w:rFonts w:ascii="Times New Roman" w:hAnsi="Times New Roman" w:cs="Times New Roman"/>
          <w:sz w:val="22"/>
          <w:szCs w:val="22"/>
          <w:lang w:val="en-IE"/>
        </w:rPr>
      </w:pPr>
    </w:p>
    <w:p w14:paraId="35252B70"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Hillman, J., </w:t>
      </w:r>
      <w:r w:rsidRPr="008D3FA4">
        <w:rPr>
          <w:rFonts w:ascii="Times New Roman" w:eastAsia="Times New Roman" w:hAnsi="Times New Roman" w:cs="Times New Roman"/>
          <w:i/>
          <w:sz w:val="22"/>
          <w:szCs w:val="22"/>
          <w:lang w:val="it-IT"/>
        </w:rPr>
        <w:t xml:space="preserve">Saggio su Pan, </w:t>
      </w:r>
      <w:r w:rsidRPr="008D3FA4">
        <w:rPr>
          <w:rFonts w:ascii="Times New Roman" w:eastAsia="Times New Roman" w:hAnsi="Times New Roman" w:cs="Times New Roman"/>
          <w:sz w:val="22"/>
          <w:szCs w:val="22"/>
          <w:lang w:val="it-IT"/>
        </w:rPr>
        <w:t>Adelphi, 2017</w:t>
      </w:r>
    </w:p>
    <w:p w14:paraId="6E002606"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16BFB92E"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sz w:val="22"/>
          <w:szCs w:val="22"/>
          <w:shd w:val="clear" w:color="auto" w:fill="FFFFFF"/>
          <w:lang w:val="en-IE"/>
        </w:rPr>
        <w:t xml:space="preserve">Hollander, R., </w:t>
      </w:r>
      <w:r w:rsidRPr="008D3FA4">
        <w:rPr>
          <w:rFonts w:ascii="Times New Roman" w:eastAsia="Times New Roman" w:hAnsi="Times New Roman" w:cs="Times New Roman"/>
          <w:i/>
          <w:color w:val="000000"/>
          <w:sz w:val="22"/>
          <w:szCs w:val="22"/>
          <w:shd w:val="clear" w:color="auto" w:fill="FFFFFF"/>
          <w:lang w:val="en-IE"/>
        </w:rPr>
        <w:t>The Women of </w:t>
      </w:r>
      <w:r w:rsidRPr="008D3FA4">
        <w:rPr>
          <w:rFonts w:ascii="Times New Roman" w:eastAsia="Times New Roman" w:hAnsi="Times New Roman" w:cs="Times New Roman"/>
          <w:i/>
          <w:iCs/>
          <w:color w:val="000000"/>
          <w:sz w:val="22"/>
          <w:szCs w:val="22"/>
          <w:lang w:val="en-IE"/>
        </w:rPr>
        <w:t>Purgatorio</w:t>
      </w:r>
      <w:r w:rsidRPr="008D3FA4">
        <w:rPr>
          <w:rFonts w:ascii="Times New Roman" w:eastAsia="Times New Roman" w:hAnsi="Times New Roman" w:cs="Times New Roman"/>
          <w:i/>
          <w:color w:val="000000"/>
          <w:sz w:val="22"/>
          <w:szCs w:val="22"/>
          <w:shd w:val="clear" w:color="auto" w:fill="FFFFFF"/>
          <w:lang w:val="en-IE"/>
        </w:rPr>
        <w:t>,</w:t>
      </w:r>
      <w:r w:rsidRPr="008D3FA4">
        <w:rPr>
          <w:rFonts w:ascii="Times New Roman" w:eastAsia="Times New Roman" w:hAnsi="Times New Roman" w:cs="Times New Roman"/>
          <w:color w:val="000000"/>
          <w:sz w:val="22"/>
          <w:szCs w:val="22"/>
          <w:shd w:val="clear" w:color="auto" w:fill="FFFFFF"/>
          <w:lang w:val="en-IE"/>
        </w:rPr>
        <w:t xml:space="preserve"> in </w:t>
      </w:r>
      <w:r w:rsidRPr="008D3FA4">
        <w:rPr>
          <w:rFonts w:ascii="Times New Roman" w:eastAsia="Times New Roman" w:hAnsi="Times New Roman" w:cs="Times New Roman"/>
          <w:i/>
          <w:iCs/>
          <w:color w:val="000000"/>
          <w:sz w:val="22"/>
          <w:szCs w:val="22"/>
          <w:lang w:val="en-IE"/>
        </w:rPr>
        <w:t>Allegory in Dante’s Commedia</w:t>
      </w:r>
      <w:r w:rsidRPr="008D3FA4">
        <w:rPr>
          <w:rFonts w:ascii="Times New Roman" w:eastAsia="Times New Roman" w:hAnsi="Times New Roman" w:cs="Times New Roman"/>
          <w:color w:val="000000"/>
          <w:sz w:val="22"/>
          <w:szCs w:val="22"/>
          <w:shd w:val="clear" w:color="auto" w:fill="FFFFFF"/>
          <w:lang w:val="en-IE"/>
        </w:rPr>
        <w:t>, Princeton, Princeton University Press, 1969</w:t>
      </w:r>
    </w:p>
    <w:p w14:paraId="542FDD12"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4B40E0B1"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Hughes, B., </w:t>
      </w:r>
      <w:r w:rsidRPr="008D3FA4">
        <w:rPr>
          <w:rFonts w:ascii="Times New Roman" w:eastAsia="Times New Roman" w:hAnsi="Times New Roman" w:cs="Times New Roman"/>
          <w:i/>
          <w:sz w:val="22"/>
          <w:szCs w:val="22"/>
          <w:lang w:val="en-IE"/>
        </w:rPr>
        <w:t>Helen of Troy. Goddess, Princess, Whore</w:t>
      </w:r>
      <w:r w:rsidRPr="008D3FA4">
        <w:rPr>
          <w:rFonts w:ascii="Times New Roman" w:eastAsia="Times New Roman" w:hAnsi="Times New Roman" w:cs="Times New Roman"/>
          <w:sz w:val="22"/>
          <w:szCs w:val="22"/>
          <w:lang w:val="en-IE"/>
        </w:rPr>
        <w:t>, Pimlico, 2013</w:t>
      </w:r>
    </w:p>
    <w:p w14:paraId="12F8C863"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6D2C2886"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Hughes-Hallet, L., </w:t>
      </w:r>
      <w:r w:rsidRPr="008D3FA4">
        <w:rPr>
          <w:rFonts w:ascii="Times New Roman" w:eastAsia="Times New Roman" w:hAnsi="Times New Roman" w:cs="Times New Roman"/>
          <w:i/>
          <w:sz w:val="22"/>
          <w:szCs w:val="22"/>
          <w:lang w:val="en-IE"/>
        </w:rPr>
        <w:t>The Pike: Gabriele D’Annunzio, Poet, Seducer and Preacher of War</w:t>
      </w:r>
      <w:r w:rsidRPr="008D3FA4">
        <w:rPr>
          <w:rFonts w:ascii="Times New Roman" w:eastAsia="Times New Roman" w:hAnsi="Times New Roman" w:cs="Times New Roman"/>
          <w:sz w:val="22"/>
          <w:szCs w:val="22"/>
          <w:lang w:val="en-IE"/>
        </w:rPr>
        <w:t>, Fourth Estate, 2013</w:t>
      </w:r>
    </w:p>
    <w:p w14:paraId="521B7D1D"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039B92B0"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Isnenghi, M., </w:t>
      </w:r>
      <w:r w:rsidRPr="008D3FA4">
        <w:rPr>
          <w:rFonts w:ascii="Times New Roman" w:eastAsia="Times New Roman" w:hAnsi="Times New Roman" w:cs="Times New Roman"/>
          <w:i/>
          <w:color w:val="000000"/>
          <w:sz w:val="22"/>
          <w:szCs w:val="22"/>
          <w:lang w:val="it-IT"/>
        </w:rPr>
        <w:t>Le guerre degli italiani.1848-1945</w:t>
      </w:r>
      <w:r w:rsidRPr="008D3FA4">
        <w:rPr>
          <w:rFonts w:ascii="Times New Roman" w:eastAsia="Times New Roman" w:hAnsi="Times New Roman" w:cs="Times New Roman"/>
          <w:color w:val="000000"/>
          <w:sz w:val="22"/>
          <w:szCs w:val="22"/>
          <w:lang w:val="it-IT"/>
        </w:rPr>
        <w:t>, Mondadori, 1989</w:t>
      </w:r>
    </w:p>
    <w:p w14:paraId="0257128D" w14:textId="77777777" w:rsidR="00B0651A" w:rsidRPr="008D3FA4" w:rsidRDefault="00B0651A" w:rsidP="00B0651A">
      <w:pPr>
        <w:spacing w:line="480" w:lineRule="auto"/>
        <w:ind w:left="360"/>
        <w:jc w:val="both"/>
        <w:rPr>
          <w:rFonts w:ascii="Times New Roman" w:eastAsia="Times New Roman" w:hAnsi="Times New Roman" w:cs="Times New Roman"/>
          <w:sz w:val="22"/>
          <w:szCs w:val="22"/>
          <w:lang w:val="it-IT"/>
        </w:rPr>
      </w:pPr>
    </w:p>
    <w:p w14:paraId="616F6FEE"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Isnenghi, M., </w:t>
      </w:r>
      <w:r w:rsidRPr="008D3FA4">
        <w:rPr>
          <w:rFonts w:ascii="Times New Roman" w:eastAsia="Times New Roman" w:hAnsi="Times New Roman" w:cs="Times New Roman"/>
          <w:i/>
          <w:color w:val="000000"/>
          <w:sz w:val="22"/>
          <w:szCs w:val="22"/>
          <w:lang w:val="it-IT"/>
        </w:rPr>
        <w:t>Il mito della Grande Guerra</w:t>
      </w:r>
      <w:r w:rsidRPr="008D3FA4">
        <w:rPr>
          <w:rFonts w:ascii="Times New Roman" w:eastAsia="Times New Roman" w:hAnsi="Times New Roman" w:cs="Times New Roman"/>
          <w:color w:val="000000"/>
          <w:sz w:val="22"/>
          <w:szCs w:val="22"/>
          <w:lang w:val="it-IT"/>
        </w:rPr>
        <w:t>, Il Mulino, 1989</w:t>
      </w:r>
    </w:p>
    <w:p w14:paraId="0B25ECF6"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49004846"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Isnenghi, M., Rochat G., </w:t>
      </w:r>
      <w:r w:rsidRPr="008D3FA4">
        <w:rPr>
          <w:rFonts w:ascii="Times New Roman" w:eastAsia="Times New Roman" w:hAnsi="Times New Roman" w:cs="Times New Roman"/>
          <w:i/>
          <w:color w:val="000000"/>
          <w:sz w:val="22"/>
          <w:szCs w:val="22"/>
          <w:lang w:val="it-IT"/>
        </w:rPr>
        <w:t>La Grande Guerra. 1914-1918</w:t>
      </w:r>
      <w:r w:rsidRPr="008D3FA4">
        <w:rPr>
          <w:rFonts w:ascii="Times New Roman" w:eastAsia="Times New Roman" w:hAnsi="Times New Roman" w:cs="Times New Roman"/>
          <w:color w:val="000000"/>
          <w:sz w:val="22"/>
          <w:szCs w:val="22"/>
          <w:lang w:val="it-IT"/>
        </w:rPr>
        <w:t>, La Nuova Italia, 2000</w:t>
      </w:r>
    </w:p>
    <w:p w14:paraId="2AE17408"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it-IT"/>
        </w:rPr>
      </w:pPr>
    </w:p>
    <w:p w14:paraId="262D1F24"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sz w:val="22"/>
          <w:szCs w:val="22"/>
          <w:lang w:val="en-IE"/>
        </w:rPr>
        <w:lastRenderedPageBreak/>
        <w:t xml:space="preserve">King, M., </w:t>
      </w:r>
      <w:r w:rsidRPr="008D3FA4">
        <w:rPr>
          <w:rFonts w:ascii="Times New Roman" w:eastAsia="Times New Roman" w:hAnsi="Times New Roman" w:cs="Times New Roman"/>
          <w:i/>
          <w:color w:val="000000"/>
          <w:sz w:val="22"/>
          <w:szCs w:val="22"/>
          <w:lang w:val="en-IE"/>
        </w:rPr>
        <w:t>Grazia Deledda: a Legendary Life</w:t>
      </w:r>
      <w:r w:rsidRPr="008D3FA4">
        <w:rPr>
          <w:rFonts w:ascii="Times New Roman" w:eastAsia="Times New Roman" w:hAnsi="Times New Roman" w:cs="Times New Roman"/>
          <w:color w:val="000000"/>
          <w:sz w:val="22"/>
          <w:szCs w:val="22"/>
          <w:lang w:val="en-IE"/>
        </w:rPr>
        <w:t>, Troubador, 2005</w:t>
      </w:r>
    </w:p>
    <w:p w14:paraId="2C105F74"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0B2AA189"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sz w:val="22"/>
          <w:szCs w:val="22"/>
          <w:lang w:val="en-IE"/>
        </w:rPr>
        <w:t xml:space="preserve">Koon, H. T., </w:t>
      </w:r>
      <w:r w:rsidRPr="008D3FA4">
        <w:rPr>
          <w:rFonts w:ascii="Times New Roman" w:eastAsia="Times New Roman" w:hAnsi="Times New Roman" w:cs="Times New Roman"/>
          <w:i/>
          <w:color w:val="000000"/>
          <w:sz w:val="22"/>
          <w:szCs w:val="22"/>
          <w:lang w:val="en-IE"/>
        </w:rPr>
        <w:t>Believe, Obey, Fight</w:t>
      </w:r>
      <w:r w:rsidRPr="008D3FA4">
        <w:rPr>
          <w:rFonts w:ascii="Times New Roman" w:eastAsia="Times New Roman" w:hAnsi="Times New Roman" w:cs="Times New Roman"/>
          <w:color w:val="000000"/>
          <w:sz w:val="22"/>
          <w:szCs w:val="22"/>
          <w:lang w:val="en-IE"/>
        </w:rPr>
        <w:t>, University of North Carolina Press, 1985</w:t>
      </w:r>
    </w:p>
    <w:p w14:paraId="7D83C7AD"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43903FEB"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themeColor="text1"/>
          <w:sz w:val="22"/>
          <w:szCs w:val="22"/>
          <w:lang w:val="en-IE"/>
        </w:rPr>
        <w:t xml:space="preserve">Krieger M., </w:t>
      </w:r>
      <w:r w:rsidRPr="008D3FA4">
        <w:rPr>
          <w:rFonts w:ascii="Times New Roman" w:eastAsia="Times New Roman" w:hAnsi="Times New Roman" w:cs="Times New Roman"/>
          <w:i/>
          <w:color w:val="000000" w:themeColor="text1"/>
          <w:sz w:val="22"/>
          <w:szCs w:val="22"/>
          <w:lang w:val="en-IE"/>
        </w:rPr>
        <w:t xml:space="preserve">Ekphrasis: the Illusion of the Natural </w:t>
      </w:r>
      <w:r w:rsidRPr="008D3FA4">
        <w:rPr>
          <w:rFonts w:ascii="Times New Roman" w:eastAsia="Times New Roman" w:hAnsi="Times New Roman" w:cs="Times New Roman"/>
          <w:color w:val="000000" w:themeColor="text1"/>
          <w:sz w:val="22"/>
          <w:szCs w:val="22"/>
          <w:lang w:val="en-IE"/>
        </w:rPr>
        <w:t>Sign, John Hopkins University Press, 1992</w:t>
      </w:r>
    </w:p>
    <w:p w14:paraId="0FF0EED2"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2906969A"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Lauriola R., Demetriou K. N., ed., </w:t>
      </w:r>
      <w:r w:rsidRPr="008D3FA4">
        <w:rPr>
          <w:rFonts w:ascii="Times New Roman" w:eastAsia="Times New Roman" w:hAnsi="Times New Roman" w:cs="Times New Roman"/>
          <w:i/>
          <w:sz w:val="22"/>
          <w:szCs w:val="22"/>
          <w:lang w:val="en-US"/>
        </w:rPr>
        <w:t>Brill’s Companion to the Reception of Euripides</w:t>
      </w:r>
      <w:r w:rsidRPr="008D3FA4">
        <w:rPr>
          <w:rFonts w:ascii="Times New Roman" w:eastAsia="Times New Roman" w:hAnsi="Times New Roman" w:cs="Times New Roman"/>
          <w:sz w:val="22"/>
          <w:szCs w:val="22"/>
          <w:lang w:val="en-US"/>
        </w:rPr>
        <w:t>, Brill, 2015</w:t>
      </w:r>
    </w:p>
    <w:p w14:paraId="7CCC6124"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47B7A20E"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Larson, J., </w:t>
      </w:r>
      <w:r w:rsidRPr="008D3FA4">
        <w:rPr>
          <w:rFonts w:ascii="Times New Roman" w:eastAsia="Times New Roman" w:hAnsi="Times New Roman" w:cs="Times New Roman"/>
          <w:i/>
          <w:sz w:val="22"/>
          <w:szCs w:val="22"/>
          <w:lang w:val="en-IE"/>
        </w:rPr>
        <w:t>Greek Heroine Cults</w:t>
      </w:r>
      <w:r w:rsidRPr="008D3FA4">
        <w:rPr>
          <w:rFonts w:ascii="Times New Roman" w:eastAsia="Times New Roman" w:hAnsi="Times New Roman" w:cs="Times New Roman"/>
          <w:sz w:val="22"/>
          <w:szCs w:val="22"/>
          <w:lang w:val="en-IE"/>
        </w:rPr>
        <w:t>, The University of Wisconsin Press, 1995</w:t>
      </w:r>
    </w:p>
    <w:p w14:paraId="6AD0D637"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68B6E1BB"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sz w:val="22"/>
          <w:szCs w:val="22"/>
          <w:lang w:val="en-IE"/>
        </w:rPr>
        <w:t xml:space="preserve">Le Bon, G., </w:t>
      </w:r>
      <w:r w:rsidRPr="008D3FA4">
        <w:rPr>
          <w:rFonts w:ascii="Times New Roman" w:eastAsia="Times New Roman" w:hAnsi="Times New Roman" w:cs="Times New Roman"/>
          <w:i/>
          <w:color w:val="000000"/>
          <w:sz w:val="22"/>
          <w:szCs w:val="22"/>
          <w:lang w:val="en-IE"/>
        </w:rPr>
        <w:t>The Crowd. A Study of the Popular Mind</w:t>
      </w:r>
      <w:r w:rsidRPr="008D3FA4">
        <w:rPr>
          <w:rFonts w:ascii="Times New Roman" w:eastAsia="Times New Roman" w:hAnsi="Times New Roman" w:cs="Times New Roman"/>
          <w:color w:val="000000"/>
          <w:sz w:val="22"/>
          <w:szCs w:val="22"/>
          <w:lang w:val="en-IE"/>
        </w:rPr>
        <w:t>, Dover publications, 2002</w:t>
      </w:r>
    </w:p>
    <w:p w14:paraId="4AFEB68C"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28ADFD1D"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sz w:val="22"/>
          <w:szCs w:val="22"/>
          <w:lang w:val="en-IE"/>
        </w:rPr>
        <w:t xml:space="preserve">Le Bon, G., </w:t>
      </w:r>
      <w:r w:rsidRPr="008D3FA4">
        <w:rPr>
          <w:rFonts w:ascii="Times New Roman" w:eastAsia="Times New Roman" w:hAnsi="Times New Roman" w:cs="Times New Roman"/>
          <w:i/>
          <w:color w:val="000000"/>
          <w:sz w:val="22"/>
          <w:szCs w:val="22"/>
          <w:lang w:val="en-IE"/>
        </w:rPr>
        <w:t>The Psychology of the Great War</w:t>
      </w:r>
      <w:r w:rsidRPr="008D3FA4">
        <w:rPr>
          <w:rFonts w:ascii="Times New Roman" w:eastAsia="Times New Roman" w:hAnsi="Times New Roman" w:cs="Times New Roman"/>
          <w:color w:val="000000"/>
          <w:sz w:val="22"/>
          <w:szCs w:val="22"/>
          <w:lang w:val="en-IE"/>
        </w:rPr>
        <w:t>, The Macmillan Company, 1916</w:t>
      </w:r>
    </w:p>
    <w:p w14:paraId="35D41CB9"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255EC139"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themeColor="text1"/>
          <w:sz w:val="22"/>
          <w:szCs w:val="22"/>
          <w:lang w:val="en-IE"/>
        </w:rPr>
        <w:t xml:space="preserve">Lee V., </w:t>
      </w:r>
      <w:r w:rsidRPr="008D3FA4">
        <w:rPr>
          <w:rFonts w:ascii="Times New Roman" w:eastAsia="Times New Roman" w:hAnsi="Times New Roman" w:cs="Times New Roman"/>
          <w:i/>
          <w:color w:val="000000" w:themeColor="text1"/>
          <w:sz w:val="22"/>
          <w:szCs w:val="22"/>
          <w:lang w:val="en-IE"/>
        </w:rPr>
        <w:t>The Psychology of an Art Writer</w:t>
      </w:r>
      <w:r w:rsidRPr="008D3FA4">
        <w:rPr>
          <w:rFonts w:ascii="Times New Roman" w:eastAsia="Times New Roman" w:hAnsi="Times New Roman" w:cs="Times New Roman"/>
          <w:color w:val="000000" w:themeColor="text1"/>
          <w:sz w:val="22"/>
          <w:szCs w:val="22"/>
          <w:lang w:val="en-IE"/>
        </w:rPr>
        <w:t>, David Zwimer Gallery, 2018</w:t>
      </w:r>
    </w:p>
    <w:p w14:paraId="3F275D48"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64326820"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Leighton, A., </w:t>
      </w:r>
      <w:r w:rsidRPr="008D3FA4">
        <w:rPr>
          <w:rFonts w:ascii="Times New Roman" w:eastAsia="Times New Roman" w:hAnsi="Times New Roman" w:cs="Times New Roman"/>
          <w:i/>
          <w:sz w:val="22"/>
          <w:szCs w:val="22"/>
          <w:lang w:val="en-IE"/>
        </w:rPr>
        <w:t>On Form</w:t>
      </w:r>
      <w:r w:rsidRPr="008D3FA4">
        <w:rPr>
          <w:rFonts w:ascii="Times New Roman" w:eastAsia="Times New Roman" w:hAnsi="Times New Roman" w:cs="Times New Roman"/>
          <w:sz w:val="22"/>
          <w:szCs w:val="22"/>
          <w:lang w:val="en-IE"/>
        </w:rPr>
        <w:t>, Oxford University Press, 2007</w:t>
      </w:r>
    </w:p>
    <w:p w14:paraId="7CD16CB6"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09448133"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Manica, R., </w:t>
      </w:r>
      <w:r w:rsidRPr="008D3FA4">
        <w:rPr>
          <w:rFonts w:ascii="Times New Roman" w:eastAsia="Times New Roman" w:hAnsi="Times New Roman" w:cs="Times New Roman"/>
          <w:i/>
          <w:color w:val="000000"/>
          <w:sz w:val="22"/>
          <w:szCs w:val="22"/>
          <w:lang w:val="it-IT"/>
        </w:rPr>
        <w:t>Praz</w:t>
      </w:r>
      <w:r w:rsidRPr="008D3FA4">
        <w:rPr>
          <w:rFonts w:ascii="Times New Roman" w:eastAsia="Times New Roman" w:hAnsi="Times New Roman" w:cs="Times New Roman"/>
          <w:color w:val="000000"/>
          <w:sz w:val="22"/>
          <w:szCs w:val="22"/>
          <w:lang w:val="it-IT"/>
        </w:rPr>
        <w:t>, Italosvevo, 2018</w:t>
      </w:r>
    </w:p>
    <w:p w14:paraId="241D3767"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0FE334E6"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Manzoni, A., </w:t>
      </w:r>
      <w:r w:rsidRPr="008D3FA4">
        <w:rPr>
          <w:rFonts w:ascii="Times New Roman" w:eastAsia="Times New Roman" w:hAnsi="Times New Roman" w:cs="Times New Roman"/>
          <w:i/>
          <w:sz w:val="22"/>
          <w:szCs w:val="22"/>
          <w:lang w:val="it-IT"/>
        </w:rPr>
        <w:t>I promessi sposi</w:t>
      </w:r>
      <w:r w:rsidRPr="008D3FA4">
        <w:rPr>
          <w:rFonts w:ascii="Times New Roman" w:eastAsia="Times New Roman" w:hAnsi="Times New Roman" w:cs="Times New Roman"/>
          <w:sz w:val="22"/>
          <w:szCs w:val="22"/>
          <w:lang w:val="it-IT"/>
        </w:rPr>
        <w:t>, Mondadori, 2015</w:t>
      </w:r>
    </w:p>
    <w:p w14:paraId="1A71242A"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0185131D"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March, J., </w:t>
      </w:r>
      <w:r w:rsidRPr="008D3FA4">
        <w:rPr>
          <w:rFonts w:ascii="Times New Roman" w:eastAsia="Times New Roman" w:hAnsi="Times New Roman" w:cs="Times New Roman"/>
          <w:i/>
          <w:sz w:val="22"/>
          <w:szCs w:val="22"/>
          <w:lang w:val="en-IE"/>
        </w:rPr>
        <w:t>Dictionary of Classical Mythology</w:t>
      </w:r>
      <w:r w:rsidRPr="008D3FA4">
        <w:rPr>
          <w:rFonts w:ascii="Times New Roman" w:eastAsia="Times New Roman" w:hAnsi="Times New Roman" w:cs="Times New Roman"/>
          <w:sz w:val="22"/>
          <w:szCs w:val="22"/>
          <w:lang w:val="en-IE"/>
        </w:rPr>
        <w:t>, Cassell, 1999</w:t>
      </w:r>
    </w:p>
    <w:p w14:paraId="693AE752"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13C91FF1"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lastRenderedPageBreak/>
        <w:t xml:space="preserve">Martin, K., </w:t>
      </w:r>
      <w:r w:rsidRPr="008D3FA4">
        <w:rPr>
          <w:rFonts w:ascii="Times New Roman" w:eastAsia="Times New Roman" w:hAnsi="Times New Roman" w:cs="Times New Roman"/>
          <w:i/>
          <w:sz w:val="22"/>
          <w:szCs w:val="22"/>
          <w:lang w:val="en-IE"/>
        </w:rPr>
        <w:t>Modernism and the Rhythms of Sympathy: Vernon Lee, Virginia Woolf and D.H. Lawrence</w:t>
      </w:r>
      <w:r w:rsidRPr="008D3FA4">
        <w:rPr>
          <w:rFonts w:ascii="Times New Roman" w:eastAsia="Times New Roman" w:hAnsi="Times New Roman" w:cs="Times New Roman"/>
          <w:sz w:val="22"/>
          <w:szCs w:val="22"/>
          <w:lang w:val="en-IE"/>
        </w:rPr>
        <w:t>, Oxford University Press, 2013</w:t>
      </w:r>
    </w:p>
    <w:p w14:paraId="25DB15C0"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60DE3F3D"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Mazza, A., </w:t>
      </w:r>
      <w:r w:rsidRPr="008D3FA4">
        <w:rPr>
          <w:rFonts w:ascii="Times New Roman" w:eastAsia="Times New Roman" w:hAnsi="Times New Roman" w:cs="Times New Roman"/>
          <w:i/>
          <w:sz w:val="22"/>
          <w:szCs w:val="22"/>
          <w:lang w:val="it-IT"/>
        </w:rPr>
        <w:t>D’Annunzio e l’occulto</w:t>
      </w:r>
      <w:r w:rsidRPr="008D3FA4">
        <w:rPr>
          <w:rFonts w:ascii="Times New Roman" w:eastAsia="Times New Roman" w:hAnsi="Times New Roman" w:cs="Times New Roman"/>
          <w:sz w:val="22"/>
          <w:szCs w:val="22"/>
          <w:lang w:val="it-IT"/>
        </w:rPr>
        <w:t>, Edizioni Mediterranee, 1995</w:t>
      </w:r>
    </w:p>
    <w:p w14:paraId="492CF4DB" w14:textId="77777777" w:rsidR="00B0651A" w:rsidRPr="008D3FA4" w:rsidRDefault="00B0651A" w:rsidP="00B0651A">
      <w:pPr>
        <w:ind w:left="720"/>
        <w:contextualSpacing/>
        <w:rPr>
          <w:rFonts w:ascii="Times New Roman" w:eastAsia="Times New Roman" w:hAnsi="Times New Roman" w:cs="Times New Roman"/>
          <w:sz w:val="22"/>
          <w:szCs w:val="22"/>
          <w:lang w:val="it-IT"/>
        </w:rPr>
      </w:pPr>
    </w:p>
    <w:p w14:paraId="5CBA4C66"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Mazzola, E., </w:t>
      </w:r>
      <w:r w:rsidRPr="008D3FA4">
        <w:rPr>
          <w:rFonts w:ascii="Times New Roman" w:eastAsia="Times New Roman" w:hAnsi="Times New Roman" w:cs="Times New Roman"/>
          <w:i/>
          <w:sz w:val="22"/>
          <w:szCs w:val="22"/>
          <w:lang w:val="it-IT"/>
        </w:rPr>
        <w:t>Ecate: solo dea delle donne? La dea nelle testimonianze letterarie dalle origini al III secolo A.C.</w:t>
      </w:r>
      <w:r w:rsidRPr="008D3FA4">
        <w:rPr>
          <w:rFonts w:ascii="Times New Roman" w:eastAsia="Times New Roman" w:hAnsi="Times New Roman" w:cs="Times New Roman"/>
          <w:sz w:val="22"/>
          <w:szCs w:val="22"/>
          <w:lang w:val="it-IT"/>
        </w:rPr>
        <w:t xml:space="preserve">, </w:t>
      </w:r>
      <w:r w:rsidRPr="008D3FA4">
        <w:rPr>
          <w:rFonts w:ascii="Times New Roman" w:eastAsia="Times New Roman" w:hAnsi="Times New Roman" w:cs="Times New Roman"/>
          <w:i/>
          <w:sz w:val="22"/>
          <w:szCs w:val="22"/>
          <w:lang w:val="it-IT"/>
        </w:rPr>
        <w:t>ACME</w:t>
      </w:r>
      <w:r w:rsidRPr="008D3FA4">
        <w:rPr>
          <w:rFonts w:ascii="Times New Roman" w:eastAsia="Times New Roman" w:hAnsi="Times New Roman" w:cs="Times New Roman"/>
          <w:sz w:val="22"/>
          <w:szCs w:val="22"/>
          <w:lang w:val="it-IT"/>
        </w:rPr>
        <w:t>, Annali della Facoltà di Lettere e Filosofia, Università di Milano, Volume LIX, Fascicolo II, maggio-agosto 2006</w:t>
      </w:r>
    </w:p>
    <w:p w14:paraId="7211D2E6"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30D4A656"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McLughlin, A., </w:t>
      </w:r>
      <w:r w:rsidRPr="008D3FA4">
        <w:rPr>
          <w:rFonts w:ascii="Times New Roman" w:eastAsia="Times New Roman" w:hAnsi="Times New Roman" w:cs="Times New Roman"/>
          <w:i/>
          <w:sz w:val="22"/>
          <w:szCs w:val="22"/>
          <w:lang w:val="en-IE"/>
        </w:rPr>
        <w:t>The Pre-Raphaelites and Italian literature</w:t>
      </w:r>
      <w:r w:rsidRPr="008D3FA4">
        <w:rPr>
          <w:rFonts w:ascii="Times New Roman" w:eastAsia="Times New Roman" w:hAnsi="Times New Roman" w:cs="Times New Roman"/>
          <w:sz w:val="22"/>
          <w:szCs w:val="22"/>
          <w:lang w:val="en-IE"/>
        </w:rPr>
        <w:t xml:space="preserve">, in </w:t>
      </w:r>
      <w:r w:rsidRPr="008D3FA4">
        <w:rPr>
          <w:rFonts w:ascii="Times New Roman" w:eastAsia="Times New Roman" w:hAnsi="Times New Roman" w:cs="Times New Roman"/>
          <w:i/>
          <w:sz w:val="22"/>
          <w:szCs w:val="22"/>
          <w:lang w:val="en-IE"/>
        </w:rPr>
        <w:t xml:space="preserve">The Pre-Raphaelites and </w:t>
      </w:r>
      <w:r w:rsidRPr="008D3FA4">
        <w:rPr>
          <w:rFonts w:ascii="Times New Roman" w:eastAsia="Times New Roman" w:hAnsi="Times New Roman" w:cs="Times New Roman"/>
          <w:sz w:val="22"/>
          <w:szCs w:val="22"/>
          <w:lang w:val="en-IE"/>
        </w:rPr>
        <w:t>Italy, Ashmolean, 2010</w:t>
      </w:r>
    </w:p>
    <w:p w14:paraId="68FDF08E"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71026414"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Minguzzi, E., </w:t>
      </w:r>
      <w:r w:rsidRPr="008D3FA4">
        <w:rPr>
          <w:rFonts w:ascii="Times New Roman" w:eastAsia="Times New Roman" w:hAnsi="Times New Roman" w:cs="Times New Roman"/>
          <w:i/>
          <w:sz w:val="22"/>
          <w:szCs w:val="22"/>
          <w:lang w:val="it-IT"/>
        </w:rPr>
        <w:t>L’enigma forte. Il codice occulto della Divina Commedia</w:t>
      </w:r>
      <w:r w:rsidRPr="008D3FA4">
        <w:rPr>
          <w:rFonts w:ascii="Times New Roman" w:eastAsia="Times New Roman" w:hAnsi="Times New Roman" w:cs="Times New Roman"/>
          <w:sz w:val="22"/>
          <w:szCs w:val="22"/>
          <w:lang w:val="it-IT"/>
        </w:rPr>
        <w:t>, ECIG, 1988</w:t>
      </w:r>
    </w:p>
    <w:p w14:paraId="03C65412" w14:textId="77777777" w:rsidR="00B0651A" w:rsidRPr="008D3FA4" w:rsidRDefault="00B0651A" w:rsidP="00B0651A">
      <w:pPr>
        <w:ind w:left="720"/>
        <w:contextualSpacing/>
        <w:rPr>
          <w:rFonts w:ascii="Times New Roman" w:eastAsia="Times New Roman" w:hAnsi="Times New Roman" w:cs="Times New Roman"/>
          <w:sz w:val="22"/>
          <w:szCs w:val="22"/>
          <w:lang w:val="it-IT"/>
        </w:rPr>
      </w:pPr>
    </w:p>
    <w:p w14:paraId="6A93F34E"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it-IT"/>
        </w:rPr>
      </w:pPr>
    </w:p>
    <w:p w14:paraId="48E9DD17"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Mirandola, G., </w:t>
      </w:r>
      <w:r w:rsidRPr="008D3FA4">
        <w:rPr>
          <w:rFonts w:ascii="Times New Roman" w:eastAsia="Times New Roman" w:hAnsi="Times New Roman" w:cs="Times New Roman"/>
          <w:i/>
          <w:sz w:val="22"/>
          <w:szCs w:val="22"/>
          <w:lang w:val="it-IT"/>
        </w:rPr>
        <w:t>La Gazzetta Letteraria e la polemica dannunziana (1882-1900)</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Lettere Italiane</w:t>
      </w:r>
      <w:r w:rsidRPr="008D3FA4">
        <w:rPr>
          <w:rFonts w:ascii="Times New Roman" w:eastAsia="Times New Roman" w:hAnsi="Times New Roman" w:cs="Times New Roman"/>
          <w:sz w:val="22"/>
          <w:szCs w:val="22"/>
          <w:lang w:val="it-IT"/>
        </w:rPr>
        <w:t>, Vol. 22, n.3 (July-September 1970)</w:t>
      </w:r>
    </w:p>
    <w:p w14:paraId="4ED38875" w14:textId="77777777" w:rsidR="00B0651A" w:rsidRPr="008D3FA4" w:rsidRDefault="00B0651A" w:rsidP="00B0651A">
      <w:pPr>
        <w:ind w:left="720"/>
        <w:contextualSpacing/>
        <w:rPr>
          <w:rFonts w:ascii="Times New Roman" w:eastAsia="Times New Roman" w:hAnsi="Times New Roman" w:cs="Times New Roman"/>
          <w:sz w:val="22"/>
          <w:szCs w:val="22"/>
          <w:lang w:val="it-IT"/>
        </w:rPr>
      </w:pPr>
    </w:p>
    <w:p w14:paraId="2426C6D3"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7EA649B7"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Mori, G., </w:t>
      </w:r>
      <w:r w:rsidRPr="008D3FA4">
        <w:rPr>
          <w:rFonts w:ascii="Times New Roman" w:eastAsia="Times New Roman" w:hAnsi="Times New Roman" w:cs="Times New Roman"/>
          <w:i/>
          <w:color w:val="000000"/>
          <w:sz w:val="22"/>
          <w:szCs w:val="22"/>
          <w:lang w:val="it-IT"/>
        </w:rPr>
        <w:t>Il fascino della malattia. Mario Praz e Benedetto Croce sulla critica e il barocco</w:t>
      </w:r>
      <w:r w:rsidRPr="008D3FA4">
        <w:rPr>
          <w:rFonts w:ascii="Times New Roman" w:eastAsia="Times New Roman" w:hAnsi="Times New Roman" w:cs="Times New Roman"/>
          <w:color w:val="000000"/>
          <w:sz w:val="22"/>
          <w:szCs w:val="22"/>
          <w:lang w:val="it-IT"/>
        </w:rPr>
        <w:t xml:space="preserve">, in </w:t>
      </w:r>
      <w:r w:rsidRPr="008D3FA4">
        <w:rPr>
          <w:rFonts w:ascii="Times New Roman" w:eastAsia="Times New Roman" w:hAnsi="Times New Roman" w:cs="Times New Roman"/>
          <w:i/>
          <w:color w:val="000000"/>
          <w:sz w:val="22"/>
          <w:szCs w:val="22"/>
          <w:lang w:val="it-IT"/>
        </w:rPr>
        <w:t>Intersezioni</w:t>
      </w:r>
      <w:r w:rsidRPr="008D3FA4">
        <w:rPr>
          <w:rFonts w:ascii="Times New Roman" w:eastAsia="Times New Roman" w:hAnsi="Times New Roman" w:cs="Times New Roman"/>
          <w:color w:val="000000"/>
          <w:sz w:val="22"/>
          <w:szCs w:val="22"/>
          <w:lang w:val="it-IT"/>
        </w:rPr>
        <w:t>, n. 2, August 2018</w:t>
      </w:r>
    </w:p>
    <w:p w14:paraId="4C66F31B"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it-IT"/>
        </w:rPr>
      </w:pPr>
    </w:p>
    <w:p w14:paraId="248935F1"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Nietzsche, F., </w:t>
      </w:r>
      <w:r w:rsidRPr="008D3FA4">
        <w:rPr>
          <w:rFonts w:ascii="Times New Roman" w:eastAsia="Times New Roman" w:hAnsi="Times New Roman" w:cs="Times New Roman"/>
          <w:i/>
          <w:sz w:val="22"/>
          <w:szCs w:val="22"/>
          <w:lang w:val="en-IE"/>
        </w:rPr>
        <w:t>The Birth of Tragedy</w:t>
      </w:r>
      <w:r w:rsidRPr="008D3FA4">
        <w:rPr>
          <w:rFonts w:ascii="Times New Roman" w:eastAsia="Times New Roman" w:hAnsi="Times New Roman" w:cs="Times New Roman"/>
          <w:sz w:val="22"/>
          <w:szCs w:val="22"/>
          <w:lang w:val="en-IE"/>
        </w:rPr>
        <w:t>, Cambridge University Press, 1999</w:t>
      </w:r>
    </w:p>
    <w:p w14:paraId="3EE71DF1"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437473A7"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Nordau, M., </w:t>
      </w:r>
      <w:r w:rsidRPr="008D3FA4">
        <w:rPr>
          <w:rFonts w:ascii="Times New Roman" w:eastAsia="Times New Roman" w:hAnsi="Times New Roman" w:cs="Times New Roman"/>
          <w:i/>
          <w:sz w:val="22"/>
          <w:szCs w:val="22"/>
          <w:lang w:val="it-IT"/>
        </w:rPr>
        <w:t>Degeneration</w:t>
      </w:r>
      <w:r w:rsidRPr="008D3FA4">
        <w:rPr>
          <w:rFonts w:ascii="Times New Roman" w:eastAsia="Times New Roman" w:hAnsi="Times New Roman" w:cs="Times New Roman"/>
          <w:sz w:val="22"/>
          <w:szCs w:val="22"/>
          <w:lang w:val="it-IT"/>
        </w:rPr>
        <w:t>, Heinemann, 1913</w:t>
      </w:r>
    </w:p>
    <w:p w14:paraId="6585A3FC"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it-IT"/>
        </w:rPr>
      </w:pPr>
    </w:p>
    <w:p w14:paraId="52F0DDFA"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Nuzzo, G., </w:t>
      </w:r>
      <w:r w:rsidRPr="008D3FA4">
        <w:rPr>
          <w:rFonts w:ascii="Times New Roman" w:eastAsia="Times New Roman" w:hAnsi="Times New Roman" w:cs="Times New Roman"/>
          <w:i/>
          <w:sz w:val="22"/>
          <w:szCs w:val="22"/>
          <w:lang w:val="it-IT"/>
        </w:rPr>
        <w:t>La dea bianca e il cacciatore. Fedra tra Seneca e D’Annunzio</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La tragedia romana: modelli, forme, ideologia, fortuna</w:t>
      </w:r>
      <w:r w:rsidRPr="008D3FA4">
        <w:rPr>
          <w:rFonts w:ascii="Times New Roman" w:eastAsia="Times New Roman" w:hAnsi="Times New Roman" w:cs="Times New Roman"/>
          <w:sz w:val="22"/>
          <w:szCs w:val="22"/>
          <w:lang w:val="it-IT"/>
        </w:rPr>
        <w:t>, Palermo: Istituto Nazionale del Dramma Antico, 2007</w:t>
      </w:r>
    </w:p>
    <w:p w14:paraId="7D809B14"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it-IT"/>
        </w:rPr>
      </w:pPr>
    </w:p>
    <w:p w14:paraId="49CA579C"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sz w:val="22"/>
          <w:szCs w:val="22"/>
          <w:lang w:val="en-IE"/>
        </w:rPr>
        <w:t xml:space="preserve">Orsini, G.N.G., </w:t>
      </w:r>
      <w:r w:rsidRPr="008D3FA4">
        <w:rPr>
          <w:rFonts w:ascii="Times New Roman" w:eastAsia="Times New Roman" w:hAnsi="Times New Roman" w:cs="Times New Roman"/>
          <w:i/>
          <w:color w:val="000000"/>
          <w:sz w:val="22"/>
          <w:szCs w:val="22"/>
          <w:lang w:val="en-IE"/>
        </w:rPr>
        <w:t>Benedetto Croce, Philosopher of Art and Literary Critic</w:t>
      </w:r>
      <w:r w:rsidRPr="008D3FA4">
        <w:rPr>
          <w:rFonts w:ascii="Times New Roman" w:eastAsia="Times New Roman" w:hAnsi="Times New Roman" w:cs="Times New Roman"/>
          <w:color w:val="000000"/>
          <w:sz w:val="22"/>
          <w:szCs w:val="22"/>
          <w:lang w:val="en-IE"/>
        </w:rPr>
        <w:t>, Southern Illinois University Press, 1961</w:t>
      </w:r>
    </w:p>
    <w:p w14:paraId="728FD38F"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12B417A1"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Otto, W., </w:t>
      </w:r>
      <w:r w:rsidRPr="008D3FA4">
        <w:rPr>
          <w:rFonts w:ascii="Times New Roman" w:eastAsia="Times New Roman" w:hAnsi="Times New Roman" w:cs="Times New Roman"/>
          <w:i/>
          <w:sz w:val="22"/>
          <w:szCs w:val="22"/>
          <w:lang w:val="it-IT"/>
        </w:rPr>
        <w:t>Gli dei della Grecia</w:t>
      </w:r>
      <w:r w:rsidRPr="008D3FA4">
        <w:rPr>
          <w:rFonts w:ascii="Times New Roman" w:eastAsia="Times New Roman" w:hAnsi="Times New Roman" w:cs="Times New Roman"/>
          <w:sz w:val="22"/>
          <w:szCs w:val="22"/>
          <w:lang w:val="it-IT"/>
        </w:rPr>
        <w:t>, Adelphi, 2004</w:t>
      </w:r>
    </w:p>
    <w:p w14:paraId="21FB2693"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3B0399E3"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Parca, M., Tzanetou, A., ed., </w:t>
      </w:r>
      <w:r w:rsidRPr="008D3FA4">
        <w:rPr>
          <w:rFonts w:ascii="Times New Roman" w:eastAsia="Times New Roman" w:hAnsi="Times New Roman" w:cs="Times New Roman"/>
          <w:i/>
          <w:sz w:val="22"/>
          <w:szCs w:val="22"/>
          <w:lang w:val="en-IE"/>
        </w:rPr>
        <w:t>Finding Persephone: Women’s Rituals in the Ancient Mediterranean</w:t>
      </w:r>
      <w:r w:rsidRPr="008D3FA4">
        <w:rPr>
          <w:rFonts w:ascii="Times New Roman" w:eastAsia="Times New Roman" w:hAnsi="Times New Roman" w:cs="Times New Roman"/>
          <w:sz w:val="22"/>
          <w:szCs w:val="22"/>
          <w:lang w:val="en-IE"/>
        </w:rPr>
        <w:t>, Combined Academic, 2007</w:t>
      </w:r>
    </w:p>
    <w:p w14:paraId="1433740E"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14F807B8"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Pertile, D., </w:t>
      </w:r>
      <w:r w:rsidRPr="008D3FA4">
        <w:rPr>
          <w:rFonts w:ascii="Times New Roman" w:eastAsia="Times New Roman" w:hAnsi="Times New Roman" w:cs="Times New Roman"/>
          <w:i/>
          <w:sz w:val="22"/>
          <w:szCs w:val="22"/>
          <w:lang w:val="it-IT"/>
        </w:rPr>
        <w:t>L’antica fiamma: la metamorfosi del fuoco nella Commedia di Dante</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The Italianist</w:t>
      </w:r>
      <w:r w:rsidRPr="008D3FA4">
        <w:rPr>
          <w:rFonts w:ascii="Times New Roman" w:eastAsia="Times New Roman" w:hAnsi="Times New Roman" w:cs="Times New Roman"/>
          <w:sz w:val="22"/>
          <w:szCs w:val="22"/>
          <w:lang w:val="it-IT"/>
        </w:rPr>
        <w:t>, 11, 1991</w:t>
      </w:r>
    </w:p>
    <w:p w14:paraId="0A4CCE07"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3F888E27"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Phillips, M., </w:t>
      </w:r>
      <w:r w:rsidRPr="008D3FA4">
        <w:rPr>
          <w:rFonts w:ascii="Times New Roman" w:eastAsia="Times New Roman" w:hAnsi="Times New Roman" w:cs="Times New Roman"/>
          <w:i/>
          <w:sz w:val="22"/>
          <w:szCs w:val="22"/>
          <w:lang w:val="en-IE"/>
        </w:rPr>
        <w:t>The Ascent of Woman</w:t>
      </w:r>
      <w:r w:rsidRPr="008D3FA4">
        <w:rPr>
          <w:rFonts w:ascii="Times New Roman" w:eastAsia="Times New Roman" w:hAnsi="Times New Roman" w:cs="Times New Roman"/>
          <w:sz w:val="22"/>
          <w:szCs w:val="22"/>
          <w:lang w:val="en-IE"/>
        </w:rPr>
        <w:t>, Abacus, 2003</w:t>
      </w:r>
    </w:p>
    <w:p w14:paraId="74C23D11"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5AAD9947"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50DE2C68"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Phillips, M., </w:t>
      </w:r>
      <w:r w:rsidRPr="008D3FA4">
        <w:rPr>
          <w:rFonts w:ascii="Times New Roman" w:eastAsia="Times New Roman" w:hAnsi="Times New Roman" w:cs="Times New Roman"/>
          <w:i/>
          <w:sz w:val="22"/>
          <w:szCs w:val="22"/>
          <w:lang w:val="en-IE"/>
        </w:rPr>
        <w:t>William Blake: Apprentice and Master</w:t>
      </w:r>
      <w:r w:rsidRPr="008D3FA4">
        <w:rPr>
          <w:rFonts w:ascii="Times New Roman" w:eastAsia="Times New Roman" w:hAnsi="Times New Roman" w:cs="Times New Roman"/>
          <w:sz w:val="22"/>
          <w:szCs w:val="22"/>
          <w:lang w:val="en-IE"/>
        </w:rPr>
        <w:t>, Ashmolean, 2014</w:t>
      </w:r>
    </w:p>
    <w:p w14:paraId="765A7608"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076F1276"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Piantanida, C., </w:t>
      </w:r>
      <w:r w:rsidRPr="008D3FA4">
        <w:rPr>
          <w:rFonts w:ascii="Times New Roman" w:eastAsia="Times New Roman" w:hAnsi="Times New Roman" w:cs="Times New Roman"/>
          <w:i/>
          <w:sz w:val="22"/>
          <w:szCs w:val="22"/>
          <w:lang w:val="it-IT"/>
        </w:rPr>
        <w:t>Le varie facce della luna nella poesia di Giovanni Pascoli: tradizione, mito ed esoterismo</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Griselda Online</w:t>
      </w:r>
      <w:r w:rsidRPr="008D3FA4">
        <w:rPr>
          <w:rFonts w:ascii="Times New Roman" w:eastAsia="Times New Roman" w:hAnsi="Times New Roman" w:cs="Times New Roman"/>
          <w:sz w:val="22"/>
          <w:szCs w:val="22"/>
          <w:lang w:val="it-IT"/>
        </w:rPr>
        <w:t>, n.14, 2014</w:t>
      </w:r>
    </w:p>
    <w:p w14:paraId="4B23EE97"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3C84F9C3"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Piccoli, R., </w:t>
      </w:r>
      <w:r w:rsidRPr="008D3FA4">
        <w:rPr>
          <w:rFonts w:ascii="Times New Roman" w:eastAsia="Times New Roman" w:hAnsi="Times New Roman" w:cs="Times New Roman"/>
          <w:i/>
          <w:sz w:val="22"/>
          <w:szCs w:val="22"/>
          <w:lang w:val="en-IE"/>
        </w:rPr>
        <w:t>Benedetto Croce: an Introduction to His Philosophy</w:t>
      </w:r>
      <w:r w:rsidRPr="008D3FA4">
        <w:rPr>
          <w:rFonts w:ascii="Times New Roman" w:eastAsia="Times New Roman" w:hAnsi="Times New Roman" w:cs="Times New Roman"/>
          <w:sz w:val="22"/>
          <w:szCs w:val="22"/>
          <w:lang w:val="en-IE"/>
        </w:rPr>
        <w:t>, J. Cape, 1922</w:t>
      </w:r>
    </w:p>
    <w:p w14:paraId="546E7EB0"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2DFEFF67"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Pierrot, J., </w:t>
      </w:r>
      <w:r w:rsidRPr="008D3FA4">
        <w:rPr>
          <w:rFonts w:ascii="Times New Roman" w:eastAsia="Times New Roman" w:hAnsi="Times New Roman" w:cs="Times New Roman"/>
          <w:i/>
          <w:sz w:val="22"/>
          <w:szCs w:val="22"/>
          <w:lang w:val="en-IE"/>
        </w:rPr>
        <w:t>The Decadent Imagination: 1880-1900</w:t>
      </w:r>
      <w:r w:rsidRPr="008D3FA4">
        <w:rPr>
          <w:rFonts w:ascii="Times New Roman" w:eastAsia="Times New Roman" w:hAnsi="Times New Roman" w:cs="Times New Roman"/>
          <w:sz w:val="22"/>
          <w:szCs w:val="22"/>
          <w:lang w:val="en-IE"/>
        </w:rPr>
        <w:t>, University of Chicago Press, 1981</w:t>
      </w:r>
    </w:p>
    <w:p w14:paraId="2A98E79D"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46FA39AB"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Plate, L., Smelik, A., ed., </w:t>
      </w:r>
      <w:r w:rsidRPr="008D3FA4">
        <w:rPr>
          <w:rFonts w:ascii="Times New Roman" w:eastAsia="Times New Roman" w:hAnsi="Times New Roman" w:cs="Times New Roman"/>
          <w:i/>
          <w:sz w:val="22"/>
          <w:szCs w:val="22"/>
          <w:lang w:val="en-IE"/>
        </w:rPr>
        <w:t>Performing Memory in Art and Popular Culture</w:t>
      </w:r>
      <w:r w:rsidRPr="008D3FA4">
        <w:rPr>
          <w:rFonts w:ascii="Times New Roman" w:eastAsia="Times New Roman" w:hAnsi="Times New Roman" w:cs="Times New Roman"/>
          <w:sz w:val="22"/>
          <w:szCs w:val="22"/>
          <w:lang w:val="en-IE"/>
        </w:rPr>
        <w:t>, Routledge, 2013</w:t>
      </w:r>
    </w:p>
    <w:p w14:paraId="0883217A"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29A7FC52"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sz w:val="22"/>
          <w:szCs w:val="22"/>
          <w:lang w:val="en-IE"/>
        </w:rPr>
        <w:lastRenderedPageBreak/>
        <w:t xml:space="preserve">Possumato D., </w:t>
      </w:r>
      <w:r w:rsidRPr="008D3FA4">
        <w:rPr>
          <w:rFonts w:ascii="Times New Roman" w:eastAsia="Times New Roman" w:hAnsi="Times New Roman" w:cs="Times New Roman"/>
          <w:i/>
          <w:color w:val="000000"/>
          <w:sz w:val="22"/>
          <w:szCs w:val="22"/>
          <w:lang w:val="en-IE"/>
        </w:rPr>
        <w:t>King of the Mountains: the Remarkable Rtory of Giuseppe Musolino, Italy’s Most Famous Outlaw</w:t>
      </w:r>
      <w:r w:rsidRPr="008D3FA4">
        <w:rPr>
          <w:rFonts w:ascii="Times New Roman" w:eastAsia="Times New Roman" w:hAnsi="Times New Roman" w:cs="Times New Roman"/>
          <w:color w:val="000000"/>
          <w:sz w:val="22"/>
          <w:szCs w:val="22"/>
          <w:lang w:val="en-IE"/>
        </w:rPr>
        <w:t>, Smoke City Press, 2013</w:t>
      </w:r>
    </w:p>
    <w:p w14:paraId="2C8795B4"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6886F1E8"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Praz, M., </w:t>
      </w:r>
      <w:r w:rsidRPr="008D3FA4">
        <w:rPr>
          <w:rFonts w:ascii="Times New Roman" w:eastAsia="Times New Roman" w:hAnsi="Times New Roman" w:cs="Times New Roman"/>
          <w:i/>
          <w:sz w:val="22"/>
          <w:szCs w:val="22"/>
          <w:lang w:val="it-IT"/>
        </w:rPr>
        <w:t>La carne, la morte e il diavolo nella letteratura romantica</w:t>
      </w:r>
      <w:r w:rsidRPr="008D3FA4">
        <w:rPr>
          <w:rFonts w:ascii="Times New Roman" w:eastAsia="Times New Roman" w:hAnsi="Times New Roman" w:cs="Times New Roman"/>
          <w:sz w:val="22"/>
          <w:szCs w:val="22"/>
          <w:lang w:val="it-IT"/>
        </w:rPr>
        <w:t>, Bur, 2012</w:t>
      </w:r>
    </w:p>
    <w:p w14:paraId="1BFB311E"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it-IT"/>
        </w:rPr>
      </w:pPr>
    </w:p>
    <w:p w14:paraId="0E980B97"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Praz, M., </w:t>
      </w:r>
      <w:r w:rsidRPr="008D3FA4">
        <w:rPr>
          <w:rFonts w:ascii="Times New Roman" w:eastAsia="Times New Roman" w:hAnsi="Times New Roman" w:cs="Times New Roman"/>
          <w:i/>
          <w:sz w:val="22"/>
          <w:szCs w:val="22"/>
          <w:lang w:val="it-IT"/>
        </w:rPr>
        <w:t>La casa della vita</w:t>
      </w:r>
      <w:r w:rsidRPr="008D3FA4">
        <w:rPr>
          <w:rFonts w:ascii="Times New Roman" w:eastAsia="Times New Roman" w:hAnsi="Times New Roman" w:cs="Times New Roman"/>
          <w:sz w:val="22"/>
          <w:szCs w:val="22"/>
          <w:lang w:val="it-IT"/>
        </w:rPr>
        <w:t>, Adelphi, 2012</w:t>
      </w:r>
    </w:p>
    <w:p w14:paraId="7A016277"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222B5B6E"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Praz M., </w:t>
      </w:r>
      <w:r w:rsidRPr="008D3FA4">
        <w:rPr>
          <w:rFonts w:ascii="Times New Roman" w:eastAsia="Times New Roman" w:hAnsi="Times New Roman" w:cs="Times New Roman"/>
          <w:i/>
          <w:sz w:val="22"/>
          <w:szCs w:val="22"/>
          <w:lang w:val="it-IT"/>
        </w:rPr>
        <w:t>La crisi dell’eroe nel romanzo vittoriano</w:t>
      </w:r>
      <w:r w:rsidRPr="008D3FA4">
        <w:rPr>
          <w:rFonts w:ascii="Times New Roman" w:eastAsia="Times New Roman" w:hAnsi="Times New Roman" w:cs="Times New Roman"/>
          <w:sz w:val="22"/>
          <w:szCs w:val="22"/>
          <w:lang w:val="it-IT"/>
        </w:rPr>
        <w:t>, Sansoni, 1981</w:t>
      </w:r>
    </w:p>
    <w:p w14:paraId="745F4986"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06948D39"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Praz, M., </w:t>
      </w:r>
      <w:r w:rsidRPr="008D3FA4">
        <w:rPr>
          <w:rFonts w:ascii="Times New Roman" w:eastAsia="Times New Roman" w:hAnsi="Times New Roman" w:cs="Times New Roman"/>
          <w:i/>
          <w:sz w:val="22"/>
          <w:szCs w:val="22"/>
          <w:lang w:val="it-IT"/>
        </w:rPr>
        <w:t>Cronache letterarie anglosassoni</w:t>
      </w:r>
      <w:r w:rsidRPr="008D3FA4">
        <w:rPr>
          <w:rFonts w:ascii="Times New Roman" w:eastAsia="Times New Roman" w:hAnsi="Times New Roman" w:cs="Times New Roman"/>
          <w:sz w:val="22"/>
          <w:szCs w:val="22"/>
          <w:lang w:val="it-IT"/>
        </w:rPr>
        <w:t>, Storia e Letteratura, 1950</w:t>
      </w:r>
    </w:p>
    <w:p w14:paraId="0BFA7AC8" w14:textId="77777777" w:rsidR="00B0651A" w:rsidRPr="008D3FA4" w:rsidRDefault="00B0651A" w:rsidP="00B0651A">
      <w:pPr>
        <w:ind w:left="720"/>
        <w:contextualSpacing/>
        <w:rPr>
          <w:rFonts w:ascii="Times New Roman" w:eastAsia="Times New Roman" w:hAnsi="Times New Roman" w:cs="Times New Roman"/>
          <w:sz w:val="22"/>
          <w:szCs w:val="22"/>
          <w:lang w:val="it-IT"/>
        </w:rPr>
      </w:pPr>
    </w:p>
    <w:p w14:paraId="2345118A"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Praz, M., </w:t>
      </w:r>
      <w:r w:rsidRPr="008D3FA4">
        <w:rPr>
          <w:rFonts w:ascii="Times New Roman" w:eastAsia="Times New Roman" w:hAnsi="Times New Roman" w:cs="Times New Roman"/>
          <w:i/>
          <w:sz w:val="22"/>
          <w:szCs w:val="22"/>
          <w:lang w:val="it-IT"/>
        </w:rPr>
        <w:t>Mnemosine. Parallelo tra la letteratura e le arti visive</w:t>
      </w:r>
      <w:r w:rsidRPr="008D3FA4">
        <w:rPr>
          <w:rFonts w:ascii="Times New Roman" w:eastAsia="Times New Roman" w:hAnsi="Times New Roman" w:cs="Times New Roman"/>
          <w:sz w:val="22"/>
          <w:szCs w:val="22"/>
          <w:lang w:val="it-IT"/>
        </w:rPr>
        <w:t>, Abscondita, 2012</w:t>
      </w:r>
    </w:p>
    <w:p w14:paraId="2BBEAE88" w14:textId="77777777" w:rsidR="00B0651A" w:rsidRPr="008D3FA4" w:rsidRDefault="00B0651A" w:rsidP="00B0651A">
      <w:pPr>
        <w:spacing w:line="480" w:lineRule="auto"/>
        <w:ind w:left="360"/>
        <w:jc w:val="both"/>
        <w:rPr>
          <w:rFonts w:ascii="Times New Roman" w:eastAsia="Times New Roman" w:hAnsi="Times New Roman" w:cs="Times New Roman"/>
          <w:sz w:val="22"/>
          <w:szCs w:val="22"/>
          <w:lang w:val="it-IT"/>
        </w:rPr>
      </w:pPr>
    </w:p>
    <w:p w14:paraId="4D3A5140"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Praz, M., </w:t>
      </w:r>
      <w:r w:rsidRPr="008D3FA4">
        <w:rPr>
          <w:rFonts w:ascii="Times New Roman" w:eastAsia="Times New Roman" w:hAnsi="Times New Roman" w:cs="Times New Roman"/>
          <w:i/>
          <w:sz w:val="22"/>
          <w:szCs w:val="22"/>
          <w:lang w:val="it-IT"/>
        </w:rPr>
        <w:t xml:space="preserve">Il patto col serpente, </w:t>
      </w:r>
      <w:r w:rsidRPr="008D3FA4">
        <w:rPr>
          <w:rFonts w:ascii="Times New Roman" w:eastAsia="Times New Roman" w:hAnsi="Times New Roman" w:cs="Times New Roman"/>
          <w:sz w:val="22"/>
          <w:szCs w:val="22"/>
          <w:lang w:val="it-IT"/>
        </w:rPr>
        <w:t>Mondadori, 1972</w:t>
      </w:r>
    </w:p>
    <w:p w14:paraId="514BE6C8"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it-IT"/>
        </w:rPr>
      </w:pPr>
    </w:p>
    <w:p w14:paraId="67E15B06"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Praz, M., </w:t>
      </w:r>
      <w:r w:rsidRPr="008D3FA4">
        <w:rPr>
          <w:rFonts w:ascii="Times New Roman" w:eastAsia="Times New Roman" w:hAnsi="Times New Roman" w:cs="Times New Roman"/>
          <w:i/>
          <w:sz w:val="22"/>
          <w:szCs w:val="22"/>
          <w:lang w:val="it-IT"/>
        </w:rPr>
        <w:t>Perseo e la Medusa</w:t>
      </w:r>
      <w:r w:rsidRPr="008D3FA4">
        <w:rPr>
          <w:rFonts w:ascii="Times New Roman" w:eastAsia="Times New Roman" w:hAnsi="Times New Roman" w:cs="Times New Roman"/>
          <w:sz w:val="22"/>
          <w:szCs w:val="22"/>
          <w:lang w:val="it-IT"/>
        </w:rPr>
        <w:t>, Mondadori, 1979</w:t>
      </w:r>
    </w:p>
    <w:p w14:paraId="4B6DE340"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it-IT"/>
        </w:rPr>
      </w:pPr>
    </w:p>
    <w:p w14:paraId="51B3E192"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Praz, M., </w:t>
      </w:r>
      <w:r w:rsidRPr="008D3FA4">
        <w:rPr>
          <w:rFonts w:ascii="Times New Roman" w:eastAsia="Times New Roman" w:hAnsi="Times New Roman" w:cs="Times New Roman"/>
          <w:i/>
          <w:sz w:val="22"/>
          <w:szCs w:val="22"/>
          <w:lang w:val="it-IT"/>
        </w:rPr>
        <w:t xml:space="preserve">Storia della letteratura inglese, </w:t>
      </w:r>
      <w:r w:rsidRPr="008D3FA4">
        <w:rPr>
          <w:rFonts w:ascii="Times New Roman" w:eastAsia="Times New Roman" w:hAnsi="Times New Roman" w:cs="Times New Roman"/>
          <w:sz w:val="22"/>
          <w:szCs w:val="22"/>
          <w:lang w:val="it-IT"/>
        </w:rPr>
        <w:t>Sansoni, Firenze, 1946</w:t>
      </w:r>
    </w:p>
    <w:p w14:paraId="7CE17746"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70A9C571"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Praz, M., </w:t>
      </w:r>
      <w:r w:rsidRPr="008D3FA4">
        <w:rPr>
          <w:rFonts w:ascii="Times New Roman" w:eastAsia="Times New Roman" w:hAnsi="Times New Roman" w:cs="Times New Roman"/>
          <w:i/>
          <w:sz w:val="22"/>
          <w:szCs w:val="22"/>
          <w:lang w:val="it-IT"/>
        </w:rPr>
        <w:t>Voce dietro la scena</w:t>
      </w:r>
      <w:r w:rsidRPr="008D3FA4">
        <w:rPr>
          <w:rFonts w:ascii="Times New Roman" w:eastAsia="Times New Roman" w:hAnsi="Times New Roman" w:cs="Times New Roman"/>
          <w:sz w:val="22"/>
          <w:szCs w:val="22"/>
          <w:lang w:val="it-IT"/>
        </w:rPr>
        <w:t>, Adelphi, 1993</w:t>
      </w:r>
    </w:p>
    <w:p w14:paraId="3C087A8F"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it-IT"/>
        </w:rPr>
      </w:pPr>
    </w:p>
    <w:p w14:paraId="2C529931"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Pulsoni, C., Ciaralli, A., </w:t>
      </w:r>
      <w:r w:rsidRPr="008D3FA4">
        <w:rPr>
          <w:rFonts w:ascii="Times New Roman" w:eastAsia="Times New Roman" w:hAnsi="Times New Roman" w:cs="Times New Roman"/>
          <w:i/>
          <w:sz w:val="22"/>
          <w:szCs w:val="22"/>
          <w:lang w:val="it-IT"/>
        </w:rPr>
        <w:t>Arsenio tra Praz ed Eliot</w:t>
      </w:r>
      <w:r w:rsidRPr="008D3FA4">
        <w:rPr>
          <w:rFonts w:ascii="Times New Roman" w:eastAsia="Times New Roman" w:hAnsi="Times New Roman" w:cs="Times New Roman"/>
          <w:sz w:val="22"/>
          <w:szCs w:val="22"/>
          <w:lang w:val="it-IT"/>
        </w:rPr>
        <w:t xml:space="preserve">, in </w:t>
      </w:r>
      <w:r w:rsidRPr="008D3FA4">
        <w:rPr>
          <w:rFonts w:ascii="Times New Roman" w:eastAsia="Times New Roman" w:hAnsi="Times New Roman" w:cs="Times New Roman"/>
          <w:i/>
          <w:sz w:val="22"/>
          <w:szCs w:val="22"/>
          <w:lang w:val="it-IT"/>
        </w:rPr>
        <w:t>Atlante Cultura Treccani</w:t>
      </w:r>
      <w:r w:rsidRPr="008D3FA4">
        <w:rPr>
          <w:rFonts w:ascii="Times New Roman" w:eastAsia="Times New Roman" w:hAnsi="Times New Roman" w:cs="Times New Roman"/>
          <w:sz w:val="22"/>
          <w:szCs w:val="22"/>
          <w:lang w:val="it-IT"/>
        </w:rPr>
        <w:t>, 22 febbraio 2019</w:t>
      </w:r>
    </w:p>
    <w:p w14:paraId="77CBAD16"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5BBC1F59"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Pulsoni, C., </w:t>
      </w:r>
      <w:r w:rsidRPr="008D3FA4">
        <w:rPr>
          <w:rFonts w:ascii="Times New Roman" w:eastAsia="Times New Roman" w:hAnsi="Times New Roman" w:cs="Times New Roman"/>
          <w:i/>
          <w:color w:val="000000"/>
          <w:sz w:val="22"/>
          <w:szCs w:val="22"/>
          <w:lang w:val="it-IT"/>
        </w:rPr>
        <w:t>Tornare al nome: Mario Praz (che fu anche un grande scrittore di cose politiche)</w:t>
      </w:r>
      <w:r w:rsidRPr="008D3FA4">
        <w:rPr>
          <w:rFonts w:ascii="Times New Roman" w:eastAsia="Times New Roman" w:hAnsi="Times New Roman" w:cs="Times New Roman"/>
          <w:color w:val="000000"/>
          <w:sz w:val="22"/>
          <w:szCs w:val="22"/>
          <w:lang w:val="it-IT"/>
        </w:rPr>
        <w:t xml:space="preserve">, in </w:t>
      </w:r>
      <w:r w:rsidRPr="008D3FA4">
        <w:rPr>
          <w:rFonts w:ascii="Times New Roman" w:eastAsia="Times New Roman" w:hAnsi="Times New Roman" w:cs="Times New Roman"/>
          <w:i/>
          <w:color w:val="000000"/>
          <w:sz w:val="22"/>
          <w:szCs w:val="22"/>
          <w:lang w:val="it-IT"/>
        </w:rPr>
        <w:t>Rivista di politica</w:t>
      </w:r>
      <w:r w:rsidRPr="008D3FA4">
        <w:rPr>
          <w:rFonts w:ascii="Times New Roman" w:eastAsia="Times New Roman" w:hAnsi="Times New Roman" w:cs="Times New Roman"/>
          <w:color w:val="000000"/>
          <w:sz w:val="22"/>
          <w:szCs w:val="22"/>
          <w:lang w:val="it-IT"/>
        </w:rPr>
        <w:t>, 9 July 2018</w:t>
      </w:r>
    </w:p>
    <w:p w14:paraId="5B0B8AFF"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64E04787"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333333"/>
          <w:sz w:val="22"/>
          <w:szCs w:val="22"/>
          <w:shd w:val="clear" w:color="auto" w:fill="FFFFFF"/>
          <w:lang w:val="en-IE"/>
        </w:rPr>
        <w:lastRenderedPageBreak/>
        <w:t xml:space="preserve">Riccardi-Cubitt, M., </w:t>
      </w:r>
      <w:r w:rsidRPr="008D3FA4">
        <w:rPr>
          <w:rFonts w:ascii="Times New Roman" w:eastAsia="Times New Roman" w:hAnsi="Times New Roman" w:cs="Times New Roman"/>
          <w:i/>
          <w:color w:val="333333"/>
          <w:sz w:val="22"/>
          <w:szCs w:val="22"/>
          <w:shd w:val="clear" w:color="auto" w:fill="FFFFFF"/>
          <w:lang w:val="en-IE"/>
        </w:rPr>
        <w:t>Mario Praz (1896-1982): Anglophile and Aesthete</w:t>
      </w:r>
      <w:r w:rsidRPr="008D3FA4">
        <w:rPr>
          <w:rFonts w:ascii="Times New Roman" w:eastAsia="Times New Roman" w:hAnsi="Times New Roman" w:cs="Times New Roman"/>
          <w:color w:val="333333"/>
          <w:sz w:val="22"/>
          <w:szCs w:val="22"/>
          <w:shd w:val="clear" w:color="auto" w:fill="FFFFFF"/>
          <w:lang w:val="en-IE"/>
        </w:rPr>
        <w:t>, in </w:t>
      </w:r>
      <w:r w:rsidRPr="008D3FA4">
        <w:rPr>
          <w:rFonts w:ascii="Times New Roman" w:eastAsia="Times New Roman" w:hAnsi="Times New Roman" w:cs="Times New Roman"/>
          <w:i/>
          <w:iCs/>
          <w:color w:val="333333"/>
          <w:sz w:val="22"/>
          <w:szCs w:val="22"/>
          <w:lang w:val="en-IE"/>
        </w:rPr>
        <w:t>The British Art Journal</w:t>
      </w:r>
      <w:r w:rsidRPr="008D3FA4">
        <w:rPr>
          <w:rFonts w:ascii="Times New Roman" w:eastAsia="Times New Roman" w:hAnsi="Times New Roman" w:cs="Times New Roman"/>
          <w:color w:val="333333"/>
          <w:sz w:val="22"/>
          <w:szCs w:val="22"/>
          <w:shd w:val="clear" w:color="auto" w:fill="FFFFFF"/>
          <w:lang w:val="en-IE"/>
        </w:rPr>
        <w:t xml:space="preserve">, vol. 1, no. 1, 1999 </w:t>
      </w:r>
    </w:p>
    <w:p w14:paraId="0B24FFA8"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25707BF1"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674F90F5" w14:textId="77777777" w:rsidR="00B0651A" w:rsidRPr="008D3FA4" w:rsidRDefault="00B0651A" w:rsidP="00B0651A">
      <w:pPr>
        <w:numPr>
          <w:ilvl w:val="0"/>
          <w:numId w:val="19"/>
        </w:numPr>
        <w:spacing w:line="480" w:lineRule="auto"/>
        <w:contextualSpacing/>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Ricoeur, P., </w:t>
      </w:r>
      <w:r w:rsidRPr="008D3FA4">
        <w:rPr>
          <w:rFonts w:ascii="Times New Roman" w:eastAsia="Times New Roman" w:hAnsi="Times New Roman" w:cs="Times New Roman"/>
          <w:i/>
          <w:sz w:val="22"/>
          <w:szCs w:val="22"/>
          <w:lang w:val="en-IE"/>
        </w:rPr>
        <w:t>The Symbolism of Evil</w:t>
      </w:r>
      <w:r w:rsidRPr="008D3FA4">
        <w:rPr>
          <w:rFonts w:ascii="Times New Roman" w:eastAsia="Times New Roman" w:hAnsi="Times New Roman" w:cs="Times New Roman"/>
          <w:sz w:val="22"/>
          <w:szCs w:val="22"/>
          <w:lang w:val="en-IE"/>
        </w:rPr>
        <w:t>, Beacon Press, 1969</w:t>
      </w:r>
    </w:p>
    <w:p w14:paraId="727900FC" w14:textId="77777777" w:rsidR="00B0651A" w:rsidRPr="008D3FA4" w:rsidRDefault="00B0651A" w:rsidP="00B0651A">
      <w:pPr>
        <w:spacing w:line="480" w:lineRule="auto"/>
        <w:ind w:left="720"/>
        <w:contextualSpacing/>
        <w:rPr>
          <w:rFonts w:ascii="Times New Roman" w:eastAsia="Times New Roman" w:hAnsi="Times New Roman" w:cs="Times New Roman"/>
          <w:sz w:val="22"/>
          <w:szCs w:val="22"/>
          <w:lang w:val="en-IE"/>
        </w:rPr>
      </w:pPr>
    </w:p>
    <w:p w14:paraId="2727B8A9" w14:textId="77777777" w:rsidR="00B0651A" w:rsidRPr="008D3FA4" w:rsidRDefault="00B0651A" w:rsidP="00B0651A">
      <w:pPr>
        <w:numPr>
          <w:ilvl w:val="0"/>
          <w:numId w:val="19"/>
        </w:numPr>
        <w:spacing w:line="480" w:lineRule="auto"/>
        <w:contextualSpacing/>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333333"/>
          <w:sz w:val="22"/>
          <w:szCs w:val="22"/>
          <w:shd w:val="clear" w:color="auto" w:fill="FFFFFF"/>
          <w:lang w:val="it-IT"/>
        </w:rPr>
        <w:t xml:space="preserve">Rizzi, A., </w:t>
      </w:r>
      <w:r w:rsidRPr="008D3FA4">
        <w:rPr>
          <w:rFonts w:ascii="Times New Roman" w:eastAsia="Times New Roman" w:hAnsi="Times New Roman" w:cs="Times New Roman"/>
          <w:i/>
          <w:color w:val="333333"/>
          <w:sz w:val="22"/>
          <w:szCs w:val="22"/>
          <w:shd w:val="clear" w:color="auto" w:fill="FFFFFF"/>
          <w:lang w:val="it-IT"/>
        </w:rPr>
        <w:t>Mario Praz: Le Ragioni Di Un Collezionismo</w:t>
      </w:r>
      <w:r w:rsidRPr="008D3FA4">
        <w:rPr>
          <w:rFonts w:ascii="Times New Roman" w:eastAsia="Times New Roman" w:hAnsi="Times New Roman" w:cs="Times New Roman"/>
          <w:color w:val="333333"/>
          <w:sz w:val="22"/>
          <w:szCs w:val="22"/>
          <w:shd w:val="clear" w:color="auto" w:fill="FFFFFF"/>
          <w:lang w:val="it-IT"/>
        </w:rPr>
        <w:t>, in </w:t>
      </w:r>
      <w:r w:rsidRPr="008D3FA4">
        <w:rPr>
          <w:rFonts w:ascii="Times New Roman" w:eastAsia="Times New Roman" w:hAnsi="Times New Roman" w:cs="Times New Roman"/>
          <w:i/>
          <w:iCs/>
          <w:color w:val="333333"/>
          <w:sz w:val="22"/>
          <w:szCs w:val="22"/>
          <w:lang w:val="it-IT"/>
        </w:rPr>
        <w:t>Saggi e Memorie Di Storia Dell'arte</w:t>
      </w:r>
      <w:r w:rsidRPr="008D3FA4">
        <w:rPr>
          <w:rFonts w:ascii="Times New Roman" w:eastAsia="Times New Roman" w:hAnsi="Times New Roman" w:cs="Times New Roman"/>
          <w:color w:val="333333"/>
          <w:sz w:val="22"/>
          <w:szCs w:val="22"/>
          <w:shd w:val="clear" w:color="auto" w:fill="FFFFFF"/>
          <w:lang w:val="it-IT"/>
        </w:rPr>
        <w:t>, vol. 26, 2002</w:t>
      </w:r>
    </w:p>
    <w:p w14:paraId="39E401A3"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7B1FA6AC"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Roberts, J., ed., </w:t>
      </w:r>
      <w:r w:rsidRPr="008D3FA4">
        <w:rPr>
          <w:rFonts w:ascii="Times New Roman" w:eastAsia="Times New Roman" w:hAnsi="Times New Roman" w:cs="Times New Roman"/>
          <w:i/>
          <w:sz w:val="22"/>
          <w:szCs w:val="22"/>
          <w:lang w:val="en-US"/>
        </w:rPr>
        <w:t>Oxford Dictionary of the Classical World</w:t>
      </w:r>
      <w:r w:rsidRPr="008D3FA4">
        <w:rPr>
          <w:rFonts w:ascii="Times New Roman" w:eastAsia="Times New Roman" w:hAnsi="Times New Roman" w:cs="Times New Roman"/>
          <w:sz w:val="22"/>
          <w:szCs w:val="22"/>
          <w:lang w:val="en-US"/>
        </w:rPr>
        <w:t>, Oxford University Press, 2007</w:t>
      </w:r>
    </w:p>
    <w:p w14:paraId="084A1A3C"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1DDD2C1E"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US"/>
        </w:rPr>
        <w:t xml:space="preserve">Rose, H.J., </w:t>
      </w:r>
      <w:r w:rsidRPr="008D3FA4">
        <w:rPr>
          <w:rFonts w:ascii="Times New Roman" w:eastAsia="Times New Roman" w:hAnsi="Times New Roman" w:cs="Times New Roman"/>
          <w:i/>
          <w:sz w:val="22"/>
          <w:szCs w:val="22"/>
          <w:lang w:val="en-US"/>
        </w:rPr>
        <w:t>A Handbook of Greek Mythology</w:t>
      </w:r>
      <w:r w:rsidRPr="008D3FA4">
        <w:rPr>
          <w:rFonts w:ascii="Times New Roman" w:eastAsia="Times New Roman" w:hAnsi="Times New Roman" w:cs="Times New Roman"/>
          <w:sz w:val="22"/>
          <w:szCs w:val="22"/>
          <w:lang w:val="en-US"/>
        </w:rPr>
        <w:t xml:space="preserve">, </w:t>
      </w:r>
      <w:r w:rsidRPr="008D3FA4">
        <w:rPr>
          <w:rFonts w:ascii="Times New Roman" w:eastAsia="Times New Roman" w:hAnsi="Times New Roman" w:cs="Times New Roman"/>
          <w:sz w:val="22"/>
          <w:szCs w:val="22"/>
          <w:lang w:val="en-IE"/>
        </w:rPr>
        <w:t>Methuen &amp; Co LTD, 1928</w:t>
      </w:r>
    </w:p>
    <w:p w14:paraId="48F236D7"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0F2EBBF0"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Rossini, D., </w:t>
      </w:r>
      <w:r w:rsidRPr="008D3FA4">
        <w:rPr>
          <w:rFonts w:ascii="Times New Roman" w:eastAsia="Times New Roman" w:hAnsi="Times New Roman" w:cs="Times New Roman"/>
          <w:i/>
          <w:color w:val="000000"/>
          <w:sz w:val="22"/>
          <w:szCs w:val="22"/>
          <w:lang w:val="it-IT"/>
        </w:rPr>
        <w:t>Donne e propaganda internazionale. Percorsi femminili tra Italia e Stati Uniti nell’età della Grande Guerra</w:t>
      </w:r>
      <w:r w:rsidRPr="008D3FA4">
        <w:rPr>
          <w:rFonts w:ascii="Times New Roman" w:eastAsia="Times New Roman" w:hAnsi="Times New Roman" w:cs="Times New Roman"/>
          <w:color w:val="000000"/>
          <w:sz w:val="22"/>
          <w:szCs w:val="22"/>
          <w:lang w:val="it-IT"/>
        </w:rPr>
        <w:t>, Franco Angeli, 2015</w:t>
      </w:r>
    </w:p>
    <w:p w14:paraId="0EEC93E6"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24F28A64"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Rundle, C., </w:t>
      </w:r>
      <w:r w:rsidRPr="008D3FA4">
        <w:rPr>
          <w:rFonts w:ascii="Times New Roman" w:eastAsia="Times New Roman" w:hAnsi="Times New Roman" w:cs="Times New Roman"/>
          <w:i/>
          <w:sz w:val="22"/>
          <w:szCs w:val="22"/>
          <w:lang w:val="en-IE"/>
        </w:rPr>
        <w:t>Publishing Translations in Fascist Italy</w:t>
      </w:r>
      <w:r w:rsidRPr="008D3FA4">
        <w:rPr>
          <w:rFonts w:ascii="Times New Roman" w:eastAsia="Times New Roman" w:hAnsi="Times New Roman" w:cs="Times New Roman"/>
          <w:sz w:val="22"/>
          <w:szCs w:val="22"/>
          <w:lang w:val="en-IE"/>
        </w:rPr>
        <w:t>, Peter Lang, 2010</w:t>
      </w:r>
    </w:p>
    <w:p w14:paraId="07B3DBC6"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1A02EC4F"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Sapegno, M.S., </w:t>
      </w:r>
      <w:r w:rsidRPr="008D3FA4">
        <w:rPr>
          <w:rFonts w:ascii="Times New Roman" w:eastAsia="Times New Roman" w:hAnsi="Times New Roman" w:cs="Times New Roman"/>
          <w:i/>
          <w:sz w:val="22"/>
          <w:szCs w:val="22"/>
          <w:lang w:val="it-IT"/>
        </w:rPr>
        <w:t>Figlie del padre. Passione e autorità nella letteratura occidentale</w:t>
      </w:r>
      <w:r w:rsidRPr="008D3FA4">
        <w:rPr>
          <w:rFonts w:ascii="Times New Roman" w:eastAsia="Times New Roman" w:hAnsi="Times New Roman" w:cs="Times New Roman"/>
          <w:sz w:val="22"/>
          <w:szCs w:val="22"/>
          <w:lang w:val="it-IT"/>
        </w:rPr>
        <w:t>, Feltrinelli, 2018</w:t>
      </w:r>
    </w:p>
    <w:p w14:paraId="7D306112"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4408EF97"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Schellino, A., </w:t>
      </w:r>
      <w:r w:rsidRPr="008D3FA4">
        <w:rPr>
          <w:rFonts w:ascii="Times New Roman" w:eastAsia="Times New Roman" w:hAnsi="Times New Roman" w:cs="Times New Roman"/>
          <w:i/>
          <w:sz w:val="22"/>
          <w:szCs w:val="22"/>
          <w:lang w:val="en-IE"/>
        </w:rPr>
        <w:t>‘The Strangest Orchids, The Most Monstrous Aroids’. Mario Praz as Reader and Translator of Baudelaire</w:t>
      </w:r>
      <w:r w:rsidRPr="008D3FA4">
        <w:rPr>
          <w:rFonts w:ascii="Times New Roman" w:eastAsia="Times New Roman" w:hAnsi="Times New Roman" w:cs="Times New Roman"/>
          <w:sz w:val="22"/>
          <w:szCs w:val="22"/>
          <w:lang w:val="en-IE"/>
        </w:rPr>
        <w:t xml:space="preserve">, in </w:t>
      </w:r>
      <w:r w:rsidRPr="008D3FA4">
        <w:rPr>
          <w:rFonts w:ascii="Times New Roman" w:eastAsia="Times New Roman" w:hAnsi="Times New Roman" w:cs="Times New Roman"/>
          <w:i/>
          <w:sz w:val="22"/>
          <w:szCs w:val="22"/>
          <w:lang w:val="en-IE"/>
        </w:rPr>
        <w:t xml:space="preserve">Comparative Critical Studies </w:t>
      </w:r>
      <w:r w:rsidRPr="008D3FA4">
        <w:rPr>
          <w:rFonts w:ascii="Times New Roman" w:eastAsia="Times New Roman" w:hAnsi="Times New Roman" w:cs="Times New Roman"/>
          <w:sz w:val="22"/>
          <w:szCs w:val="22"/>
          <w:lang w:val="en-IE"/>
        </w:rPr>
        <w:t>12.3, 2015</w:t>
      </w:r>
    </w:p>
    <w:p w14:paraId="25DC5E08"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12101B25"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0EEE23CD"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Showalter, E., </w:t>
      </w:r>
      <w:r w:rsidRPr="008D3FA4">
        <w:rPr>
          <w:rFonts w:ascii="Times New Roman" w:eastAsia="Times New Roman" w:hAnsi="Times New Roman" w:cs="Times New Roman"/>
          <w:i/>
          <w:sz w:val="22"/>
          <w:szCs w:val="22"/>
          <w:lang w:val="en-US"/>
        </w:rPr>
        <w:t>Sexual Anarchy. Gender and Culture at the Fin de Siécle</w:t>
      </w:r>
      <w:r w:rsidRPr="008D3FA4">
        <w:rPr>
          <w:rFonts w:ascii="Times New Roman" w:eastAsia="Times New Roman" w:hAnsi="Times New Roman" w:cs="Times New Roman"/>
          <w:sz w:val="22"/>
          <w:szCs w:val="22"/>
          <w:lang w:val="en-US"/>
        </w:rPr>
        <w:t xml:space="preserve">, </w:t>
      </w:r>
      <w:r w:rsidRPr="008D3FA4">
        <w:rPr>
          <w:rFonts w:ascii="Times New Roman" w:eastAsia="Times New Roman" w:hAnsi="Times New Roman" w:cs="Times New Roman"/>
          <w:sz w:val="22"/>
          <w:szCs w:val="22"/>
          <w:lang w:val="en-IE"/>
        </w:rPr>
        <w:t>Viking Penguin, 1990</w:t>
      </w:r>
    </w:p>
    <w:p w14:paraId="60E01C47"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10A9C176"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sz w:val="22"/>
          <w:szCs w:val="22"/>
          <w:lang w:val="en-IE"/>
        </w:rPr>
        <w:lastRenderedPageBreak/>
        <w:t xml:space="preserve">Smith, L. R., </w:t>
      </w:r>
      <w:r w:rsidRPr="008D3FA4">
        <w:rPr>
          <w:rFonts w:ascii="Times New Roman" w:eastAsia="Times New Roman" w:hAnsi="Times New Roman" w:cs="Times New Roman"/>
          <w:i/>
          <w:color w:val="000000"/>
          <w:sz w:val="22"/>
          <w:szCs w:val="22"/>
          <w:lang w:val="en-IE"/>
        </w:rPr>
        <w:t>The New Italian Poetry, 1945 to the Present: a Bilingual Anthology</w:t>
      </w:r>
      <w:r w:rsidRPr="008D3FA4">
        <w:rPr>
          <w:rFonts w:ascii="Times New Roman" w:eastAsia="Times New Roman" w:hAnsi="Times New Roman" w:cs="Times New Roman"/>
          <w:color w:val="000000"/>
          <w:sz w:val="22"/>
          <w:szCs w:val="22"/>
          <w:lang w:val="en-IE"/>
        </w:rPr>
        <w:t>, University of California Press,1981</w:t>
      </w:r>
    </w:p>
    <w:p w14:paraId="5B6F9465"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629CE04C"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Soro, A., </w:t>
      </w:r>
      <w:r w:rsidRPr="008D3FA4">
        <w:rPr>
          <w:rFonts w:ascii="Times New Roman" w:eastAsia="Times New Roman" w:hAnsi="Times New Roman" w:cs="Times New Roman"/>
          <w:i/>
          <w:sz w:val="22"/>
          <w:szCs w:val="22"/>
          <w:lang w:val="it-IT"/>
        </w:rPr>
        <w:t xml:space="preserve">L’Acrostico inverso ECATE di Purg. XXVIII, 25-27 e l’identità di </w:t>
      </w:r>
      <w:r w:rsidRPr="008D3FA4">
        <w:rPr>
          <w:rFonts w:ascii="Times New Roman" w:eastAsia="Times New Roman" w:hAnsi="Times New Roman" w:cs="Times New Roman"/>
          <w:sz w:val="22"/>
          <w:szCs w:val="22"/>
          <w:lang w:val="it-IT"/>
        </w:rPr>
        <w:t>«</w:t>
      </w:r>
      <w:r w:rsidRPr="008D3FA4">
        <w:rPr>
          <w:rFonts w:ascii="Times New Roman" w:eastAsia="Times New Roman" w:hAnsi="Times New Roman" w:cs="Times New Roman"/>
          <w:i/>
          <w:sz w:val="22"/>
          <w:szCs w:val="22"/>
          <w:lang w:val="it-IT"/>
        </w:rPr>
        <w:t>Matelda</w:t>
      </w:r>
      <w:r w:rsidRPr="008D3FA4">
        <w:rPr>
          <w:rFonts w:ascii="Times New Roman" w:eastAsia="Times New Roman" w:hAnsi="Times New Roman" w:cs="Times New Roman"/>
          <w:sz w:val="22"/>
          <w:szCs w:val="22"/>
          <w:lang w:val="it-IT"/>
        </w:rPr>
        <w:t>», princeton.edu, 2009 (</w:t>
      </w:r>
      <w:hyperlink r:id="rId48" w:history="1">
        <w:r w:rsidRPr="008D3FA4">
          <w:rPr>
            <w:rFonts w:ascii="Times New Roman" w:eastAsia="Times New Roman" w:hAnsi="Times New Roman" w:cs="Times New Roman"/>
            <w:color w:val="0563C1" w:themeColor="hyperlink"/>
            <w:sz w:val="22"/>
            <w:szCs w:val="22"/>
            <w:u w:val="single"/>
            <w:lang w:val="it-IT"/>
          </w:rPr>
          <w:t>http://www.princeton.edu/~dante/ebdsa/soro031809.html</w:t>
        </w:r>
      </w:hyperlink>
      <w:r w:rsidRPr="008D3FA4">
        <w:rPr>
          <w:rFonts w:ascii="Times New Roman" w:eastAsia="Times New Roman" w:hAnsi="Times New Roman" w:cs="Times New Roman"/>
          <w:sz w:val="22"/>
          <w:szCs w:val="22"/>
          <w:lang w:val="it-IT"/>
        </w:rPr>
        <w:t>)</w:t>
      </w:r>
    </w:p>
    <w:p w14:paraId="3755BC3F"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6F23814B"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Tannenbaum, L., </w:t>
      </w:r>
      <w:r w:rsidRPr="008D3FA4">
        <w:rPr>
          <w:rFonts w:ascii="Times New Roman" w:eastAsia="Times New Roman" w:hAnsi="Times New Roman" w:cs="Times New Roman"/>
          <w:i/>
          <w:sz w:val="22"/>
          <w:szCs w:val="22"/>
          <w:lang w:val="en-IE"/>
        </w:rPr>
        <w:t>Biblical Tradition in Blake’s Early Prophecies: The Great Code of Art</w:t>
      </w:r>
      <w:r w:rsidRPr="008D3FA4">
        <w:rPr>
          <w:rFonts w:ascii="Times New Roman" w:eastAsia="Times New Roman" w:hAnsi="Times New Roman" w:cs="Times New Roman"/>
          <w:sz w:val="22"/>
          <w:szCs w:val="22"/>
          <w:lang w:val="en-IE"/>
        </w:rPr>
        <w:t>, Princeton University Press, 1982</w:t>
      </w:r>
    </w:p>
    <w:p w14:paraId="4024143B"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4328EA2F"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Tinkler, V., Villani, V., </w:t>
      </w:r>
      <w:r w:rsidRPr="008D3FA4">
        <w:rPr>
          <w:rFonts w:ascii="Times New Roman" w:eastAsia="Times New Roman" w:hAnsi="Times New Roman" w:cs="Times New Roman"/>
          <w:i/>
          <w:sz w:val="22"/>
          <w:szCs w:val="22"/>
          <w:lang w:val="en-IE"/>
        </w:rPr>
        <w:t xml:space="preserve">Visions of Dante in English Poetry, </w:t>
      </w:r>
      <w:r w:rsidRPr="008D3FA4">
        <w:rPr>
          <w:rFonts w:ascii="Times New Roman" w:eastAsia="Times New Roman" w:hAnsi="Times New Roman" w:cs="Times New Roman"/>
          <w:sz w:val="22"/>
          <w:szCs w:val="22"/>
          <w:lang w:val="en-IE"/>
        </w:rPr>
        <w:t xml:space="preserve">in </w:t>
      </w:r>
      <w:r w:rsidRPr="008D3FA4">
        <w:rPr>
          <w:rFonts w:ascii="Times New Roman" w:eastAsia="Times New Roman" w:hAnsi="Times New Roman" w:cs="Times New Roman"/>
          <w:i/>
          <w:sz w:val="22"/>
          <w:szCs w:val="22"/>
          <w:lang w:val="en-IE"/>
        </w:rPr>
        <w:t>Dante in the 19</w:t>
      </w:r>
      <w:r w:rsidRPr="008D3FA4">
        <w:rPr>
          <w:rFonts w:ascii="Times New Roman" w:eastAsia="Times New Roman" w:hAnsi="Times New Roman" w:cs="Times New Roman"/>
          <w:i/>
          <w:sz w:val="22"/>
          <w:szCs w:val="22"/>
          <w:vertAlign w:val="superscript"/>
          <w:lang w:val="en-IE"/>
        </w:rPr>
        <w:t>th</w:t>
      </w:r>
      <w:r w:rsidRPr="008D3FA4">
        <w:rPr>
          <w:rFonts w:ascii="Times New Roman" w:eastAsia="Times New Roman" w:hAnsi="Times New Roman" w:cs="Times New Roman"/>
          <w:i/>
          <w:sz w:val="22"/>
          <w:szCs w:val="22"/>
          <w:lang w:val="en-IE"/>
        </w:rPr>
        <w:t xml:space="preserve"> Century. Reception, Canonicity, Popularization</w:t>
      </w:r>
      <w:r w:rsidRPr="008D3FA4">
        <w:rPr>
          <w:rFonts w:ascii="Times New Roman" w:eastAsia="Times New Roman" w:hAnsi="Times New Roman" w:cs="Times New Roman"/>
          <w:sz w:val="22"/>
          <w:szCs w:val="22"/>
          <w:lang w:val="en-IE"/>
        </w:rPr>
        <w:t>, edited by Nick Havely, Peter Lang, 2011</w:t>
      </w:r>
    </w:p>
    <w:p w14:paraId="13ACE33F" w14:textId="77777777" w:rsidR="00B0651A" w:rsidRPr="008D3FA4" w:rsidRDefault="00B0651A" w:rsidP="00B0651A">
      <w:pPr>
        <w:spacing w:line="480" w:lineRule="auto"/>
        <w:ind w:left="720"/>
        <w:contextualSpacing/>
        <w:jc w:val="both"/>
        <w:rPr>
          <w:rFonts w:ascii="Times New Roman" w:eastAsia="Times New Roman" w:hAnsi="Times New Roman" w:cs="Times New Roman"/>
          <w:sz w:val="22"/>
          <w:szCs w:val="22"/>
          <w:lang w:val="en-IE"/>
        </w:rPr>
      </w:pPr>
    </w:p>
    <w:p w14:paraId="6A969704"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sz w:val="22"/>
          <w:szCs w:val="22"/>
          <w:lang w:val="en-IE"/>
        </w:rPr>
        <w:t xml:space="preserve">Turi, G., </w:t>
      </w:r>
      <w:r w:rsidRPr="008D3FA4">
        <w:rPr>
          <w:rFonts w:ascii="Times New Roman" w:eastAsia="Times New Roman" w:hAnsi="Times New Roman" w:cs="Times New Roman"/>
          <w:i/>
          <w:color w:val="000000"/>
          <w:sz w:val="22"/>
          <w:szCs w:val="22"/>
          <w:lang w:val="en-IE"/>
        </w:rPr>
        <w:t>Giovanni Gentile: Oblivion, Remembrance and Criticism</w:t>
      </w:r>
      <w:r w:rsidRPr="008D3FA4">
        <w:rPr>
          <w:rFonts w:ascii="Times New Roman" w:eastAsia="Times New Roman" w:hAnsi="Times New Roman" w:cs="Times New Roman"/>
          <w:color w:val="000000"/>
          <w:sz w:val="22"/>
          <w:szCs w:val="22"/>
          <w:lang w:val="en-IE"/>
        </w:rPr>
        <w:t xml:space="preserve">, in </w:t>
      </w:r>
      <w:r w:rsidRPr="008D3FA4">
        <w:rPr>
          <w:rFonts w:ascii="Times New Roman" w:eastAsia="Times New Roman" w:hAnsi="Times New Roman" w:cs="Times New Roman"/>
          <w:i/>
          <w:color w:val="000000"/>
          <w:sz w:val="22"/>
          <w:szCs w:val="22"/>
          <w:lang w:val="en-IE"/>
        </w:rPr>
        <w:t>The Journal of Modern History</w:t>
      </w:r>
      <w:r w:rsidRPr="008D3FA4">
        <w:rPr>
          <w:rFonts w:ascii="Times New Roman" w:eastAsia="Times New Roman" w:hAnsi="Times New Roman" w:cs="Times New Roman"/>
          <w:color w:val="000000"/>
          <w:sz w:val="22"/>
          <w:szCs w:val="22"/>
          <w:lang w:val="en-IE"/>
        </w:rPr>
        <w:t>, Vol. 70, No. 4, December 1998</w:t>
      </w:r>
    </w:p>
    <w:p w14:paraId="2E2C57F6"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7637343B"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Turner, E.R., </w:t>
      </w:r>
      <w:r w:rsidRPr="008D3FA4">
        <w:rPr>
          <w:rFonts w:ascii="Times New Roman" w:eastAsia="Times New Roman" w:hAnsi="Times New Roman" w:cs="Times New Roman"/>
          <w:i/>
          <w:sz w:val="22"/>
          <w:szCs w:val="22"/>
          <w:lang w:val="en-IE"/>
        </w:rPr>
        <w:t>The Women Suffrage Movement in England</w:t>
      </w:r>
      <w:r w:rsidRPr="008D3FA4">
        <w:rPr>
          <w:rFonts w:ascii="Times New Roman" w:eastAsia="Times New Roman" w:hAnsi="Times New Roman" w:cs="Times New Roman"/>
          <w:sz w:val="22"/>
          <w:szCs w:val="22"/>
          <w:lang w:val="en-IE"/>
        </w:rPr>
        <w:t xml:space="preserve">, in </w:t>
      </w:r>
      <w:r w:rsidRPr="008D3FA4">
        <w:rPr>
          <w:rFonts w:ascii="Times New Roman" w:eastAsia="Times New Roman" w:hAnsi="Times New Roman" w:cs="Times New Roman"/>
          <w:i/>
          <w:sz w:val="22"/>
          <w:szCs w:val="22"/>
          <w:lang w:val="en-IE"/>
        </w:rPr>
        <w:t>The American Political Science Review</w:t>
      </w:r>
      <w:r w:rsidRPr="008D3FA4">
        <w:rPr>
          <w:rFonts w:ascii="Times New Roman" w:eastAsia="Times New Roman" w:hAnsi="Times New Roman" w:cs="Times New Roman"/>
          <w:sz w:val="22"/>
          <w:szCs w:val="22"/>
          <w:lang w:val="en-IE"/>
        </w:rPr>
        <w:t>, vol. 7, 1913</w:t>
      </w:r>
    </w:p>
    <w:p w14:paraId="3EDBC0A8"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0F7AC560"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color w:val="000000"/>
          <w:sz w:val="22"/>
          <w:szCs w:val="22"/>
          <w:lang w:val="it-IT"/>
        </w:rPr>
        <w:t xml:space="preserve">Vittoria, A., </w:t>
      </w:r>
      <w:r w:rsidRPr="008D3FA4">
        <w:rPr>
          <w:rFonts w:ascii="Times New Roman" w:eastAsia="Times New Roman" w:hAnsi="Times New Roman" w:cs="Times New Roman"/>
          <w:i/>
          <w:color w:val="000000"/>
          <w:sz w:val="22"/>
          <w:szCs w:val="22"/>
          <w:lang w:val="it-IT"/>
        </w:rPr>
        <w:t>Giovanni Gentile e l’organizzazione della cultura</w:t>
      </w:r>
      <w:r w:rsidRPr="008D3FA4">
        <w:rPr>
          <w:rFonts w:ascii="Times New Roman" w:eastAsia="Times New Roman" w:hAnsi="Times New Roman" w:cs="Times New Roman"/>
          <w:color w:val="000000"/>
          <w:sz w:val="22"/>
          <w:szCs w:val="22"/>
          <w:lang w:val="it-IT"/>
        </w:rPr>
        <w:t xml:space="preserve">, in </w:t>
      </w:r>
      <w:r w:rsidRPr="008D3FA4">
        <w:rPr>
          <w:rFonts w:ascii="Times New Roman" w:eastAsia="Times New Roman" w:hAnsi="Times New Roman" w:cs="Times New Roman"/>
          <w:i/>
          <w:color w:val="000000"/>
          <w:sz w:val="22"/>
          <w:szCs w:val="22"/>
          <w:lang w:val="it-IT"/>
        </w:rPr>
        <w:t>Studi Storici</w:t>
      </w:r>
      <w:r w:rsidRPr="008D3FA4">
        <w:rPr>
          <w:rFonts w:ascii="Times New Roman" w:eastAsia="Times New Roman" w:hAnsi="Times New Roman" w:cs="Times New Roman"/>
          <w:color w:val="000000"/>
          <w:sz w:val="22"/>
          <w:szCs w:val="22"/>
          <w:lang w:val="it-IT"/>
        </w:rPr>
        <w:t>, vol. 25, n. 1, 1984</w:t>
      </w:r>
    </w:p>
    <w:p w14:paraId="73F2AD44" w14:textId="5E7ADD0D" w:rsidR="00B0651A" w:rsidRPr="008D3FA4" w:rsidRDefault="00B0651A" w:rsidP="00B0651A">
      <w:pPr>
        <w:ind w:left="720"/>
        <w:contextualSpacing/>
        <w:rPr>
          <w:rFonts w:ascii="Times New Roman" w:eastAsia="Times New Roman" w:hAnsi="Times New Roman" w:cs="Times New Roman"/>
          <w:color w:val="000000" w:themeColor="text1"/>
          <w:sz w:val="22"/>
          <w:szCs w:val="22"/>
          <w:lang w:val="it-IT"/>
        </w:rPr>
      </w:pPr>
    </w:p>
    <w:p w14:paraId="2A7F1903" w14:textId="77777777" w:rsidR="00860D6B" w:rsidRPr="008D3FA4" w:rsidRDefault="00860D6B" w:rsidP="00B0651A">
      <w:pPr>
        <w:ind w:left="720"/>
        <w:contextualSpacing/>
        <w:rPr>
          <w:rFonts w:ascii="Times New Roman" w:eastAsia="Times New Roman" w:hAnsi="Times New Roman" w:cs="Times New Roman"/>
          <w:color w:val="000000" w:themeColor="text1"/>
          <w:sz w:val="22"/>
          <w:szCs w:val="22"/>
          <w:lang w:val="it-IT"/>
        </w:rPr>
      </w:pPr>
    </w:p>
    <w:p w14:paraId="3FEE0F27"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color w:val="000000" w:themeColor="text1"/>
          <w:sz w:val="22"/>
          <w:szCs w:val="22"/>
          <w:lang w:val="en-IE"/>
        </w:rPr>
        <w:t xml:space="preserve">Webb R., </w:t>
      </w:r>
      <w:r w:rsidRPr="008D3FA4">
        <w:rPr>
          <w:rFonts w:ascii="Times New Roman" w:eastAsia="Times New Roman" w:hAnsi="Times New Roman" w:cs="Times New Roman"/>
          <w:i/>
          <w:color w:val="000000" w:themeColor="text1"/>
          <w:sz w:val="22"/>
          <w:szCs w:val="22"/>
          <w:lang w:val="en-IE"/>
        </w:rPr>
        <w:t>Ekphrasis Ancient and Modern: the Invention of a Genre</w:t>
      </w:r>
      <w:r w:rsidRPr="008D3FA4">
        <w:rPr>
          <w:rFonts w:ascii="Times New Roman" w:eastAsia="Times New Roman" w:hAnsi="Times New Roman" w:cs="Times New Roman"/>
          <w:color w:val="000000" w:themeColor="text1"/>
          <w:sz w:val="22"/>
          <w:szCs w:val="22"/>
          <w:lang w:val="en-IE"/>
        </w:rPr>
        <w:t xml:space="preserve">, in </w:t>
      </w:r>
      <w:r w:rsidRPr="008D3FA4">
        <w:rPr>
          <w:rFonts w:ascii="Times New Roman" w:eastAsia="Times New Roman" w:hAnsi="Times New Roman" w:cs="Times New Roman"/>
          <w:i/>
          <w:color w:val="000000" w:themeColor="text1"/>
          <w:sz w:val="22"/>
          <w:szCs w:val="22"/>
          <w:lang w:val="en-IE"/>
        </w:rPr>
        <w:t>Word &amp; Image,</w:t>
      </w:r>
      <w:r w:rsidRPr="008D3FA4">
        <w:rPr>
          <w:rFonts w:ascii="Times New Roman" w:eastAsia="Times New Roman" w:hAnsi="Times New Roman" w:cs="Times New Roman"/>
          <w:color w:val="000000" w:themeColor="text1"/>
          <w:sz w:val="22"/>
          <w:szCs w:val="22"/>
          <w:lang w:val="en-IE"/>
        </w:rPr>
        <w:t xml:space="preserve"> 15:1, 1999, pp. 7-18</w:t>
      </w:r>
    </w:p>
    <w:p w14:paraId="2AC811FA"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5866703F"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West, S., </w:t>
      </w:r>
      <w:r w:rsidRPr="008D3FA4">
        <w:rPr>
          <w:rFonts w:ascii="Times New Roman" w:eastAsia="Times New Roman" w:hAnsi="Times New Roman" w:cs="Times New Roman"/>
          <w:i/>
          <w:sz w:val="22"/>
          <w:szCs w:val="22"/>
          <w:lang w:val="en-IE"/>
        </w:rPr>
        <w:t>Fin de Siecle</w:t>
      </w:r>
      <w:r w:rsidRPr="008D3FA4">
        <w:rPr>
          <w:rFonts w:ascii="Times New Roman" w:eastAsia="Times New Roman" w:hAnsi="Times New Roman" w:cs="Times New Roman"/>
          <w:sz w:val="22"/>
          <w:szCs w:val="22"/>
          <w:lang w:val="en-IE"/>
        </w:rPr>
        <w:t>, Bloomsbury Publishing Limited, 1993</w:t>
      </w:r>
    </w:p>
    <w:p w14:paraId="6CED0537"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5BEDF123"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it-IT"/>
        </w:rPr>
      </w:pPr>
      <w:r w:rsidRPr="008D3FA4">
        <w:rPr>
          <w:rFonts w:ascii="Times New Roman" w:eastAsia="Times New Roman" w:hAnsi="Times New Roman" w:cs="Times New Roman"/>
          <w:sz w:val="22"/>
          <w:szCs w:val="22"/>
          <w:lang w:val="it-IT"/>
        </w:rPr>
        <w:t xml:space="preserve">Woodhouse, J., </w:t>
      </w:r>
      <w:r w:rsidRPr="008D3FA4">
        <w:rPr>
          <w:rFonts w:ascii="Times New Roman" w:eastAsia="Times New Roman" w:hAnsi="Times New Roman" w:cs="Times New Roman"/>
          <w:i/>
          <w:sz w:val="22"/>
          <w:szCs w:val="22"/>
          <w:lang w:val="it-IT"/>
        </w:rPr>
        <w:t>Gabriele D’Annunzio: Defiant Archangel</w:t>
      </w:r>
      <w:r w:rsidRPr="008D3FA4">
        <w:rPr>
          <w:rFonts w:ascii="Times New Roman" w:eastAsia="Times New Roman" w:hAnsi="Times New Roman" w:cs="Times New Roman"/>
          <w:sz w:val="22"/>
          <w:szCs w:val="22"/>
          <w:lang w:val="it-IT"/>
        </w:rPr>
        <w:t>, Clarendon Press, 1998</w:t>
      </w:r>
    </w:p>
    <w:p w14:paraId="5248A3C1" w14:textId="77777777" w:rsidR="00B0651A" w:rsidRPr="008D3FA4" w:rsidRDefault="00B0651A" w:rsidP="00B0651A">
      <w:pPr>
        <w:spacing w:line="480" w:lineRule="auto"/>
        <w:jc w:val="both"/>
        <w:rPr>
          <w:rFonts w:ascii="Times New Roman" w:eastAsia="Times New Roman" w:hAnsi="Times New Roman" w:cs="Times New Roman"/>
          <w:sz w:val="22"/>
          <w:szCs w:val="22"/>
          <w:lang w:val="it-IT"/>
        </w:rPr>
      </w:pPr>
    </w:p>
    <w:p w14:paraId="47BF0D5D"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lastRenderedPageBreak/>
        <w:t xml:space="preserve">Woolf, V., </w:t>
      </w:r>
      <w:r w:rsidRPr="008D3FA4">
        <w:rPr>
          <w:rFonts w:ascii="Times New Roman" w:eastAsia="Times New Roman" w:hAnsi="Times New Roman" w:cs="Times New Roman"/>
          <w:i/>
          <w:sz w:val="22"/>
          <w:szCs w:val="22"/>
          <w:lang w:val="en-IE"/>
        </w:rPr>
        <w:t>A Room of One’s Own</w:t>
      </w:r>
      <w:r w:rsidRPr="008D3FA4">
        <w:rPr>
          <w:rFonts w:ascii="Times New Roman" w:eastAsia="Times New Roman" w:hAnsi="Times New Roman" w:cs="Times New Roman"/>
          <w:sz w:val="22"/>
          <w:szCs w:val="22"/>
          <w:lang w:val="en-IE"/>
        </w:rPr>
        <w:t>, Hogarth P., 1991</w:t>
      </w:r>
    </w:p>
    <w:p w14:paraId="077071FE"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7FD1E281"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31EB68C6"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Woolf, V., </w:t>
      </w:r>
      <w:r w:rsidRPr="008D3FA4">
        <w:rPr>
          <w:rFonts w:ascii="Times New Roman" w:eastAsia="Times New Roman" w:hAnsi="Times New Roman" w:cs="Times New Roman"/>
          <w:i/>
          <w:sz w:val="22"/>
          <w:szCs w:val="22"/>
          <w:lang w:val="en-IE"/>
        </w:rPr>
        <w:t>The Waves</w:t>
      </w:r>
      <w:r w:rsidRPr="008D3FA4">
        <w:rPr>
          <w:rFonts w:ascii="Times New Roman" w:eastAsia="Times New Roman" w:hAnsi="Times New Roman" w:cs="Times New Roman"/>
          <w:sz w:val="22"/>
          <w:szCs w:val="22"/>
          <w:lang w:val="en-IE"/>
        </w:rPr>
        <w:t>, The Blackwell Publishers, 1933</w:t>
      </w:r>
    </w:p>
    <w:p w14:paraId="2F1F3BCA"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5C456F46"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Yee, G.A., </w:t>
      </w:r>
      <w:r w:rsidRPr="008D3FA4">
        <w:rPr>
          <w:rFonts w:ascii="Times New Roman" w:eastAsia="Times New Roman" w:hAnsi="Times New Roman" w:cs="Times New Roman"/>
          <w:i/>
          <w:sz w:val="22"/>
          <w:szCs w:val="22"/>
          <w:lang w:val="en-IE"/>
        </w:rPr>
        <w:t>Poor Banished Children of Eve: Woman as Evil in the Hebrew Bible</w:t>
      </w:r>
      <w:r w:rsidRPr="008D3FA4">
        <w:rPr>
          <w:rFonts w:ascii="Times New Roman" w:eastAsia="Times New Roman" w:hAnsi="Times New Roman" w:cs="Times New Roman"/>
          <w:sz w:val="22"/>
          <w:szCs w:val="22"/>
          <w:lang w:val="en-IE"/>
        </w:rPr>
        <w:t>, Fortress Press, 2003</w:t>
      </w:r>
    </w:p>
    <w:p w14:paraId="6ECAC7CA"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745F77C8" w14:textId="77777777" w:rsidR="00B0651A" w:rsidRPr="008D3FA4" w:rsidRDefault="00B0651A" w:rsidP="00B0651A">
      <w:pPr>
        <w:spacing w:line="480" w:lineRule="auto"/>
        <w:jc w:val="both"/>
        <w:rPr>
          <w:rFonts w:ascii="Times New Roman" w:eastAsia="Times New Roman" w:hAnsi="Times New Roman" w:cs="Times New Roman"/>
          <w:sz w:val="22"/>
          <w:szCs w:val="22"/>
          <w:lang w:val="en-IE"/>
        </w:rPr>
      </w:pPr>
    </w:p>
    <w:p w14:paraId="0D8326F9" w14:textId="77777777" w:rsidR="00B0651A" w:rsidRPr="008D3FA4" w:rsidRDefault="00B0651A" w:rsidP="00B0651A">
      <w:pPr>
        <w:numPr>
          <w:ilvl w:val="0"/>
          <w:numId w:val="19"/>
        </w:numPr>
        <w:spacing w:line="48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Yoder, P.L., Kreuter, P.M., ed., </w:t>
      </w:r>
      <w:r w:rsidRPr="008D3FA4">
        <w:rPr>
          <w:rFonts w:ascii="Times New Roman" w:eastAsia="Times New Roman" w:hAnsi="Times New Roman" w:cs="Times New Roman"/>
          <w:i/>
          <w:sz w:val="22"/>
          <w:szCs w:val="22"/>
          <w:lang w:val="en-IE"/>
        </w:rPr>
        <w:t>Monsters and Monstrous: Myths and Metaphors of Enduring Evil</w:t>
      </w:r>
      <w:r w:rsidRPr="008D3FA4">
        <w:rPr>
          <w:rFonts w:ascii="Times New Roman" w:eastAsia="Times New Roman" w:hAnsi="Times New Roman" w:cs="Times New Roman"/>
          <w:sz w:val="22"/>
          <w:szCs w:val="22"/>
          <w:lang w:val="en-IE"/>
        </w:rPr>
        <w:t>, Inter-Disciplinary Press, 2004</w:t>
      </w:r>
    </w:p>
    <w:p w14:paraId="7B7AE6E9" w14:textId="77777777" w:rsidR="00B0651A" w:rsidRPr="008D3FA4" w:rsidRDefault="00B0651A" w:rsidP="00B0651A">
      <w:pPr>
        <w:ind w:left="720"/>
        <w:contextualSpacing/>
        <w:rPr>
          <w:rFonts w:ascii="Times New Roman" w:eastAsia="Times New Roman" w:hAnsi="Times New Roman" w:cs="Times New Roman"/>
          <w:sz w:val="22"/>
          <w:szCs w:val="22"/>
          <w:lang w:val="en-IE"/>
        </w:rPr>
      </w:pPr>
    </w:p>
    <w:p w14:paraId="13E93EEC" w14:textId="4318B103" w:rsidR="00B0651A" w:rsidRPr="008D3FA4" w:rsidRDefault="00B0651A" w:rsidP="00B0651A">
      <w:pPr>
        <w:spacing w:line="720" w:lineRule="auto"/>
        <w:ind w:left="720"/>
        <w:contextualSpacing/>
        <w:jc w:val="both"/>
        <w:rPr>
          <w:rFonts w:ascii="Times New Roman" w:eastAsia="Times New Roman" w:hAnsi="Times New Roman" w:cs="Times New Roman"/>
          <w:b/>
          <w:lang w:val="en-IE"/>
        </w:rPr>
      </w:pPr>
      <w:r w:rsidRPr="008D3FA4">
        <w:rPr>
          <w:rFonts w:ascii="Times New Roman" w:eastAsia="Times New Roman" w:hAnsi="Times New Roman" w:cs="Times New Roman"/>
          <w:b/>
          <w:lang w:val="en-IE"/>
        </w:rPr>
        <w:t>Translations of Mario Praz’s works</w:t>
      </w:r>
    </w:p>
    <w:p w14:paraId="761FA179" w14:textId="77777777" w:rsidR="00B0651A" w:rsidRPr="008D3FA4" w:rsidRDefault="00B0651A" w:rsidP="00B0651A">
      <w:pPr>
        <w:numPr>
          <w:ilvl w:val="0"/>
          <w:numId w:val="19"/>
        </w:numPr>
        <w:spacing w:line="72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Praz, M., </w:t>
      </w:r>
      <w:r w:rsidRPr="008D3FA4">
        <w:rPr>
          <w:rFonts w:ascii="Times New Roman" w:eastAsia="Times New Roman" w:hAnsi="Times New Roman" w:cs="Times New Roman"/>
          <w:i/>
          <w:sz w:val="22"/>
          <w:szCs w:val="22"/>
          <w:lang w:val="en-IE"/>
        </w:rPr>
        <w:t>The House of Life</w:t>
      </w:r>
      <w:r w:rsidRPr="008D3FA4">
        <w:rPr>
          <w:rFonts w:ascii="Times New Roman" w:eastAsia="Times New Roman" w:hAnsi="Times New Roman" w:cs="Times New Roman"/>
          <w:sz w:val="22"/>
          <w:szCs w:val="22"/>
          <w:lang w:val="en-IE"/>
        </w:rPr>
        <w:t>, translated by Davidson, A., Methuen &amp; Co, 1964</w:t>
      </w:r>
    </w:p>
    <w:p w14:paraId="36829293" w14:textId="77777777" w:rsidR="00B0651A" w:rsidRPr="008D3FA4" w:rsidRDefault="00B0651A" w:rsidP="00B0651A">
      <w:pPr>
        <w:numPr>
          <w:ilvl w:val="0"/>
          <w:numId w:val="19"/>
        </w:numPr>
        <w:spacing w:line="72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Praz, M., </w:t>
      </w:r>
      <w:r w:rsidRPr="008D3FA4">
        <w:rPr>
          <w:rFonts w:ascii="Times New Roman" w:eastAsia="Times New Roman" w:hAnsi="Times New Roman" w:cs="Times New Roman"/>
          <w:i/>
          <w:sz w:val="22"/>
          <w:szCs w:val="22"/>
          <w:lang w:val="en-IE"/>
        </w:rPr>
        <w:t>Mnemosyne</w:t>
      </w:r>
      <w:r w:rsidRPr="008D3FA4">
        <w:rPr>
          <w:rFonts w:ascii="Times New Roman" w:eastAsia="Times New Roman" w:hAnsi="Times New Roman" w:cs="Times New Roman"/>
          <w:sz w:val="22"/>
          <w:szCs w:val="22"/>
          <w:lang w:val="en-IE"/>
        </w:rPr>
        <w:t>, Princeton University Press, 1970</w:t>
      </w:r>
    </w:p>
    <w:p w14:paraId="4A3DCF5E" w14:textId="77777777" w:rsidR="00B0651A" w:rsidRPr="008D3FA4" w:rsidRDefault="00B0651A" w:rsidP="00B0651A">
      <w:pPr>
        <w:numPr>
          <w:ilvl w:val="0"/>
          <w:numId w:val="19"/>
        </w:numPr>
        <w:spacing w:line="720" w:lineRule="auto"/>
        <w:contextualSpacing/>
        <w:jc w:val="both"/>
        <w:rPr>
          <w:rFonts w:ascii="Times New Roman" w:eastAsia="Times New Roman" w:hAnsi="Times New Roman" w:cs="Times New Roman"/>
          <w:sz w:val="22"/>
          <w:szCs w:val="22"/>
          <w:lang w:val="en-IE"/>
        </w:rPr>
      </w:pPr>
      <w:r w:rsidRPr="008D3FA4">
        <w:rPr>
          <w:rFonts w:ascii="Times New Roman" w:eastAsia="Times New Roman" w:hAnsi="Times New Roman" w:cs="Times New Roman"/>
          <w:sz w:val="22"/>
          <w:szCs w:val="22"/>
          <w:lang w:val="en-IE"/>
        </w:rPr>
        <w:t xml:space="preserve">Praz, M., </w:t>
      </w:r>
      <w:r w:rsidRPr="008D3FA4">
        <w:rPr>
          <w:rFonts w:ascii="Times New Roman" w:eastAsia="Times New Roman" w:hAnsi="Times New Roman" w:cs="Times New Roman"/>
          <w:i/>
          <w:sz w:val="22"/>
          <w:szCs w:val="22"/>
          <w:lang w:val="en-IE"/>
        </w:rPr>
        <w:t>The Romantic Agony</w:t>
      </w:r>
      <w:r w:rsidRPr="008D3FA4">
        <w:rPr>
          <w:rFonts w:ascii="Times New Roman" w:eastAsia="Times New Roman" w:hAnsi="Times New Roman" w:cs="Times New Roman"/>
          <w:sz w:val="22"/>
          <w:szCs w:val="22"/>
          <w:lang w:val="en-IE"/>
        </w:rPr>
        <w:t>, translated by Davidson, A., Oxford University Press, 1978</w:t>
      </w:r>
    </w:p>
    <w:p w14:paraId="40492B4E" w14:textId="77777777" w:rsidR="00B0651A" w:rsidRPr="008D3FA4" w:rsidRDefault="00B0651A" w:rsidP="00B0651A">
      <w:pPr>
        <w:spacing w:line="720" w:lineRule="auto"/>
        <w:ind w:left="360"/>
        <w:jc w:val="both"/>
        <w:rPr>
          <w:rFonts w:ascii="Times New Roman" w:eastAsia="Times New Roman" w:hAnsi="Times New Roman" w:cs="Times New Roman"/>
          <w:sz w:val="22"/>
          <w:szCs w:val="22"/>
          <w:lang w:val="en-IE"/>
        </w:rPr>
      </w:pPr>
    </w:p>
    <w:p w14:paraId="087691AC" w14:textId="77777777" w:rsidR="00B0651A" w:rsidRPr="008D3FA4" w:rsidRDefault="00B0651A">
      <w:pPr>
        <w:rPr>
          <w:rFonts w:ascii="Times New Roman" w:hAnsi="Times New Roman" w:cs="Times New Roman"/>
          <w:b/>
          <w:sz w:val="22"/>
          <w:szCs w:val="22"/>
          <w:lang w:val="en-IE"/>
        </w:rPr>
      </w:pPr>
    </w:p>
    <w:sectPr w:rsidR="00B0651A" w:rsidRPr="008D3FA4" w:rsidSect="00DE792E">
      <w:footerReference w:type="even" r:id="rId49"/>
      <w:footerReference w:type="default" r:id="rId50"/>
      <w:pgSz w:w="11900" w:h="16840"/>
      <w:pgMar w:top="1440" w:right="1440" w:bottom="1440"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6873C" w14:textId="77777777" w:rsidR="001A1631" w:rsidRDefault="001A1631" w:rsidP="00342E6B">
      <w:r>
        <w:separator/>
      </w:r>
    </w:p>
  </w:endnote>
  <w:endnote w:type="continuationSeparator" w:id="0">
    <w:p w14:paraId="176C3482" w14:textId="77777777" w:rsidR="001A1631" w:rsidRDefault="001A1631" w:rsidP="00342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Times">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6930874"/>
      <w:docPartObj>
        <w:docPartGallery w:val="Page Numbers (Bottom of Page)"/>
        <w:docPartUnique/>
      </w:docPartObj>
    </w:sdtPr>
    <w:sdtEndPr>
      <w:rPr>
        <w:rStyle w:val="PageNumber"/>
      </w:rPr>
    </w:sdtEndPr>
    <w:sdtContent>
      <w:p w14:paraId="622A36E6" w14:textId="77777777" w:rsidR="00FA324D" w:rsidRDefault="00FA324D" w:rsidP="00B171D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88EFB2" w14:textId="77777777" w:rsidR="00FA324D" w:rsidRDefault="00FA32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3878706"/>
      <w:docPartObj>
        <w:docPartGallery w:val="Page Numbers (Bottom of Page)"/>
        <w:docPartUnique/>
      </w:docPartObj>
    </w:sdtPr>
    <w:sdtEndPr>
      <w:rPr>
        <w:rStyle w:val="PageNumber"/>
      </w:rPr>
    </w:sdtEndPr>
    <w:sdtContent>
      <w:p w14:paraId="708ABBBC" w14:textId="77777777" w:rsidR="00FA324D" w:rsidRDefault="00FA324D" w:rsidP="00B171D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511163" w14:textId="77777777" w:rsidR="00FA324D" w:rsidRDefault="00FA3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5F6175" w14:textId="77777777" w:rsidR="001A1631" w:rsidRDefault="001A1631" w:rsidP="00342E6B">
      <w:r>
        <w:separator/>
      </w:r>
    </w:p>
  </w:footnote>
  <w:footnote w:type="continuationSeparator" w:id="0">
    <w:p w14:paraId="62950E27" w14:textId="77777777" w:rsidR="001A1631" w:rsidRDefault="001A1631" w:rsidP="00342E6B">
      <w:r>
        <w:continuationSeparator/>
      </w:r>
    </w:p>
  </w:footnote>
  <w:footnote w:id="1">
    <w:p w14:paraId="2F9BD919" w14:textId="77777777" w:rsidR="00FA324D" w:rsidRPr="00FC13AB" w:rsidRDefault="00FA324D" w:rsidP="00885DFC">
      <w:pPr>
        <w:pBdr>
          <w:top w:val="nil"/>
          <w:left w:val="nil"/>
          <w:bottom w:val="nil"/>
          <w:right w:val="nil"/>
          <w:between w:val="nil"/>
        </w:pBdr>
        <w:rPr>
          <w:rFonts w:ascii="Times New Roman" w:eastAsia="Times New Roman" w:hAnsi="Times New Roman" w:cs="Times New Roman"/>
          <w:color w:val="000000"/>
          <w:sz w:val="20"/>
          <w:szCs w:val="20"/>
          <w:lang w:val="it-IT"/>
        </w:rPr>
      </w:pPr>
      <w:r w:rsidRPr="00FC13AB">
        <w:rPr>
          <w:rStyle w:val="FootnoteReference"/>
          <w:rFonts w:ascii="Times New Roman" w:hAnsi="Times New Roman" w:cs="Times New Roman"/>
          <w:sz w:val="20"/>
          <w:szCs w:val="20"/>
        </w:rPr>
        <w:footnoteRef/>
      </w:r>
      <w:r w:rsidRPr="00FC13AB">
        <w:rPr>
          <w:rFonts w:ascii="Times New Roman" w:eastAsia="Times New Roman" w:hAnsi="Times New Roman" w:cs="Times New Roman"/>
          <w:color w:val="000000"/>
          <w:sz w:val="20"/>
          <w:szCs w:val="20"/>
        </w:rPr>
        <w:t xml:space="preserve"> For a complete and accurate overview on Praz’s life, see  the chronology and the introduction by Giorgio Ficara in </w:t>
      </w:r>
      <w:r w:rsidRPr="00FC13AB">
        <w:rPr>
          <w:rFonts w:ascii="Times New Roman" w:eastAsia="Times New Roman" w:hAnsi="Times New Roman" w:cs="Times New Roman"/>
          <w:i/>
          <w:color w:val="000000"/>
          <w:sz w:val="20"/>
          <w:szCs w:val="20"/>
        </w:rPr>
        <w:t xml:space="preserve">Bellezza e bizzarria. </w:t>
      </w:r>
      <w:r w:rsidRPr="00FC13AB">
        <w:rPr>
          <w:rFonts w:ascii="Times New Roman" w:eastAsia="Times New Roman" w:hAnsi="Times New Roman" w:cs="Times New Roman"/>
          <w:i/>
          <w:color w:val="000000"/>
          <w:sz w:val="20"/>
          <w:szCs w:val="20"/>
          <w:lang w:val="it-IT"/>
        </w:rPr>
        <w:t>Saggi scelti</w:t>
      </w:r>
      <w:r w:rsidRPr="00FC13AB">
        <w:rPr>
          <w:rFonts w:ascii="Times New Roman" w:eastAsia="Times New Roman" w:hAnsi="Times New Roman" w:cs="Times New Roman"/>
          <w:color w:val="000000"/>
          <w:sz w:val="20"/>
          <w:szCs w:val="20"/>
          <w:lang w:val="it-IT"/>
        </w:rPr>
        <w:t>, Meridiani Mondadori, 2002.</w:t>
      </w:r>
    </w:p>
  </w:footnote>
  <w:footnote w:id="2">
    <w:p w14:paraId="08E463BC" w14:textId="77777777" w:rsidR="00FA324D" w:rsidRDefault="00FA324D" w:rsidP="00885DFC">
      <w:pPr>
        <w:pBdr>
          <w:top w:val="nil"/>
          <w:left w:val="nil"/>
          <w:bottom w:val="nil"/>
          <w:right w:val="nil"/>
          <w:between w:val="nil"/>
        </w:pBdr>
        <w:jc w:val="both"/>
        <w:rPr>
          <w:rFonts w:ascii="Times New Roman" w:eastAsia="Times New Roman" w:hAnsi="Times New Roman" w:cs="Times New Roman"/>
          <w:color w:val="000000"/>
          <w:sz w:val="20"/>
          <w:szCs w:val="20"/>
        </w:rPr>
      </w:pPr>
      <w:r w:rsidRPr="00FC13AB">
        <w:rPr>
          <w:rStyle w:val="FootnoteReference"/>
          <w:rFonts w:ascii="Times New Roman" w:hAnsi="Times New Roman" w:cs="Times New Roman"/>
          <w:sz w:val="20"/>
          <w:szCs w:val="20"/>
        </w:rPr>
        <w:footnoteRef/>
      </w:r>
      <w:r w:rsidRPr="00FC13AB">
        <w:rPr>
          <w:rFonts w:ascii="Times New Roman" w:eastAsia="Times New Roman" w:hAnsi="Times New Roman" w:cs="Times New Roman"/>
          <w:color w:val="000000"/>
          <w:sz w:val="20"/>
          <w:szCs w:val="20"/>
          <w:lang w:val="it-IT"/>
        </w:rPr>
        <w:t xml:space="preserve"> Praz, M., </w:t>
      </w:r>
      <w:r w:rsidRPr="00FC13AB">
        <w:rPr>
          <w:rFonts w:ascii="Times New Roman" w:eastAsia="Times New Roman" w:hAnsi="Times New Roman" w:cs="Times New Roman"/>
          <w:i/>
          <w:color w:val="000000"/>
          <w:sz w:val="20"/>
          <w:szCs w:val="20"/>
          <w:lang w:val="it-IT"/>
        </w:rPr>
        <w:t>La casa della vita</w:t>
      </w:r>
      <w:r w:rsidRPr="00FC13AB">
        <w:rPr>
          <w:rFonts w:ascii="Times New Roman" w:eastAsia="Times New Roman" w:hAnsi="Times New Roman" w:cs="Times New Roman"/>
          <w:color w:val="000000"/>
          <w:sz w:val="20"/>
          <w:szCs w:val="20"/>
          <w:lang w:val="it-IT"/>
        </w:rPr>
        <w:t xml:space="preserve">, Adelphi, 2012, p. 34. </w:t>
      </w:r>
      <w:r w:rsidRPr="00FC13AB">
        <w:rPr>
          <w:rFonts w:ascii="Times New Roman" w:eastAsia="Times New Roman" w:hAnsi="Times New Roman" w:cs="Times New Roman"/>
          <w:color w:val="000000"/>
          <w:sz w:val="20"/>
          <w:szCs w:val="20"/>
        </w:rPr>
        <w:t>Praz remembered how his grandfather had a deep impact in</w:t>
      </w:r>
      <w:r>
        <w:rPr>
          <w:rFonts w:ascii="Times New Roman" w:eastAsia="Times New Roman" w:hAnsi="Times New Roman" w:cs="Times New Roman"/>
          <w:color w:val="000000"/>
          <w:sz w:val="20"/>
          <w:szCs w:val="20"/>
        </w:rPr>
        <w:t xml:space="preserve"> shaping his cultural interests. In this thesis I will always use in the text quotes from Praz in the original language. In the footnotes I will provide the English translation, in the case where Praz’s works had been translated. Wherever not possible, I will include a short abstract with my translation of the passage.  </w:t>
      </w:r>
    </w:p>
  </w:footnote>
  <w:footnote w:id="3">
    <w:p w14:paraId="3CD2D9FF" w14:textId="77777777" w:rsidR="00FA324D" w:rsidRPr="006D738D" w:rsidRDefault="00FA324D" w:rsidP="00885DFC">
      <w:pPr>
        <w:pBdr>
          <w:top w:val="nil"/>
          <w:left w:val="nil"/>
          <w:bottom w:val="nil"/>
          <w:right w:val="nil"/>
          <w:between w:val="nil"/>
        </w:pBdr>
        <w:rPr>
          <w:rFonts w:ascii="Times New Roman" w:eastAsia="Times New Roman" w:hAnsi="Times New Roman" w:cs="Times New Roman"/>
          <w:color w:val="000000"/>
          <w:sz w:val="20"/>
          <w:szCs w:val="20"/>
          <w:lang w:val="it-IT"/>
        </w:rPr>
      </w:pPr>
      <w:r w:rsidRPr="00FC13AB">
        <w:rPr>
          <w:rStyle w:val="FootnoteReference"/>
          <w:rFonts w:ascii="Times New Roman" w:hAnsi="Times New Roman" w:cs="Times New Roman"/>
          <w:sz w:val="20"/>
          <w:szCs w:val="20"/>
        </w:rPr>
        <w:footnoteRef/>
      </w:r>
      <w:r w:rsidRPr="00FC13AB">
        <w:rPr>
          <w:rFonts w:ascii="Times New Roman" w:eastAsia="Times New Roman" w:hAnsi="Times New Roman" w:cs="Times New Roman"/>
          <w:color w:val="000000"/>
          <w:sz w:val="20"/>
          <w:szCs w:val="20"/>
          <w:lang w:val="it-IT"/>
        </w:rPr>
        <w:t xml:space="preserve"> </w:t>
      </w:r>
      <w:r w:rsidRPr="006D738D">
        <w:rPr>
          <w:rFonts w:ascii="Times New Roman" w:eastAsia="Times New Roman" w:hAnsi="Times New Roman" w:cs="Times New Roman"/>
          <w:color w:val="000000"/>
          <w:sz w:val="20"/>
          <w:szCs w:val="20"/>
          <w:lang w:val="it-IT"/>
        </w:rPr>
        <w:t xml:space="preserve">Praz, M., </w:t>
      </w:r>
      <w:r w:rsidRPr="006D738D">
        <w:rPr>
          <w:rFonts w:ascii="Times New Roman" w:eastAsia="Times New Roman" w:hAnsi="Times New Roman" w:cs="Times New Roman"/>
          <w:i/>
          <w:color w:val="000000"/>
          <w:sz w:val="20"/>
          <w:szCs w:val="20"/>
          <w:lang w:val="it-IT"/>
        </w:rPr>
        <w:t>La casa della vita</w:t>
      </w:r>
      <w:r w:rsidRPr="006D738D">
        <w:rPr>
          <w:rFonts w:ascii="Times New Roman" w:eastAsia="Times New Roman" w:hAnsi="Times New Roman" w:cs="Times New Roman"/>
          <w:color w:val="000000"/>
          <w:sz w:val="20"/>
          <w:szCs w:val="20"/>
          <w:lang w:val="it-IT"/>
        </w:rPr>
        <w:t>, Adelphi, 2012, p. 258</w:t>
      </w:r>
    </w:p>
  </w:footnote>
  <w:footnote w:id="4">
    <w:p w14:paraId="0001D60B" w14:textId="77777777" w:rsidR="00FA324D" w:rsidRPr="00BF2A72" w:rsidRDefault="00FA324D" w:rsidP="00885DFC">
      <w:pPr>
        <w:pStyle w:val="FootnoteText"/>
        <w:rPr>
          <w:rFonts w:ascii="Times New Roman" w:hAnsi="Times New Roman" w:cs="Times New Roman"/>
        </w:rPr>
      </w:pPr>
      <w:r w:rsidRPr="00BF2A72">
        <w:rPr>
          <w:rStyle w:val="FootnoteReference"/>
          <w:rFonts w:ascii="Times New Roman" w:hAnsi="Times New Roman" w:cs="Times New Roman"/>
        </w:rPr>
        <w:footnoteRef/>
      </w:r>
      <w:r w:rsidRPr="00BF2A72">
        <w:rPr>
          <w:rFonts w:ascii="Times New Roman" w:hAnsi="Times New Roman" w:cs="Times New Roman"/>
        </w:rPr>
        <w:t xml:space="preserve"> The title seems to recall the “Spring and Autumn period”, an era of Chinese history that goes approximately from 771 to 476 BC. Maybe Praz had a book of Chinese history in his private library and maybe he took inspiration from this suggestive name.</w:t>
      </w:r>
    </w:p>
  </w:footnote>
  <w:footnote w:id="5">
    <w:p w14:paraId="617D25A2" w14:textId="77777777" w:rsidR="00FA324D" w:rsidRPr="006D738D" w:rsidRDefault="00FA324D" w:rsidP="00885DFC">
      <w:pPr>
        <w:pBdr>
          <w:top w:val="nil"/>
          <w:left w:val="nil"/>
          <w:bottom w:val="nil"/>
          <w:right w:val="nil"/>
          <w:between w:val="nil"/>
        </w:pBdr>
        <w:rPr>
          <w:rFonts w:ascii="Times New Roman" w:eastAsia="Times New Roman" w:hAnsi="Times New Roman" w:cs="Times New Roman"/>
          <w:color w:val="000000"/>
          <w:sz w:val="20"/>
          <w:szCs w:val="20"/>
          <w:lang w:val="it-IT"/>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lang w:val="it-IT"/>
        </w:rPr>
        <w:t xml:space="preserve"> </w:t>
      </w:r>
      <w:r w:rsidRPr="00BF2A72">
        <w:rPr>
          <w:rFonts w:ascii="Times New Roman" w:eastAsia="Times New Roman" w:hAnsi="Times New Roman" w:cs="Times New Roman"/>
          <w:color w:val="000000"/>
          <w:sz w:val="20"/>
          <w:szCs w:val="20"/>
          <w:lang w:val="it-IT"/>
        </w:rPr>
        <w:t xml:space="preserve">See: Sapegno, M. S., </w:t>
      </w:r>
      <w:r w:rsidRPr="00BF2A72">
        <w:rPr>
          <w:rFonts w:ascii="Times New Roman" w:eastAsia="Times New Roman" w:hAnsi="Times New Roman" w:cs="Times New Roman"/>
          <w:i/>
          <w:color w:val="000000"/>
          <w:sz w:val="20"/>
          <w:szCs w:val="20"/>
          <w:lang w:val="it-IT"/>
        </w:rPr>
        <w:t xml:space="preserve">Figlie del padre. </w:t>
      </w:r>
      <w:r w:rsidRPr="006D738D">
        <w:rPr>
          <w:rFonts w:ascii="Times New Roman" w:eastAsia="Times New Roman" w:hAnsi="Times New Roman" w:cs="Times New Roman"/>
          <w:i/>
          <w:color w:val="000000"/>
          <w:sz w:val="20"/>
          <w:szCs w:val="20"/>
          <w:lang w:val="it-IT"/>
        </w:rPr>
        <w:t>Passione e autorità nella letteratura occidentale</w:t>
      </w:r>
      <w:r w:rsidRPr="006D738D">
        <w:rPr>
          <w:rFonts w:ascii="Times New Roman" w:eastAsia="Times New Roman" w:hAnsi="Times New Roman" w:cs="Times New Roman"/>
          <w:color w:val="000000"/>
          <w:sz w:val="20"/>
          <w:szCs w:val="20"/>
          <w:lang w:val="it-IT"/>
        </w:rPr>
        <w:t>, Feltrinelli, 2018, pp. 23-29</w:t>
      </w:r>
    </w:p>
  </w:footnote>
  <w:footnote w:id="6">
    <w:p w14:paraId="19199631" w14:textId="77777777" w:rsidR="00FA324D" w:rsidRPr="006D738D" w:rsidRDefault="00FA324D" w:rsidP="00885DFC">
      <w:pPr>
        <w:pBdr>
          <w:top w:val="nil"/>
          <w:left w:val="nil"/>
          <w:bottom w:val="nil"/>
          <w:right w:val="nil"/>
          <w:between w:val="nil"/>
        </w:pBdr>
        <w:rPr>
          <w:rFonts w:ascii="Times New Roman" w:eastAsia="Times New Roman" w:hAnsi="Times New Roman" w:cs="Times New Roman"/>
          <w:color w:val="000000"/>
          <w:sz w:val="20"/>
          <w:szCs w:val="20"/>
          <w:lang w:val="it-IT"/>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lang w:val="it-IT"/>
        </w:rPr>
        <w:t xml:space="preserve"> </w:t>
      </w:r>
      <w:r w:rsidRPr="006D738D">
        <w:rPr>
          <w:rFonts w:ascii="Times New Roman" w:eastAsia="Times New Roman" w:hAnsi="Times New Roman" w:cs="Times New Roman"/>
          <w:color w:val="000000"/>
          <w:sz w:val="20"/>
          <w:szCs w:val="20"/>
          <w:lang w:val="it-IT"/>
        </w:rPr>
        <w:t xml:space="preserve">Manica, R., </w:t>
      </w:r>
      <w:r w:rsidRPr="006D738D">
        <w:rPr>
          <w:rFonts w:ascii="Times New Roman" w:eastAsia="Times New Roman" w:hAnsi="Times New Roman" w:cs="Times New Roman"/>
          <w:i/>
          <w:color w:val="000000"/>
          <w:sz w:val="20"/>
          <w:szCs w:val="20"/>
          <w:lang w:val="it-IT"/>
        </w:rPr>
        <w:t>Praz</w:t>
      </w:r>
      <w:r w:rsidRPr="006D738D">
        <w:rPr>
          <w:rFonts w:ascii="Times New Roman" w:eastAsia="Times New Roman" w:hAnsi="Times New Roman" w:cs="Times New Roman"/>
          <w:color w:val="000000"/>
          <w:sz w:val="20"/>
          <w:szCs w:val="20"/>
          <w:lang w:val="it-IT"/>
        </w:rPr>
        <w:t xml:space="preserve">, Italosvevo, 2018, Boitani, P., Rosazza-Ferraris, P., </w:t>
      </w:r>
      <w:r w:rsidRPr="006D738D">
        <w:rPr>
          <w:rFonts w:ascii="Times New Roman" w:eastAsia="Times New Roman" w:hAnsi="Times New Roman" w:cs="Times New Roman"/>
          <w:i/>
          <w:color w:val="000000"/>
          <w:sz w:val="20"/>
          <w:szCs w:val="20"/>
          <w:lang w:val="it-IT"/>
        </w:rPr>
        <w:t>Scritti in onore di Mario Praz</w:t>
      </w:r>
      <w:r w:rsidRPr="006D738D">
        <w:rPr>
          <w:rFonts w:ascii="Times New Roman" w:eastAsia="Times New Roman" w:hAnsi="Times New Roman" w:cs="Times New Roman"/>
          <w:color w:val="000000"/>
          <w:sz w:val="20"/>
          <w:szCs w:val="20"/>
          <w:lang w:val="it-IT"/>
        </w:rPr>
        <w:t xml:space="preserve">, Gangemi editore, 2012, Dalmas, D., </w:t>
      </w:r>
      <w:r w:rsidRPr="006D738D">
        <w:rPr>
          <w:rFonts w:ascii="Times New Roman" w:eastAsia="Times New Roman" w:hAnsi="Times New Roman" w:cs="Times New Roman"/>
          <w:i/>
          <w:color w:val="000000"/>
          <w:sz w:val="20"/>
          <w:szCs w:val="20"/>
          <w:lang w:val="it-IT"/>
        </w:rPr>
        <w:t>Il saggio, il gusto e il cliché. Per un’interpretazione di Mario Praz</w:t>
      </w:r>
      <w:r w:rsidRPr="006D738D">
        <w:rPr>
          <w:rFonts w:ascii="Times New Roman" w:eastAsia="Times New Roman" w:hAnsi="Times New Roman" w:cs="Times New Roman"/>
          <w:color w:val="000000"/>
          <w:sz w:val="20"/>
          <w:szCs w:val="20"/>
          <w:lang w:val="it-IT"/>
        </w:rPr>
        <w:t xml:space="preserve">, Duepunti, 2012 </w:t>
      </w:r>
    </w:p>
  </w:footnote>
  <w:footnote w:id="7">
    <w:p w14:paraId="05A38B14" w14:textId="77777777" w:rsidR="00FA324D" w:rsidRPr="002976F4" w:rsidRDefault="00FA324D" w:rsidP="00885DFC">
      <w:pPr>
        <w:pBdr>
          <w:top w:val="nil"/>
          <w:left w:val="nil"/>
          <w:bottom w:val="nil"/>
          <w:right w:val="nil"/>
          <w:between w:val="nil"/>
        </w:pBdr>
        <w:jc w:val="both"/>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lang w:val="it-IT"/>
        </w:rPr>
        <w:t xml:space="preserve"> Praz, M., </w:t>
      </w:r>
      <w:r w:rsidRPr="002976F4">
        <w:rPr>
          <w:rFonts w:ascii="Times New Roman" w:eastAsia="Times New Roman" w:hAnsi="Times New Roman" w:cs="Times New Roman"/>
          <w:i/>
          <w:color w:val="000000"/>
          <w:sz w:val="20"/>
          <w:szCs w:val="20"/>
          <w:lang w:val="it-IT"/>
        </w:rPr>
        <w:t>La casa della vita</w:t>
      </w:r>
      <w:r w:rsidRPr="002976F4">
        <w:rPr>
          <w:rFonts w:ascii="Times New Roman" w:eastAsia="Times New Roman" w:hAnsi="Times New Roman" w:cs="Times New Roman"/>
          <w:color w:val="000000"/>
          <w:sz w:val="20"/>
          <w:szCs w:val="20"/>
          <w:lang w:val="it-IT"/>
        </w:rPr>
        <w:t xml:space="preserve">, Adelphi, 2012, pp. 255-57. </w:t>
      </w:r>
      <w:r w:rsidRPr="002976F4">
        <w:rPr>
          <w:rFonts w:ascii="Times New Roman" w:eastAsia="Times New Roman" w:hAnsi="Times New Roman" w:cs="Times New Roman"/>
          <w:color w:val="000000"/>
          <w:sz w:val="20"/>
          <w:szCs w:val="20"/>
        </w:rPr>
        <w:t xml:space="preserve">“In April 1925 I made the personal acquaintance of Croce at Naples, in his house of 12 Trinità Maggiore […]. All hung upon Croce’s lips, as he related witty anecdotes. In the evening, after dinner, they followed Croce as he took the ‘constitutional’ prescribed for him by his doctor […]. Perhaps Croce already saw me as a life member of his troop of admirers and clients, some of whom later apostatized; nor can it be said that the philosopher had a great esteem for them all, but many of them he did not dismiss because they amused him as being (to use a sixteenth century term) </w:t>
      </w:r>
      <w:r w:rsidRPr="002976F4">
        <w:rPr>
          <w:rFonts w:ascii="Times New Roman" w:eastAsia="Times New Roman" w:hAnsi="Times New Roman" w:cs="Times New Roman"/>
          <w:i/>
          <w:color w:val="000000"/>
          <w:sz w:val="20"/>
          <w:szCs w:val="20"/>
        </w:rPr>
        <w:t>nuovi pesci</w:t>
      </w:r>
      <w:r w:rsidRPr="002976F4">
        <w:rPr>
          <w:rFonts w:ascii="Times New Roman" w:eastAsia="Times New Roman" w:hAnsi="Times New Roman" w:cs="Times New Roman"/>
          <w:color w:val="000000"/>
          <w:sz w:val="20"/>
          <w:szCs w:val="20"/>
        </w:rPr>
        <w:t>, ‘new fish’, eccentrics, and others he must have tolerated out of indulgence and kindness of heart […]. Perhaps, later on, I too was held to be an apostate, but Croce would have been wrong to imagine that I was one of his followers; in any case at that time my tendencies, far from being of the Croce school, were not yet apparent. Perhaps I had been follower of Croce only at the time when I was a law student in Rome, before 1920 […]. When, later, I took up literature, I ceased almost entirely to read books of philosophy, and this, certainly, Croce would have thought a very great mistake. Indeed, in the reviews of my books he afterwards wrote he accused me implicitly of lacking in philosophical framework.” (translated by Angus Davidson, Methuen &amp; Co, 1964, pp. 216-18)</w:t>
      </w:r>
    </w:p>
  </w:footnote>
  <w:footnote w:id="8">
    <w:p w14:paraId="6E1B375C" w14:textId="77777777" w:rsidR="00FA324D" w:rsidRPr="002976F4" w:rsidRDefault="00FA324D" w:rsidP="00885DFC">
      <w:pPr>
        <w:pBdr>
          <w:top w:val="nil"/>
          <w:left w:val="nil"/>
          <w:bottom w:val="nil"/>
          <w:right w:val="nil"/>
          <w:between w:val="nil"/>
        </w:pBdr>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rPr>
        <w:t xml:space="preserve"> Orsini, G.N.G., </w:t>
      </w:r>
      <w:r w:rsidRPr="002976F4">
        <w:rPr>
          <w:rFonts w:ascii="Times New Roman" w:eastAsia="Times New Roman" w:hAnsi="Times New Roman" w:cs="Times New Roman"/>
          <w:i/>
          <w:color w:val="000000"/>
          <w:sz w:val="20"/>
          <w:szCs w:val="20"/>
        </w:rPr>
        <w:t>Benedetto Croce, Philosopher of Art and Literary Critic</w:t>
      </w:r>
      <w:r w:rsidRPr="002976F4">
        <w:rPr>
          <w:rFonts w:ascii="Times New Roman" w:eastAsia="Times New Roman" w:hAnsi="Times New Roman" w:cs="Times New Roman"/>
          <w:color w:val="000000"/>
          <w:sz w:val="20"/>
          <w:szCs w:val="20"/>
        </w:rPr>
        <w:t>, Southern Illinois University Press, 1961, p. 96</w:t>
      </w:r>
    </w:p>
  </w:footnote>
  <w:footnote w:id="9">
    <w:p w14:paraId="2527ADFF" w14:textId="77777777" w:rsidR="00FA324D" w:rsidRPr="002976F4" w:rsidRDefault="00FA324D" w:rsidP="00885DFC">
      <w:pPr>
        <w:pBdr>
          <w:top w:val="nil"/>
          <w:left w:val="nil"/>
          <w:bottom w:val="nil"/>
          <w:right w:val="nil"/>
          <w:between w:val="nil"/>
        </w:pBdr>
        <w:rPr>
          <w:rFonts w:ascii="Times New Roman" w:eastAsia="Times New Roman" w:hAnsi="Times New Roman" w:cs="Times New Roman"/>
          <w:color w:val="000000"/>
          <w:sz w:val="20"/>
          <w:szCs w:val="20"/>
          <w:lang w:val="it-IT"/>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lang w:val="it-IT"/>
        </w:rPr>
        <w:t xml:space="preserve"> Ibidem.</w:t>
      </w:r>
    </w:p>
  </w:footnote>
  <w:footnote w:id="10">
    <w:p w14:paraId="7E4AE6ED" w14:textId="77777777" w:rsidR="00FA324D" w:rsidRPr="006D738D" w:rsidRDefault="00FA324D" w:rsidP="00885DFC">
      <w:pPr>
        <w:pBdr>
          <w:top w:val="nil"/>
          <w:left w:val="nil"/>
          <w:bottom w:val="nil"/>
          <w:right w:val="nil"/>
          <w:between w:val="nil"/>
        </w:pBdr>
        <w:rPr>
          <w:rFonts w:ascii="Times New Roman" w:eastAsia="Times New Roman" w:hAnsi="Times New Roman" w:cs="Times New Roman"/>
          <w:color w:val="000000"/>
          <w:sz w:val="20"/>
          <w:szCs w:val="20"/>
          <w:lang w:val="it-IT"/>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lang w:val="it-IT"/>
        </w:rPr>
        <w:t xml:space="preserve"> Mori, G., </w:t>
      </w:r>
      <w:r w:rsidRPr="002976F4">
        <w:rPr>
          <w:rFonts w:ascii="Times New Roman" w:eastAsia="Times New Roman" w:hAnsi="Times New Roman" w:cs="Times New Roman"/>
          <w:i/>
          <w:color w:val="000000"/>
          <w:sz w:val="20"/>
          <w:szCs w:val="20"/>
          <w:lang w:val="it-IT"/>
        </w:rPr>
        <w:t>Il fascino della malattia. Mario Praz e Benedetto Croce sulla critica e il barocco</w:t>
      </w:r>
      <w:r w:rsidRPr="002976F4">
        <w:rPr>
          <w:rFonts w:ascii="Times New Roman" w:eastAsia="Times New Roman" w:hAnsi="Times New Roman" w:cs="Times New Roman"/>
          <w:color w:val="000000"/>
          <w:sz w:val="20"/>
          <w:szCs w:val="20"/>
          <w:lang w:val="it-IT"/>
        </w:rPr>
        <w:t xml:space="preserve">, in </w:t>
      </w:r>
      <w:r w:rsidRPr="002976F4">
        <w:rPr>
          <w:rFonts w:ascii="Times New Roman" w:eastAsia="Times New Roman" w:hAnsi="Times New Roman" w:cs="Times New Roman"/>
          <w:i/>
          <w:color w:val="000000"/>
          <w:sz w:val="20"/>
          <w:szCs w:val="20"/>
          <w:lang w:val="it-IT"/>
        </w:rPr>
        <w:t>Intersezioni</w:t>
      </w:r>
      <w:r w:rsidRPr="002976F4">
        <w:rPr>
          <w:rFonts w:ascii="Times New Roman" w:eastAsia="Times New Roman" w:hAnsi="Times New Roman" w:cs="Times New Roman"/>
          <w:color w:val="000000"/>
          <w:sz w:val="20"/>
          <w:szCs w:val="20"/>
          <w:lang w:val="it-IT"/>
        </w:rPr>
        <w:t>, n. 2, August</w:t>
      </w:r>
      <w:r w:rsidRPr="006D738D">
        <w:rPr>
          <w:rFonts w:ascii="Times New Roman" w:eastAsia="Times New Roman" w:hAnsi="Times New Roman" w:cs="Times New Roman"/>
          <w:color w:val="000000"/>
          <w:sz w:val="20"/>
          <w:szCs w:val="20"/>
          <w:lang w:val="it-IT"/>
        </w:rPr>
        <w:t xml:space="preserve"> 2018, p. 191</w:t>
      </w:r>
    </w:p>
  </w:footnote>
  <w:footnote w:id="11">
    <w:p w14:paraId="1A8A0364" w14:textId="77777777" w:rsidR="00FA324D" w:rsidRPr="002976F4" w:rsidRDefault="00FA324D" w:rsidP="00885DFC">
      <w:pPr>
        <w:pBdr>
          <w:top w:val="nil"/>
          <w:left w:val="nil"/>
          <w:bottom w:val="nil"/>
          <w:right w:val="nil"/>
          <w:between w:val="nil"/>
        </w:pBdr>
        <w:jc w:val="both"/>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rPr>
        <w:t xml:space="preserve"> Ibidem, p. 192. Benedetto Croce, in his critical approach to literature, did not devote enough attention to the style of the text, which was instead fundamental in the analysis of Mario Praz. The style, according to Praz, is influenced by the tradition and by the aesthetic taste of the time. </w:t>
      </w:r>
    </w:p>
  </w:footnote>
  <w:footnote w:id="12">
    <w:p w14:paraId="3BB0DF62" w14:textId="77777777" w:rsidR="00FA324D" w:rsidRPr="006D738D" w:rsidRDefault="00FA324D" w:rsidP="00885DFC">
      <w:pPr>
        <w:pBdr>
          <w:top w:val="nil"/>
          <w:left w:val="nil"/>
          <w:bottom w:val="nil"/>
          <w:right w:val="nil"/>
          <w:between w:val="nil"/>
        </w:pBdr>
        <w:rPr>
          <w:color w:val="000000"/>
          <w:sz w:val="20"/>
          <w:szCs w:val="20"/>
          <w:lang w:val="it-IT"/>
        </w:rPr>
      </w:pPr>
      <w:r w:rsidRPr="002976F4">
        <w:rPr>
          <w:rStyle w:val="FootnoteReference"/>
          <w:rFonts w:ascii="Times New Roman" w:hAnsi="Times New Roman" w:cs="Times New Roman"/>
          <w:sz w:val="20"/>
          <w:szCs w:val="20"/>
        </w:rPr>
        <w:footnoteRef/>
      </w:r>
      <w:r w:rsidRPr="002976F4">
        <w:rPr>
          <w:rFonts w:ascii="Times New Roman" w:hAnsi="Times New Roman" w:cs="Times New Roman"/>
          <w:color w:val="000000"/>
          <w:sz w:val="20"/>
          <w:szCs w:val="20"/>
          <w:lang w:val="it-IT"/>
        </w:rPr>
        <w:t xml:space="preserve"> </w:t>
      </w:r>
      <w:r w:rsidRPr="002976F4">
        <w:rPr>
          <w:rFonts w:ascii="Times New Roman" w:eastAsia="Times New Roman" w:hAnsi="Times New Roman" w:cs="Times New Roman"/>
          <w:color w:val="000000"/>
          <w:sz w:val="20"/>
          <w:szCs w:val="20"/>
          <w:lang w:val="it-IT"/>
        </w:rPr>
        <w:t xml:space="preserve">Mori, G., </w:t>
      </w:r>
      <w:r w:rsidRPr="002976F4">
        <w:rPr>
          <w:rFonts w:ascii="Times New Roman" w:eastAsia="Times New Roman" w:hAnsi="Times New Roman" w:cs="Times New Roman"/>
          <w:i/>
          <w:color w:val="000000"/>
          <w:sz w:val="20"/>
          <w:szCs w:val="20"/>
          <w:lang w:val="it-IT"/>
        </w:rPr>
        <w:t>Il fascino della malattia. Mario Praz e Benedetto Croce sulla critica e il barocco</w:t>
      </w:r>
      <w:r w:rsidRPr="002976F4">
        <w:rPr>
          <w:rFonts w:ascii="Times New Roman" w:eastAsia="Times New Roman" w:hAnsi="Times New Roman" w:cs="Times New Roman"/>
          <w:color w:val="000000"/>
          <w:sz w:val="20"/>
          <w:szCs w:val="20"/>
          <w:lang w:val="it-IT"/>
        </w:rPr>
        <w:t xml:space="preserve">, in </w:t>
      </w:r>
      <w:r w:rsidRPr="002976F4">
        <w:rPr>
          <w:rFonts w:ascii="Times New Roman" w:eastAsia="Times New Roman" w:hAnsi="Times New Roman" w:cs="Times New Roman"/>
          <w:i/>
          <w:color w:val="000000"/>
          <w:sz w:val="20"/>
          <w:szCs w:val="20"/>
          <w:lang w:val="it-IT"/>
        </w:rPr>
        <w:t>Intersezioni</w:t>
      </w:r>
      <w:r w:rsidRPr="002976F4">
        <w:rPr>
          <w:rFonts w:ascii="Times New Roman" w:eastAsia="Times New Roman" w:hAnsi="Times New Roman" w:cs="Times New Roman"/>
          <w:color w:val="000000"/>
          <w:sz w:val="20"/>
          <w:szCs w:val="20"/>
          <w:lang w:val="it-IT"/>
        </w:rPr>
        <w:t>, n. 2, August</w:t>
      </w:r>
      <w:r w:rsidRPr="006D738D">
        <w:rPr>
          <w:rFonts w:ascii="Times New Roman" w:eastAsia="Times New Roman" w:hAnsi="Times New Roman" w:cs="Times New Roman"/>
          <w:color w:val="000000"/>
          <w:sz w:val="20"/>
          <w:szCs w:val="20"/>
          <w:lang w:val="it-IT"/>
        </w:rPr>
        <w:t xml:space="preserve"> 2018, p. 193. </w:t>
      </w:r>
    </w:p>
  </w:footnote>
  <w:footnote w:id="13">
    <w:p w14:paraId="0B767418" w14:textId="77777777" w:rsidR="00FA324D" w:rsidRPr="002976F4" w:rsidRDefault="00FA324D" w:rsidP="00A50116">
      <w:pPr>
        <w:pBdr>
          <w:top w:val="nil"/>
          <w:left w:val="nil"/>
          <w:bottom w:val="nil"/>
          <w:right w:val="nil"/>
          <w:between w:val="nil"/>
        </w:pBdr>
        <w:jc w:val="both"/>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rPr>
        <w:t xml:space="preserve"> Ibidem, pp. 200-1. Croce used to consider in his analysis only what he believes was important and valuable according to his own standards. On the contrary, Praz believed that the study of the minor writers was important in order to have a full understanding of the literary and cultural background of an era.  </w:t>
      </w:r>
    </w:p>
  </w:footnote>
  <w:footnote w:id="14">
    <w:p w14:paraId="5A5066C1" w14:textId="77777777" w:rsidR="00FA324D" w:rsidRPr="002976F4" w:rsidRDefault="00FA324D" w:rsidP="00A50116">
      <w:pPr>
        <w:pBdr>
          <w:top w:val="nil"/>
          <w:left w:val="nil"/>
          <w:bottom w:val="nil"/>
          <w:right w:val="nil"/>
          <w:between w:val="nil"/>
        </w:pBdr>
        <w:jc w:val="both"/>
        <w:rPr>
          <w:rFonts w:ascii="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lang w:val="it-IT"/>
        </w:rPr>
        <w:t xml:space="preserve"> Fenoglio, C., </w:t>
      </w:r>
      <w:r w:rsidRPr="002976F4">
        <w:rPr>
          <w:rFonts w:ascii="Times New Roman" w:eastAsia="Times New Roman" w:hAnsi="Times New Roman" w:cs="Times New Roman"/>
          <w:i/>
          <w:color w:val="000000"/>
          <w:sz w:val="20"/>
          <w:szCs w:val="20"/>
          <w:lang w:val="it-IT"/>
        </w:rPr>
        <w:t>Mario Praz: vietarsi la perfezione</w:t>
      </w:r>
      <w:r w:rsidRPr="002976F4">
        <w:rPr>
          <w:rFonts w:ascii="Times New Roman" w:eastAsia="Times New Roman" w:hAnsi="Times New Roman" w:cs="Times New Roman"/>
          <w:color w:val="000000"/>
          <w:sz w:val="20"/>
          <w:szCs w:val="20"/>
          <w:lang w:val="it-IT"/>
        </w:rPr>
        <w:t xml:space="preserve">, Doppiozero, </w:t>
      </w:r>
      <w:r w:rsidRPr="00A50116">
        <w:rPr>
          <w:rFonts w:ascii="Times New Roman" w:eastAsia="Times New Roman" w:hAnsi="Times New Roman" w:cs="Times New Roman"/>
          <w:color w:val="000000" w:themeColor="text1"/>
          <w:sz w:val="20"/>
          <w:szCs w:val="20"/>
          <w:lang w:val="it-IT"/>
        </w:rPr>
        <w:t>(</w:t>
      </w:r>
      <w:hyperlink r:id="rId1">
        <w:r w:rsidRPr="00A50116">
          <w:rPr>
            <w:rFonts w:ascii="Times New Roman" w:eastAsia="Times New Roman" w:hAnsi="Times New Roman" w:cs="Times New Roman"/>
            <w:color w:val="000000" w:themeColor="text1"/>
            <w:sz w:val="20"/>
            <w:szCs w:val="20"/>
            <w:u w:val="single"/>
            <w:lang w:val="it-IT"/>
          </w:rPr>
          <w:t>https://www.doppiozero.com/materiali/mario-praz-vietarsi-la-perfezione</w:t>
        </w:r>
      </w:hyperlink>
      <w:r w:rsidRPr="002976F4">
        <w:rPr>
          <w:rFonts w:ascii="Times New Roman" w:eastAsia="Times New Roman" w:hAnsi="Times New Roman" w:cs="Times New Roman"/>
          <w:color w:val="000000"/>
          <w:sz w:val="20"/>
          <w:szCs w:val="20"/>
          <w:lang w:val="it-IT"/>
        </w:rPr>
        <w:t xml:space="preserve">). </w:t>
      </w:r>
      <w:r w:rsidRPr="002976F4">
        <w:rPr>
          <w:rFonts w:ascii="Times New Roman" w:eastAsia="Times New Roman" w:hAnsi="Times New Roman" w:cs="Times New Roman"/>
          <w:color w:val="000000"/>
          <w:sz w:val="20"/>
          <w:szCs w:val="20"/>
        </w:rPr>
        <w:t>For some academics, the production of Praz is only a mixture of biography, psychology and the work of art itself. His approach to literature aimed to use too many different critical theories resulting in Praz using a very personal and vivid “method” without having a “proper method”.</w:t>
      </w:r>
    </w:p>
  </w:footnote>
  <w:footnote w:id="15">
    <w:p w14:paraId="5982D021" w14:textId="77777777" w:rsidR="00FA324D" w:rsidRDefault="00FA324D" w:rsidP="00A50116">
      <w:pPr>
        <w:pBdr>
          <w:top w:val="nil"/>
          <w:left w:val="nil"/>
          <w:bottom w:val="nil"/>
          <w:right w:val="nil"/>
          <w:between w:val="nil"/>
        </w:pBdr>
        <w:jc w:val="both"/>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rPr>
        <w:t xml:space="preserve"> Riccardi-Cubitt, M., </w:t>
      </w:r>
      <w:r w:rsidRPr="002976F4">
        <w:rPr>
          <w:rFonts w:ascii="Times New Roman" w:eastAsia="Times New Roman" w:hAnsi="Times New Roman" w:cs="Times New Roman"/>
          <w:i/>
          <w:color w:val="000000"/>
          <w:sz w:val="20"/>
          <w:szCs w:val="20"/>
        </w:rPr>
        <w:t>Mario Praz (1896-1982): Anglophile and Aesthete</w:t>
      </w:r>
      <w:r w:rsidRPr="002976F4">
        <w:rPr>
          <w:rFonts w:ascii="Times New Roman" w:eastAsia="Times New Roman" w:hAnsi="Times New Roman" w:cs="Times New Roman"/>
          <w:color w:val="000000"/>
          <w:sz w:val="20"/>
          <w:szCs w:val="20"/>
        </w:rPr>
        <w:t xml:space="preserve">, in </w:t>
      </w:r>
      <w:r w:rsidRPr="002976F4">
        <w:rPr>
          <w:rFonts w:ascii="Times New Roman" w:eastAsia="Times New Roman" w:hAnsi="Times New Roman" w:cs="Times New Roman"/>
          <w:i/>
          <w:color w:val="000000"/>
          <w:sz w:val="20"/>
          <w:szCs w:val="20"/>
        </w:rPr>
        <w:t>The British Art Journal</w:t>
      </w:r>
      <w:r w:rsidRPr="002976F4">
        <w:rPr>
          <w:rFonts w:ascii="Times New Roman" w:eastAsia="Times New Roman" w:hAnsi="Times New Roman" w:cs="Times New Roman"/>
          <w:color w:val="000000"/>
          <w:sz w:val="20"/>
          <w:szCs w:val="20"/>
        </w:rPr>
        <w:t>, Vol. 1, No.</w:t>
      </w:r>
      <w:r>
        <w:rPr>
          <w:rFonts w:ascii="Times New Roman" w:eastAsia="Times New Roman" w:hAnsi="Times New Roman" w:cs="Times New Roman"/>
          <w:color w:val="000000"/>
          <w:sz w:val="20"/>
          <w:szCs w:val="20"/>
        </w:rPr>
        <w:t xml:space="preserve"> 1 (Autumn 1999), p. 65</w:t>
      </w:r>
    </w:p>
  </w:footnote>
  <w:footnote w:id="16">
    <w:p w14:paraId="0A776FE9" w14:textId="77777777" w:rsidR="00FA324D" w:rsidRPr="002976F4" w:rsidRDefault="00FA324D" w:rsidP="00885DFC">
      <w:pPr>
        <w:pBdr>
          <w:top w:val="nil"/>
          <w:left w:val="nil"/>
          <w:bottom w:val="nil"/>
          <w:right w:val="nil"/>
          <w:between w:val="nil"/>
        </w:pBdr>
        <w:rPr>
          <w:rFonts w:ascii="Times New Roman" w:eastAsia="Times New Roman" w:hAnsi="Times New Roman" w:cs="Times New Roman"/>
          <w:i/>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rPr>
        <w:t xml:space="preserve"> Turi, G., </w:t>
      </w:r>
      <w:r w:rsidRPr="002976F4">
        <w:rPr>
          <w:rFonts w:ascii="Times New Roman" w:eastAsia="Times New Roman" w:hAnsi="Times New Roman" w:cs="Times New Roman"/>
          <w:i/>
          <w:color w:val="000000"/>
          <w:sz w:val="20"/>
          <w:szCs w:val="20"/>
        </w:rPr>
        <w:t>Giovanni Gentile: Oblivion, Remembrance and Criticism</w:t>
      </w:r>
      <w:r w:rsidRPr="002976F4">
        <w:rPr>
          <w:rFonts w:ascii="Times New Roman" w:eastAsia="Times New Roman" w:hAnsi="Times New Roman" w:cs="Times New Roman"/>
          <w:color w:val="000000"/>
          <w:sz w:val="20"/>
          <w:szCs w:val="20"/>
        </w:rPr>
        <w:t xml:space="preserve">, in </w:t>
      </w:r>
      <w:r w:rsidRPr="002976F4">
        <w:rPr>
          <w:rFonts w:ascii="Times New Roman" w:eastAsia="Times New Roman" w:hAnsi="Times New Roman" w:cs="Times New Roman"/>
          <w:i/>
          <w:color w:val="000000"/>
          <w:sz w:val="20"/>
          <w:szCs w:val="20"/>
        </w:rPr>
        <w:t>The Journal of Modern History</w:t>
      </w:r>
      <w:r w:rsidRPr="002976F4">
        <w:rPr>
          <w:rFonts w:ascii="Times New Roman" w:eastAsia="Times New Roman" w:hAnsi="Times New Roman" w:cs="Times New Roman"/>
          <w:color w:val="000000"/>
          <w:sz w:val="20"/>
          <w:szCs w:val="20"/>
        </w:rPr>
        <w:t>, Vol. 70, No. 4 (December 1998)</w:t>
      </w:r>
      <w:r w:rsidRPr="002976F4">
        <w:rPr>
          <w:rFonts w:ascii="Times New Roman" w:eastAsia="Times New Roman" w:hAnsi="Times New Roman" w:cs="Times New Roman"/>
          <w:i/>
          <w:color w:val="000000"/>
          <w:sz w:val="20"/>
          <w:szCs w:val="20"/>
        </w:rPr>
        <w:t xml:space="preserve"> </w:t>
      </w:r>
    </w:p>
  </w:footnote>
  <w:footnote w:id="17">
    <w:p w14:paraId="230D0308" w14:textId="77777777" w:rsidR="00FA324D" w:rsidRPr="002976F4" w:rsidRDefault="00FA324D" w:rsidP="00885DFC">
      <w:pPr>
        <w:pBdr>
          <w:top w:val="nil"/>
          <w:left w:val="nil"/>
          <w:bottom w:val="nil"/>
          <w:right w:val="nil"/>
          <w:between w:val="nil"/>
        </w:pBdr>
        <w:rPr>
          <w:rFonts w:ascii="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rPr>
        <w:t xml:space="preserve"> Ibidem, p. 914</w:t>
      </w:r>
    </w:p>
  </w:footnote>
  <w:footnote w:id="18">
    <w:p w14:paraId="453A0506" w14:textId="77777777" w:rsidR="00FA324D" w:rsidRPr="002976F4" w:rsidRDefault="00FA324D" w:rsidP="00885DFC">
      <w:pPr>
        <w:pBdr>
          <w:top w:val="nil"/>
          <w:left w:val="nil"/>
          <w:bottom w:val="nil"/>
          <w:right w:val="nil"/>
          <w:between w:val="nil"/>
        </w:pBdr>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rPr>
        <w:t xml:space="preserve"> Brown, E. M., </w:t>
      </w:r>
      <w:r w:rsidRPr="002976F4">
        <w:rPr>
          <w:rFonts w:ascii="Times New Roman" w:eastAsia="Times New Roman" w:hAnsi="Times New Roman" w:cs="Times New Roman"/>
          <w:i/>
          <w:color w:val="000000"/>
          <w:sz w:val="20"/>
          <w:szCs w:val="20"/>
        </w:rPr>
        <w:t>Respice Finem: The Literary Criticism of Giovanni Gentile</w:t>
      </w:r>
      <w:r w:rsidRPr="002976F4">
        <w:rPr>
          <w:rFonts w:ascii="Times New Roman" w:eastAsia="Times New Roman" w:hAnsi="Times New Roman" w:cs="Times New Roman"/>
          <w:color w:val="000000"/>
          <w:sz w:val="20"/>
          <w:szCs w:val="20"/>
        </w:rPr>
        <w:t xml:space="preserve">, in </w:t>
      </w:r>
      <w:r w:rsidRPr="002976F4">
        <w:rPr>
          <w:rFonts w:ascii="Times New Roman" w:eastAsia="Times New Roman" w:hAnsi="Times New Roman" w:cs="Times New Roman"/>
          <w:i/>
          <w:color w:val="000000"/>
          <w:sz w:val="20"/>
          <w:szCs w:val="20"/>
        </w:rPr>
        <w:t>Italica</w:t>
      </w:r>
      <w:r w:rsidRPr="002976F4">
        <w:rPr>
          <w:rFonts w:ascii="Times New Roman" w:eastAsia="Times New Roman" w:hAnsi="Times New Roman" w:cs="Times New Roman"/>
          <w:color w:val="000000"/>
          <w:sz w:val="20"/>
          <w:szCs w:val="20"/>
        </w:rPr>
        <w:t>, Vol. 47, No. 1 (Spring 1970), p. 11</w:t>
      </w:r>
    </w:p>
  </w:footnote>
  <w:footnote w:id="19">
    <w:p w14:paraId="5DDF9D15" w14:textId="77777777" w:rsidR="00FA324D" w:rsidRPr="002976F4" w:rsidRDefault="00FA324D" w:rsidP="00885DFC">
      <w:pPr>
        <w:pBdr>
          <w:top w:val="nil"/>
          <w:left w:val="nil"/>
          <w:bottom w:val="nil"/>
          <w:right w:val="nil"/>
          <w:between w:val="nil"/>
        </w:pBdr>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rPr>
        <w:t xml:space="preserve"> Ibidem, p. 12</w:t>
      </w:r>
    </w:p>
  </w:footnote>
  <w:footnote w:id="20">
    <w:p w14:paraId="669A09AA" w14:textId="77777777" w:rsidR="00FA324D" w:rsidRPr="002976F4" w:rsidRDefault="00FA324D" w:rsidP="00885DFC">
      <w:pPr>
        <w:pBdr>
          <w:top w:val="nil"/>
          <w:left w:val="nil"/>
          <w:bottom w:val="nil"/>
          <w:right w:val="nil"/>
          <w:between w:val="nil"/>
        </w:pBdr>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rPr>
        <w:t xml:space="preserve"> Ibidem, p. 14</w:t>
      </w:r>
    </w:p>
  </w:footnote>
  <w:footnote w:id="21">
    <w:p w14:paraId="3E71B332" w14:textId="77777777" w:rsidR="00FA324D" w:rsidRDefault="00FA324D" w:rsidP="00885DFC">
      <w:pPr>
        <w:pBdr>
          <w:top w:val="nil"/>
          <w:left w:val="nil"/>
          <w:bottom w:val="nil"/>
          <w:right w:val="nil"/>
          <w:between w:val="nil"/>
        </w:pBdr>
        <w:jc w:val="both"/>
        <w:rPr>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hAnsi="Times New Roman" w:cs="Times New Roman"/>
          <w:color w:val="000000"/>
          <w:sz w:val="20"/>
          <w:szCs w:val="20"/>
        </w:rPr>
        <w:t xml:space="preserve"> </w:t>
      </w:r>
      <w:r w:rsidRPr="002976F4">
        <w:rPr>
          <w:rFonts w:ascii="Times New Roman" w:eastAsia="Times New Roman" w:hAnsi="Times New Roman" w:cs="Times New Roman"/>
          <w:color w:val="000000"/>
          <w:sz w:val="20"/>
          <w:szCs w:val="20"/>
        </w:rPr>
        <w:t>Giorgio Pasquali was an </w:t>
      </w:r>
      <w:hyperlink r:id="rId2">
        <w:r w:rsidRPr="002976F4">
          <w:rPr>
            <w:rFonts w:ascii="Times New Roman" w:eastAsia="Times New Roman" w:hAnsi="Times New Roman" w:cs="Times New Roman"/>
            <w:color w:val="000000"/>
            <w:sz w:val="20"/>
            <w:szCs w:val="20"/>
          </w:rPr>
          <w:t>Italian</w:t>
        </w:r>
      </w:hyperlink>
      <w:r w:rsidRPr="002976F4">
        <w:rPr>
          <w:rFonts w:ascii="Times New Roman" w:eastAsia="Times New Roman" w:hAnsi="Times New Roman" w:cs="Times New Roman"/>
          <w:color w:val="000000"/>
          <w:sz w:val="20"/>
          <w:szCs w:val="20"/>
        </w:rPr>
        <w:t> classical scholar who made a fundamental contribution to the field of </w:t>
      </w:r>
      <w:hyperlink r:id="rId3">
        <w:r w:rsidRPr="002976F4">
          <w:rPr>
            <w:rFonts w:ascii="Times New Roman" w:eastAsia="Times New Roman" w:hAnsi="Times New Roman" w:cs="Times New Roman"/>
            <w:color w:val="000000"/>
            <w:sz w:val="20"/>
            <w:szCs w:val="20"/>
          </w:rPr>
          <w:t>textual criticism</w:t>
        </w:r>
      </w:hyperlink>
      <w:r w:rsidRPr="002976F4">
        <w:rPr>
          <w:rFonts w:ascii="Times New Roman" w:eastAsia="Times New Roman" w:hAnsi="Times New Roman" w:cs="Times New Roman"/>
          <w:color w:val="000000"/>
          <w:sz w:val="20"/>
          <w:szCs w:val="20"/>
        </w:rPr>
        <w:t>. He studied </w:t>
      </w:r>
      <w:hyperlink r:id="rId4">
        <w:r w:rsidRPr="002976F4">
          <w:rPr>
            <w:rFonts w:ascii="Times New Roman" w:eastAsia="Times New Roman" w:hAnsi="Times New Roman" w:cs="Times New Roman"/>
            <w:color w:val="000000"/>
            <w:sz w:val="20"/>
            <w:szCs w:val="20"/>
          </w:rPr>
          <w:t>classical philology</w:t>
        </w:r>
      </w:hyperlink>
      <w:r w:rsidRPr="002976F4">
        <w:rPr>
          <w:rFonts w:ascii="Times New Roman" w:eastAsia="Times New Roman" w:hAnsi="Times New Roman" w:cs="Times New Roman"/>
          <w:color w:val="000000"/>
          <w:sz w:val="20"/>
          <w:szCs w:val="20"/>
        </w:rPr>
        <w:t> at La </w:t>
      </w:r>
      <w:hyperlink r:id="rId5">
        <w:r w:rsidRPr="002976F4">
          <w:rPr>
            <w:rFonts w:ascii="Times New Roman" w:eastAsia="Times New Roman" w:hAnsi="Times New Roman" w:cs="Times New Roman"/>
            <w:color w:val="000000"/>
            <w:sz w:val="20"/>
            <w:szCs w:val="20"/>
          </w:rPr>
          <w:t>Sapienza University of Rome</w:t>
        </w:r>
      </w:hyperlink>
      <w:r w:rsidRPr="002976F4">
        <w:rPr>
          <w:rFonts w:ascii="Times New Roman" w:eastAsia="Times New Roman" w:hAnsi="Times New Roman" w:cs="Times New Roman"/>
          <w:color w:val="000000"/>
          <w:sz w:val="20"/>
          <w:szCs w:val="20"/>
        </w:rPr>
        <w:t>, graduating in 1907 with a dissertation entitled </w:t>
      </w:r>
      <w:r w:rsidRPr="002976F4">
        <w:rPr>
          <w:rFonts w:ascii="Times New Roman" w:eastAsia="Times New Roman" w:hAnsi="Times New Roman" w:cs="Times New Roman"/>
          <w:i/>
          <w:color w:val="000000"/>
          <w:sz w:val="20"/>
          <w:szCs w:val="20"/>
        </w:rPr>
        <w:t>La commedia mitologica e i suoi precedenti nella letteratura greca</w:t>
      </w:r>
      <w:r w:rsidRPr="002976F4">
        <w:rPr>
          <w:rFonts w:ascii="Times New Roman" w:eastAsia="Times New Roman" w:hAnsi="Times New Roman" w:cs="Times New Roman"/>
          <w:color w:val="000000"/>
          <w:sz w:val="20"/>
          <w:szCs w:val="20"/>
        </w:rPr>
        <w:t> (</w:t>
      </w:r>
      <w:r w:rsidRPr="002976F4">
        <w:rPr>
          <w:rFonts w:ascii="Times New Roman" w:eastAsia="Times New Roman" w:hAnsi="Times New Roman" w:cs="Times New Roman"/>
          <w:i/>
          <w:color w:val="000000"/>
          <w:sz w:val="20"/>
          <w:szCs w:val="20"/>
        </w:rPr>
        <w:t>Mythological Comedy and Its Precedents in Greek Literature</w:t>
      </w:r>
      <w:r w:rsidRPr="002976F4">
        <w:rPr>
          <w:rFonts w:ascii="Times New Roman" w:eastAsia="Times New Roman" w:hAnsi="Times New Roman" w:cs="Times New Roman"/>
          <w:color w:val="000000"/>
          <w:sz w:val="20"/>
          <w:szCs w:val="20"/>
        </w:rPr>
        <w:t>). In 1908 and 1909 he continued his studies in </w:t>
      </w:r>
      <w:hyperlink r:id="rId6">
        <w:r w:rsidRPr="002976F4">
          <w:rPr>
            <w:rFonts w:ascii="Times New Roman" w:eastAsia="Times New Roman" w:hAnsi="Times New Roman" w:cs="Times New Roman"/>
            <w:color w:val="000000"/>
            <w:sz w:val="20"/>
            <w:szCs w:val="20"/>
          </w:rPr>
          <w:t>Basel</w:t>
        </w:r>
      </w:hyperlink>
      <w:r w:rsidRPr="002976F4">
        <w:rPr>
          <w:rFonts w:ascii="Times New Roman" w:eastAsia="Times New Roman" w:hAnsi="Times New Roman" w:cs="Times New Roman"/>
          <w:color w:val="000000"/>
          <w:sz w:val="20"/>
          <w:szCs w:val="20"/>
        </w:rPr>
        <w:t> and </w:t>
      </w:r>
      <w:hyperlink r:id="rId7">
        <w:r w:rsidRPr="002976F4">
          <w:rPr>
            <w:rFonts w:ascii="Times New Roman" w:eastAsia="Times New Roman" w:hAnsi="Times New Roman" w:cs="Times New Roman"/>
            <w:color w:val="000000"/>
            <w:sz w:val="20"/>
            <w:szCs w:val="20"/>
          </w:rPr>
          <w:t>Göttingen</w:t>
        </w:r>
      </w:hyperlink>
      <w:r w:rsidRPr="002976F4">
        <w:rPr>
          <w:rFonts w:ascii="Times New Roman" w:eastAsia="Times New Roman" w:hAnsi="Times New Roman" w:cs="Times New Roman"/>
          <w:color w:val="000000"/>
          <w:sz w:val="20"/>
          <w:szCs w:val="20"/>
        </w:rPr>
        <w:t>. He went on to teach in </w:t>
      </w:r>
      <w:hyperlink r:id="rId8">
        <w:r w:rsidRPr="002976F4">
          <w:rPr>
            <w:rFonts w:ascii="Times New Roman" w:eastAsia="Times New Roman" w:hAnsi="Times New Roman" w:cs="Times New Roman"/>
            <w:color w:val="000000"/>
            <w:sz w:val="20"/>
            <w:szCs w:val="20"/>
          </w:rPr>
          <w:t>Rome</w:t>
        </w:r>
      </w:hyperlink>
      <w:r w:rsidRPr="002976F4">
        <w:rPr>
          <w:rFonts w:ascii="Times New Roman" w:eastAsia="Times New Roman" w:hAnsi="Times New Roman" w:cs="Times New Roman"/>
          <w:color w:val="000000"/>
          <w:sz w:val="20"/>
          <w:szCs w:val="20"/>
        </w:rPr>
        <w:t>, </w:t>
      </w:r>
      <w:hyperlink r:id="rId9">
        <w:r w:rsidRPr="002976F4">
          <w:rPr>
            <w:rFonts w:ascii="Times New Roman" w:eastAsia="Times New Roman" w:hAnsi="Times New Roman" w:cs="Times New Roman"/>
            <w:color w:val="000000"/>
            <w:sz w:val="20"/>
            <w:szCs w:val="20"/>
          </w:rPr>
          <w:t>Messina</w:t>
        </w:r>
      </w:hyperlink>
      <w:r w:rsidRPr="002976F4">
        <w:rPr>
          <w:rFonts w:ascii="Times New Roman" w:eastAsia="Times New Roman" w:hAnsi="Times New Roman" w:cs="Times New Roman"/>
          <w:color w:val="000000"/>
          <w:sz w:val="20"/>
          <w:szCs w:val="20"/>
        </w:rPr>
        <w:t>, Göttingen and </w:t>
      </w:r>
      <w:hyperlink r:id="rId10">
        <w:r w:rsidRPr="002976F4">
          <w:rPr>
            <w:rFonts w:ascii="Times New Roman" w:eastAsia="Times New Roman" w:hAnsi="Times New Roman" w:cs="Times New Roman"/>
            <w:color w:val="000000"/>
            <w:sz w:val="20"/>
            <w:szCs w:val="20"/>
          </w:rPr>
          <w:t>Florence</w:t>
        </w:r>
      </w:hyperlink>
      <w:r w:rsidRPr="002976F4">
        <w:rPr>
          <w:rFonts w:ascii="Times New Roman" w:eastAsia="Times New Roman" w:hAnsi="Times New Roman" w:cs="Times New Roman"/>
          <w:color w:val="000000"/>
          <w:sz w:val="20"/>
          <w:szCs w:val="20"/>
        </w:rPr>
        <w:t>, where he became full professor of </w:t>
      </w:r>
      <w:hyperlink r:id="rId11">
        <w:r w:rsidRPr="002976F4">
          <w:rPr>
            <w:rFonts w:ascii="Times New Roman" w:eastAsia="Times New Roman" w:hAnsi="Times New Roman" w:cs="Times New Roman"/>
            <w:color w:val="000000"/>
            <w:sz w:val="20"/>
            <w:szCs w:val="20"/>
          </w:rPr>
          <w:t>Greek literature</w:t>
        </w:r>
      </w:hyperlink>
      <w:r w:rsidRPr="002976F4">
        <w:rPr>
          <w:rFonts w:ascii="Times New Roman" w:eastAsia="Times New Roman" w:hAnsi="Times New Roman" w:cs="Times New Roman"/>
          <w:color w:val="000000"/>
          <w:sz w:val="20"/>
          <w:szCs w:val="20"/>
        </w:rPr>
        <w:t> in 1924, before occupying the chair of Greek and that of </w:t>
      </w:r>
      <w:hyperlink r:id="rId12">
        <w:r w:rsidRPr="002976F4">
          <w:rPr>
            <w:rFonts w:ascii="Times New Roman" w:eastAsia="Times New Roman" w:hAnsi="Times New Roman" w:cs="Times New Roman"/>
            <w:color w:val="000000"/>
            <w:sz w:val="20"/>
            <w:szCs w:val="20"/>
          </w:rPr>
          <w:t>Latin literature</w:t>
        </w:r>
      </w:hyperlink>
      <w:r w:rsidRPr="002976F4">
        <w:rPr>
          <w:rFonts w:ascii="Times New Roman" w:eastAsia="Times New Roman" w:hAnsi="Times New Roman" w:cs="Times New Roman"/>
          <w:color w:val="000000"/>
          <w:sz w:val="20"/>
          <w:szCs w:val="20"/>
        </w:rPr>
        <w:t>. In 1925 he signed the </w:t>
      </w:r>
      <w:hyperlink r:id="rId13">
        <w:r w:rsidRPr="002976F4">
          <w:rPr>
            <w:rFonts w:ascii="Times New Roman" w:eastAsia="Times New Roman" w:hAnsi="Times New Roman" w:cs="Times New Roman"/>
            <w:i/>
            <w:color w:val="000000"/>
            <w:sz w:val="20"/>
            <w:szCs w:val="20"/>
          </w:rPr>
          <w:t>Manifesto of the Anti-Fascist Intellectuals</w:t>
        </w:r>
      </w:hyperlink>
      <w:r w:rsidRPr="002976F4">
        <w:rPr>
          <w:rFonts w:ascii="Times New Roman" w:eastAsia="Times New Roman" w:hAnsi="Times New Roman" w:cs="Times New Roman"/>
          <w:color w:val="000000"/>
          <w:sz w:val="20"/>
          <w:szCs w:val="20"/>
        </w:rPr>
        <w:t>. From 1931 onwards he also taught at the </w:t>
      </w:r>
      <w:hyperlink r:id="rId14">
        <w:r w:rsidRPr="002976F4">
          <w:rPr>
            <w:rFonts w:ascii="Times New Roman" w:eastAsia="Times New Roman" w:hAnsi="Times New Roman" w:cs="Times New Roman"/>
            <w:color w:val="000000"/>
            <w:sz w:val="20"/>
            <w:szCs w:val="20"/>
          </w:rPr>
          <w:t>Scuola Normale Superiore</w:t>
        </w:r>
      </w:hyperlink>
      <w:r w:rsidRPr="002976F4">
        <w:rPr>
          <w:rFonts w:ascii="Times New Roman" w:eastAsia="Times New Roman" w:hAnsi="Times New Roman" w:cs="Times New Roman"/>
          <w:color w:val="000000"/>
          <w:sz w:val="20"/>
          <w:szCs w:val="20"/>
        </w:rPr>
        <w:t> in </w:t>
      </w:r>
      <w:hyperlink r:id="rId15">
        <w:r w:rsidRPr="002976F4">
          <w:rPr>
            <w:rFonts w:ascii="Times New Roman" w:eastAsia="Times New Roman" w:hAnsi="Times New Roman" w:cs="Times New Roman"/>
            <w:color w:val="000000"/>
            <w:sz w:val="20"/>
            <w:szCs w:val="20"/>
          </w:rPr>
          <w:t>Pisa</w:t>
        </w:r>
      </w:hyperlink>
      <w:r w:rsidRPr="002976F4">
        <w:rPr>
          <w:rFonts w:ascii="Times New Roman" w:eastAsia="Times New Roman" w:hAnsi="Times New Roman" w:cs="Times New Roman"/>
          <w:color w:val="000000"/>
          <w:sz w:val="20"/>
          <w:szCs w:val="20"/>
        </w:rPr>
        <w:t>. He received various honours, including an </w:t>
      </w:r>
      <w:hyperlink r:id="rId16">
        <w:r w:rsidRPr="002976F4">
          <w:rPr>
            <w:rFonts w:ascii="Times New Roman" w:eastAsia="Times New Roman" w:hAnsi="Times New Roman" w:cs="Times New Roman"/>
            <w:color w:val="000000"/>
            <w:sz w:val="20"/>
            <w:szCs w:val="20"/>
          </w:rPr>
          <w:t>honorary degree</w:t>
        </w:r>
      </w:hyperlink>
      <w:r w:rsidRPr="002976F4">
        <w:rPr>
          <w:rFonts w:ascii="Times New Roman" w:eastAsia="Times New Roman" w:hAnsi="Times New Roman" w:cs="Times New Roman"/>
          <w:color w:val="000000"/>
          <w:sz w:val="20"/>
          <w:szCs w:val="20"/>
        </w:rPr>
        <w:t> from the </w:t>
      </w:r>
      <w:hyperlink r:id="rId17">
        <w:r w:rsidRPr="002976F4">
          <w:rPr>
            <w:rFonts w:ascii="Times New Roman" w:eastAsia="Times New Roman" w:hAnsi="Times New Roman" w:cs="Times New Roman"/>
            <w:color w:val="000000"/>
            <w:sz w:val="20"/>
            <w:szCs w:val="20"/>
          </w:rPr>
          <w:t>University of Göttingen</w:t>
        </w:r>
      </w:hyperlink>
      <w:r w:rsidRPr="002976F4">
        <w:rPr>
          <w:rFonts w:ascii="Times New Roman" w:eastAsia="Times New Roman" w:hAnsi="Times New Roman" w:cs="Times New Roman"/>
          <w:color w:val="000000"/>
          <w:sz w:val="20"/>
          <w:szCs w:val="20"/>
        </w:rPr>
        <w:t> (1937) and being elected to the </w:t>
      </w:r>
      <w:hyperlink r:id="rId18">
        <w:r w:rsidRPr="002976F4">
          <w:rPr>
            <w:rFonts w:ascii="Times New Roman" w:eastAsia="Times New Roman" w:hAnsi="Times New Roman" w:cs="Times New Roman"/>
            <w:color w:val="000000"/>
            <w:sz w:val="20"/>
            <w:szCs w:val="20"/>
          </w:rPr>
          <w:t>Royal Academy of Italy</w:t>
        </w:r>
      </w:hyperlink>
      <w:r>
        <w:rPr>
          <w:rFonts w:ascii="Times New Roman" w:eastAsia="Times New Roman" w:hAnsi="Times New Roman" w:cs="Times New Roman"/>
          <w:color w:val="000000"/>
          <w:sz w:val="20"/>
          <w:szCs w:val="20"/>
        </w:rPr>
        <w:t> (1942). Pasquali's greatest claim to fame is the book </w:t>
      </w:r>
      <w:r>
        <w:rPr>
          <w:rFonts w:ascii="Times New Roman" w:eastAsia="Times New Roman" w:hAnsi="Times New Roman" w:cs="Times New Roman"/>
          <w:i/>
          <w:color w:val="000000"/>
          <w:sz w:val="20"/>
          <w:szCs w:val="20"/>
        </w:rPr>
        <w:t>Storia della tradizione e critica del testo</w:t>
      </w:r>
      <w:r>
        <w:rPr>
          <w:rFonts w:ascii="Times New Roman" w:eastAsia="Times New Roman" w:hAnsi="Times New Roman" w:cs="Times New Roman"/>
          <w:color w:val="000000"/>
          <w:sz w:val="20"/>
          <w:szCs w:val="20"/>
        </w:rPr>
        <w:t> (</w:t>
      </w:r>
      <w:r>
        <w:rPr>
          <w:rFonts w:ascii="Times New Roman" w:eastAsia="Times New Roman" w:hAnsi="Times New Roman" w:cs="Times New Roman"/>
          <w:i/>
          <w:color w:val="000000"/>
          <w:sz w:val="20"/>
          <w:szCs w:val="20"/>
        </w:rPr>
        <w:t>History of the Tradition and Textual Criticism</w:t>
      </w:r>
      <w:r>
        <w:rPr>
          <w:rFonts w:ascii="Times New Roman" w:eastAsia="Times New Roman" w:hAnsi="Times New Roman" w:cs="Times New Roman"/>
          <w:color w:val="000000"/>
          <w:sz w:val="20"/>
          <w:szCs w:val="20"/>
        </w:rPr>
        <w:t>). It was born as a reaction to </w:t>
      </w:r>
      <w:r>
        <w:rPr>
          <w:rFonts w:ascii="Times New Roman" w:eastAsia="Times New Roman" w:hAnsi="Times New Roman" w:cs="Times New Roman"/>
          <w:i/>
          <w:color w:val="000000"/>
          <w:sz w:val="20"/>
          <w:szCs w:val="20"/>
        </w:rPr>
        <w:t>Textkritik</w:t>
      </w:r>
      <w:r>
        <w:rPr>
          <w:rFonts w:ascii="Times New Roman" w:eastAsia="Times New Roman" w:hAnsi="Times New Roman" w:cs="Times New Roman"/>
          <w:color w:val="000000"/>
          <w:sz w:val="20"/>
          <w:szCs w:val="20"/>
        </w:rPr>
        <w:t> by </w:t>
      </w:r>
      <w:hyperlink r:id="rId19">
        <w:r>
          <w:rPr>
            <w:rFonts w:ascii="Times New Roman" w:eastAsia="Times New Roman" w:hAnsi="Times New Roman" w:cs="Times New Roman"/>
            <w:color w:val="000000"/>
            <w:sz w:val="20"/>
            <w:szCs w:val="20"/>
          </w:rPr>
          <w:t>Paul Maas</w:t>
        </w:r>
      </w:hyperlink>
      <w:r>
        <w:rPr>
          <w:rFonts w:ascii="Times New Roman" w:eastAsia="Times New Roman" w:hAnsi="Times New Roman" w:cs="Times New Roman"/>
          <w:color w:val="000000"/>
          <w:sz w:val="20"/>
          <w:szCs w:val="20"/>
        </w:rPr>
        <w:t>, of which Pasquali first wrote a long review that appeared in several instalments in the journal </w:t>
      </w:r>
      <w:hyperlink r:id="rId20">
        <w:r>
          <w:rPr>
            <w:rFonts w:ascii="Times New Roman" w:eastAsia="Times New Roman" w:hAnsi="Times New Roman" w:cs="Times New Roman"/>
            <w:i/>
            <w:color w:val="000000"/>
            <w:sz w:val="20"/>
            <w:szCs w:val="20"/>
          </w:rPr>
          <w:t>Gnomon</w:t>
        </w:r>
      </w:hyperlink>
      <w:r>
        <w:rPr>
          <w:rFonts w:ascii="Times New Roman" w:eastAsia="Times New Roman" w:hAnsi="Times New Roman" w:cs="Times New Roman"/>
          <w:color w:val="000000"/>
          <w:sz w:val="20"/>
          <w:szCs w:val="20"/>
        </w:rPr>
        <w:t>. His book, which came out in 1934, complements the work of Maas rather than refuting it. A thoroughly revised second edition appeared in 1952, the year of Pasquali's death. The book has not been translated into English.</w:t>
      </w:r>
    </w:p>
  </w:footnote>
  <w:footnote w:id="22">
    <w:p w14:paraId="2AF46958" w14:textId="77777777" w:rsidR="00FA324D" w:rsidRPr="002976F4" w:rsidRDefault="00FA324D" w:rsidP="00885DFC">
      <w:pPr>
        <w:pBdr>
          <w:top w:val="nil"/>
          <w:left w:val="nil"/>
          <w:bottom w:val="nil"/>
          <w:right w:val="nil"/>
          <w:between w:val="nil"/>
        </w:pBdr>
        <w:jc w:val="both"/>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rPr>
        <w:t xml:space="preserve"> Praz, M., </w:t>
      </w:r>
      <w:r w:rsidRPr="002976F4">
        <w:rPr>
          <w:rFonts w:ascii="Times New Roman" w:eastAsia="Times New Roman" w:hAnsi="Times New Roman" w:cs="Times New Roman"/>
          <w:i/>
          <w:color w:val="000000"/>
          <w:sz w:val="20"/>
          <w:szCs w:val="20"/>
        </w:rPr>
        <w:t>La carne, la morte e il diavolo nella letteratura romantica</w:t>
      </w:r>
      <w:r w:rsidRPr="002976F4">
        <w:rPr>
          <w:rFonts w:ascii="Times New Roman" w:eastAsia="Times New Roman" w:hAnsi="Times New Roman" w:cs="Times New Roman"/>
          <w:color w:val="000000"/>
          <w:sz w:val="20"/>
          <w:szCs w:val="20"/>
        </w:rPr>
        <w:t xml:space="preserve">, Bur, 2012, p. 379. The critic who discovers and analyses the sources used by a writer, could be consider as pedantic. However, sources are fundamental in order to understand in what way the artists built through years their styles and vocabularies. So, the study of the sources will provide the critic with an analytical background that will directly contribute to the aesthetic interpretation of the work of art analysed. </w:t>
      </w:r>
      <w:r w:rsidRPr="002976F4">
        <w:rPr>
          <w:rFonts w:ascii="Times New Roman" w:eastAsia="Times New Roman" w:hAnsi="Times New Roman" w:cs="Times New Roman"/>
          <w:color w:val="000000"/>
          <w:sz w:val="20"/>
          <w:szCs w:val="20"/>
          <w:lang w:val="it-IT"/>
        </w:rPr>
        <w:t xml:space="preserve">(The original quote comes from the appendix of </w:t>
      </w:r>
      <w:r w:rsidRPr="002976F4">
        <w:rPr>
          <w:rFonts w:ascii="Times New Roman" w:eastAsia="Times New Roman" w:hAnsi="Times New Roman" w:cs="Times New Roman"/>
          <w:i/>
          <w:color w:val="000000"/>
          <w:sz w:val="20"/>
          <w:szCs w:val="20"/>
          <w:lang w:val="it-IT"/>
        </w:rPr>
        <w:t>La carne, la morte e il diavolo</w:t>
      </w:r>
      <w:r w:rsidRPr="002976F4">
        <w:rPr>
          <w:rFonts w:ascii="Times New Roman" w:eastAsia="Times New Roman" w:hAnsi="Times New Roman" w:cs="Times New Roman"/>
          <w:color w:val="000000"/>
          <w:sz w:val="20"/>
          <w:szCs w:val="20"/>
          <w:lang w:val="it-IT"/>
        </w:rPr>
        <w:t xml:space="preserve">. </w:t>
      </w:r>
      <w:r w:rsidRPr="002976F4">
        <w:rPr>
          <w:rFonts w:ascii="Times New Roman" w:eastAsia="Times New Roman" w:hAnsi="Times New Roman" w:cs="Times New Roman"/>
          <w:color w:val="000000"/>
          <w:sz w:val="20"/>
          <w:szCs w:val="20"/>
        </w:rPr>
        <w:t>This final essay was excluded from the English translation of the text.)</w:t>
      </w:r>
    </w:p>
  </w:footnote>
  <w:footnote w:id="23">
    <w:p w14:paraId="7D7A292F" w14:textId="77777777" w:rsidR="00FA324D" w:rsidRDefault="00FA324D" w:rsidP="00885DFC">
      <w:pPr>
        <w:pBdr>
          <w:top w:val="nil"/>
          <w:left w:val="nil"/>
          <w:bottom w:val="nil"/>
          <w:right w:val="nil"/>
          <w:between w:val="nil"/>
        </w:pBdr>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lang w:val="it-IT"/>
        </w:rPr>
        <w:t xml:space="preserve">Vittoria, A., </w:t>
      </w:r>
      <w:r w:rsidRPr="002976F4">
        <w:rPr>
          <w:rFonts w:ascii="Times New Roman" w:eastAsia="Times New Roman" w:hAnsi="Times New Roman" w:cs="Times New Roman"/>
          <w:i/>
          <w:color w:val="000000"/>
          <w:sz w:val="20"/>
          <w:szCs w:val="20"/>
          <w:lang w:val="it-IT"/>
        </w:rPr>
        <w:t>Giovanni Gentile e l’organizzazione della cultura</w:t>
      </w:r>
      <w:r w:rsidRPr="002976F4">
        <w:rPr>
          <w:rFonts w:ascii="Times New Roman" w:eastAsia="Times New Roman" w:hAnsi="Times New Roman" w:cs="Times New Roman"/>
          <w:color w:val="000000"/>
          <w:sz w:val="20"/>
          <w:szCs w:val="20"/>
          <w:lang w:val="it-IT"/>
        </w:rPr>
        <w:t xml:space="preserve">, in </w:t>
      </w:r>
      <w:r w:rsidRPr="002976F4">
        <w:rPr>
          <w:rFonts w:ascii="Times New Roman" w:eastAsia="Times New Roman" w:hAnsi="Times New Roman" w:cs="Times New Roman"/>
          <w:i/>
          <w:color w:val="000000"/>
          <w:sz w:val="20"/>
          <w:szCs w:val="20"/>
          <w:lang w:val="it-IT"/>
        </w:rPr>
        <w:t>Studi Storici</w:t>
      </w:r>
      <w:r w:rsidRPr="002976F4">
        <w:rPr>
          <w:rFonts w:ascii="Times New Roman" w:eastAsia="Times New Roman" w:hAnsi="Times New Roman" w:cs="Times New Roman"/>
          <w:color w:val="000000"/>
          <w:sz w:val="20"/>
          <w:szCs w:val="20"/>
          <w:lang w:val="it-IT"/>
        </w:rPr>
        <w:t xml:space="preserve">, vol. 25, n. 1, 1984, p.185. </w:t>
      </w:r>
      <w:r w:rsidRPr="002976F4">
        <w:rPr>
          <w:rFonts w:ascii="Times New Roman" w:eastAsia="Times New Roman" w:hAnsi="Times New Roman" w:cs="Times New Roman"/>
          <w:color w:val="000000"/>
          <w:sz w:val="20"/>
          <w:szCs w:val="20"/>
        </w:rPr>
        <w:t>An intellectual must be involved in the society and take a political stand. A true philosopher can only be considered as</w:t>
      </w:r>
      <w:r>
        <w:rPr>
          <w:rFonts w:ascii="Times New Roman" w:eastAsia="Times New Roman" w:hAnsi="Times New Roman" w:cs="Times New Roman"/>
          <w:color w:val="000000"/>
          <w:sz w:val="20"/>
          <w:szCs w:val="20"/>
        </w:rPr>
        <w:t xml:space="preserve"> such if able to connect his nature as a man to the social reality in which is living. </w:t>
      </w:r>
    </w:p>
  </w:footnote>
  <w:footnote w:id="24">
    <w:p w14:paraId="528AF692" w14:textId="77777777" w:rsidR="00FA324D" w:rsidRPr="002976F4" w:rsidRDefault="00FA324D" w:rsidP="00885DFC">
      <w:pPr>
        <w:pBdr>
          <w:top w:val="nil"/>
          <w:left w:val="nil"/>
          <w:bottom w:val="nil"/>
          <w:right w:val="nil"/>
          <w:between w:val="nil"/>
        </w:pBdr>
        <w:rPr>
          <w:rFonts w:ascii="Times New Roman" w:eastAsia="Times New Roman" w:hAnsi="Times New Roman" w:cs="Times New Roman"/>
          <w:color w:val="000000"/>
          <w:sz w:val="20"/>
          <w:szCs w:val="20"/>
          <w:lang w:val="it-IT"/>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lang w:val="it-IT"/>
        </w:rPr>
        <w:t xml:space="preserve"> Ghini, G., </w:t>
      </w:r>
      <w:r w:rsidRPr="002976F4">
        <w:rPr>
          <w:rFonts w:ascii="Times New Roman" w:eastAsia="Times New Roman" w:hAnsi="Times New Roman" w:cs="Times New Roman"/>
          <w:i/>
          <w:color w:val="000000"/>
          <w:sz w:val="20"/>
          <w:szCs w:val="20"/>
          <w:lang w:val="it-IT"/>
        </w:rPr>
        <w:t>Praz, Lo Gatto e il fascismo</w:t>
      </w:r>
      <w:r w:rsidRPr="002976F4">
        <w:rPr>
          <w:rFonts w:ascii="Times New Roman" w:eastAsia="Times New Roman" w:hAnsi="Times New Roman" w:cs="Times New Roman"/>
          <w:color w:val="000000"/>
          <w:sz w:val="20"/>
          <w:szCs w:val="20"/>
          <w:lang w:val="it-IT"/>
        </w:rPr>
        <w:t xml:space="preserve">, in </w:t>
      </w:r>
      <w:r w:rsidRPr="002976F4">
        <w:rPr>
          <w:rFonts w:ascii="Times New Roman" w:eastAsia="Times New Roman" w:hAnsi="Times New Roman" w:cs="Times New Roman"/>
          <w:i/>
          <w:color w:val="000000"/>
          <w:sz w:val="20"/>
          <w:szCs w:val="20"/>
          <w:lang w:val="it-IT"/>
        </w:rPr>
        <w:t>Linguae et. Rivista di lingue e culture moderne</w:t>
      </w:r>
      <w:r w:rsidRPr="002976F4">
        <w:rPr>
          <w:rFonts w:ascii="Times New Roman" w:eastAsia="Times New Roman" w:hAnsi="Times New Roman" w:cs="Times New Roman"/>
          <w:color w:val="000000"/>
          <w:sz w:val="20"/>
          <w:szCs w:val="20"/>
          <w:lang w:val="it-IT"/>
        </w:rPr>
        <w:t>, n.2, 2008, p.24</w:t>
      </w:r>
    </w:p>
  </w:footnote>
  <w:footnote w:id="25">
    <w:p w14:paraId="38221AAD" w14:textId="77777777" w:rsidR="00FA324D" w:rsidRDefault="00FA324D" w:rsidP="00885DFC">
      <w:pPr>
        <w:pBdr>
          <w:top w:val="nil"/>
          <w:left w:val="nil"/>
          <w:bottom w:val="nil"/>
          <w:right w:val="nil"/>
          <w:between w:val="nil"/>
        </w:pBdr>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Pr>
          <w:rFonts w:ascii="Times New Roman" w:eastAsia="Times New Roman" w:hAnsi="Times New Roman" w:cs="Times New Roman"/>
          <w:color w:val="000000"/>
          <w:sz w:val="20"/>
          <w:szCs w:val="20"/>
        </w:rPr>
        <w:t xml:space="preserve"> Ibidem, p. 27. Praz did not sign neither the Manifesto of the fascist intellectuals (1925) neither the Manifesto of the antifascist intellectuals (1925) written by Benedetto Croce. </w:t>
      </w:r>
    </w:p>
  </w:footnote>
  <w:footnote w:id="26">
    <w:p w14:paraId="0F663E4F" w14:textId="77777777" w:rsidR="00FA324D" w:rsidRDefault="00FA324D" w:rsidP="00885DFC">
      <w:pPr>
        <w:pBdr>
          <w:top w:val="nil"/>
          <w:left w:val="nil"/>
          <w:bottom w:val="nil"/>
          <w:right w:val="nil"/>
          <w:between w:val="nil"/>
        </w:pBdr>
        <w:jc w:val="both"/>
        <w:rPr>
          <w:rFonts w:ascii="Times New Roman" w:eastAsia="Times New Roman" w:hAnsi="Times New Roman" w:cs="Times New Roman"/>
          <w:color w:val="000000"/>
          <w:sz w:val="20"/>
          <w:szCs w:val="20"/>
        </w:rPr>
      </w:pPr>
      <w:r w:rsidRPr="00FC13AB">
        <w:rPr>
          <w:rStyle w:val="FootnoteReference"/>
          <w:rFonts w:ascii="Times New Roman" w:hAnsi="Times New Roman" w:cs="Times New Roman"/>
          <w:sz w:val="20"/>
          <w:szCs w:val="20"/>
        </w:rPr>
        <w:footnoteRef/>
      </w:r>
      <w:r>
        <w:rPr>
          <w:rFonts w:ascii="Times New Roman" w:eastAsia="Times New Roman" w:hAnsi="Times New Roman" w:cs="Times New Roman"/>
          <w:color w:val="000000"/>
          <w:sz w:val="20"/>
          <w:szCs w:val="20"/>
        </w:rPr>
        <w:t xml:space="preserve"> A study of the variants of </w:t>
      </w:r>
      <w:r>
        <w:rPr>
          <w:rFonts w:ascii="Times New Roman" w:eastAsia="Times New Roman" w:hAnsi="Times New Roman" w:cs="Times New Roman"/>
          <w:i/>
          <w:color w:val="000000"/>
          <w:sz w:val="20"/>
          <w:szCs w:val="20"/>
        </w:rPr>
        <w:t>Poeti inglesi dell’Ottocento</w:t>
      </w:r>
      <w:r>
        <w:rPr>
          <w:rFonts w:ascii="Times New Roman" w:eastAsia="Times New Roman" w:hAnsi="Times New Roman" w:cs="Times New Roman"/>
          <w:color w:val="000000"/>
          <w:sz w:val="20"/>
          <w:szCs w:val="20"/>
        </w:rPr>
        <w:t xml:space="preserve"> would be important in order to give back to the academia an insight on how the translator Mario Praz used to work on texts.</w:t>
      </w:r>
    </w:p>
  </w:footnote>
  <w:footnote w:id="27">
    <w:p w14:paraId="60711FE9" w14:textId="77777777" w:rsidR="00FA324D" w:rsidRDefault="00FA324D" w:rsidP="00885DFC">
      <w:pPr>
        <w:pBdr>
          <w:top w:val="nil"/>
          <w:left w:val="nil"/>
          <w:bottom w:val="nil"/>
          <w:right w:val="nil"/>
          <w:between w:val="nil"/>
        </w:pBdr>
        <w:rPr>
          <w:rFonts w:ascii="Times New Roman" w:eastAsia="Times New Roman" w:hAnsi="Times New Roman" w:cs="Times New Roman"/>
          <w:color w:val="000000"/>
          <w:sz w:val="20"/>
          <w:szCs w:val="20"/>
        </w:rPr>
      </w:pPr>
      <w:r w:rsidRPr="002976F4">
        <w:rPr>
          <w:rStyle w:val="FootnoteReference"/>
          <w:rFonts w:ascii="Times New Roman" w:hAnsi="Times New Roman" w:cs="Times New Roman"/>
          <w:sz w:val="20"/>
          <w:szCs w:val="20"/>
        </w:rPr>
        <w:footnoteRef/>
      </w:r>
      <w:r w:rsidRPr="002976F4">
        <w:rPr>
          <w:rFonts w:ascii="Times New Roman" w:eastAsia="Times New Roman" w:hAnsi="Times New Roman" w:cs="Times New Roman"/>
          <w:color w:val="000000"/>
          <w:sz w:val="20"/>
          <w:szCs w:val="20"/>
        </w:rPr>
        <w:t xml:space="preserve"> Clive, J. (translated</w:t>
      </w:r>
      <w:r>
        <w:rPr>
          <w:rFonts w:ascii="Times New Roman" w:eastAsia="Times New Roman" w:hAnsi="Times New Roman" w:cs="Times New Roman"/>
          <w:color w:val="000000"/>
          <w:sz w:val="20"/>
          <w:szCs w:val="20"/>
        </w:rPr>
        <w:t xml:space="preserve"> by), </w:t>
      </w:r>
      <w:r>
        <w:rPr>
          <w:rFonts w:ascii="Times New Roman" w:eastAsia="Times New Roman" w:hAnsi="Times New Roman" w:cs="Times New Roman"/>
          <w:i/>
          <w:color w:val="000000"/>
          <w:sz w:val="20"/>
          <w:szCs w:val="20"/>
        </w:rPr>
        <w:t>The Divine Comedy</w:t>
      </w:r>
      <w:r>
        <w:rPr>
          <w:rFonts w:ascii="Times New Roman" w:eastAsia="Times New Roman" w:hAnsi="Times New Roman" w:cs="Times New Roman"/>
          <w:color w:val="000000"/>
          <w:sz w:val="20"/>
          <w:szCs w:val="20"/>
        </w:rPr>
        <w:t>, Picador, 2013, vv. 120-4</w:t>
      </w:r>
    </w:p>
  </w:footnote>
  <w:footnote w:id="28">
    <w:p w14:paraId="6EE204DC" w14:textId="77777777" w:rsidR="00FA324D" w:rsidRDefault="00FA324D" w:rsidP="00885DFC">
      <w:pPr>
        <w:pBdr>
          <w:top w:val="nil"/>
          <w:left w:val="nil"/>
          <w:bottom w:val="nil"/>
          <w:right w:val="nil"/>
          <w:between w:val="nil"/>
        </w:pBdr>
        <w:jc w:val="both"/>
        <w:rPr>
          <w:rFonts w:ascii="Times New Roman" w:eastAsia="Times New Roman" w:hAnsi="Times New Roman" w:cs="Times New Roman"/>
          <w:color w:val="000000"/>
          <w:sz w:val="20"/>
          <w:szCs w:val="20"/>
        </w:rPr>
      </w:pPr>
      <w:r w:rsidRPr="00FC13AB">
        <w:rPr>
          <w:rStyle w:val="FootnoteReference"/>
          <w:rFonts w:ascii="Times New Roman" w:hAnsi="Times New Roman" w:cs="Times New Roman"/>
          <w:sz w:val="20"/>
          <w:szCs w:val="20"/>
        </w:rPr>
        <w:footnoteRef/>
      </w:r>
      <w:r w:rsidRPr="00FC13AB">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Not always the published translations of Praz’s works are accurate. Sometimes, the editor only selected part of the book to be translate, like for example in </w:t>
      </w:r>
      <w:r>
        <w:rPr>
          <w:rFonts w:ascii="Times New Roman" w:eastAsia="Times New Roman" w:hAnsi="Times New Roman" w:cs="Times New Roman"/>
          <w:i/>
          <w:color w:val="000000"/>
          <w:sz w:val="20"/>
          <w:szCs w:val="20"/>
        </w:rPr>
        <w:t>The House of Life</w:t>
      </w:r>
      <w:r>
        <w:rPr>
          <w:rFonts w:ascii="Times New Roman" w:eastAsia="Times New Roman" w:hAnsi="Times New Roman" w:cs="Times New Roman"/>
          <w:color w:val="000000"/>
          <w:sz w:val="20"/>
          <w:szCs w:val="20"/>
        </w:rPr>
        <w:t>, translated by Angus Davidson in 1964. In these cases I will briefly explained the content of the passage in a footnote.</w:t>
      </w:r>
    </w:p>
  </w:footnote>
  <w:footnote w:id="29">
    <w:p w14:paraId="4D37B8C6"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Vertical construction that bees make using their own wax. The honeycomb is used in order to store the honey that will be used to feed the larvae.</w:t>
      </w:r>
    </w:p>
  </w:footnote>
  <w:footnote w:id="30">
    <w:p w14:paraId="6DB85872"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Mountain near Athen</w:t>
      </w:r>
      <w:r>
        <w:rPr>
          <w:rFonts w:ascii="Times New Roman" w:hAnsi="Times New Roman" w:cs="Times New Roman"/>
        </w:rPr>
        <w:t>s</w:t>
      </w:r>
      <w:r w:rsidRPr="009879C2">
        <w:rPr>
          <w:rFonts w:ascii="Times New Roman" w:hAnsi="Times New Roman" w:cs="Times New Roman"/>
        </w:rPr>
        <w:t>. The myth says that honey produced by bees on this mountain was the sweetes of the entire Greece.</w:t>
      </w:r>
    </w:p>
  </w:footnote>
  <w:footnote w:id="31">
    <w:p w14:paraId="5426096B" w14:textId="77777777" w:rsidR="00FA324D" w:rsidRPr="009879C2" w:rsidRDefault="00FA324D" w:rsidP="0046602D">
      <w:pPr>
        <w:pStyle w:val="FootnoteText"/>
        <w:rPr>
          <w:rFonts w:ascii="Times New Roman" w:hAnsi="Times New Roman" w:cs="Times New Roman"/>
          <w:lang w:val="it-IT"/>
        </w:rPr>
      </w:pPr>
      <w:r w:rsidRPr="009879C2">
        <w:rPr>
          <w:rStyle w:val="FootnoteReference"/>
          <w:rFonts w:ascii="Times New Roman" w:hAnsi="Times New Roman" w:cs="Times New Roman"/>
        </w:rPr>
        <w:footnoteRef/>
      </w:r>
      <w:r w:rsidRPr="009879C2">
        <w:rPr>
          <w:rFonts w:ascii="Times New Roman" w:hAnsi="Times New Roman" w:cs="Times New Roman"/>
          <w:lang w:val="it-IT"/>
        </w:rPr>
        <w:t xml:space="preserve"> Variant of “è bianca”.</w:t>
      </w:r>
    </w:p>
  </w:footnote>
  <w:footnote w:id="32">
    <w:p w14:paraId="52443F63" w14:textId="77777777" w:rsidR="00FA324D" w:rsidRPr="009879C2" w:rsidRDefault="00FA324D" w:rsidP="0046602D">
      <w:pPr>
        <w:pStyle w:val="FootnoteText"/>
        <w:rPr>
          <w:rFonts w:ascii="Times New Roman" w:hAnsi="Times New Roman" w:cs="Times New Roman"/>
          <w:lang w:val="it-IT"/>
        </w:rPr>
      </w:pPr>
      <w:r w:rsidRPr="009879C2">
        <w:rPr>
          <w:rStyle w:val="FootnoteReference"/>
          <w:rFonts w:ascii="Times New Roman" w:hAnsi="Times New Roman" w:cs="Times New Roman"/>
        </w:rPr>
        <w:footnoteRef/>
      </w:r>
      <w:r w:rsidRPr="009879C2">
        <w:rPr>
          <w:rFonts w:ascii="Times New Roman" w:hAnsi="Times New Roman" w:cs="Times New Roman"/>
          <w:lang w:val="it-IT"/>
        </w:rPr>
        <w:t xml:space="preserve"> Variant of “della porta”</w:t>
      </w:r>
    </w:p>
  </w:footnote>
  <w:footnote w:id="33">
    <w:p w14:paraId="1F4099ED"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Variant of “diffondea”</w:t>
      </w:r>
    </w:p>
  </w:footnote>
  <w:footnote w:id="34">
    <w:p w14:paraId="0C5DCE3A" w14:textId="77777777" w:rsidR="00FA324D" w:rsidRPr="00420B7B" w:rsidRDefault="00FA324D" w:rsidP="0046602D">
      <w:pPr>
        <w:pStyle w:val="FootnoteText"/>
        <w:rPr>
          <w:sz w:val="22"/>
          <w:szCs w:val="22"/>
        </w:rPr>
      </w:pPr>
      <w:r w:rsidRPr="009879C2">
        <w:rPr>
          <w:rStyle w:val="FootnoteReference"/>
          <w:rFonts w:ascii="Times New Roman" w:hAnsi="Times New Roman" w:cs="Times New Roman"/>
        </w:rPr>
        <w:footnoteRef/>
      </w:r>
      <w:r w:rsidRPr="009879C2">
        <w:rPr>
          <w:rFonts w:ascii="Times New Roman" w:hAnsi="Times New Roman" w:cs="Times New Roman"/>
        </w:rPr>
        <w:t xml:space="preserve"> Typical dress from Thessaly.</w:t>
      </w:r>
    </w:p>
  </w:footnote>
  <w:footnote w:id="35">
    <w:p w14:paraId="05BD323C"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Prostitutes. They were also called pallades and they used to practice a form of sacred prostitution. </w:t>
      </w:r>
    </w:p>
  </w:footnote>
  <w:footnote w:id="36">
    <w:p w14:paraId="463CCCE3"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Variant of “serva”.</w:t>
      </w:r>
    </w:p>
  </w:footnote>
  <w:footnote w:id="37">
    <w:p w14:paraId="258CF6EF"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Variant of “donne”.</w:t>
      </w:r>
    </w:p>
  </w:footnote>
  <w:footnote w:id="38">
    <w:p w14:paraId="2BE9F9D4" w14:textId="77777777" w:rsidR="00FA324D" w:rsidRPr="009879C2" w:rsidRDefault="00FA324D" w:rsidP="0046602D">
      <w:pPr>
        <w:pStyle w:val="FootnoteText"/>
        <w:rPr>
          <w:rFonts w:ascii="Times New Roman" w:hAnsi="Times New Roman" w:cs="Times New Roman"/>
          <w:lang w:val="it-IT"/>
        </w:rPr>
      </w:pPr>
      <w:r w:rsidRPr="009879C2">
        <w:rPr>
          <w:rStyle w:val="FootnoteReference"/>
          <w:rFonts w:ascii="Times New Roman" w:hAnsi="Times New Roman" w:cs="Times New Roman"/>
        </w:rPr>
        <w:footnoteRef/>
      </w:r>
      <w:r w:rsidRPr="009879C2">
        <w:rPr>
          <w:rFonts w:ascii="Times New Roman" w:hAnsi="Times New Roman" w:cs="Times New Roman"/>
          <w:lang w:val="it-IT"/>
        </w:rPr>
        <w:t xml:space="preserve"> Variant of “lavorarono”.</w:t>
      </w:r>
    </w:p>
  </w:footnote>
  <w:footnote w:id="39">
    <w:p w14:paraId="4A220D09" w14:textId="77777777" w:rsidR="00FA324D" w:rsidRPr="000145B2" w:rsidRDefault="00FA324D" w:rsidP="0046602D">
      <w:pPr>
        <w:pStyle w:val="FootnoteText"/>
        <w:rPr>
          <w:sz w:val="22"/>
          <w:szCs w:val="22"/>
          <w:lang w:val="it-IT"/>
        </w:rPr>
      </w:pPr>
      <w:r w:rsidRPr="009879C2">
        <w:rPr>
          <w:rStyle w:val="FootnoteReference"/>
          <w:rFonts w:ascii="Times New Roman" w:hAnsi="Times New Roman" w:cs="Times New Roman"/>
        </w:rPr>
        <w:footnoteRef/>
      </w:r>
      <w:r w:rsidRPr="009879C2">
        <w:rPr>
          <w:rFonts w:ascii="Times New Roman" w:hAnsi="Times New Roman" w:cs="Times New Roman"/>
          <w:lang w:val="it-IT"/>
        </w:rPr>
        <w:t xml:space="preserve"> Variant of “il quale alto”.</w:t>
      </w:r>
    </w:p>
  </w:footnote>
  <w:footnote w:id="40">
    <w:p w14:paraId="175AF600" w14:textId="77777777" w:rsidR="00FA324D" w:rsidRPr="009879C2" w:rsidRDefault="00FA324D" w:rsidP="0046602D">
      <w:pPr>
        <w:pStyle w:val="FootnoteText"/>
        <w:rPr>
          <w:rFonts w:ascii="Times New Roman" w:hAnsi="Times New Roman" w:cs="Times New Roman"/>
          <w:lang w:val="it-IT"/>
        </w:rPr>
      </w:pPr>
      <w:r w:rsidRPr="009879C2">
        <w:rPr>
          <w:rStyle w:val="FootnoteReference"/>
          <w:rFonts w:ascii="Times New Roman" w:hAnsi="Times New Roman" w:cs="Times New Roman"/>
        </w:rPr>
        <w:footnoteRef/>
      </w:r>
      <w:r w:rsidRPr="009879C2">
        <w:rPr>
          <w:rFonts w:ascii="Times New Roman" w:hAnsi="Times New Roman" w:cs="Times New Roman"/>
          <w:lang w:val="it-IT"/>
        </w:rPr>
        <w:t xml:space="preserve"> Variant of “colorata”.</w:t>
      </w:r>
    </w:p>
  </w:footnote>
  <w:footnote w:id="41">
    <w:p w14:paraId="179C2EC7" w14:textId="77777777" w:rsidR="00FA324D" w:rsidRPr="009879C2" w:rsidRDefault="00FA324D" w:rsidP="0046602D">
      <w:pPr>
        <w:pStyle w:val="FootnoteText"/>
        <w:rPr>
          <w:rFonts w:ascii="Times New Roman" w:hAnsi="Times New Roman" w:cs="Times New Roman"/>
          <w:lang w:val="it-IT"/>
        </w:rPr>
      </w:pPr>
      <w:r w:rsidRPr="009879C2">
        <w:rPr>
          <w:rStyle w:val="FootnoteReference"/>
          <w:rFonts w:ascii="Times New Roman" w:hAnsi="Times New Roman" w:cs="Times New Roman"/>
        </w:rPr>
        <w:footnoteRef/>
      </w:r>
      <w:r w:rsidRPr="009879C2">
        <w:rPr>
          <w:rFonts w:ascii="Times New Roman" w:hAnsi="Times New Roman" w:cs="Times New Roman"/>
          <w:lang w:val="it-IT"/>
        </w:rPr>
        <w:t xml:space="preserve"> Variant of “in cui predomina il color”.</w:t>
      </w:r>
    </w:p>
  </w:footnote>
  <w:footnote w:id="42">
    <w:p w14:paraId="5DBB346D" w14:textId="77777777" w:rsidR="00FA324D" w:rsidRPr="009879C2" w:rsidRDefault="00FA324D" w:rsidP="0046602D">
      <w:pPr>
        <w:pStyle w:val="FootnoteText"/>
        <w:rPr>
          <w:rFonts w:ascii="Times New Roman" w:hAnsi="Times New Roman" w:cs="Times New Roman"/>
          <w:lang w:val="it-IT"/>
        </w:rPr>
      </w:pPr>
      <w:r w:rsidRPr="009879C2">
        <w:rPr>
          <w:rStyle w:val="FootnoteReference"/>
          <w:rFonts w:ascii="Times New Roman" w:hAnsi="Times New Roman" w:cs="Times New Roman"/>
        </w:rPr>
        <w:footnoteRef/>
      </w:r>
      <w:r w:rsidRPr="009879C2">
        <w:rPr>
          <w:rFonts w:ascii="Times New Roman" w:hAnsi="Times New Roman" w:cs="Times New Roman"/>
          <w:lang w:val="it-IT"/>
        </w:rPr>
        <w:t xml:space="preserve"> Variant of “si alterna”.</w:t>
      </w:r>
    </w:p>
  </w:footnote>
  <w:footnote w:id="43">
    <w:p w14:paraId="71D712E9" w14:textId="77777777" w:rsidR="00FA324D" w:rsidRPr="00B4512D" w:rsidRDefault="00FA324D" w:rsidP="0046602D">
      <w:pPr>
        <w:pStyle w:val="FootnoteText"/>
        <w:rPr>
          <w:sz w:val="22"/>
          <w:szCs w:val="22"/>
          <w:lang w:val="it-IT"/>
        </w:rPr>
      </w:pPr>
      <w:r w:rsidRPr="009879C2">
        <w:rPr>
          <w:rStyle w:val="FootnoteReference"/>
          <w:rFonts w:ascii="Times New Roman" w:hAnsi="Times New Roman" w:cs="Times New Roman"/>
        </w:rPr>
        <w:footnoteRef/>
      </w:r>
      <w:r w:rsidRPr="009879C2">
        <w:rPr>
          <w:rFonts w:ascii="Times New Roman" w:hAnsi="Times New Roman" w:cs="Times New Roman"/>
          <w:lang w:val="it-IT"/>
        </w:rPr>
        <w:t>From latin “esurio” (esurire, esurivi, esuritus): “to desire eagerly”.</w:t>
      </w:r>
    </w:p>
  </w:footnote>
  <w:footnote w:id="44">
    <w:p w14:paraId="62FD6243"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Athena is also called Pallas. According to the myth, she killed the giant Pallade who was trying to rape her. (March, J. </w:t>
      </w:r>
      <w:r w:rsidRPr="009879C2">
        <w:rPr>
          <w:rFonts w:ascii="Times New Roman" w:hAnsi="Times New Roman" w:cs="Times New Roman"/>
          <w:i/>
        </w:rPr>
        <w:t>Dictionary of classical mythology</w:t>
      </w:r>
      <w:r w:rsidRPr="009879C2">
        <w:rPr>
          <w:rFonts w:ascii="Times New Roman" w:hAnsi="Times New Roman" w:cs="Times New Roman"/>
        </w:rPr>
        <w:t>, ed. Cassell, 1999, pp. 77-8)</w:t>
      </w:r>
    </w:p>
  </w:footnote>
  <w:footnote w:id="45">
    <w:p w14:paraId="2DAF9AA7"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Panathenatic festival: the most important religious festival in Athen</w:t>
      </w:r>
      <w:r>
        <w:rPr>
          <w:rFonts w:ascii="Times New Roman" w:hAnsi="Times New Roman" w:cs="Times New Roman"/>
        </w:rPr>
        <w:t>s</w:t>
      </w:r>
      <w:r w:rsidRPr="009879C2">
        <w:rPr>
          <w:rFonts w:ascii="Times New Roman" w:hAnsi="Times New Roman" w:cs="Times New Roman"/>
        </w:rPr>
        <w:t>, dedicated to Athena. It used to take place in July, the month the goddess was born. Women were allowed to participate to the celebration.</w:t>
      </w:r>
    </w:p>
  </w:footnote>
  <w:footnote w:id="46">
    <w:p w14:paraId="44CCCB3D" w14:textId="77777777" w:rsidR="00FA324D" w:rsidRPr="00E613ED" w:rsidRDefault="00FA324D" w:rsidP="0046602D">
      <w:pPr>
        <w:pStyle w:val="FootnoteText"/>
        <w:rPr>
          <w:sz w:val="22"/>
          <w:szCs w:val="22"/>
        </w:rPr>
      </w:pPr>
      <w:r w:rsidRPr="009879C2">
        <w:rPr>
          <w:rStyle w:val="FootnoteReference"/>
          <w:rFonts w:ascii="Times New Roman" w:hAnsi="Times New Roman" w:cs="Times New Roman"/>
        </w:rPr>
        <w:footnoteRef/>
      </w:r>
      <w:r w:rsidRPr="009879C2">
        <w:rPr>
          <w:rFonts w:ascii="Times New Roman" w:hAnsi="Times New Roman" w:cs="Times New Roman"/>
        </w:rPr>
        <w:t xml:space="preserve"> Adrastia: the goddess of revolt and balance between good and evil, literally “the one who cannot be escaped”. She is the daughter of Ares and Aphrodite. (March, J. </w:t>
      </w:r>
      <w:r w:rsidRPr="009879C2">
        <w:rPr>
          <w:rFonts w:ascii="Times New Roman" w:hAnsi="Times New Roman" w:cs="Times New Roman"/>
          <w:i/>
        </w:rPr>
        <w:t>Dictionary of classical mythology</w:t>
      </w:r>
      <w:r w:rsidRPr="009879C2">
        <w:rPr>
          <w:rFonts w:ascii="Times New Roman" w:hAnsi="Times New Roman" w:cs="Times New Roman"/>
        </w:rPr>
        <w:t>, ed. Cassell, 1999,  p. 267)</w:t>
      </w:r>
    </w:p>
  </w:footnote>
  <w:footnote w:id="47">
    <w:p w14:paraId="7F9DC371"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Hearth and organs near the hearth. According to ancient beliefs it was the location of human feeling.</w:t>
      </w:r>
    </w:p>
  </w:footnote>
  <w:footnote w:id="48">
    <w:p w14:paraId="625FAF8C"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Another name used to indicate Heracles, son of Zeus and Alcmena. Praz recalls a particular episode of Heracle’s mythology, the moment when the hero meets two women at a crossroads: one is symbolizing virtues and the other one pleasures. Even if the coice Heracles has to make is difficult, he decides to follow Virtue. </w:t>
      </w:r>
    </w:p>
  </w:footnote>
  <w:footnote w:id="49">
    <w:p w14:paraId="0BDE8479"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Io: daughter of Inaco and Maia. She was involved in an affair with Zeus. Hera punished the young woman by transforming her in a cow. (March, J., </w:t>
      </w:r>
      <w:r w:rsidRPr="009879C2">
        <w:rPr>
          <w:rFonts w:ascii="Times New Roman" w:hAnsi="Times New Roman" w:cs="Times New Roman"/>
          <w:i/>
        </w:rPr>
        <w:t>Dictionary of classical mythology</w:t>
      </w:r>
      <w:r w:rsidRPr="009879C2">
        <w:rPr>
          <w:rFonts w:ascii="Times New Roman" w:hAnsi="Times New Roman" w:cs="Times New Roman"/>
        </w:rPr>
        <w:t>, ed. Cassell, 1999, p. 215-6)</w:t>
      </w:r>
    </w:p>
  </w:footnote>
  <w:footnote w:id="50">
    <w:p w14:paraId="728CDE09"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Adjective often used to describe Hermes (son of Zeus and Maia). The name derives from one of Hermes’ adventures, the killing of Argo, guardian of Io.</w:t>
      </w:r>
    </w:p>
  </w:footnote>
  <w:footnote w:id="51">
    <w:p w14:paraId="212EF56F" w14:textId="77777777" w:rsidR="00FA324D" w:rsidRPr="005866DE" w:rsidRDefault="00FA324D" w:rsidP="0046602D">
      <w:pPr>
        <w:pStyle w:val="FootnoteText"/>
        <w:rPr>
          <w:sz w:val="22"/>
          <w:szCs w:val="22"/>
        </w:rPr>
      </w:pPr>
      <w:r w:rsidRPr="009879C2">
        <w:rPr>
          <w:rStyle w:val="FootnoteReference"/>
          <w:rFonts w:ascii="Times New Roman" w:hAnsi="Times New Roman" w:cs="Times New Roman"/>
        </w:rPr>
        <w:footnoteRef/>
      </w:r>
      <w:r w:rsidRPr="009879C2">
        <w:rPr>
          <w:rFonts w:ascii="Times New Roman" w:hAnsi="Times New Roman" w:cs="Times New Roman"/>
        </w:rPr>
        <w:t xml:space="preserve"> Praz here is talking about the myth of Zeus and Alcmene, wife of Amphitryon. According to the myth, Zeus, in order to seduce her, transformed himself into her husband. They generated Hercules. (March, J., </w:t>
      </w:r>
      <w:r w:rsidRPr="009879C2">
        <w:rPr>
          <w:rFonts w:ascii="Times New Roman" w:hAnsi="Times New Roman" w:cs="Times New Roman"/>
          <w:i/>
        </w:rPr>
        <w:t>Dictionary of classical mythology</w:t>
      </w:r>
      <w:r w:rsidRPr="009879C2">
        <w:rPr>
          <w:rFonts w:ascii="Times New Roman" w:hAnsi="Times New Roman" w:cs="Times New Roman"/>
        </w:rPr>
        <w:t>, ed. Cassell, 1999, pp. 39-40)</w:t>
      </w:r>
    </w:p>
  </w:footnote>
  <w:footnote w:id="52">
    <w:p w14:paraId="218A6809"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This is a reference to Danae, mother of Perseus. Zeus impregnated her by transforming himself in golden rain. (March, J., </w:t>
      </w:r>
      <w:r w:rsidRPr="009879C2">
        <w:rPr>
          <w:rFonts w:ascii="Times New Roman" w:hAnsi="Times New Roman" w:cs="Times New Roman"/>
          <w:i/>
        </w:rPr>
        <w:t>Dictionary of classical mythology</w:t>
      </w:r>
      <w:r w:rsidRPr="009879C2">
        <w:rPr>
          <w:rFonts w:ascii="Times New Roman" w:hAnsi="Times New Roman" w:cs="Times New Roman"/>
        </w:rPr>
        <w:t>, ed. Cassell, 1999, pp. 124-5)</w:t>
      </w:r>
    </w:p>
  </w:footnote>
  <w:footnote w:id="53">
    <w:p w14:paraId="55C5EA66" w14:textId="77777777" w:rsidR="00FA324D" w:rsidRPr="005866DE" w:rsidRDefault="00FA324D" w:rsidP="0046602D">
      <w:pPr>
        <w:pStyle w:val="FootnoteText"/>
        <w:rPr>
          <w:sz w:val="22"/>
          <w:szCs w:val="22"/>
        </w:rPr>
      </w:pPr>
      <w:r w:rsidRPr="009879C2">
        <w:rPr>
          <w:rStyle w:val="FootnoteReference"/>
          <w:rFonts w:ascii="Times New Roman" w:hAnsi="Times New Roman" w:cs="Times New Roman"/>
        </w:rPr>
        <w:footnoteRef/>
      </w:r>
      <w:r w:rsidRPr="009879C2">
        <w:rPr>
          <w:rFonts w:ascii="Times New Roman" w:hAnsi="Times New Roman" w:cs="Times New Roman"/>
        </w:rPr>
        <w:t xml:space="preserve"> Greek island on the Ionian Sea. According to the myth, Sappho committed suicide on a mountain on the island.</w:t>
      </w:r>
    </w:p>
  </w:footnote>
  <w:footnote w:id="54">
    <w:p w14:paraId="24BE2FAF"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Demeter’s disease: it could be a reference to Persephone’s myth. She was kidnapped by Hares, god of the underworld and Zeus’ brother. Her mother, Demeter, tried very hard to bring her back but she only obtained to have the daughter with her for six months per year. </w:t>
      </w:r>
    </w:p>
  </w:footnote>
  <w:footnote w:id="55">
    <w:p w14:paraId="2F38243E"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From latin “aethra”: sky, ether (in a poetical sense).</w:t>
      </w:r>
    </w:p>
  </w:footnote>
  <w:footnote w:id="56">
    <w:p w14:paraId="17D325EF" w14:textId="77777777" w:rsidR="00FA324D" w:rsidRDefault="00FA324D" w:rsidP="0046602D">
      <w:pPr>
        <w:pStyle w:val="FootnoteText"/>
      </w:pPr>
      <w:r w:rsidRPr="009879C2">
        <w:rPr>
          <w:rStyle w:val="FootnoteReference"/>
          <w:rFonts w:ascii="Times New Roman" w:hAnsi="Times New Roman" w:cs="Times New Roman"/>
        </w:rPr>
        <w:footnoteRef/>
      </w:r>
      <w:r w:rsidRPr="009879C2">
        <w:rPr>
          <w:rFonts w:ascii="Times New Roman" w:hAnsi="Times New Roman" w:cs="Times New Roman"/>
        </w:rPr>
        <w:t xml:space="preserve"> Maybe a dialectal word.</w:t>
      </w:r>
    </w:p>
  </w:footnote>
  <w:footnote w:id="57">
    <w:p w14:paraId="1A62F946"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Variant of “terrore”</w:t>
      </w:r>
    </w:p>
  </w:footnote>
  <w:footnote w:id="58">
    <w:p w14:paraId="6201B5CA" w14:textId="77777777" w:rsidR="00FA324D" w:rsidRPr="009879C2" w:rsidRDefault="00FA324D" w:rsidP="0046602D">
      <w:pPr>
        <w:pStyle w:val="FootnoteText"/>
        <w:rPr>
          <w:rFonts w:ascii="Times New Roman" w:hAnsi="Times New Roman" w:cs="Times New Roman"/>
        </w:rPr>
      </w:pPr>
      <w:r w:rsidRPr="009879C2">
        <w:rPr>
          <w:rStyle w:val="FootnoteReference"/>
          <w:rFonts w:ascii="Times New Roman" w:hAnsi="Times New Roman" w:cs="Times New Roman"/>
        </w:rPr>
        <w:footnoteRef/>
      </w:r>
      <w:r w:rsidRPr="009879C2">
        <w:rPr>
          <w:rFonts w:ascii="Times New Roman" w:hAnsi="Times New Roman" w:cs="Times New Roman"/>
        </w:rPr>
        <w:t xml:space="preserve"> Variant of “all’Acheronte”</w:t>
      </w:r>
    </w:p>
  </w:footnote>
  <w:footnote w:id="59">
    <w:p w14:paraId="76A7EB88" w14:textId="77777777" w:rsidR="00FA324D" w:rsidRDefault="00FA324D" w:rsidP="0046602D">
      <w:pPr>
        <w:pStyle w:val="FootnoteText"/>
      </w:pPr>
      <w:r w:rsidRPr="009879C2">
        <w:rPr>
          <w:rStyle w:val="FootnoteReference"/>
          <w:rFonts w:ascii="Times New Roman" w:hAnsi="Times New Roman" w:cs="Times New Roman"/>
        </w:rPr>
        <w:footnoteRef/>
      </w:r>
      <w:r w:rsidRPr="009879C2">
        <w:rPr>
          <w:rFonts w:ascii="Times New Roman" w:hAnsi="Times New Roman" w:cs="Times New Roman"/>
        </w:rPr>
        <w:t xml:space="preserve"> From latin (volucer, volucris, volucre): “winged, flying”.</w:t>
      </w:r>
    </w:p>
  </w:footnote>
  <w:footnote w:id="60">
    <w:p w14:paraId="2303C8DA" w14:textId="77777777" w:rsidR="00FA324D" w:rsidRPr="00CE3599" w:rsidRDefault="00FA324D" w:rsidP="0046602D">
      <w:pPr>
        <w:pStyle w:val="FootnoteText"/>
        <w:rPr>
          <w:rFonts w:ascii="Times New Roman" w:hAnsi="Times New Roman" w:cs="Times New Roman"/>
        </w:rPr>
      </w:pPr>
      <w:r w:rsidRPr="00CE3599">
        <w:rPr>
          <w:rStyle w:val="FootnoteReference"/>
          <w:rFonts w:ascii="Times New Roman" w:hAnsi="Times New Roman" w:cs="Times New Roman"/>
        </w:rPr>
        <w:footnoteRef/>
      </w:r>
      <w:r w:rsidRPr="00CE3599">
        <w:rPr>
          <w:rFonts w:ascii="Times New Roman" w:hAnsi="Times New Roman" w:cs="Times New Roman"/>
        </w:rPr>
        <w:t xml:space="preserve"> In greek mythology Protesilaus was the first man to land in the Troad. He was then slain by Hector. (March, J., </w:t>
      </w:r>
      <w:r w:rsidRPr="00CE3599">
        <w:rPr>
          <w:rFonts w:ascii="Times New Roman" w:hAnsi="Times New Roman" w:cs="Times New Roman"/>
          <w:i/>
        </w:rPr>
        <w:t xml:space="preserve">Dictionary of </w:t>
      </w:r>
      <w:r>
        <w:rPr>
          <w:rFonts w:ascii="Times New Roman" w:hAnsi="Times New Roman" w:cs="Times New Roman"/>
          <w:i/>
        </w:rPr>
        <w:t>C</w:t>
      </w:r>
      <w:r w:rsidRPr="00CE3599">
        <w:rPr>
          <w:rFonts w:ascii="Times New Roman" w:hAnsi="Times New Roman" w:cs="Times New Roman"/>
          <w:i/>
        </w:rPr>
        <w:t xml:space="preserve">lassical </w:t>
      </w:r>
      <w:r>
        <w:rPr>
          <w:rFonts w:ascii="Times New Roman" w:hAnsi="Times New Roman" w:cs="Times New Roman"/>
          <w:i/>
        </w:rPr>
        <w:t>M</w:t>
      </w:r>
      <w:r w:rsidRPr="00CE3599">
        <w:rPr>
          <w:rFonts w:ascii="Times New Roman" w:hAnsi="Times New Roman" w:cs="Times New Roman"/>
          <w:i/>
        </w:rPr>
        <w:t>ythology</w:t>
      </w:r>
      <w:r w:rsidRPr="00CE3599">
        <w:rPr>
          <w:rFonts w:ascii="Times New Roman" w:hAnsi="Times New Roman" w:cs="Times New Roman"/>
        </w:rPr>
        <w:t>, Cassell, 1999, pp. 338-9)</w:t>
      </w:r>
    </w:p>
  </w:footnote>
  <w:footnote w:id="61">
    <w:p w14:paraId="633D2431" w14:textId="77777777" w:rsidR="00FA324D" w:rsidRPr="00B94B67" w:rsidRDefault="00FA324D" w:rsidP="0046602D">
      <w:pPr>
        <w:pStyle w:val="FootnoteText"/>
        <w:rPr>
          <w:rFonts w:ascii="Times New Roman" w:hAnsi="Times New Roman" w:cs="Times New Roman"/>
        </w:rPr>
      </w:pPr>
      <w:r w:rsidRPr="00CE3599">
        <w:rPr>
          <w:rStyle w:val="FootnoteReference"/>
          <w:rFonts w:ascii="Times New Roman" w:hAnsi="Times New Roman" w:cs="Times New Roman"/>
        </w:rPr>
        <w:footnoteRef/>
      </w:r>
      <w:r w:rsidRPr="00B94B67">
        <w:rPr>
          <w:rFonts w:ascii="Times New Roman" w:hAnsi="Times New Roman" w:cs="Times New Roman"/>
        </w:rPr>
        <w:t xml:space="preserve"> Probably a neologism.</w:t>
      </w:r>
    </w:p>
    <w:p w14:paraId="3BA25334" w14:textId="77777777" w:rsidR="00FA324D" w:rsidRPr="00B94B67" w:rsidRDefault="00FA324D" w:rsidP="0046602D">
      <w:pPr>
        <w:pStyle w:val="FootnoteText"/>
      </w:pPr>
    </w:p>
  </w:footnote>
  <w:footnote w:id="62">
    <w:p w14:paraId="50C7D1FF" w14:textId="77777777" w:rsidR="00FA324D" w:rsidRPr="00DB513E" w:rsidRDefault="00FA324D" w:rsidP="0046602D">
      <w:pPr>
        <w:pStyle w:val="FootnoteText"/>
        <w:rPr>
          <w:rFonts w:ascii="Times New Roman" w:hAnsi="Times New Roman" w:cs="Times New Roman"/>
        </w:rPr>
      </w:pPr>
      <w:r w:rsidRPr="00DB513E">
        <w:rPr>
          <w:rStyle w:val="FootnoteReference"/>
          <w:rFonts w:ascii="Times New Roman" w:hAnsi="Times New Roman" w:cs="Times New Roman"/>
        </w:rPr>
        <w:footnoteRef/>
      </w:r>
      <w:r w:rsidRPr="00DB513E">
        <w:rPr>
          <w:rFonts w:ascii="Times New Roman" w:hAnsi="Times New Roman" w:cs="Times New Roman"/>
        </w:rPr>
        <w:t xml:space="preserve"> Probably a pornographic reference. The meaning is not completely clear in Italian as well.</w:t>
      </w:r>
    </w:p>
  </w:footnote>
  <w:footnote w:id="63">
    <w:p w14:paraId="1CD00A97" w14:textId="3332032D" w:rsidR="00FA324D" w:rsidRPr="00C57140" w:rsidRDefault="00FA324D" w:rsidP="0046602D">
      <w:pPr>
        <w:pStyle w:val="FootnoteText"/>
        <w:rPr>
          <w:rFonts w:ascii="Times New Roman" w:hAnsi="Times New Roman" w:cs="Times New Roman"/>
          <w:lang w:val="en-US"/>
        </w:rPr>
      </w:pPr>
      <w:r w:rsidRPr="00C57140">
        <w:rPr>
          <w:rStyle w:val="FootnoteReference"/>
          <w:rFonts w:ascii="Times New Roman" w:hAnsi="Times New Roman" w:cs="Times New Roman"/>
        </w:rPr>
        <w:footnoteRef/>
      </w:r>
      <w:r w:rsidRPr="00C57140">
        <w:rPr>
          <w:rFonts w:ascii="Times New Roman" w:hAnsi="Times New Roman" w:cs="Times New Roman"/>
        </w:rPr>
        <w:t xml:space="preserve"> </w:t>
      </w:r>
      <w:r w:rsidRPr="00C57140">
        <w:rPr>
          <w:rFonts w:ascii="Times New Roman" w:hAnsi="Times New Roman" w:cs="Times New Roman"/>
          <w:lang w:val="en-US"/>
        </w:rPr>
        <w:t xml:space="preserve">The Italian word used by Praz is “pondo”. According to Enciclopedia Treccani, the word pondo was used to indicate dysentery. </w:t>
      </w:r>
    </w:p>
  </w:footnote>
  <w:footnote w:id="64">
    <w:p w14:paraId="74330C5B" w14:textId="77777777" w:rsidR="00FA324D" w:rsidRPr="009729EA" w:rsidRDefault="00FA324D" w:rsidP="0046602D">
      <w:pPr>
        <w:pStyle w:val="FootnoteText"/>
        <w:rPr>
          <w:rFonts w:ascii="Times New Roman" w:hAnsi="Times New Roman" w:cs="Times New Roman"/>
          <w:lang w:val="en-US"/>
        </w:rPr>
      </w:pPr>
      <w:r w:rsidRPr="009729EA">
        <w:rPr>
          <w:rStyle w:val="FootnoteReference"/>
          <w:rFonts w:ascii="Times New Roman" w:hAnsi="Times New Roman" w:cs="Times New Roman"/>
        </w:rPr>
        <w:footnoteRef/>
      </w:r>
      <w:r w:rsidRPr="009729EA">
        <w:rPr>
          <w:rFonts w:ascii="Times New Roman" w:hAnsi="Times New Roman" w:cs="Times New Roman"/>
        </w:rPr>
        <w:t xml:space="preserve"> </w:t>
      </w:r>
      <w:r w:rsidRPr="009729EA">
        <w:rPr>
          <w:rFonts w:ascii="Times New Roman" w:hAnsi="Times New Roman" w:cs="Times New Roman"/>
          <w:lang w:val="en-US"/>
        </w:rPr>
        <w:t>In the text Pallades. They were practicing a form of sacred prostitution.</w:t>
      </w:r>
    </w:p>
  </w:footnote>
  <w:footnote w:id="65">
    <w:p w14:paraId="6E6EFDF7" w14:textId="01BE47E5" w:rsidR="00FA324D" w:rsidRPr="00837F1E" w:rsidRDefault="00FA324D">
      <w:pPr>
        <w:pStyle w:val="FootnoteText"/>
        <w:rPr>
          <w:rFonts w:ascii="Times New Roman" w:hAnsi="Times New Roman" w:cs="Times New Roman"/>
        </w:rPr>
      </w:pPr>
      <w:r w:rsidRPr="00837F1E">
        <w:rPr>
          <w:rStyle w:val="FootnoteReference"/>
          <w:rFonts w:ascii="Times New Roman" w:hAnsi="Times New Roman" w:cs="Times New Roman"/>
        </w:rPr>
        <w:footnoteRef/>
      </w:r>
      <w:r w:rsidRPr="00837F1E">
        <w:rPr>
          <w:rFonts w:ascii="Times New Roman" w:hAnsi="Times New Roman" w:cs="Times New Roman"/>
        </w:rPr>
        <w:t xml:space="preserve"> The words of Pornefilo w</w:t>
      </w:r>
      <w:r>
        <w:rPr>
          <w:rFonts w:ascii="Times New Roman" w:hAnsi="Times New Roman" w:cs="Times New Roman"/>
        </w:rPr>
        <w:t>ere</w:t>
      </w:r>
      <w:r w:rsidRPr="00837F1E">
        <w:rPr>
          <w:rFonts w:ascii="Times New Roman" w:hAnsi="Times New Roman" w:cs="Times New Roman"/>
        </w:rPr>
        <w:t xml:space="preserve"> particularly hard to translate, as the reader will see comparing my translation with the Italian text. The solution that I decided to adopt, was to simplify the passage as much as possible. </w:t>
      </w:r>
    </w:p>
  </w:footnote>
  <w:footnote w:id="66">
    <w:p w14:paraId="656E0687" w14:textId="77777777" w:rsidR="00FA324D" w:rsidRPr="005D7313" w:rsidRDefault="00FA324D" w:rsidP="0046602D">
      <w:pPr>
        <w:pStyle w:val="FootnoteText"/>
        <w:rPr>
          <w:lang w:val="en-US"/>
        </w:rPr>
      </w:pPr>
      <w:r w:rsidRPr="005D7313">
        <w:rPr>
          <w:rStyle w:val="FootnoteReference"/>
          <w:rFonts w:ascii="Times New Roman" w:hAnsi="Times New Roman" w:cs="Times New Roman"/>
        </w:rPr>
        <w:footnoteRef/>
      </w:r>
      <w:r w:rsidRPr="005D7313">
        <w:rPr>
          <w:rFonts w:ascii="Times New Roman" w:hAnsi="Times New Roman" w:cs="Times New Roman"/>
        </w:rPr>
        <w:t xml:space="preserve"> </w:t>
      </w:r>
      <w:r w:rsidRPr="005D7313">
        <w:rPr>
          <w:rFonts w:ascii="Times New Roman" w:hAnsi="Times New Roman" w:cs="Times New Roman"/>
          <w:lang w:val="en-US"/>
        </w:rPr>
        <w:t>The original word in the text is “orma”. According to Enciclopedia Treccani, “orma” is a word also used by Dante with the meaning of “trace”, “sign”. In this case I decided to accept shade as the conventional translation of “orma” as “footprint” would have not made any sense.</w:t>
      </w:r>
    </w:p>
  </w:footnote>
  <w:footnote w:id="67">
    <w:p w14:paraId="48FD5278" w14:textId="77777777" w:rsidR="00FA324D" w:rsidRPr="00CF1BE2" w:rsidRDefault="00FA324D" w:rsidP="0046602D">
      <w:pPr>
        <w:pStyle w:val="FootnoteText"/>
        <w:rPr>
          <w:rFonts w:ascii="Times New Roman" w:hAnsi="Times New Roman" w:cs="Times New Roman"/>
          <w:lang w:val="en-US"/>
        </w:rPr>
      </w:pPr>
      <w:r w:rsidRPr="00CF1BE2">
        <w:rPr>
          <w:rStyle w:val="FootnoteReference"/>
          <w:rFonts w:ascii="Times New Roman" w:hAnsi="Times New Roman" w:cs="Times New Roman"/>
        </w:rPr>
        <w:footnoteRef/>
      </w:r>
      <w:r w:rsidRPr="00CF1BE2">
        <w:rPr>
          <w:rFonts w:ascii="Times New Roman" w:hAnsi="Times New Roman" w:cs="Times New Roman"/>
        </w:rPr>
        <w:t xml:space="preserve"> </w:t>
      </w:r>
      <w:r w:rsidRPr="00CF1BE2">
        <w:rPr>
          <w:rFonts w:ascii="Times New Roman" w:hAnsi="Times New Roman" w:cs="Times New Roman"/>
          <w:lang w:val="en-US"/>
        </w:rPr>
        <w:t>It was impossible to translate these verses literally. In my translation I opted for rendering the general meaning.</w:t>
      </w:r>
    </w:p>
  </w:footnote>
  <w:footnote w:id="68">
    <w:p w14:paraId="39518EE0" w14:textId="77777777" w:rsidR="00FA324D" w:rsidRPr="005900DA" w:rsidRDefault="00FA324D" w:rsidP="0046602D">
      <w:pPr>
        <w:pStyle w:val="FootnoteText"/>
        <w:rPr>
          <w:rFonts w:ascii="Times New Roman" w:hAnsi="Times New Roman" w:cs="Times New Roman"/>
          <w:lang w:val="en-US"/>
        </w:rPr>
      </w:pPr>
      <w:r w:rsidRPr="005900DA">
        <w:rPr>
          <w:rStyle w:val="FootnoteReference"/>
          <w:rFonts w:ascii="Times New Roman" w:hAnsi="Times New Roman" w:cs="Times New Roman"/>
        </w:rPr>
        <w:footnoteRef/>
      </w:r>
      <w:r w:rsidRPr="005900DA">
        <w:rPr>
          <w:rFonts w:ascii="Times New Roman" w:hAnsi="Times New Roman" w:cs="Times New Roman"/>
        </w:rPr>
        <w:t xml:space="preserve"> </w:t>
      </w:r>
      <w:r w:rsidRPr="005900DA">
        <w:rPr>
          <w:rFonts w:ascii="Times New Roman" w:hAnsi="Times New Roman" w:cs="Times New Roman"/>
          <w:lang w:val="en-US"/>
        </w:rPr>
        <w:t>It was not possible to read Praz’s handwriting in this passage. However, the general meaning was pretty clear so I decided to translate the entire sentence. I left a blank space in the transcription from Italian in order to make it as philological accurate as possible.</w:t>
      </w:r>
    </w:p>
  </w:footnote>
  <w:footnote w:id="69">
    <w:p w14:paraId="08E2F395" w14:textId="77777777" w:rsidR="00FA324D" w:rsidRPr="007B5777" w:rsidRDefault="00FA324D" w:rsidP="0046602D">
      <w:pPr>
        <w:pStyle w:val="FootnoteText"/>
        <w:rPr>
          <w:rFonts w:ascii="Times New Roman" w:hAnsi="Times New Roman" w:cs="Times New Roman"/>
          <w:lang w:val="en-US"/>
        </w:rPr>
      </w:pPr>
      <w:r w:rsidRPr="007B5777">
        <w:rPr>
          <w:rStyle w:val="FootnoteReference"/>
          <w:rFonts w:ascii="Times New Roman" w:hAnsi="Times New Roman" w:cs="Times New Roman"/>
        </w:rPr>
        <w:footnoteRef/>
      </w:r>
      <w:r w:rsidRPr="007B5777">
        <w:rPr>
          <w:rFonts w:ascii="Times New Roman" w:hAnsi="Times New Roman" w:cs="Times New Roman"/>
        </w:rPr>
        <w:t xml:space="preserve"> </w:t>
      </w:r>
      <w:r w:rsidRPr="007B5777">
        <w:rPr>
          <w:rFonts w:ascii="Times New Roman" w:hAnsi="Times New Roman" w:cs="Times New Roman"/>
          <w:lang w:val="en-US"/>
        </w:rPr>
        <w:t>In the text Praz used the word “dermosifilopatia” which is a field of medicine that studies venereal disease.</w:t>
      </w:r>
    </w:p>
  </w:footnote>
  <w:footnote w:id="70">
    <w:p w14:paraId="05A74432" w14:textId="77777777" w:rsidR="00FA324D" w:rsidRPr="00C55B35" w:rsidRDefault="00FA324D" w:rsidP="0046602D">
      <w:pPr>
        <w:pStyle w:val="FootnoteText"/>
        <w:rPr>
          <w:rFonts w:ascii="Times New Roman" w:hAnsi="Times New Roman" w:cs="Times New Roman"/>
        </w:rPr>
      </w:pPr>
      <w:r w:rsidRPr="00C55B35">
        <w:rPr>
          <w:rStyle w:val="FootnoteReference"/>
          <w:rFonts w:ascii="Times New Roman" w:hAnsi="Times New Roman" w:cs="Times New Roman"/>
        </w:rPr>
        <w:footnoteRef/>
      </w:r>
      <w:r w:rsidRPr="00C55B35">
        <w:rPr>
          <w:rFonts w:ascii="Times New Roman" w:hAnsi="Times New Roman" w:cs="Times New Roman"/>
        </w:rPr>
        <w:t xml:space="preserve"> Clive, J. (translated by), </w:t>
      </w:r>
      <w:r w:rsidRPr="00C55B35">
        <w:rPr>
          <w:rFonts w:ascii="Times New Roman" w:hAnsi="Times New Roman" w:cs="Times New Roman"/>
          <w:i/>
        </w:rPr>
        <w:t>The Divine Comedy</w:t>
      </w:r>
      <w:r w:rsidRPr="00C55B35">
        <w:rPr>
          <w:rFonts w:ascii="Times New Roman" w:hAnsi="Times New Roman" w:cs="Times New Roman"/>
        </w:rPr>
        <w:t>, Picador, 2013, vv. 220-4</w:t>
      </w:r>
    </w:p>
  </w:footnote>
  <w:footnote w:id="71">
    <w:p w14:paraId="7CEFD3F4" w14:textId="64FC86A0" w:rsidR="00FA324D" w:rsidRPr="0032515A" w:rsidRDefault="00FA324D" w:rsidP="0046602D">
      <w:pPr>
        <w:pStyle w:val="FootnoteText"/>
        <w:rPr>
          <w:rFonts w:ascii="Times New Roman" w:hAnsi="Times New Roman" w:cs="Times New Roman"/>
          <w:lang w:val="en-US"/>
        </w:rPr>
      </w:pPr>
      <w:r w:rsidRPr="0032515A">
        <w:rPr>
          <w:rStyle w:val="FootnoteReference"/>
          <w:rFonts w:ascii="Times New Roman" w:hAnsi="Times New Roman" w:cs="Times New Roman"/>
        </w:rPr>
        <w:footnoteRef/>
      </w:r>
      <w:r w:rsidRPr="0032515A">
        <w:rPr>
          <w:rFonts w:ascii="Times New Roman" w:hAnsi="Times New Roman" w:cs="Times New Roman"/>
        </w:rPr>
        <w:t xml:space="preserve"> </w:t>
      </w:r>
      <w:r w:rsidRPr="0032515A">
        <w:rPr>
          <w:rFonts w:ascii="Times New Roman" w:hAnsi="Times New Roman" w:cs="Times New Roman"/>
          <w:lang w:val="en-US"/>
        </w:rPr>
        <w:t xml:space="preserve">Inferno, Canto V, translated by </w:t>
      </w:r>
      <w:r>
        <w:rPr>
          <w:rFonts w:ascii="Times New Roman" w:hAnsi="Times New Roman" w:cs="Times New Roman"/>
          <w:lang w:val="en-US"/>
        </w:rPr>
        <w:t>Clive James</w:t>
      </w:r>
      <w:r w:rsidRPr="0032515A">
        <w:rPr>
          <w:rFonts w:ascii="Times New Roman" w:hAnsi="Times New Roman" w:cs="Times New Roman"/>
          <w:lang w:val="en-US"/>
        </w:rPr>
        <w:t xml:space="preserve">, </w:t>
      </w:r>
      <w:r>
        <w:rPr>
          <w:rFonts w:ascii="Times New Roman" w:hAnsi="Times New Roman" w:cs="Times New Roman"/>
          <w:lang w:val="en-US"/>
        </w:rPr>
        <w:t>2013</w:t>
      </w:r>
    </w:p>
  </w:footnote>
  <w:footnote w:id="72">
    <w:p w14:paraId="5D5EBED7" w14:textId="77777777" w:rsidR="00FA324D" w:rsidRPr="00D97824" w:rsidRDefault="00FA324D" w:rsidP="0046602D">
      <w:pPr>
        <w:pStyle w:val="FootnoteText"/>
        <w:jc w:val="both"/>
        <w:rPr>
          <w:rFonts w:ascii="Times New Roman" w:hAnsi="Times New Roman" w:cs="Times New Roman"/>
        </w:rPr>
      </w:pPr>
      <w:r w:rsidRPr="00D27F41">
        <w:rPr>
          <w:rStyle w:val="FootnoteReference"/>
          <w:rFonts w:ascii="Times New Roman" w:hAnsi="Times New Roman" w:cs="Times New Roman"/>
        </w:rPr>
        <w:footnoteRef/>
      </w:r>
      <w:r w:rsidRPr="00D27F41">
        <w:rPr>
          <w:rFonts w:ascii="Times New Roman" w:hAnsi="Times New Roman" w:cs="Times New Roman"/>
          <w:lang w:val="it-IT"/>
        </w:rPr>
        <w:t xml:space="preserve"> Praz, M., </w:t>
      </w:r>
      <w:r w:rsidRPr="00D27F41">
        <w:rPr>
          <w:rFonts w:ascii="Times New Roman" w:hAnsi="Times New Roman" w:cs="Times New Roman"/>
          <w:i/>
          <w:lang w:val="it-IT"/>
        </w:rPr>
        <w:t xml:space="preserve">Esperienza </w:t>
      </w:r>
      <w:r>
        <w:rPr>
          <w:rFonts w:ascii="Times New Roman" w:hAnsi="Times New Roman" w:cs="Times New Roman"/>
          <w:i/>
          <w:lang w:val="it-IT"/>
        </w:rPr>
        <w:t>d</w:t>
      </w:r>
      <w:r w:rsidRPr="00D27F41">
        <w:rPr>
          <w:rFonts w:ascii="Times New Roman" w:hAnsi="Times New Roman" w:cs="Times New Roman"/>
          <w:i/>
          <w:lang w:val="it-IT"/>
        </w:rPr>
        <w:t>’</w:t>
      </w:r>
      <w:r>
        <w:rPr>
          <w:rFonts w:ascii="Times New Roman" w:hAnsi="Times New Roman" w:cs="Times New Roman"/>
          <w:i/>
          <w:lang w:val="it-IT"/>
        </w:rPr>
        <w:t>a</w:t>
      </w:r>
      <w:r w:rsidRPr="00D27F41">
        <w:rPr>
          <w:rFonts w:ascii="Times New Roman" w:hAnsi="Times New Roman" w:cs="Times New Roman"/>
          <w:i/>
          <w:lang w:val="it-IT"/>
        </w:rPr>
        <w:t>nnunziana</w:t>
      </w:r>
      <w:r w:rsidRPr="00D27F41">
        <w:rPr>
          <w:rFonts w:ascii="Times New Roman" w:hAnsi="Times New Roman" w:cs="Times New Roman"/>
          <w:lang w:val="it-IT"/>
        </w:rPr>
        <w:t xml:space="preserve">, in </w:t>
      </w:r>
      <w:r w:rsidRPr="00D27F41">
        <w:rPr>
          <w:rFonts w:ascii="Times New Roman" w:hAnsi="Times New Roman" w:cs="Times New Roman"/>
          <w:i/>
          <w:lang w:val="it-IT"/>
        </w:rPr>
        <w:t xml:space="preserve">Bellezza e </w:t>
      </w:r>
      <w:r>
        <w:rPr>
          <w:rFonts w:ascii="Times New Roman" w:hAnsi="Times New Roman" w:cs="Times New Roman"/>
          <w:i/>
          <w:lang w:val="it-IT"/>
        </w:rPr>
        <w:t>b</w:t>
      </w:r>
      <w:r w:rsidRPr="00D27F41">
        <w:rPr>
          <w:rFonts w:ascii="Times New Roman" w:hAnsi="Times New Roman" w:cs="Times New Roman"/>
          <w:i/>
          <w:lang w:val="it-IT"/>
        </w:rPr>
        <w:t xml:space="preserve">izzarria. Saggi </w:t>
      </w:r>
      <w:r>
        <w:rPr>
          <w:rFonts w:ascii="Times New Roman" w:hAnsi="Times New Roman" w:cs="Times New Roman"/>
          <w:i/>
          <w:lang w:val="it-IT"/>
        </w:rPr>
        <w:t>s</w:t>
      </w:r>
      <w:r w:rsidRPr="00D27F41">
        <w:rPr>
          <w:rFonts w:ascii="Times New Roman" w:hAnsi="Times New Roman" w:cs="Times New Roman"/>
          <w:i/>
          <w:lang w:val="it-IT"/>
        </w:rPr>
        <w:t>celti</w:t>
      </w:r>
      <w:r w:rsidRPr="00D27F41">
        <w:rPr>
          <w:rFonts w:ascii="Times New Roman" w:hAnsi="Times New Roman" w:cs="Times New Roman"/>
          <w:lang w:val="it-IT"/>
        </w:rPr>
        <w:t>, Meridiani Mondadori, 2002, pp. 733-734</w:t>
      </w:r>
      <w:r>
        <w:rPr>
          <w:rFonts w:ascii="Times New Roman" w:hAnsi="Times New Roman" w:cs="Times New Roman"/>
          <w:lang w:val="it-IT"/>
        </w:rPr>
        <w:t xml:space="preserve">. </w:t>
      </w:r>
      <w:r w:rsidRPr="00D97824">
        <w:rPr>
          <w:rFonts w:ascii="Times New Roman" w:hAnsi="Times New Roman" w:cs="Times New Roman"/>
        </w:rPr>
        <w:t xml:space="preserve">Praz remembers of when, in high school, he wrote the </w:t>
      </w:r>
      <w:r>
        <w:rPr>
          <w:rFonts w:ascii="Times New Roman" w:hAnsi="Times New Roman" w:cs="Times New Roman"/>
        </w:rPr>
        <w:t xml:space="preserve">poem </w:t>
      </w:r>
      <w:r>
        <w:rPr>
          <w:rFonts w:ascii="Times New Roman" w:hAnsi="Times New Roman" w:cs="Times New Roman"/>
          <w:i/>
        </w:rPr>
        <w:t>Frine</w:t>
      </w:r>
      <w:r>
        <w:rPr>
          <w:rFonts w:ascii="Times New Roman" w:hAnsi="Times New Roman" w:cs="Times New Roman"/>
        </w:rPr>
        <w:t xml:space="preserve"> with the collaboration of his classmate, Luigi Ridolfi. It was intended as a parody with a truly pornographic nature.</w:t>
      </w:r>
    </w:p>
  </w:footnote>
  <w:footnote w:id="73">
    <w:p w14:paraId="16CC2CDA" w14:textId="77777777" w:rsidR="00FA324D" w:rsidRPr="00596569" w:rsidRDefault="00FA324D" w:rsidP="0046602D">
      <w:pPr>
        <w:pStyle w:val="FootnoteText"/>
        <w:rPr>
          <w:rFonts w:ascii="Times New Roman" w:hAnsi="Times New Roman" w:cs="Times New Roman"/>
        </w:rPr>
      </w:pPr>
      <w:r w:rsidRPr="006D6BDA">
        <w:rPr>
          <w:rStyle w:val="FootnoteReference"/>
          <w:rFonts w:ascii="Times New Roman" w:hAnsi="Times New Roman" w:cs="Times New Roman"/>
        </w:rPr>
        <w:footnoteRef/>
      </w:r>
      <w:r w:rsidRPr="00596569">
        <w:rPr>
          <w:rFonts w:ascii="Times New Roman" w:hAnsi="Times New Roman" w:cs="Times New Roman"/>
          <w:lang w:val="it-IT"/>
        </w:rPr>
        <w:t xml:space="preserve"> Corsini, G., </w:t>
      </w:r>
      <w:r w:rsidRPr="00596569">
        <w:rPr>
          <w:rFonts w:ascii="Times New Roman" w:hAnsi="Times New Roman" w:cs="Times New Roman"/>
          <w:i/>
          <w:lang w:val="it-IT"/>
        </w:rPr>
        <w:t>Mario Praz, lo straniero</w:t>
      </w:r>
      <w:r w:rsidRPr="00596569">
        <w:rPr>
          <w:rFonts w:ascii="Times New Roman" w:hAnsi="Times New Roman" w:cs="Times New Roman"/>
          <w:lang w:val="it-IT"/>
        </w:rPr>
        <w:t xml:space="preserve">, in </w:t>
      </w:r>
      <w:r w:rsidRPr="00596569">
        <w:rPr>
          <w:rFonts w:ascii="Times New Roman" w:hAnsi="Times New Roman" w:cs="Times New Roman"/>
          <w:i/>
          <w:lang w:val="it-IT"/>
        </w:rPr>
        <w:t>Belfagor</w:t>
      </w:r>
      <w:r w:rsidRPr="00596569">
        <w:rPr>
          <w:rFonts w:ascii="Times New Roman" w:hAnsi="Times New Roman" w:cs="Times New Roman"/>
          <w:lang w:val="it-IT"/>
        </w:rPr>
        <w:t xml:space="preserve">, vol. 37, n. 3, 1982, p. 300. </w:t>
      </w:r>
      <w:r w:rsidRPr="00596569">
        <w:rPr>
          <w:rFonts w:ascii="Times New Roman" w:hAnsi="Times New Roman" w:cs="Times New Roman"/>
        </w:rPr>
        <w:t xml:space="preserve">Emilio Cecchi described the critical method of Praz as a </w:t>
      </w:r>
      <w:r>
        <w:rPr>
          <w:rFonts w:ascii="Times New Roman" w:hAnsi="Times New Roman" w:cs="Times New Roman"/>
        </w:rPr>
        <w:t>combination of academic knowledge and journalistic curiosity. Praz himself was unsure regarding the reception of his work in the future.</w:t>
      </w:r>
    </w:p>
  </w:footnote>
  <w:footnote w:id="74">
    <w:p w14:paraId="31E16C81" w14:textId="77777777" w:rsidR="00FA324D" w:rsidRPr="00BC7484" w:rsidRDefault="00FA324D" w:rsidP="0046602D">
      <w:pPr>
        <w:pStyle w:val="FootnoteText"/>
      </w:pPr>
      <w:r w:rsidRPr="00BC7484">
        <w:rPr>
          <w:rStyle w:val="FootnoteReference"/>
          <w:rFonts w:ascii="Times New Roman" w:hAnsi="Times New Roman" w:cs="Times New Roman"/>
        </w:rPr>
        <w:footnoteRef/>
      </w:r>
      <w:r w:rsidRPr="00BC7484">
        <w:rPr>
          <w:rFonts w:ascii="Times New Roman" w:hAnsi="Times New Roman" w:cs="Times New Roman"/>
        </w:rPr>
        <w:t xml:space="preserve"> </w:t>
      </w:r>
      <w:r w:rsidRPr="007839BC">
        <w:rPr>
          <w:rFonts w:ascii="Times New Roman" w:hAnsi="Times New Roman" w:cs="Times New Roman"/>
        </w:rPr>
        <w:t xml:space="preserve">Schellino, A., </w:t>
      </w:r>
      <w:r w:rsidRPr="007839BC">
        <w:rPr>
          <w:rFonts w:ascii="Times New Roman" w:hAnsi="Times New Roman" w:cs="Times New Roman"/>
          <w:i/>
        </w:rPr>
        <w:t xml:space="preserve">Mario Praz as </w:t>
      </w:r>
      <w:r>
        <w:rPr>
          <w:rFonts w:ascii="Times New Roman" w:hAnsi="Times New Roman" w:cs="Times New Roman"/>
          <w:i/>
        </w:rPr>
        <w:t>R</w:t>
      </w:r>
      <w:r w:rsidRPr="007839BC">
        <w:rPr>
          <w:rFonts w:ascii="Times New Roman" w:hAnsi="Times New Roman" w:cs="Times New Roman"/>
          <w:i/>
        </w:rPr>
        <w:t xml:space="preserve">eader and </w:t>
      </w:r>
      <w:r>
        <w:rPr>
          <w:rFonts w:ascii="Times New Roman" w:hAnsi="Times New Roman" w:cs="Times New Roman"/>
          <w:i/>
        </w:rPr>
        <w:t>T</w:t>
      </w:r>
      <w:r w:rsidRPr="007839BC">
        <w:rPr>
          <w:rFonts w:ascii="Times New Roman" w:hAnsi="Times New Roman" w:cs="Times New Roman"/>
          <w:i/>
        </w:rPr>
        <w:t>ranslator of Baudelaire</w:t>
      </w:r>
      <w:r w:rsidRPr="007839BC">
        <w:rPr>
          <w:rFonts w:ascii="Times New Roman" w:hAnsi="Times New Roman" w:cs="Times New Roman"/>
        </w:rPr>
        <w:t xml:space="preserve">, in </w:t>
      </w:r>
      <w:r w:rsidRPr="007839BC">
        <w:rPr>
          <w:rFonts w:ascii="Times New Roman" w:hAnsi="Times New Roman" w:cs="Times New Roman"/>
          <w:i/>
        </w:rPr>
        <w:t>Comparative Critical Studies</w:t>
      </w:r>
      <w:r w:rsidRPr="007839BC">
        <w:rPr>
          <w:rFonts w:ascii="Times New Roman" w:hAnsi="Times New Roman" w:cs="Times New Roman"/>
        </w:rPr>
        <w:t xml:space="preserve"> 12.3 (2015), Edinburgh University Press, p</w:t>
      </w:r>
      <w:r>
        <w:rPr>
          <w:rFonts w:ascii="Times New Roman" w:hAnsi="Times New Roman" w:cs="Times New Roman"/>
        </w:rPr>
        <w:t>. 323</w:t>
      </w:r>
    </w:p>
  </w:footnote>
  <w:footnote w:id="75">
    <w:p w14:paraId="300C6B61" w14:textId="77777777" w:rsidR="00FA324D" w:rsidRPr="00771D0D" w:rsidRDefault="00FA324D" w:rsidP="0046602D">
      <w:pPr>
        <w:pStyle w:val="FootnoteText"/>
      </w:pPr>
      <w:r w:rsidRPr="0008295E">
        <w:rPr>
          <w:rStyle w:val="FootnoteReference"/>
          <w:rFonts w:ascii="Times New Roman" w:hAnsi="Times New Roman" w:cs="Times New Roman"/>
        </w:rPr>
        <w:footnoteRef/>
      </w:r>
      <w:r w:rsidRPr="0008295E">
        <w:rPr>
          <w:rFonts w:ascii="Times New Roman" w:hAnsi="Times New Roman" w:cs="Times New Roman"/>
          <w:lang w:val="it-IT"/>
        </w:rPr>
        <w:t xml:space="preserve"> </w:t>
      </w:r>
      <w:r w:rsidRPr="006D6BDA">
        <w:rPr>
          <w:rFonts w:ascii="Times New Roman" w:hAnsi="Times New Roman" w:cs="Times New Roman"/>
          <w:lang w:val="it-IT"/>
        </w:rPr>
        <w:t xml:space="preserve">Corsini, G., </w:t>
      </w:r>
      <w:r w:rsidRPr="006D6BDA">
        <w:rPr>
          <w:rFonts w:ascii="Times New Roman" w:hAnsi="Times New Roman" w:cs="Times New Roman"/>
          <w:i/>
          <w:lang w:val="it-IT"/>
        </w:rPr>
        <w:t>Mario Praz, lo straniero</w:t>
      </w:r>
      <w:r w:rsidRPr="006D6BDA">
        <w:rPr>
          <w:rFonts w:ascii="Times New Roman" w:hAnsi="Times New Roman" w:cs="Times New Roman"/>
          <w:lang w:val="it-IT"/>
        </w:rPr>
        <w:t xml:space="preserve">, in </w:t>
      </w:r>
      <w:r w:rsidRPr="006D6BDA">
        <w:rPr>
          <w:rFonts w:ascii="Times New Roman" w:hAnsi="Times New Roman" w:cs="Times New Roman"/>
          <w:i/>
          <w:lang w:val="it-IT"/>
        </w:rPr>
        <w:t>Belfagor</w:t>
      </w:r>
      <w:r w:rsidRPr="006D6BDA">
        <w:rPr>
          <w:rFonts w:ascii="Times New Roman" w:hAnsi="Times New Roman" w:cs="Times New Roman"/>
          <w:lang w:val="it-IT"/>
        </w:rPr>
        <w:t>, vol. 37, n. 3, 1982, p. 30</w:t>
      </w:r>
      <w:r>
        <w:rPr>
          <w:rFonts w:ascii="Times New Roman" w:hAnsi="Times New Roman" w:cs="Times New Roman"/>
          <w:lang w:val="it-IT"/>
        </w:rPr>
        <w:t xml:space="preserve">1. </w:t>
      </w:r>
      <w:r w:rsidRPr="00771D0D">
        <w:rPr>
          <w:rFonts w:ascii="Times New Roman" w:hAnsi="Times New Roman" w:cs="Times New Roman"/>
        </w:rPr>
        <w:t xml:space="preserve">Angus Davidson, translator of Mario Praz, remembered that </w:t>
      </w:r>
      <w:r w:rsidRPr="00771D0D">
        <w:rPr>
          <w:rFonts w:ascii="Times New Roman" w:hAnsi="Times New Roman" w:cs="Times New Roman"/>
          <w:i/>
        </w:rPr>
        <w:t>The Romant</w:t>
      </w:r>
      <w:r>
        <w:rPr>
          <w:rFonts w:ascii="Times New Roman" w:hAnsi="Times New Roman" w:cs="Times New Roman"/>
          <w:i/>
        </w:rPr>
        <w:t>ic Agony</w:t>
      </w:r>
      <w:r>
        <w:rPr>
          <w:rFonts w:ascii="Times New Roman" w:hAnsi="Times New Roman" w:cs="Times New Roman"/>
        </w:rPr>
        <w:t xml:space="preserve"> was considered by English students as a book where to find interesting topics for their final dissertations.</w:t>
      </w:r>
    </w:p>
  </w:footnote>
  <w:footnote w:id="76">
    <w:p w14:paraId="67802BE5" w14:textId="77777777" w:rsidR="00FA324D" w:rsidRPr="0097668B" w:rsidRDefault="00FA324D" w:rsidP="0046602D">
      <w:pPr>
        <w:pStyle w:val="FootnoteText"/>
        <w:rPr>
          <w:rFonts w:ascii="Times New Roman" w:hAnsi="Times New Roman" w:cs="Times New Roman"/>
          <w:lang w:val="it-IT"/>
        </w:rPr>
      </w:pPr>
      <w:r w:rsidRPr="0009409A">
        <w:rPr>
          <w:rStyle w:val="FootnoteReference"/>
          <w:rFonts w:ascii="Times New Roman" w:hAnsi="Times New Roman" w:cs="Times New Roman"/>
        </w:rPr>
        <w:footnoteRef/>
      </w:r>
      <w:r w:rsidRPr="0097668B">
        <w:rPr>
          <w:rFonts w:ascii="Times New Roman" w:hAnsi="Times New Roman" w:cs="Times New Roman"/>
          <w:lang w:val="it-IT"/>
        </w:rPr>
        <w:t xml:space="preserve"> Ibidem, p. 307.</w:t>
      </w:r>
    </w:p>
  </w:footnote>
  <w:footnote w:id="77">
    <w:p w14:paraId="3B20F138" w14:textId="77777777" w:rsidR="00FA324D" w:rsidRPr="0009409A" w:rsidRDefault="00FA324D" w:rsidP="0046602D">
      <w:pPr>
        <w:pStyle w:val="FootnoteText"/>
        <w:rPr>
          <w:rFonts w:ascii="Times New Roman" w:hAnsi="Times New Roman" w:cs="Times New Roman"/>
          <w:lang w:val="it-IT"/>
        </w:rPr>
      </w:pPr>
      <w:r w:rsidRPr="0009409A">
        <w:rPr>
          <w:rStyle w:val="FootnoteReference"/>
          <w:rFonts w:ascii="Times New Roman" w:hAnsi="Times New Roman" w:cs="Times New Roman"/>
        </w:rPr>
        <w:footnoteRef/>
      </w:r>
      <w:r w:rsidRPr="0009409A">
        <w:rPr>
          <w:rFonts w:ascii="Times New Roman" w:hAnsi="Times New Roman" w:cs="Times New Roman"/>
          <w:lang w:val="it-IT"/>
        </w:rPr>
        <w:t xml:space="preserve"> Ibidem, p. 307.</w:t>
      </w:r>
    </w:p>
  </w:footnote>
  <w:footnote w:id="78">
    <w:p w14:paraId="79D2C2F0" w14:textId="77777777" w:rsidR="00FA324D" w:rsidRPr="00BC7484" w:rsidRDefault="00FA324D" w:rsidP="0046602D">
      <w:pPr>
        <w:pStyle w:val="FootnoteText"/>
      </w:pPr>
      <w:r w:rsidRPr="007D4CD6">
        <w:rPr>
          <w:rStyle w:val="FootnoteReference"/>
          <w:rFonts w:ascii="Times New Roman" w:hAnsi="Times New Roman" w:cs="Times New Roman"/>
        </w:rPr>
        <w:footnoteRef/>
      </w:r>
      <w:r w:rsidRPr="007D4CD6">
        <w:rPr>
          <w:rFonts w:ascii="Times New Roman" w:hAnsi="Times New Roman" w:cs="Times New Roman"/>
          <w:lang w:val="it-IT"/>
        </w:rPr>
        <w:t xml:space="preserve"> </w:t>
      </w:r>
      <w:r w:rsidRPr="00A84F6F">
        <w:rPr>
          <w:rFonts w:ascii="Times New Roman" w:hAnsi="Times New Roman" w:cs="Times New Roman"/>
          <w:lang w:val="it-IT"/>
        </w:rPr>
        <w:t xml:space="preserve">Praz, M., </w:t>
      </w:r>
      <w:r w:rsidRPr="00A84F6F">
        <w:rPr>
          <w:rFonts w:ascii="Times New Roman" w:hAnsi="Times New Roman" w:cs="Times New Roman"/>
          <w:i/>
          <w:lang w:val="it-IT"/>
        </w:rPr>
        <w:t xml:space="preserve">La casa della vita, </w:t>
      </w:r>
      <w:r w:rsidRPr="00A84F6F">
        <w:rPr>
          <w:rFonts w:ascii="Times New Roman" w:hAnsi="Times New Roman" w:cs="Times New Roman"/>
          <w:lang w:val="it-IT"/>
        </w:rPr>
        <w:t xml:space="preserve">Mondadori, 1958. </w:t>
      </w:r>
      <w:r w:rsidRPr="00A2792B">
        <w:rPr>
          <w:rFonts w:ascii="Times New Roman" w:hAnsi="Times New Roman" w:cs="Times New Roman"/>
          <w:lang w:val="en-US"/>
        </w:rPr>
        <w:t>The text was translated into English by Angus Davidson in 1964.</w:t>
      </w:r>
    </w:p>
  </w:footnote>
  <w:footnote w:id="79">
    <w:p w14:paraId="258D69F9" w14:textId="77777777" w:rsidR="00FA324D" w:rsidRPr="0046602D" w:rsidRDefault="00FA324D" w:rsidP="00FF4E59">
      <w:pPr>
        <w:pStyle w:val="FootnoteText"/>
        <w:jc w:val="both"/>
        <w:rPr>
          <w:rFonts w:ascii="Times" w:hAnsi="Times" w:cs="Times New Roman"/>
          <w:lang w:val="en-US"/>
        </w:rPr>
      </w:pPr>
      <w:r w:rsidRPr="0046602D">
        <w:rPr>
          <w:rStyle w:val="FootnoteReference"/>
          <w:rFonts w:ascii="Times" w:hAnsi="Times" w:cs="Times New Roman"/>
        </w:rPr>
        <w:footnoteRef/>
      </w:r>
      <w:r w:rsidRPr="0046602D">
        <w:rPr>
          <w:rFonts w:ascii="Times" w:hAnsi="Times" w:cs="Times New Roman"/>
        </w:rPr>
        <w:t xml:space="preserve">  </w:t>
      </w:r>
      <w:r w:rsidRPr="0046602D">
        <w:rPr>
          <w:rFonts w:ascii="Times" w:hAnsi="Times" w:cs="Times New Roman"/>
          <w:lang w:val="en-US"/>
        </w:rPr>
        <w:t>One of the most famous Florentine lineage. Their fortune began when Ridolfo moved to Florence in the second half of the XIII century. An illustrious member of this family was Roberto di Paguzzo Ridolfi (</w:t>
      </w:r>
      <w:r w:rsidRPr="0046602D">
        <w:rPr>
          <w:rFonts w:ascii="Times" w:eastAsia="Times New Roman" w:hAnsi="Times" w:cs="Times New Roman"/>
          <w:color w:val="222222"/>
          <w:shd w:val="clear" w:color="auto" w:fill="FFFFFF"/>
        </w:rPr>
        <w:t>18 November 1531 –18 February 1612</w:t>
      </w:r>
      <w:r w:rsidRPr="0046602D">
        <w:rPr>
          <w:rFonts w:ascii="Times" w:hAnsi="Times" w:cs="Times New Roman"/>
          <w:lang w:val="en-US"/>
        </w:rPr>
        <w:t>) who conspired against Elisabeth I.</w:t>
      </w:r>
    </w:p>
  </w:footnote>
  <w:footnote w:id="80">
    <w:p w14:paraId="3D2747CE" w14:textId="77777777" w:rsidR="00FA324D" w:rsidRPr="0046602D" w:rsidRDefault="00FA324D" w:rsidP="00FF4E59">
      <w:pPr>
        <w:pStyle w:val="FootnoteText"/>
        <w:jc w:val="both"/>
        <w:rPr>
          <w:rFonts w:ascii="Times" w:hAnsi="Times"/>
          <w:lang w:val="en-US"/>
        </w:rPr>
      </w:pPr>
      <w:r w:rsidRPr="0046602D">
        <w:rPr>
          <w:rStyle w:val="FootnoteReference"/>
          <w:rFonts w:ascii="Times" w:hAnsi="Times" w:cs="Times New Roman"/>
        </w:rPr>
        <w:footnoteRef/>
      </w:r>
      <w:r w:rsidRPr="0046602D">
        <w:rPr>
          <w:rFonts w:ascii="Times" w:hAnsi="Times" w:cs="Times New Roman"/>
        </w:rPr>
        <w:t xml:space="preserve"> </w:t>
      </w:r>
      <w:r w:rsidRPr="0046602D">
        <w:rPr>
          <w:rFonts w:ascii="Times" w:hAnsi="Times" w:cs="Times New Roman"/>
          <w:lang w:val="en-US"/>
        </w:rPr>
        <w:t xml:space="preserve">Roberto Ridolfi </w:t>
      </w:r>
      <w:r w:rsidRPr="0046602D">
        <w:rPr>
          <w:rFonts w:ascii="Times" w:eastAsia="Times New Roman" w:hAnsi="Times" w:cs="Times New Roman"/>
          <w:color w:val="000000" w:themeColor="text1"/>
          <w:shd w:val="clear" w:color="auto" w:fill="FFFFFF"/>
        </w:rPr>
        <w:t>(12 September </w:t>
      </w:r>
      <w:hyperlink r:id="rId21" w:tooltip="1899" w:history="1">
        <w:r w:rsidRPr="0046602D">
          <w:rPr>
            <w:rFonts w:ascii="Times" w:eastAsia="Times New Roman" w:hAnsi="Times" w:cs="Times New Roman"/>
            <w:color w:val="000000" w:themeColor="text1"/>
          </w:rPr>
          <w:t>1899</w:t>
        </w:r>
      </w:hyperlink>
      <w:r w:rsidRPr="0046602D">
        <w:rPr>
          <w:rFonts w:ascii="Times" w:eastAsia="Times New Roman" w:hAnsi="Times" w:cs="Times New Roman"/>
          <w:color w:val="000000" w:themeColor="text1"/>
          <w:shd w:val="clear" w:color="auto" w:fill="FFFFFF"/>
        </w:rPr>
        <w:t> – </w:t>
      </w:r>
      <w:r w:rsidRPr="0046602D">
        <w:rPr>
          <w:rFonts w:ascii="Times" w:eastAsia="Times New Roman" w:hAnsi="Times" w:cs="Times New Roman"/>
          <w:color w:val="000000" w:themeColor="text1"/>
        </w:rPr>
        <w:t>28 December</w:t>
      </w:r>
      <w:r w:rsidRPr="0046602D">
        <w:rPr>
          <w:rFonts w:ascii="Times" w:eastAsia="Times New Roman" w:hAnsi="Times" w:cs="Times New Roman"/>
          <w:color w:val="000000" w:themeColor="text1"/>
          <w:shd w:val="clear" w:color="auto" w:fill="FFFFFF"/>
        </w:rPr>
        <w:t> </w:t>
      </w:r>
      <w:hyperlink r:id="rId22" w:tooltip="1991" w:history="1">
        <w:r w:rsidRPr="0046602D">
          <w:rPr>
            <w:rFonts w:ascii="Times" w:eastAsia="Times New Roman" w:hAnsi="Times" w:cs="Times New Roman"/>
            <w:color w:val="000000" w:themeColor="text1"/>
          </w:rPr>
          <w:t>1991</w:t>
        </w:r>
      </w:hyperlink>
      <w:r w:rsidRPr="0046602D">
        <w:rPr>
          <w:rFonts w:ascii="Times" w:eastAsia="Times New Roman" w:hAnsi="Times" w:cs="Times New Roman"/>
          <w:color w:val="000000" w:themeColor="text1"/>
          <w:shd w:val="clear" w:color="auto" w:fill="FFFFFF"/>
        </w:rPr>
        <w:t>) was an Italian historian. He worked in the most important Florentine’s archive and, consequently, wrote the biographies of Francesco Guicciardini, Niccolò Machiavelli, Girolamo Savonarola and many others. His works are still considered extremely influential.</w:t>
      </w:r>
    </w:p>
  </w:footnote>
  <w:footnote w:id="81">
    <w:p w14:paraId="5FB9D3CE" w14:textId="7BD26314" w:rsidR="00FA324D" w:rsidRPr="0046602D" w:rsidRDefault="00FA324D" w:rsidP="00FF4E59">
      <w:pPr>
        <w:jc w:val="both"/>
        <w:rPr>
          <w:sz w:val="20"/>
          <w:szCs w:val="20"/>
          <w:lang w:val="en-US"/>
        </w:rPr>
      </w:pPr>
      <w:r w:rsidRPr="0046602D">
        <w:rPr>
          <w:rStyle w:val="FootnoteReference"/>
          <w:rFonts w:ascii="Times" w:hAnsi="Times"/>
          <w:sz w:val="20"/>
          <w:szCs w:val="20"/>
        </w:rPr>
        <w:footnoteRef/>
      </w:r>
      <w:r w:rsidRPr="0046602D">
        <w:rPr>
          <w:rFonts w:ascii="Times" w:hAnsi="Times"/>
          <w:sz w:val="20"/>
          <w:szCs w:val="20"/>
        </w:rPr>
        <w:t xml:space="preserve"> </w:t>
      </w:r>
      <w:r w:rsidRPr="0046602D">
        <w:rPr>
          <w:rFonts w:ascii="Times" w:hAnsi="Times"/>
          <w:sz w:val="20"/>
          <w:szCs w:val="20"/>
          <w:lang w:val="en-US"/>
        </w:rPr>
        <w:t>In order to fully understand the events and the characters that Praz mentioned in the poem it is important to briefly introduce the backstory behind the poem: the history and the mythological stories that made Phryne a legendary woman. Phryne was a quite controversial figure for ancient historiographers; when academics discuss about her life today it is difficult to distinguish what is myth and what is reality. As Athenaus (170 AD – 223 AD) reported in his chronicles, Phryne was allegedly born in Boeotia around 371 BC. She was the daughter of Epicles (we do not have any other information about her father and family) and she moved to Athens in order to be a hetaera. There were two types of prostitution in ancient Greece: the first one was practiced by women called ‘pornai’ who used to have a large number of clients mostly from streets and brothels. On the other hand, ‘hetaerae’ were considered “classy prostitutes” as they were used to engaging in long term relationships only with a select number of men. Moreover, like geishas in Japan, they also provided intellectual company to their clients. Phryne was part of the second category of prostitutes as she was not only a stunning beauty but also a cultured woman. In fact, her clients included artists, politicians and rhetoricians, basically Athens’ upper class. The most important and productive relationship in the hetaera’s life was the one with the Greek sculptor Praxiteles (395 BC - 330 BC). He was originally from Athens and is still considered to be the most influential and renowned artist of the entire Attic region. We know very little about his life and it is hard to establish definite dates but, probably, he was not working at the time of Alexander the Great (</w:t>
      </w:r>
      <w:r w:rsidRPr="0046602D">
        <w:rPr>
          <w:rFonts w:ascii="Times" w:eastAsia="Times New Roman" w:hAnsi="Times"/>
          <w:color w:val="222222"/>
          <w:sz w:val="20"/>
          <w:szCs w:val="20"/>
          <w:shd w:val="clear" w:color="auto" w:fill="FFFFFF"/>
        </w:rPr>
        <w:t>356 BC –323 BC</w:t>
      </w:r>
      <w:r w:rsidRPr="0046602D">
        <w:rPr>
          <w:rFonts w:ascii="Times" w:hAnsi="Times"/>
          <w:sz w:val="20"/>
          <w:szCs w:val="20"/>
          <w:lang w:val="en-US"/>
        </w:rPr>
        <w:t>) because there is no evidence suggesting that Praxiteles worked for him. In fact, it is highly likely that a great patron such as Alexander would have had commissioned artworks by a great artist such as Praxiteles if he was active at that time. Praxiteles was really focused on the study of human body: he was the first to reproduce a female human body in a life-sized sculpture. His alleged art/love relationship with Phryne deeply influenced his production; she was the model for three different statues: a small Eros, a statue of Phryne herself in solid gold (it was consecrated in Delphi and it was allegedly positioned next an Apollo’s statue) and the most famous one, the Aphrodite of Knidos (his sculptures survived only through late roman copies). An important part of Phryne’s life is the trial in which she was involved. She was accused of impiety for her lustful behavior and she had to appear in front of the Areopagus. According to Athenaus, she was defended by the orator Hypereides (390-322 BC), allegedly one of her lovers. It is not really clear what happened during the trial: the most common version (but it is probably only a legend) reports that Hyperides, unsure of the verdict, showed Phryne’s breast to the judges in order to arouse them and, in this way, obtain their clemency. On the other hand, Athenaus believes that Phryne did not show her body but pleaded for her life. It is really likely that Praz set his poem right before the trial that involved Phryne and maybe he tried to rewrite and reinterpreted the events that brought the woman to be judged in front of a court. In the first episode, in fact, a central role is played by the “ginecocosmi”, Athenian magistrates whose duty was to regulate the morality of the city. They are extremely attracted to the woman and, in order to protect their reputation and their ego from the rejection of Phryne, they accused her of impiety; the third episode of Praz’s poem is missing but, probably, part of the action was supposed to take place in the tribunal.</w:t>
      </w:r>
    </w:p>
  </w:footnote>
  <w:footnote w:id="82">
    <w:p w14:paraId="76FF7ED8" w14:textId="77777777" w:rsidR="00FA324D" w:rsidRPr="00DB3FE1" w:rsidRDefault="00FA324D" w:rsidP="0046602D">
      <w:pPr>
        <w:pStyle w:val="FootnoteText"/>
        <w:rPr>
          <w:rFonts w:ascii="Times New Roman" w:hAnsi="Times New Roman" w:cs="Times New Roman"/>
          <w:lang w:val="en-US"/>
        </w:rPr>
      </w:pPr>
      <w:r w:rsidRPr="00DB3FE1">
        <w:rPr>
          <w:rStyle w:val="FootnoteReference"/>
          <w:rFonts w:ascii="Times New Roman" w:hAnsi="Times New Roman" w:cs="Times New Roman"/>
        </w:rPr>
        <w:footnoteRef/>
      </w:r>
      <w:r w:rsidRPr="00DB3FE1">
        <w:rPr>
          <w:rFonts w:ascii="Times New Roman" w:hAnsi="Times New Roman" w:cs="Times New Roman"/>
        </w:rPr>
        <w:t xml:space="preserve"> </w:t>
      </w:r>
      <w:r w:rsidRPr="00DB3FE1">
        <w:rPr>
          <w:rFonts w:ascii="Times New Roman" w:hAnsi="Times New Roman" w:cs="Times New Roman"/>
          <w:lang w:val="en-US"/>
        </w:rPr>
        <w:t xml:space="preserve">Pindar (522 – 443 BC): poet from Thebes. His poems are mostly focused on values and traditions of ancient Greece. (Roberts, J., edited by, </w:t>
      </w:r>
      <w:r w:rsidRPr="00DB3FE1">
        <w:rPr>
          <w:rFonts w:ascii="Times New Roman" w:hAnsi="Times New Roman" w:cs="Times New Roman"/>
          <w:i/>
          <w:lang w:val="en-US"/>
        </w:rPr>
        <w:t>Oxford Dictionary of the Classical World</w:t>
      </w:r>
      <w:r w:rsidRPr="00DB3FE1">
        <w:rPr>
          <w:rFonts w:ascii="Times New Roman" w:hAnsi="Times New Roman" w:cs="Times New Roman"/>
          <w:lang w:val="en-US"/>
        </w:rPr>
        <w:t>, Oxford University Press, 2007, pp. 570-1)</w:t>
      </w:r>
    </w:p>
  </w:footnote>
  <w:footnote w:id="83">
    <w:p w14:paraId="42B20BB8" w14:textId="77777777" w:rsidR="00FA324D" w:rsidRPr="0003103F" w:rsidRDefault="00FA324D" w:rsidP="0046602D">
      <w:pPr>
        <w:pStyle w:val="FootnoteText"/>
        <w:rPr>
          <w:rFonts w:ascii="Times New Roman" w:hAnsi="Times New Roman" w:cs="Times New Roman"/>
          <w:lang w:val="en-US"/>
        </w:rPr>
      </w:pPr>
      <w:r w:rsidRPr="00DB3FE1">
        <w:rPr>
          <w:rStyle w:val="FootnoteReference"/>
          <w:rFonts w:ascii="Times New Roman" w:hAnsi="Times New Roman" w:cs="Times New Roman"/>
        </w:rPr>
        <w:footnoteRef/>
      </w:r>
      <w:r w:rsidRPr="0003103F">
        <w:t xml:space="preserve"> </w:t>
      </w:r>
      <w:r w:rsidRPr="0003103F">
        <w:rPr>
          <w:rFonts w:ascii="Times New Roman" w:hAnsi="Times New Roman" w:cs="Times New Roman"/>
        </w:rPr>
        <w:t>V Isthmian Odes</w:t>
      </w:r>
      <w:r>
        <w:rPr>
          <w:rFonts w:ascii="Times New Roman" w:hAnsi="Times New Roman" w:cs="Times New Roman"/>
        </w:rPr>
        <w:t>, vv. 1-17.</w:t>
      </w:r>
    </w:p>
  </w:footnote>
  <w:footnote w:id="84">
    <w:p w14:paraId="4378775F" w14:textId="77777777" w:rsidR="00FA324D" w:rsidRPr="003606AC" w:rsidRDefault="00FA324D" w:rsidP="0046602D">
      <w:pPr>
        <w:pStyle w:val="FootnoteText"/>
        <w:rPr>
          <w:rFonts w:ascii="Times New Roman" w:hAnsi="Times New Roman" w:cs="Times New Roman"/>
          <w:sz w:val="22"/>
          <w:szCs w:val="22"/>
          <w:lang w:val="en-US"/>
        </w:rPr>
      </w:pPr>
      <w:r w:rsidRPr="0003103F">
        <w:rPr>
          <w:rStyle w:val="FootnoteReference"/>
        </w:rPr>
        <w:footnoteRef/>
      </w:r>
      <w:r w:rsidRPr="0003103F">
        <w:t xml:space="preserve"> </w:t>
      </w:r>
      <w:r w:rsidRPr="0003103F">
        <w:rPr>
          <w:rFonts w:ascii="Times New Roman" w:hAnsi="Times New Roman" w:cs="Times New Roman"/>
          <w:lang w:val="en-US"/>
        </w:rPr>
        <w:t xml:space="preserve">Leopardi used this expression in the poem </w:t>
      </w:r>
      <w:r w:rsidRPr="0003103F">
        <w:rPr>
          <w:rFonts w:ascii="Times New Roman" w:hAnsi="Times New Roman" w:cs="Times New Roman"/>
          <w:i/>
          <w:lang w:val="en-US"/>
        </w:rPr>
        <w:t xml:space="preserve">Alla </w:t>
      </w:r>
      <w:r>
        <w:rPr>
          <w:rFonts w:ascii="Times New Roman" w:hAnsi="Times New Roman" w:cs="Times New Roman"/>
          <w:i/>
          <w:lang w:val="en-US"/>
        </w:rPr>
        <w:t>l</w:t>
      </w:r>
      <w:r w:rsidRPr="0003103F">
        <w:rPr>
          <w:rFonts w:ascii="Times New Roman" w:hAnsi="Times New Roman" w:cs="Times New Roman"/>
          <w:i/>
          <w:lang w:val="en-US"/>
        </w:rPr>
        <w:t xml:space="preserve">una </w:t>
      </w:r>
      <w:r w:rsidRPr="0003103F">
        <w:rPr>
          <w:rFonts w:ascii="Times New Roman" w:hAnsi="Times New Roman" w:cs="Times New Roman"/>
          <w:lang w:val="en-US"/>
        </w:rPr>
        <w:t>(1820).</w:t>
      </w:r>
    </w:p>
  </w:footnote>
  <w:footnote w:id="85">
    <w:p w14:paraId="7F885611" w14:textId="77777777" w:rsidR="00FA324D" w:rsidRPr="00E96719" w:rsidRDefault="00FA324D" w:rsidP="0046602D">
      <w:pPr>
        <w:pStyle w:val="FootnoteText"/>
        <w:rPr>
          <w:rFonts w:ascii="Times New Roman" w:hAnsi="Times New Roman" w:cs="Times New Roman"/>
        </w:rPr>
      </w:pPr>
      <w:r w:rsidRPr="00E96719">
        <w:rPr>
          <w:rStyle w:val="FootnoteReference"/>
          <w:rFonts w:ascii="Times New Roman" w:hAnsi="Times New Roman" w:cs="Times New Roman"/>
        </w:rPr>
        <w:footnoteRef/>
      </w:r>
      <w:r w:rsidRPr="00E96719">
        <w:rPr>
          <w:rFonts w:ascii="Times New Roman" w:hAnsi="Times New Roman" w:cs="Times New Roman"/>
        </w:rPr>
        <w:t xml:space="preserve"> “My eyes drunk, that they would have stayed and wept”</w:t>
      </w:r>
      <w:r>
        <w:rPr>
          <w:rFonts w:ascii="Times New Roman" w:hAnsi="Times New Roman" w:cs="Times New Roman"/>
        </w:rPr>
        <w:t xml:space="preserve"> (</w:t>
      </w:r>
      <w:r>
        <w:rPr>
          <w:rFonts w:ascii="Times New Roman" w:hAnsi="Times New Roman" w:cs="Times New Roman"/>
          <w:i/>
        </w:rPr>
        <w:t>The Divine Comedy</w:t>
      </w:r>
      <w:r>
        <w:rPr>
          <w:rFonts w:ascii="Times New Roman" w:hAnsi="Times New Roman" w:cs="Times New Roman"/>
        </w:rPr>
        <w:t>, translated by James, C., Picador, 2013, v.2)</w:t>
      </w:r>
    </w:p>
  </w:footnote>
  <w:footnote w:id="86">
    <w:p w14:paraId="2C5AD339" w14:textId="77777777" w:rsidR="00FA324D" w:rsidRPr="000B761C" w:rsidRDefault="00FA324D" w:rsidP="0046602D">
      <w:pPr>
        <w:pStyle w:val="FootnoteText"/>
        <w:rPr>
          <w:rFonts w:ascii="Times New Roman" w:hAnsi="Times New Roman" w:cs="Times New Roman"/>
        </w:rPr>
      </w:pPr>
      <w:r w:rsidRPr="00DF2EB1">
        <w:rPr>
          <w:rStyle w:val="FootnoteReference"/>
        </w:rPr>
        <w:footnoteRef/>
      </w:r>
      <w:r w:rsidRPr="00DF2EB1">
        <w:rPr>
          <w:lang w:val="it-IT"/>
        </w:rPr>
        <w:t xml:space="preserve"> </w:t>
      </w:r>
      <w:r w:rsidRPr="00DF2EB1">
        <w:rPr>
          <w:rFonts w:ascii="Times New Roman" w:hAnsi="Times New Roman" w:cs="Times New Roman"/>
          <w:lang w:val="it-IT"/>
        </w:rPr>
        <w:t xml:space="preserve">Praz, M., </w:t>
      </w:r>
      <w:r w:rsidRPr="00DF2EB1">
        <w:rPr>
          <w:rFonts w:ascii="Times New Roman" w:hAnsi="Times New Roman" w:cs="Times New Roman"/>
          <w:i/>
          <w:lang w:val="it-IT"/>
        </w:rPr>
        <w:t xml:space="preserve">La </w:t>
      </w:r>
      <w:r>
        <w:rPr>
          <w:rFonts w:ascii="Times New Roman" w:hAnsi="Times New Roman" w:cs="Times New Roman"/>
          <w:i/>
          <w:lang w:val="it-IT"/>
        </w:rPr>
        <w:t>c</w:t>
      </w:r>
      <w:r w:rsidRPr="00DF2EB1">
        <w:rPr>
          <w:rFonts w:ascii="Times New Roman" w:hAnsi="Times New Roman" w:cs="Times New Roman"/>
          <w:i/>
          <w:lang w:val="it-IT"/>
        </w:rPr>
        <w:t xml:space="preserve">asa della </w:t>
      </w:r>
      <w:r>
        <w:rPr>
          <w:rFonts w:ascii="Times New Roman" w:hAnsi="Times New Roman" w:cs="Times New Roman"/>
          <w:i/>
          <w:lang w:val="it-IT"/>
        </w:rPr>
        <w:t>v</w:t>
      </w:r>
      <w:r w:rsidRPr="00DF2EB1">
        <w:rPr>
          <w:rFonts w:ascii="Times New Roman" w:hAnsi="Times New Roman" w:cs="Times New Roman"/>
          <w:i/>
          <w:lang w:val="it-IT"/>
        </w:rPr>
        <w:t>ita,</w:t>
      </w:r>
      <w:r w:rsidRPr="00DF2EB1">
        <w:rPr>
          <w:rFonts w:ascii="Times New Roman" w:hAnsi="Times New Roman" w:cs="Times New Roman"/>
          <w:lang w:val="it-IT"/>
        </w:rPr>
        <w:t xml:space="preserve"> </w:t>
      </w:r>
      <w:r w:rsidRPr="000B761C">
        <w:rPr>
          <w:rFonts w:ascii="Times New Roman" w:hAnsi="Times New Roman" w:cs="Times New Roman"/>
          <w:lang w:val="it-IT"/>
        </w:rPr>
        <w:t xml:space="preserve">Adelphi, </w:t>
      </w:r>
      <w:r>
        <w:rPr>
          <w:rFonts w:ascii="Times New Roman" w:hAnsi="Times New Roman" w:cs="Times New Roman"/>
          <w:lang w:val="it-IT"/>
        </w:rPr>
        <w:t>2012</w:t>
      </w:r>
      <w:r w:rsidRPr="000B761C">
        <w:rPr>
          <w:rFonts w:ascii="Times New Roman" w:hAnsi="Times New Roman" w:cs="Times New Roman"/>
          <w:lang w:val="it-IT"/>
        </w:rPr>
        <w:t>, p. 343.</w:t>
      </w:r>
      <w:r>
        <w:rPr>
          <w:rFonts w:ascii="Times New Roman" w:hAnsi="Times New Roman" w:cs="Times New Roman"/>
          <w:lang w:val="it-IT"/>
        </w:rPr>
        <w:t xml:space="preserve"> </w:t>
      </w:r>
      <w:r w:rsidRPr="000B761C">
        <w:rPr>
          <w:rFonts w:ascii="Times New Roman" w:hAnsi="Times New Roman" w:cs="Times New Roman"/>
        </w:rPr>
        <w:t>“Luigi Ridolfi at that time was greatly interested in naval engineering</w:t>
      </w:r>
      <w:r>
        <w:rPr>
          <w:rFonts w:ascii="Times New Roman" w:hAnsi="Times New Roman" w:cs="Times New Roman"/>
        </w:rPr>
        <w:t xml:space="preserve">, but he also had curious literary inspirations, as when he made me collaborate with him in writing a </w:t>
      </w:r>
      <w:r>
        <w:rPr>
          <w:rFonts w:ascii="Times New Roman" w:hAnsi="Times New Roman" w:cs="Times New Roman"/>
          <w:i/>
        </w:rPr>
        <w:t>Phryne</w:t>
      </w:r>
      <w:r>
        <w:rPr>
          <w:rFonts w:ascii="Times New Roman" w:hAnsi="Times New Roman" w:cs="Times New Roman"/>
        </w:rPr>
        <w:t>, a play which was intended to be a parody of D’Annunzio, but which at moments became so entrapped in the sophistical sport of creating sensual images that we ourselves no longer knew whether we were serious or in fun.</w:t>
      </w:r>
      <w:r w:rsidRPr="000B761C">
        <w:rPr>
          <w:rFonts w:ascii="Times New Roman" w:hAnsi="Times New Roman" w:cs="Times New Roman"/>
        </w:rPr>
        <w:t>”</w:t>
      </w:r>
      <w:r>
        <w:rPr>
          <w:rFonts w:ascii="Times New Roman" w:hAnsi="Times New Roman" w:cs="Times New Roman"/>
        </w:rPr>
        <w:t xml:space="preserve"> (translated by Davidson, A., Mathuen &amp; Co, 1964, p. 301)</w:t>
      </w:r>
    </w:p>
  </w:footnote>
  <w:footnote w:id="87">
    <w:p w14:paraId="3365EDBA" w14:textId="77777777" w:rsidR="00FA324D" w:rsidRPr="00DF2EB1" w:rsidRDefault="00FA324D" w:rsidP="0046602D">
      <w:pPr>
        <w:pStyle w:val="FootnoteText"/>
        <w:rPr>
          <w:rFonts w:ascii="Times New Roman" w:hAnsi="Times New Roman" w:cs="Times New Roman"/>
          <w:lang w:val="en-US"/>
        </w:rPr>
      </w:pPr>
      <w:r w:rsidRPr="00DF2EB1">
        <w:rPr>
          <w:rStyle w:val="FootnoteReference"/>
          <w:rFonts w:ascii="Times New Roman" w:hAnsi="Times New Roman" w:cs="Times New Roman"/>
        </w:rPr>
        <w:footnoteRef/>
      </w:r>
      <w:r w:rsidRPr="00DF2EB1">
        <w:t xml:space="preserve"> </w:t>
      </w:r>
      <w:r w:rsidRPr="00DF2EB1">
        <w:rPr>
          <w:rFonts w:ascii="Times New Roman" w:hAnsi="Times New Roman" w:cs="Times New Roman"/>
          <w:lang w:val="en-US"/>
        </w:rPr>
        <w:t>In this passage, Praz displays a perfect example of ekphrasis as I will discuss later in this chapter.</w:t>
      </w:r>
    </w:p>
  </w:footnote>
  <w:footnote w:id="88">
    <w:p w14:paraId="685DBF00" w14:textId="77777777" w:rsidR="00FA324D" w:rsidRPr="00310956" w:rsidRDefault="00FA324D" w:rsidP="0046602D">
      <w:pPr>
        <w:pStyle w:val="FootnoteText"/>
        <w:jc w:val="both"/>
        <w:rPr>
          <w:rFonts w:ascii="Times New Roman" w:hAnsi="Times New Roman" w:cs="Times New Roman"/>
          <w:sz w:val="22"/>
          <w:szCs w:val="22"/>
          <w:lang w:val="en-US"/>
        </w:rPr>
      </w:pPr>
      <w:r w:rsidRPr="00DF2EB1">
        <w:rPr>
          <w:rStyle w:val="FootnoteReference"/>
          <w:rFonts w:ascii="Times New Roman" w:hAnsi="Times New Roman" w:cs="Times New Roman"/>
        </w:rPr>
        <w:footnoteRef/>
      </w:r>
      <w:r w:rsidRPr="00DF2EB1">
        <w:rPr>
          <w:rFonts w:ascii="Times New Roman" w:hAnsi="Times New Roman" w:cs="Times New Roman"/>
        </w:rPr>
        <w:t xml:space="preserve"> Lorenzo da Ponte (10 March 1748 – 17 August 1838)</w:t>
      </w:r>
      <w:r>
        <w:rPr>
          <w:rFonts w:ascii="Times New Roman" w:hAnsi="Times New Roman" w:cs="Times New Roman"/>
        </w:rPr>
        <w:t xml:space="preserve"> </w:t>
      </w:r>
      <w:r w:rsidRPr="00DF2EB1">
        <w:rPr>
          <w:rFonts w:ascii="Times New Roman" w:hAnsi="Times New Roman" w:cs="Times New Roman"/>
        </w:rPr>
        <w:t>use</w:t>
      </w:r>
      <w:r>
        <w:rPr>
          <w:rFonts w:ascii="Times New Roman" w:hAnsi="Times New Roman" w:cs="Times New Roman"/>
        </w:rPr>
        <w:t>s</w:t>
      </w:r>
      <w:r w:rsidRPr="00DF2EB1">
        <w:rPr>
          <w:rFonts w:ascii="Times New Roman" w:hAnsi="Times New Roman" w:cs="Times New Roman"/>
        </w:rPr>
        <w:t xml:space="preserve"> the same structure to compose one of the most famous arias for the libretto of the </w:t>
      </w:r>
      <w:r w:rsidRPr="00DF2EB1">
        <w:rPr>
          <w:rFonts w:ascii="Times New Roman" w:hAnsi="Times New Roman" w:cs="Times New Roman"/>
          <w:i/>
        </w:rPr>
        <w:t>Don Giovanni</w:t>
      </w:r>
      <w:r w:rsidRPr="00DF2EB1">
        <w:rPr>
          <w:rFonts w:ascii="Times New Roman" w:hAnsi="Times New Roman" w:cs="Times New Roman"/>
        </w:rPr>
        <w:t>, composed by Wolfgang Amadeus Mozart (27 January 1756 – 5 December 1791) in 1787. In the aria, Leporello, Don Giovanni’s servant, makes a list of all the lovers of his master.</w:t>
      </w:r>
    </w:p>
  </w:footnote>
  <w:footnote w:id="89">
    <w:p w14:paraId="6F75594F" w14:textId="77777777" w:rsidR="00FA324D" w:rsidRPr="00DF2EB1" w:rsidRDefault="00FA324D" w:rsidP="0046602D">
      <w:pPr>
        <w:pStyle w:val="FootnoteText"/>
        <w:rPr>
          <w:rFonts w:ascii="Times New Roman" w:hAnsi="Times New Roman" w:cs="Times New Roman"/>
          <w:lang w:val="en-US"/>
        </w:rPr>
      </w:pPr>
      <w:r w:rsidRPr="00DF2EB1">
        <w:rPr>
          <w:rStyle w:val="FootnoteReference"/>
        </w:rPr>
        <w:footnoteRef/>
      </w:r>
      <w:r w:rsidRPr="00DF2EB1">
        <w:t xml:space="preserve"> </w:t>
      </w:r>
      <w:r w:rsidRPr="00DF2EB1">
        <w:rPr>
          <w:rFonts w:ascii="Times New Roman" w:hAnsi="Times New Roman" w:cs="Times New Roman"/>
          <w:lang w:val="en-US"/>
        </w:rPr>
        <w:t xml:space="preserve">Daughter of Inachus and Melia. She had an affair with Zeus and Era transformed her into a cow. </w:t>
      </w:r>
      <w:r w:rsidRPr="00DF2EB1">
        <w:rPr>
          <w:rFonts w:ascii="Times New Roman" w:hAnsi="Times New Roman" w:cs="Times New Roman"/>
        </w:rPr>
        <w:t xml:space="preserve">(March, J., </w:t>
      </w:r>
      <w:r w:rsidRPr="00DF2EB1">
        <w:rPr>
          <w:rFonts w:ascii="Times New Roman" w:hAnsi="Times New Roman" w:cs="Times New Roman"/>
          <w:i/>
        </w:rPr>
        <w:t>Dictionary of Classical Mythology</w:t>
      </w:r>
      <w:r w:rsidRPr="00DF2EB1">
        <w:rPr>
          <w:rFonts w:ascii="Times New Roman" w:hAnsi="Times New Roman" w:cs="Times New Roman"/>
        </w:rPr>
        <w:t>, Cassell, 1999, pp. 422-424)</w:t>
      </w:r>
    </w:p>
  </w:footnote>
  <w:footnote w:id="90">
    <w:p w14:paraId="03F024A3" w14:textId="78D76EEE" w:rsidR="00FA324D" w:rsidRPr="00DF2EB1" w:rsidRDefault="00FA324D" w:rsidP="0046602D">
      <w:pPr>
        <w:pStyle w:val="FootnoteText"/>
        <w:rPr>
          <w:rFonts w:ascii="Times New Roman" w:hAnsi="Times New Roman" w:cs="Times New Roman"/>
          <w:lang w:val="en-US"/>
        </w:rPr>
      </w:pPr>
      <w:r w:rsidRPr="00DF2EB1">
        <w:rPr>
          <w:rStyle w:val="FootnoteReference"/>
        </w:rPr>
        <w:footnoteRef/>
      </w:r>
      <w:r w:rsidRPr="00DF2EB1">
        <w:t xml:space="preserve"> </w:t>
      </w:r>
      <w:r w:rsidRPr="00DF2EB1">
        <w:rPr>
          <w:rFonts w:ascii="Times New Roman" w:hAnsi="Times New Roman" w:cs="Times New Roman"/>
          <w:lang w:val="en-US"/>
        </w:rPr>
        <w:t xml:space="preserve">Maia was seduced by Zeus while she was asleep. They produced Hermes. </w:t>
      </w:r>
      <w:r w:rsidRPr="00DF2EB1">
        <w:rPr>
          <w:rFonts w:ascii="Times New Roman" w:hAnsi="Times New Roman" w:cs="Times New Roman"/>
        </w:rPr>
        <w:t>(</w:t>
      </w:r>
      <w:r>
        <w:rPr>
          <w:rFonts w:ascii="Times New Roman" w:hAnsi="Times New Roman" w:cs="Times New Roman"/>
        </w:rPr>
        <w:t xml:space="preserve">Ibidem, </w:t>
      </w:r>
      <w:r w:rsidRPr="00DF2EB1">
        <w:rPr>
          <w:rFonts w:ascii="Times New Roman" w:hAnsi="Times New Roman" w:cs="Times New Roman"/>
        </w:rPr>
        <w:t>p. 474)</w:t>
      </w:r>
    </w:p>
  </w:footnote>
  <w:footnote w:id="91">
    <w:p w14:paraId="2EBA3B49" w14:textId="3B0D9860" w:rsidR="00FA324D" w:rsidRPr="00DF2EB1" w:rsidRDefault="00FA324D" w:rsidP="0046602D">
      <w:pPr>
        <w:pStyle w:val="FootnoteText"/>
        <w:rPr>
          <w:rFonts w:ascii="Times New Roman" w:hAnsi="Times New Roman" w:cs="Times New Roman"/>
          <w:lang w:val="en-US"/>
        </w:rPr>
      </w:pPr>
      <w:r w:rsidRPr="00DF2EB1">
        <w:rPr>
          <w:rStyle w:val="FootnoteReference"/>
        </w:rPr>
        <w:footnoteRef/>
      </w:r>
      <w:r w:rsidRPr="00DF2EB1">
        <w:t xml:space="preserve"> </w:t>
      </w:r>
      <w:r w:rsidRPr="00DF2EB1">
        <w:rPr>
          <w:rFonts w:ascii="Times New Roman" w:hAnsi="Times New Roman" w:cs="Times New Roman"/>
          <w:lang w:val="en-US"/>
        </w:rPr>
        <w:t xml:space="preserve">She was the wife of Amphitryon. In order to seduce her, Zeus took the aspect of her husband and they produced Hercules. </w:t>
      </w:r>
      <w:r w:rsidRPr="00DF2EB1">
        <w:rPr>
          <w:rFonts w:ascii="Times New Roman" w:hAnsi="Times New Roman" w:cs="Times New Roman"/>
        </w:rPr>
        <w:t>(</w:t>
      </w:r>
      <w:r>
        <w:rPr>
          <w:rFonts w:ascii="Times New Roman" w:hAnsi="Times New Roman" w:cs="Times New Roman"/>
        </w:rPr>
        <w:t xml:space="preserve">Ibidem, </w:t>
      </w:r>
      <w:r w:rsidRPr="00DF2EB1">
        <w:rPr>
          <w:rFonts w:ascii="Times New Roman" w:hAnsi="Times New Roman" w:cs="Times New Roman"/>
        </w:rPr>
        <w:t>p. 75)</w:t>
      </w:r>
    </w:p>
  </w:footnote>
  <w:footnote w:id="92">
    <w:p w14:paraId="39813098" w14:textId="61A45CB9" w:rsidR="00FA324D" w:rsidRPr="00DF2EB1" w:rsidRDefault="00FA324D" w:rsidP="0046602D">
      <w:pPr>
        <w:pStyle w:val="FootnoteText"/>
        <w:rPr>
          <w:rFonts w:ascii="Times New Roman" w:hAnsi="Times New Roman" w:cs="Times New Roman"/>
          <w:lang w:val="en-US"/>
        </w:rPr>
      </w:pPr>
      <w:r w:rsidRPr="00DF2EB1">
        <w:rPr>
          <w:rStyle w:val="FootnoteReference"/>
        </w:rPr>
        <w:footnoteRef/>
      </w:r>
      <w:r w:rsidRPr="00DF2EB1">
        <w:t xml:space="preserve"> </w:t>
      </w:r>
      <w:r w:rsidRPr="00DF2EB1">
        <w:rPr>
          <w:rFonts w:ascii="Times New Roman" w:hAnsi="Times New Roman" w:cs="Times New Roman"/>
        </w:rPr>
        <w:t xml:space="preserve">According to the myth, Leda was seduced by Zeus under the guise of a swan. There are multiple references in the text to this character probably because of the text </w:t>
      </w:r>
      <w:r w:rsidRPr="00DF2EB1">
        <w:rPr>
          <w:rFonts w:ascii="Times New Roman" w:hAnsi="Times New Roman" w:cs="Times New Roman"/>
          <w:i/>
        </w:rPr>
        <w:t xml:space="preserve">La Leda senza </w:t>
      </w:r>
      <w:r>
        <w:rPr>
          <w:rFonts w:ascii="Times New Roman" w:hAnsi="Times New Roman" w:cs="Times New Roman"/>
          <w:i/>
        </w:rPr>
        <w:t>c</w:t>
      </w:r>
      <w:r w:rsidRPr="00DF2EB1">
        <w:rPr>
          <w:rFonts w:ascii="Times New Roman" w:hAnsi="Times New Roman" w:cs="Times New Roman"/>
          <w:i/>
        </w:rPr>
        <w:t>igno</w:t>
      </w:r>
      <w:r w:rsidRPr="00DF2EB1">
        <w:rPr>
          <w:rFonts w:ascii="Times New Roman" w:hAnsi="Times New Roman" w:cs="Times New Roman"/>
        </w:rPr>
        <w:t xml:space="preserve"> written by Gabriele D’Annunzio. (</w:t>
      </w:r>
      <w:r>
        <w:rPr>
          <w:rFonts w:ascii="Times New Roman" w:hAnsi="Times New Roman" w:cs="Times New Roman"/>
        </w:rPr>
        <w:t>Ibidem</w:t>
      </w:r>
      <w:r w:rsidRPr="00DF2EB1">
        <w:rPr>
          <w:rFonts w:ascii="Times New Roman" w:hAnsi="Times New Roman" w:cs="Times New Roman"/>
        </w:rPr>
        <w:t>, pp. 457-458)</w:t>
      </w:r>
    </w:p>
  </w:footnote>
  <w:footnote w:id="93">
    <w:p w14:paraId="2C31FF3A" w14:textId="6E6903A2" w:rsidR="00FA324D" w:rsidRPr="00DF2EB1" w:rsidRDefault="00FA324D" w:rsidP="0046602D">
      <w:pPr>
        <w:pStyle w:val="FootnoteText"/>
        <w:rPr>
          <w:rFonts w:ascii="Times New Roman" w:hAnsi="Times New Roman" w:cs="Times New Roman"/>
          <w:lang w:val="en-US"/>
        </w:rPr>
      </w:pPr>
      <w:r w:rsidRPr="00DF2EB1">
        <w:rPr>
          <w:rStyle w:val="FootnoteReference"/>
        </w:rPr>
        <w:footnoteRef/>
      </w:r>
      <w:r w:rsidRPr="00DF2EB1">
        <w:t xml:space="preserve"> </w:t>
      </w:r>
      <w:r w:rsidRPr="00DF2EB1">
        <w:rPr>
          <w:rFonts w:ascii="Times New Roman" w:hAnsi="Times New Roman" w:cs="Times New Roman"/>
          <w:lang w:val="en-US"/>
        </w:rPr>
        <w:t xml:space="preserve">She is the mother of the hero Perseo. Zeus impregnated her by transforming himself into golden rain. </w:t>
      </w:r>
      <w:r w:rsidRPr="00DF2EB1">
        <w:rPr>
          <w:rFonts w:ascii="Times New Roman" w:hAnsi="Times New Roman" w:cs="Times New Roman"/>
        </w:rPr>
        <w:t>(</w:t>
      </w:r>
      <w:r>
        <w:rPr>
          <w:rFonts w:ascii="Times New Roman" w:hAnsi="Times New Roman" w:cs="Times New Roman"/>
        </w:rPr>
        <w:t xml:space="preserve">Ibidem, </w:t>
      </w:r>
      <w:r w:rsidRPr="00DF2EB1">
        <w:rPr>
          <w:rFonts w:ascii="Times New Roman" w:hAnsi="Times New Roman" w:cs="Times New Roman"/>
        </w:rPr>
        <w:t>pp. 240-242,)</w:t>
      </w:r>
    </w:p>
  </w:footnote>
  <w:footnote w:id="94">
    <w:p w14:paraId="15191CE7" w14:textId="77777777" w:rsidR="00FA324D" w:rsidRPr="00DF2EB1" w:rsidRDefault="00FA324D" w:rsidP="0046602D">
      <w:pPr>
        <w:pStyle w:val="FootnoteText"/>
        <w:jc w:val="both"/>
        <w:rPr>
          <w:rFonts w:ascii="Times New Roman" w:hAnsi="Times New Roman" w:cs="Times New Roman"/>
          <w:lang w:val="en-US"/>
        </w:rPr>
      </w:pPr>
      <w:r w:rsidRPr="00DF2EB1">
        <w:rPr>
          <w:rStyle w:val="FootnoteReference"/>
          <w:rFonts w:ascii="Times New Roman" w:hAnsi="Times New Roman" w:cs="Times New Roman"/>
        </w:rPr>
        <w:footnoteRef/>
      </w:r>
      <w:r w:rsidRPr="00DF2EB1">
        <w:rPr>
          <w:rFonts w:ascii="Times New Roman" w:hAnsi="Times New Roman" w:cs="Times New Roman"/>
        </w:rPr>
        <w:t xml:space="preserve"> </w:t>
      </w:r>
      <w:r w:rsidRPr="00DF2EB1">
        <w:rPr>
          <w:rFonts w:ascii="Times New Roman" w:hAnsi="Times New Roman" w:cs="Times New Roman"/>
          <w:lang w:val="en-US"/>
        </w:rPr>
        <w:t>In the poem, Praz portrayed a Zeus that looks like the god Dionysus. In Praz’s work, the father of the gods, as mentioned in the text, does not represent a positive role model but, on the opposite, he seems driven only by his lust. He is presented as always inebriated and, for this reason, he is reprimand more</w:t>
      </w:r>
      <w:r>
        <w:rPr>
          <w:rFonts w:ascii="Times New Roman" w:hAnsi="Times New Roman" w:cs="Times New Roman"/>
          <w:sz w:val="22"/>
          <w:szCs w:val="22"/>
          <w:lang w:val="en-US"/>
        </w:rPr>
        <w:t xml:space="preserve"> </w:t>
      </w:r>
      <w:r w:rsidRPr="00DF2EB1">
        <w:rPr>
          <w:rFonts w:ascii="Times New Roman" w:hAnsi="Times New Roman" w:cs="Times New Roman"/>
          <w:lang w:val="en-US"/>
        </w:rPr>
        <w:t xml:space="preserve">than once by his son Hermes. </w:t>
      </w:r>
      <w:r>
        <w:rPr>
          <w:rFonts w:ascii="Times New Roman" w:hAnsi="Times New Roman" w:cs="Times New Roman"/>
          <w:lang w:val="en-US"/>
        </w:rPr>
        <w:t>Clearly</w:t>
      </w:r>
      <w:r w:rsidRPr="00DF2EB1">
        <w:rPr>
          <w:rFonts w:ascii="Times New Roman" w:hAnsi="Times New Roman" w:cs="Times New Roman"/>
          <w:lang w:val="en-US"/>
        </w:rPr>
        <w:t xml:space="preserve"> Praz choose not to portray Zeus in the traditional way in order to make the drawing matching with the description in </w:t>
      </w:r>
      <w:r>
        <w:rPr>
          <w:rFonts w:ascii="Times New Roman" w:hAnsi="Times New Roman" w:cs="Times New Roman"/>
          <w:lang w:val="en-US"/>
        </w:rPr>
        <w:t xml:space="preserve">this up-side down parodistic text (for the concept of carnivalesque and up-side down world see Bakhtin, M., </w:t>
      </w:r>
      <w:r>
        <w:rPr>
          <w:rFonts w:ascii="Times New Roman" w:hAnsi="Times New Roman" w:cs="Times New Roman"/>
          <w:i/>
          <w:lang w:val="en-US"/>
        </w:rPr>
        <w:t>Rabelais and His World</w:t>
      </w:r>
      <w:r>
        <w:rPr>
          <w:rFonts w:ascii="Times New Roman" w:hAnsi="Times New Roman" w:cs="Times New Roman"/>
          <w:lang w:val="en-US"/>
        </w:rPr>
        <w:t>, 1965).</w:t>
      </w:r>
      <w:r w:rsidRPr="00DF2EB1">
        <w:rPr>
          <w:rFonts w:ascii="Times New Roman" w:hAnsi="Times New Roman" w:cs="Times New Roman"/>
          <w:lang w:val="en-US"/>
        </w:rPr>
        <w:t xml:space="preserve"> </w:t>
      </w:r>
    </w:p>
  </w:footnote>
  <w:footnote w:id="95">
    <w:p w14:paraId="7F7692AB" w14:textId="77777777" w:rsidR="00FA324D" w:rsidRPr="00DF0E7C" w:rsidRDefault="00FA324D" w:rsidP="0046602D">
      <w:pPr>
        <w:pStyle w:val="FootnoteText"/>
        <w:rPr>
          <w:rFonts w:ascii="Times New Roman" w:hAnsi="Times New Roman" w:cs="Times New Roman"/>
          <w:sz w:val="22"/>
          <w:szCs w:val="22"/>
          <w:lang w:val="en-US"/>
        </w:rPr>
      </w:pPr>
      <w:r w:rsidRPr="00DF2EB1">
        <w:rPr>
          <w:rStyle w:val="FootnoteReference"/>
        </w:rPr>
        <w:footnoteRef/>
      </w:r>
      <w:r w:rsidRPr="00DF2EB1">
        <w:t xml:space="preserve"> </w:t>
      </w:r>
      <w:r w:rsidRPr="00DF2EB1">
        <w:rPr>
          <w:rFonts w:ascii="Times New Roman" w:hAnsi="Times New Roman" w:cs="Times New Roman"/>
          <w:lang w:val="en-US"/>
        </w:rPr>
        <w:t xml:space="preserve">Reference to a real statue realized by Praxiteles. (Gardner, P., </w:t>
      </w:r>
      <w:r w:rsidRPr="00DF2EB1">
        <w:rPr>
          <w:rFonts w:ascii="Times New Roman" w:hAnsi="Times New Roman" w:cs="Times New Roman"/>
          <w:i/>
          <w:lang w:val="en-US"/>
        </w:rPr>
        <w:t>A Statuette of Heros</w:t>
      </w:r>
      <w:r w:rsidRPr="00DF2EB1">
        <w:rPr>
          <w:rFonts w:ascii="Times New Roman" w:hAnsi="Times New Roman" w:cs="Times New Roman"/>
          <w:lang w:val="en-US"/>
        </w:rPr>
        <w:t xml:space="preserve">, in </w:t>
      </w:r>
      <w:r w:rsidRPr="007D4CD6">
        <w:rPr>
          <w:rFonts w:ascii="Times New Roman" w:hAnsi="Times New Roman" w:cs="Times New Roman"/>
          <w:i/>
          <w:lang w:val="en-US"/>
        </w:rPr>
        <w:t>The Journal of Hellenic Studies</w:t>
      </w:r>
      <w:r w:rsidRPr="00DF2EB1">
        <w:rPr>
          <w:rFonts w:ascii="Times New Roman" w:hAnsi="Times New Roman" w:cs="Times New Roman"/>
          <w:lang w:val="en-US"/>
        </w:rPr>
        <w:t>, vol. 4, 1883, pp. 266-274)</w:t>
      </w:r>
    </w:p>
  </w:footnote>
  <w:footnote w:id="96">
    <w:p w14:paraId="02E5B8A4" w14:textId="77777777" w:rsidR="00FA324D" w:rsidRPr="00DF2EB1" w:rsidRDefault="00FA324D" w:rsidP="0046602D">
      <w:pPr>
        <w:pStyle w:val="FootnoteText"/>
        <w:rPr>
          <w:rFonts w:ascii="Times New Roman" w:hAnsi="Times New Roman" w:cs="Times New Roman"/>
          <w:lang w:val="en-US"/>
        </w:rPr>
      </w:pPr>
      <w:r w:rsidRPr="00DF2EB1">
        <w:rPr>
          <w:rStyle w:val="FootnoteReference"/>
        </w:rPr>
        <w:footnoteRef/>
      </w:r>
      <w:r w:rsidRPr="00DF2EB1">
        <w:t xml:space="preserve"> </w:t>
      </w:r>
      <w:r w:rsidRPr="00DF2EB1">
        <w:rPr>
          <w:rFonts w:ascii="Times New Roman" w:hAnsi="Times New Roman" w:cs="Times New Roman"/>
          <w:lang w:val="en-US"/>
        </w:rPr>
        <w:t xml:space="preserve">Antiope was the daughter of Lico. Zeus transformed himself into a satyr in order to seduce her. </w:t>
      </w:r>
      <w:r w:rsidRPr="00DF2EB1">
        <w:rPr>
          <w:rFonts w:ascii="Times New Roman" w:hAnsi="Times New Roman" w:cs="Times New Roman"/>
        </w:rPr>
        <w:t xml:space="preserve">(March, J., </w:t>
      </w:r>
      <w:r w:rsidRPr="00DF2EB1">
        <w:rPr>
          <w:rFonts w:ascii="Times New Roman" w:hAnsi="Times New Roman" w:cs="Times New Roman"/>
          <w:i/>
        </w:rPr>
        <w:t>Dictionary of Classical Mythology</w:t>
      </w:r>
      <w:r w:rsidRPr="00DF2EB1">
        <w:rPr>
          <w:rFonts w:ascii="Times New Roman" w:hAnsi="Times New Roman" w:cs="Times New Roman"/>
        </w:rPr>
        <w:t>, Cassell, 1999, p. 105)</w:t>
      </w:r>
    </w:p>
  </w:footnote>
  <w:footnote w:id="97">
    <w:p w14:paraId="41E90B46" w14:textId="77777777" w:rsidR="00FA324D" w:rsidRPr="00DF2EB1" w:rsidRDefault="00FA324D" w:rsidP="0046602D">
      <w:pPr>
        <w:pStyle w:val="FootnoteText"/>
        <w:rPr>
          <w:rFonts w:ascii="Times New Roman" w:hAnsi="Times New Roman" w:cs="Times New Roman"/>
          <w:lang w:val="en-US"/>
        </w:rPr>
      </w:pPr>
      <w:r w:rsidRPr="00DF2EB1">
        <w:rPr>
          <w:rStyle w:val="FootnoteReference"/>
        </w:rPr>
        <w:footnoteRef/>
      </w:r>
      <w:r w:rsidRPr="00DF2EB1">
        <w:t xml:space="preserve"> </w:t>
      </w:r>
      <w:r w:rsidRPr="00DF2EB1">
        <w:rPr>
          <w:rFonts w:ascii="Times New Roman" w:hAnsi="Times New Roman" w:cs="Times New Roman"/>
          <w:lang w:val="en-US"/>
        </w:rPr>
        <w:t xml:space="preserve">“I try to contain Priapus’ fervor”. The translation cannot be completely accurate in this case. The word “priapo” here is not the name of the god but it is used to indicate the male genitalia. </w:t>
      </w:r>
    </w:p>
  </w:footnote>
  <w:footnote w:id="98">
    <w:p w14:paraId="24624FE7" w14:textId="77777777" w:rsidR="00FA324D" w:rsidRPr="00DF2EB1" w:rsidRDefault="00FA324D" w:rsidP="0046602D">
      <w:pPr>
        <w:pStyle w:val="FootnoteText"/>
        <w:rPr>
          <w:rFonts w:ascii="Times New Roman" w:hAnsi="Times New Roman" w:cs="Times New Roman"/>
          <w:lang w:val="en-US"/>
        </w:rPr>
      </w:pPr>
      <w:r w:rsidRPr="00DF2EB1">
        <w:rPr>
          <w:rStyle w:val="FootnoteReference"/>
        </w:rPr>
        <w:footnoteRef/>
      </w:r>
      <w:r w:rsidRPr="00DF2EB1">
        <w:t xml:space="preserve"> </w:t>
      </w:r>
      <w:r w:rsidRPr="00DF2EB1">
        <w:rPr>
          <w:rFonts w:ascii="Times New Roman" w:hAnsi="Times New Roman" w:cs="Times New Roman"/>
          <w:lang w:val="en-US"/>
        </w:rPr>
        <w:t xml:space="preserve">James Frazer in the book </w:t>
      </w:r>
      <w:r w:rsidRPr="00DF2EB1">
        <w:rPr>
          <w:rFonts w:ascii="Times New Roman" w:hAnsi="Times New Roman" w:cs="Times New Roman"/>
          <w:i/>
          <w:lang w:val="en-US"/>
        </w:rPr>
        <w:t xml:space="preserve">The Golden Bough </w:t>
      </w:r>
      <w:r w:rsidRPr="00DF2EB1">
        <w:rPr>
          <w:rFonts w:ascii="Times New Roman" w:hAnsi="Times New Roman" w:cs="Times New Roman"/>
          <w:lang w:val="en-US"/>
        </w:rPr>
        <w:t>(</w:t>
      </w:r>
      <w:r>
        <w:rPr>
          <w:rFonts w:ascii="Times New Roman" w:hAnsi="Times New Roman" w:cs="Times New Roman"/>
          <w:lang w:val="en-US"/>
        </w:rPr>
        <w:t xml:space="preserve">Wordsworth Reference, 1993, </w:t>
      </w:r>
      <w:r w:rsidRPr="00DF2EB1">
        <w:rPr>
          <w:rFonts w:ascii="Times New Roman" w:hAnsi="Times New Roman" w:cs="Times New Roman"/>
          <w:lang w:val="en-US"/>
        </w:rPr>
        <w:t>pp. 464-468), explained that the first deity of fertility and vegetation who was depicted as half goat and half human was Dionysus. It was hard, at some point, to separate him from other goat deities such had Pan, Priapus and the Satyrs in general.</w:t>
      </w:r>
    </w:p>
  </w:footnote>
  <w:footnote w:id="99">
    <w:p w14:paraId="4C04B410" w14:textId="30A646A8" w:rsidR="00FA324D" w:rsidRPr="00C60E4E" w:rsidRDefault="00FA324D" w:rsidP="00C60E4E">
      <w:pPr>
        <w:pStyle w:val="FootnoteText"/>
        <w:jc w:val="both"/>
        <w:rPr>
          <w:rFonts w:ascii="Times New Roman" w:hAnsi="Times New Roman" w:cs="Times New Roman"/>
        </w:rPr>
      </w:pPr>
      <w:r w:rsidRPr="00C60E4E">
        <w:rPr>
          <w:rStyle w:val="FootnoteReference"/>
          <w:rFonts w:ascii="Times New Roman" w:hAnsi="Times New Roman" w:cs="Times New Roman"/>
        </w:rPr>
        <w:footnoteRef/>
      </w:r>
      <w:r w:rsidRPr="00C60E4E">
        <w:rPr>
          <w:rFonts w:ascii="Times New Roman" w:hAnsi="Times New Roman" w:cs="Times New Roman"/>
        </w:rPr>
        <w:t xml:space="preserve"> “</w:t>
      </w:r>
      <w:r>
        <w:rPr>
          <w:rFonts w:ascii="Times New Roman" w:hAnsi="Times New Roman" w:cs="Times New Roman"/>
        </w:rPr>
        <w:t>I will rest as well from my anguish / Because this summer is flaring / And the Capricorn is darting from the sky. / My blood is turning into / A burning and molten metal in my veins, / And the spirit of the god Pan is possessing me, / Burning my bone marrow. / Come with me, voluptuous servant, Let’s move to the pleasant and aphrodisiac fresh air</w:t>
      </w:r>
      <w:r w:rsidRPr="00C60E4E">
        <w:rPr>
          <w:rFonts w:ascii="Times New Roman" w:hAnsi="Times New Roman" w:cs="Times New Roman"/>
        </w:rPr>
        <w:t>”</w:t>
      </w:r>
      <w:r>
        <w:rPr>
          <w:rFonts w:ascii="Times New Roman" w:hAnsi="Times New Roman" w:cs="Times New Roman"/>
        </w:rPr>
        <w:t xml:space="preserve"> (vv. 99-107)</w:t>
      </w:r>
    </w:p>
  </w:footnote>
  <w:footnote w:id="100">
    <w:p w14:paraId="6AA028BB" w14:textId="77777777" w:rsidR="00FA324D" w:rsidRPr="00DF2EB1" w:rsidRDefault="00FA324D" w:rsidP="0046602D">
      <w:pPr>
        <w:pStyle w:val="FootnoteText"/>
        <w:jc w:val="both"/>
        <w:rPr>
          <w:rFonts w:ascii="Times New Roman" w:hAnsi="Times New Roman" w:cs="Times New Roman"/>
          <w:lang w:val="en-US"/>
        </w:rPr>
      </w:pPr>
      <w:r w:rsidRPr="00DF2EB1">
        <w:rPr>
          <w:rStyle w:val="FootnoteReference"/>
        </w:rPr>
        <w:footnoteRef/>
      </w:r>
      <w:r w:rsidRPr="00DF2EB1">
        <w:rPr>
          <w:rFonts w:ascii="Times New Roman" w:hAnsi="Times New Roman" w:cs="Times New Roman"/>
        </w:rPr>
        <w:t xml:space="preserve"> Between the numerous epithets of Pan, one is particularly famous: Aegipan. This epithet has two different meanings according to two different sources: Hyginus believed that it was used as Pan was the son of Zeus and Aega (daughter of Olenus. She nursed the infant Zeus with her sister). On the other hand, several sources reported Aegipan to be the father of Pan. According to this last case, Aegipan has been used to remark the lineage of the god. (March, J., </w:t>
      </w:r>
      <w:r w:rsidRPr="00DF2EB1">
        <w:rPr>
          <w:rFonts w:ascii="Times New Roman" w:hAnsi="Times New Roman" w:cs="Times New Roman"/>
          <w:i/>
        </w:rPr>
        <w:t>Dictionary of Classical Mythology</w:t>
      </w:r>
      <w:r w:rsidRPr="00DF2EB1">
        <w:rPr>
          <w:rFonts w:ascii="Times New Roman" w:hAnsi="Times New Roman" w:cs="Times New Roman"/>
        </w:rPr>
        <w:t>, Cassell, 1999, pp. 581-584)</w:t>
      </w:r>
    </w:p>
  </w:footnote>
  <w:footnote w:id="101">
    <w:p w14:paraId="1D4789A5" w14:textId="01FF2B4A" w:rsidR="00FA324D" w:rsidRPr="00C40FC2" w:rsidRDefault="00FA324D" w:rsidP="0046602D">
      <w:pPr>
        <w:pStyle w:val="FootnoteText"/>
        <w:rPr>
          <w:rFonts w:ascii="Times New Roman" w:hAnsi="Times New Roman" w:cs="Times New Roman"/>
          <w:sz w:val="22"/>
          <w:szCs w:val="22"/>
          <w:lang w:val="en-US"/>
        </w:rPr>
      </w:pPr>
      <w:r w:rsidRPr="00DF2EB1">
        <w:rPr>
          <w:rStyle w:val="FootnoteReference"/>
        </w:rPr>
        <w:footnoteRef/>
      </w:r>
      <w:r w:rsidRPr="00DF2EB1">
        <w:t xml:space="preserve"> </w:t>
      </w:r>
      <w:r w:rsidRPr="00DF2EB1">
        <w:rPr>
          <w:rFonts w:ascii="Times New Roman" w:hAnsi="Times New Roman" w:cs="Times New Roman"/>
          <w:lang w:val="en-US"/>
        </w:rPr>
        <w:t xml:space="preserve">In the ancient Rome it was really common to find a Triple-Bodied Hecate statue at crossroads. </w:t>
      </w:r>
      <w:r w:rsidRPr="00DF2EB1">
        <w:rPr>
          <w:rFonts w:ascii="Times New Roman" w:hAnsi="Times New Roman" w:cs="Times New Roman"/>
        </w:rPr>
        <w:t>(</w:t>
      </w:r>
      <w:r>
        <w:rPr>
          <w:rFonts w:ascii="Times New Roman" w:hAnsi="Times New Roman" w:cs="Times New Roman"/>
        </w:rPr>
        <w:t>Ibidem,</w:t>
      </w:r>
      <w:r w:rsidRPr="00DF2EB1">
        <w:rPr>
          <w:rFonts w:ascii="Times New Roman" w:hAnsi="Times New Roman" w:cs="Times New Roman"/>
        </w:rPr>
        <w:t xml:space="preserve"> pp. 349-350)</w:t>
      </w:r>
    </w:p>
  </w:footnote>
  <w:footnote w:id="102">
    <w:p w14:paraId="5C782E25" w14:textId="77777777" w:rsidR="00FA324D" w:rsidRPr="00350BE6" w:rsidRDefault="00FA324D" w:rsidP="0046602D">
      <w:pPr>
        <w:pStyle w:val="FootnoteText"/>
        <w:rPr>
          <w:rFonts w:ascii="Times New Roman" w:hAnsi="Times New Roman" w:cs="Times New Roman"/>
          <w:lang w:val="en-US"/>
        </w:rPr>
      </w:pPr>
      <w:r w:rsidRPr="00350BE6">
        <w:rPr>
          <w:rStyle w:val="FootnoteReference"/>
        </w:rPr>
        <w:footnoteRef/>
      </w:r>
      <w:r w:rsidRPr="00350BE6">
        <w:t xml:space="preserve"> </w:t>
      </w:r>
      <w:r w:rsidRPr="00350BE6">
        <w:rPr>
          <w:rFonts w:ascii="Times New Roman" w:hAnsi="Times New Roman" w:cs="Times New Roman"/>
          <w:lang w:val="en-US"/>
        </w:rPr>
        <w:t xml:space="preserve">He discussed Hecate and her origins in the </w:t>
      </w:r>
      <w:r w:rsidRPr="00350BE6">
        <w:rPr>
          <w:rFonts w:ascii="Times New Roman" w:hAnsi="Times New Roman" w:cs="Times New Roman"/>
          <w:i/>
          <w:lang w:val="en-US"/>
        </w:rPr>
        <w:t>Theogony</w:t>
      </w:r>
      <w:r w:rsidRPr="00350BE6">
        <w:rPr>
          <w:rFonts w:ascii="Times New Roman" w:hAnsi="Times New Roman" w:cs="Times New Roman"/>
          <w:lang w:val="en-US"/>
        </w:rPr>
        <w:t>. The text was composed around the 700 BC and it is a compendium about the mythological and historical origins of Greek gods.</w:t>
      </w:r>
    </w:p>
  </w:footnote>
  <w:footnote w:id="103">
    <w:p w14:paraId="05C5FF1A" w14:textId="5BB99082" w:rsidR="00FA324D" w:rsidRPr="00C1421B" w:rsidRDefault="00FA324D" w:rsidP="00C1421B">
      <w:pPr>
        <w:pStyle w:val="FootnoteText"/>
        <w:jc w:val="both"/>
        <w:rPr>
          <w:rFonts w:ascii="Times New Roman" w:hAnsi="Times New Roman" w:cs="Times New Roman"/>
        </w:rPr>
      </w:pPr>
      <w:r w:rsidRPr="00C1421B">
        <w:rPr>
          <w:rStyle w:val="FootnoteReference"/>
          <w:rFonts w:ascii="Times New Roman" w:hAnsi="Times New Roman" w:cs="Times New Roman"/>
        </w:rPr>
        <w:footnoteRef/>
      </w:r>
      <w:r w:rsidRPr="00C1421B">
        <w:rPr>
          <w:rFonts w:ascii="Times New Roman" w:hAnsi="Times New Roman" w:cs="Times New Roman"/>
        </w:rPr>
        <w:t xml:space="preserve"> “Like sometimes the wise used to pick / Between the tender shapes </w:t>
      </w:r>
      <w:r>
        <w:rPr>
          <w:rFonts w:ascii="Times New Roman" w:hAnsi="Times New Roman" w:cs="Times New Roman"/>
        </w:rPr>
        <w:t>&lt;-&gt; / The juicy and truculent apple / Which is smaller and bitter instead of &lt;-&gt;; / So sometimes I prefer to enjoy / Some fresh and unripe first fruits, / During the days of the flaring summer; / But during the summer nights, / With the protection of Hecate, / I acknowledge the immense supremacy / Of your grace, oh Phryne</w:t>
      </w:r>
      <w:r w:rsidRPr="00C1421B">
        <w:rPr>
          <w:rFonts w:ascii="Times New Roman" w:hAnsi="Times New Roman" w:cs="Times New Roman"/>
        </w:rPr>
        <w:t>”</w:t>
      </w:r>
      <w:r>
        <w:rPr>
          <w:rFonts w:ascii="Times New Roman" w:hAnsi="Times New Roman" w:cs="Times New Roman"/>
        </w:rPr>
        <w:t xml:space="preserve"> (vv. 129-139)</w:t>
      </w:r>
    </w:p>
  </w:footnote>
  <w:footnote w:id="104">
    <w:p w14:paraId="098F2BEB" w14:textId="77777777" w:rsidR="00FA324D" w:rsidRPr="00350BE6" w:rsidRDefault="00FA324D" w:rsidP="0046602D">
      <w:pPr>
        <w:pStyle w:val="FootnoteText"/>
        <w:rPr>
          <w:rFonts w:ascii="Times New Roman" w:hAnsi="Times New Roman" w:cs="Times New Roman"/>
          <w:lang w:val="it-IT"/>
        </w:rPr>
      </w:pPr>
      <w:r w:rsidRPr="00350BE6">
        <w:rPr>
          <w:rStyle w:val="FootnoteReference"/>
        </w:rPr>
        <w:footnoteRef/>
      </w:r>
      <w:r w:rsidRPr="00350BE6">
        <w:rPr>
          <w:lang w:val="it-IT"/>
        </w:rPr>
        <w:t xml:space="preserve"> </w:t>
      </w:r>
      <w:r w:rsidRPr="00350BE6">
        <w:rPr>
          <w:rFonts w:ascii="Times New Roman" w:hAnsi="Times New Roman" w:cs="Times New Roman"/>
          <w:lang w:val="it-IT"/>
        </w:rPr>
        <w:t xml:space="preserve">Praz, M. </w:t>
      </w:r>
      <w:r w:rsidRPr="00350BE6">
        <w:rPr>
          <w:rFonts w:ascii="Times New Roman" w:hAnsi="Times New Roman" w:cs="Times New Roman"/>
          <w:i/>
          <w:lang w:val="it-IT"/>
        </w:rPr>
        <w:t>La carne, la morte e il diavolo nella letteratura romantica</w:t>
      </w:r>
      <w:r w:rsidRPr="00350BE6">
        <w:rPr>
          <w:rFonts w:ascii="Times New Roman" w:hAnsi="Times New Roman" w:cs="Times New Roman"/>
          <w:lang w:val="it-IT"/>
        </w:rPr>
        <w:t xml:space="preserve">, </w:t>
      </w:r>
      <w:r>
        <w:rPr>
          <w:rFonts w:ascii="Times New Roman" w:hAnsi="Times New Roman" w:cs="Times New Roman"/>
          <w:lang w:val="it-IT"/>
        </w:rPr>
        <w:t>Bur</w:t>
      </w:r>
      <w:r w:rsidRPr="00350BE6">
        <w:rPr>
          <w:rFonts w:ascii="Times New Roman" w:hAnsi="Times New Roman" w:cs="Times New Roman"/>
          <w:lang w:val="it-IT"/>
        </w:rPr>
        <w:t xml:space="preserve">, </w:t>
      </w:r>
      <w:r>
        <w:rPr>
          <w:rFonts w:ascii="Times New Roman" w:hAnsi="Times New Roman" w:cs="Times New Roman"/>
          <w:lang w:val="it-IT"/>
        </w:rPr>
        <w:t>2012</w:t>
      </w:r>
      <w:r w:rsidRPr="00350BE6">
        <w:rPr>
          <w:rFonts w:ascii="Times New Roman" w:hAnsi="Times New Roman" w:cs="Times New Roman"/>
          <w:lang w:val="it-IT"/>
        </w:rPr>
        <w:t>, p. 279</w:t>
      </w:r>
    </w:p>
  </w:footnote>
  <w:footnote w:id="105">
    <w:p w14:paraId="54948E1E" w14:textId="77777777" w:rsidR="00FA324D" w:rsidRPr="00350BE6" w:rsidRDefault="00FA324D" w:rsidP="0046602D">
      <w:pPr>
        <w:pStyle w:val="FootnoteText"/>
        <w:rPr>
          <w:rFonts w:ascii="Times New Roman" w:hAnsi="Times New Roman" w:cs="Times New Roman"/>
          <w:lang w:val="en-US"/>
        </w:rPr>
      </w:pPr>
      <w:r w:rsidRPr="00350BE6">
        <w:rPr>
          <w:rStyle w:val="FootnoteReference"/>
        </w:rPr>
        <w:footnoteRef/>
      </w:r>
      <w:r w:rsidRPr="00350BE6">
        <w:t xml:space="preserve"> </w:t>
      </w:r>
      <w:r w:rsidRPr="00350BE6">
        <w:rPr>
          <w:rFonts w:ascii="Times New Roman" w:hAnsi="Times New Roman" w:cs="Times New Roman"/>
          <w:lang w:val="en-US"/>
        </w:rPr>
        <w:t xml:space="preserve">This is a central topic in Praz’s production. As I will try to show in my dissertation, Praz works on D’Annunzio’s language throughout his career. </w:t>
      </w:r>
    </w:p>
  </w:footnote>
  <w:footnote w:id="106">
    <w:p w14:paraId="621CF421" w14:textId="77777777" w:rsidR="00FA324D" w:rsidRPr="00350BE6" w:rsidRDefault="00FA324D" w:rsidP="0046602D">
      <w:pPr>
        <w:pStyle w:val="FootnoteText"/>
        <w:jc w:val="both"/>
        <w:rPr>
          <w:rFonts w:ascii="Times New Roman" w:hAnsi="Times New Roman" w:cs="Times New Roman"/>
          <w:lang w:val="it-IT"/>
        </w:rPr>
      </w:pPr>
      <w:r w:rsidRPr="00350BE6">
        <w:rPr>
          <w:rStyle w:val="FootnoteReference"/>
          <w:rFonts w:ascii="Times New Roman" w:hAnsi="Times New Roman" w:cs="Times New Roman"/>
        </w:rPr>
        <w:footnoteRef/>
      </w:r>
      <w:r w:rsidRPr="00350BE6">
        <w:rPr>
          <w:rFonts w:ascii="Times New Roman" w:hAnsi="Times New Roman" w:cs="Times New Roman"/>
        </w:rPr>
        <w:t xml:space="preserve"> In December 1895, Thovez published an article describing D’Annunzio as an immoral writer and condemning his degenerated books. The following year, he published on the same journal three different articles: </w:t>
      </w:r>
      <w:r w:rsidRPr="00350BE6">
        <w:rPr>
          <w:rFonts w:ascii="Times New Roman" w:hAnsi="Times New Roman" w:cs="Times New Roman"/>
          <w:i/>
        </w:rPr>
        <w:t>L’</w:t>
      </w:r>
      <w:r>
        <w:rPr>
          <w:rFonts w:ascii="Times New Roman" w:hAnsi="Times New Roman" w:cs="Times New Roman"/>
          <w:i/>
        </w:rPr>
        <w:t>a</w:t>
      </w:r>
      <w:r w:rsidRPr="00350BE6">
        <w:rPr>
          <w:rFonts w:ascii="Times New Roman" w:hAnsi="Times New Roman" w:cs="Times New Roman"/>
          <w:i/>
        </w:rPr>
        <w:t xml:space="preserve">rte del </w:t>
      </w:r>
      <w:r>
        <w:rPr>
          <w:rFonts w:ascii="Times New Roman" w:hAnsi="Times New Roman" w:cs="Times New Roman"/>
          <w:i/>
        </w:rPr>
        <w:t>c</w:t>
      </w:r>
      <w:r w:rsidRPr="00350BE6">
        <w:rPr>
          <w:rFonts w:ascii="Times New Roman" w:hAnsi="Times New Roman" w:cs="Times New Roman"/>
          <w:i/>
        </w:rPr>
        <w:t xml:space="preserve">omporre del </w:t>
      </w:r>
      <w:r>
        <w:rPr>
          <w:rFonts w:ascii="Times New Roman" w:hAnsi="Times New Roman" w:cs="Times New Roman"/>
          <w:i/>
        </w:rPr>
        <w:t>s</w:t>
      </w:r>
      <w:r w:rsidRPr="00350BE6">
        <w:rPr>
          <w:rFonts w:ascii="Times New Roman" w:hAnsi="Times New Roman" w:cs="Times New Roman"/>
          <w:i/>
        </w:rPr>
        <w:t xml:space="preserve">ignor Gabriele D’Annunzio </w:t>
      </w:r>
      <w:r w:rsidRPr="00350BE6">
        <w:rPr>
          <w:rFonts w:ascii="Times New Roman" w:hAnsi="Times New Roman" w:cs="Times New Roman"/>
        </w:rPr>
        <w:t>(XX, N.1, 4</w:t>
      </w:r>
      <w:r w:rsidRPr="00350BE6">
        <w:rPr>
          <w:rFonts w:ascii="Times New Roman" w:hAnsi="Times New Roman" w:cs="Times New Roman"/>
          <w:vertAlign w:val="superscript"/>
        </w:rPr>
        <w:t>th</w:t>
      </w:r>
      <w:r w:rsidRPr="00350BE6">
        <w:rPr>
          <w:rFonts w:ascii="Times New Roman" w:hAnsi="Times New Roman" w:cs="Times New Roman"/>
        </w:rPr>
        <w:t xml:space="preserve"> of January 1896, pp.1-2), </w:t>
      </w:r>
      <w:r w:rsidRPr="00350BE6">
        <w:rPr>
          <w:rFonts w:ascii="Times New Roman" w:hAnsi="Times New Roman" w:cs="Times New Roman"/>
          <w:i/>
        </w:rPr>
        <w:t xml:space="preserve">I </w:t>
      </w:r>
      <w:r>
        <w:rPr>
          <w:rFonts w:ascii="Times New Roman" w:hAnsi="Times New Roman" w:cs="Times New Roman"/>
          <w:i/>
        </w:rPr>
        <w:t>f</w:t>
      </w:r>
      <w:r w:rsidRPr="00350BE6">
        <w:rPr>
          <w:rFonts w:ascii="Times New Roman" w:hAnsi="Times New Roman" w:cs="Times New Roman"/>
          <w:i/>
        </w:rPr>
        <w:t xml:space="preserve">ondi </w:t>
      </w:r>
      <w:r>
        <w:rPr>
          <w:rFonts w:ascii="Times New Roman" w:hAnsi="Times New Roman" w:cs="Times New Roman"/>
          <w:i/>
        </w:rPr>
        <w:t>s</w:t>
      </w:r>
      <w:r w:rsidRPr="00350BE6">
        <w:rPr>
          <w:rFonts w:ascii="Times New Roman" w:hAnsi="Times New Roman" w:cs="Times New Roman"/>
          <w:i/>
        </w:rPr>
        <w:t xml:space="preserve">egreti del signor D’Annunzio e il mistero del nuovo </w:t>
      </w:r>
      <w:r>
        <w:rPr>
          <w:rFonts w:ascii="Times New Roman" w:hAnsi="Times New Roman" w:cs="Times New Roman"/>
          <w:i/>
        </w:rPr>
        <w:t>r</w:t>
      </w:r>
      <w:r w:rsidRPr="00350BE6">
        <w:rPr>
          <w:rFonts w:ascii="Times New Roman" w:hAnsi="Times New Roman" w:cs="Times New Roman"/>
          <w:i/>
        </w:rPr>
        <w:t xml:space="preserve">inascimento </w:t>
      </w:r>
      <w:r w:rsidRPr="00350BE6">
        <w:rPr>
          <w:rFonts w:ascii="Times New Roman" w:hAnsi="Times New Roman" w:cs="Times New Roman"/>
        </w:rPr>
        <w:t>(XX, n. 3, 18</w:t>
      </w:r>
      <w:r w:rsidRPr="00350BE6">
        <w:rPr>
          <w:rFonts w:ascii="Times New Roman" w:hAnsi="Times New Roman" w:cs="Times New Roman"/>
          <w:vertAlign w:val="superscript"/>
        </w:rPr>
        <w:t>th</w:t>
      </w:r>
      <w:r w:rsidRPr="00350BE6">
        <w:rPr>
          <w:rFonts w:ascii="Times New Roman" w:hAnsi="Times New Roman" w:cs="Times New Roman"/>
        </w:rPr>
        <w:t xml:space="preserve"> of January 1986, pp. 1-3), </w:t>
      </w:r>
      <w:r w:rsidRPr="00350BE6">
        <w:rPr>
          <w:rFonts w:ascii="Times New Roman" w:hAnsi="Times New Roman" w:cs="Times New Roman"/>
          <w:i/>
        </w:rPr>
        <w:t xml:space="preserve">Le </w:t>
      </w:r>
      <w:r>
        <w:rPr>
          <w:rFonts w:ascii="Times New Roman" w:hAnsi="Times New Roman" w:cs="Times New Roman"/>
          <w:i/>
        </w:rPr>
        <w:t>b</w:t>
      </w:r>
      <w:r w:rsidRPr="00350BE6">
        <w:rPr>
          <w:rFonts w:ascii="Times New Roman" w:hAnsi="Times New Roman" w:cs="Times New Roman"/>
          <w:i/>
        </w:rPr>
        <w:t xml:space="preserve">riciole del </w:t>
      </w:r>
      <w:r>
        <w:rPr>
          <w:rFonts w:ascii="Times New Roman" w:hAnsi="Times New Roman" w:cs="Times New Roman"/>
          <w:i/>
        </w:rPr>
        <w:t>s</w:t>
      </w:r>
      <w:r w:rsidRPr="00350BE6">
        <w:rPr>
          <w:rFonts w:ascii="Times New Roman" w:hAnsi="Times New Roman" w:cs="Times New Roman"/>
          <w:i/>
        </w:rPr>
        <w:t>uperuomo</w:t>
      </w:r>
      <w:r w:rsidRPr="00350BE6">
        <w:rPr>
          <w:rFonts w:ascii="Times New Roman" w:hAnsi="Times New Roman" w:cs="Times New Roman"/>
        </w:rPr>
        <w:t xml:space="preserve"> (XX, n. 9, 29</w:t>
      </w:r>
      <w:r w:rsidRPr="00350BE6">
        <w:rPr>
          <w:rFonts w:ascii="Times New Roman" w:hAnsi="Times New Roman" w:cs="Times New Roman"/>
          <w:vertAlign w:val="superscript"/>
        </w:rPr>
        <w:t>th</w:t>
      </w:r>
      <w:r w:rsidRPr="00350BE6">
        <w:rPr>
          <w:rFonts w:ascii="Times New Roman" w:hAnsi="Times New Roman" w:cs="Times New Roman"/>
        </w:rPr>
        <w:t xml:space="preserve"> of February 1896, pp. 1-5). In those articles, Thovez highlighted all the plagiarism from other writers that were traceable in D’Annunzio’s works.</w:t>
      </w:r>
      <w:r>
        <w:rPr>
          <w:rFonts w:ascii="Times New Roman" w:hAnsi="Times New Roman" w:cs="Times New Roman"/>
        </w:rPr>
        <w:t xml:space="preserve"> </w:t>
      </w:r>
      <w:r w:rsidRPr="00350BE6">
        <w:rPr>
          <w:rFonts w:ascii="Times New Roman" w:hAnsi="Times New Roman" w:cs="Times New Roman"/>
          <w:lang w:val="it-IT"/>
        </w:rPr>
        <w:t xml:space="preserve">For more information regarding the querelle between D’Annunzio and Thovez see: Mirandola, G., </w:t>
      </w:r>
      <w:r w:rsidRPr="00350BE6">
        <w:rPr>
          <w:rFonts w:ascii="Times New Roman" w:hAnsi="Times New Roman" w:cs="Times New Roman"/>
          <w:i/>
          <w:lang w:val="it-IT"/>
        </w:rPr>
        <w:t>La Gazzetta Letteraria e la polemica dannunziana (1882-1900)</w:t>
      </w:r>
      <w:r w:rsidRPr="00350BE6">
        <w:rPr>
          <w:rFonts w:ascii="Times New Roman" w:hAnsi="Times New Roman" w:cs="Times New Roman"/>
          <w:lang w:val="it-IT"/>
        </w:rPr>
        <w:t xml:space="preserve">, in </w:t>
      </w:r>
      <w:r w:rsidRPr="00350BE6">
        <w:rPr>
          <w:rFonts w:ascii="Times New Roman" w:hAnsi="Times New Roman" w:cs="Times New Roman"/>
          <w:i/>
          <w:lang w:val="it-IT"/>
        </w:rPr>
        <w:t>Lettere Italiane</w:t>
      </w:r>
      <w:r w:rsidRPr="00350BE6">
        <w:rPr>
          <w:rFonts w:ascii="Times New Roman" w:hAnsi="Times New Roman" w:cs="Times New Roman"/>
          <w:lang w:val="it-IT"/>
        </w:rPr>
        <w:t xml:space="preserve">, Vol. 22, n.3 (July-September 1970), pp. 298-324 </w:t>
      </w:r>
    </w:p>
  </w:footnote>
  <w:footnote w:id="107">
    <w:p w14:paraId="0BCE9106" w14:textId="77777777" w:rsidR="00FA324D" w:rsidRPr="00350BE6" w:rsidRDefault="00FA324D" w:rsidP="0046602D">
      <w:pPr>
        <w:pStyle w:val="FootnoteText"/>
        <w:rPr>
          <w:rFonts w:ascii="Times New Roman" w:hAnsi="Times New Roman" w:cs="Times New Roman"/>
          <w:lang w:val="en-US"/>
        </w:rPr>
      </w:pPr>
      <w:r w:rsidRPr="00350BE6">
        <w:rPr>
          <w:rStyle w:val="FootnoteReference"/>
          <w:rFonts w:ascii="Times New Roman" w:hAnsi="Times New Roman" w:cs="Times New Roman"/>
        </w:rPr>
        <w:footnoteRef/>
      </w:r>
      <w:r w:rsidRPr="00350BE6">
        <w:rPr>
          <w:rFonts w:ascii="Times New Roman" w:hAnsi="Times New Roman" w:cs="Times New Roman"/>
        </w:rPr>
        <w:t xml:space="preserve"> </w:t>
      </w:r>
      <w:r w:rsidRPr="00350BE6">
        <w:rPr>
          <w:rFonts w:ascii="Times New Roman" w:hAnsi="Times New Roman" w:cs="Times New Roman"/>
          <w:lang w:val="en-US"/>
        </w:rPr>
        <w:t xml:space="preserve">Crowley lost his father when he was really young. He was raised by his mother and his uncle who tried to temper his rebellious behavior by sending him to a very strict catholic school. Their plan did not work and it contributed to create in the young Crowley a strong aversion to Catholicism. </w:t>
      </w:r>
    </w:p>
  </w:footnote>
  <w:footnote w:id="108">
    <w:p w14:paraId="0E9E5066" w14:textId="77777777" w:rsidR="00FA324D" w:rsidRPr="00A524A9" w:rsidRDefault="00FA324D" w:rsidP="0046602D">
      <w:pPr>
        <w:pStyle w:val="FootnoteText"/>
        <w:rPr>
          <w:rFonts w:ascii="Times New Roman" w:hAnsi="Times New Roman" w:cs="Times New Roman"/>
          <w:sz w:val="22"/>
          <w:szCs w:val="22"/>
          <w:lang w:val="en-US"/>
        </w:rPr>
      </w:pPr>
      <w:r w:rsidRPr="00350BE6">
        <w:rPr>
          <w:rStyle w:val="FootnoteReference"/>
          <w:rFonts w:ascii="Times New Roman" w:hAnsi="Times New Roman" w:cs="Times New Roman"/>
        </w:rPr>
        <w:footnoteRef/>
      </w:r>
      <w:r w:rsidRPr="00350BE6">
        <w:rPr>
          <w:rFonts w:ascii="Times New Roman" w:hAnsi="Times New Roman" w:cs="Times New Roman"/>
        </w:rPr>
        <w:t xml:space="preserve"> </w:t>
      </w:r>
      <w:r w:rsidRPr="00350BE6">
        <w:rPr>
          <w:rFonts w:ascii="Times New Roman" w:hAnsi="Times New Roman" w:cs="Times New Roman"/>
          <w:lang w:val="en-US"/>
        </w:rPr>
        <w:t xml:space="preserve">Tobias Charton, in his book </w:t>
      </w:r>
      <w:r w:rsidRPr="00350BE6">
        <w:rPr>
          <w:rFonts w:ascii="Times New Roman" w:hAnsi="Times New Roman" w:cs="Times New Roman"/>
          <w:i/>
          <w:lang w:val="en-US"/>
        </w:rPr>
        <w:t>Aleister Crowley. The Biography.</w:t>
      </w:r>
      <w:r w:rsidRPr="00350BE6">
        <w:rPr>
          <w:rFonts w:ascii="Times New Roman" w:hAnsi="Times New Roman" w:cs="Times New Roman"/>
          <w:lang w:val="en-US"/>
        </w:rPr>
        <w:t xml:space="preserve"> (Watkins Publishing, 2011), suggested that Crowley probably joined the Order as a spy for British intelligence. According to this theory, his task was to collect information regarding the activities of the group leader, Samuel Liddell MacGregor Mathers who was believed to be a Carlist.</w:t>
      </w:r>
    </w:p>
  </w:footnote>
  <w:footnote w:id="109">
    <w:p w14:paraId="6A7F1BE3" w14:textId="77777777" w:rsidR="00FA324D" w:rsidRPr="00454A43" w:rsidRDefault="00FA324D" w:rsidP="0046602D">
      <w:pPr>
        <w:pStyle w:val="FootnoteText"/>
        <w:jc w:val="both"/>
        <w:rPr>
          <w:rFonts w:ascii="Times New Roman" w:hAnsi="Times New Roman" w:cs="Times New Roman"/>
        </w:rPr>
      </w:pPr>
      <w:r w:rsidRPr="00350BE6">
        <w:rPr>
          <w:rStyle w:val="FootnoteReference"/>
          <w:rFonts w:ascii="Times New Roman" w:hAnsi="Times New Roman" w:cs="Times New Roman"/>
        </w:rPr>
        <w:footnoteRef/>
      </w:r>
      <w:r w:rsidRPr="00350BE6">
        <w:rPr>
          <w:rFonts w:ascii="Times New Roman" w:hAnsi="Times New Roman" w:cs="Times New Roman"/>
          <w:lang w:val="it-IT"/>
        </w:rPr>
        <w:t xml:space="preserve"> Agamben, G., </w:t>
      </w:r>
      <w:r w:rsidRPr="00350BE6">
        <w:rPr>
          <w:rFonts w:ascii="Times New Roman" w:hAnsi="Times New Roman" w:cs="Times New Roman"/>
          <w:i/>
          <w:lang w:val="it-IT"/>
        </w:rPr>
        <w:t xml:space="preserve">Altissima </w:t>
      </w:r>
      <w:r>
        <w:rPr>
          <w:rFonts w:ascii="Times New Roman" w:hAnsi="Times New Roman" w:cs="Times New Roman"/>
          <w:i/>
          <w:lang w:val="it-IT"/>
        </w:rPr>
        <w:t>p</w:t>
      </w:r>
      <w:r w:rsidRPr="00350BE6">
        <w:rPr>
          <w:rFonts w:ascii="Times New Roman" w:hAnsi="Times New Roman" w:cs="Times New Roman"/>
          <w:i/>
          <w:lang w:val="it-IT"/>
        </w:rPr>
        <w:t>overtà. Regole monastiche e forme di vita</w:t>
      </w:r>
      <w:r w:rsidRPr="00350BE6">
        <w:rPr>
          <w:rFonts w:ascii="Times New Roman" w:hAnsi="Times New Roman" w:cs="Times New Roman"/>
          <w:lang w:val="it-IT"/>
        </w:rPr>
        <w:t>, Neri Pozza editore, 2011, pp. 15-17</w:t>
      </w:r>
      <w:r>
        <w:rPr>
          <w:rFonts w:ascii="Times New Roman" w:hAnsi="Times New Roman" w:cs="Times New Roman"/>
          <w:lang w:val="it-IT"/>
        </w:rPr>
        <w:t xml:space="preserve">. </w:t>
      </w:r>
      <w:r>
        <w:rPr>
          <w:rFonts w:ascii="Times New Roman" w:hAnsi="Times New Roman" w:cs="Times New Roman"/>
        </w:rPr>
        <w:t xml:space="preserve">Agamben believes that the act of parodying could be useful in order to understand a phenomenon. It is the case of Rabelais’ </w:t>
      </w:r>
      <w:r>
        <w:rPr>
          <w:rFonts w:ascii="Times New Roman" w:hAnsi="Times New Roman" w:cs="Times New Roman"/>
          <w:i/>
        </w:rPr>
        <w:t>Gargantua and Pantagruel</w:t>
      </w:r>
      <w:r>
        <w:rPr>
          <w:rFonts w:ascii="Times New Roman" w:hAnsi="Times New Roman" w:cs="Times New Roman"/>
        </w:rPr>
        <w:t xml:space="preserve"> where, through the parodistic overturning of the monastic rules, the author showed a deep knowledge of the Franciscan religious order. Rabelais and his work was also studied by Mikhail Bakhtin (16 November 1895 – 7 March 1975) in </w:t>
      </w:r>
      <w:r>
        <w:rPr>
          <w:rFonts w:ascii="Times New Roman" w:hAnsi="Times New Roman" w:cs="Times New Roman"/>
          <w:i/>
        </w:rPr>
        <w:t>Rabelais and His World</w:t>
      </w:r>
      <w:r>
        <w:rPr>
          <w:rFonts w:ascii="Times New Roman" w:hAnsi="Times New Roman" w:cs="Times New Roman"/>
        </w:rPr>
        <w:t xml:space="preserve"> (1965).</w:t>
      </w:r>
    </w:p>
  </w:footnote>
  <w:footnote w:id="110">
    <w:p w14:paraId="295DD491" w14:textId="77777777" w:rsidR="00FA324D" w:rsidRPr="008100C9" w:rsidRDefault="00FA324D" w:rsidP="0046602D">
      <w:pPr>
        <w:pStyle w:val="FootnoteText"/>
        <w:rPr>
          <w:rFonts w:ascii="Times New Roman" w:hAnsi="Times New Roman" w:cs="Times New Roman"/>
          <w:sz w:val="22"/>
          <w:szCs w:val="22"/>
          <w:lang w:val="en-US"/>
        </w:rPr>
      </w:pPr>
      <w:r w:rsidRPr="00350BE6">
        <w:rPr>
          <w:rStyle w:val="FootnoteReference"/>
        </w:rPr>
        <w:footnoteRef/>
      </w:r>
      <w:r w:rsidRPr="00350BE6">
        <w:t xml:space="preserve"> </w:t>
      </w:r>
      <w:r w:rsidRPr="00350BE6">
        <w:rPr>
          <w:rFonts w:ascii="Times New Roman" w:hAnsi="Times New Roman" w:cs="Times New Roman"/>
        </w:rPr>
        <w:t xml:space="preserve">Crowley quoted more than once the fundamental book by Dr J. G. Frazer, </w:t>
      </w:r>
      <w:r w:rsidRPr="00350BE6">
        <w:rPr>
          <w:rFonts w:ascii="Times New Roman" w:hAnsi="Times New Roman" w:cs="Times New Roman"/>
          <w:i/>
        </w:rPr>
        <w:t>The Golden Bough</w:t>
      </w:r>
      <w:r>
        <w:rPr>
          <w:rFonts w:ascii="Times New Roman" w:hAnsi="Times New Roman" w:cs="Times New Roman"/>
          <w:i/>
        </w:rPr>
        <w:t xml:space="preserve"> </w:t>
      </w:r>
      <w:r>
        <w:rPr>
          <w:rFonts w:ascii="Times New Roman" w:hAnsi="Times New Roman" w:cs="Times New Roman"/>
        </w:rPr>
        <w:t>(1890)</w:t>
      </w:r>
      <w:r w:rsidRPr="00350BE6">
        <w:rPr>
          <w:rFonts w:ascii="Times New Roman" w:hAnsi="Times New Roman" w:cs="Times New Roman"/>
        </w:rPr>
        <w:t>.</w:t>
      </w:r>
    </w:p>
  </w:footnote>
  <w:footnote w:id="111">
    <w:p w14:paraId="0FB0973F" w14:textId="77777777" w:rsidR="00FA324D" w:rsidRPr="00350BE6" w:rsidRDefault="00FA324D" w:rsidP="0046602D">
      <w:pPr>
        <w:pStyle w:val="FootnoteText"/>
        <w:rPr>
          <w:lang w:val="en-US"/>
        </w:rPr>
      </w:pPr>
      <w:r w:rsidRPr="00350BE6">
        <w:rPr>
          <w:rStyle w:val="FootnoteReference"/>
        </w:rPr>
        <w:footnoteRef/>
      </w:r>
      <w:r w:rsidRPr="00350BE6">
        <w:t xml:space="preserve"> </w:t>
      </w:r>
      <w:r w:rsidRPr="00350BE6">
        <w:rPr>
          <w:rFonts w:ascii="Times New Roman" w:hAnsi="Times New Roman" w:cs="Times New Roman"/>
        </w:rPr>
        <w:t>https://en.wikipedia.org/wiki/Abbey_of_Thelema</w:t>
      </w:r>
    </w:p>
  </w:footnote>
  <w:footnote w:id="112">
    <w:p w14:paraId="04A6F3D4" w14:textId="77777777" w:rsidR="00FA324D" w:rsidRPr="005E11FB" w:rsidRDefault="00FA324D" w:rsidP="0046602D">
      <w:pPr>
        <w:pStyle w:val="FootnoteText"/>
        <w:rPr>
          <w:rFonts w:ascii="Times New Roman" w:hAnsi="Times New Roman" w:cs="Times New Roman"/>
          <w:sz w:val="22"/>
          <w:szCs w:val="22"/>
          <w:lang w:val="en-US"/>
        </w:rPr>
      </w:pPr>
      <w:r w:rsidRPr="00350BE6">
        <w:rPr>
          <w:rStyle w:val="FootnoteReference"/>
        </w:rPr>
        <w:footnoteRef/>
      </w:r>
      <w:r w:rsidRPr="00350BE6">
        <w:t xml:space="preserve"> </w:t>
      </w:r>
      <w:r w:rsidRPr="00350BE6">
        <w:rPr>
          <w:rFonts w:ascii="Times New Roman" w:hAnsi="Times New Roman" w:cs="Times New Roman"/>
          <w:lang w:val="en-US"/>
        </w:rPr>
        <w:t xml:space="preserve">The permanence of Crowley in Cefalù is the main subject of Vincenzo Consolo’s </w:t>
      </w:r>
      <w:r>
        <w:rPr>
          <w:rFonts w:ascii="Times New Roman" w:hAnsi="Times New Roman" w:cs="Times New Roman"/>
          <w:lang w:val="en-US"/>
        </w:rPr>
        <w:t xml:space="preserve"> </w:t>
      </w:r>
      <w:r w:rsidRPr="00350BE6">
        <w:rPr>
          <w:rFonts w:ascii="Times New Roman" w:hAnsi="Times New Roman" w:cs="Times New Roman"/>
          <w:i/>
          <w:lang w:val="en-US"/>
        </w:rPr>
        <w:t xml:space="preserve">Nottetempo, </w:t>
      </w:r>
      <w:r>
        <w:rPr>
          <w:rFonts w:ascii="Times New Roman" w:hAnsi="Times New Roman" w:cs="Times New Roman"/>
          <w:i/>
          <w:lang w:val="en-US"/>
        </w:rPr>
        <w:t>c</w:t>
      </w:r>
      <w:r w:rsidRPr="00350BE6">
        <w:rPr>
          <w:rFonts w:ascii="Times New Roman" w:hAnsi="Times New Roman" w:cs="Times New Roman"/>
          <w:i/>
          <w:lang w:val="en-US"/>
        </w:rPr>
        <w:t xml:space="preserve">asa per </w:t>
      </w:r>
      <w:r>
        <w:rPr>
          <w:rFonts w:ascii="Times New Roman" w:hAnsi="Times New Roman" w:cs="Times New Roman"/>
          <w:i/>
          <w:lang w:val="en-US"/>
        </w:rPr>
        <w:t>c</w:t>
      </w:r>
      <w:r w:rsidRPr="00350BE6">
        <w:rPr>
          <w:rFonts w:ascii="Times New Roman" w:hAnsi="Times New Roman" w:cs="Times New Roman"/>
          <w:i/>
          <w:lang w:val="en-US"/>
        </w:rPr>
        <w:t>asa</w:t>
      </w:r>
      <w:r w:rsidRPr="00350BE6">
        <w:rPr>
          <w:rFonts w:ascii="Times New Roman" w:hAnsi="Times New Roman" w:cs="Times New Roman"/>
          <w:lang w:val="en-US"/>
        </w:rPr>
        <w:t xml:space="preserve"> (1992).</w:t>
      </w:r>
      <w:r>
        <w:rPr>
          <w:rFonts w:ascii="Times New Roman" w:hAnsi="Times New Roman" w:cs="Times New Roman"/>
          <w:sz w:val="22"/>
          <w:szCs w:val="22"/>
          <w:lang w:val="en-US"/>
        </w:rPr>
        <w:t xml:space="preserve"> </w:t>
      </w:r>
    </w:p>
  </w:footnote>
  <w:footnote w:id="113">
    <w:p w14:paraId="13E4B860" w14:textId="77777777" w:rsidR="00FA324D" w:rsidRPr="00C51374" w:rsidRDefault="00FA324D" w:rsidP="0046602D">
      <w:pPr>
        <w:pStyle w:val="FootnoteText"/>
        <w:jc w:val="both"/>
        <w:rPr>
          <w:rFonts w:ascii="Times New Roman" w:hAnsi="Times New Roman" w:cs="Times New Roman"/>
        </w:rPr>
      </w:pPr>
      <w:r w:rsidRPr="00FE7BE1">
        <w:rPr>
          <w:rStyle w:val="FootnoteReference"/>
          <w:rFonts w:ascii="Times New Roman" w:hAnsi="Times New Roman" w:cs="Times New Roman"/>
        </w:rPr>
        <w:footnoteRef/>
      </w:r>
      <w:r w:rsidRPr="00FE7BE1">
        <w:rPr>
          <w:rFonts w:ascii="Times New Roman" w:hAnsi="Times New Roman" w:cs="Times New Roman"/>
          <w:lang w:val="it-IT"/>
        </w:rPr>
        <w:t xml:space="preserve"> </w:t>
      </w:r>
      <w:r w:rsidRPr="007B75AF">
        <w:rPr>
          <w:rFonts w:ascii="Times New Roman" w:hAnsi="Times New Roman" w:cs="Times New Roman"/>
          <w:lang w:val="it-IT"/>
        </w:rPr>
        <w:t xml:space="preserve">Praz M., </w:t>
      </w:r>
      <w:r w:rsidRPr="007B75AF">
        <w:rPr>
          <w:rFonts w:ascii="Times New Roman" w:hAnsi="Times New Roman" w:cs="Times New Roman"/>
          <w:i/>
          <w:lang w:val="it-IT"/>
        </w:rPr>
        <w:t xml:space="preserve">La carne, la morte e il diavolo nella letteratura romantica, </w:t>
      </w:r>
      <w:r>
        <w:rPr>
          <w:rFonts w:ascii="Times New Roman" w:hAnsi="Times New Roman" w:cs="Times New Roman"/>
          <w:lang w:val="it-IT"/>
        </w:rPr>
        <w:t>Bur</w:t>
      </w:r>
      <w:r w:rsidRPr="00454A43">
        <w:rPr>
          <w:rFonts w:ascii="Times New Roman" w:hAnsi="Times New Roman" w:cs="Times New Roman"/>
          <w:lang w:val="it-IT"/>
        </w:rPr>
        <w:t xml:space="preserve">, </w:t>
      </w:r>
      <w:r>
        <w:rPr>
          <w:rFonts w:ascii="Times New Roman" w:hAnsi="Times New Roman" w:cs="Times New Roman"/>
          <w:lang w:val="it-IT"/>
        </w:rPr>
        <w:t>2012</w:t>
      </w:r>
      <w:r w:rsidRPr="00454A43">
        <w:rPr>
          <w:rFonts w:ascii="Times New Roman" w:hAnsi="Times New Roman" w:cs="Times New Roman"/>
          <w:lang w:val="it-IT"/>
        </w:rPr>
        <w:t>, pp. 280-1.</w:t>
      </w:r>
      <w:r>
        <w:rPr>
          <w:rFonts w:ascii="Times New Roman" w:hAnsi="Times New Roman" w:cs="Times New Roman"/>
          <w:lang w:val="it-IT"/>
        </w:rPr>
        <w:t xml:space="preserve"> </w:t>
      </w:r>
      <w:r w:rsidRPr="00C51374">
        <w:rPr>
          <w:rFonts w:ascii="Times New Roman" w:hAnsi="Times New Roman" w:cs="Times New Roman"/>
        </w:rPr>
        <w:t>“Similar currents of satanism also manifested themselves among the English Decadents</w:t>
      </w:r>
      <w:r>
        <w:rPr>
          <w:rFonts w:ascii="Times New Roman" w:hAnsi="Times New Roman" w:cs="Times New Roman"/>
        </w:rPr>
        <w:t xml:space="preserve">, especially in Aleister Crowley […]. Crowley started his career by writing poems which were a slavish imitation of Swinburne and later devoted himself to the practice of black magic. […] In order to get some idea of Crowley’s poetry it is only necessary to read his </w:t>
      </w:r>
      <w:r>
        <w:rPr>
          <w:rFonts w:ascii="Times New Roman" w:hAnsi="Times New Roman" w:cs="Times New Roman"/>
          <w:i/>
        </w:rPr>
        <w:t>Jezabel</w:t>
      </w:r>
      <w:r>
        <w:rPr>
          <w:rFonts w:ascii="Times New Roman" w:hAnsi="Times New Roman" w:cs="Times New Roman"/>
        </w:rPr>
        <w:t xml:space="preserve"> , in which are to be found effusions of this kind: </w:t>
      </w:r>
      <w:r>
        <w:rPr>
          <w:rFonts w:ascii="Times New Roman" w:hAnsi="Times New Roman"/>
          <w:lang w:val="en-US"/>
        </w:rPr>
        <w:t>«</w:t>
      </w:r>
      <w:r>
        <w:rPr>
          <w:rFonts w:ascii="Times New Roman" w:hAnsi="Times New Roman" w:cs="Times New Roman"/>
        </w:rPr>
        <w:t xml:space="preserve"> Now let me die, at last desired,  / at last beloved of thee my queen. / Now let me die, with blood attired, / Thy servant naked and obscene; / To thy white skull, thy palms, thy feet / Clinging, dead, infamous, complete. / Now let me die, to mix my soul / With thy red soul, to join our hands, / To weld us in one perfect whole, / To link us with desirous bands. / Now let me die, to mate in hell / With thee, oh harlot Jezabel </w:t>
      </w:r>
      <w:r>
        <w:rPr>
          <w:rFonts w:ascii="Times New Roman" w:hAnsi="Times New Roman"/>
          <w:lang w:val="en-US"/>
        </w:rPr>
        <w:t>»</w:t>
      </w:r>
      <w:r>
        <w:rPr>
          <w:rFonts w:ascii="Times New Roman" w:hAnsi="Times New Roman" w:cs="Times New Roman"/>
        </w:rPr>
        <w:t xml:space="preserve">. See also the poem </w:t>
      </w:r>
      <w:r>
        <w:rPr>
          <w:rFonts w:ascii="Times New Roman" w:hAnsi="Times New Roman" w:cs="Times New Roman"/>
          <w:i/>
        </w:rPr>
        <w:t xml:space="preserve">Madonna of the Golden Eyes </w:t>
      </w:r>
      <w:r>
        <w:rPr>
          <w:rFonts w:ascii="Times New Roman" w:hAnsi="Times New Roman" w:cs="Times New Roman"/>
        </w:rPr>
        <w:t xml:space="preserve">(in </w:t>
      </w:r>
      <w:r>
        <w:rPr>
          <w:rFonts w:ascii="Times New Roman" w:hAnsi="Times New Roman" w:cs="Times New Roman"/>
          <w:i/>
        </w:rPr>
        <w:t>The Temple of the Holy Ghost</w:t>
      </w:r>
      <w:r>
        <w:rPr>
          <w:rFonts w:ascii="Times New Roman" w:hAnsi="Times New Roman" w:cs="Times New Roman"/>
        </w:rPr>
        <w:t xml:space="preserve">), </w:t>
      </w:r>
      <w:r>
        <w:rPr>
          <w:rFonts w:ascii="Times New Roman" w:hAnsi="Times New Roman" w:cs="Times New Roman"/>
          <w:i/>
        </w:rPr>
        <w:t>Messaline</w:t>
      </w:r>
      <w:r>
        <w:rPr>
          <w:rFonts w:ascii="Times New Roman" w:hAnsi="Times New Roman" w:cs="Times New Roman"/>
        </w:rPr>
        <w:t xml:space="preserve"> (in </w:t>
      </w:r>
      <w:r>
        <w:rPr>
          <w:rFonts w:ascii="Times New Roman" w:hAnsi="Times New Roman" w:cs="Times New Roman"/>
          <w:i/>
        </w:rPr>
        <w:t>Alice: an Adultery</w:t>
      </w:r>
      <w:r>
        <w:rPr>
          <w:rFonts w:ascii="Times New Roman" w:hAnsi="Times New Roman" w:cs="Times New Roman"/>
        </w:rPr>
        <w:t xml:space="preserve">), an imitation of Swinburne’s </w:t>
      </w:r>
      <w:r>
        <w:rPr>
          <w:rFonts w:ascii="Times New Roman" w:hAnsi="Times New Roman" w:cs="Times New Roman"/>
          <w:i/>
        </w:rPr>
        <w:t>Faustine</w:t>
      </w:r>
      <w:r>
        <w:rPr>
          <w:rFonts w:ascii="Times New Roman" w:hAnsi="Times New Roman" w:cs="Times New Roman"/>
        </w:rPr>
        <w:t xml:space="preserve"> […], the poem </w:t>
      </w:r>
      <w:r>
        <w:rPr>
          <w:rFonts w:ascii="Times New Roman" w:hAnsi="Times New Roman" w:cs="Times New Roman"/>
          <w:i/>
        </w:rPr>
        <w:t>Kali</w:t>
      </w:r>
      <w:r>
        <w:rPr>
          <w:rFonts w:ascii="Times New Roman" w:hAnsi="Times New Roman" w:cs="Times New Roman"/>
        </w:rPr>
        <w:t xml:space="preserve">, a hymn to the sanguinary goddess who breaks the poet </w:t>
      </w:r>
      <w:r>
        <w:rPr>
          <w:rFonts w:ascii="Times New Roman" w:hAnsi="Times New Roman"/>
          <w:lang w:val="en-US"/>
        </w:rPr>
        <w:t>«</w:t>
      </w:r>
      <w:r w:rsidRPr="00232420">
        <w:rPr>
          <w:rFonts w:ascii="Times New Roman" w:hAnsi="Times New Roman" w:cs="Times New Roman"/>
          <w:lang w:val="en-US"/>
        </w:rPr>
        <w:t xml:space="preserve"> </w:t>
      </w:r>
      <w:r>
        <w:rPr>
          <w:rFonts w:ascii="Times New Roman" w:hAnsi="Times New Roman" w:cs="Times New Roman"/>
        </w:rPr>
        <w:t xml:space="preserve">on the wheel of whoe </w:t>
      </w:r>
      <w:r>
        <w:rPr>
          <w:rFonts w:ascii="Times New Roman" w:hAnsi="Times New Roman"/>
          <w:lang w:val="en-US"/>
        </w:rPr>
        <w:t>»</w:t>
      </w:r>
      <w:r>
        <w:rPr>
          <w:rFonts w:ascii="Times New Roman" w:hAnsi="Times New Roman" w:cs="Times New Roman"/>
        </w:rPr>
        <w:t xml:space="preserve"> […]. Crowley also, naturally, goes into ecstasies over the Hermaphrodite. The following is taken from a sonnet ‘for E.F. Kelly’s drawing of an Hermaphrodite’: </w:t>
      </w:r>
      <w:r>
        <w:rPr>
          <w:rFonts w:ascii="Times New Roman" w:hAnsi="Times New Roman"/>
          <w:lang w:val="en-US"/>
        </w:rPr>
        <w:t>«</w:t>
      </w:r>
      <w:r w:rsidRPr="00232420">
        <w:rPr>
          <w:rFonts w:ascii="Times New Roman" w:hAnsi="Times New Roman" w:cs="Times New Roman"/>
          <w:lang w:val="en-US"/>
        </w:rPr>
        <w:t xml:space="preserve"> </w:t>
      </w:r>
      <w:r>
        <w:rPr>
          <w:rFonts w:ascii="Times New Roman" w:hAnsi="Times New Roman" w:cs="Times New Roman"/>
        </w:rPr>
        <w:t xml:space="preserve">O body pale and beautiful with sin! / O breasts with venom swollen by the snakes / Of passions, whose cold slaver slimes and slakes / The soul-consuming fevers that within / Thy heart the fires of hell on earth begin! […] </w:t>
      </w:r>
      <w:r>
        <w:rPr>
          <w:rFonts w:ascii="Times New Roman" w:hAnsi="Times New Roman"/>
          <w:lang w:val="en-US"/>
        </w:rPr>
        <w:t>»</w:t>
      </w:r>
      <w:r>
        <w:rPr>
          <w:rFonts w:ascii="Times New Roman" w:hAnsi="Times New Roman" w:cs="Times New Roman"/>
        </w:rPr>
        <w:t xml:space="preserve"> </w:t>
      </w:r>
      <w:r w:rsidRPr="00C51374">
        <w:rPr>
          <w:rFonts w:ascii="Times New Roman" w:hAnsi="Times New Roman" w:cs="Times New Roman"/>
        </w:rPr>
        <w:t>”</w:t>
      </w:r>
      <w:r>
        <w:rPr>
          <w:rFonts w:ascii="Times New Roman" w:hAnsi="Times New Roman" w:cs="Times New Roman"/>
        </w:rPr>
        <w:t xml:space="preserve"> (translated by Davidson, A., Oxford University Press, 1933, pp. 412-13)</w:t>
      </w:r>
    </w:p>
  </w:footnote>
  <w:footnote w:id="114">
    <w:p w14:paraId="488202BB" w14:textId="77777777" w:rsidR="00FA324D" w:rsidRPr="007B75AF" w:rsidRDefault="00FA324D" w:rsidP="0046602D">
      <w:pPr>
        <w:pStyle w:val="FootnoteText"/>
        <w:rPr>
          <w:rFonts w:ascii="Times New Roman" w:hAnsi="Times New Roman" w:cs="Times New Roman"/>
          <w:lang w:val="en-US"/>
        </w:rPr>
      </w:pPr>
      <w:r w:rsidRPr="007B75AF">
        <w:rPr>
          <w:rStyle w:val="FootnoteReference"/>
        </w:rPr>
        <w:footnoteRef/>
      </w:r>
      <w:r w:rsidRPr="007B75AF">
        <w:t xml:space="preserve"> </w:t>
      </w:r>
      <w:r w:rsidRPr="007B75AF">
        <w:rPr>
          <w:rFonts w:ascii="Times New Roman" w:hAnsi="Times New Roman" w:cs="Times New Roman"/>
        </w:rPr>
        <w:t xml:space="preserve">Later in </w:t>
      </w:r>
      <w:r w:rsidRPr="007B75AF">
        <w:rPr>
          <w:rFonts w:ascii="Times New Roman" w:hAnsi="Times New Roman" w:cs="Times New Roman"/>
          <w:i/>
        </w:rPr>
        <w:t>The Romantic Agony</w:t>
      </w:r>
      <w:r w:rsidRPr="007B75AF">
        <w:rPr>
          <w:rFonts w:ascii="Times New Roman" w:hAnsi="Times New Roman" w:cs="Times New Roman"/>
        </w:rPr>
        <w:t xml:space="preserve">, Praz will examine the influence of Swinburne on D’Annunzio’s poetry. He started working on this particular topic during his dissertation where, using a linguistic approach, Praz conducted an in-depth study on </w:t>
      </w:r>
      <w:r>
        <w:rPr>
          <w:rFonts w:ascii="Times New Roman" w:hAnsi="Times New Roman" w:cs="Times New Roman"/>
        </w:rPr>
        <w:t>il</w:t>
      </w:r>
      <w:r w:rsidRPr="007B75AF">
        <w:rPr>
          <w:rFonts w:ascii="Times New Roman" w:hAnsi="Times New Roman" w:cs="Times New Roman"/>
        </w:rPr>
        <w:t xml:space="preserve"> Vate’s poetical language.</w:t>
      </w:r>
    </w:p>
  </w:footnote>
  <w:footnote w:id="115">
    <w:p w14:paraId="3EAFA131" w14:textId="77777777" w:rsidR="00FA324D" w:rsidRPr="007B75AF" w:rsidRDefault="00FA324D" w:rsidP="0046602D">
      <w:pPr>
        <w:pStyle w:val="FootnoteText"/>
        <w:rPr>
          <w:rFonts w:ascii="Times New Roman" w:hAnsi="Times New Roman" w:cs="Times New Roman"/>
          <w:lang w:val="en-US"/>
        </w:rPr>
      </w:pPr>
      <w:r w:rsidRPr="007B75AF">
        <w:rPr>
          <w:rStyle w:val="FootnoteReference"/>
        </w:rPr>
        <w:footnoteRef/>
      </w:r>
      <w:r w:rsidRPr="007B75AF">
        <w:t xml:space="preserve"> </w:t>
      </w:r>
      <w:r w:rsidRPr="007B75AF">
        <w:rPr>
          <w:rFonts w:ascii="Times New Roman" w:hAnsi="Times New Roman" w:cs="Times New Roman"/>
          <w:lang w:val="en-US"/>
        </w:rPr>
        <w:t xml:space="preserve">Crowley, A., </w:t>
      </w:r>
      <w:r w:rsidRPr="007B75AF">
        <w:rPr>
          <w:rFonts w:ascii="Times New Roman" w:hAnsi="Times New Roman" w:cs="Times New Roman"/>
          <w:i/>
          <w:lang w:val="en-US"/>
        </w:rPr>
        <w:t xml:space="preserve">Orpheus book III, </w:t>
      </w:r>
      <w:r w:rsidRPr="007B75AF">
        <w:rPr>
          <w:rFonts w:ascii="Times New Roman" w:hAnsi="Times New Roman" w:cs="Times New Roman"/>
          <w:lang w:val="en-US"/>
        </w:rPr>
        <w:t>1905</w:t>
      </w:r>
    </w:p>
    <w:p w14:paraId="72C7A5CC" w14:textId="77777777" w:rsidR="00FA324D" w:rsidRPr="00F71364" w:rsidRDefault="00FA324D" w:rsidP="0046602D">
      <w:pPr>
        <w:pStyle w:val="FootnoteText"/>
        <w:rPr>
          <w:rFonts w:ascii="Times New Roman" w:hAnsi="Times New Roman" w:cs="Times New Roman"/>
          <w:sz w:val="22"/>
          <w:szCs w:val="22"/>
          <w:lang w:val="en-US"/>
        </w:rPr>
      </w:pPr>
    </w:p>
  </w:footnote>
  <w:footnote w:id="116">
    <w:p w14:paraId="70306A82" w14:textId="7A81E3A7" w:rsidR="00FA324D" w:rsidRPr="00FC6F80" w:rsidRDefault="00FA324D" w:rsidP="0046602D">
      <w:pPr>
        <w:pStyle w:val="FootnoteText"/>
        <w:rPr>
          <w:rFonts w:ascii="Times New Roman" w:hAnsi="Times New Roman" w:cs="Times New Roman"/>
        </w:rPr>
      </w:pPr>
      <w:r w:rsidRPr="00192BF2">
        <w:rPr>
          <w:rStyle w:val="FootnoteReference"/>
          <w:rFonts w:ascii="Times New Roman" w:hAnsi="Times New Roman" w:cs="Times New Roman"/>
        </w:rPr>
        <w:footnoteRef/>
      </w:r>
      <w:r w:rsidRPr="00192BF2">
        <w:rPr>
          <w:rFonts w:ascii="Times New Roman" w:hAnsi="Times New Roman" w:cs="Times New Roman"/>
        </w:rPr>
        <w:t xml:space="preserve"> </w:t>
      </w:r>
      <w:r w:rsidRPr="00192BF2">
        <w:rPr>
          <w:rFonts w:ascii="Times New Roman" w:hAnsi="Times New Roman" w:cs="Times New Roman"/>
          <w:lang w:val="en-US"/>
        </w:rPr>
        <w:t xml:space="preserve">Despite the fact that Praz was fascinated by the poetic production of Blake, he will define him as an “eccentrico” (Praz, M., </w:t>
      </w:r>
      <w:r w:rsidRPr="00192BF2">
        <w:rPr>
          <w:rFonts w:ascii="Times New Roman" w:hAnsi="Times New Roman" w:cs="Times New Roman"/>
          <w:i/>
          <w:lang w:val="en-US"/>
        </w:rPr>
        <w:t xml:space="preserve">Perseo e la </w:t>
      </w:r>
      <w:r>
        <w:rPr>
          <w:rFonts w:ascii="Times New Roman" w:hAnsi="Times New Roman" w:cs="Times New Roman"/>
          <w:i/>
          <w:lang w:val="en-US"/>
        </w:rPr>
        <w:t>M</w:t>
      </w:r>
      <w:r w:rsidRPr="00192BF2">
        <w:rPr>
          <w:rFonts w:ascii="Times New Roman" w:hAnsi="Times New Roman" w:cs="Times New Roman"/>
          <w:i/>
          <w:lang w:val="en-US"/>
        </w:rPr>
        <w:t>edusa</w:t>
      </w:r>
      <w:r w:rsidRPr="00192BF2">
        <w:rPr>
          <w:rFonts w:ascii="Times New Roman" w:hAnsi="Times New Roman" w:cs="Times New Roman"/>
          <w:lang w:val="en-US"/>
        </w:rPr>
        <w:t xml:space="preserve">, </w:t>
      </w:r>
      <w:r w:rsidRPr="00FC6F80">
        <w:rPr>
          <w:rFonts w:ascii="Times New Roman" w:hAnsi="Times New Roman" w:cs="Times New Roman"/>
        </w:rPr>
        <w:t>Mondadori, 1979, pp. 104-6)</w:t>
      </w:r>
    </w:p>
  </w:footnote>
  <w:footnote w:id="117">
    <w:p w14:paraId="0C72F08B" w14:textId="77777777" w:rsidR="00FA324D" w:rsidRPr="00653D9A" w:rsidRDefault="00FA324D" w:rsidP="0046602D">
      <w:pPr>
        <w:pStyle w:val="FootnoteText"/>
        <w:rPr>
          <w:rFonts w:ascii="Times New Roman" w:hAnsi="Times New Roman" w:cs="Times New Roman"/>
          <w:lang w:val="it-IT"/>
        </w:rPr>
      </w:pPr>
      <w:r w:rsidRPr="007B75AF">
        <w:rPr>
          <w:rStyle w:val="FootnoteReference"/>
        </w:rPr>
        <w:footnoteRef/>
      </w:r>
      <w:r w:rsidRPr="00653D9A">
        <w:rPr>
          <w:lang w:val="it-IT"/>
        </w:rPr>
        <w:t xml:space="preserve"> </w:t>
      </w:r>
      <w:r w:rsidRPr="00653D9A">
        <w:rPr>
          <w:rFonts w:ascii="Times New Roman" w:hAnsi="Times New Roman" w:cs="Times New Roman"/>
          <w:lang w:val="it-IT"/>
        </w:rPr>
        <w:t>Ibidem, p. 198, p.210</w:t>
      </w:r>
    </w:p>
  </w:footnote>
  <w:footnote w:id="118">
    <w:p w14:paraId="3082CCF4" w14:textId="77777777" w:rsidR="00FA324D" w:rsidRPr="005156DC" w:rsidRDefault="00FA324D" w:rsidP="0046602D">
      <w:pPr>
        <w:pStyle w:val="FootnoteText"/>
        <w:rPr>
          <w:rFonts w:ascii="Times New Roman" w:hAnsi="Times New Roman" w:cs="Times New Roman"/>
          <w:sz w:val="22"/>
          <w:szCs w:val="22"/>
          <w:lang w:val="it-IT"/>
        </w:rPr>
      </w:pPr>
      <w:r w:rsidRPr="007B75AF">
        <w:rPr>
          <w:rStyle w:val="FootnoteReference"/>
        </w:rPr>
        <w:footnoteRef/>
      </w:r>
      <w:r w:rsidRPr="007B75AF">
        <w:rPr>
          <w:lang w:val="it-IT"/>
        </w:rPr>
        <w:t xml:space="preserve"> </w:t>
      </w:r>
      <w:r w:rsidRPr="007B75AF">
        <w:rPr>
          <w:rFonts w:ascii="Times New Roman" w:hAnsi="Times New Roman" w:cs="Times New Roman"/>
          <w:lang w:val="it-IT"/>
        </w:rPr>
        <w:t xml:space="preserve">Praz, M., </w:t>
      </w:r>
      <w:r w:rsidRPr="007B75AF">
        <w:rPr>
          <w:rFonts w:ascii="Times New Roman" w:hAnsi="Times New Roman" w:cs="Times New Roman"/>
          <w:i/>
          <w:lang w:val="it-IT"/>
        </w:rPr>
        <w:t xml:space="preserve">Storia della </w:t>
      </w:r>
      <w:r>
        <w:rPr>
          <w:rFonts w:ascii="Times New Roman" w:hAnsi="Times New Roman" w:cs="Times New Roman"/>
          <w:i/>
          <w:lang w:val="it-IT"/>
        </w:rPr>
        <w:t>l</w:t>
      </w:r>
      <w:r w:rsidRPr="007B75AF">
        <w:rPr>
          <w:rFonts w:ascii="Times New Roman" w:hAnsi="Times New Roman" w:cs="Times New Roman"/>
          <w:i/>
          <w:lang w:val="it-IT"/>
        </w:rPr>
        <w:t xml:space="preserve">etteratura </w:t>
      </w:r>
      <w:r>
        <w:rPr>
          <w:rFonts w:ascii="Times New Roman" w:hAnsi="Times New Roman" w:cs="Times New Roman"/>
          <w:i/>
          <w:lang w:val="it-IT"/>
        </w:rPr>
        <w:t>i</w:t>
      </w:r>
      <w:r w:rsidRPr="007B75AF">
        <w:rPr>
          <w:rFonts w:ascii="Times New Roman" w:hAnsi="Times New Roman" w:cs="Times New Roman"/>
          <w:i/>
          <w:lang w:val="it-IT"/>
        </w:rPr>
        <w:t xml:space="preserve">nglese, </w:t>
      </w:r>
      <w:r w:rsidRPr="007B75AF">
        <w:rPr>
          <w:rFonts w:ascii="Times New Roman" w:hAnsi="Times New Roman" w:cs="Times New Roman"/>
          <w:lang w:val="it-IT"/>
        </w:rPr>
        <w:t>Sansoni, Firenze, 1946</w:t>
      </w:r>
    </w:p>
  </w:footnote>
  <w:footnote w:id="119">
    <w:p w14:paraId="24FD78EB" w14:textId="77777777" w:rsidR="00FA324D" w:rsidRPr="007B75AF" w:rsidRDefault="00FA324D" w:rsidP="0046602D">
      <w:pPr>
        <w:pStyle w:val="FootnoteText"/>
        <w:rPr>
          <w:rFonts w:ascii="Times New Roman" w:hAnsi="Times New Roman" w:cs="Times New Roman"/>
          <w:lang w:val="en-US"/>
        </w:rPr>
      </w:pPr>
      <w:r w:rsidRPr="007B75AF">
        <w:rPr>
          <w:rStyle w:val="FootnoteReference"/>
        </w:rPr>
        <w:footnoteRef/>
      </w:r>
      <w:r w:rsidRPr="007B75AF">
        <w:t xml:space="preserve"> </w:t>
      </w:r>
      <w:r w:rsidRPr="007B75AF">
        <w:rPr>
          <w:rFonts w:ascii="Times New Roman" w:hAnsi="Times New Roman" w:cs="Times New Roman"/>
          <w:lang w:val="en-US"/>
        </w:rPr>
        <w:t xml:space="preserve">Foster Damon, S., </w:t>
      </w:r>
      <w:r w:rsidRPr="007B75AF">
        <w:rPr>
          <w:rFonts w:ascii="Times New Roman" w:hAnsi="Times New Roman" w:cs="Times New Roman"/>
          <w:i/>
          <w:lang w:val="en-US"/>
        </w:rPr>
        <w:t>A Blake Dictionary</w:t>
      </w:r>
      <w:r w:rsidRPr="007B75AF">
        <w:rPr>
          <w:rFonts w:ascii="Times New Roman" w:hAnsi="Times New Roman" w:cs="Times New Roman"/>
          <w:lang w:val="en-US"/>
        </w:rPr>
        <w:t>, Brown University Press, 1965</w:t>
      </w:r>
    </w:p>
  </w:footnote>
  <w:footnote w:id="120">
    <w:p w14:paraId="2B14A5C4" w14:textId="00D2329D" w:rsidR="00FA324D" w:rsidRPr="005568A9" w:rsidRDefault="00FA324D" w:rsidP="0046602D">
      <w:pPr>
        <w:pStyle w:val="FootnoteText"/>
        <w:rPr>
          <w:rFonts w:ascii="Times New Roman" w:hAnsi="Times New Roman" w:cs="Times New Roman"/>
          <w:lang w:val="en-US"/>
        </w:rPr>
      </w:pPr>
      <w:r w:rsidRPr="005568A9">
        <w:rPr>
          <w:rStyle w:val="FootnoteReference"/>
        </w:rPr>
        <w:footnoteRef/>
      </w:r>
      <w:r w:rsidRPr="005568A9">
        <w:t xml:space="preserve"> </w:t>
      </w:r>
      <w:r w:rsidRPr="005568A9">
        <w:rPr>
          <w:rFonts w:ascii="Times New Roman" w:hAnsi="Times New Roman" w:cs="Times New Roman"/>
          <w:lang w:val="en-US"/>
        </w:rPr>
        <w:t>After an in-depth analysis of their texts, I noticed that both Crowley and Blake were particularly obsessed with ephebes. It is suggestive that two fundamental characters of Praz’s poems are indeed ephebes.</w:t>
      </w:r>
    </w:p>
  </w:footnote>
  <w:footnote w:id="121">
    <w:p w14:paraId="5228143D" w14:textId="77777777" w:rsidR="00FA324D" w:rsidRPr="008E792B" w:rsidRDefault="00FA324D" w:rsidP="0046602D">
      <w:pPr>
        <w:pStyle w:val="FootnoteText"/>
        <w:rPr>
          <w:lang w:val="en-US"/>
        </w:rPr>
      </w:pPr>
      <w:r w:rsidRPr="005568A9">
        <w:rPr>
          <w:rStyle w:val="FootnoteReference"/>
        </w:rPr>
        <w:footnoteRef/>
      </w:r>
      <w:r w:rsidRPr="005568A9">
        <w:t xml:space="preserve"> </w:t>
      </w:r>
      <w:r w:rsidRPr="005568A9">
        <w:rPr>
          <w:rFonts w:ascii="Times New Roman" w:hAnsi="Times New Roman" w:cs="Times New Roman"/>
          <w:lang w:val="en-US"/>
        </w:rPr>
        <w:t xml:space="preserve">Foster Damon, S., </w:t>
      </w:r>
      <w:r w:rsidRPr="005568A9">
        <w:rPr>
          <w:rFonts w:ascii="Times New Roman" w:hAnsi="Times New Roman" w:cs="Times New Roman"/>
          <w:i/>
          <w:lang w:val="en-US"/>
        </w:rPr>
        <w:t>A Blake Dictionary</w:t>
      </w:r>
      <w:r w:rsidRPr="005568A9">
        <w:rPr>
          <w:rFonts w:ascii="Times New Roman" w:hAnsi="Times New Roman" w:cs="Times New Roman"/>
          <w:lang w:val="en-US"/>
        </w:rPr>
        <w:t>, Brown University Press, 1965, p. 125</w:t>
      </w:r>
    </w:p>
  </w:footnote>
  <w:footnote w:id="122">
    <w:p w14:paraId="669D3F4D" w14:textId="77777777" w:rsidR="00FA324D" w:rsidRPr="005568A9" w:rsidRDefault="00FA324D" w:rsidP="0046602D">
      <w:pPr>
        <w:pStyle w:val="FootnoteText"/>
        <w:rPr>
          <w:rFonts w:ascii="Times New Roman" w:hAnsi="Times New Roman" w:cs="Times New Roman"/>
          <w:lang w:val="en-US"/>
        </w:rPr>
      </w:pPr>
      <w:r w:rsidRPr="005568A9">
        <w:rPr>
          <w:rStyle w:val="FootnoteReference"/>
        </w:rPr>
        <w:footnoteRef/>
      </w:r>
      <w:r w:rsidRPr="005568A9">
        <w:t xml:space="preserve"> </w:t>
      </w:r>
      <w:r w:rsidRPr="005568A9">
        <w:rPr>
          <w:rFonts w:ascii="Times New Roman" w:hAnsi="Times New Roman" w:cs="Times New Roman"/>
          <w:lang w:val="en-US"/>
        </w:rPr>
        <w:t xml:space="preserve">Regarding the sun, this element will be extremely important later in the poem when the god Apollo will appear to claim back his cithara stolen by Hermes. As I will show in this chapter, Apollo is an important god both for William Blake and Aleister Crowley. </w:t>
      </w:r>
    </w:p>
  </w:footnote>
  <w:footnote w:id="123">
    <w:p w14:paraId="39925054" w14:textId="77777777" w:rsidR="00FA324D" w:rsidRPr="005156DC" w:rsidRDefault="00FA324D" w:rsidP="0046602D">
      <w:pPr>
        <w:pStyle w:val="FootnoteText"/>
        <w:rPr>
          <w:rFonts w:ascii="Times New Roman" w:hAnsi="Times New Roman" w:cs="Times New Roman"/>
          <w:sz w:val="22"/>
          <w:szCs w:val="22"/>
          <w:lang w:val="it-IT"/>
        </w:rPr>
      </w:pPr>
      <w:r w:rsidRPr="005568A9">
        <w:rPr>
          <w:rStyle w:val="FootnoteReference"/>
        </w:rPr>
        <w:footnoteRef/>
      </w:r>
      <w:r w:rsidRPr="005568A9">
        <w:rPr>
          <w:lang w:val="it-IT"/>
        </w:rPr>
        <w:t xml:space="preserve"> </w:t>
      </w:r>
      <w:r w:rsidRPr="005568A9">
        <w:rPr>
          <w:rFonts w:ascii="Times New Roman" w:hAnsi="Times New Roman" w:cs="Times New Roman"/>
          <w:lang w:val="it-IT"/>
        </w:rPr>
        <w:t>“Uomini più di quel che l’altra Trivia</w:t>
      </w:r>
      <w:r>
        <w:rPr>
          <w:rFonts w:ascii="Times New Roman" w:hAnsi="Times New Roman" w:cs="Times New Roman"/>
          <w:lang w:val="it-IT"/>
        </w:rPr>
        <w:t xml:space="preserve"> </w:t>
      </w:r>
      <w:r w:rsidRPr="005568A9">
        <w:rPr>
          <w:rFonts w:ascii="Times New Roman" w:hAnsi="Times New Roman" w:cs="Times New Roman"/>
          <w:lang w:val="it-IT"/>
        </w:rPr>
        <w:t>/</w:t>
      </w:r>
      <w:r>
        <w:rPr>
          <w:rFonts w:ascii="Times New Roman" w:hAnsi="Times New Roman" w:cs="Times New Roman"/>
          <w:lang w:val="it-IT"/>
        </w:rPr>
        <w:t xml:space="preserve"> </w:t>
      </w:r>
      <w:r w:rsidRPr="005568A9">
        <w:rPr>
          <w:rFonts w:ascii="Times New Roman" w:hAnsi="Times New Roman" w:cs="Times New Roman"/>
          <w:lang w:val="it-IT"/>
        </w:rPr>
        <w:t>Non attira mane col bianco raggio”</w:t>
      </w:r>
      <w:r>
        <w:rPr>
          <w:rFonts w:ascii="Times New Roman" w:hAnsi="Times New Roman" w:cs="Times New Roman"/>
          <w:lang w:val="it-IT"/>
        </w:rPr>
        <w:t xml:space="preserve"> (II episode, vv. 7-8).</w:t>
      </w:r>
    </w:p>
  </w:footnote>
  <w:footnote w:id="124">
    <w:p w14:paraId="3D207ACF" w14:textId="77777777" w:rsidR="00FA324D" w:rsidRPr="00777CCC" w:rsidRDefault="00FA324D" w:rsidP="0046602D">
      <w:pPr>
        <w:pStyle w:val="FootnoteText"/>
        <w:rPr>
          <w:rFonts w:ascii="Times New Roman" w:hAnsi="Times New Roman" w:cs="Times New Roman"/>
        </w:rPr>
      </w:pPr>
      <w:r w:rsidRPr="00777CCC">
        <w:rPr>
          <w:rStyle w:val="FootnoteReference"/>
          <w:rFonts w:ascii="Times New Roman" w:hAnsi="Times New Roman" w:cs="Times New Roman"/>
        </w:rPr>
        <w:footnoteRef/>
      </w:r>
      <w:r w:rsidRPr="00777CCC">
        <w:rPr>
          <w:rFonts w:ascii="Times New Roman" w:hAnsi="Times New Roman" w:cs="Times New Roman"/>
        </w:rPr>
        <w:t xml:space="preserve"> Tinkler, V., Villani, V., </w:t>
      </w:r>
      <w:r w:rsidRPr="00777CCC">
        <w:rPr>
          <w:rFonts w:ascii="Times New Roman" w:hAnsi="Times New Roman" w:cs="Times New Roman"/>
          <w:i/>
        </w:rPr>
        <w:t xml:space="preserve">Visions of Dante in English </w:t>
      </w:r>
      <w:r>
        <w:rPr>
          <w:rFonts w:ascii="Times New Roman" w:hAnsi="Times New Roman" w:cs="Times New Roman"/>
          <w:i/>
        </w:rPr>
        <w:t>P</w:t>
      </w:r>
      <w:r w:rsidRPr="00777CCC">
        <w:rPr>
          <w:rFonts w:ascii="Times New Roman" w:hAnsi="Times New Roman" w:cs="Times New Roman"/>
          <w:i/>
        </w:rPr>
        <w:t xml:space="preserve">oetry, </w:t>
      </w:r>
      <w:r w:rsidRPr="00777CCC">
        <w:rPr>
          <w:rFonts w:ascii="Times New Roman" w:hAnsi="Times New Roman" w:cs="Times New Roman"/>
        </w:rPr>
        <w:t xml:space="preserve">in </w:t>
      </w:r>
      <w:r w:rsidRPr="00777CCC">
        <w:rPr>
          <w:rFonts w:ascii="Times New Roman" w:hAnsi="Times New Roman" w:cs="Times New Roman"/>
          <w:i/>
        </w:rPr>
        <w:t>Dante in the 19</w:t>
      </w:r>
      <w:r w:rsidRPr="00777CCC">
        <w:rPr>
          <w:rFonts w:ascii="Times New Roman" w:hAnsi="Times New Roman" w:cs="Times New Roman"/>
          <w:i/>
          <w:vertAlign w:val="superscript"/>
        </w:rPr>
        <w:t>th</w:t>
      </w:r>
      <w:r w:rsidRPr="00777CCC">
        <w:rPr>
          <w:rFonts w:ascii="Times New Roman" w:hAnsi="Times New Roman" w:cs="Times New Roman"/>
          <w:i/>
        </w:rPr>
        <w:t xml:space="preserve"> </w:t>
      </w:r>
      <w:r>
        <w:rPr>
          <w:rFonts w:ascii="Times New Roman" w:hAnsi="Times New Roman" w:cs="Times New Roman"/>
          <w:i/>
        </w:rPr>
        <w:t>C</w:t>
      </w:r>
      <w:r w:rsidRPr="00777CCC">
        <w:rPr>
          <w:rFonts w:ascii="Times New Roman" w:hAnsi="Times New Roman" w:cs="Times New Roman"/>
          <w:i/>
        </w:rPr>
        <w:t xml:space="preserve">entury. Reception, </w:t>
      </w:r>
      <w:r>
        <w:rPr>
          <w:rFonts w:ascii="Times New Roman" w:hAnsi="Times New Roman" w:cs="Times New Roman"/>
          <w:i/>
        </w:rPr>
        <w:t>C</w:t>
      </w:r>
      <w:r w:rsidRPr="00777CCC">
        <w:rPr>
          <w:rFonts w:ascii="Times New Roman" w:hAnsi="Times New Roman" w:cs="Times New Roman"/>
          <w:i/>
        </w:rPr>
        <w:t xml:space="preserve">anonicity, </w:t>
      </w:r>
      <w:r>
        <w:rPr>
          <w:rFonts w:ascii="Times New Roman" w:hAnsi="Times New Roman" w:cs="Times New Roman"/>
          <w:i/>
        </w:rPr>
        <w:t>P</w:t>
      </w:r>
      <w:r w:rsidRPr="00777CCC">
        <w:rPr>
          <w:rFonts w:ascii="Times New Roman" w:hAnsi="Times New Roman" w:cs="Times New Roman"/>
          <w:i/>
        </w:rPr>
        <w:t>opularization</w:t>
      </w:r>
      <w:r w:rsidRPr="00777CCC">
        <w:rPr>
          <w:rFonts w:ascii="Times New Roman" w:hAnsi="Times New Roman" w:cs="Times New Roman"/>
        </w:rPr>
        <w:t>, edited by Nick Havely, Peter Lang, 2011, pp. 242-246</w:t>
      </w:r>
    </w:p>
  </w:footnote>
  <w:footnote w:id="125">
    <w:p w14:paraId="22143E4D" w14:textId="77777777" w:rsidR="00FA324D" w:rsidRPr="00777CCC" w:rsidRDefault="00FA324D" w:rsidP="0046602D">
      <w:pPr>
        <w:pStyle w:val="FootnoteText"/>
        <w:rPr>
          <w:rFonts w:ascii="Times New Roman" w:hAnsi="Times New Roman" w:cs="Times New Roman"/>
        </w:rPr>
      </w:pPr>
      <w:r w:rsidRPr="00777CCC">
        <w:rPr>
          <w:rStyle w:val="FootnoteReference"/>
          <w:rFonts w:ascii="Times New Roman" w:hAnsi="Times New Roman" w:cs="Times New Roman"/>
        </w:rPr>
        <w:footnoteRef/>
      </w:r>
      <w:r w:rsidRPr="00777CCC">
        <w:rPr>
          <w:rFonts w:ascii="Times New Roman" w:hAnsi="Times New Roman" w:cs="Times New Roman"/>
        </w:rPr>
        <w:t xml:space="preserve"> The concept of the Orc Cycle was extensively studied by Northrop Frye in the book </w:t>
      </w:r>
      <w:r w:rsidRPr="00777CCC">
        <w:rPr>
          <w:rFonts w:ascii="Times New Roman" w:hAnsi="Times New Roman" w:cs="Times New Roman"/>
          <w:i/>
        </w:rPr>
        <w:t xml:space="preserve">Fearful Symmetry: A </w:t>
      </w:r>
      <w:r>
        <w:rPr>
          <w:rFonts w:ascii="Times New Roman" w:hAnsi="Times New Roman" w:cs="Times New Roman"/>
          <w:i/>
        </w:rPr>
        <w:t>S</w:t>
      </w:r>
      <w:r w:rsidRPr="00777CCC">
        <w:rPr>
          <w:rFonts w:ascii="Times New Roman" w:hAnsi="Times New Roman" w:cs="Times New Roman"/>
          <w:i/>
        </w:rPr>
        <w:t>tudy of William Blake</w:t>
      </w:r>
      <w:r w:rsidRPr="00777CCC">
        <w:rPr>
          <w:rFonts w:ascii="Times New Roman" w:hAnsi="Times New Roman" w:cs="Times New Roman"/>
        </w:rPr>
        <w:t xml:space="preserve"> (1947). </w:t>
      </w:r>
    </w:p>
  </w:footnote>
  <w:footnote w:id="126">
    <w:p w14:paraId="7DA6E769" w14:textId="77777777" w:rsidR="00FA324D" w:rsidRPr="00AF391A" w:rsidRDefault="00FA324D" w:rsidP="0046602D">
      <w:pPr>
        <w:pStyle w:val="FootnoteText"/>
        <w:rPr>
          <w:rFonts w:ascii="Times New Roman" w:hAnsi="Times New Roman" w:cs="Times New Roman"/>
          <w:sz w:val="22"/>
          <w:szCs w:val="22"/>
          <w:lang w:val="it-IT"/>
        </w:rPr>
      </w:pPr>
      <w:r w:rsidRPr="00777CCC">
        <w:rPr>
          <w:rStyle w:val="FootnoteReference"/>
          <w:rFonts w:ascii="Times New Roman" w:hAnsi="Times New Roman" w:cs="Times New Roman"/>
        </w:rPr>
        <w:footnoteRef/>
      </w:r>
      <w:r w:rsidRPr="00777CCC">
        <w:rPr>
          <w:rFonts w:ascii="Times New Roman" w:hAnsi="Times New Roman" w:cs="Times New Roman"/>
          <w:lang w:val="it-IT"/>
        </w:rPr>
        <w:t xml:space="preserve"> Chisena, A. G., </w:t>
      </w:r>
      <w:r w:rsidRPr="00777CCC">
        <w:rPr>
          <w:rFonts w:ascii="Times New Roman" w:hAnsi="Times New Roman" w:cs="Times New Roman"/>
          <w:i/>
          <w:lang w:val="it-IT"/>
        </w:rPr>
        <w:t xml:space="preserve">Dante e la </w:t>
      </w:r>
      <w:r>
        <w:rPr>
          <w:rFonts w:ascii="Times New Roman" w:hAnsi="Times New Roman" w:cs="Times New Roman"/>
          <w:i/>
          <w:lang w:val="it-IT"/>
        </w:rPr>
        <w:t>d</w:t>
      </w:r>
      <w:r w:rsidRPr="00777CCC">
        <w:rPr>
          <w:rFonts w:ascii="Times New Roman" w:hAnsi="Times New Roman" w:cs="Times New Roman"/>
          <w:i/>
          <w:lang w:val="it-IT"/>
        </w:rPr>
        <w:t xml:space="preserve">ea </w:t>
      </w:r>
      <w:r>
        <w:rPr>
          <w:rFonts w:ascii="Times New Roman" w:hAnsi="Times New Roman" w:cs="Times New Roman"/>
          <w:i/>
          <w:lang w:val="it-IT"/>
        </w:rPr>
        <w:t>b</w:t>
      </w:r>
      <w:r w:rsidRPr="00777CCC">
        <w:rPr>
          <w:rFonts w:ascii="Times New Roman" w:hAnsi="Times New Roman" w:cs="Times New Roman"/>
          <w:i/>
          <w:lang w:val="it-IT"/>
        </w:rPr>
        <w:t>ianca. Le divinità lunari nella commedia</w:t>
      </w:r>
      <w:r w:rsidRPr="00777CCC">
        <w:rPr>
          <w:rFonts w:ascii="Times New Roman" w:hAnsi="Times New Roman" w:cs="Times New Roman"/>
          <w:lang w:val="it-IT"/>
        </w:rPr>
        <w:t xml:space="preserve">, in </w:t>
      </w:r>
      <w:r w:rsidRPr="003A7E7B">
        <w:rPr>
          <w:rFonts w:ascii="Times New Roman" w:hAnsi="Times New Roman" w:cs="Times New Roman"/>
          <w:i/>
          <w:lang w:val="it-IT"/>
        </w:rPr>
        <w:t>Griselda online</w:t>
      </w:r>
      <w:r w:rsidRPr="00777CCC">
        <w:rPr>
          <w:rFonts w:ascii="Times New Roman" w:hAnsi="Times New Roman" w:cs="Times New Roman"/>
          <w:lang w:val="it-IT"/>
        </w:rPr>
        <w:t>, n 14, 2014</w:t>
      </w:r>
    </w:p>
  </w:footnote>
  <w:footnote w:id="127">
    <w:p w14:paraId="0708A660" w14:textId="77777777" w:rsidR="00FA324D" w:rsidRPr="006B17A0" w:rsidRDefault="00FA324D" w:rsidP="0046602D">
      <w:pPr>
        <w:pStyle w:val="FootnoteText"/>
        <w:jc w:val="both"/>
        <w:rPr>
          <w:rFonts w:ascii="Times New Roman" w:hAnsi="Times New Roman" w:cs="Times New Roman"/>
        </w:rPr>
      </w:pPr>
      <w:r w:rsidRPr="00777CCC">
        <w:rPr>
          <w:rStyle w:val="FootnoteReference"/>
          <w:rFonts w:ascii="Times New Roman" w:hAnsi="Times New Roman" w:cs="Times New Roman"/>
        </w:rPr>
        <w:footnoteRef/>
      </w:r>
      <w:r w:rsidRPr="002E4DAF">
        <w:rPr>
          <w:rFonts w:ascii="Times New Roman" w:hAnsi="Times New Roman" w:cs="Times New Roman"/>
        </w:rPr>
        <w:t xml:space="preserve"> Ibidem, p.4. </w:t>
      </w:r>
      <w:r w:rsidRPr="006B17A0">
        <w:rPr>
          <w:rFonts w:ascii="Times New Roman" w:hAnsi="Times New Roman" w:cs="Times New Roman"/>
        </w:rPr>
        <w:t>The moon can have a positive o</w:t>
      </w:r>
      <w:r>
        <w:rPr>
          <w:rFonts w:ascii="Times New Roman" w:hAnsi="Times New Roman" w:cs="Times New Roman"/>
        </w:rPr>
        <w:t xml:space="preserve">r a negative influence in Dante’s </w:t>
      </w:r>
      <w:r>
        <w:rPr>
          <w:rFonts w:ascii="Times New Roman" w:hAnsi="Times New Roman" w:cs="Times New Roman"/>
          <w:i/>
        </w:rPr>
        <w:t>Comedy</w:t>
      </w:r>
      <w:r>
        <w:rPr>
          <w:rFonts w:ascii="Times New Roman" w:hAnsi="Times New Roman" w:cs="Times New Roman"/>
        </w:rPr>
        <w:t>. In the Hell, the light of the moon is perturbing while in the Heaven is reassuring as it benefits from the positive light of God. The Hell is the realm of the moon as the sun cannot enter in it with its light.</w:t>
      </w:r>
    </w:p>
  </w:footnote>
  <w:footnote w:id="128">
    <w:p w14:paraId="71E374D5" w14:textId="77777777" w:rsidR="00FA324D" w:rsidRPr="006B17A0" w:rsidRDefault="00FA324D" w:rsidP="0046602D">
      <w:pPr>
        <w:pStyle w:val="FootnoteText"/>
        <w:jc w:val="both"/>
        <w:rPr>
          <w:rFonts w:ascii="Times New Roman" w:hAnsi="Times New Roman" w:cs="Times New Roman"/>
          <w:lang w:val="en-US"/>
        </w:rPr>
      </w:pPr>
      <w:r w:rsidRPr="006B17A0">
        <w:rPr>
          <w:rStyle w:val="FootnoteReference"/>
          <w:rFonts w:ascii="Times New Roman" w:hAnsi="Times New Roman" w:cs="Times New Roman"/>
        </w:rPr>
        <w:footnoteRef/>
      </w:r>
      <w:r w:rsidRPr="006B17A0">
        <w:rPr>
          <w:rFonts w:ascii="Times New Roman" w:hAnsi="Times New Roman" w:cs="Times New Roman"/>
        </w:rPr>
        <w:t xml:space="preserve"> </w:t>
      </w:r>
      <w:r w:rsidRPr="006B17A0">
        <w:rPr>
          <w:rFonts w:ascii="Times New Roman" w:hAnsi="Times New Roman" w:cs="Times New Roman"/>
          <w:lang w:val="en-US"/>
        </w:rPr>
        <w:t>“Nor / Will you be spared, for fifty moons from now - / The moon which is her face, the one who reigns / Down here – you White Guelphs will be taught just how / Hard it can be to come back”.</w:t>
      </w:r>
      <w:r>
        <w:rPr>
          <w:rFonts w:ascii="Times New Roman" w:hAnsi="Times New Roman" w:cs="Times New Roman"/>
          <w:lang w:val="en-US"/>
        </w:rPr>
        <w:t xml:space="preserve"> (translated by James, C., Picador, 2013, vv. 75-79 )</w:t>
      </w:r>
    </w:p>
  </w:footnote>
  <w:footnote w:id="129">
    <w:p w14:paraId="3E0605EA" w14:textId="77777777" w:rsidR="00FA324D" w:rsidRPr="00844DE1" w:rsidRDefault="00FA324D" w:rsidP="0046602D">
      <w:pPr>
        <w:pStyle w:val="FootnoteText"/>
        <w:jc w:val="both"/>
        <w:rPr>
          <w:rFonts w:ascii="Times New Roman" w:hAnsi="Times New Roman" w:cs="Times New Roman"/>
        </w:rPr>
      </w:pPr>
      <w:r w:rsidRPr="00844DE1">
        <w:rPr>
          <w:rStyle w:val="FootnoteReference"/>
          <w:rFonts w:ascii="Times New Roman" w:hAnsi="Times New Roman" w:cs="Times New Roman"/>
        </w:rPr>
        <w:footnoteRef/>
      </w:r>
      <w:r w:rsidRPr="00844DE1">
        <w:rPr>
          <w:rFonts w:ascii="Times New Roman" w:hAnsi="Times New Roman" w:cs="Times New Roman"/>
        </w:rPr>
        <w:t xml:space="preserve"> “With both the hemispheres confined, the waves / Below Seville shine silver, and last night / The moon was round. It’s certain your mind saves / The memory, which sometimes eased your plight / Deep in the wood […]” (translated by James, </w:t>
      </w:r>
      <w:r>
        <w:rPr>
          <w:rFonts w:ascii="Times New Roman" w:hAnsi="Times New Roman" w:cs="Times New Roman"/>
        </w:rPr>
        <w:t xml:space="preserve">C., </w:t>
      </w:r>
      <w:r w:rsidRPr="00844DE1">
        <w:rPr>
          <w:rFonts w:ascii="Times New Roman" w:hAnsi="Times New Roman" w:cs="Times New Roman"/>
        </w:rPr>
        <w:t>Picador, 2013, vv. 130-34)</w:t>
      </w:r>
    </w:p>
  </w:footnote>
  <w:footnote w:id="130">
    <w:p w14:paraId="081DC9A3" w14:textId="77777777" w:rsidR="00FA324D" w:rsidRPr="006C76E6" w:rsidRDefault="00FA324D" w:rsidP="0046602D">
      <w:pPr>
        <w:pStyle w:val="FootnoteText"/>
        <w:jc w:val="both"/>
        <w:rPr>
          <w:rFonts w:ascii="Times New Roman" w:hAnsi="Times New Roman" w:cs="Times New Roman"/>
        </w:rPr>
      </w:pPr>
      <w:r w:rsidRPr="00844DE1">
        <w:rPr>
          <w:rStyle w:val="FootnoteReference"/>
          <w:rFonts w:ascii="Times New Roman" w:hAnsi="Times New Roman" w:cs="Times New Roman"/>
        </w:rPr>
        <w:footnoteRef/>
      </w:r>
      <w:r w:rsidRPr="0046602D">
        <w:rPr>
          <w:rFonts w:ascii="Times New Roman" w:hAnsi="Times New Roman" w:cs="Times New Roman"/>
        </w:rPr>
        <w:t xml:space="preserve"> Minguzzi, E., </w:t>
      </w:r>
      <w:r w:rsidRPr="0046602D">
        <w:rPr>
          <w:rFonts w:ascii="Times New Roman" w:hAnsi="Times New Roman" w:cs="Times New Roman"/>
          <w:i/>
        </w:rPr>
        <w:t xml:space="preserve">L’enigma forte. </w:t>
      </w:r>
      <w:r w:rsidRPr="00777CCC">
        <w:rPr>
          <w:rFonts w:ascii="Times New Roman" w:hAnsi="Times New Roman" w:cs="Times New Roman"/>
          <w:i/>
          <w:lang w:val="it-IT"/>
        </w:rPr>
        <w:t>Il codice occulto della Divina Commedia</w:t>
      </w:r>
      <w:r w:rsidRPr="00777CCC">
        <w:rPr>
          <w:rFonts w:ascii="Times New Roman" w:hAnsi="Times New Roman" w:cs="Times New Roman"/>
          <w:lang w:val="it-IT"/>
        </w:rPr>
        <w:t>,</w:t>
      </w:r>
      <w:r>
        <w:rPr>
          <w:rFonts w:ascii="Times New Roman" w:hAnsi="Times New Roman" w:cs="Times New Roman"/>
          <w:lang w:val="it-IT"/>
        </w:rPr>
        <w:t xml:space="preserve"> ECIG</w:t>
      </w:r>
      <w:r w:rsidRPr="00777CCC">
        <w:rPr>
          <w:rFonts w:ascii="Times New Roman" w:hAnsi="Times New Roman" w:cs="Times New Roman"/>
          <w:lang w:val="it-IT"/>
        </w:rPr>
        <w:t>, 1988, pp.115-116</w:t>
      </w:r>
      <w:r>
        <w:rPr>
          <w:rFonts w:ascii="Times New Roman" w:hAnsi="Times New Roman" w:cs="Times New Roman"/>
          <w:lang w:val="it-IT"/>
        </w:rPr>
        <w:t xml:space="preserve">. </w:t>
      </w:r>
      <w:r w:rsidRPr="006C76E6">
        <w:rPr>
          <w:rFonts w:ascii="Times New Roman" w:hAnsi="Times New Roman" w:cs="Times New Roman"/>
        </w:rPr>
        <w:t xml:space="preserve">The moon creates illusions </w:t>
      </w:r>
      <w:r>
        <w:rPr>
          <w:rFonts w:ascii="Times New Roman" w:hAnsi="Times New Roman" w:cs="Times New Roman"/>
        </w:rPr>
        <w:t xml:space="preserve">that can drive men to insanity. The moon is like a mirror that reflects disturbing images and hallucinations.  </w:t>
      </w:r>
    </w:p>
  </w:footnote>
  <w:footnote w:id="131">
    <w:p w14:paraId="79CD2DB4" w14:textId="11A4C57A" w:rsidR="00FA324D" w:rsidRPr="006C76E6" w:rsidRDefault="00FA324D" w:rsidP="0046602D">
      <w:pPr>
        <w:pStyle w:val="FootnoteText"/>
        <w:jc w:val="both"/>
        <w:rPr>
          <w:rFonts w:ascii="Times New Roman" w:hAnsi="Times New Roman" w:cs="Times New Roman"/>
        </w:rPr>
      </w:pPr>
      <w:r w:rsidRPr="006C76E6">
        <w:rPr>
          <w:rStyle w:val="FootnoteReference"/>
          <w:rFonts w:ascii="Times New Roman" w:hAnsi="Times New Roman" w:cs="Times New Roman"/>
        </w:rPr>
        <w:footnoteRef/>
      </w:r>
      <w:r w:rsidRPr="006C76E6">
        <w:rPr>
          <w:rFonts w:ascii="Times New Roman" w:hAnsi="Times New Roman" w:cs="Times New Roman"/>
        </w:rPr>
        <w:t xml:space="preserve"> “Slow steps by then / Had brought me, from the place where </w:t>
      </w:r>
      <w:r>
        <w:rPr>
          <w:rFonts w:ascii="Times New Roman" w:hAnsi="Times New Roman" w:cs="Times New Roman"/>
        </w:rPr>
        <w:t>I</w:t>
      </w:r>
      <w:r w:rsidRPr="006C76E6">
        <w:rPr>
          <w:rFonts w:ascii="Times New Roman" w:hAnsi="Times New Roman" w:cs="Times New Roman"/>
        </w:rPr>
        <w:t xml:space="preserve"> first stood</w:t>
      </w:r>
      <w:r>
        <w:rPr>
          <w:rFonts w:ascii="Times New Roman" w:hAnsi="Times New Roman" w:cs="Times New Roman"/>
        </w:rPr>
        <w:t xml:space="preserve"> / To enter, so far through the trees that when / I looked back I could not see whence I came, / But now my further progress was cut short / By a small stream whose tiny waves made game / To bend the grass that hedged its lively sport / Leftward. And all the waters that win fame / Here in the world for purity, would seem / Defiled compared to this. Though it flows dark / In the perpetual shade where not a gleam / Of moon or blaze of sun may light a spark / Below the surface, yet it can conceal / Nothing. My feet stopped there, while my sight passed / Over the stream, drawn forth by the appeal / Of freshly flowering branches in their vast / Variety. I saw that scene reveal - / As suddenly as when a thing for awe / Drives out our thoughts – a lady all alone / Who sang and picked the flowers that lay before / As she went on her way, her lilting tone / Matching the lightness of the petals. </w:t>
      </w:r>
      <w:r>
        <w:rPr>
          <w:rFonts w:ascii="Times New Roman" w:hAnsi="Times New Roman"/>
          <w:lang w:val="en-US"/>
        </w:rPr>
        <w:t>«</w:t>
      </w:r>
      <w:r>
        <w:rPr>
          <w:rFonts w:ascii="Times New Roman" w:hAnsi="Times New Roman" w:cs="Times New Roman"/>
        </w:rPr>
        <w:t xml:space="preserve"> Pray, / Fair lady, by love’s fondling beams made warm, / If I am to believe what your looks say / Must be your heart’s exalted inward form, / Come nearer to the stream, so that I may / Hear what you sing. For you make me recall / Proserpine, when she plucked flowers too, / And Pluto took her, scattering them all. / Her mother lost her and she lost the new / Glory that comes each year. / [Her eyes] were swathed /  In light, poured from her lids to flood her face / With such a brilliance that I don’t believe / Venus herself gave out in her surprise / When Cupid let loose and could not retrieve / His accidental arrow as her eyes / Were on Adonis […] </w:t>
      </w:r>
      <w:r w:rsidRPr="006C76E6">
        <w:rPr>
          <w:rFonts w:ascii="Times New Roman" w:hAnsi="Times New Roman" w:cs="Times New Roman"/>
        </w:rPr>
        <w:t>”</w:t>
      </w:r>
      <w:r>
        <w:rPr>
          <w:rFonts w:ascii="Times New Roman" w:hAnsi="Times New Roman" w:cs="Times New Roman"/>
        </w:rPr>
        <w:t>. (translated by James, C., Picador, 2013, vv. 22-52 and 64-70)</w:t>
      </w:r>
    </w:p>
  </w:footnote>
  <w:footnote w:id="132">
    <w:p w14:paraId="4F5F5B22" w14:textId="77777777" w:rsidR="00FA324D" w:rsidRPr="00777CCC" w:rsidRDefault="00FA324D" w:rsidP="0046602D">
      <w:pPr>
        <w:pStyle w:val="FootnoteText"/>
        <w:jc w:val="both"/>
        <w:rPr>
          <w:rFonts w:ascii="Times New Roman" w:hAnsi="Times New Roman" w:cs="Times New Roman"/>
          <w:lang w:val="it-IT"/>
        </w:rPr>
      </w:pPr>
      <w:r w:rsidRPr="00777CCC">
        <w:rPr>
          <w:rStyle w:val="FootnoteReference"/>
          <w:rFonts w:ascii="Times New Roman" w:hAnsi="Times New Roman" w:cs="Times New Roman"/>
        </w:rPr>
        <w:footnoteRef/>
      </w:r>
      <w:r w:rsidRPr="008D3FA4">
        <w:rPr>
          <w:rFonts w:ascii="Times New Roman" w:hAnsi="Times New Roman" w:cs="Times New Roman"/>
        </w:rPr>
        <w:t xml:space="preserve"> Soro, A., </w:t>
      </w:r>
      <w:r w:rsidRPr="008D3FA4">
        <w:rPr>
          <w:rFonts w:ascii="Times New Roman" w:hAnsi="Times New Roman" w:cs="Times New Roman"/>
          <w:i/>
        </w:rPr>
        <w:t xml:space="preserve">L’Acrostico inverso ECATE di Purg. </w:t>
      </w:r>
      <w:r w:rsidRPr="00777CCC">
        <w:rPr>
          <w:rFonts w:ascii="Times New Roman" w:hAnsi="Times New Roman" w:cs="Times New Roman"/>
          <w:i/>
          <w:lang w:val="it-IT"/>
        </w:rPr>
        <w:t xml:space="preserve">XXVIII, 25-27 e l’identità di </w:t>
      </w:r>
      <w:r w:rsidRPr="009E231B">
        <w:rPr>
          <w:rFonts w:ascii="Times New Roman" w:hAnsi="Times New Roman"/>
          <w:lang w:val="it-IT"/>
        </w:rPr>
        <w:t>«</w:t>
      </w:r>
      <w:r w:rsidRPr="009E231B">
        <w:rPr>
          <w:rFonts w:ascii="Times New Roman" w:hAnsi="Times New Roman" w:cs="Times New Roman"/>
          <w:lang w:val="it-IT"/>
        </w:rPr>
        <w:t xml:space="preserve"> </w:t>
      </w:r>
      <w:r w:rsidRPr="00777CCC">
        <w:rPr>
          <w:rFonts w:ascii="Times New Roman" w:hAnsi="Times New Roman" w:cs="Times New Roman"/>
          <w:i/>
          <w:lang w:val="it-IT"/>
        </w:rPr>
        <w:t>Matelda</w:t>
      </w:r>
      <w:r>
        <w:rPr>
          <w:rFonts w:ascii="Times New Roman" w:hAnsi="Times New Roman"/>
          <w:lang w:val="it-IT"/>
        </w:rPr>
        <w:t xml:space="preserve"> </w:t>
      </w:r>
      <w:r w:rsidRPr="009E231B">
        <w:rPr>
          <w:rFonts w:ascii="Times New Roman" w:hAnsi="Times New Roman"/>
          <w:lang w:val="it-IT"/>
        </w:rPr>
        <w:t>»</w:t>
      </w:r>
      <w:r w:rsidRPr="00777CCC">
        <w:rPr>
          <w:rFonts w:ascii="Times New Roman" w:hAnsi="Times New Roman" w:cs="Times New Roman"/>
          <w:lang w:val="it-IT"/>
        </w:rPr>
        <w:t>, princeton.edu, 2009 (http://www.princeton.edu/~dante/ebdsa/soro031809.html)</w:t>
      </w:r>
    </w:p>
  </w:footnote>
  <w:footnote w:id="133">
    <w:p w14:paraId="1838143A" w14:textId="77777777" w:rsidR="00FA324D" w:rsidRPr="00115A74" w:rsidRDefault="00FA324D" w:rsidP="0046602D">
      <w:pPr>
        <w:jc w:val="both"/>
        <w:rPr>
          <w:rFonts w:ascii="Times New Roman" w:eastAsia="Times New Roman" w:hAnsi="Times New Roman" w:cs="Times New Roman"/>
          <w:sz w:val="20"/>
          <w:szCs w:val="20"/>
          <w:lang w:val="en-IE"/>
        </w:rPr>
      </w:pPr>
      <w:r w:rsidRPr="00115A74">
        <w:rPr>
          <w:rStyle w:val="FootnoteReference"/>
          <w:rFonts w:ascii="Times New Roman" w:hAnsi="Times New Roman" w:cs="Times New Roman"/>
          <w:sz w:val="20"/>
          <w:szCs w:val="20"/>
        </w:rPr>
        <w:footnoteRef/>
      </w:r>
      <w:r w:rsidRPr="00115A74">
        <w:rPr>
          <w:rFonts w:ascii="Times New Roman" w:hAnsi="Times New Roman" w:cs="Times New Roman"/>
          <w:sz w:val="20"/>
          <w:szCs w:val="20"/>
        </w:rPr>
        <w:t xml:space="preserve"> </w:t>
      </w:r>
      <w:r w:rsidRPr="00115A74">
        <w:rPr>
          <w:rFonts w:ascii="Times New Roman" w:eastAsia="Times New Roman" w:hAnsi="Times New Roman" w:cs="Times New Roman"/>
          <w:color w:val="000000"/>
          <w:sz w:val="20"/>
          <w:szCs w:val="20"/>
          <w:shd w:val="clear" w:color="auto" w:fill="FFFFFF"/>
          <w:lang w:val="en-IE"/>
        </w:rPr>
        <w:t xml:space="preserve">Hollander, R., </w:t>
      </w:r>
      <w:r w:rsidRPr="00115A74">
        <w:rPr>
          <w:rFonts w:ascii="Times New Roman" w:eastAsia="Times New Roman" w:hAnsi="Times New Roman" w:cs="Times New Roman"/>
          <w:i/>
          <w:color w:val="000000"/>
          <w:sz w:val="20"/>
          <w:szCs w:val="20"/>
          <w:shd w:val="clear" w:color="auto" w:fill="FFFFFF"/>
          <w:lang w:val="en-IE"/>
        </w:rPr>
        <w:t>The Women of </w:t>
      </w:r>
      <w:r w:rsidRPr="00115A74">
        <w:rPr>
          <w:rFonts w:ascii="Times New Roman" w:eastAsia="Times New Roman" w:hAnsi="Times New Roman" w:cs="Times New Roman"/>
          <w:i/>
          <w:iCs/>
          <w:color w:val="000000"/>
          <w:sz w:val="20"/>
          <w:szCs w:val="20"/>
          <w:lang w:val="en-IE"/>
        </w:rPr>
        <w:t>Purgatorio</w:t>
      </w:r>
      <w:r w:rsidRPr="00115A74">
        <w:rPr>
          <w:rFonts w:ascii="Times New Roman" w:eastAsia="Times New Roman" w:hAnsi="Times New Roman" w:cs="Times New Roman"/>
          <w:i/>
          <w:color w:val="000000"/>
          <w:sz w:val="20"/>
          <w:szCs w:val="20"/>
          <w:shd w:val="clear" w:color="auto" w:fill="FFFFFF"/>
          <w:lang w:val="en-IE"/>
        </w:rPr>
        <w:t>,</w:t>
      </w:r>
      <w:r w:rsidRPr="00115A74">
        <w:rPr>
          <w:rFonts w:ascii="Times New Roman" w:eastAsia="Times New Roman" w:hAnsi="Times New Roman" w:cs="Times New Roman"/>
          <w:color w:val="000000"/>
          <w:sz w:val="20"/>
          <w:szCs w:val="20"/>
          <w:shd w:val="clear" w:color="auto" w:fill="FFFFFF"/>
          <w:lang w:val="en-IE"/>
        </w:rPr>
        <w:t xml:space="preserve"> in </w:t>
      </w:r>
      <w:r w:rsidRPr="00115A74">
        <w:rPr>
          <w:rFonts w:ascii="Times New Roman" w:eastAsia="Times New Roman" w:hAnsi="Times New Roman" w:cs="Times New Roman"/>
          <w:i/>
          <w:iCs/>
          <w:color w:val="000000"/>
          <w:sz w:val="20"/>
          <w:szCs w:val="20"/>
          <w:lang w:val="en-IE"/>
        </w:rPr>
        <w:t>Allegory in Dante’s Commedia</w:t>
      </w:r>
      <w:r w:rsidRPr="00115A74">
        <w:rPr>
          <w:rFonts w:ascii="Times New Roman" w:eastAsia="Times New Roman" w:hAnsi="Times New Roman" w:cs="Times New Roman"/>
          <w:color w:val="000000"/>
          <w:sz w:val="20"/>
          <w:szCs w:val="20"/>
          <w:shd w:val="clear" w:color="auto" w:fill="FFFFFF"/>
          <w:lang w:val="en-IE"/>
        </w:rPr>
        <w:t xml:space="preserve">, Princeton, Princeton University Press, 1969, 152, n. 18 </w:t>
      </w:r>
    </w:p>
    <w:p w14:paraId="3A6CA5A0" w14:textId="77777777" w:rsidR="00FA324D" w:rsidRPr="00DB53AA" w:rsidRDefault="00FA324D" w:rsidP="0046602D">
      <w:pPr>
        <w:pStyle w:val="FootnoteText"/>
      </w:pPr>
    </w:p>
  </w:footnote>
  <w:footnote w:id="134">
    <w:p w14:paraId="751AB992" w14:textId="77777777" w:rsidR="00FA324D" w:rsidRPr="002E4DAF" w:rsidRDefault="00FA324D" w:rsidP="0046602D">
      <w:pPr>
        <w:pStyle w:val="FootnoteText"/>
        <w:jc w:val="both"/>
        <w:rPr>
          <w:rFonts w:ascii="Times New Roman" w:hAnsi="Times New Roman" w:cs="Times New Roman"/>
          <w:lang w:val="it-IT"/>
        </w:rPr>
      </w:pPr>
      <w:r w:rsidRPr="0024617E">
        <w:rPr>
          <w:rStyle w:val="FootnoteReference"/>
          <w:rFonts w:ascii="Times New Roman" w:hAnsi="Times New Roman" w:cs="Times New Roman"/>
        </w:rPr>
        <w:footnoteRef/>
      </w:r>
      <w:r w:rsidRPr="0024617E">
        <w:rPr>
          <w:rFonts w:ascii="Times New Roman" w:hAnsi="Times New Roman" w:cs="Times New Roman"/>
        </w:rPr>
        <w:t xml:space="preserve"> “We had already left / Hugo Capet, and were out to cover ground / </w:t>
      </w:r>
      <w:r>
        <w:rPr>
          <w:rFonts w:ascii="Times New Roman" w:hAnsi="Times New Roman" w:cs="Times New Roman"/>
        </w:rPr>
        <w:t>As fast as we could go, when the whole heft / Of that great mountain shook and moved around /  Like something getting set to fall. A chill / Seized me as if I’d been sent to my death. / Did Delos, the floating island – by Jove’s will / Set fast so that Latona might give breath / To Heaven’s twin eyes – ever shake this hard / Before Apollo and Diana stood / On earth made firm?</w:t>
      </w:r>
      <w:r w:rsidRPr="0024617E">
        <w:rPr>
          <w:rFonts w:ascii="Times New Roman" w:hAnsi="Times New Roman" w:cs="Times New Roman"/>
        </w:rPr>
        <w:t>”</w:t>
      </w:r>
      <w:r>
        <w:rPr>
          <w:rFonts w:ascii="Times New Roman" w:hAnsi="Times New Roman" w:cs="Times New Roman"/>
        </w:rPr>
        <w:t xml:space="preserve"> </w:t>
      </w:r>
      <w:r w:rsidRPr="002E4DAF">
        <w:rPr>
          <w:rFonts w:ascii="Times New Roman" w:hAnsi="Times New Roman" w:cs="Times New Roman"/>
          <w:lang w:val="it-IT"/>
        </w:rPr>
        <w:t>(translated by James,</w:t>
      </w:r>
      <w:r>
        <w:rPr>
          <w:rFonts w:ascii="Times New Roman" w:hAnsi="Times New Roman" w:cs="Times New Roman"/>
          <w:lang w:val="it-IT"/>
        </w:rPr>
        <w:t xml:space="preserve"> C.,</w:t>
      </w:r>
      <w:r w:rsidRPr="002E4DAF">
        <w:rPr>
          <w:rFonts w:ascii="Times New Roman" w:hAnsi="Times New Roman" w:cs="Times New Roman"/>
          <w:lang w:val="it-IT"/>
        </w:rPr>
        <w:t xml:space="preserve"> Picador, 2013, vv. 150-60)</w:t>
      </w:r>
    </w:p>
  </w:footnote>
  <w:footnote w:id="135">
    <w:p w14:paraId="1D4E1D10" w14:textId="77777777" w:rsidR="00FA324D" w:rsidRPr="00D01668" w:rsidRDefault="00FA324D" w:rsidP="0046602D">
      <w:pPr>
        <w:pStyle w:val="FootnoteText"/>
        <w:jc w:val="both"/>
        <w:rPr>
          <w:rFonts w:ascii="Times New Roman" w:hAnsi="Times New Roman" w:cs="Times New Roman"/>
        </w:rPr>
      </w:pPr>
      <w:r w:rsidRPr="00192BF2">
        <w:rPr>
          <w:rStyle w:val="FootnoteReference"/>
          <w:rFonts w:ascii="Times New Roman" w:hAnsi="Times New Roman" w:cs="Times New Roman"/>
        </w:rPr>
        <w:footnoteRef/>
      </w:r>
      <w:r w:rsidRPr="00192BF2">
        <w:rPr>
          <w:rFonts w:ascii="Times New Roman" w:hAnsi="Times New Roman" w:cs="Times New Roman"/>
          <w:lang w:val="it-IT"/>
        </w:rPr>
        <w:t xml:space="preserve"> Chisena, A. G., </w:t>
      </w:r>
      <w:r w:rsidRPr="00192BF2">
        <w:rPr>
          <w:rFonts w:ascii="Times New Roman" w:hAnsi="Times New Roman" w:cs="Times New Roman"/>
          <w:i/>
          <w:lang w:val="it-IT"/>
        </w:rPr>
        <w:t xml:space="preserve">Dante e la </w:t>
      </w:r>
      <w:r>
        <w:rPr>
          <w:rFonts w:ascii="Times New Roman" w:hAnsi="Times New Roman" w:cs="Times New Roman"/>
          <w:i/>
          <w:lang w:val="it-IT"/>
        </w:rPr>
        <w:t>d</w:t>
      </w:r>
      <w:r w:rsidRPr="00192BF2">
        <w:rPr>
          <w:rFonts w:ascii="Times New Roman" w:hAnsi="Times New Roman" w:cs="Times New Roman"/>
          <w:i/>
          <w:lang w:val="it-IT"/>
        </w:rPr>
        <w:t xml:space="preserve">ea </w:t>
      </w:r>
      <w:r>
        <w:rPr>
          <w:rFonts w:ascii="Times New Roman" w:hAnsi="Times New Roman" w:cs="Times New Roman"/>
          <w:i/>
          <w:lang w:val="it-IT"/>
        </w:rPr>
        <w:t>b</w:t>
      </w:r>
      <w:r w:rsidRPr="00192BF2">
        <w:rPr>
          <w:rFonts w:ascii="Times New Roman" w:hAnsi="Times New Roman" w:cs="Times New Roman"/>
          <w:i/>
          <w:lang w:val="it-IT"/>
        </w:rPr>
        <w:t xml:space="preserve">ianca. Le divinità lunari nella </w:t>
      </w:r>
      <w:r>
        <w:rPr>
          <w:rFonts w:ascii="Times New Roman" w:hAnsi="Times New Roman" w:cs="Times New Roman"/>
          <w:i/>
          <w:lang w:val="it-IT"/>
        </w:rPr>
        <w:t>C</w:t>
      </w:r>
      <w:r w:rsidRPr="00192BF2">
        <w:rPr>
          <w:rFonts w:ascii="Times New Roman" w:hAnsi="Times New Roman" w:cs="Times New Roman"/>
          <w:i/>
          <w:lang w:val="it-IT"/>
        </w:rPr>
        <w:t>ommedia</w:t>
      </w:r>
      <w:r w:rsidRPr="00192BF2">
        <w:rPr>
          <w:rFonts w:ascii="Times New Roman" w:hAnsi="Times New Roman" w:cs="Times New Roman"/>
          <w:lang w:val="it-IT"/>
        </w:rPr>
        <w:t xml:space="preserve">, in </w:t>
      </w:r>
      <w:r w:rsidRPr="003A7E7B">
        <w:rPr>
          <w:rFonts w:ascii="Times New Roman" w:hAnsi="Times New Roman" w:cs="Times New Roman"/>
          <w:i/>
          <w:lang w:val="it-IT"/>
        </w:rPr>
        <w:t>Griselda online</w:t>
      </w:r>
      <w:r w:rsidRPr="00192BF2">
        <w:rPr>
          <w:rFonts w:ascii="Times New Roman" w:hAnsi="Times New Roman" w:cs="Times New Roman"/>
          <w:lang w:val="it-IT"/>
        </w:rPr>
        <w:t>, n 14, 2014</w:t>
      </w:r>
      <w:r>
        <w:rPr>
          <w:rFonts w:ascii="Times New Roman" w:hAnsi="Times New Roman" w:cs="Times New Roman"/>
          <w:lang w:val="it-IT"/>
        </w:rPr>
        <w:t xml:space="preserve">, pp. 11-14. </w:t>
      </w:r>
      <w:r w:rsidRPr="00D01668">
        <w:rPr>
          <w:rFonts w:ascii="Times New Roman" w:hAnsi="Times New Roman" w:cs="Times New Roman"/>
        </w:rPr>
        <w:t>The goddess Diana rules over the woods as her light</w:t>
      </w:r>
      <w:r>
        <w:rPr>
          <w:rFonts w:ascii="Times New Roman" w:hAnsi="Times New Roman" w:cs="Times New Roman"/>
        </w:rPr>
        <w:t xml:space="preserve">, identified as the light of moon, helps plants and trees to grow. The light of the moon is often identified in Greek mythology and poetry with the eyes of Artemis, eyes that can be shining but terrifying at the same time.  </w:t>
      </w:r>
    </w:p>
  </w:footnote>
  <w:footnote w:id="136">
    <w:p w14:paraId="58BDAE93" w14:textId="77777777" w:rsidR="00FA324D" w:rsidRPr="002E4DAF" w:rsidRDefault="00FA324D" w:rsidP="0046602D">
      <w:pPr>
        <w:pStyle w:val="FootnoteText"/>
        <w:jc w:val="both"/>
        <w:rPr>
          <w:rFonts w:ascii="Times New Roman" w:hAnsi="Times New Roman" w:cs="Times New Roman"/>
        </w:rPr>
      </w:pPr>
      <w:r w:rsidRPr="00D01668">
        <w:rPr>
          <w:rStyle w:val="FootnoteReference"/>
          <w:rFonts w:ascii="Times New Roman" w:hAnsi="Times New Roman" w:cs="Times New Roman"/>
        </w:rPr>
        <w:footnoteRef/>
      </w:r>
      <w:r w:rsidRPr="002E4DAF">
        <w:rPr>
          <w:rFonts w:ascii="Times New Roman" w:hAnsi="Times New Roman" w:cs="Times New Roman"/>
        </w:rPr>
        <w:t xml:space="preserve"> Ibidem.</w:t>
      </w:r>
    </w:p>
  </w:footnote>
  <w:footnote w:id="137">
    <w:p w14:paraId="6BE28F4D" w14:textId="01F07A9B" w:rsidR="00FA324D" w:rsidRPr="00E83E59" w:rsidRDefault="00FA324D">
      <w:pPr>
        <w:pStyle w:val="FootnoteText"/>
        <w:rPr>
          <w:rFonts w:ascii="Times New Roman" w:hAnsi="Times New Roman" w:cs="Times New Roman"/>
        </w:rPr>
      </w:pPr>
      <w:r w:rsidRPr="00E83E59">
        <w:rPr>
          <w:rStyle w:val="FootnoteReference"/>
          <w:rFonts w:ascii="Times New Roman" w:hAnsi="Times New Roman" w:cs="Times New Roman"/>
        </w:rPr>
        <w:footnoteRef/>
      </w:r>
      <w:r w:rsidRPr="00E83E59">
        <w:rPr>
          <w:rFonts w:ascii="Times New Roman" w:hAnsi="Times New Roman" w:cs="Times New Roman"/>
        </w:rPr>
        <w:t xml:space="preserve"> </w:t>
      </w:r>
      <w:r>
        <w:rPr>
          <w:rFonts w:ascii="Times New Roman" w:hAnsi="Times New Roman" w:cs="Times New Roman"/>
        </w:rPr>
        <w:t>“There, oh Phryne Euriphaessa, / Please turn your silver eyes, / So I can sculpt your sweet profile, / That looks like the one of the goddess Aphrodite. / Turn your silver eyes / Which are full of golden flames.” (vv. 8-13)</w:t>
      </w:r>
    </w:p>
  </w:footnote>
  <w:footnote w:id="138">
    <w:p w14:paraId="7FDF2D57" w14:textId="77777777" w:rsidR="00FA324D" w:rsidRPr="00523572" w:rsidRDefault="00FA324D" w:rsidP="0046602D">
      <w:pPr>
        <w:pStyle w:val="FootnoteText"/>
        <w:jc w:val="both"/>
        <w:rPr>
          <w:rFonts w:ascii="Times New Roman" w:hAnsi="Times New Roman" w:cs="Times New Roman"/>
        </w:rPr>
      </w:pPr>
      <w:r w:rsidRPr="00523572">
        <w:rPr>
          <w:rStyle w:val="FootnoteReference"/>
          <w:rFonts w:ascii="Times New Roman" w:hAnsi="Times New Roman" w:cs="Times New Roman"/>
        </w:rPr>
        <w:footnoteRef/>
      </w:r>
      <w:r w:rsidRPr="00523572">
        <w:rPr>
          <w:rFonts w:ascii="Times New Roman" w:hAnsi="Times New Roman" w:cs="Times New Roman"/>
        </w:rPr>
        <w:t xml:space="preserve"> “As, in clear nights that show us the full moon, / Diana smiles</w:t>
      </w:r>
      <w:r>
        <w:rPr>
          <w:rFonts w:ascii="Times New Roman" w:hAnsi="Times New Roman" w:cs="Times New Roman"/>
        </w:rPr>
        <w:t xml:space="preserve"> among the nymphs that dance / Forever, always decking, late and soon, / The sky through all its depths, just so my glance / Was drawn beyond a thousand lamps to meet / A sun which kindled all of them the way / Ours does with every pinpoint that might meet / our eyes when we look up at the display / Of stars, and, streaming through the living light, / The vital substance which is Christ was more / Than my eyes – for it was so very bright - / Could bear</w:t>
      </w:r>
      <w:r w:rsidRPr="00523572">
        <w:rPr>
          <w:rFonts w:ascii="Times New Roman" w:hAnsi="Times New Roman" w:cs="Times New Roman"/>
        </w:rPr>
        <w:t>”</w:t>
      </w:r>
      <w:r>
        <w:rPr>
          <w:rFonts w:ascii="Times New Roman" w:hAnsi="Times New Roman" w:cs="Times New Roman"/>
        </w:rPr>
        <w:t>. (translated by James, C., Picador, 2013, vv. 27-38)</w:t>
      </w:r>
    </w:p>
  </w:footnote>
  <w:footnote w:id="139">
    <w:p w14:paraId="2FDB710C" w14:textId="77777777" w:rsidR="00FA324D" w:rsidRPr="002E4DAF" w:rsidRDefault="00FA324D" w:rsidP="0046602D">
      <w:pPr>
        <w:pStyle w:val="FootnoteText"/>
        <w:rPr>
          <w:rFonts w:ascii="Times New Roman" w:hAnsi="Times New Roman" w:cs="Times New Roman"/>
        </w:rPr>
      </w:pPr>
      <w:r w:rsidRPr="00777CCC">
        <w:rPr>
          <w:rStyle w:val="FootnoteReference"/>
          <w:rFonts w:ascii="Times New Roman" w:hAnsi="Times New Roman" w:cs="Times New Roman"/>
        </w:rPr>
        <w:footnoteRef/>
      </w:r>
      <w:r w:rsidRPr="002E4DAF">
        <w:rPr>
          <w:rFonts w:ascii="Times New Roman" w:hAnsi="Times New Roman" w:cs="Times New Roman"/>
        </w:rPr>
        <w:t xml:space="preserve"> Giovanni Pascoli (31 December 1855 – 6 April 1912)</w:t>
      </w:r>
    </w:p>
  </w:footnote>
  <w:footnote w:id="140">
    <w:p w14:paraId="108C9861" w14:textId="77777777" w:rsidR="00FA324D" w:rsidRPr="00777CCC" w:rsidRDefault="00FA324D" w:rsidP="0046602D">
      <w:pPr>
        <w:pStyle w:val="FootnoteText"/>
        <w:rPr>
          <w:rFonts w:ascii="Times New Roman" w:hAnsi="Times New Roman" w:cs="Times New Roman"/>
          <w:lang w:val="it-IT"/>
        </w:rPr>
      </w:pPr>
      <w:r w:rsidRPr="00777CCC">
        <w:rPr>
          <w:rStyle w:val="FootnoteReference"/>
          <w:rFonts w:ascii="Times New Roman" w:hAnsi="Times New Roman" w:cs="Times New Roman"/>
        </w:rPr>
        <w:footnoteRef/>
      </w:r>
      <w:r w:rsidRPr="00777CCC">
        <w:rPr>
          <w:rFonts w:ascii="Times New Roman" w:hAnsi="Times New Roman" w:cs="Times New Roman"/>
          <w:lang w:val="it-IT"/>
        </w:rPr>
        <w:t xml:space="preserve"> Pianta</w:t>
      </w:r>
      <w:r>
        <w:rPr>
          <w:rFonts w:ascii="Times New Roman" w:hAnsi="Times New Roman" w:cs="Times New Roman"/>
          <w:lang w:val="it-IT"/>
        </w:rPr>
        <w:t>nid</w:t>
      </w:r>
      <w:r w:rsidRPr="00777CCC">
        <w:rPr>
          <w:rFonts w:ascii="Times New Roman" w:hAnsi="Times New Roman" w:cs="Times New Roman"/>
          <w:lang w:val="it-IT"/>
        </w:rPr>
        <w:t xml:space="preserve">a, C., </w:t>
      </w:r>
      <w:r w:rsidRPr="00777CCC">
        <w:rPr>
          <w:rFonts w:ascii="Times New Roman" w:hAnsi="Times New Roman" w:cs="Times New Roman"/>
          <w:i/>
          <w:lang w:val="it-IT"/>
        </w:rPr>
        <w:t>Le varie facce della luna nella poesia di Giovanni Pascoli: tradizione, mito ed esoterismo</w:t>
      </w:r>
      <w:r w:rsidRPr="00777CCC">
        <w:rPr>
          <w:rFonts w:ascii="Times New Roman" w:hAnsi="Times New Roman" w:cs="Times New Roman"/>
          <w:lang w:val="it-IT"/>
        </w:rPr>
        <w:t xml:space="preserve">, </w:t>
      </w:r>
      <w:r w:rsidRPr="003A7E7B">
        <w:rPr>
          <w:rFonts w:ascii="Times New Roman" w:hAnsi="Times New Roman" w:cs="Times New Roman"/>
          <w:i/>
          <w:lang w:val="it-IT"/>
        </w:rPr>
        <w:t>Griselda Online</w:t>
      </w:r>
      <w:r w:rsidRPr="00777CCC">
        <w:rPr>
          <w:rFonts w:ascii="Times New Roman" w:hAnsi="Times New Roman" w:cs="Times New Roman"/>
          <w:lang w:val="it-IT"/>
        </w:rPr>
        <w:t>, 2014</w:t>
      </w:r>
    </w:p>
  </w:footnote>
  <w:footnote w:id="141">
    <w:p w14:paraId="7CBE6B7F" w14:textId="77777777" w:rsidR="00FA324D" w:rsidRPr="00657F7C" w:rsidRDefault="00FA324D" w:rsidP="0046602D">
      <w:pPr>
        <w:pStyle w:val="FootnoteText"/>
        <w:jc w:val="both"/>
      </w:pPr>
      <w:r w:rsidRPr="00777CCC">
        <w:rPr>
          <w:rStyle w:val="FootnoteReference"/>
          <w:rFonts w:ascii="Times New Roman" w:hAnsi="Times New Roman" w:cs="Times New Roman"/>
        </w:rPr>
        <w:footnoteRef/>
      </w:r>
      <w:r w:rsidRPr="00B44864">
        <w:rPr>
          <w:rFonts w:ascii="Times New Roman" w:hAnsi="Times New Roman" w:cs="Times New Roman"/>
        </w:rPr>
        <w:t xml:space="preserve"> Ibidem, pp. 1-2. </w:t>
      </w:r>
      <w:r w:rsidRPr="00657F7C">
        <w:rPr>
          <w:rFonts w:ascii="Times New Roman" w:hAnsi="Times New Roman" w:cs="Times New Roman"/>
        </w:rPr>
        <w:t xml:space="preserve">Giovanni Pascoli revealed his interest in the moon in a juvenile </w:t>
      </w:r>
      <w:r>
        <w:rPr>
          <w:rFonts w:ascii="Times New Roman" w:hAnsi="Times New Roman" w:cs="Times New Roman"/>
        </w:rPr>
        <w:t>translation of a fragment of a Saffo’s poem. In his comment, the poet described the moon with adjectives such as “beautiful”, “white” and “shining”.</w:t>
      </w:r>
    </w:p>
  </w:footnote>
  <w:footnote w:id="142">
    <w:p w14:paraId="302ED210" w14:textId="77777777" w:rsidR="00FA324D" w:rsidRPr="00777CCC" w:rsidRDefault="00FA324D" w:rsidP="0046602D">
      <w:pPr>
        <w:pStyle w:val="FootnoteText"/>
        <w:jc w:val="both"/>
        <w:rPr>
          <w:rFonts w:ascii="Times New Roman" w:hAnsi="Times New Roman" w:cs="Times New Roman"/>
        </w:rPr>
      </w:pPr>
      <w:r w:rsidRPr="00777CCC">
        <w:rPr>
          <w:rStyle w:val="FootnoteReference"/>
          <w:rFonts w:ascii="Times New Roman" w:hAnsi="Times New Roman" w:cs="Times New Roman"/>
        </w:rPr>
        <w:footnoteRef/>
      </w:r>
      <w:r w:rsidRPr="00777CCC">
        <w:rPr>
          <w:rFonts w:ascii="Times New Roman" w:hAnsi="Times New Roman" w:cs="Times New Roman"/>
        </w:rPr>
        <w:t xml:space="preserve"> Ibidem, pp. 8-9</w:t>
      </w:r>
      <w:r>
        <w:rPr>
          <w:rFonts w:ascii="Times New Roman" w:hAnsi="Times New Roman" w:cs="Times New Roman"/>
        </w:rPr>
        <w:t>. Pascoli believed that the moon belongs to a mysterious dimension. Its light is a reflection of the sun and therefore it makes the moon a bridge between different realities. By bringing in the darkness the reflected light of the sun, the moon connects day and night, life and death, mortals and gods.</w:t>
      </w:r>
    </w:p>
  </w:footnote>
  <w:footnote w:id="143">
    <w:p w14:paraId="0F3D6B16" w14:textId="77777777" w:rsidR="00FA324D" w:rsidRPr="006C4461" w:rsidRDefault="00FA324D" w:rsidP="0046602D">
      <w:pPr>
        <w:pStyle w:val="FootnoteText"/>
        <w:rPr>
          <w:rFonts w:ascii="Times New Roman" w:hAnsi="Times New Roman" w:cs="Times New Roman"/>
          <w:sz w:val="22"/>
          <w:szCs w:val="22"/>
          <w:lang w:val="en-US"/>
        </w:rPr>
      </w:pPr>
      <w:r w:rsidRPr="00777CCC">
        <w:rPr>
          <w:rStyle w:val="FootnoteReference"/>
          <w:rFonts w:ascii="Times New Roman" w:hAnsi="Times New Roman" w:cs="Times New Roman"/>
        </w:rPr>
        <w:footnoteRef/>
      </w:r>
      <w:r w:rsidRPr="00777CCC">
        <w:rPr>
          <w:rFonts w:ascii="Times New Roman" w:hAnsi="Times New Roman" w:cs="Times New Roman"/>
        </w:rPr>
        <w:t xml:space="preserve"> Phaedra is the daughter </w:t>
      </w:r>
      <w:r>
        <w:rPr>
          <w:rFonts w:ascii="Times New Roman" w:hAnsi="Times New Roman" w:cs="Times New Roman"/>
        </w:rPr>
        <w:t>o</w:t>
      </w:r>
      <w:r w:rsidRPr="00777CCC">
        <w:rPr>
          <w:rFonts w:ascii="Times New Roman" w:hAnsi="Times New Roman" w:cs="Times New Roman"/>
        </w:rPr>
        <w:t xml:space="preserve">f Minos and Pasiphae and she is Ariadne’s sister. She married Theseus, the man who betrayed her sister. According to the myth, she fell in love with Hippolytus, Theseus’ son. However, Hippolytus rejected her and, as revenge, she accused him of rape. According to one tradition, Theseus cursed his own son who was then killed by his horse. Another tradition says that Theseus himself killed Hippolytus. After the death of the young man, Phaedra could not cope with the guilt and took her own life. (March, J., </w:t>
      </w:r>
      <w:r w:rsidRPr="00777CCC">
        <w:rPr>
          <w:rFonts w:ascii="Times New Roman" w:hAnsi="Times New Roman" w:cs="Times New Roman"/>
          <w:i/>
        </w:rPr>
        <w:t xml:space="preserve">Dictionary of </w:t>
      </w:r>
      <w:r>
        <w:rPr>
          <w:rFonts w:ascii="Times New Roman" w:hAnsi="Times New Roman" w:cs="Times New Roman"/>
          <w:i/>
        </w:rPr>
        <w:t>C</w:t>
      </w:r>
      <w:r w:rsidRPr="00777CCC">
        <w:rPr>
          <w:rFonts w:ascii="Times New Roman" w:hAnsi="Times New Roman" w:cs="Times New Roman"/>
          <w:i/>
        </w:rPr>
        <w:t xml:space="preserve">lassical </w:t>
      </w:r>
      <w:r>
        <w:rPr>
          <w:rFonts w:ascii="Times New Roman" w:hAnsi="Times New Roman" w:cs="Times New Roman"/>
          <w:i/>
        </w:rPr>
        <w:t>M</w:t>
      </w:r>
      <w:r w:rsidRPr="00777CCC">
        <w:rPr>
          <w:rFonts w:ascii="Times New Roman" w:hAnsi="Times New Roman" w:cs="Times New Roman"/>
          <w:i/>
        </w:rPr>
        <w:t>ythology</w:t>
      </w:r>
      <w:r w:rsidRPr="00777CCC">
        <w:rPr>
          <w:rFonts w:ascii="Times New Roman" w:hAnsi="Times New Roman" w:cs="Times New Roman"/>
        </w:rPr>
        <w:t>, Cassell, 1998, pp. 619-21)</w:t>
      </w:r>
    </w:p>
  </w:footnote>
  <w:footnote w:id="144">
    <w:p w14:paraId="4241D21B" w14:textId="77777777" w:rsidR="00FA324D" w:rsidRPr="007D5C0F" w:rsidRDefault="00FA324D" w:rsidP="0046602D">
      <w:pPr>
        <w:pStyle w:val="FootnoteText"/>
        <w:jc w:val="both"/>
        <w:rPr>
          <w:rFonts w:ascii="Times New Roman" w:hAnsi="Times New Roman" w:cs="Times New Roman"/>
        </w:rPr>
      </w:pPr>
      <w:r w:rsidRPr="007D5C0F">
        <w:rPr>
          <w:rStyle w:val="FootnoteReference"/>
          <w:rFonts w:ascii="Times New Roman" w:hAnsi="Times New Roman" w:cs="Times New Roman"/>
        </w:rPr>
        <w:footnoteRef/>
      </w:r>
      <w:r w:rsidRPr="007D5C0F">
        <w:rPr>
          <w:rFonts w:ascii="Times New Roman" w:hAnsi="Times New Roman" w:cs="Times New Roman"/>
        </w:rPr>
        <w:t xml:space="preserve"> “</w:t>
      </w:r>
      <w:r>
        <w:rPr>
          <w:rFonts w:ascii="Times New Roman" w:hAnsi="Times New Roman" w:cs="Times New Roman"/>
        </w:rPr>
        <w:t>And then, when Fortune laid the Trojans low / From their great loftiness, and brought them down / From where they once dared all, and spurned them so / That king and kingdom both lay in the dust, / Sad Hecuba, forlorn, enslaved, when she / Saw Polyxena dead, and knew that must / Be Polydorus on the beach, though he / Was hard to recognise, quite lost her mind / For grief, and, like a dog, she barked.</w:t>
      </w:r>
      <w:r w:rsidRPr="007D5C0F">
        <w:rPr>
          <w:rFonts w:ascii="Times New Roman" w:hAnsi="Times New Roman" w:cs="Times New Roman"/>
        </w:rPr>
        <w:t>”</w:t>
      </w:r>
      <w:r>
        <w:rPr>
          <w:rFonts w:ascii="Times New Roman" w:hAnsi="Times New Roman" w:cs="Times New Roman"/>
        </w:rPr>
        <w:t xml:space="preserve"> (translated by James, C., picador, 2013, vv. 14-22)</w:t>
      </w:r>
    </w:p>
  </w:footnote>
  <w:footnote w:id="145">
    <w:p w14:paraId="7226289A" w14:textId="77777777" w:rsidR="00FA324D" w:rsidRPr="00E83E59" w:rsidRDefault="00FA324D" w:rsidP="0046602D">
      <w:pPr>
        <w:pStyle w:val="FootnoteText"/>
        <w:jc w:val="both"/>
        <w:rPr>
          <w:rFonts w:ascii="Times New Roman" w:hAnsi="Times New Roman" w:cs="Times New Roman"/>
          <w:lang w:val="en-US"/>
        </w:rPr>
      </w:pPr>
      <w:r w:rsidRPr="00E83E59">
        <w:rPr>
          <w:rStyle w:val="FootnoteReference"/>
          <w:rFonts w:ascii="Times New Roman" w:hAnsi="Times New Roman" w:cs="Times New Roman"/>
        </w:rPr>
        <w:footnoteRef/>
      </w:r>
      <w:r w:rsidRPr="00E83E59">
        <w:rPr>
          <w:rFonts w:ascii="Times New Roman" w:hAnsi="Times New Roman" w:cs="Times New Roman"/>
        </w:rPr>
        <w:t xml:space="preserve"> </w:t>
      </w:r>
      <w:r w:rsidRPr="00E83E59">
        <w:rPr>
          <w:rFonts w:ascii="Times New Roman" w:hAnsi="Times New Roman" w:cs="Times New Roman"/>
          <w:lang w:val="en-US"/>
        </w:rPr>
        <w:t xml:space="preserve">Argus is the giant with a thousand eyes. He was the loyal servant of Hera who gave him the task to survey Io, transformed into a white cow by the goddess who was jealous of her affair with Zeus. In order to get her back, the father of the gods commanded Hermes to kill the giant. To commemorate his sacrifice, Hera preserved Argus’ eyes in the peacock’s tail. </w:t>
      </w:r>
      <w:r w:rsidRPr="00E83E59">
        <w:rPr>
          <w:rFonts w:ascii="Times New Roman" w:hAnsi="Times New Roman" w:cs="Times New Roman"/>
        </w:rPr>
        <w:t xml:space="preserve">(March, J., </w:t>
      </w:r>
      <w:r w:rsidRPr="00E83E59">
        <w:rPr>
          <w:rFonts w:ascii="Times New Roman" w:hAnsi="Times New Roman" w:cs="Times New Roman"/>
          <w:i/>
        </w:rPr>
        <w:t>Dictionary of Classical Mythology</w:t>
      </w:r>
      <w:r w:rsidRPr="00E83E59">
        <w:rPr>
          <w:rFonts w:ascii="Times New Roman" w:hAnsi="Times New Roman" w:cs="Times New Roman"/>
        </w:rPr>
        <w:t>, Cassell, 1998 pp. 129-30)</w:t>
      </w:r>
    </w:p>
  </w:footnote>
  <w:footnote w:id="146">
    <w:p w14:paraId="3CF09122" w14:textId="77777777" w:rsidR="00FA324D" w:rsidRPr="00DB59C0" w:rsidRDefault="00FA324D" w:rsidP="0046602D">
      <w:pPr>
        <w:pStyle w:val="FootnoteText"/>
        <w:jc w:val="both"/>
        <w:rPr>
          <w:rFonts w:ascii="Times New Roman" w:hAnsi="Times New Roman" w:cs="Times New Roman"/>
          <w:sz w:val="22"/>
          <w:szCs w:val="22"/>
        </w:rPr>
      </w:pPr>
      <w:r w:rsidRPr="00E83E59">
        <w:rPr>
          <w:rStyle w:val="FootnoteReference"/>
          <w:rFonts w:ascii="Times New Roman" w:hAnsi="Times New Roman" w:cs="Times New Roman"/>
        </w:rPr>
        <w:footnoteRef/>
      </w:r>
      <w:r w:rsidRPr="00E83E59">
        <w:rPr>
          <w:rFonts w:ascii="Times New Roman" w:hAnsi="Times New Roman" w:cs="Times New Roman"/>
        </w:rPr>
        <w:t xml:space="preserve"> </w:t>
      </w:r>
      <w:r w:rsidRPr="00E83E59">
        <w:rPr>
          <w:rFonts w:ascii="Times New Roman" w:hAnsi="Times New Roman" w:cs="Times New Roman"/>
          <w:lang w:val="en-US"/>
        </w:rPr>
        <w:t>Rose</w:t>
      </w:r>
      <w:r w:rsidRPr="00777CCC">
        <w:rPr>
          <w:rFonts w:ascii="Times New Roman" w:hAnsi="Times New Roman" w:cs="Times New Roman"/>
          <w:lang w:val="en-US"/>
        </w:rPr>
        <w:t xml:space="preserve">, H.J., </w:t>
      </w:r>
      <w:r w:rsidRPr="00777CCC">
        <w:rPr>
          <w:rFonts w:ascii="Times New Roman" w:hAnsi="Times New Roman" w:cs="Times New Roman"/>
          <w:i/>
          <w:lang w:val="en-US"/>
        </w:rPr>
        <w:t>A Handbook of Greek Mythology</w:t>
      </w:r>
      <w:r w:rsidRPr="00777CCC">
        <w:rPr>
          <w:rFonts w:ascii="Times New Roman" w:hAnsi="Times New Roman" w:cs="Times New Roman"/>
          <w:lang w:val="en-US"/>
        </w:rPr>
        <w:t xml:space="preserve">, </w:t>
      </w:r>
      <w:r w:rsidRPr="00777CCC">
        <w:rPr>
          <w:rFonts w:ascii="Times New Roman" w:hAnsi="Times New Roman" w:cs="Times New Roman"/>
        </w:rPr>
        <w:t>Methuen &amp; Co LTD, 1928</w:t>
      </w:r>
    </w:p>
  </w:footnote>
  <w:footnote w:id="147">
    <w:p w14:paraId="73FCA27C" w14:textId="77777777" w:rsidR="00FA324D" w:rsidRPr="00DB59C0" w:rsidRDefault="00FA324D" w:rsidP="0046602D">
      <w:pPr>
        <w:pStyle w:val="FootnoteText"/>
      </w:pPr>
    </w:p>
  </w:footnote>
  <w:footnote w:id="148">
    <w:p w14:paraId="72962E7C" w14:textId="30636862" w:rsidR="00FA324D" w:rsidRPr="00E83E59" w:rsidRDefault="00FA324D">
      <w:pPr>
        <w:pStyle w:val="FootnoteText"/>
        <w:rPr>
          <w:rFonts w:ascii="Times New Roman" w:hAnsi="Times New Roman" w:cs="Times New Roman"/>
        </w:rPr>
      </w:pPr>
      <w:r w:rsidRPr="00E83E59">
        <w:rPr>
          <w:rStyle w:val="FootnoteReference"/>
          <w:rFonts w:ascii="Times New Roman" w:hAnsi="Times New Roman" w:cs="Times New Roman"/>
        </w:rPr>
        <w:footnoteRef/>
      </w:r>
      <w:r w:rsidRPr="00E83E59">
        <w:rPr>
          <w:rFonts w:ascii="Times New Roman" w:hAnsi="Times New Roman" w:cs="Times New Roman"/>
        </w:rPr>
        <w:t xml:space="preserve"> “</w:t>
      </w:r>
      <w:r>
        <w:rPr>
          <w:rFonts w:ascii="Times New Roman" w:hAnsi="Times New Roman" w:cs="Times New Roman"/>
        </w:rPr>
        <w:t>ZEUS: Tonight, at the door of Phryne, / You will sing my love to her / With the cithara stolen from Apollo. / The woman, seduced by the sweet sound of the instrument, / Will open her doors; / At that point I will reveal myself as the musician./ This is an order, Argeiphontes. / HERMES: It’s disgraceful, I have to be a thief for you! / ZEUS: Come on, you started stealing since you were born! / HERMES: It’s even worse: I used to be a Psychopomp / And now instead the only people / You are asking me to lead are prostitute! / And all of this just for your snout!</w:t>
      </w:r>
      <w:r w:rsidRPr="00E83E59">
        <w:rPr>
          <w:rFonts w:ascii="Times New Roman" w:hAnsi="Times New Roman" w:cs="Times New Roman"/>
        </w:rPr>
        <w:t>”</w:t>
      </w:r>
      <w:r>
        <w:rPr>
          <w:rFonts w:ascii="Times New Roman" w:hAnsi="Times New Roman" w:cs="Times New Roman"/>
        </w:rPr>
        <w:t xml:space="preserve"> (vv. 841-853)</w:t>
      </w:r>
    </w:p>
  </w:footnote>
  <w:footnote w:id="149">
    <w:p w14:paraId="3DF266C8" w14:textId="77777777" w:rsidR="00FA324D" w:rsidRPr="00777CCC" w:rsidRDefault="00FA324D" w:rsidP="0046602D">
      <w:pPr>
        <w:pStyle w:val="FootnoteText"/>
        <w:rPr>
          <w:rFonts w:ascii="Times New Roman" w:hAnsi="Times New Roman" w:cs="Times New Roman"/>
        </w:rPr>
      </w:pPr>
      <w:r w:rsidRPr="00777CCC">
        <w:rPr>
          <w:rStyle w:val="FootnoteReference"/>
          <w:rFonts w:ascii="Times New Roman" w:hAnsi="Times New Roman" w:cs="Times New Roman"/>
        </w:rPr>
        <w:footnoteRef/>
      </w:r>
      <w:r w:rsidRPr="00777CCC">
        <w:rPr>
          <w:rFonts w:ascii="Times New Roman" w:hAnsi="Times New Roman" w:cs="Times New Roman"/>
        </w:rPr>
        <w:t xml:space="preserve"> The mythological character of Persephone is present also in Dante, in the IX canto of the </w:t>
      </w:r>
      <w:r w:rsidRPr="00333B81">
        <w:rPr>
          <w:rFonts w:ascii="Times New Roman" w:hAnsi="Times New Roman" w:cs="Times New Roman"/>
          <w:i/>
        </w:rPr>
        <w:t>Inferno</w:t>
      </w:r>
      <w:r w:rsidRPr="00777CCC">
        <w:rPr>
          <w:rFonts w:ascii="Times New Roman" w:hAnsi="Times New Roman" w:cs="Times New Roman"/>
        </w:rPr>
        <w:t>. At the v.44 she is described by Dante as “la regina de l’etterno pianto”</w:t>
      </w:r>
      <w:r>
        <w:rPr>
          <w:rFonts w:ascii="Times New Roman" w:hAnsi="Times New Roman" w:cs="Times New Roman"/>
        </w:rPr>
        <w:t>, the “Queen of the Long Lament” (translated by James, C., Picador, 2013, v.48)</w:t>
      </w:r>
      <w:r w:rsidRPr="00777CCC">
        <w:rPr>
          <w:rFonts w:ascii="Times New Roman" w:hAnsi="Times New Roman" w:cs="Times New Roman"/>
        </w:rPr>
        <w:t xml:space="preserve">. </w:t>
      </w:r>
    </w:p>
  </w:footnote>
  <w:footnote w:id="150">
    <w:p w14:paraId="175DEAB0" w14:textId="77777777" w:rsidR="00FA324D" w:rsidRPr="006D592A" w:rsidRDefault="00FA324D" w:rsidP="0046602D">
      <w:pPr>
        <w:pStyle w:val="FootnoteText"/>
        <w:rPr>
          <w:rFonts w:ascii="Times New Roman" w:hAnsi="Times New Roman" w:cs="Times New Roman"/>
          <w:lang w:val="it-IT"/>
        </w:rPr>
      </w:pPr>
      <w:r w:rsidRPr="00777CCC">
        <w:rPr>
          <w:rStyle w:val="FootnoteReference"/>
        </w:rPr>
        <w:footnoteRef/>
      </w:r>
      <w:r w:rsidRPr="00777CCC">
        <w:rPr>
          <w:lang w:val="it-IT"/>
        </w:rPr>
        <w:t xml:space="preserve"> </w:t>
      </w:r>
      <w:r w:rsidRPr="00777CCC">
        <w:rPr>
          <w:rFonts w:ascii="Times New Roman" w:hAnsi="Times New Roman" w:cs="Times New Roman"/>
          <w:lang w:val="it-IT"/>
        </w:rPr>
        <w:t xml:space="preserve">Otto, W., </w:t>
      </w:r>
      <w:r w:rsidRPr="00777CCC">
        <w:rPr>
          <w:rFonts w:ascii="Times New Roman" w:hAnsi="Times New Roman" w:cs="Times New Roman"/>
          <w:i/>
          <w:lang w:val="it-IT"/>
        </w:rPr>
        <w:t xml:space="preserve">Gli </w:t>
      </w:r>
      <w:r>
        <w:rPr>
          <w:rFonts w:ascii="Times New Roman" w:hAnsi="Times New Roman" w:cs="Times New Roman"/>
          <w:i/>
          <w:lang w:val="it-IT"/>
        </w:rPr>
        <w:t>d</w:t>
      </w:r>
      <w:r w:rsidRPr="00777CCC">
        <w:rPr>
          <w:rFonts w:ascii="Times New Roman" w:hAnsi="Times New Roman" w:cs="Times New Roman"/>
          <w:i/>
          <w:lang w:val="it-IT"/>
        </w:rPr>
        <w:t>ei della Grecia</w:t>
      </w:r>
      <w:r w:rsidRPr="00777CCC">
        <w:rPr>
          <w:rFonts w:ascii="Times New Roman" w:hAnsi="Times New Roman" w:cs="Times New Roman"/>
          <w:lang w:val="it-IT"/>
        </w:rPr>
        <w:t xml:space="preserve">, </w:t>
      </w:r>
      <w:r w:rsidRPr="006D592A">
        <w:rPr>
          <w:rFonts w:ascii="Times New Roman" w:hAnsi="Times New Roman" w:cs="Times New Roman"/>
          <w:lang w:val="it-IT"/>
        </w:rPr>
        <w:t>Adelphi, 2004</w:t>
      </w:r>
    </w:p>
  </w:footnote>
  <w:footnote w:id="151">
    <w:p w14:paraId="09012839" w14:textId="77777777" w:rsidR="00FA324D" w:rsidRPr="00752C2F" w:rsidRDefault="00FA324D" w:rsidP="0046602D">
      <w:pPr>
        <w:pStyle w:val="FootnoteText"/>
        <w:rPr>
          <w:rFonts w:ascii="Times New Roman" w:hAnsi="Times New Roman" w:cs="Times New Roman"/>
          <w:i/>
          <w:sz w:val="22"/>
          <w:szCs w:val="22"/>
          <w:lang w:val="en-US"/>
        </w:rPr>
      </w:pPr>
      <w:r w:rsidRPr="00777CCC">
        <w:rPr>
          <w:rStyle w:val="FootnoteReference"/>
          <w:rFonts w:ascii="Times New Roman" w:hAnsi="Times New Roman" w:cs="Times New Roman"/>
        </w:rPr>
        <w:footnoteRef/>
      </w:r>
      <w:r w:rsidRPr="00777CCC">
        <w:rPr>
          <w:rFonts w:ascii="Times New Roman" w:hAnsi="Times New Roman" w:cs="Times New Roman"/>
        </w:rPr>
        <w:t xml:space="preserve"> </w:t>
      </w:r>
      <w:r w:rsidRPr="00777CCC">
        <w:rPr>
          <w:rFonts w:ascii="Times New Roman" w:hAnsi="Times New Roman" w:cs="Times New Roman"/>
          <w:lang w:val="en-US"/>
        </w:rPr>
        <w:t>By both Pietro Alighieri (Florence, 1300 – Treviso, 1354), son of the poet, and Benvenuto Rambaldi da Imola (1320? - 1388). Both wrote commentaries on the</w:t>
      </w:r>
      <w:r>
        <w:rPr>
          <w:rFonts w:ascii="Times New Roman" w:hAnsi="Times New Roman" w:cs="Times New Roman"/>
          <w:lang w:val="en-US"/>
        </w:rPr>
        <w:t xml:space="preserve"> </w:t>
      </w:r>
      <w:r w:rsidRPr="00777CCC">
        <w:rPr>
          <w:rFonts w:ascii="Times New Roman" w:hAnsi="Times New Roman" w:cs="Times New Roman"/>
          <w:i/>
          <w:lang w:val="en-US"/>
        </w:rPr>
        <w:t>Comedy.</w:t>
      </w:r>
    </w:p>
  </w:footnote>
  <w:footnote w:id="152">
    <w:p w14:paraId="0C70D4B9" w14:textId="77777777" w:rsidR="00FA324D" w:rsidRPr="006D592A" w:rsidRDefault="00FA324D" w:rsidP="0046602D">
      <w:pPr>
        <w:pStyle w:val="FootnoteText"/>
        <w:jc w:val="both"/>
        <w:rPr>
          <w:rFonts w:ascii="Times New Roman" w:hAnsi="Times New Roman" w:cs="Times New Roman"/>
        </w:rPr>
      </w:pPr>
      <w:r w:rsidRPr="006D592A">
        <w:rPr>
          <w:rStyle w:val="FootnoteReference"/>
          <w:rFonts w:ascii="Times New Roman" w:hAnsi="Times New Roman" w:cs="Times New Roman"/>
        </w:rPr>
        <w:footnoteRef/>
      </w:r>
      <w:r w:rsidRPr="006D592A">
        <w:rPr>
          <w:rFonts w:ascii="Times New Roman" w:hAnsi="Times New Roman" w:cs="Times New Roman"/>
        </w:rPr>
        <w:t xml:space="preserve"> “</w:t>
      </w:r>
      <w:r>
        <w:rPr>
          <w:rFonts w:ascii="Times New Roman" w:hAnsi="Times New Roman" w:cs="Times New Roman"/>
        </w:rPr>
        <w:t xml:space="preserve">As the snake, / Their enemy, sends frogs down fading through / The water to the bottom of the lake / To squat and wait, so I know I had in view / More than a thousand dead souls fleeing. One / Who passed dry-shod across the Styx had come, / Clearing its thick air from his face. This, done / With his left hand, and often, was the sum / Of all the suffering that sapped him: no / Compassion and no fear. I could well see / That he was Heaven-sent. I made a show / Of turning to my guide, but he told me, / With just a sign, to shut my mouth and bow. / Disdainful angel! Who now faced the gate / And with a little sceptre touched somehow / Its secret spring. Not even with its weight / Did it resist. The way was open now. / </w:t>
      </w:r>
      <w:r>
        <w:rPr>
          <w:rFonts w:ascii="Times New Roman" w:hAnsi="Times New Roman"/>
          <w:lang w:val="en-US"/>
        </w:rPr>
        <w:t>«</w:t>
      </w:r>
      <w:r>
        <w:rPr>
          <w:rFonts w:ascii="Times New Roman" w:hAnsi="Times New Roman" w:cs="Times New Roman"/>
        </w:rPr>
        <w:t xml:space="preserve">You outcasts from the sky, </w:t>
      </w:r>
      <w:r>
        <w:rPr>
          <w:rFonts w:ascii="Times New Roman" w:hAnsi="Times New Roman"/>
          <w:lang w:val="en-US"/>
        </w:rPr>
        <w:t>»</w:t>
      </w:r>
      <w:r>
        <w:rPr>
          <w:rFonts w:ascii="Times New Roman" w:hAnsi="Times New Roman" w:cs="Times New Roman"/>
        </w:rPr>
        <w:t xml:space="preserve"> the angel cried / On the ghastly threshold. </w:t>
      </w:r>
      <w:r>
        <w:rPr>
          <w:rFonts w:ascii="Times New Roman" w:hAnsi="Times New Roman"/>
          <w:lang w:val="en-US"/>
        </w:rPr>
        <w:t>«</w:t>
      </w:r>
      <w:r>
        <w:rPr>
          <w:rFonts w:ascii="Times New Roman" w:hAnsi="Times New Roman" w:cs="Times New Roman"/>
        </w:rPr>
        <w:t xml:space="preserve">You rejected race, / Where did you get your overweening pride? / Why fight against the will none can outface / And which so often has increased your pain? / By flouting the decrees of providence / Some call the fates, what can you hope to gain? / Remember Cerberus and get some sense. / Those wounds he carries at his throats and jaws, / Chains made, when he was dragged out of the way / Of Hercules in Hades. There are laws. </w:t>
      </w:r>
      <w:r>
        <w:rPr>
          <w:rFonts w:ascii="Times New Roman" w:hAnsi="Times New Roman"/>
          <w:lang w:val="en-US"/>
        </w:rPr>
        <w:t>»</w:t>
      </w:r>
      <w:r w:rsidRPr="006D592A">
        <w:rPr>
          <w:rFonts w:ascii="Times New Roman" w:hAnsi="Times New Roman" w:cs="Times New Roman"/>
        </w:rPr>
        <w:t>”</w:t>
      </w:r>
      <w:r>
        <w:rPr>
          <w:rFonts w:ascii="Times New Roman" w:hAnsi="Times New Roman" w:cs="Times New Roman"/>
        </w:rPr>
        <w:t xml:space="preserve"> (translated by James, C., Picador, 2013, vv. 77-104)</w:t>
      </w:r>
    </w:p>
  </w:footnote>
  <w:footnote w:id="153">
    <w:p w14:paraId="5F9D71A8" w14:textId="77777777" w:rsidR="00FA324D" w:rsidRPr="00777CCC" w:rsidRDefault="00FA324D" w:rsidP="0046602D">
      <w:pPr>
        <w:pStyle w:val="FootnoteText"/>
        <w:jc w:val="both"/>
        <w:rPr>
          <w:rFonts w:ascii="Times New Roman" w:hAnsi="Times New Roman" w:cs="Times New Roman"/>
          <w:lang w:val="it-IT"/>
        </w:rPr>
      </w:pPr>
      <w:r w:rsidRPr="00777CCC">
        <w:rPr>
          <w:rStyle w:val="FootnoteReference"/>
          <w:rFonts w:ascii="Times New Roman" w:hAnsi="Times New Roman" w:cs="Times New Roman"/>
        </w:rPr>
        <w:footnoteRef/>
      </w:r>
      <w:r w:rsidRPr="00777CCC">
        <w:rPr>
          <w:rFonts w:ascii="Times New Roman" w:hAnsi="Times New Roman" w:cs="Times New Roman"/>
        </w:rPr>
        <w:t xml:space="preserve"> In the short essay </w:t>
      </w:r>
      <w:r w:rsidRPr="00777CCC">
        <w:rPr>
          <w:rFonts w:ascii="Times New Roman" w:hAnsi="Times New Roman" w:cs="Times New Roman"/>
          <w:i/>
        </w:rPr>
        <w:t xml:space="preserve">Esperienza dannunziana </w:t>
      </w:r>
      <w:r w:rsidRPr="00777CCC">
        <w:rPr>
          <w:rFonts w:ascii="Times New Roman" w:hAnsi="Times New Roman" w:cs="Times New Roman"/>
        </w:rPr>
        <w:t xml:space="preserve">(wrote in 1938 and published in the Meridiano edited by Giorgio Ficara), Praz stated that Luigi Ridolfi and him only wrote a list of sources to use in the third episode but they never actually had the chance to complete the poem (vd. </w:t>
      </w:r>
      <w:r w:rsidRPr="00777CCC">
        <w:rPr>
          <w:rFonts w:ascii="Times New Roman" w:hAnsi="Times New Roman" w:cs="Times New Roman"/>
          <w:i/>
          <w:lang w:val="it-IT"/>
        </w:rPr>
        <w:t xml:space="preserve">Mario Praz. Bellezza e </w:t>
      </w:r>
      <w:r>
        <w:rPr>
          <w:rFonts w:ascii="Times New Roman" w:hAnsi="Times New Roman" w:cs="Times New Roman"/>
          <w:i/>
          <w:lang w:val="it-IT"/>
        </w:rPr>
        <w:t>b</w:t>
      </w:r>
      <w:r w:rsidRPr="00777CCC">
        <w:rPr>
          <w:rFonts w:ascii="Times New Roman" w:hAnsi="Times New Roman" w:cs="Times New Roman"/>
          <w:i/>
          <w:lang w:val="it-IT"/>
        </w:rPr>
        <w:t>izzarria</w:t>
      </w:r>
      <w:r w:rsidRPr="00777CCC">
        <w:rPr>
          <w:rFonts w:ascii="Times New Roman" w:hAnsi="Times New Roman" w:cs="Times New Roman"/>
          <w:lang w:val="it-IT"/>
        </w:rPr>
        <w:t>, edited by Giorgio Ficara, Mondadori, 2002, p. 735)</w:t>
      </w:r>
    </w:p>
  </w:footnote>
  <w:footnote w:id="154">
    <w:p w14:paraId="361E1991" w14:textId="77777777" w:rsidR="00FA324D" w:rsidRPr="00100DE3" w:rsidRDefault="00FA324D" w:rsidP="0046602D">
      <w:pPr>
        <w:pStyle w:val="FootnoteText"/>
      </w:pPr>
      <w:r w:rsidRPr="00777CCC">
        <w:rPr>
          <w:rStyle w:val="FootnoteReference"/>
        </w:rPr>
        <w:footnoteRef/>
      </w:r>
      <w:r w:rsidRPr="00100DE3">
        <w:t xml:space="preserve"> “</w:t>
      </w:r>
      <w:r w:rsidRPr="00777CCC">
        <w:rPr>
          <w:rFonts w:ascii="Times New Roman" w:hAnsi="Times New Roman" w:cs="Times New Roman"/>
        </w:rPr>
        <w:t>Παν</w:t>
      </w:r>
      <w:r w:rsidRPr="00100DE3">
        <w:rPr>
          <w:rFonts w:ascii="Times New Roman" w:hAnsi="Times New Roman" w:cs="Times New Roman"/>
        </w:rPr>
        <w:t xml:space="preserve"> </w:t>
      </w:r>
      <w:r w:rsidRPr="00777CCC">
        <w:rPr>
          <w:rFonts w:ascii="Times New Roman" w:hAnsi="Times New Roman" w:cs="Times New Roman"/>
        </w:rPr>
        <w:t>μέτρον</w:t>
      </w:r>
      <w:r w:rsidRPr="00100DE3">
        <w:rPr>
          <w:rFonts w:ascii="Times New Roman" w:hAnsi="Times New Roman" w:cs="Times New Roman"/>
        </w:rPr>
        <w:t xml:space="preserve"> </w:t>
      </w:r>
      <w:r w:rsidRPr="00777CCC">
        <w:rPr>
          <w:rFonts w:ascii="Times New Roman" w:hAnsi="Times New Roman" w:cs="Times New Roman"/>
        </w:rPr>
        <w:t>άριστον</w:t>
      </w:r>
      <w:r w:rsidRPr="00100DE3">
        <w:rPr>
          <w:rFonts w:ascii="Times New Roman" w:hAnsi="Times New Roman" w:cs="Times New Roman"/>
        </w:rPr>
        <w:t>”.</w:t>
      </w:r>
    </w:p>
  </w:footnote>
  <w:footnote w:id="155">
    <w:p w14:paraId="01C82A91" w14:textId="11115C36" w:rsidR="00FA324D" w:rsidRPr="00090CAC" w:rsidRDefault="00FA324D">
      <w:pPr>
        <w:pStyle w:val="FootnoteText"/>
        <w:rPr>
          <w:rFonts w:ascii="Times New Roman" w:hAnsi="Times New Roman" w:cs="Times New Roman"/>
        </w:rPr>
      </w:pPr>
      <w:r w:rsidRPr="00090CAC">
        <w:rPr>
          <w:rStyle w:val="FootnoteReference"/>
          <w:rFonts w:ascii="Times New Roman" w:hAnsi="Times New Roman" w:cs="Times New Roman"/>
        </w:rPr>
        <w:footnoteRef/>
      </w:r>
      <w:r w:rsidRPr="00090CAC">
        <w:rPr>
          <w:rFonts w:ascii="Times New Roman" w:hAnsi="Times New Roman" w:cs="Times New Roman"/>
        </w:rPr>
        <w:t xml:space="preserve"> “Fast, the chariot and the fire horses / Have to be spur</w:t>
      </w:r>
      <w:r>
        <w:rPr>
          <w:rFonts w:ascii="Times New Roman" w:hAnsi="Times New Roman" w:cs="Times New Roman"/>
        </w:rPr>
        <w:t>red</w:t>
      </w:r>
      <w:r w:rsidRPr="00090CAC">
        <w:rPr>
          <w:rFonts w:ascii="Times New Roman" w:hAnsi="Times New Roman" w:cs="Times New Roman"/>
        </w:rPr>
        <w:t xml:space="preserve"> in the sky / In order to defeat the unholy night with the brightness of the day!” (vv. 374-376)</w:t>
      </w:r>
    </w:p>
  </w:footnote>
  <w:footnote w:id="156">
    <w:p w14:paraId="3BC799DB" w14:textId="77777777" w:rsidR="00FA324D" w:rsidRPr="00100DE3" w:rsidRDefault="00FA324D" w:rsidP="0046602D">
      <w:pPr>
        <w:pStyle w:val="FootnoteText"/>
        <w:jc w:val="both"/>
        <w:rPr>
          <w:rFonts w:ascii="Times New Roman" w:hAnsi="Times New Roman" w:cs="Times New Roman"/>
        </w:rPr>
      </w:pPr>
      <w:r w:rsidRPr="002E4DAF">
        <w:rPr>
          <w:rStyle w:val="FootnoteReference"/>
          <w:rFonts w:ascii="Times New Roman" w:hAnsi="Times New Roman" w:cs="Times New Roman"/>
        </w:rPr>
        <w:footnoteRef/>
      </w:r>
      <w:r w:rsidRPr="002E4DAF">
        <w:rPr>
          <w:rFonts w:ascii="Times New Roman" w:hAnsi="Times New Roman" w:cs="Times New Roman"/>
        </w:rPr>
        <w:t xml:space="preserve"> “</w:t>
      </w:r>
      <w:r>
        <w:rPr>
          <w:rFonts w:ascii="Times New Roman" w:hAnsi="Times New Roman" w:cs="Times New Roman"/>
        </w:rPr>
        <w:t xml:space="preserve">What’s imprinted in my brain / Of the Holy Kingdom will be written here, / Apollo, with yout help. </w:t>
      </w:r>
      <w:r w:rsidRPr="002E4DAF">
        <w:rPr>
          <w:rFonts w:ascii="Times New Roman" w:hAnsi="Times New Roman" w:cs="Times New Roman"/>
        </w:rPr>
        <w:t xml:space="preserve">For this last burst / Of my long labour, make of me the flask / </w:t>
      </w:r>
      <w:r>
        <w:rPr>
          <w:rFonts w:ascii="Times New Roman" w:hAnsi="Times New Roman" w:cs="Times New Roman"/>
        </w:rPr>
        <w:t>of your power, which you always, from the first, / Required, from all who took on such a task, / Before you granted the loved laurel. One / Peak of the Parnassus has sufficed thus far - / The Muses my sole help to get things done - / But now I need you, too, for now we are / On the threshold of the last arena. Come / Into my breast and breath there as when you / Flayed Marsyas the fool when he was dumb / Enough to challenge you. If you could do / Enough for me so I might, Power Divine, / Show forth the shadow of the paradise / I have in mind, you’ll see me walk the line / To your elected tree, take the device / Of leaves my theme and you have helped me earn, / and put it on. So seldom has that crown / Been made for Caesar’s or a pet’s turn / At triumph, that the bough with the renown / Of Daphne surely gives Apollo joy / When anybody wants it. A great flame / Follows a little spark. Prayers may employ, / After my time, great words, because that same / Peak of Apollo, Cyrrha, meets the plea / Of poets’ wishes.</w:t>
      </w:r>
      <w:r w:rsidRPr="002E4DAF">
        <w:rPr>
          <w:rFonts w:ascii="Times New Roman" w:hAnsi="Times New Roman" w:cs="Times New Roman"/>
        </w:rPr>
        <w:t>”</w:t>
      </w:r>
      <w:r>
        <w:rPr>
          <w:rFonts w:ascii="Times New Roman" w:hAnsi="Times New Roman" w:cs="Times New Roman"/>
        </w:rPr>
        <w:t xml:space="preserve"> </w:t>
      </w:r>
      <w:r w:rsidRPr="00100DE3">
        <w:rPr>
          <w:rFonts w:ascii="Times New Roman" w:hAnsi="Times New Roman" w:cs="Times New Roman"/>
        </w:rPr>
        <w:t>(translated by</w:t>
      </w:r>
      <w:r>
        <w:rPr>
          <w:rFonts w:ascii="Times New Roman" w:hAnsi="Times New Roman" w:cs="Times New Roman"/>
        </w:rPr>
        <w:t xml:space="preserve"> </w:t>
      </w:r>
      <w:r w:rsidRPr="00100DE3">
        <w:rPr>
          <w:rFonts w:ascii="Times New Roman" w:hAnsi="Times New Roman" w:cs="Times New Roman"/>
        </w:rPr>
        <w:t xml:space="preserve">James, </w:t>
      </w:r>
      <w:r>
        <w:rPr>
          <w:rFonts w:ascii="Times New Roman" w:hAnsi="Times New Roman" w:cs="Times New Roman"/>
        </w:rPr>
        <w:t xml:space="preserve">C., </w:t>
      </w:r>
      <w:r w:rsidRPr="00100DE3">
        <w:rPr>
          <w:rFonts w:ascii="Times New Roman" w:hAnsi="Times New Roman" w:cs="Times New Roman"/>
        </w:rPr>
        <w:t>Picador, 2013, vv. 12- 39)</w:t>
      </w:r>
    </w:p>
  </w:footnote>
  <w:footnote w:id="157">
    <w:p w14:paraId="736639A7" w14:textId="77777777" w:rsidR="00FA324D" w:rsidRPr="007F78CE" w:rsidRDefault="00FA324D" w:rsidP="0046602D">
      <w:pPr>
        <w:pStyle w:val="FootnoteText"/>
        <w:rPr>
          <w:rFonts w:ascii="Times New Roman" w:hAnsi="Times New Roman" w:cs="Times New Roman"/>
          <w:lang w:val="it-IT"/>
        </w:rPr>
      </w:pPr>
      <w:r w:rsidRPr="001834BD">
        <w:rPr>
          <w:rStyle w:val="FootnoteReference"/>
          <w:rFonts w:ascii="Times New Roman" w:hAnsi="Times New Roman" w:cs="Times New Roman"/>
        </w:rPr>
        <w:footnoteRef/>
      </w:r>
      <w:r w:rsidRPr="007F78CE">
        <w:rPr>
          <w:rFonts w:ascii="Times New Roman" w:hAnsi="Times New Roman" w:cs="Times New Roman"/>
        </w:rPr>
        <w:t xml:space="preserve"> “Be warned, this sea was never sailed before. / </w:t>
      </w:r>
      <w:r>
        <w:rPr>
          <w:rFonts w:ascii="Times New Roman" w:hAnsi="Times New Roman" w:cs="Times New Roman"/>
        </w:rPr>
        <w:t>Minerva breathes, Apollo steers, the nine / Muses will navigate me by the store / Of stars.</w:t>
      </w:r>
      <w:r w:rsidRPr="007F78CE">
        <w:rPr>
          <w:rFonts w:ascii="Times New Roman" w:hAnsi="Times New Roman" w:cs="Times New Roman"/>
        </w:rPr>
        <w:t>”</w:t>
      </w:r>
      <w:r>
        <w:rPr>
          <w:rFonts w:ascii="Times New Roman" w:hAnsi="Times New Roman" w:cs="Times New Roman"/>
        </w:rPr>
        <w:t xml:space="preserve"> </w:t>
      </w:r>
      <w:r w:rsidRPr="007F78CE">
        <w:rPr>
          <w:rFonts w:ascii="Times New Roman" w:hAnsi="Times New Roman" w:cs="Times New Roman"/>
          <w:lang w:val="it-IT"/>
        </w:rPr>
        <w:t>(Ibidem, vv. 8-11)</w:t>
      </w:r>
    </w:p>
  </w:footnote>
  <w:footnote w:id="158">
    <w:p w14:paraId="33BEA65E" w14:textId="77777777" w:rsidR="00FA324D" w:rsidRPr="007F78CE" w:rsidRDefault="00FA324D" w:rsidP="0046602D">
      <w:pPr>
        <w:pStyle w:val="FootnoteText"/>
        <w:jc w:val="both"/>
        <w:rPr>
          <w:rFonts w:ascii="Times New Roman" w:hAnsi="Times New Roman" w:cs="Times New Roman"/>
        </w:rPr>
      </w:pPr>
      <w:r w:rsidRPr="00585C60">
        <w:rPr>
          <w:rStyle w:val="FootnoteReference"/>
          <w:rFonts w:ascii="Times New Roman" w:hAnsi="Times New Roman" w:cs="Times New Roman"/>
        </w:rPr>
        <w:footnoteRef/>
      </w:r>
      <w:r w:rsidRPr="00585C60">
        <w:rPr>
          <w:rFonts w:ascii="Times New Roman" w:hAnsi="Times New Roman" w:cs="Times New Roman"/>
          <w:lang w:val="it-IT"/>
        </w:rPr>
        <w:t xml:space="preserve"> Praz, M., </w:t>
      </w:r>
      <w:r w:rsidRPr="00585C60">
        <w:rPr>
          <w:rFonts w:ascii="Times New Roman" w:hAnsi="Times New Roman" w:cs="Times New Roman"/>
          <w:i/>
          <w:lang w:val="it-IT"/>
        </w:rPr>
        <w:t>La carne, la morte e il diavolo nella letteratura romantica</w:t>
      </w:r>
      <w:r w:rsidRPr="00585C60">
        <w:rPr>
          <w:rFonts w:ascii="Times New Roman" w:hAnsi="Times New Roman" w:cs="Times New Roman"/>
          <w:lang w:val="it-IT"/>
        </w:rPr>
        <w:t xml:space="preserve">, </w:t>
      </w:r>
      <w:r>
        <w:rPr>
          <w:rFonts w:ascii="Times New Roman" w:hAnsi="Times New Roman" w:cs="Times New Roman"/>
          <w:lang w:val="it-IT"/>
        </w:rPr>
        <w:t>Bur</w:t>
      </w:r>
      <w:r w:rsidRPr="00585C60">
        <w:rPr>
          <w:rFonts w:ascii="Times New Roman" w:hAnsi="Times New Roman" w:cs="Times New Roman"/>
          <w:lang w:val="it-IT"/>
        </w:rPr>
        <w:t xml:space="preserve">, </w:t>
      </w:r>
      <w:r>
        <w:rPr>
          <w:rFonts w:ascii="Times New Roman" w:hAnsi="Times New Roman" w:cs="Times New Roman"/>
          <w:lang w:val="it-IT"/>
        </w:rPr>
        <w:t>2012</w:t>
      </w:r>
      <w:r w:rsidRPr="00585C60">
        <w:rPr>
          <w:rFonts w:ascii="Times New Roman" w:hAnsi="Times New Roman" w:cs="Times New Roman"/>
          <w:lang w:val="it-IT"/>
        </w:rPr>
        <w:t>, pp. 165-</w:t>
      </w:r>
      <w:r>
        <w:rPr>
          <w:rFonts w:ascii="Times New Roman" w:hAnsi="Times New Roman" w:cs="Times New Roman"/>
          <w:lang w:val="it-IT"/>
        </w:rPr>
        <w:t xml:space="preserve">66. </w:t>
      </w:r>
      <w:r w:rsidRPr="007F78CE">
        <w:rPr>
          <w:rFonts w:ascii="Times New Roman" w:hAnsi="Times New Roman" w:cs="Times New Roman"/>
        </w:rPr>
        <w:t>“This chapter must begin , like an article in an encyclopaedia, with an extre</w:t>
      </w:r>
      <w:r>
        <w:rPr>
          <w:rFonts w:ascii="Times New Roman" w:hAnsi="Times New Roman" w:cs="Times New Roman"/>
        </w:rPr>
        <w:t>mely obvious and bold statement. There are always existed Fatal Women both in  mythology and in literature, since mythology and literature are imaginative reflections of the various aspects of real life, and real life has always provided more or less complete examples of arrogant and cruel female characters. […] Similar companies of Fatal Women are to be found in the literatures of every period, and are of course more numerous during times in which the springs of inspiration  were troubled</w:t>
      </w:r>
      <w:r w:rsidRPr="007F78CE">
        <w:rPr>
          <w:rFonts w:ascii="Times New Roman" w:hAnsi="Times New Roman" w:cs="Times New Roman"/>
        </w:rPr>
        <w:t>”</w:t>
      </w:r>
      <w:r>
        <w:rPr>
          <w:rFonts w:ascii="Times New Roman" w:hAnsi="Times New Roman" w:cs="Times New Roman"/>
        </w:rPr>
        <w:t>. (translated by Davidson, A., Oxford University Press, 1933, pp. 199-200)</w:t>
      </w:r>
    </w:p>
  </w:footnote>
  <w:footnote w:id="159">
    <w:p w14:paraId="340130CD" w14:textId="77777777" w:rsidR="00FA324D" w:rsidRPr="00100DE3" w:rsidRDefault="00FA324D" w:rsidP="0046602D">
      <w:pPr>
        <w:pStyle w:val="FootnoteText"/>
        <w:rPr>
          <w:rFonts w:ascii="Times New Roman" w:hAnsi="Times New Roman" w:cs="Times New Roman"/>
        </w:rPr>
      </w:pPr>
      <w:r w:rsidRPr="00777CCC">
        <w:rPr>
          <w:rStyle w:val="FootnoteReference"/>
          <w:rFonts w:ascii="Times New Roman" w:hAnsi="Times New Roman" w:cs="Times New Roman"/>
        </w:rPr>
        <w:footnoteRef/>
      </w:r>
      <w:r w:rsidRPr="00100DE3">
        <w:rPr>
          <w:rFonts w:ascii="Times New Roman" w:hAnsi="Times New Roman" w:cs="Times New Roman"/>
        </w:rPr>
        <w:t xml:space="preserve"> A ballad composed by Keats in 1819.</w:t>
      </w:r>
    </w:p>
  </w:footnote>
  <w:footnote w:id="160">
    <w:p w14:paraId="2CB9FB58" w14:textId="77777777" w:rsidR="00FA324D" w:rsidRPr="00777CCC" w:rsidRDefault="00FA324D" w:rsidP="0046602D">
      <w:pPr>
        <w:pStyle w:val="FootnoteText"/>
        <w:rPr>
          <w:rFonts w:ascii="Times New Roman" w:hAnsi="Times New Roman" w:cs="Times New Roman"/>
          <w:lang w:val="en-US"/>
        </w:rPr>
      </w:pPr>
      <w:r w:rsidRPr="00777CCC">
        <w:rPr>
          <w:rStyle w:val="FootnoteReference"/>
          <w:rFonts w:ascii="Times New Roman" w:hAnsi="Times New Roman" w:cs="Times New Roman"/>
        </w:rPr>
        <w:footnoteRef/>
      </w:r>
      <w:r w:rsidRPr="00777CCC">
        <w:rPr>
          <w:rFonts w:ascii="Times New Roman" w:hAnsi="Times New Roman" w:cs="Times New Roman"/>
        </w:rPr>
        <w:t xml:space="preserve"> </w:t>
      </w:r>
      <w:r w:rsidRPr="00777CCC">
        <w:rPr>
          <w:rFonts w:ascii="Times New Roman" w:hAnsi="Times New Roman" w:cs="Times New Roman"/>
          <w:lang w:val="en-US"/>
        </w:rPr>
        <w:t>Matthew Gregory Lewis ( 9 July 1775 –14 or 16 May 1818)</w:t>
      </w:r>
    </w:p>
  </w:footnote>
  <w:footnote w:id="161">
    <w:p w14:paraId="75EC34C2" w14:textId="77777777" w:rsidR="00FA324D" w:rsidRPr="00FF057C" w:rsidRDefault="00FA324D" w:rsidP="0046602D">
      <w:pPr>
        <w:pStyle w:val="FootnoteText"/>
        <w:rPr>
          <w:rFonts w:ascii="Times New Roman" w:hAnsi="Times New Roman" w:cs="Times New Roman"/>
          <w:sz w:val="22"/>
          <w:szCs w:val="22"/>
          <w:lang w:val="en-US"/>
        </w:rPr>
      </w:pPr>
      <w:r w:rsidRPr="00777CCC">
        <w:rPr>
          <w:rStyle w:val="FootnoteReference"/>
        </w:rPr>
        <w:footnoteRef/>
      </w:r>
      <w:r w:rsidRPr="00777CCC">
        <w:t xml:space="preserve"> </w:t>
      </w:r>
      <w:r w:rsidRPr="00777CCC">
        <w:rPr>
          <w:rFonts w:ascii="Times New Roman" w:hAnsi="Times New Roman" w:cs="Times New Roman"/>
          <w:i/>
          <w:lang w:val="en-US"/>
        </w:rPr>
        <w:t>The Monk</w:t>
      </w:r>
      <w:r w:rsidRPr="00777CCC">
        <w:rPr>
          <w:rFonts w:ascii="Times New Roman" w:hAnsi="Times New Roman" w:cs="Times New Roman"/>
          <w:lang w:val="en-US"/>
        </w:rPr>
        <w:t>, 1796</w:t>
      </w:r>
    </w:p>
  </w:footnote>
  <w:footnote w:id="162">
    <w:p w14:paraId="01B0F5DC" w14:textId="77777777" w:rsidR="00FA324D" w:rsidRPr="00777CCC" w:rsidRDefault="00FA324D" w:rsidP="0046602D">
      <w:pPr>
        <w:pStyle w:val="FootnoteText"/>
        <w:rPr>
          <w:rFonts w:ascii="Times New Roman" w:hAnsi="Times New Roman" w:cs="Times New Roman"/>
        </w:rPr>
      </w:pPr>
      <w:r w:rsidRPr="00777CCC">
        <w:rPr>
          <w:rStyle w:val="FootnoteReference"/>
          <w:rFonts w:ascii="Times New Roman" w:hAnsi="Times New Roman" w:cs="Times New Roman"/>
        </w:rPr>
        <w:footnoteRef/>
      </w:r>
      <w:r w:rsidRPr="00777CCC">
        <w:rPr>
          <w:rFonts w:ascii="Times New Roman" w:hAnsi="Times New Roman" w:cs="Times New Roman"/>
        </w:rPr>
        <w:t xml:space="preserve"> </w:t>
      </w:r>
      <w:r w:rsidRPr="00777CCC">
        <w:rPr>
          <w:rFonts w:ascii="Times New Roman" w:hAnsi="Times New Roman" w:cs="Times New Roman"/>
          <w:i/>
        </w:rPr>
        <w:t>Salomè</w:t>
      </w:r>
      <w:r w:rsidRPr="00777CCC">
        <w:rPr>
          <w:rFonts w:ascii="Times New Roman" w:hAnsi="Times New Roman" w:cs="Times New Roman"/>
        </w:rPr>
        <w:t xml:space="preserve"> was written by Oscar Wilde in French in 1891. It was then published in 1893 in Paris and London but was not rehearsed on stage until 1896.</w:t>
      </w:r>
    </w:p>
  </w:footnote>
  <w:footnote w:id="163">
    <w:p w14:paraId="7CD4A44D" w14:textId="77777777" w:rsidR="00FA324D" w:rsidRPr="00824D77" w:rsidRDefault="00FA324D" w:rsidP="0046602D">
      <w:pPr>
        <w:pStyle w:val="FootnoteText"/>
        <w:rPr>
          <w:rFonts w:ascii="Times New Roman" w:hAnsi="Times New Roman" w:cs="Times New Roman"/>
          <w:sz w:val="22"/>
          <w:szCs w:val="22"/>
        </w:rPr>
      </w:pPr>
      <w:r w:rsidRPr="00844F8C">
        <w:rPr>
          <w:rStyle w:val="FootnoteReference"/>
          <w:rFonts w:ascii="Times New Roman" w:hAnsi="Times New Roman" w:cs="Times New Roman"/>
        </w:rPr>
        <w:footnoteRef/>
      </w:r>
      <w:r w:rsidRPr="00844F8C">
        <w:rPr>
          <w:rFonts w:ascii="Times New Roman" w:hAnsi="Times New Roman" w:cs="Times New Roman"/>
        </w:rPr>
        <w:t xml:space="preserve"> </w:t>
      </w:r>
      <w:r w:rsidRPr="00777CCC">
        <w:rPr>
          <w:rFonts w:ascii="Times New Roman" w:hAnsi="Times New Roman" w:cs="Times New Roman"/>
          <w:lang w:val="en-US"/>
        </w:rPr>
        <w:t xml:space="preserve">Edwards, K.L., </w:t>
      </w:r>
      <w:r w:rsidRPr="00777CCC">
        <w:rPr>
          <w:rFonts w:ascii="Times New Roman" w:hAnsi="Times New Roman" w:cs="Times New Roman"/>
          <w:i/>
          <w:lang w:val="en-US"/>
        </w:rPr>
        <w:t>The Mother of All Femmes Fatales: Eve as Temptress in Genesis 3</w:t>
      </w:r>
      <w:r w:rsidRPr="00777CCC">
        <w:rPr>
          <w:rFonts w:ascii="Times New Roman" w:hAnsi="Times New Roman" w:cs="Times New Roman"/>
          <w:lang w:val="en-US"/>
        </w:rPr>
        <w:t xml:space="preserve">, in </w:t>
      </w:r>
      <w:r w:rsidRPr="00777CCC">
        <w:rPr>
          <w:rFonts w:ascii="Times New Roman" w:hAnsi="Times New Roman" w:cs="Times New Roman"/>
          <w:i/>
          <w:lang w:val="en-US"/>
        </w:rPr>
        <w:t>The Femme Fatale. Images, History and Context</w:t>
      </w:r>
      <w:r w:rsidRPr="00777CCC">
        <w:rPr>
          <w:rFonts w:ascii="Times New Roman" w:hAnsi="Times New Roman" w:cs="Times New Roman"/>
          <w:lang w:val="en-US"/>
        </w:rPr>
        <w:t xml:space="preserve">, edited by Helen Hanson and Catherine O’Rawe, </w:t>
      </w:r>
      <w:r w:rsidRPr="00824D77">
        <w:rPr>
          <w:rFonts w:ascii="Times New Roman" w:hAnsi="Times New Roman" w:cs="Times New Roman"/>
        </w:rPr>
        <w:t>Palgrave Macmillan, 2010</w:t>
      </w:r>
    </w:p>
  </w:footnote>
  <w:footnote w:id="164">
    <w:p w14:paraId="04B024B3" w14:textId="77777777" w:rsidR="00FA324D" w:rsidRPr="00824D77" w:rsidRDefault="00FA324D" w:rsidP="0046602D">
      <w:pPr>
        <w:pStyle w:val="FootnoteText"/>
        <w:jc w:val="both"/>
        <w:rPr>
          <w:rFonts w:ascii="Times New Roman" w:hAnsi="Times New Roman" w:cs="Times New Roman"/>
          <w:lang w:val="it-IT"/>
        </w:rPr>
      </w:pPr>
      <w:r w:rsidRPr="00822371">
        <w:rPr>
          <w:rStyle w:val="FootnoteReference"/>
          <w:rFonts w:ascii="Times New Roman" w:hAnsi="Times New Roman" w:cs="Times New Roman"/>
        </w:rPr>
        <w:footnoteRef/>
      </w:r>
      <w:r w:rsidRPr="00822371">
        <w:rPr>
          <w:rFonts w:ascii="Times New Roman" w:hAnsi="Times New Roman" w:cs="Times New Roman"/>
        </w:rPr>
        <w:t xml:space="preserve"> “My Guide, who knew full well the coiled intent, /</w:t>
      </w:r>
      <w:r>
        <w:rPr>
          <w:rFonts w:ascii="Times New Roman" w:hAnsi="Times New Roman" w:cs="Times New Roman"/>
        </w:rPr>
        <w:t xml:space="preserve"> </w:t>
      </w:r>
      <w:r w:rsidRPr="00822371">
        <w:rPr>
          <w:rFonts w:ascii="Times New Roman" w:hAnsi="Times New Roman" w:cs="Times New Roman"/>
        </w:rPr>
        <w:t>And the foul taste for such hissing</w:t>
      </w:r>
      <w:r>
        <w:rPr>
          <w:rFonts w:ascii="Times New Roman" w:hAnsi="Times New Roman" w:cs="Times New Roman"/>
        </w:rPr>
        <w:t xml:space="preserve">, writhing gems, / Of Proserpine, Queen of the Long Lament, / Said: </w:t>
      </w:r>
      <w:r>
        <w:rPr>
          <w:rFonts w:ascii="Times New Roman" w:hAnsi="Times New Roman"/>
          <w:lang w:val="en-US"/>
        </w:rPr>
        <w:t>« Look! Eumenides! There on the left, / Megaera. On the right, Alecto weeps. / Tisiphone is she who fills the cleft / Between them. A Greek nightmare never sleeps » / I shook for fear against my Poet’s side. / « Bring on Medusa! With her aid we’ll make / This man a stone! » So, looking down, they cried. / « With Theseus we made a big mistake. / Now for revenge! » My Master: « Turn your back. / Hands over eyes. Tight fingers. Stay that way. / Just one glimpse of the Gorgon through a crack - / Goodbye forever to the light of day ».</w:t>
      </w:r>
      <w:r w:rsidRPr="00822371">
        <w:rPr>
          <w:rFonts w:ascii="Times New Roman" w:hAnsi="Times New Roman" w:cs="Times New Roman"/>
        </w:rPr>
        <w:t>”</w:t>
      </w:r>
      <w:r>
        <w:rPr>
          <w:rFonts w:ascii="Times New Roman" w:hAnsi="Times New Roman" w:cs="Times New Roman"/>
        </w:rPr>
        <w:t xml:space="preserve"> </w:t>
      </w:r>
      <w:r w:rsidRPr="00824D77">
        <w:rPr>
          <w:rFonts w:ascii="Times New Roman" w:hAnsi="Times New Roman" w:cs="Times New Roman"/>
          <w:lang w:val="it-IT"/>
        </w:rPr>
        <w:t xml:space="preserve">(translated by James, </w:t>
      </w:r>
      <w:r>
        <w:rPr>
          <w:rFonts w:ascii="Times New Roman" w:hAnsi="Times New Roman" w:cs="Times New Roman"/>
          <w:lang w:val="it-IT"/>
        </w:rPr>
        <w:t xml:space="preserve">C., </w:t>
      </w:r>
      <w:r w:rsidRPr="00824D77">
        <w:rPr>
          <w:rFonts w:ascii="Times New Roman" w:hAnsi="Times New Roman" w:cs="Times New Roman"/>
          <w:lang w:val="it-IT"/>
        </w:rPr>
        <w:t>Picador, 2013, vv. 46-60)</w:t>
      </w:r>
    </w:p>
  </w:footnote>
  <w:footnote w:id="165">
    <w:p w14:paraId="747CA1D8" w14:textId="77777777" w:rsidR="00FA324D" w:rsidRPr="00585C60" w:rsidRDefault="00FA324D" w:rsidP="0046602D">
      <w:pPr>
        <w:pStyle w:val="FootnoteText"/>
        <w:rPr>
          <w:rFonts w:ascii="Times New Roman" w:hAnsi="Times New Roman" w:cs="Times New Roman"/>
          <w:lang w:val="it-IT"/>
        </w:rPr>
      </w:pPr>
      <w:r w:rsidRPr="00585C60">
        <w:rPr>
          <w:rStyle w:val="FootnoteReference"/>
          <w:rFonts w:ascii="Times New Roman" w:hAnsi="Times New Roman" w:cs="Times New Roman"/>
        </w:rPr>
        <w:footnoteRef/>
      </w:r>
      <w:r w:rsidRPr="00585C60">
        <w:rPr>
          <w:rFonts w:ascii="Times New Roman" w:hAnsi="Times New Roman" w:cs="Times New Roman"/>
          <w:lang w:val="it-IT"/>
        </w:rPr>
        <w:t xml:space="preserve"> Praz, M., </w:t>
      </w:r>
      <w:r w:rsidRPr="00585C60">
        <w:rPr>
          <w:rFonts w:ascii="Times New Roman" w:hAnsi="Times New Roman" w:cs="Times New Roman"/>
          <w:i/>
          <w:lang w:val="it-IT"/>
        </w:rPr>
        <w:t>La carne, la morte e il diavolo nella letteratura romantica</w:t>
      </w:r>
      <w:r w:rsidRPr="00585C60">
        <w:rPr>
          <w:rFonts w:ascii="Times New Roman" w:hAnsi="Times New Roman" w:cs="Times New Roman"/>
          <w:lang w:val="it-IT"/>
        </w:rPr>
        <w:t xml:space="preserve">, </w:t>
      </w:r>
      <w:r>
        <w:rPr>
          <w:rFonts w:ascii="Times New Roman" w:hAnsi="Times New Roman" w:cs="Times New Roman"/>
          <w:lang w:val="it-IT"/>
        </w:rPr>
        <w:t>Bur</w:t>
      </w:r>
      <w:r w:rsidRPr="00585C60">
        <w:rPr>
          <w:rFonts w:ascii="Times New Roman" w:hAnsi="Times New Roman" w:cs="Times New Roman"/>
          <w:lang w:val="it-IT"/>
        </w:rPr>
        <w:t xml:space="preserve">, </w:t>
      </w:r>
      <w:r>
        <w:rPr>
          <w:rFonts w:ascii="Times New Roman" w:hAnsi="Times New Roman" w:cs="Times New Roman"/>
          <w:lang w:val="it-IT"/>
        </w:rPr>
        <w:t>2012</w:t>
      </w:r>
      <w:r w:rsidRPr="00585C60">
        <w:rPr>
          <w:rFonts w:ascii="Times New Roman" w:hAnsi="Times New Roman" w:cs="Times New Roman"/>
          <w:lang w:val="it-IT"/>
        </w:rPr>
        <w:t>, p. 31</w:t>
      </w:r>
    </w:p>
  </w:footnote>
  <w:footnote w:id="166">
    <w:p w14:paraId="6C59CBDC" w14:textId="77777777" w:rsidR="00FA324D" w:rsidRPr="00E52E53" w:rsidRDefault="00FA324D" w:rsidP="0046602D">
      <w:pPr>
        <w:pStyle w:val="FootnoteText"/>
        <w:jc w:val="both"/>
        <w:rPr>
          <w:rFonts w:ascii="Times New Roman" w:hAnsi="Times New Roman" w:cs="Times New Roman"/>
        </w:rPr>
      </w:pPr>
      <w:r w:rsidRPr="007839BC">
        <w:rPr>
          <w:rStyle w:val="FootnoteReference"/>
        </w:rPr>
        <w:footnoteRef/>
      </w:r>
      <w:r w:rsidRPr="007839BC">
        <w:rPr>
          <w:lang w:val="it-IT"/>
        </w:rPr>
        <w:t xml:space="preserve"> </w:t>
      </w:r>
      <w:r w:rsidRPr="007839BC">
        <w:rPr>
          <w:rFonts w:ascii="Times New Roman" w:hAnsi="Times New Roman" w:cs="Times New Roman"/>
          <w:lang w:val="it-IT"/>
        </w:rPr>
        <w:t xml:space="preserve">Praz, M., </w:t>
      </w:r>
      <w:r w:rsidRPr="007839BC">
        <w:rPr>
          <w:rFonts w:ascii="Times New Roman" w:hAnsi="Times New Roman" w:cs="Times New Roman"/>
          <w:i/>
          <w:lang w:val="it-IT"/>
        </w:rPr>
        <w:t xml:space="preserve">La carne, la morte e il diavolo nella letteratura romantica, </w:t>
      </w:r>
      <w:r>
        <w:rPr>
          <w:rFonts w:ascii="Times New Roman" w:hAnsi="Times New Roman" w:cs="Times New Roman"/>
          <w:lang w:val="it-IT"/>
        </w:rPr>
        <w:t>Bur</w:t>
      </w:r>
      <w:r w:rsidRPr="00E52E53">
        <w:rPr>
          <w:rFonts w:ascii="Times New Roman" w:hAnsi="Times New Roman" w:cs="Times New Roman"/>
          <w:lang w:val="it-IT"/>
        </w:rPr>
        <w:t xml:space="preserve">, </w:t>
      </w:r>
      <w:r>
        <w:rPr>
          <w:rFonts w:ascii="Times New Roman" w:hAnsi="Times New Roman" w:cs="Times New Roman"/>
          <w:lang w:val="it-IT"/>
        </w:rPr>
        <w:t>2012</w:t>
      </w:r>
      <w:r w:rsidRPr="00E52E53">
        <w:rPr>
          <w:rFonts w:ascii="Times New Roman" w:hAnsi="Times New Roman" w:cs="Times New Roman"/>
          <w:lang w:val="it-IT"/>
        </w:rPr>
        <w:t>, pp. 32-33.</w:t>
      </w:r>
      <w:r>
        <w:rPr>
          <w:rFonts w:ascii="Times New Roman" w:hAnsi="Times New Roman" w:cs="Times New Roman"/>
          <w:lang w:val="it-IT"/>
        </w:rPr>
        <w:t xml:space="preserve"> </w:t>
      </w:r>
      <w:r w:rsidRPr="00E52E53">
        <w:rPr>
          <w:rFonts w:ascii="Times New Roman" w:hAnsi="Times New Roman" w:cs="Times New Roman"/>
        </w:rPr>
        <w:t>“For the Romantics beauty was enhanced by exactly those qualities which se</w:t>
      </w:r>
      <w:r>
        <w:rPr>
          <w:rFonts w:ascii="Times New Roman" w:hAnsi="Times New Roman" w:cs="Times New Roman"/>
        </w:rPr>
        <w:t>em to deny it, by those objects which produce horror; the sadder, the more painful it was, the more intensely they relished it. […] The discovery of Horror as a source of delight and beauty ended by reacting on men’s actual conception of beauty itself: the Horrid, from being a category of the Beautiful, ended by becoming one of its essential elements, and the ‘beautifully horrid’ passed by insensible degrees into the ‘horribly beautiful’. […] beauty and poetry, therefore, can be extracted from materials that are generally considered to be base and repugnant, as, indeed, Shakespeare and the other Elizabethans knew long before this, though they did not theorize about it.</w:t>
      </w:r>
      <w:r w:rsidRPr="00E52E53">
        <w:rPr>
          <w:rFonts w:ascii="Times New Roman" w:hAnsi="Times New Roman" w:cs="Times New Roman"/>
        </w:rPr>
        <w:t>”</w:t>
      </w:r>
      <w:r>
        <w:rPr>
          <w:rFonts w:ascii="Times New Roman" w:hAnsi="Times New Roman" w:cs="Times New Roman"/>
        </w:rPr>
        <w:t xml:space="preserve"> (translated by Davidson, A., Oxford University Press, 1933, pp. 27-28)</w:t>
      </w:r>
    </w:p>
  </w:footnote>
  <w:footnote w:id="167">
    <w:p w14:paraId="1CDABC11" w14:textId="52988796" w:rsidR="00FA324D" w:rsidRPr="00090CAC" w:rsidRDefault="00FA324D" w:rsidP="00090CAC">
      <w:pPr>
        <w:ind w:right="1701"/>
        <w:jc w:val="both"/>
        <w:rPr>
          <w:rFonts w:ascii="Times New Roman" w:hAnsi="Times New Roman" w:cs="Times New Roman"/>
          <w:sz w:val="20"/>
          <w:szCs w:val="20"/>
          <w:lang w:val="en-IE"/>
        </w:rPr>
      </w:pPr>
      <w:r w:rsidRPr="00090CAC">
        <w:rPr>
          <w:rStyle w:val="FootnoteReference"/>
          <w:rFonts w:ascii="Times New Roman" w:hAnsi="Times New Roman" w:cs="Times New Roman"/>
          <w:sz w:val="20"/>
          <w:szCs w:val="20"/>
        </w:rPr>
        <w:footnoteRef/>
      </w:r>
      <w:r w:rsidRPr="00090CAC">
        <w:rPr>
          <w:rFonts w:ascii="Times New Roman" w:hAnsi="Times New Roman" w:cs="Times New Roman"/>
          <w:sz w:val="20"/>
          <w:szCs w:val="20"/>
          <w:lang w:val="en-IE"/>
        </w:rPr>
        <w:t xml:space="preserve"> (Dante Gabriel Rossetti, 1867)</w:t>
      </w:r>
    </w:p>
  </w:footnote>
  <w:footnote w:id="168">
    <w:p w14:paraId="0E6DAB0D" w14:textId="77777777" w:rsidR="00FA324D" w:rsidRPr="001B0B76" w:rsidRDefault="00FA324D" w:rsidP="0046602D">
      <w:pPr>
        <w:pStyle w:val="FootnoteText"/>
        <w:rPr>
          <w:lang w:val="en-US"/>
        </w:rPr>
      </w:pPr>
      <w:r w:rsidRPr="007839BC">
        <w:rPr>
          <w:rStyle w:val="FootnoteReference"/>
          <w:rFonts w:ascii="Times New Roman" w:hAnsi="Times New Roman" w:cs="Times New Roman"/>
        </w:rPr>
        <w:footnoteRef/>
      </w:r>
      <w:r w:rsidRPr="007839BC">
        <w:rPr>
          <w:rFonts w:ascii="Times New Roman" w:hAnsi="Times New Roman" w:cs="Times New Roman"/>
        </w:rPr>
        <w:t xml:space="preserve"> McLughlin, A., </w:t>
      </w:r>
      <w:r w:rsidRPr="007839BC">
        <w:rPr>
          <w:rFonts w:ascii="Times New Roman" w:hAnsi="Times New Roman" w:cs="Times New Roman"/>
          <w:i/>
        </w:rPr>
        <w:t xml:space="preserve">The Pre-Raphaelites and Italian </w:t>
      </w:r>
      <w:r>
        <w:rPr>
          <w:rFonts w:ascii="Times New Roman" w:hAnsi="Times New Roman" w:cs="Times New Roman"/>
          <w:i/>
        </w:rPr>
        <w:t>L</w:t>
      </w:r>
      <w:r w:rsidRPr="007839BC">
        <w:rPr>
          <w:rFonts w:ascii="Times New Roman" w:hAnsi="Times New Roman" w:cs="Times New Roman"/>
          <w:i/>
        </w:rPr>
        <w:t>iterature</w:t>
      </w:r>
      <w:r w:rsidRPr="007839BC">
        <w:rPr>
          <w:rFonts w:ascii="Times New Roman" w:hAnsi="Times New Roman" w:cs="Times New Roman"/>
        </w:rPr>
        <w:t xml:space="preserve">, in </w:t>
      </w:r>
      <w:r w:rsidRPr="007839BC">
        <w:rPr>
          <w:rFonts w:ascii="Times New Roman" w:hAnsi="Times New Roman" w:cs="Times New Roman"/>
          <w:i/>
        </w:rPr>
        <w:t>The Pre-Raphaelites and Italy,</w:t>
      </w:r>
      <w:r>
        <w:rPr>
          <w:rFonts w:ascii="Times New Roman" w:hAnsi="Times New Roman" w:cs="Times New Roman"/>
          <w:i/>
        </w:rPr>
        <w:t xml:space="preserve"> </w:t>
      </w:r>
      <w:r w:rsidRPr="007839BC">
        <w:rPr>
          <w:rFonts w:ascii="Times New Roman" w:hAnsi="Times New Roman" w:cs="Times New Roman"/>
        </w:rPr>
        <w:t>edited by Colin Harrison and Christopher Newall,</w:t>
      </w:r>
      <w:r>
        <w:rPr>
          <w:rFonts w:ascii="Times New Roman" w:hAnsi="Times New Roman" w:cs="Times New Roman"/>
        </w:rPr>
        <w:t xml:space="preserve"> </w:t>
      </w:r>
      <w:r w:rsidRPr="001B0B76">
        <w:rPr>
          <w:rFonts w:ascii="Times New Roman" w:hAnsi="Times New Roman" w:cs="Times New Roman"/>
        </w:rPr>
        <w:t>Ashmolean, 2010</w:t>
      </w:r>
    </w:p>
  </w:footnote>
  <w:footnote w:id="169">
    <w:p w14:paraId="2047C128" w14:textId="77777777" w:rsidR="00FA324D" w:rsidRPr="00100DE3" w:rsidRDefault="00FA324D" w:rsidP="0046602D">
      <w:pPr>
        <w:pStyle w:val="FootnoteText"/>
        <w:rPr>
          <w:rFonts w:ascii="Times New Roman" w:hAnsi="Times New Roman" w:cs="Times New Roman"/>
          <w:lang w:val="it-IT"/>
        </w:rPr>
      </w:pPr>
      <w:r w:rsidRPr="007839BC">
        <w:rPr>
          <w:rStyle w:val="FootnoteReference"/>
          <w:rFonts w:ascii="Times New Roman" w:hAnsi="Times New Roman" w:cs="Times New Roman"/>
        </w:rPr>
        <w:footnoteRef/>
      </w:r>
      <w:r w:rsidRPr="00100DE3">
        <w:rPr>
          <w:rFonts w:ascii="Times New Roman" w:hAnsi="Times New Roman" w:cs="Times New Roman"/>
          <w:lang w:val="it-IT"/>
        </w:rPr>
        <w:t xml:space="preserve"> Ibidem, p. 27</w:t>
      </w:r>
    </w:p>
  </w:footnote>
  <w:footnote w:id="170">
    <w:p w14:paraId="7BC9CE2E" w14:textId="77777777" w:rsidR="00FA324D" w:rsidRPr="007839BC" w:rsidRDefault="00FA324D" w:rsidP="0046602D">
      <w:pPr>
        <w:pStyle w:val="FootnoteText"/>
        <w:rPr>
          <w:rFonts w:ascii="Times New Roman" w:hAnsi="Times New Roman" w:cs="Times New Roman"/>
          <w:lang w:val="it-IT"/>
        </w:rPr>
      </w:pPr>
      <w:r w:rsidRPr="007839BC">
        <w:rPr>
          <w:rStyle w:val="FootnoteReference"/>
          <w:rFonts w:ascii="Times New Roman" w:hAnsi="Times New Roman" w:cs="Times New Roman"/>
        </w:rPr>
        <w:footnoteRef/>
      </w:r>
      <w:r w:rsidRPr="007839BC">
        <w:rPr>
          <w:rFonts w:ascii="Times New Roman" w:hAnsi="Times New Roman" w:cs="Times New Roman"/>
          <w:lang w:val="it-IT"/>
        </w:rPr>
        <w:t xml:space="preserve"> Ibidem, p. 34</w:t>
      </w:r>
    </w:p>
  </w:footnote>
  <w:footnote w:id="171">
    <w:p w14:paraId="07F7B2D3" w14:textId="77777777" w:rsidR="00FA324D" w:rsidRPr="00FC3055" w:rsidRDefault="00FA324D" w:rsidP="0046602D">
      <w:pPr>
        <w:pStyle w:val="FootnoteText"/>
      </w:pPr>
      <w:r w:rsidRPr="007839BC">
        <w:rPr>
          <w:rStyle w:val="FootnoteReference"/>
          <w:rFonts w:ascii="Times New Roman" w:hAnsi="Times New Roman" w:cs="Times New Roman"/>
        </w:rPr>
        <w:footnoteRef/>
      </w:r>
      <w:r w:rsidRPr="007839BC">
        <w:rPr>
          <w:lang w:val="it-IT"/>
        </w:rPr>
        <w:t xml:space="preserve"> </w:t>
      </w:r>
      <w:r w:rsidRPr="007839BC">
        <w:rPr>
          <w:rFonts w:ascii="Times New Roman" w:hAnsi="Times New Roman" w:cs="Times New Roman"/>
          <w:i/>
          <w:lang w:val="it-IT"/>
        </w:rPr>
        <w:t xml:space="preserve">Mario Praz. Bellezza e </w:t>
      </w:r>
      <w:r>
        <w:rPr>
          <w:rFonts w:ascii="Times New Roman" w:hAnsi="Times New Roman" w:cs="Times New Roman"/>
          <w:i/>
          <w:lang w:val="it-IT"/>
        </w:rPr>
        <w:t>b</w:t>
      </w:r>
      <w:r w:rsidRPr="007839BC">
        <w:rPr>
          <w:rFonts w:ascii="Times New Roman" w:hAnsi="Times New Roman" w:cs="Times New Roman"/>
          <w:i/>
          <w:lang w:val="it-IT"/>
        </w:rPr>
        <w:t>izzarria</w:t>
      </w:r>
      <w:r w:rsidRPr="007839BC">
        <w:rPr>
          <w:rFonts w:ascii="Times New Roman" w:hAnsi="Times New Roman" w:cs="Times New Roman"/>
          <w:lang w:val="it-IT"/>
        </w:rPr>
        <w:t xml:space="preserve">, edited by Giorgio Ficara, </w:t>
      </w:r>
      <w:r w:rsidRPr="001B0B76">
        <w:rPr>
          <w:rFonts w:ascii="Times New Roman" w:hAnsi="Times New Roman" w:cs="Times New Roman"/>
          <w:lang w:val="it-IT"/>
        </w:rPr>
        <w:t>Mondadori, 2002, p. 1014</w:t>
      </w:r>
      <w:r>
        <w:rPr>
          <w:rFonts w:ascii="Times New Roman" w:hAnsi="Times New Roman" w:cs="Times New Roman"/>
          <w:lang w:val="it-IT"/>
        </w:rPr>
        <w:t xml:space="preserve">. </w:t>
      </w:r>
      <w:r w:rsidRPr="00FC3055">
        <w:rPr>
          <w:rFonts w:ascii="Times New Roman" w:hAnsi="Times New Roman" w:cs="Times New Roman"/>
        </w:rPr>
        <w:t>An artistic and literary movement that played a fundamental role in the shi</w:t>
      </w:r>
      <w:r>
        <w:rPr>
          <w:rFonts w:ascii="Times New Roman" w:hAnsi="Times New Roman" w:cs="Times New Roman"/>
        </w:rPr>
        <w:t>ft between Romanticism and Decadentism.</w:t>
      </w:r>
    </w:p>
  </w:footnote>
  <w:footnote w:id="172">
    <w:p w14:paraId="449402B9" w14:textId="77777777" w:rsidR="00FA324D" w:rsidRPr="007839BC" w:rsidRDefault="00FA324D" w:rsidP="0046602D">
      <w:pPr>
        <w:pStyle w:val="FootnoteText"/>
        <w:jc w:val="both"/>
        <w:rPr>
          <w:rFonts w:ascii="Times New Roman" w:hAnsi="Times New Roman" w:cs="Times New Roman"/>
        </w:rPr>
      </w:pPr>
      <w:r w:rsidRPr="007839BC">
        <w:rPr>
          <w:rStyle w:val="FootnoteReference"/>
          <w:rFonts w:ascii="Times New Roman" w:hAnsi="Times New Roman" w:cs="Times New Roman"/>
        </w:rPr>
        <w:footnoteRef/>
      </w:r>
      <w:r w:rsidRPr="007839BC">
        <w:rPr>
          <w:rFonts w:ascii="Times New Roman" w:hAnsi="Times New Roman" w:cs="Times New Roman"/>
        </w:rPr>
        <w:t xml:space="preserve"> Ibidem, pp. 1016-1017</w:t>
      </w:r>
      <w:r>
        <w:rPr>
          <w:rFonts w:ascii="Times New Roman" w:hAnsi="Times New Roman" w:cs="Times New Roman"/>
        </w:rPr>
        <w:t>. In the art of the Pre-Raphaelites it is possible to find, according to the Ironside, all the sins and the sexual desires that the Victorian morality was trying to repress. Rossetti, and all the other painters of the movement, were translating in images these buried desires.</w:t>
      </w:r>
    </w:p>
  </w:footnote>
  <w:footnote w:id="173">
    <w:p w14:paraId="7D394447" w14:textId="77777777" w:rsidR="00FA324D" w:rsidRPr="007839BC" w:rsidRDefault="00FA324D" w:rsidP="0046602D">
      <w:pPr>
        <w:pStyle w:val="FootnoteText"/>
        <w:rPr>
          <w:rFonts w:ascii="Times New Roman" w:hAnsi="Times New Roman" w:cs="Times New Roman"/>
        </w:rPr>
      </w:pPr>
      <w:r w:rsidRPr="007839BC">
        <w:rPr>
          <w:rStyle w:val="FootnoteReference"/>
          <w:rFonts w:ascii="Times New Roman" w:hAnsi="Times New Roman" w:cs="Times New Roman"/>
        </w:rPr>
        <w:footnoteRef/>
      </w:r>
      <w:r w:rsidRPr="007839BC">
        <w:rPr>
          <w:rFonts w:ascii="Times New Roman" w:hAnsi="Times New Roman" w:cs="Times New Roman"/>
        </w:rPr>
        <w:t xml:space="preserve"> Schellino, A., </w:t>
      </w:r>
      <w:r w:rsidRPr="007839BC">
        <w:rPr>
          <w:rFonts w:ascii="Times New Roman" w:hAnsi="Times New Roman" w:cs="Times New Roman"/>
          <w:i/>
        </w:rPr>
        <w:t xml:space="preserve">Mario Praz as </w:t>
      </w:r>
      <w:r>
        <w:rPr>
          <w:rFonts w:ascii="Times New Roman" w:hAnsi="Times New Roman" w:cs="Times New Roman"/>
          <w:i/>
        </w:rPr>
        <w:t>R</w:t>
      </w:r>
      <w:r w:rsidRPr="007839BC">
        <w:rPr>
          <w:rFonts w:ascii="Times New Roman" w:hAnsi="Times New Roman" w:cs="Times New Roman"/>
          <w:i/>
        </w:rPr>
        <w:t xml:space="preserve">eader and </w:t>
      </w:r>
      <w:r>
        <w:rPr>
          <w:rFonts w:ascii="Times New Roman" w:hAnsi="Times New Roman" w:cs="Times New Roman"/>
          <w:i/>
        </w:rPr>
        <w:t>T</w:t>
      </w:r>
      <w:r w:rsidRPr="007839BC">
        <w:rPr>
          <w:rFonts w:ascii="Times New Roman" w:hAnsi="Times New Roman" w:cs="Times New Roman"/>
          <w:i/>
        </w:rPr>
        <w:t>ranslator of Baudelaire</w:t>
      </w:r>
      <w:r w:rsidRPr="007839BC">
        <w:rPr>
          <w:rFonts w:ascii="Times New Roman" w:hAnsi="Times New Roman" w:cs="Times New Roman"/>
        </w:rPr>
        <w:t xml:space="preserve">, in </w:t>
      </w:r>
      <w:r w:rsidRPr="007839BC">
        <w:rPr>
          <w:rFonts w:ascii="Times New Roman" w:hAnsi="Times New Roman" w:cs="Times New Roman"/>
          <w:i/>
        </w:rPr>
        <w:t>Comparative Critical Studies</w:t>
      </w:r>
      <w:r w:rsidRPr="007839BC">
        <w:rPr>
          <w:rFonts w:ascii="Times New Roman" w:hAnsi="Times New Roman" w:cs="Times New Roman"/>
        </w:rPr>
        <w:t xml:space="preserve"> 12.3 (2015), Edinburgh University Press, pp. 323-24</w:t>
      </w:r>
      <w:r>
        <w:rPr>
          <w:rFonts w:ascii="Times New Roman" w:hAnsi="Times New Roman" w:cs="Times New Roman"/>
        </w:rPr>
        <w:t>.</w:t>
      </w:r>
    </w:p>
  </w:footnote>
  <w:footnote w:id="174">
    <w:p w14:paraId="18FD462A" w14:textId="77777777" w:rsidR="00FA324D" w:rsidRPr="007839BC" w:rsidRDefault="00FA324D" w:rsidP="0046602D">
      <w:pPr>
        <w:pStyle w:val="FootnoteText"/>
        <w:jc w:val="both"/>
        <w:rPr>
          <w:rFonts w:ascii="Times New Roman" w:hAnsi="Times New Roman" w:cs="Times New Roman"/>
          <w:lang w:val="it-IT"/>
        </w:rPr>
      </w:pPr>
      <w:r w:rsidRPr="007839BC">
        <w:rPr>
          <w:rStyle w:val="FootnoteReference"/>
          <w:rFonts w:ascii="Times New Roman" w:hAnsi="Times New Roman" w:cs="Times New Roman"/>
        </w:rPr>
        <w:footnoteRef/>
      </w:r>
      <w:r w:rsidRPr="007839BC">
        <w:rPr>
          <w:rFonts w:ascii="Times New Roman" w:hAnsi="Times New Roman" w:cs="Times New Roman"/>
          <w:lang w:val="it-IT"/>
        </w:rPr>
        <w:t xml:space="preserve"> Ibidem, p. 321.</w:t>
      </w:r>
    </w:p>
  </w:footnote>
  <w:footnote w:id="175">
    <w:p w14:paraId="4779822A" w14:textId="77777777" w:rsidR="00FA324D" w:rsidRPr="00C61048" w:rsidRDefault="00FA324D" w:rsidP="0046602D">
      <w:pPr>
        <w:pStyle w:val="FootnoteText"/>
        <w:jc w:val="both"/>
        <w:rPr>
          <w:rFonts w:ascii="Times New Roman" w:hAnsi="Times New Roman" w:cs="Times New Roman"/>
          <w:sz w:val="22"/>
          <w:szCs w:val="22"/>
          <w:lang w:val="it-IT"/>
        </w:rPr>
      </w:pPr>
      <w:r w:rsidRPr="007839BC">
        <w:rPr>
          <w:rStyle w:val="FootnoteReference"/>
          <w:rFonts w:ascii="Times New Roman" w:hAnsi="Times New Roman" w:cs="Times New Roman"/>
        </w:rPr>
        <w:footnoteRef/>
      </w:r>
      <w:r w:rsidRPr="007839BC">
        <w:rPr>
          <w:rFonts w:ascii="Times New Roman" w:hAnsi="Times New Roman" w:cs="Times New Roman"/>
          <w:lang w:val="it-IT"/>
        </w:rPr>
        <w:t xml:space="preserve"> Praz, M., </w:t>
      </w:r>
      <w:r w:rsidRPr="007839BC">
        <w:rPr>
          <w:rFonts w:ascii="Times New Roman" w:hAnsi="Times New Roman" w:cs="Times New Roman"/>
          <w:i/>
          <w:lang w:val="it-IT"/>
        </w:rPr>
        <w:t xml:space="preserve">La carne, la morte e il diavolo nella letteratura </w:t>
      </w:r>
      <w:r>
        <w:rPr>
          <w:rFonts w:ascii="Times New Roman" w:hAnsi="Times New Roman" w:cs="Times New Roman"/>
          <w:i/>
          <w:lang w:val="it-IT"/>
        </w:rPr>
        <w:t>r</w:t>
      </w:r>
      <w:r w:rsidRPr="007839BC">
        <w:rPr>
          <w:rFonts w:ascii="Times New Roman" w:hAnsi="Times New Roman" w:cs="Times New Roman"/>
          <w:i/>
          <w:lang w:val="it-IT"/>
        </w:rPr>
        <w:t>omantica</w:t>
      </w:r>
      <w:r w:rsidRPr="007839BC">
        <w:rPr>
          <w:rFonts w:ascii="Times New Roman" w:hAnsi="Times New Roman" w:cs="Times New Roman"/>
          <w:lang w:val="it-IT"/>
        </w:rPr>
        <w:t xml:space="preserve">, </w:t>
      </w:r>
      <w:r>
        <w:rPr>
          <w:rFonts w:ascii="Times New Roman" w:hAnsi="Times New Roman" w:cs="Times New Roman"/>
          <w:lang w:val="it-IT"/>
        </w:rPr>
        <w:t>Bur</w:t>
      </w:r>
      <w:r w:rsidRPr="007839BC">
        <w:rPr>
          <w:rFonts w:ascii="Times New Roman" w:hAnsi="Times New Roman" w:cs="Times New Roman"/>
          <w:lang w:val="it-IT"/>
        </w:rPr>
        <w:t xml:space="preserve">, </w:t>
      </w:r>
      <w:r>
        <w:rPr>
          <w:rFonts w:ascii="Times New Roman" w:hAnsi="Times New Roman" w:cs="Times New Roman"/>
          <w:lang w:val="it-IT"/>
        </w:rPr>
        <w:t>2012</w:t>
      </w:r>
      <w:r w:rsidRPr="007839BC">
        <w:rPr>
          <w:rFonts w:ascii="Times New Roman" w:hAnsi="Times New Roman" w:cs="Times New Roman"/>
          <w:lang w:val="it-IT"/>
        </w:rPr>
        <w:t>, p. 139</w:t>
      </w:r>
      <w:r>
        <w:rPr>
          <w:rFonts w:ascii="Times New Roman" w:hAnsi="Times New Roman" w:cs="Times New Roman"/>
          <w:lang w:val="it-IT"/>
        </w:rPr>
        <w:t xml:space="preserve">. </w:t>
      </w:r>
      <w:r w:rsidRPr="00C61048">
        <w:rPr>
          <w:rFonts w:ascii="Times New Roman" w:hAnsi="Times New Roman" w:cs="Times New Roman"/>
        </w:rPr>
        <w:t xml:space="preserve">“He sent a wave of electricity through the shapeless </w:t>
      </w:r>
      <w:r w:rsidRPr="00C61048">
        <w:rPr>
          <w:rFonts w:ascii="Times New Roman" w:hAnsi="Times New Roman" w:cs="Times New Roman"/>
          <w:i/>
        </w:rPr>
        <w:t>putridero</w:t>
      </w:r>
      <w:r w:rsidRPr="00C61048">
        <w:rPr>
          <w:rFonts w:ascii="Times New Roman" w:hAnsi="Times New Roman" w:cs="Times New Roman"/>
        </w:rPr>
        <w:t xml:space="preserve"> which had been gathering</w:t>
      </w:r>
      <w:r>
        <w:rPr>
          <w:rFonts w:ascii="Times New Roman" w:hAnsi="Times New Roman" w:cs="Times New Roman"/>
        </w:rPr>
        <w:t xml:space="preserve"> into a mass since 1820, and, galvanized by it,  the phantoms took an appearance of life. Now they have returned to the cemetery of the Past, these ghouls, vampires, and incubi, but the Danse Macabre was prolonged till after the dawn of the present century</w:t>
      </w:r>
      <w:r w:rsidRPr="00C61048">
        <w:rPr>
          <w:rFonts w:ascii="Times New Roman" w:hAnsi="Times New Roman" w:cs="Times New Roman"/>
        </w:rPr>
        <w:t>”</w:t>
      </w:r>
      <w:r>
        <w:rPr>
          <w:rFonts w:ascii="Times New Roman" w:hAnsi="Times New Roman" w:cs="Times New Roman"/>
        </w:rPr>
        <w:t xml:space="preserve">. </w:t>
      </w:r>
      <w:r w:rsidRPr="00C61048">
        <w:rPr>
          <w:rFonts w:ascii="Times New Roman" w:hAnsi="Times New Roman" w:cs="Times New Roman"/>
          <w:lang w:val="it-IT"/>
        </w:rPr>
        <w:t xml:space="preserve">(translated by Davidson, </w:t>
      </w:r>
      <w:r>
        <w:rPr>
          <w:rFonts w:ascii="Times New Roman" w:hAnsi="Times New Roman" w:cs="Times New Roman"/>
          <w:lang w:val="it-IT"/>
        </w:rPr>
        <w:t xml:space="preserve">A., </w:t>
      </w:r>
      <w:r w:rsidRPr="00C61048">
        <w:rPr>
          <w:rFonts w:ascii="Times New Roman" w:hAnsi="Times New Roman" w:cs="Times New Roman"/>
          <w:lang w:val="it-IT"/>
        </w:rPr>
        <w:t>Oxford University Press, 1933, p.145)</w:t>
      </w:r>
    </w:p>
  </w:footnote>
  <w:footnote w:id="176">
    <w:p w14:paraId="1B8354FC" w14:textId="77777777" w:rsidR="00FA324D" w:rsidRPr="00C3435C" w:rsidRDefault="00FA324D" w:rsidP="0046602D">
      <w:pPr>
        <w:pStyle w:val="FootnoteText"/>
        <w:rPr>
          <w:rFonts w:ascii="Times New Roman" w:hAnsi="Times New Roman" w:cs="Times New Roman"/>
          <w:lang w:val="it-IT"/>
        </w:rPr>
      </w:pPr>
      <w:r w:rsidRPr="00C3435C">
        <w:rPr>
          <w:rStyle w:val="FootnoteReference"/>
        </w:rPr>
        <w:footnoteRef/>
      </w:r>
      <w:r w:rsidRPr="00C3435C">
        <w:rPr>
          <w:lang w:val="it-IT"/>
        </w:rPr>
        <w:t xml:space="preserve"> </w:t>
      </w:r>
      <w:r w:rsidRPr="00C3435C">
        <w:rPr>
          <w:rFonts w:ascii="Times New Roman" w:hAnsi="Times New Roman" w:cs="Times New Roman"/>
          <w:lang w:val="it-IT"/>
        </w:rPr>
        <w:t xml:space="preserve">Praz, M., </w:t>
      </w:r>
      <w:r w:rsidRPr="00C3435C">
        <w:rPr>
          <w:rFonts w:ascii="Times New Roman" w:hAnsi="Times New Roman" w:cs="Times New Roman"/>
          <w:i/>
          <w:lang w:val="it-IT"/>
        </w:rPr>
        <w:t xml:space="preserve">La carne, la morte e il diavolo nella letteratura romantica, </w:t>
      </w:r>
      <w:r>
        <w:rPr>
          <w:rFonts w:ascii="Times New Roman" w:hAnsi="Times New Roman" w:cs="Times New Roman"/>
          <w:lang w:val="it-IT"/>
        </w:rPr>
        <w:t>Bur</w:t>
      </w:r>
      <w:r w:rsidRPr="00C3435C">
        <w:rPr>
          <w:rFonts w:ascii="Times New Roman" w:hAnsi="Times New Roman" w:cs="Times New Roman"/>
          <w:lang w:val="it-IT"/>
        </w:rPr>
        <w:t xml:space="preserve">, </w:t>
      </w:r>
      <w:r>
        <w:rPr>
          <w:rFonts w:ascii="Times New Roman" w:hAnsi="Times New Roman" w:cs="Times New Roman"/>
          <w:lang w:val="it-IT"/>
        </w:rPr>
        <w:t>2012</w:t>
      </w:r>
      <w:r w:rsidRPr="00C3435C">
        <w:rPr>
          <w:rFonts w:ascii="Times New Roman" w:hAnsi="Times New Roman" w:cs="Times New Roman"/>
          <w:lang w:val="it-IT"/>
        </w:rPr>
        <w:t>, p. 235.</w:t>
      </w:r>
    </w:p>
  </w:footnote>
  <w:footnote w:id="177">
    <w:p w14:paraId="18600537" w14:textId="77777777" w:rsidR="00FA324D" w:rsidRPr="003A185C" w:rsidRDefault="00FA324D" w:rsidP="0046602D">
      <w:pPr>
        <w:pStyle w:val="FootnoteText"/>
        <w:rPr>
          <w:rFonts w:ascii="Times New Roman" w:hAnsi="Times New Roman" w:cs="Times New Roman"/>
          <w:sz w:val="22"/>
          <w:szCs w:val="22"/>
          <w:lang w:val="it-IT"/>
        </w:rPr>
      </w:pPr>
      <w:r w:rsidRPr="00C3435C">
        <w:rPr>
          <w:rStyle w:val="FootnoteReference"/>
          <w:rFonts w:ascii="Times New Roman" w:hAnsi="Times New Roman" w:cs="Times New Roman"/>
        </w:rPr>
        <w:footnoteRef/>
      </w:r>
      <w:r w:rsidRPr="00C3435C">
        <w:rPr>
          <w:rFonts w:ascii="Times New Roman" w:hAnsi="Times New Roman" w:cs="Times New Roman"/>
          <w:lang w:val="it-IT"/>
        </w:rPr>
        <w:t xml:space="preserve"> Mario Praz defined the byronic hero as a prototype of the “homme fatale” in his work </w:t>
      </w:r>
      <w:r w:rsidRPr="00C3435C">
        <w:rPr>
          <w:rFonts w:ascii="Times New Roman" w:hAnsi="Times New Roman" w:cs="Times New Roman"/>
          <w:i/>
          <w:lang w:val="it-IT"/>
        </w:rPr>
        <w:t>La crisi dell’eroe nel romanzo vittoriano</w:t>
      </w:r>
      <w:r w:rsidRPr="00C3435C">
        <w:rPr>
          <w:rFonts w:ascii="Times New Roman" w:hAnsi="Times New Roman" w:cs="Times New Roman"/>
          <w:lang w:val="it-IT"/>
        </w:rPr>
        <w:t xml:space="preserve"> (Sansoni, 1981).</w:t>
      </w:r>
    </w:p>
  </w:footnote>
  <w:footnote w:id="178">
    <w:p w14:paraId="36B4D544" w14:textId="77777777" w:rsidR="00FA324D" w:rsidRPr="00C61048" w:rsidRDefault="00FA324D" w:rsidP="0046602D">
      <w:pPr>
        <w:pStyle w:val="FootnoteText"/>
        <w:rPr>
          <w:rFonts w:ascii="Times New Roman" w:hAnsi="Times New Roman" w:cs="Times New Roman"/>
        </w:rPr>
      </w:pPr>
      <w:r w:rsidRPr="00C3435C">
        <w:rPr>
          <w:rStyle w:val="FootnoteReference"/>
        </w:rPr>
        <w:footnoteRef/>
      </w:r>
      <w:r w:rsidRPr="00C3435C">
        <w:rPr>
          <w:lang w:val="it-IT"/>
        </w:rPr>
        <w:t xml:space="preserve"> </w:t>
      </w:r>
      <w:r w:rsidRPr="00C3435C">
        <w:rPr>
          <w:rFonts w:ascii="Times New Roman" w:hAnsi="Times New Roman" w:cs="Times New Roman"/>
          <w:lang w:val="it-IT"/>
        </w:rPr>
        <w:t xml:space="preserve">D’Annunzio, G., </w:t>
      </w:r>
      <w:r w:rsidRPr="00C3435C">
        <w:rPr>
          <w:rFonts w:ascii="Times New Roman" w:hAnsi="Times New Roman" w:cs="Times New Roman"/>
          <w:i/>
          <w:lang w:val="it-IT"/>
        </w:rPr>
        <w:t>Fedra</w:t>
      </w:r>
      <w:r w:rsidRPr="00C3435C">
        <w:rPr>
          <w:rFonts w:ascii="Times New Roman" w:hAnsi="Times New Roman" w:cs="Times New Roman"/>
          <w:lang w:val="it-IT"/>
        </w:rPr>
        <w:t>,</w:t>
      </w:r>
      <w:r>
        <w:rPr>
          <w:rFonts w:ascii="Times New Roman" w:hAnsi="Times New Roman" w:cs="Times New Roman"/>
          <w:lang w:val="it-IT"/>
        </w:rPr>
        <w:t xml:space="preserve"> </w:t>
      </w:r>
      <w:r w:rsidRPr="00C3435C">
        <w:rPr>
          <w:rFonts w:ascii="Times New Roman" w:hAnsi="Times New Roman" w:cs="Times New Roman"/>
          <w:lang w:val="it-IT"/>
        </w:rPr>
        <w:t>Treves, 1909, p. 203</w:t>
      </w:r>
      <w:r>
        <w:rPr>
          <w:rFonts w:ascii="Times New Roman" w:hAnsi="Times New Roman" w:cs="Times New Roman"/>
          <w:lang w:val="it-IT"/>
        </w:rPr>
        <w:t xml:space="preserve">. </w:t>
      </w:r>
      <w:r w:rsidRPr="00C61048">
        <w:rPr>
          <w:rFonts w:ascii="Times New Roman" w:hAnsi="Times New Roman" w:cs="Times New Roman"/>
        </w:rPr>
        <w:t xml:space="preserve">In this passage </w:t>
      </w:r>
      <w:r>
        <w:rPr>
          <w:rFonts w:ascii="Times New Roman" w:hAnsi="Times New Roman" w:cs="Times New Roman"/>
        </w:rPr>
        <w:t>Fedra walks on the scene for the last time. She is walking on a field and the full moon is shining behind her. She is “great and free”.</w:t>
      </w:r>
    </w:p>
  </w:footnote>
  <w:footnote w:id="179">
    <w:p w14:paraId="526653B7" w14:textId="77777777" w:rsidR="00FA324D" w:rsidRPr="00C61048" w:rsidRDefault="00FA324D" w:rsidP="0046602D">
      <w:pPr>
        <w:pStyle w:val="FootnoteText"/>
        <w:rPr>
          <w:rFonts w:ascii="Times New Roman" w:hAnsi="Times New Roman" w:cs="Times New Roman"/>
        </w:rPr>
      </w:pPr>
      <w:r w:rsidRPr="00C3435C">
        <w:rPr>
          <w:rStyle w:val="FootnoteReference"/>
          <w:rFonts w:ascii="Times New Roman" w:hAnsi="Times New Roman" w:cs="Times New Roman"/>
        </w:rPr>
        <w:footnoteRef/>
      </w:r>
      <w:r w:rsidRPr="00C3435C">
        <w:rPr>
          <w:rFonts w:ascii="Times New Roman" w:hAnsi="Times New Roman" w:cs="Times New Roman"/>
        </w:rPr>
        <w:t xml:space="preserve"> See the chapter dedicated to Phaedra by Robert Graves in </w:t>
      </w:r>
      <w:r w:rsidRPr="00C3435C">
        <w:rPr>
          <w:rFonts w:ascii="Times New Roman" w:hAnsi="Times New Roman" w:cs="Times New Roman"/>
          <w:i/>
        </w:rPr>
        <w:t xml:space="preserve">The Greek </w:t>
      </w:r>
      <w:r>
        <w:rPr>
          <w:rFonts w:ascii="Times New Roman" w:hAnsi="Times New Roman" w:cs="Times New Roman"/>
          <w:i/>
        </w:rPr>
        <w:t>M</w:t>
      </w:r>
      <w:r w:rsidRPr="00C3435C">
        <w:rPr>
          <w:rFonts w:ascii="Times New Roman" w:hAnsi="Times New Roman" w:cs="Times New Roman"/>
          <w:i/>
        </w:rPr>
        <w:t>yths</w:t>
      </w:r>
      <w:r w:rsidRPr="00C3435C">
        <w:rPr>
          <w:rFonts w:ascii="Times New Roman" w:hAnsi="Times New Roman" w:cs="Times New Roman"/>
        </w:rPr>
        <w:t xml:space="preserve">, </w:t>
      </w:r>
      <w:r w:rsidRPr="00C61048">
        <w:rPr>
          <w:rFonts w:ascii="Times New Roman" w:hAnsi="Times New Roman" w:cs="Times New Roman"/>
        </w:rPr>
        <w:t>Penguin classic, 1955.</w:t>
      </w:r>
    </w:p>
  </w:footnote>
  <w:footnote w:id="180">
    <w:p w14:paraId="3AA66E4B" w14:textId="77777777" w:rsidR="00FA324D" w:rsidRPr="00F9429F" w:rsidRDefault="00FA324D" w:rsidP="0046602D">
      <w:pPr>
        <w:pStyle w:val="FootnoteText"/>
        <w:jc w:val="both"/>
      </w:pPr>
      <w:r w:rsidRPr="00C3435C">
        <w:rPr>
          <w:rStyle w:val="FootnoteReference"/>
        </w:rPr>
        <w:footnoteRef/>
      </w:r>
      <w:r w:rsidRPr="00C3435C">
        <w:rPr>
          <w:lang w:val="it-IT"/>
        </w:rPr>
        <w:t xml:space="preserve"> </w:t>
      </w:r>
      <w:r w:rsidRPr="00C3435C">
        <w:rPr>
          <w:rFonts w:ascii="Times New Roman" w:hAnsi="Times New Roman" w:cs="Times New Roman"/>
          <w:lang w:val="it-IT"/>
        </w:rPr>
        <w:t xml:space="preserve">Praz, M, </w:t>
      </w:r>
      <w:r w:rsidRPr="00C3435C">
        <w:rPr>
          <w:rFonts w:ascii="Times New Roman" w:hAnsi="Times New Roman" w:cs="Times New Roman"/>
          <w:i/>
          <w:lang w:val="it-IT"/>
        </w:rPr>
        <w:t xml:space="preserve">La carne, la morte e il diavolo nella letteratura romantica, </w:t>
      </w:r>
      <w:r>
        <w:rPr>
          <w:rFonts w:ascii="Times New Roman" w:hAnsi="Times New Roman" w:cs="Times New Roman"/>
          <w:lang w:val="it-IT"/>
        </w:rPr>
        <w:t>Bur</w:t>
      </w:r>
      <w:r w:rsidRPr="00C3435C">
        <w:rPr>
          <w:rFonts w:ascii="Times New Roman" w:hAnsi="Times New Roman" w:cs="Times New Roman"/>
          <w:lang w:val="it-IT"/>
        </w:rPr>
        <w:t xml:space="preserve">, </w:t>
      </w:r>
      <w:r>
        <w:rPr>
          <w:rFonts w:ascii="Times New Roman" w:hAnsi="Times New Roman" w:cs="Times New Roman"/>
          <w:lang w:val="it-IT"/>
        </w:rPr>
        <w:t>2012</w:t>
      </w:r>
      <w:r w:rsidRPr="00C3435C">
        <w:rPr>
          <w:rFonts w:ascii="Times New Roman" w:hAnsi="Times New Roman" w:cs="Times New Roman"/>
          <w:lang w:val="it-IT"/>
        </w:rPr>
        <w:t>, pp. 239-40.</w:t>
      </w:r>
      <w:r>
        <w:rPr>
          <w:rFonts w:ascii="Times New Roman" w:hAnsi="Times New Roman" w:cs="Times New Roman"/>
          <w:lang w:val="it-IT"/>
        </w:rPr>
        <w:t xml:space="preserve"> </w:t>
      </w:r>
      <w:r w:rsidRPr="001F275F">
        <w:rPr>
          <w:rFonts w:ascii="Times New Roman" w:hAnsi="Times New Roman" w:cs="Times New Roman"/>
        </w:rPr>
        <w:t xml:space="preserve">“D’Annunzio, therefore, intensifies the idea of the feminine superiority: women represent the active principle </w:t>
      </w:r>
      <w:r>
        <w:rPr>
          <w:rFonts w:ascii="Times New Roman" w:hAnsi="Times New Roman" w:cs="Times New Roman"/>
        </w:rPr>
        <w:t xml:space="preserve">not only in the giving of pleasure, but also in the ruling of the world. The female is aggressive, the male vacillating. Apart from this accentuation of contrast, D’Annunzio’s </w:t>
      </w:r>
      <w:r>
        <w:rPr>
          <w:rFonts w:ascii="Times New Roman" w:hAnsi="Times New Roman" w:cs="Times New Roman"/>
          <w:i/>
        </w:rPr>
        <w:t xml:space="preserve">Fedra </w:t>
      </w:r>
      <w:r>
        <w:rPr>
          <w:rFonts w:ascii="Times New Roman" w:hAnsi="Times New Roman" w:cs="Times New Roman"/>
        </w:rPr>
        <w:t xml:space="preserve">presents nothing new when compared with Swinburne’s </w:t>
      </w:r>
      <w:r>
        <w:rPr>
          <w:rFonts w:ascii="Times New Roman" w:hAnsi="Times New Roman" w:cs="Times New Roman"/>
          <w:i/>
        </w:rPr>
        <w:t>Phaedra</w:t>
      </w:r>
      <w:r>
        <w:rPr>
          <w:rFonts w:ascii="Times New Roman" w:hAnsi="Times New Roman" w:cs="Times New Roman"/>
        </w:rPr>
        <w:t xml:space="preserve">; it is simply an amplified paraphrase of it, decorated with the usual garland of expressions gathered, here and there, from </w:t>
      </w:r>
      <w:r>
        <w:rPr>
          <w:rFonts w:ascii="Times New Roman" w:hAnsi="Times New Roman" w:cs="Times New Roman"/>
          <w:i/>
        </w:rPr>
        <w:t>Poems and Ballads</w:t>
      </w:r>
      <w:r>
        <w:rPr>
          <w:rFonts w:ascii="Times New Roman" w:hAnsi="Times New Roman" w:cs="Times New Roman"/>
        </w:rPr>
        <w:t>. […] In concluding these remarks on D’Annunzio we may observe that a complete documentation of all the well-known manifestations of sadism is to be found in his work, from incest and sacrilege […] to the apologia of crime as the fundamental principle of all spiritual exaltation.</w:t>
      </w:r>
      <w:r w:rsidRPr="001F275F">
        <w:rPr>
          <w:rFonts w:ascii="Times New Roman" w:hAnsi="Times New Roman" w:cs="Times New Roman"/>
        </w:rPr>
        <w:t>”</w:t>
      </w:r>
      <w:r>
        <w:rPr>
          <w:rFonts w:ascii="Times New Roman" w:hAnsi="Times New Roman" w:cs="Times New Roman"/>
        </w:rPr>
        <w:t xml:space="preserve"> </w:t>
      </w:r>
      <w:r w:rsidRPr="00F9429F">
        <w:rPr>
          <w:rFonts w:ascii="Times New Roman" w:hAnsi="Times New Roman" w:cs="Times New Roman"/>
        </w:rPr>
        <w:t>(translated by Davidson, A., Oxford University Press, 1933, pp. 274-75)</w:t>
      </w:r>
    </w:p>
  </w:footnote>
  <w:footnote w:id="181">
    <w:p w14:paraId="653E4141" w14:textId="41D1C4FA" w:rsidR="00FA324D" w:rsidRPr="00090CAC" w:rsidRDefault="00FA324D">
      <w:pPr>
        <w:pStyle w:val="FootnoteText"/>
        <w:rPr>
          <w:rFonts w:ascii="Times New Roman" w:hAnsi="Times New Roman" w:cs="Times New Roman"/>
        </w:rPr>
      </w:pPr>
      <w:r w:rsidRPr="00090CAC">
        <w:rPr>
          <w:rStyle w:val="FootnoteReference"/>
          <w:rFonts w:ascii="Times New Roman" w:hAnsi="Times New Roman" w:cs="Times New Roman"/>
        </w:rPr>
        <w:footnoteRef/>
      </w:r>
      <w:r w:rsidRPr="00090CAC">
        <w:rPr>
          <w:rFonts w:ascii="Times New Roman" w:hAnsi="Times New Roman" w:cs="Times New Roman"/>
        </w:rPr>
        <w:t xml:space="preserve"> “There, oh Phryne Euri</w:t>
      </w:r>
      <w:r>
        <w:rPr>
          <w:rFonts w:ascii="Times New Roman" w:hAnsi="Times New Roman" w:cs="Times New Roman"/>
        </w:rPr>
        <w:t>pha</w:t>
      </w:r>
      <w:r w:rsidRPr="00090CAC">
        <w:rPr>
          <w:rFonts w:ascii="Times New Roman" w:hAnsi="Times New Roman" w:cs="Times New Roman"/>
        </w:rPr>
        <w:t xml:space="preserve">essa, / Please turn your silver eyes, / So I can sculpt </w:t>
      </w:r>
      <w:r>
        <w:rPr>
          <w:rFonts w:ascii="Times New Roman" w:hAnsi="Times New Roman" w:cs="Times New Roman"/>
        </w:rPr>
        <w:t>your sweet profile, / That looks like the one of the goddess Aphrodite. / Turn your silver eyes / Which are full of golden flams. / […] And now move you rebel mane / From your delicate temple; / Your golden hair is so / Thick and scented with Phrygian oils / And perfumes from Chio, / And with unguents given to you by the venereal Cyprus.</w:t>
      </w:r>
      <w:r w:rsidRPr="00090CAC">
        <w:rPr>
          <w:rFonts w:ascii="Times New Roman" w:hAnsi="Times New Roman" w:cs="Times New Roman"/>
        </w:rPr>
        <w:t>”</w:t>
      </w:r>
      <w:r>
        <w:rPr>
          <w:rFonts w:ascii="Times New Roman" w:hAnsi="Times New Roman" w:cs="Times New Roman"/>
        </w:rPr>
        <w:t xml:space="preserve"> (vv. 8-13 &amp; 16-21)</w:t>
      </w:r>
    </w:p>
  </w:footnote>
  <w:footnote w:id="182">
    <w:p w14:paraId="0DB95F07" w14:textId="0B8555AB" w:rsidR="00FA324D" w:rsidRPr="004C1C1D" w:rsidRDefault="00FA324D" w:rsidP="00F9048D">
      <w:pPr>
        <w:pStyle w:val="FootnoteText"/>
        <w:jc w:val="both"/>
        <w:rPr>
          <w:rFonts w:ascii="Times New Roman" w:hAnsi="Times New Roman" w:cs="Times New Roman"/>
        </w:rPr>
      </w:pPr>
      <w:r w:rsidRPr="004C1C1D">
        <w:rPr>
          <w:rStyle w:val="FootnoteReference"/>
          <w:rFonts w:ascii="Times New Roman" w:hAnsi="Times New Roman" w:cs="Times New Roman"/>
        </w:rPr>
        <w:footnoteRef/>
      </w:r>
      <w:r w:rsidRPr="004C1C1D">
        <w:rPr>
          <w:rFonts w:ascii="Times New Roman" w:hAnsi="Times New Roman" w:cs="Times New Roman"/>
        </w:rPr>
        <w:t xml:space="preserve"> “</w:t>
      </w:r>
      <w:r>
        <w:rPr>
          <w:rFonts w:ascii="Times New Roman" w:hAnsi="Times New Roman" w:cs="Times New Roman"/>
        </w:rPr>
        <w:t xml:space="preserve">PHR: </w:t>
      </w:r>
      <w:r w:rsidRPr="004C1C1D">
        <w:rPr>
          <w:rFonts w:ascii="Times New Roman" w:hAnsi="Times New Roman" w:cs="Times New Roman"/>
        </w:rPr>
        <w:t>So tell me, oh young Euripigeo, / Do you think I should hide this skin,</w:t>
      </w:r>
      <w:r>
        <w:rPr>
          <w:rFonts w:ascii="Times New Roman" w:hAnsi="Times New Roman" w:cs="Times New Roman"/>
        </w:rPr>
        <w:t xml:space="preserve"> white as lilies / From the sunbeam of Elios? / Is the sun a harsh enemy / Of the immaterial milk / That flows in my white and blue veins? / Is the sun an enemy of sweet Aphrodite’s sounds / Coming from the reddened erect stalk? / Is the sun an enemy of my sweet throat, / Lifted by the breath as a wave / When the shore dawn in the morning? / Is the sun an enemy of the white arms, / Fresh ivory petals smelling like tender camellias? </w:t>
      </w:r>
      <w:r>
        <w:rPr>
          <w:rFonts w:ascii="Times New Roman" w:hAnsi="Times New Roman" w:cs="Times New Roman"/>
          <w:i/>
        </w:rPr>
        <w:t xml:space="preserve">The ephebe is first astonished and looks at Phryne full of terror. However, once her voice becomes hotter, the rancour disappears and is replaced by a sort of attraction for his own flesh, the heart of the gloomy ephebe is won by the victorious pride of the woman whom the whole of Athens desired. The flame that possess the winged words of the woman is burning again. </w:t>
      </w:r>
      <w:r>
        <w:rPr>
          <w:rFonts w:ascii="Times New Roman" w:hAnsi="Times New Roman" w:cs="Times New Roman"/>
        </w:rPr>
        <w:t>PHR: And tell me, have you ever seen / Up in the clouds in the sky, / A curve more pleasing than / The arch of my hips? / Have you ever imagined/ An opal that could compete / With the supreme candidness / And the tender reflection that you can / Glimpse in my sweet groin? / And do you think that Aphrodite / Touched the foam of the bright Ionio / With a foot more candid / Than mine, made of pure snow? / I am snow and flame, my beautiful child: / Snow is my flesh / And burning flames are my red lips / Like the bursting peace of Eros</w:t>
      </w:r>
      <w:r>
        <w:rPr>
          <w:rFonts w:ascii="Times New Roman" w:hAnsi="Times New Roman" w:cs="Times New Roman"/>
          <w:i/>
        </w:rPr>
        <w:t xml:space="preserve"> </w:t>
      </w:r>
      <w:r w:rsidRPr="004C1C1D">
        <w:rPr>
          <w:rFonts w:ascii="Times New Roman" w:hAnsi="Times New Roman" w:cs="Times New Roman"/>
        </w:rPr>
        <w:t>”</w:t>
      </w:r>
      <w:r>
        <w:rPr>
          <w:rFonts w:ascii="Times New Roman" w:hAnsi="Times New Roman" w:cs="Times New Roman"/>
        </w:rPr>
        <w:t xml:space="preserve"> (vv. 160-189)</w:t>
      </w:r>
    </w:p>
  </w:footnote>
  <w:footnote w:id="183">
    <w:p w14:paraId="51F29E52" w14:textId="1563FC42" w:rsidR="00FA324D" w:rsidRPr="00A50116" w:rsidRDefault="00FA324D" w:rsidP="00F9048D">
      <w:pPr>
        <w:jc w:val="both"/>
        <w:rPr>
          <w:rFonts w:ascii="Times New Roman" w:hAnsi="Times New Roman" w:cs="Times New Roman"/>
          <w:i/>
          <w:sz w:val="20"/>
          <w:szCs w:val="20"/>
          <w:lang w:val="it-IT"/>
        </w:rPr>
      </w:pPr>
      <w:r w:rsidRPr="00FE7BE1">
        <w:rPr>
          <w:rStyle w:val="FootnoteReference"/>
          <w:rFonts w:ascii="Times New Roman" w:hAnsi="Times New Roman" w:cs="Times New Roman"/>
          <w:sz w:val="20"/>
          <w:szCs w:val="20"/>
        </w:rPr>
        <w:footnoteRef/>
      </w:r>
      <w:r w:rsidRPr="00FE7BE1">
        <w:rPr>
          <w:rFonts w:ascii="Times New Roman" w:hAnsi="Times New Roman" w:cs="Times New Roman"/>
          <w:sz w:val="20"/>
          <w:szCs w:val="20"/>
          <w:lang w:val="en-IE"/>
        </w:rPr>
        <w:t xml:space="preserve"> </w:t>
      </w:r>
      <w:r>
        <w:rPr>
          <w:rFonts w:ascii="Times New Roman" w:hAnsi="Times New Roman" w:cs="Times New Roman"/>
          <w:sz w:val="20"/>
          <w:szCs w:val="20"/>
          <w:lang w:val="en-IE"/>
        </w:rPr>
        <w:t>“</w:t>
      </w:r>
      <w:r w:rsidRPr="00FE7BE1">
        <w:rPr>
          <w:rFonts w:ascii="Times New Roman" w:hAnsi="Times New Roman" w:cs="Times New Roman"/>
          <w:i/>
          <w:sz w:val="20"/>
          <w:szCs w:val="20"/>
          <w:lang w:val="en-US"/>
        </w:rPr>
        <w:t>The second voice is feeble like the one of the dying gladiator</w:t>
      </w:r>
      <w:r>
        <w:rPr>
          <w:rFonts w:ascii="Times New Roman" w:hAnsi="Times New Roman" w:cs="Times New Roman"/>
          <w:i/>
          <w:sz w:val="20"/>
          <w:szCs w:val="20"/>
          <w:lang w:val="en-US"/>
        </w:rPr>
        <w:t>s</w:t>
      </w:r>
      <w:r w:rsidRPr="00FE7BE1">
        <w:rPr>
          <w:rFonts w:ascii="Times New Roman" w:hAnsi="Times New Roman" w:cs="Times New Roman"/>
          <w:i/>
          <w:sz w:val="20"/>
          <w:szCs w:val="20"/>
          <w:lang w:val="en-US"/>
        </w:rPr>
        <w:t xml:space="preserve"> under the cruel animal. The woman drags the ephebe behind the curtains, when she was hiding herself before, and the ephebe, left without blood, gives up, ripping apart with his left hand a rose. And the roses are also sticking to Phryne’s veil: the woman dragging the young boy recalls the summer choking in a deadly embrace the weak god of the spring.</w:t>
      </w:r>
      <w:r>
        <w:rPr>
          <w:rFonts w:ascii="Times New Roman" w:hAnsi="Times New Roman" w:cs="Times New Roman"/>
          <w:i/>
          <w:sz w:val="20"/>
          <w:szCs w:val="20"/>
          <w:lang w:val="en-US"/>
        </w:rPr>
        <w:t xml:space="preserve"> </w:t>
      </w:r>
      <w:r w:rsidRPr="00FE7BE1">
        <w:rPr>
          <w:rFonts w:ascii="Times New Roman" w:hAnsi="Times New Roman" w:cs="Times New Roman"/>
          <w:i/>
          <w:sz w:val="20"/>
          <w:szCs w:val="20"/>
          <w:lang w:val="en-US"/>
        </w:rPr>
        <w:t>Suddenly, the curtains at the back of the room are opened: a blinding wave of midday light burst</w:t>
      </w:r>
      <w:r>
        <w:rPr>
          <w:rFonts w:ascii="Times New Roman" w:hAnsi="Times New Roman" w:cs="Times New Roman"/>
          <w:i/>
          <w:sz w:val="20"/>
          <w:szCs w:val="20"/>
          <w:lang w:val="en-US"/>
        </w:rPr>
        <w:t>s</w:t>
      </w:r>
      <w:r w:rsidRPr="00FE7BE1">
        <w:rPr>
          <w:rFonts w:ascii="Times New Roman" w:hAnsi="Times New Roman" w:cs="Times New Roman"/>
          <w:i/>
          <w:sz w:val="20"/>
          <w:szCs w:val="20"/>
          <w:lang w:val="en-US"/>
        </w:rPr>
        <w:t xml:space="preserve"> into the dark room. Confused in the light of the sun, like a mirage created by the burning sunbeams, five old men dressed in white are standing. Their beards emanate an incredible candor.</w:t>
      </w:r>
      <w:r>
        <w:rPr>
          <w:rFonts w:ascii="Times New Roman" w:hAnsi="Times New Roman" w:cs="Times New Roman"/>
          <w:i/>
          <w:sz w:val="20"/>
          <w:szCs w:val="20"/>
          <w:lang w:val="en-US"/>
        </w:rPr>
        <w:t xml:space="preserve"> </w:t>
      </w:r>
      <w:r w:rsidRPr="00FE7BE1">
        <w:rPr>
          <w:rFonts w:ascii="Times New Roman" w:hAnsi="Times New Roman" w:cs="Times New Roman"/>
          <w:i/>
          <w:sz w:val="20"/>
          <w:szCs w:val="20"/>
          <w:lang w:val="en-US"/>
        </w:rPr>
        <w:t>For a moment the apparition is standing between the columns, with the turquoise sky behind it.</w:t>
      </w:r>
      <w:r>
        <w:rPr>
          <w:rFonts w:ascii="Times New Roman" w:hAnsi="Times New Roman" w:cs="Times New Roman"/>
          <w:sz w:val="20"/>
          <w:szCs w:val="20"/>
          <w:lang w:val="en-US"/>
        </w:rPr>
        <w:t xml:space="preserve">” </w:t>
      </w:r>
      <w:r w:rsidRPr="00A50116">
        <w:rPr>
          <w:rFonts w:ascii="Times New Roman" w:hAnsi="Times New Roman" w:cs="Times New Roman"/>
          <w:sz w:val="20"/>
          <w:szCs w:val="20"/>
          <w:lang w:val="it-IT"/>
        </w:rPr>
        <w:t>(pp. 74-75)</w:t>
      </w:r>
      <w:r w:rsidRPr="00A50116">
        <w:rPr>
          <w:rFonts w:ascii="Times New Roman" w:hAnsi="Times New Roman" w:cs="Times New Roman"/>
          <w:i/>
          <w:sz w:val="20"/>
          <w:szCs w:val="20"/>
          <w:lang w:val="it-IT"/>
        </w:rPr>
        <w:t xml:space="preserve"> </w:t>
      </w:r>
    </w:p>
  </w:footnote>
  <w:footnote w:id="184">
    <w:p w14:paraId="1DE212C8" w14:textId="77777777" w:rsidR="00FA324D" w:rsidRPr="008E394E" w:rsidRDefault="00FA324D" w:rsidP="0046602D">
      <w:pPr>
        <w:pStyle w:val="FootnoteText"/>
        <w:jc w:val="both"/>
        <w:rPr>
          <w:rFonts w:ascii="Times New Roman" w:hAnsi="Times New Roman" w:cs="Times New Roman"/>
        </w:rPr>
      </w:pPr>
      <w:r w:rsidRPr="008E394E">
        <w:rPr>
          <w:rStyle w:val="FootnoteReference"/>
          <w:rFonts w:ascii="Times New Roman" w:hAnsi="Times New Roman" w:cs="Times New Roman"/>
        </w:rPr>
        <w:footnoteRef/>
      </w:r>
      <w:r w:rsidRPr="008E394E">
        <w:rPr>
          <w:rFonts w:ascii="Times New Roman" w:hAnsi="Times New Roman" w:cs="Times New Roman"/>
          <w:lang w:val="it-IT"/>
        </w:rPr>
        <w:t xml:space="preserve"> Praz, M., </w:t>
      </w:r>
      <w:r w:rsidRPr="008E394E">
        <w:rPr>
          <w:rFonts w:ascii="Times New Roman" w:hAnsi="Times New Roman" w:cs="Times New Roman"/>
          <w:i/>
          <w:lang w:val="it-IT"/>
        </w:rPr>
        <w:t>La carne, la morte e il diavolo nella letteratura romantica</w:t>
      </w:r>
      <w:r w:rsidRPr="008E394E">
        <w:rPr>
          <w:rFonts w:ascii="Times New Roman" w:hAnsi="Times New Roman" w:cs="Times New Roman"/>
          <w:lang w:val="it-IT"/>
        </w:rPr>
        <w:t xml:space="preserve">, Bur, 2012, p. 32. </w:t>
      </w:r>
      <w:r w:rsidRPr="008E394E">
        <w:rPr>
          <w:rFonts w:ascii="Times New Roman" w:hAnsi="Times New Roman" w:cs="Times New Roman"/>
        </w:rPr>
        <w:t xml:space="preserve">“Later, Walter Pater wrote of the Medusa, remembering Shelley’s verse: </w:t>
      </w:r>
      <w:r w:rsidRPr="008E394E">
        <w:rPr>
          <w:rFonts w:ascii="Times New Roman" w:hAnsi="Times New Roman" w:cs="Times New Roman"/>
          <w:lang w:val="en-US"/>
        </w:rPr>
        <w:t>« What may be called the fascination of corruption penetrates in every touch its exquisitely finished beauty »</w:t>
      </w:r>
      <w:r w:rsidRPr="008E394E">
        <w:rPr>
          <w:rFonts w:ascii="Times New Roman" w:hAnsi="Times New Roman" w:cs="Times New Roman"/>
        </w:rPr>
        <w:t>” (translated by Davidson, A., Oxford University Press, 1933, p. 46)</w:t>
      </w:r>
    </w:p>
  </w:footnote>
  <w:footnote w:id="185">
    <w:p w14:paraId="02F4D417" w14:textId="46473513" w:rsidR="00FA324D" w:rsidRPr="00FE7BE1" w:rsidRDefault="00FA324D" w:rsidP="008E394E">
      <w:pPr>
        <w:pStyle w:val="FootnoteText"/>
        <w:jc w:val="both"/>
        <w:rPr>
          <w:rFonts w:ascii="Times New Roman" w:hAnsi="Times New Roman" w:cs="Times New Roman"/>
        </w:rPr>
      </w:pPr>
      <w:r w:rsidRPr="008E394E">
        <w:rPr>
          <w:rStyle w:val="FootnoteReference"/>
          <w:rFonts w:ascii="Times New Roman" w:hAnsi="Times New Roman" w:cs="Times New Roman"/>
        </w:rPr>
        <w:footnoteRef/>
      </w:r>
      <w:r w:rsidRPr="008E394E">
        <w:rPr>
          <w:rFonts w:ascii="Times New Roman" w:hAnsi="Times New Roman" w:cs="Times New Roman"/>
        </w:rPr>
        <w:t xml:space="preserve"> </w:t>
      </w:r>
      <w:r>
        <w:rPr>
          <w:rFonts w:ascii="Times New Roman" w:hAnsi="Times New Roman" w:cs="Times New Roman"/>
        </w:rPr>
        <w:t>“</w:t>
      </w:r>
      <w:r>
        <w:rPr>
          <w:rFonts w:ascii="Times New Roman" w:hAnsi="Times New Roman" w:cs="Times New Roman"/>
          <w:i/>
        </w:rPr>
        <w:t>In the decomposing flesh of the five elders the evils of Venus flourishes. In their numbed and stiffened bodies it is possible to hear the echo of the ancient shudder. Surrounded by the implacable sun, that can awake occult lusts as it does with the miasmas of the bogs, the five ginecocosmi starts croaking their songs of love.</w:t>
      </w:r>
      <w:r>
        <w:rPr>
          <w:rFonts w:ascii="Times New Roman" w:hAnsi="Times New Roman" w:cs="Times New Roman"/>
        </w:rPr>
        <w:t>” (p.76)</w:t>
      </w:r>
    </w:p>
  </w:footnote>
  <w:footnote w:id="186">
    <w:p w14:paraId="04F74CD7" w14:textId="77777777" w:rsidR="00FA324D" w:rsidRPr="00502B3D" w:rsidRDefault="00FA324D" w:rsidP="0046602D">
      <w:pPr>
        <w:pStyle w:val="FootnoteText"/>
        <w:jc w:val="both"/>
        <w:rPr>
          <w:rFonts w:ascii="Times New Roman" w:hAnsi="Times New Roman" w:cs="Times New Roman"/>
        </w:rPr>
      </w:pPr>
      <w:r w:rsidRPr="008E394E">
        <w:rPr>
          <w:rStyle w:val="FootnoteReference"/>
          <w:rFonts w:ascii="Times New Roman" w:hAnsi="Times New Roman" w:cs="Times New Roman"/>
        </w:rPr>
        <w:footnoteRef/>
      </w:r>
      <w:r w:rsidRPr="00502B3D">
        <w:rPr>
          <w:rFonts w:ascii="Times New Roman" w:hAnsi="Times New Roman" w:cs="Times New Roman"/>
        </w:rPr>
        <w:t xml:space="preserve"> The philosopher Friedrich Nietzsche (14 October 1844 – 25 August 1900,) wrote about the distinction between Apollonian and Dionysian element in his book, </w:t>
      </w:r>
      <w:r w:rsidRPr="00502B3D">
        <w:rPr>
          <w:rFonts w:ascii="Times New Roman" w:hAnsi="Times New Roman" w:cs="Times New Roman"/>
          <w:i/>
        </w:rPr>
        <w:t xml:space="preserve">The </w:t>
      </w:r>
      <w:r>
        <w:rPr>
          <w:rFonts w:ascii="Times New Roman" w:hAnsi="Times New Roman" w:cs="Times New Roman"/>
          <w:i/>
        </w:rPr>
        <w:t>B</w:t>
      </w:r>
      <w:r w:rsidRPr="00502B3D">
        <w:rPr>
          <w:rFonts w:ascii="Times New Roman" w:hAnsi="Times New Roman" w:cs="Times New Roman"/>
          <w:i/>
        </w:rPr>
        <w:t xml:space="preserve">irth of </w:t>
      </w:r>
      <w:r>
        <w:rPr>
          <w:rFonts w:ascii="Times New Roman" w:hAnsi="Times New Roman" w:cs="Times New Roman"/>
          <w:i/>
        </w:rPr>
        <w:t>T</w:t>
      </w:r>
      <w:r w:rsidRPr="00502B3D">
        <w:rPr>
          <w:rFonts w:ascii="Times New Roman" w:hAnsi="Times New Roman" w:cs="Times New Roman"/>
          <w:i/>
        </w:rPr>
        <w:t xml:space="preserve">ragedy </w:t>
      </w:r>
      <w:r w:rsidRPr="00502B3D">
        <w:rPr>
          <w:rFonts w:ascii="Times New Roman" w:hAnsi="Times New Roman" w:cs="Times New Roman"/>
        </w:rPr>
        <w:t xml:space="preserve">(1872): “[…] the continuous evolution of art is bound up with the duality of the </w:t>
      </w:r>
      <w:r w:rsidRPr="00502B3D">
        <w:rPr>
          <w:rFonts w:ascii="Times New Roman" w:hAnsi="Times New Roman" w:cs="Times New Roman"/>
          <w:i/>
        </w:rPr>
        <w:t>Apoll</w:t>
      </w:r>
      <w:r>
        <w:rPr>
          <w:rFonts w:ascii="Times New Roman" w:hAnsi="Times New Roman" w:cs="Times New Roman"/>
          <w:i/>
        </w:rPr>
        <w:t>onian</w:t>
      </w:r>
      <w:r w:rsidRPr="00502B3D">
        <w:rPr>
          <w:rFonts w:ascii="Times New Roman" w:hAnsi="Times New Roman" w:cs="Times New Roman"/>
          <w:i/>
        </w:rPr>
        <w:t xml:space="preserve"> </w:t>
      </w:r>
      <w:r w:rsidRPr="00502B3D">
        <w:rPr>
          <w:rFonts w:ascii="Times New Roman" w:hAnsi="Times New Roman" w:cs="Times New Roman"/>
        </w:rPr>
        <w:t xml:space="preserve">and the </w:t>
      </w:r>
      <w:r w:rsidRPr="00502B3D">
        <w:rPr>
          <w:rFonts w:ascii="Times New Roman" w:hAnsi="Times New Roman" w:cs="Times New Roman"/>
          <w:i/>
        </w:rPr>
        <w:t xml:space="preserve">Dionysiac </w:t>
      </w:r>
      <w:r w:rsidRPr="00502B3D">
        <w:rPr>
          <w:rFonts w:ascii="Times New Roman" w:hAnsi="Times New Roman" w:cs="Times New Roman"/>
        </w:rPr>
        <w:t>in much the same way as reproduction depends on there being two sexes which co-exist in a state of perpetual conflict interrupted only occasionally by periods of reconciliation. We have borrowed these names from the Greeks who reveal the profound mysteries of their view of art to those with insight, not in concepts, admittedly, but through the penetratingly vivid figures of their gods. Their two deities of art, Apollo and Dionysos, provide the starting-point for our recognition that there exists in the world of the Greeks an enormous opposition, both in origin and goals, between the Apoll</w:t>
      </w:r>
      <w:r>
        <w:rPr>
          <w:rFonts w:ascii="Times New Roman" w:hAnsi="Times New Roman" w:cs="Times New Roman"/>
        </w:rPr>
        <w:t>onian</w:t>
      </w:r>
      <w:r w:rsidRPr="00502B3D">
        <w:rPr>
          <w:rFonts w:ascii="Times New Roman" w:hAnsi="Times New Roman" w:cs="Times New Roman"/>
        </w:rPr>
        <w:t xml:space="preserve"> art of the image-maker or sculptor and the imageless art of music, which is that of Dionysos. These two very different drives exist side by side, mostly in open conflict, stimulating and provoking one another to give birth to ever-new, more vigorous offspring in whom they perpetuate the conflict inherent in the opposition between them, an opposition only apparently bridges by the common term ‘art’ – only eventually, by a metaphysical miracle of the Hellenic ‘Will’, they appear paired and, in this pairing, finally engender a work of art which is Dionysiac and Apoll</w:t>
      </w:r>
      <w:r>
        <w:rPr>
          <w:rFonts w:ascii="Times New Roman" w:hAnsi="Times New Roman" w:cs="Times New Roman"/>
        </w:rPr>
        <w:t>onian</w:t>
      </w:r>
      <w:r w:rsidRPr="00502B3D">
        <w:rPr>
          <w:rFonts w:ascii="Times New Roman" w:hAnsi="Times New Roman" w:cs="Times New Roman"/>
        </w:rPr>
        <w:t xml:space="preserve"> in equal measure: Attic tragedy. In order to gain a closer understanding of these two drives, to let us think of them in the first place as the separate art-worlds of </w:t>
      </w:r>
      <w:r w:rsidRPr="00502B3D">
        <w:rPr>
          <w:rFonts w:ascii="Times New Roman" w:hAnsi="Times New Roman" w:cs="Times New Roman"/>
          <w:i/>
        </w:rPr>
        <w:t xml:space="preserve">dream </w:t>
      </w:r>
      <w:r w:rsidRPr="00502B3D">
        <w:rPr>
          <w:rFonts w:ascii="Times New Roman" w:hAnsi="Times New Roman" w:cs="Times New Roman"/>
        </w:rPr>
        <w:t xml:space="preserve">and </w:t>
      </w:r>
      <w:r w:rsidRPr="00502B3D">
        <w:rPr>
          <w:rFonts w:ascii="Times New Roman" w:hAnsi="Times New Roman" w:cs="Times New Roman"/>
          <w:i/>
        </w:rPr>
        <w:t>intoxication</w:t>
      </w:r>
      <w:r w:rsidRPr="00502B3D">
        <w:rPr>
          <w:rFonts w:ascii="Times New Roman" w:hAnsi="Times New Roman" w:cs="Times New Roman"/>
        </w:rPr>
        <w:t xml:space="preserve">.” (Nietzsche, F., </w:t>
      </w:r>
      <w:r w:rsidRPr="00502B3D">
        <w:rPr>
          <w:rFonts w:ascii="Times New Roman" w:hAnsi="Times New Roman" w:cs="Times New Roman"/>
          <w:i/>
        </w:rPr>
        <w:t xml:space="preserve">The </w:t>
      </w:r>
      <w:r>
        <w:rPr>
          <w:rFonts w:ascii="Times New Roman" w:hAnsi="Times New Roman" w:cs="Times New Roman"/>
          <w:i/>
        </w:rPr>
        <w:t>B</w:t>
      </w:r>
      <w:r w:rsidRPr="00502B3D">
        <w:rPr>
          <w:rFonts w:ascii="Times New Roman" w:hAnsi="Times New Roman" w:cs="Times New Roman"/>
          <w:i/>
        </w:rPr>
        <w:t xml:space="preserve">irth of </w:t>
      </w:r>
      <w:r>
        <w:rPr>
          <w:rFonts w:ascii="Times New Roman" w:hAnsi="Times New Roman" w:cs="Times New Roman"/>
          <w:i/>
        </w:rPr>
        <w:t>T</w:t>
      </w:r>
      <w:r w:rsidRPr="00502B3D">
        <w:rPr>
          <w:rFonts w:ascii="Times New Roman" w:hAnsi="Times New Roman" w:cs="Times New Roman"/>
          <w:i/>
        </w:rPr>
        <w:t>ragedy</w:t>
      </w:r>
      <w:r w:rsidRPr="00502B3D">
        <w:rPr>
          <w:rFonts w:ascii="Times New Roman" w:hAnsi="Times New Roman" w:cs="Times New Roman"/>
        </w:rPr>
        <w:t>, edited by Geuss, R. and Speirs, R., Cambridge University Press, 1999, p. 14)</w:t>
      </w:r>
    </w:p>
  </w:footnote>
  <w:footnote w:id="187">
    <w:p w14:paraId="1E4B80D7" w14:textId="77777777" w:rsidR="00FA324D" w:rsidRPr="00502B3D" w:rsidRDefault="00FA324D" w:rsidP="0046602D">
      <w:pPr>
        <w:pStyle w:val="FootnoteText"/>
        <w:jc w:val="both"/>
        <w:rPr>
          <w:rFonts w:ascii="Times New Roman" w:hAnsi="Times New Roman" w:cs="Times New Roman"/>
        </w:rPr>
      </w:pPr>
      <w:r w:rsidRPr="00502B3D">
        <w:rPr>
          <w:rStyle w:val="FootnoteReference"/>
          <w:rFonts w:ascii="Times New Roman" w:hAnsi="Times New Roman" w:cs="Times New Roman"/>
        </w:rPr>
        <w:footnoteRef/>
      </w:r>
      <w:r w:rsidRPr="00502B3D">
        <w:rPr>
          <w:rFonts w:ascii="Times New Roman" w:hAnsi="Times New Roman" w:cs="Times New Roman"/>
        </w:rPr>
        <w:t xml:space="preserve"> “Croco” is a word that the poet Eugenio Montale (12 October 1896 – 12 September 1981) </w:t>
      </w:r>
      <w:r>
        <w:rPr>
          <w:rFonts w:ascii="Times New Roman" w:hAnsi="Times New Roman" w:cs="Times New Roman"/>
        </w:rPr>
        <w:t xml:space="preserve">used </w:t>
      </w:r>
      <w:r w:rsidRPr="00502B3D">
        <w:rPr>
          <w:rFonts w:ascii="Times New Roman" w:hAnsi="Times New Roman" w:cs="Times New Roman"/>
        </w:rPr>
        <w:t xml:space="preserve">in 1925 in the poem </w:t>
      </w:r>
      <w:r w:rsidRPr="00502B3D">
        <w:rPr>
          <w:rFonts w:ascii="Times New Roman" w:hAnsi="Times New Roman" w:cs="Times New Roman"/>
          <w:i/>
        </w:rPr>
        <w:t xml:space="preserve">Non chiederci la parola </w:t>
      </w:r>
      <w:r w:rsidRPr="00502B3D">
        <w:rPr>
          <w:rFonts w:ascii="Times New Roman" w:hAnsi="Times New Roman" w:cs="Times New Roman"/>
        </w:rPr>
        <w:t xml:space="preserve">(published in </w:t>
      </w:r>
      <w:r w:rsidRPr="00502B3D">
        <w:rPr>
          <w:rFonts w:ascii="Times New Roman" w:hAnsi="Times New Roman" w:cs="Times New Roman"/>
          <w:i/>
        </w:rPr>
        <w:t>Ossi di se</w:t>
      </w:r>
      <w:r>
        <w:rPr>
          <w:rFonts w:ascii="Times New Roman" w:hAnsi="Times New Roman" w:cs="Times New Roman"/>
          <w:i/>
        </w:rPr>
        <w:t>p</w:t>
      </w:r>
      <w:r w:rsidRPr="00502B3D">
        <w:rPr>
          <w:rFonts w:ascii="Times New Roman" w:hAnsi="Times New Roman" w:cs="Times New Roman"/>
          <w:i/>
        </w:rPr>
        <w:t>pia</w:t>
      </w:r>
      <w:r w:rsidRPr="00502B3D">
        <w:rPr>
          <w:rFonts w:ascii="Times New Roman" w:hAnsi="Times New Roman" w:cs="Times New Roman"/>
        </w:rPr>
        <w:t xml:space="preserve">, first published by Piero Gobetti in 1925). </w:t>
      </w:r>
      <w:r w:rsidRPr="001437AF">
        <w:rPr>
          <w:rFonts w:ascii="Times New Roman" w:hAnsi="Times New Roman"/>
          <w:lang w:val="it-IT"/>
        </w:rPr>
        <w:t>«</w:t>
      </w:r>
      <w:r w:rsidRPr="00502B3D">
        <w:rPr>
          <w:rFonts w:ascii="Times New Roman" w:hAnsi="Times New Roman" w:cs="Times New Roman"/>
          <w:lang w:val="it-IT"/>
        </w:rPr>
        <w:t xml:space="preserve"> Non chiederci la parola che squadri da ogni lato / l’animo nostro informe, e a lettere di fuoco </w:t>
      </w:r>
      <w:r>
        <w:rPr>
          <w:rFonts w:ascii="Times New Roman" w:hAnsi="Times New Roman" w:cs="Times New Roman"/>
          <w:lang w:val="it-IT"/>
        </w:rPr>
        <w:t>/</w:t>
      </w:r>
      <w:r w:rsidRPr="00502B3D">
        <w:rPr>
          <w:rFonts w:ascii="Times New Roman" w:hAnsi="Times New Roman" w:cs="Times New Roman"/>
          <w:lang w:val="it-IT"/>
        </w:rPr>
        <w:t xml:space="preserve"> lo dichiari e risplenda come un croco</w:t>
      </w:r>
      <w:r>
        <w:rPr>
          <w:rFonts w:ascii="Times New Roman" w:hAnsi="Times New Roman" w:cs="Times New Roman"/>
          <w:lang w:val="it-IT"/>
        </w:rPr>
        <w:t xml:space="preserve"> /</w:t>
      </w:r>
      <w:r w:rsidRPr="00502B3D">
        <w:rPr>
          <w:rFonts w:ascii="Times New Roman" w:hAnsi="Times New Roman" w:cs="Times New Roman"/>
          <w:lang w:val="it-IT"/>
        </w:rPr>
        <w:t xml:space="preserve"> perduto in mezzo a un polveroso prato</w:t>
      </w:r>
      <w:r>
        <w:rPr>
          <w:rFonts w:ascii="Times New Roman" w:hAnsi="Times New Roman" w:cs="Times New Roman"/>
          <w:lang w:val="it-IT"/>
        </w:rPr>
        <w:t xml:space="preserve"> </w:t>
      </w:r>
      <w:r w:rsidRPr="001437AF">
        <w:rPr>
          <w:rFonts w:ascii="Times New Roman" w:hAnsi="Times New Roman"/>
          <w:lang w:val="it-IT"/>
        </w:rPr>
        <w:t>»</w:t>
      </w:r>
      <w:r w:rsidRPr="00502B3D">
        <w:rPr>
          <w:rFonts w:ascii="Times New Roman" w:hAnsi="Times New Roman" w:cs="Times New Roman"/>
          <w:lang w:val="it-IT"/>
        </w:rPr>
        <w:t xml:space="preserve"> (vv. 1-4). </w:t>
      </w:r>
      <w:r w:rsidRPr="00502B3D">
        <w:rPr>
          <w:rFonts w:ascii="Times New Roman" w:hAnsi="Times New Roman" w:cs="Times New Roman"/>
        </w:rPr>
        <w:t xml:space="preserve">It is interesting to note how, in the same historical period, the same words were used by two writers that, later in their career, will also be involved in a productive epistolary exchange. </w:t>
      </w:r>
    </w:p>
  </w:footnote>
  <w:footnote w:id="188">
    <w:p w14:paraId="1CE0E8CB" w14:textId="34CBFAA3" w:rsidR="00FA324D" w:rsidRPr="00BB5B24" w:rsidRDefault="00FA324D" w:rsidP="00BB5B24">
      <w:pPr>
        <w:pStyle w:val="FootnoteText"/>
        <w:jc w:val="both"/>
        <w:rPr>
          <w:rFonts w:ascii="Times New Roman" w:hAnsi="Times New Roman" w:cs="Times New Roman"/>
        </w:rPr>
      </w:pPr>
      <w:r w:rsidRPr="00BB5B24">
        <w:rPr>
          <w:rStyle w:val="FootnoteReference"/>
          <w:rFonts w:ascii="Times New Roman" w:hAnsi="Times New Roman" w:cs="Times New Roman"/>
        </w:rPr>
        <w:footnoteRef/>
      </w:r>
      <w:r w:rsidRPr="00BB5B24">
        <w:rPr>
          <w:rFonts w:ascii="Times New Roman" w:hAnsi="Times New Roman" w:cs="Times New Roman"/>
        </w:rPr>
        <w:t xml:space="preserve"> “</w:t>
      </w:r>
      <w:r w:rsidRPr="00BB5B24">
        <w:rPr>
          <w:rFonts w:ascii="Times New Roman" w:hAnsi="Times New Roman" w:cs="Times New Roman"/>
          <w:i/>
        </w:rPr>
        <w:t>The woman reveals herself and the setting sun is wrapping her with its rays. They illuminate the saffron of her dress, which is shining like a flame, and exalting the golden fringes. Her blonde hair looks like ripe wheat and she looks like the statue of Athena Promachos that welcomes the sailors from Egina. She does not reply to Praxiteles.</w:t>
      </w:r>
      <w:r w:rsidRPr="00BB5B24">
        <w:rPr>
          <w:rFonts w:ascii="Times New Roman" w:hAnsi="Times New Roman" w:cs="Times New Roman"/>
        </w:rPr>
        <w:t>”</w:t>
      </w:r>
    </w:p>
  </w:footnote>
  <w:footnote w:id="189">
    <w:p w14:paraId="519A7C70" w14:textId="77777777" w:rsidR="00FA324D" w:rsidRPr="00502B3D" w:rsidRDefault="00FA324D" w:rsidP="0046602D">
      <w:pPr>
        <w:pStyle w:val="FootnoteText"/>
        <w:rPr>
          <w:rFonts w:ascii="Times New Roman" w:hAnsi="Times New Roman" w:cs="Times New Roman"/>
        </w:rPr>
      </w:pPr>
      <w:r w:rsidRPr="00502B3D">
        <w:rPr>
          <w:rStyle w:val="FootnoteReference"/>
          <w:rFonts w:ascii="Times New Roman" w:hAnsi="Times New Roman" w:cs="Times New Roman"/>
        </w:rPr>
        <w:footnoteRef/>
      </w:r>
      <w:r w:rsidRPr="00502B3D">
        <w:rPr>
          <w:rFonts w:ascii="Times New Roman" w:hAnsi="Times New Roman" w:cs="Times New Roman"/>
        </w:rPr>
        <w:t xml:space="preserve"> The expression “luci glauco-azzurre” is an example of that as “glaucospide” was the syntagma used by Homer to describe the eyes of Athena. </w:t>
      </w:r>
    </w:p>
  </w:footnote>
  <w:footnote w:id="190">
    <w:p w14:paraId="2EA4C7B4" w14:textId="77777777" w:rsidR="00FA324D" w:rsidRPr="00502B3D" w:rsidRDefault="00FA324D" w:rsidP="0046602D">
      <w:pPr>
        <w:pStyle w:val="FootnoteText"/>
        <w:rPr>
          <w:rFonts w:ascii="Times New Roman" w:hAnsi="Times New Roman" w:cs="Times New Roman"/>
          <w:lang w:val="en-US"/>
        </w:rPr>
      </w:pPr>
      <w:r w:rsidRPr="00502B3D">
        <w:rPr>
          <w:rStyle w:val="FootnoteReference"/>
          <w:rFonts w:ascii="Times New Roman" w:hAnsi="Times New Roman" w:cs="Times New Roman"/>
        </w:rPr>
        <w:footnoteRef/>
      </w:r>
      <w:r w:rsidRPr="00502B3D">
        <w:rPr>
          <w:rFonts w:ascii="Times New Roman" w:hAnsi="Times New Roman" w:cs="Times New Roman"/>
        </w:rPr>
        <w:t xml:space="preserve"> </w:t>
      </w:r>
      <w:r w:rsidRPr="00502B3D">
        <w:rPr>
          <w:rFonts w:ascii="Times New Roman" w:hAnsi="Times New Roman" w:cs="Times New Roman"/>
          <w:lang w:val="en-US"/>
        </w:rPr>
        <w:t>Fire has a major importance in the text as it is used by Hermes to cheat Praxiteles in the core episode of the poem.</w:t>
      </w:r>
    </w:p>
  </w:footnote>
  <w:footnote w:id="191">
    <w:p w14:paraId="601E5931" w14:textId="5232FA02" w:rsidR="00FA324D" w:rsidRPr="002D62A5" w:rsidRDefault="00FA324D" w:rsidP="00F9429F">
      <w:pPr>
        <w:pStyle w:val="FootnoteText"/>
        <w:jc w:val="both"/>
        <w:rPr>
          <w:rFonts w:ascii="Times New Roman" w:hAnsi="Times New Roman" w:cs="Times New Roman"/>
          <w:lang w:val="it-IT"/>
        </w:rPr>
      </w:pPr>
      <w:r w:rsidRPr="00F9429F">
        <w:rPr>
          <w:rStyle w:val="FootnoteReference"/>
          <w:rFonts w:ascii="Times New Roman" w:hAnsi="Times New Roman" w:cs="Times New Roman"/>
        </w:rPr>
        <w:footnoteRef/>
      </w:r>
      <w:r w:rsidRPr="00F9429F">
        <w:rPr>
          <w:rFonts w:ascii="Times New Roman" w:hAnsi="Times New Roman" w:cs="Times New Roman"/>
        </w:rPr>
        <w:t xml:space="preserve"> </w:t>
      </w:r>
      <w:r w:rsidRPr="00F9429F">
        <w:rPr>
          <w:rFonts w:ascii="Times New Roman" w:hAnsi="Times New Roman" w:cs="Times New Roman"/>
          <w:lang w:val="en-US"/>
        </w:rPr>
        <w:t xml:space="preserve">“I will not have peace until / I will not have crushed you under my feet / Like the Nemean lion / Or until I will have placed the bit on you, / Stronger than the brakes.” </w:t>
      </w:r>
      <w:r w:rsidRPr="002D62A5">
        <w:rPr>
          <w:rFonts w:ascii="Times New Roman" w:hAnsi="Times New Roman" w:cs="Times New Roman"/>
          <w:lang w:val="it-IT"/>
        </w:rPr>
        <w:t>(vv. 450-454)</w:t>
      </w:r>
    </w:p>
  </w:footnote>
  <w:footnote w:id="192">
    <w:p w14:paraId="028E1744" w14:textId="77777777" w:rsidR="00FA324D" w:rsidRPr="00115A74" w:rsidRDefault="00FA324D" w:rsidP="0046602D">
      <w:pPr>
        <w:jc w:val="both"/>
        <w:rPr>
          <w:rFonts w:ascii="Times New Roman" w:hAnsi="Times New Roman" w:cs="Times New Roman"/>
          <w:sz w:val="20"/>
          <w:szCs w:val="20"/>
          <w:lang w:val="en-US"/>
        </w:rPr>
      </w:pPr>
      <w:r w:rsidRPr="00115A74">
        <w:rPr>
          <w:rStyle w:val="FootnoteReference"/>
          <w:rFonts w:ascii="Times New Roman" w:hAnsi="Times New Roman" w:cs="Times New Roman"/>
          <w:sz w:val="20"/>
          <w:szCs w:val="20"/>
        </w:rPr>
        <w:footnoteRef/>
      </w:r>
      <w:r w:rsidRPr="00115A74">
        <w:rPr>
          <w:rFonts w:ascii="Times New Roman" w:hAnsi="Times New Roman" w:cs="Times New Roman"/>
          <w:sz w:val="20"/>
          <w:szCs w:val="20"/>
          <w:lang w:val="it-IT"/>
        </w:rPr>
        <w:t xml:space="preserve"> Praz, M., </w:t>
      </w:r>
      <w:r w:rsidRPr="00115A74">
        <w:rPr>
          <w:rFonts w:ascii="Times New Roman" w:hAnsi="Times New Roman" w:cs="Times New Roman"/>
          <w:i/>
          <w:sz w:val="20"/>
          <w:szCs w:val="20"/>
          <w:lang w:val="it-IT"/>
        </w:rPr>
        <w:t>La carne, la morte e il diavolo nella letteratura romantica</w:t>
      </w:r>
      <w:r w:rsidRPr="00115A74">
        <w:rPr>
          <w:rFonts w:ascii="Times New Roman" w:hAnsi="Times New Roman" w:cs="Times New Roman"/>
          <w:sz w:val="20"/>
          <w:szCs w:val="20"/>
          <w:lang w:val="it-IT"/>
        </w:rPr>
        <w:t xml:space="preserve">, Bur, 2012, pp. 181-2. </w:t>
      </w:r>
      <w:r w:rsidRPr="00115A74">
        <w:rPr>
          <w:rFonts w:ascii="Times New Roman" w:hAnsi="Times New Roman" w:cs="Times New Roman"/>
          <w:sz w:val="20"/>
          <w:szCs w:val="20"/>
          <w:lang w:val="en-IE"/>
        </w:rPr>
        <w:t xml:space="preserve">“ </w:t>
      </w:r>
      <w:r w:rsidRPr="00115A74">
        <w:rPr>
          <w:rFonts w:ascii="Times New Roman" w:hAnsi="Times New Roman" w:cs="Times New Roman"/>
          <w:sz w:val="20"/>
          <w:szCs w:val="20"/>
          <w:lang w:val="en-US"/>
        </w:rPr>
        <w:t>Cleopatra, like the praying mantis, kills the male whom she loves. These are elements which were destined to become permanent characteristics of the type of the Fatal Woman of whom we are speaking. In accordance with this conception of the Fatal Woman, the lover is usually a youth, and maintains a passive attitude; he is obscure, and inferior either in condition or in physical exuberance to the woman, who stands in the same relation to him as do the female spider, the praying mantis, &amp;c., to their respective males: sexual cannibalism is her monopoly. […] the function of the flame which attracts and burns is exercised, in the first half of the century, by the Fatal Man (the Byronic hero), in the second half by the Fatal Woman; the moth destined for sacrifice is in the first case the woman, in the second the man. It is not simply a case of convention and literary fashion: literature, even in the most artificial forms, reflects to some extent aspects of contemporary life. It is curious to follow the parabola of the sexes during the nineteenth century: the obsession for the androgyne type towards the end of the century is a clear indication of a turbid confusion of function and ideal. The male, who at first tends towards sadism, inclines, at the end of the century, towards masochism.” (translated by Davidson, A., Oxford University Press, 1933, pp. 205-6)</w:t>
      </w:r>
    </w:p>
  </w:footnote>
  <w:footnote w:id="193">
    <w:p w14:paraId="201F3B23" w14:textId="49AE13B1" w:rsidR="00FA324D" w:rsidRPr="00EC0839" w:rsidRDefault="00FA324D" w:rsidP="0046602D">
      <w:pPr>
        <w:pStyle w:val="FootnoteText"/>
        <w:jc w:val="both"/>
        <w:rPr>
          <w:rFonts w:ascii="Times New Roman" w:hAnsi="Times New Roman" w:cs="Times New Roman"/>
          <w:lang w:val="it-IT"/>
        </w:rPr>
      </w:pPr>
      <w:r w:rsidRPr="004221E9">
        <w:rPr>
          <w:rStyle w:val="FootnoteReference"/>
          <w:rFonts w:ascii="Times New Roman" w:hAnsi="Times New Roman" w:cs="Times New Roman"/>
        </w:rPr>
        <w:footnoteRef/>
      </w:r>
      <w:r w:rsidRPr="00EC0839">
        <w:rPr>
          <w:rFonts w:ascii="Times New Roman" w:hAnsi="Times New Roman" w:cs="Times New Roman"/>
        </w:rPr>
        <w:t xml:space="preserve"> </w:t>
      </w:r>
      <w:r>
        <w:rPr>
          <w:rFonts w:ascii="Times New Roman" w:hAnsi="Times New Roman"/>
          <w:lang w:val="en-US"/>
        </w:rPr>
        <w:t>“Who are these? How have they sinned?» / I asked my Master. « Dare to tell me what / Dooms them to be so harshly disciplined». / « The first of those of whom you would have news / Was empress of many peoples.» So explained / My Master. « Willing neither to refuse / Demands from her own lust, nor to be stained / By rules against it, she rewrote the law / To make praiseworthy what had been her vice / And vicious what was virtuous before. / Her name is Semiramis. More than twice / As bad as her hot blood was her incest: / She married her own son so they could rule / The Sultan’s land, Egypt and all the rest. / The next is Dido, Queen of Carthage, cruel / To the ashes of her husband when she slew / Herself because of love” not love for him, / But for Aeneas. Cleopatra, too - / The dark one there – desire led to a grim / Reckoning.»</w:t>
      </w:r>
      <w:r>
        <w:rPr>
          <w:rFonts w:ascii="Times New Roman" w:hAnsi="Times New Roman" w:cs="Times New Roman"/>
        </w:rPr>
        <w:t xml:space="preserve"> </w:t>
      </w:r>
      <w:r w:rsidRPr="00EC0839">
        <w:rPr>
          <w:rFonts w:ascii="Times New Roman" w:hAnsi="Times New Roman" w:cs="Times New Roman"/>
          <w:lang w:val="it-IT"/>
        </w:rPr>
        <w:t>(</w:t>
      </w:r>
      <w:r>
        <w:rPr>
          <w:rFonts w:ascii="Times New Roman" w:hAnsi="Times New Roman" w:cs="Times New Roman"/>
          <w:lang w:val="it-IT"/>
        </w:rPr>
        <w:t>t</w:t>
      </w:r>
      <w:r w:rsidRPr="00EC0839">
        <w:rPr>
          <w:rFonts w:ascii="Times New Roman" w:hAnsi="Times New Roman" w:cs="Times New Roman"/>
          <w:lang w:val="it-IT"/>
        </w:rPr>
        <w:t>ranslated by James,</w:t>
      </w:r>
      <w:r>
        <w:rPr>
          <w:rFonts w:ascii="Times New Roman" w:hAnsi="Times New Roman" w:cs="Times New Roman"/>
          <w:lang w:val="it-IT"/>
        </w:rPr>
        <w:t xml:space="preserve"> C.,</w:t>
      </w:r>
      <w:r w:rsidRPr="00EC0839">
        <w:rPr>
          <w:rFonts w:ascii="Times New Roman" w:hAnsi="Times New Roman" w:cs="Times New Roman"/>
          <w:lang w:val="it-IT"/>
        </w:rPr>
        <w:t xml:space="preserve"> Picador, 2013, vv. 61-80)</w:t>
      </w:r>
    </w:p>
  </w:footnote>
  <w:footnote w:id="194">
    <w:p w14:paraId="692C605E" w14:textId="7578E474" w:rsidR="00FA324D" w:rsidRPr="00F9429F" w:rsidRDefault="00FA324D" w:rsidP="0046602D">
      <w:pPr>
        <w:pStyle w:val="FootnoteText"/>
        <w:rPr>
          <w:rFonts w:ascii="Times New Roman" w:hAnsi="Times New Roman" w:cs="Times New Roman"/>
        </w:rPr>
      </w:pPr>
      <w:r w:rsidRPr="00A24C55">
        <w:rPr>
          <w:rStyle w:val="FootnoteReference"/>
          <w:rFonts w:ascii="Times New Roman" w:hAnsi="Times New Roman" w:cs="Times New Roman"/>
        </w:rPr>
        <w:footnoteRef/>
      </w:r>
      <w:r w:rsidRPr="00A24C55">
        <w:rPr>
          <w:rFonts w:ascii="Times New Roman" w:hAnsi="Times New Roman" w:cs="Times New Roman"/>
          <w:lang w:val="it-IT"/>
        </w:rPr>
        <w:t xml:space="preserve"> </w:t>
      </w:r>
      <w:r>
        <w:rPr>
          <w:rFonts w:ascii="Times New Roman" w:hAnsi="Times New Roman"/>
          <w:lang w:val="it-IT"/>
        </w:rPr>
        <w:t>“</w:t>
      </w:r>
      <w:r w:rsidRPr="00A24C55">
        <w:rPr>
          <w:rFonts w:ascii="Times New Roman" w:hAnsi="Times New Roman" w:cs="Times New Roman"/>
          <w:lang w:val="it-IT"/>
        </w:rPr>
        <w:t>A te venimmo, o Frine Eurifaessa / orsù, mostra se clamide sfarzosa / le membra ti recinge / o se un’aurea correggia e lussuriosa / gli eburnei fianchi ti stringe</w:t>
      </w:r>
      <w:r>
        <w:rPr>
          <w:rFonts w:ascii="Times New Roman" w:hAnsi="Times New Roman" w:cs="Times New Roman"/>
          <w:lang w:val="it-IT"/>
        </w:rPr>
        <w:t>.”</w:t>
      </w:r>
      <w:r>
        <w:rPr>
          <w:rFonts w:ascii="Times New Roman" w:hAnsi="Times New Roman"/>
          <w:lang w:val="it-IT"/>
        </w:rPr>
        <w:t xml:space="preserve"> </w:t>
      </w:r>
      <w:r w:rsidRPr="00403C44">
        <w:rPr>
          <w:rFonts w:ascii="Times New Roman" w:hAnsi="Times New Roman"/>
        </w:rPr>
        <w:t>(vv. 208-212).</w:t>
      </w:r>
      <w:r>
        <w:rPr>
          <w:rFonts w:ascii="Times New Roman" w:hAnsi="Times New Roman"/>
          <w:lang w:val="en-US"/>
        </w:rPr>
        <w:t xml:space="preserve"> “We came for you, oh Phryne Euriphaessa, / Show us if a lavish tunic / Is wrapped around your flesh / Or if a golden and lustful belt / Is holding tight your ivory hips”</w:t>
      </w:r>
      <w:r>
        <w:rPr>
          <w:rFonts w:ascii="Times New Roman" w:hAnsi="Times New Roman"/>
        </w:rPr>
        <w:t xml:space="preserve"> (vv. 210-214)</w:t>
      </w:r>
    </w:p>
  </w:footnote>
  <w:footnote w:id="195">
    <w:p w14:paraId="6679DEE5" w14:textId="77777777" w:rsidR="00FA324D" w:rsidRPr="00653D9A" w:rsidRDefault="00FA324D" w:rsidP="0046602D">
      <w:pPr>
        <w:pStyle w:val="FootnoteText"/>
        <w:jc w:val="both"/>
        <w:rPr>
          <w:rFonts w:ascii="Times New Roman" w:hAnsi="Times New Roman" w:cs="Times New Roman"/>
        </w:rPr>
      </w:pPr>
      <w:r w:rsidRPr="00A24C55">
        <w:rPr>
          <w:rStyle w:val="FootnoteReference"/>
          <w:rFonts w:ascii="Times New Roman" w:hAnsi="Times New Roman" w:cs="Times New Roman"/>
        </w:rPr>
        <w:footnoteRef/>
      </w:r>
      <w:r w:rsidRPr="00A24C55">
        <w:rPr>
          <w:rFonts w:ascii="Times New Roman" w:hAnsi="Times New Roman" w:cs="Times New Roman"/>
        </w:rPr>
        <w:t xml:space="preserve"> Dijkstra, B., </w:t>
      </w:r>
      <w:r w:rsidRPr="00A24C55">
        <w:rPr>
          <w:rFonts w:ascii="Times New Roman" w:hAnsi="Times New Roman" w:cs="Times New Roman"/>
          <w:i/>
        </w:rPr>
        <w:t xml:space="preserve">Idols of </w:t>
      </w:r>
      <w:r>
        <w:rPr>
          <w:rFonts w:ascii="Times New Roman" w:hAnsi="Times New Roman" w:cs="Times New Roman"/>
          <w:i/>
        </w:rPr>
        <w:t>P</w:t>
      </w:r>
      <w:r w:rsidRPr="00A24C55">
        <w:rPr>
          <w:rFonts w:ascii="Times New Roman" w:hAnsi="Times New Roman" w:cs="Times New Roman"/>
          <w:i/>
        </w:rPr>
        <w:t>erversity</w:t>
      </w:r>
      <w:r w:rsidRPr="00A24C55">
        <w:rPr>
          <w:rFonts w:ascii="Times New Roman" w:hAnsi="Times New Roman" w:cs="Times New Roman"/>
        </w:rPr>
        <w:t>, Oxford University Press, 1986</w:t>
      </w:r>
      <w:r>
        <w:rPr>
          <w:rFonts w:ascii="Times New Roman" w:hAnsi="Times New Roman" w:cs="Times New Roman"/>
        </w:rPr>
        <w:t xml:space="preserve">, </w:t>
      </w:r>
      <w:r w:rsidRPr="00A24C55">
        <w:rPr>
          <w:rFonts w:ascii="Times New Roman" w:hAnsi="Times New Roman" w:cs="Times New Roman"/>
        </w:rPr>
        <w:t>pp. 210-234.</w:t>
      </w:r>
      <w:r>
        <w:rPr>
          <w:rFonts w:ascii="Times New Roman" w:hAnsi="Times New Roman" w:cs="Times New Roman"/>
        </w:rPr>
        <w:t xml:space="preserve"> </w:t>
      </w:r>
      <w:r w:rsidRPr="00A24C55">
        <w:rPr>
          <w:rFonts w:ascii="Times New Roman" w:hAnsi="Times New Roman" w:cs="Times New Roman"/>
        </w:rPr>
        <w:t xml:space="preserve"> </w:t>
      </w:r>
      <w:r>
        <w:rPr>
          <w:rFonts w:ascii="Times New Roman" w:hAnsi="Times New Roman" w:cs="Times New Roman"/>
        </w:rPr>
        <w:t>“</w:t>
      </w:r>
      <w:r w:rsidRPr="00A24C55">
        <w:rPr>
          <w:rFonts w:ascii="Times New Roman" w:hAnsi="Times New Roman" w:cs="Times New Roman"/>
        </w:rPr>
        <w:t xml:space="preserve">A new admiration developed for the special beauty of the male. Man, it was now argued, with numerous quotations from Plato, had all the </w:t>
      </w:r>
      <w:r>
        <w:rPr>
          <w:rFonts w:ascii="Times New Roman" w:hAnsi="Times New Roman"/>
          <w:lang w:val="en-US"/>
        </w:rPr>
        <w:t>«</w:t>
      </w:r>
      <w:r w:rsidRPr="00A24C55">
        <w:rPr>
          <w:rFonts w:ascii="Times New Roman" w:hAnsi="Times New Roman" w:cs="Times New Roman"/>
        </w:rPr>
        <w:t>soft</w:t>
      </w:r>
      <w:r>
        <w:rPr>
          <w:rFonts w:ascii="Times New Roman" w:hAnsi="Times New Roman"/>
          <w:lang w:val="en-US"/>
        </w:rPr>
        <w:t>»</w:t>
      </w:r>
      <w:r w:rsidRPr="00A24C55">
        <w:rPr>
          <w:rFonts w:ascii="Times New Roman" w:hAnsi="Times New Roman" w:cs="Times New Roman"/>
        </w:rPr>
        <w:t xml:space="preserve">, physical attraction of woman, plus the male’s exclusive capacity for intellectual transcendence. The ephebe, the sensitive male adolescent, not woman, was the true ideal of aesthetic beauty. Indeed, the young, fully grown male, the </w:t>
      </w:r>
      <w:r>
        <w:rPr>
          <w:rFonts w:ascii="Times New Roman" w:hAnsi="Times New Roman"/>
          <w:lang w:val="en-US"/>
        </w:rPr>
        <w:t>«</w:t>
      </w:r>
      <w:r w:rsidRPr="00A24C55">
        <w:rPr>
          <w:rFonts w:ascii="Times New Roman" w:hAnsi="Times New Roman" w:cs="Times New Roman"/>
        </w:rPr>
        <w:t>blond god</w:t>
      </w:r>
      <w:r>
        <w:rPr>
          <w:rFonts w:ascii="Times New Roman" w:hAnsi="Times New Roman"/>
          <w:lang w:val="en-US"/>
        </w:rPr>
        <w:t>»</w:t>
      </w:r>
      <w:r w:rsidRPr="00A24C55">
        <w:rPr>
          <w:rFonts w:ascii="Times New Roman" w:hAnsi="Times New Roman" w:cs="Times New Roman"/>
        </w:rPr>
        <w:t>, his lingering freshness enhanced by muscular development and physical strength, seemed to many artists and intellectuals fleeing woman the personification of the magnificent, aggressively evolving mind of man.</w:t>
      </w:r>
      <w:r>
        <w:rPr>
          <w:rFonts w:ascii="Times New Roman" w:hAnsi="Times New Roman" w:cs="Times New Roman"/>
        </w:rPr>
        <w:t>”</w:t>
      </w:r>
      <w:r w:rsidRPr="00A24C55">
        <w:rPr>
          <w:rFonts w:ascii="Times New Roman" w:hAnsi="Times New Roman" w:cs="Times New Roman"/>
        </w:rPr>
        <w:t xml:space="preserve"> (pp. 199-200)</w:t>
      </w:r>
      <w:r>
        <w:rPr>
          <w:rFonts w:ascii="Times New Roman" w:hAnsi="Times New Roman" w:cs="Times New Roman"/>
          <w:sz w:val="22"/>
          <w:szCs w:val="22"/>
        </w:rPr>
        <w:t xml:space="preserve"> </w:t>
      </w:r>
    </w:p>
  </w:footnote>
  <w:footnote w:id="196">
    <w:p w14:paraId="7B212463" w14:textId="032C74C3" w:rsidR="00FA324D" w:rsidRPr="00403C44" w:rsidRDefault="00FA324D" w:rsidP="00403C44">
      <w:pPr>
        <w:pStyle w:val="FootnoteText"/>
        <w:jc w:val="both"/>
        <w:rPr>
          <w:rFonts w:ascii="Times New Roman" w:hAnsi="Times New Roman" w:cs="Times New Roman"/>
        </w:rPr>
      </w:pPr>
      <w:r w:rsidRPr="00403C44">
        <w:rPr>
          <w:rStyle w:val="FootnoteReference"/>
          <w:rFonts w:ascii="Times New Roman" w:hAnsi="Times New Roman" w:cs="Times New Roman"/>
        </w:rPr>
        <w:footnoteRef/>
      </w:r>
      <w:r w:rsidRPr="00403C44">
        <w:rPr>
          <w:rFonts w:ascii="Times New Roman" w:hAnsi="Times New Roman" w:cs="Times New Roman"/>
        </w:rPr>
        <w:t xml:space="preserve"> “Hello, lascivious lamp: you have illuminated / So many faces with you scarce light; / You are aware of everything and you are sleepless like me, / Since when an ataxic filter was given to me / And permeated my entire blood and the marrow, / Like it happens to you when the pale dews / Suffocates your bright little flame. / I am shivering like you, oh mild light, / And I am teetering on the doorstep / Of the house of the woman who is selling her golden, sweet flesh / For a bunch of coppers. / She never wanted any obols from me; / She was driven mad by my fair form, / And the heart is gentle and can be subdued easily / Like the branches of a tree in the wind. </w:t>
      </w:r>
      <w:r w:rsidRPr="00403C44">
        <w:rPr>
          <w:rFonts w:ascii="Times New Roman" w:hAnsi="Times New Roman" w:cs="Times New Roman"/>
          <w:i/>
        </w:rPr>
        <w:t>He tilts his head and put his hands, which do not show any sign of work, on his face, between the flowers of the crown around his head.</w:t>
      </w:r>
      <w:r w:rsidRPr="00403C44">
        <w:rPr>
          <w:rFonts w:ascii="Times New Roman" w:hAnsi="Times New Roman" w:cs="Times New Roman"/>
        </w:rPr>
        <w:t xml:space="preserve"> My heart is gentle and is bending / Like this flower crown around my temples […]” (vv. 66-82)</w:t>
      </w:r>
    </w:p>
  </w:footnote>
  <w:footnote w:id="197">
    <w:p w14:paraId="6C68F4D8" w14:textId="77777777" w:rsidR="00FA324D" w:rsidRPr="00F62C16" w:rsidRDefault="00FA324D" w:rsidP="0046602D">
      <w:pPr>
        <w:pStyle w:val="FootnoteText"/>
        <w:rPr>
          <w:rFonts w:ascii="Times New Roman" w:hAnsi="Times New Roman" w:cs="Times New Roman"/>
        </w:rPr>
      </w:pPr>
      <w:r w:rsidRPr="00F62C16">
        <w:rPr>
          <w:rStyle w:val="FootnoteReference"/>
          <w:rFonts w:ascii="Times New Roman" w:hAnsi="Times New Roman" w:cs="Times New Roman"/>
        </w:rPr>
        <w:footnoteRef/>
      </w:r>
      <w:r w:rsidRPr="00F62C16">
        <w:rPr>
          <w:rFonts w:ascii="Times New Roman" w:hAnsi="Times New Roman" w:cs="Times New Roman"/>
        </w:rPr>
        <w:t xml:space="preserve"> “</w:t>
      </w:r>
      <w:r>
        <w:rPr>
          <w:rFonts w:ascii="Times New Roman" w:hAnsi="Times New Roman" w:cs="Times New Roman"/>
        </w:rPr>
        <w:t>Love, in gentle hearts, / Strikes quickly, and the fair form I once had / Before I cruelly lost it – by dark arts / That still offends me – quickly drove him mad.</w:t>
      </w:r>
      <w:r w:rsidRPr="00F62C16">
        <w:rPr>
          <w:rFonts w:ascii="Times New Roman" w:hAnsi="Times New Roman" w:cs="Times New Roman"/>
        </w:rPr>
        <w:t>”</w:t>
      </w:r>
      <w:r>
        <w:rPr>
          <w:rFonts w:ascii="Times New Roman" w:hAnsi="Times New Roman" w:cs="Times New Roman"/>
        </w:rPr>
        <w:t xml:space="preserve"> (translated by James, C., Picador, 2013, vv. 120-4)</w:t>
      </w:r>
    </w:p>
  </w:footnote>
  <w:footnote w:id="198">
    <w:p w14:paraId="318B3ADC" w14:textId="5D86119F" w:rsidR="00FA324D" w:rsidRPr="0057067B" w:rsidRDefault="00FA324D">
      <w:pPr>
        <w:pStyle w:val="FootnoteText"/>
        <w:rPr>
          <w:rFonts w:ascii="Times New Roman" w:hAnsi="Times New Roman" w:cs="Times New Roman"/>
        </w:rPr>
      </w:pPr>
      <w:r w:rsidRPr="0057067B">
        <w:rPr>
          <w:rStyle w:val="FootnoteReference"/>
          <w:rFonts w:ascii="Times New Roman" w:hAnsi="Times New Roman" w:cs="Times New Roman"/>
        </w:rPr>
        <w:footnoteRef/>
      </w:r>
      <w:r w:rsidRPr="0057067B">
        <w:rPr>
          <w:rFonts w:ascii="Times New Roman" w:hAnsi="Times New Roman" w:cs="Times New Roman"/>
        </w:rPr>
        <w:t xml:space="preserve"> “I hope your heart will be reasonable / Oh cruel woman; / It is better if the sweet peace brings back / Love and your usual content spirit / To your soul.” (vv. 468-472)</w:t>
      </w:r>
    </w:p>
  </w:footnote>
  <w:footnote w:id="199">
    <w:p w14:paraId="1185F3C3" w14:textId="77777777" w:rsidR="00FA324D" w:rsidRPr="00232420" w:rsidRDefault="00FA324D" w:rsidP="0046602D">
      <w:pPr>
        <w:pStyle w:val="FootnoteText"/>
        <w:rPr>
          <w:rFonts w:ascii="Times New Roman" w:hAnsi="Times New Roman" w:cs="Times New Roman"/>
        </w:rPr>
      </w:pPr>
      <w:r w:rsidRPr="00232420">
        <w:rPr>
          <w:rStyle w:val="FootnoteReference"/>
          <w:rFonts w:ascii="Times New Roman" w:hAnsi="Times New Roman" w:cs="Times New Roman"/>
        </w:rPr>
        <w:footnoteRef/>
      </w:r>
      <w:r w:rsidRPr="00232420">
        <w:rPr>
          <w:rFonts w:ascii="Times New Roman" w:hAnsi="Times New Roman" w:cs="Times New Roman"/>
        </w:rPr>
        <w:t xml:space="preserve"> Is part of the collection </w:t>
      </w:r>
      <w:r w:rsidRPr="00232420">
        <w:rPr>
          <w:rFonts w:ascii="Times New Roman" w:hAnsi="Times New Roman" w:cs="Times New Roman"/>
          <w:i/>
        </w:rPr>
        <w:t>Rime</w:t>
      </w:r>
      <w:r w:rsidRPr="00232420">
        <w:rPr>
          <w:rFonts w:ascii="Times New Roman" w:hAnsi="Times New Roman" w:cs="Times New Roman"/>
        </w:rPr>
        <w:t>, a series of lyric poems composed by Dante during his life.</w:t>
      </w:r>
    </w:p>
  </w:footnote>
  <w:footnote w:id="200">
    <w:p w14:paraId="5AE54BE4" w14:textId="77777777" w:rsidR="00FA324D" w:rsidRPr="00F62C16" w:rsidRDefault="00FA324D" w:rsidP="0046602D">
      <w:pPr>
        <w:pStyle w:val="FootnoteText"/>
        <w:rPr>
          <w:rFonts w:ascii="Times New Roman" w:hAnsi="Times New Roman" w:cs="Times New Roman"/>
        </w:rPr>
      </w:pPr>
      <w:r w:rsidRPr="00F62C16">
        <w:rPr>
          <w:rStyle w:val="FootnoteReference"/>
          <w:rFonts w:ascii="Times New Roman" w:hAnsi="Times New Roman" w:cs="Times New Roman"/>
        </w:rPr>
        <w:footnoteRef/>
      </w:r>
      <w:r w:rsidRPr="00F62C16">
        <w:rPr>
          <w:rFonts w:ascii="Times New Roman" w:hAnsi="Times New Roman" w:cs="Times New Roman"/>
        </w:rPr>
        <w:t xml:space="preserve"> “</w:t>
      </w:r>
      <w:r>
        <w:rPr>
          <w:rFonts w:ascii="Times New Roman" w:hAnsi="Times New Roman" w:cs="Times New Roman"/>
        </w:rPr>
        <w:t>Relentless memory, that is always / Looking towards a time that now is past, / Is striking at my heart upon one side</w:t>
      </w:r>
      <w:r w:rsidRPr="00F62C16">
        <w:rPr>
          <w:rFonts w:ascii="Times New Roman" w:hAnsi="Times New Roman" w:cs="Times New Roman"/>
        </w:rPr>
        <w:t>”</w:t>
      </w:r>
      <w:r>
        <w:rPr>
          <w:rFonts w:ascii="Times New Roman" w:hAnsi="Times New Roman" w:cs="Times New Roman"/>
        </w:rPr>
        <w:t xml:space="preserve"> (translated by Nichols, J.G. and Mortimer, A., Oneworld Classics, 2009, vv. 1-3)</w:t>
      </w:r>
    </w:p>
  </w:footnote>
  <w:footnote w:id="201">
    <w:p w14:paraId="299D51AE" w14:textId="77777777" w:rsidR="00FA324D" w:rsidRPr="00232420" w:rsidRDefault="00FA324D" w:rsidP="0046602D">
      <w:pPr>
        <w:pStyle w:val="FootnoteText"/>
      </w:pPr>
      <w:r w:rsidRPr="00232420">
        <w:rPr>
          <w:rStyle w:val="FootnoteReference"/>
          <w:rFonts w:ascii="Times New Roman" w:hAnsi="Times New Roman" w:cs="Times New Roman"/>
        </w:rPr>
        <w:footnoteRef/>
      </w:r>
      <w:r w:rsidRPr="00232420">
        <w:rPr>
          <w:rFonts w:ascii="Times New Roman" w:hAnsi="Times New Roman" w:cs="Times New Roman"/>
        </w:rPr>
        <w:t xml:space="preserve"> </w:t>
      </w:r>
      <w:r w:rsidRPr="00232420">
        <w:rPr>
          <w:rFonts w:ascii="Times New Roman" w:hAnsi="Times New Roman" w:cs="Times New Roman"/>
          <w:lang w:val="en-US"/>
        </w:rPr>
        <w:t xml:space="preserve">Hanson, H. &amp; O’Rawe, C. (edited by), </w:t>
      </w:r>
      <w:r w:rsidRPr="00232420">
        <w:rPr>
          <w:rFonts w:ascii="Times New Roman" w:hAnsi="Times New Roman" w:cs="Times New Roman"/>
          <w:i/>
          <w:lang w:val="en-US"/>
        </w:rPr>
        <w:t>The Femme Fatale: Images, Histories, Contexts,</w:t>
      </w:r>
      <w:r w:rsidRPr="00232420">
        <w:rPr>
          <w:rFonts w:ascii="Times New Roman" w:hAnsi="Times New Roman" w:cs="Times New Roman"/>
          <w:lang w:val="en-US"/>
        </w:rPr>
        <w:t xml:space="preserve"> </w:t>
      </w:r>
      <w:r w:rsidRPr="00232420">
        <w:rPr>
          <w:rFonts w:ascii="Times New Roman" w:hAnsi="Times New Roman" w:cs="Times New Roman"/>
        </w:rPr>
        <w:t>Palgrave Macmillan, 2010</w:t>
      </w:r>
    </w:p>
  </w:footnote>
  <w:footnote w:id="202">
    <w:p w14:paraId="1353509D" w14:textId="77777777" w:rsidR="00FA324D" w:rsidRPr="0058671A" w:rsidRDefault="00FA324D" w:rsidP="0046602D">
      <w:pPr>
        <w:pStyle w:val="FootnoteText"/>
        <w:rPr>
          <w:rFonts w:ascii="Times New Roman" w:hAnsi="Times New Roman" w:cs="Times New Roman"/>
          <w:sz w:val="22"/>
          <w:szCs w:val="22"/>
        </w:rPr>
      </w:pPr>
      <w:r w:rsidRPr="00232420">
        <w:rPr>
          <w:rStyle w:val="FootnoteReference"/>
          <w:rFonts w:ascii="Times New Roman" w:hAnsi="Times New Roman" w:cs="Times New Roman"/>
        </w:rPr>
        <w:footnoteRef/>
      </w:r>
      <w:r w:rsidRPr="00232420">
        <w:rPr>
          <w:rFonts w:ascii="Times New Roman" w:hAnsi="Times New Roman" w:cs="Times New Roman"/>
        </w:rPr>
        <w:t xml:space="preserve"> The poem was published for the first time in 1816 alongside </w:t>
      </w:r>
      <w:r w:rsidRPr="00232420">
        <w:rPr>
          <w:rFonts w:ascii="Times New Roman" w:hAnsi="Times New Roman" w:cs="Times New Roman"/>
          <w:i/>
        </w:rPr>
        <w:t xml:space="preserve">Kubla Khan </w:t>
      </w:r>
      <w:r w:rsidRPr="00232420">
        <w:rPr>
          <w:rFonts w:ascii="Times New Roman" w:hAnsi="Times New Roman" w:cs="Times New Roman"/>
        </w:rPr>
        <w:t>in a small publication by John Murray.</w:t>
      </w:r>
    </w:p>
  </w:footnote>
  <w:footnote w:id="203">
    <w:p w14:paraId="7E4846B0" w14:textId="77777777" w:rsidR="00FA324D" w:rsidRPr="00232420" w:rsidRDefault="00FA324D" w:rsidP="0046602D">
      <w:pPr>
        <w:pStyle w:val="FootnoteText"/>
        <w:jc w:val="both"/>
        <w:rPr>
          <w:rFonts w:ascii="Times New Roman" w:hAnsi="Times New Roman" w:cs="Times New Roman"/>
        </w:rPr>
      </w:pPr>
      <w:r w:rsidRPr="00232420">
        <w:rPr>
          <w:rStyle w:val="FootnoteReference"/>
          <w:rFonts w:ascii="Times New Roman" w:hAnsi="Times New Roman" w:cs="Times New Roman"/>
        </w:rPr>
        <w:footnoteRef/>
      </w:r>
      <w:r w:rsidRPr="00232420">
        <w:rPr>
          <w:rFonts w:ascii="Times New Roman" w:hAnsi="Times New Roman" w:cs="Times New Roman"/>
        </w:rPr>
        <w:t xml:space="preserve"> This is an archetype that started with Eve in the Genesis. She was considered as the paradigm of evilness and was always portrayed as the sole responsible for the fall of the entire human race. Between the notable academic production on this topic: </w:t>
      </w:r>
      <w:r w:rsidRPr="00232420">
        <w:rPr>
          <w:rFonts w:ascii="Times New Roman" w:hAnsi="Times New Roman" w:cs="Times New Roman"/>
          <w:i/>
        </w:rPr>
        <w:t xml:space="preserve">The </w:t>
      </w:r>
      <w:r>
        <w:rPr>
          <w:rFonts w:ascii="Times New Roman" w:hAnsi="Times New Roman" w:cs="Times New Roman"/>
          <w:i/>
        </w:rPr>
        <w:t>F</w:t>
      </w:r>
      <w:r w:rsidRPr="00232420">
        <w:rPr>
          <w:rFonts w:ascii="Times New Roman" w:hAnsi="Times New Roman" w:cs="Times New Roman"/>
          <w:i/>
        </w:rPr>
        <w:t xml:space="preserve">emme </w:t>
      </w:r>
      <w:r>
        <w:rPr>
          <w:rFonts w:ascii="Times New Roman" w:hAnsi="Times New Roman" w:cs="Times New Roman"/>
          <w:i/>
        </w:rPr>
        <w:t>F</w:t>
      </w:r>
      <w:r w:rsidRPr="00232420">
        <w:rPr>
          <w:rFonts w:ascii="Times New Roman" w:hAnsi="Times New Roman" w:cs="Times New Roman"/>
          <w:i/>
        </w:rPr>
        <w:t xml:space="preserve">atale: </w:t>
      </w:r>
      <w:r>
        <w:rPr>
          <w:rFonts w:ascii="Times New Roman" w:hAnsi="Times New Roman" w:cs="Times New Roman"/>
          <w:i/>
        </w:rPr>
        <w:t>I</w:t>
      </w:r>
      <w:r w:rsidRPr="00232420">
        <w:rPr>
          <w:rFonts w:ascii="Times New Roman" w:hAnsi="Times New Roman" w:cs="Times New Roman"/>
          <w:i/>
        </w:rPr>
        <w:t xml:space="preserve">mages, </w:t>
      </w:r>
      <w:r>
        <w:rPr>
          <w:rFonts w:ascii="Times New Roman" w:hAnsi="Times New Roman" w:cs="Times New Roman"/>
          <w:i/>
        </w:rPr>
        <w:t>H</w:t>
      </w:r>
      <w:r w:rsidRPr="00232420">
        <w:rPr>
          <w:rFonts w:ascii="Times New Roman" w:hAnsi="Times New Roman" w:cs="Times New Roman"/>
          <w:i/>
        </w:rPr>
        <w:t xml:space="preserve">istories, </w:t>
      </w:r>
      <w:r>
        <w:rPr>
          <w:rFonts w:ascii="Times New Roman" w:hAnsi="Times New Roman" w:cs="Times New Roman"/>
          <w:i/>
        </w:rPr>
        <w:t>C</w:t>
      </w:r>
      <w:r w:rsidRPr="00232420">
        <w:rPr>
          <w:rFonts w:ascii="Times New Roman" w:hAnsi="Times New Roman" w:cs="Times New Roman"/>
          <w:i/>
        </w:rPr>
        <w:t>ontexts</w:t>
      </w:r>
      <w:r w:rsidRPr="00232420">
        <w:rPr>
          <w:rFonts w:ascii="Times New Roman" w:hAnsi="Times New Roman" w:cs="Times New Roman"/>
        </w:rPr>
        <w:t xml:space="preserve"> (edited by Hanson</w:t>
      </w:r>
      <w:r>
        <w:rPr>
          <w:rFonts w:ascii="Times New Roman" w:hAnsi="Times New Roman" w:cs="Times New Roman"/>
        </w:rPr>
        <w:t>, H.</w:t>
      </w:r>
      <w:r w:rsidRPr="00232420">
        <w:rPr>
          <w:rFonts w:ascii="Times New Roman" w:hAnsi="Times New Roman" w:cs="Times New Roman"/>
        </w:rPr>
        <w:t xml:space="preserve"> and O’Rawe,</w:t>
      </w:r>
      <w:r>
        <w:rPr>
          <w:rFonts w:ascii="Times New Roman" w:hAnsi="Times New Roman" w:cs="Times New Roman"/>
        </w:rPr>
        <w:t xml:space="preserve"> C.,</w:t>
      </w:r>
      <w:r w:rsidRPr="00232420">
        <w:rPr>
          <w:rFonts w:ascii="Times New Roman" w:hAnsi="Times New Roman" w:cs="Times New Roman"/>
        </w:rPr>
        <w:t xml:space="preserve"> Palgrave Macmillan, 2010), </w:t>
      </w:r>
      <w:r w:rsidRPr="00232420">
        <w:rPr>
          <w:rFonts w:ascii="Times New Roman" w:hAnsi="Times New Roman" w:cs="Times New Roman"/>
          <w:i/>
        </w:rPr>
        <w:t xml:space="preserve">Poor </w:t>
      </w:r>
      <w:r>
        <w:rPr>
          <w:rFonts w:ascii="Times New Roman" w:hAnsi="Times New Roman" w:cs="Times New Roman"/>
          <w:i/>
        </w:rPr>
        <w:t>B</w:t>
      </w:r>
      <w:r w:rsidRPr="00232420">
        <w:rPr>
          <w:rFonts w:ascii="Times New Roman" w:hAnsi="Times New Roman" w:cs="Times New Roman"/>
          <w:i/>
        </w:rPr>
        <w:t xml:space="preserve">anished </w:t>
      </w:r>
      <w:r>
        <w:rPr>
          <w:rFonts w:ascii="Times New Roman" w:hAnsi="Times New Roman" w:cs="Times New Roman"/>
          <w:i/>
        </w:rPr>
        <w:t>C</w:t>
      </w:r>
      <w:r w:rsidRPr="00232420">
        <w:rPr>
          <w:rFonts w:ascii="Times New Roman" w:hAnsi="Times New Roman" w:cs="Times New Roman"/>
          <w:i/>
        </w:rPr>
        <w:t xml:space="preserve">hildren of Eve: </w:t>
      </w:r>
      <w:r>
        <w:rPr>
          <w:rFonts w:ascii="Times New Roman" w:hAnsi="Times New Roman" w:cs="Times New Roman"/>
          <w:i/>
        </w:rPr>
        <w:t>W</w:t>
      </w:r>
      <w:r w:rsidRPr="00232420">
        <w:rPr>
          <w:rFonts w:ascii="Times New Roman" w:hAnsi="Times New Roman" w:cs="Times New Roman"/>
          <w:i/>
        </w:rPr>
        <w:t xml:space="preserve">oman as </w:t>
      </w:r>
      <w:r>
        <w:rPr>
          <w:rFonts w:ascii="Times New Roman" w:hAnsi="Times New Roman" w:cs="Times New Roman"/>
          <w:i/>
        </w:rPr>
        <w:t>E</w:t>
      </w:r>
      <w:r w:rsidRPr="00232420">
        <w:rPr>
          <w:rFonts w:ascii="Times New Roman" w:hAnsi="Times New Roman" w:cs="Times New Roman"/>
          <w:i/>
        </w:rPr>
        <w:t xml:space="preserve">vil in the Hebrew Bible </w:t>
      </w:r>
      <w:r w:rsidRPr="00232420">
        <w:rPr>
          <w:rFonts w:ascii="Times New Roman" w:hAnsi="Times New Roman" w:cs="Times New Roman"/>
        </w:rPr>
        <w:t>(Yee,</w:t>
      </w:r>
      <w:r>
        <w:rPr>
          <w:rFonts w:ascii="Times New Roman" w:hAnsi="Times New Roman" w:cs="Times New Roman"/>
        </w:rPr>
        <w:t xml:space="preserve"> G.A.,</w:t>
      </w:r>
      <w:r w:rsidRPr="00232420">
        <w:rPr>
          <w:rFonts w:ascii="Times New Roman" w:hAnsi="Times New Roman" w:cs="Times New Roman"/>
        </w:rPr>
        <w:t xml:space="preserve"> Fortress Press, 2003), </w:t>
      </w:r>
      <w:r w:rsidRPr="00232420">
        <w:rPr>
          <w:rFonts w:ascii="Times New Roman" w:hAnsi="Times New Roman" w:cs="Times New Roman"/>
          <w:i/>
        </w:rPr>
        <w:t xml:space="preserve">Daughter of Eve, “Femme Fatale” and </w:t>
      </w:r>
      <w:r>
        <w:rPr>
          <w:rFonts w:ascii="Times New Roman" w:hAnsi="Times New Roman" w:cs="Times New Roman"/>
          <w:i/>
        </w:rPr>
        <w:t>P</w:t>
      </w:r>
      <w:r w:rsidRPr="00232420">
        <w:rPr>
          <w:rFonts w:ascii="Times New Roman" w:hAnsi="Times New Roman" w:cs="Times New Roman"/>
          <w:i/>
        </w:rPr>
        <w:t xml:space="preserve">ersecuted </w:t>
      </w:r>
      <w:r>
        <w:rPr>
          <w:rFonts w:ascii="Times New Roman" w:hAnsi="Times New Roman" w:cs="Times New Roman"/>
          <w:i/>
        </w:rPr>
        <w:t>A</w:t>
      </w:r>
      <w:r w:rsidRPr="00232420">
        <w:rPr>
          <w:rFonts w:ascii="Times New Roman" w:hAnsi="Times New Roman" w:cs="Times New Roman"/>
          <w:i/>
        </w:rPr>
        <w:t xml:space="preserve">rtist: the </w:t>
      </w:r>
      <w:r>
        <w:rPr>
          <w:rFonts w:ascii="Times New Roman" w:hAnsi="Times New Roman" w:cs="Times New Roman"/>
          <w:i/>
        </w:rPr>
        <w:t>M</w:t>
      </w:r>
      <w:r w:rsidRPr="00232420">
        <w:rPr>
          <w:rFonts w:ascii="Times New Roman" w:hAnsi="Times New Roman" w:cs="Times New Roman"/>
          <w:i/>
        </w:rPr>
        <w:t xml:space="preserve">ythic </w:t>
      </w:r>
      <w:r>
        <w:rPr>
          <w:rFonts w:ascii="Times New Roman" w:hAnsi="Times New Roman" w:cs="Times New Roman"/>
          <w:i/>
        </w:rPr>
        <w:t>T</w:t>
      </w:r>
      <w:r w:rsidRPr="00232420">
        <w:rPr>
          <w:rFonts w:ascii="Times New Roman" w:hAnsi="Times New Roman" w:cs="Times New Roman"/>
          <w:i/>
        </w:rPr>
        <w:t xml:space="preserve">ransgressive </w:t>
      </w:r>
      <w:r>
        <w:rPr>
          <w:rFonts w:ascii="Times New Roman" w:hAnsi="Times New Roman" w:cs="Times New Roman"/>
          <w:i/>
        </w:rPr>
        <w:t>W</w:t>
      </w:r>
      <w:r w:rsidRPr="00232420">
        <w:rPr>
          <w:rFonts w:ascii="Times New Roman" w:hAnsi="Times New Roman" w:cs="Times New Roman"/>
          <w:i/>
        </w:rPr>
        <w:t xml:space="preserve">oman in Oscar Wilde’s and Richard Strauss’s “Salomè” </w:t>
      </w:r>
      <w:r w:rsidRPr="00232420">
        <w:rPr>
          <w:rFonts w:ascii="Times New Roman" w:hAnsi="Times New Roman" w:cs="Times New Roman"/>
        </w:rPr>
        <w:t xml:space="preserve">(Blackmer, </w:t>
      </w:r>
      <w:r>
        <w:rPr>
          <w:rFonts w:ascii="Times New Roman" w:hAnsi="Times New Roman" w:cs="Times New Roman"/>
        </w:rPr>
        <w:t xml:space="preserve">C. E., </w:t>
      </w:r>
      <w:r w:rsidRPr="00445259">
        <w:rPr>
          <w:rFonts w:ascii="Times New Roman" w:hAnsi="Times New Roman" w:cs="Times New Roman"/>
          <w:i/>
        </w:rPr>
        <w:t>Amaltea: Revista de Mitocrítica</w:t>
      </w:r>
      <w:r w:rsidRPr="00232420">
        <w:rPr>
          <w:rFonts w:ascii="Times New Roman" w:hAnsi="Times New Roman" w:cs="Times New Roman"/>
        </w:rPr>
        <w:t>, vol 8., pp. 1-15, 2016).</w:t>
      </w:r>
    </w:p>
  </w:footnote>
  <w:footnote w:id="204">
    <w:p w14:paraId="35CCBBDC" w14:textId="77777777" w:rsidR="00FA324D" w:rsidRPr="002203CE" w:rsidRDefault="00FA324D" w:rsidP="0046602D">
      <w:pPr>
        <w:pStyle w:val="FootnoteText"/>
        <w:jc w:val="both"/>
        <w:rPr>
          <w:rFonts w:ascii="Times New Roman" w:hAnsi="Times New Roman" w:cs="Times New Roman"/>
        </w:rPr>
      </w:pPr>
      <w:r w:rsidRPr="002203CE">
        <w:rPr>
          <w:rStyle w:val="FootnoteReference"/>
          <w:rFonts w:ascii="Times New Roman" w:hAnsi="Times New Roman" w:cs="Times New Roman"/>
        </w:rPr>
        <w:footnoteRef/>
      </w:r>
      <w:r w:rsidRPr="002203CE">
        <w:rPr>
          <w:rFonts w:ascii="Times New Roman" w:hAnsi="Times New Roman" w:cs="Times New Roman"/>
        </w:rPr>
        <w:t xml:space="preserve"> “</w:t>
      </w:r>
      <w:r>
        <w:rPr>
          <w:rFonts w:ascii="Times New Roman" w:hAnsi="Times New Roman" w:cs="Times New Roman"/>
        </w:rPr>
        <w:t>Harder to cope / When things got steeper, and a mountain cat / With parti-coloured pelt, light on its feet / In a trice was in my face and stayed like that, / Barring my way, encouraging retreat. […] / Now was the time / Morning begins. The sun, fully displayed / At last, began its climb, but not alone. / The stars composing Aries, sign of spring, / Were with it now, nor left it on its own / When the First Love made every lovely thing / The world can boast: a thought to give me heart / That I might counter, in this gentle hour / Of a sweet season, the obstructive art, / Pretty to see but frightful in its power, / Of that cat with the coloured coat. But wait: / If fear had waned, still there was fear enough / To bring on Pride, the lion, in full spate: / Head high, hot breath to make the air look rough - / As rocks in summer seem to agitate / The atmosphere above them without cease - / So rabid was its hunger. On its heels / The wolf appeared, whose name is Avarice, / Made thin by a cupidity that steals / Insatiability out of its own increase, / Obtained from many people it made poor. / This one propelled such terror from its face / Into my mind, all thoughts I had before / Of every rising to a state of grace / Were crushed.” (translated by James, C., Picador, 2013, vv. 30-64)</w:t>
      </w:r>
    </w:p>
  </w:footnote>
  <w:footnote w:id="205">
    <w:p w14:paraId="0A4FAC62" w14:textId="77777777" w:rsidR="00FA324D" w:rsidRPr="00100DE3" w:rsidRDefault="00FA324D" w:rsidP="0046602D">
      <w:pPr>
        <w:pStyle w:val="FootnoteText"/>
        <w:jc w:val="both"/>
        <w:rPr>
          <w:rFonts w:ascii="Times New Roman" w:hAnsi="Times New Roman" w:cs="Times New Roman"/>
        </w:rPr>
      </w:pPr>
      <w:r w:rsidRPr="00232420">
        <w:rPr>
          <w:rStyle w:val="FootnoteReference"/>
          <w:rFonts w:ascii="Times New Roman" w:hAnsi="Times New Roman" w:cs="Times New Roman"/>
        </w:rPr>
        <w:footnoteRef/>
      </w:r>
      <w:r w:rsidRPr="00232420">
        <w:rPr>
          <w:rFonts w:ascii="Times New Roman" w:hAnsi="Times New Roman" w:cs="Times New Roman"/>
        </w:rPr>
        <w:t xml:space="preserve"> There is a long literary tradition that use beasts (and monsters in general) as a metaphor to </w:t>
      </w:r>
      <w:r>
        <w:rPr>
          <w:rFonts w:ascii="Times New Roman" w:hAnsi="Times New Roman" w:cs="Times New Roman"/>
        </w:rPr>
        <w:t>describe</w:t>
      </w:r>
      <w:r w:rsidRPr="00232420">
        <w:rPr>
          <w:rFonts w:ascii="Times New Roman" w:hAnsi="Times New Roman" w:cs="Times New Roman"/>
        </w:rPr>
        <w:t xml:space="preserve"> the evil. Often, monsters and beasts have female traits (see Medusa or the Sphynx as Mario Praz explained in </w:t>
      </w:r>
      <w:r w:rsidRPr="00232420">
        <w:rPr>
          <w:rFonts w:ascii="Times New Roman" w:hAnsi="Times New Roman" w:cs="Times New Roman"/>
          <w:i/>
        </w:rPr>
        <w:t>The Romantic Agony</w:t>
      </w:r>
      <w:r w:rsidRPr="00232420">
        <w:rPr>
          <w:rFonts w:ascii="Times New Roman" w:hAnsi="Times New Roman" w:cs="Times New Roman"/>
        </w:rPr>
        <w:t>). Moreover, starting from the Bible (Book of Revelation 13:1-10), the word “beast” is associated with the apocalypse and with the arrival of the antichrist. Later on</w:t>
      </w:r>
      <w:r>
        <w:rPr>
          <w:rFonts w:ascii="Times New Roman" w:hAnsi="Times New Roman" w:cs="Times New Roman"/>
        </w:rPr>
        <w:t>,</w:t>
      </w:r>
      <w:r w:rsidRPr="00232420">
        <w:rPr>
          <w:rFonts w:ascii="Times New Roman" w:hAnsi="Times New Roman" w:cs="Times New Roman"/>
        </w:rPr>
        <w:t xml:space="preserve"> beast became another w</w:t>
      </w:r>
      <w:r>
        <w:rPr>
          <w:rFonts w:ascii="Times New Roman" w:hAnsi="Times New Roman" w:cs="Times New Roman"/>
        </w:rPr>
        <w:t>ay to call</w:t>
      </w:r>
      <w:r w:rsidRPr="00232420">
        <w:rPr>
          <w:rFonts w:ascii="Times New Roman" w:hAnsi="Times New Roman" w:cs="Times New Roman"/>
        </w:rPr>
        <w:t xml:space="preserve"> Satan.</w:t>
      </w:r>
      <w:r>
        <w:rPr>
          <w:rFonts w:ascii="Times New Roman" w:hAnsi="Times New Roman" w:cs="Times New Roman"/>
        </w:rPr>
        <w:t xml:space="preserve"> </w:t>
      </w:r>
      <w:r w:rsidRPr="00232420">
        <w:rPr>
          <w:rFonts w:ascii="Times New Roman" w:hAnsi="Times New Roman" w:cs="Times New Roman"/>
        </w:rPr>
        <w:t>Between the studies around this topic</w:t>
      </w:r>
      <w:r>
        <w:rPr>
          <w:rFonts w:ascii="Times New Roman" w:hAnsi="Times New Roman" w:cs="Times New Roman"/>
        </w:rPr>
        <w:t>,</w:t>
      </w:r>
      <w:r w:rsidRPr="00232420">
        <w:rPr>
          <w:rFonts w:ascii="Times New Roman" w:hAnsi="Times New Roman" w:cs="Times New Roman"/>
        </w:rPr>
        <w:t xml:space="preserve"> I would like to mention: </w:t>
      </w:r>
      <w:r w:rsidRPr="00232420">
        <w:rPr>
          <w:rFonts w:ascii="Times New Roman" w:hAnsi="Times New Roman" w:cs="Times New Roman"/>
          <w:i/>
        </w:rPr>
        <w:t xml:space="preserve">Monsters and Monstrous: </w:t>
      </w:r>
      <w:r>
        <w:rPr>
          <w:rFonts w:ascii="Times New Roman" w:hAnsi="Times New Roman" w:cs="Times New Roman"/>
          <w:i/>
        </w:rPr>
        <w:t>M</w:t>
      </w:r>
      <w:r w:rsidRPr="00232420">
        <w:rPr>
          <w:rFonts w:ascii="Times New Roman" w:hAnsi="Times New Roman" w:cs="Times New Roman"/>
          <w:i/>
        </w:rPr>
        <w:t xml:space="preserve">yths and </w:t>
      </w:r>
      <w:r>
        <w:rPr>
          <w:rFonts w:ascii="Times New Roman" w:hAnsi="Times New Roman" w:cs="Times New Roman"/>
          <w:i/>
        </w:rPr>
        <w:t>M</w:t>
      </w:r>
      <w:r w:rsidRPr="00232420">
        <w:rPr>
          <w:rFonts w:ascii="Times New Roman" w:hAnsi="Times New Roman" w:cs="Times New Roman"/>
          <w:i/>
        </w:rPr>
        <w:t xml:space="preserve">etaphors of </w:t>
      </w:r>
      <w:r>
        <w:rPr>
          <w:rFonts w:ascii="Times New Roman" w:hAnsi="Times New Roman" w:cs="Times New Roman"/>
          <w:i/>
        </w:rPr>
        <w:t>E</w:t>
      </w:r>
      <w:r w:rsidRPr="00232420">
        <w:rPr>
          <w:rFonts w:ascii="Times New Roman" w:hAnsi="Times New Roman" w:cs="Times New Roman"/>
          <w:i/>
        </w:rPr>
        <w:t xml:space="preserve">nduring </w:t>
      </w:r>
      <w:r>
        <w:rPr>
          <w:rFonts w:ascii="Times New Roman" w:hAnsi="Times New Roman" w:cs="Times New Roman"/>
          <w:i/>
        </w:rPr>
        <w:t>E</w:t>
      </w:r>
      <w:r w:rsidRPr="00232420">
        <w:rPr>
          <w:rFonts w:ascii="Times New Roman" w:hAnsi="Times New Roman" w:cs="Times New Roman"/>
          <w:i/>
        </w:rPr>
        <w:t xml:space="preserve">vil </w:t>
      </w:r>
      <w:r w:rsidRPr="00232420">
        <w:rPr>
          <w:rFonts w:ascii="Times New Roman" w:hAnsi="Times New Roman" w:cs="Times New Roman"/>
        </w:rPr>
        <w:t>(edited by Yoder</w:t>
      </w:r>
      <w:r>
        <w:rPr>
          <w:rFonts w:ascii="Times New Roman" w:hAnsi="Times New Roman" w:cs="Times New Roman"/>
        </w:rPr>
        <w:t>, P.L.</w:t>
      </w:r>
      <w:r w:rsidRPr="00232420">
        <w:rPr>
          <w:rFonts w:ascii="Times New Roman" w:hAnsi="Times New Roman" w:cs="Times New Roman"/>
        </w:rPr>
        <w:t xml:space="preserve"> and Kreuter, </w:t>
      </w:r>
      <w:r>
        <w:rPr>
          <w:rFonts w:ascii="Times New Roman" w:hAnsi="Times New Roman" w:cs="Times New Roman"/>
        </w:rPr>
        <w:t xml:space="preserve">P.M., </w:t>
      </w:r>
      <w:r w:rsidRPr="00232420">
        <w:rPr>
          <w:rFonts w:ascii="Times New Roman" w:hAnsi="Times New Roman" w:cs="Times New Roman"/>
        </w:rPr>
        <w:t>Inter-Disciplinary Press,</w:t>
      </w:r>
      <w:r>
        <w:rPr>
          <w:rFonts w:ascii="Times New Roman" w:hAnsi="Times New Roman" w:cs="Times New Roman"/>
        </w:rPr>
        <w:t xml:space="preserve"> </w:t>
      </w:r>
      <w:r w:rsidRPr="00232420">
        <w:rPr>
          <w:rFonts w:ascii="Times New Roman" w:hAnsi="Times New Roman" w:cs="Times New Roman"/>
        </w:rPr>
        <w:t xml:space="preserve">2004) and </w:t>
      </w:r>
      <w:r w:rsidRPr="00232420">
        <w:rPr>
          <w:rFonts w:ascii="Times New Roman" w:hAnsi="Times New Roman" w:cs="Times New Roman"/>
          <w:i/>
        </w:rPr>
        <w:t xml:space="preserve">The </w:t>
      </w:r>
      <w:r>
        <w:rPr>
          <w:rFonts w:ascii="Times New Roman" w:hAnsi="Times New Roman" w:cs="Times New Roman"/>
          <w:i/>
        </w:rPr>
        <w:t>M</w:t>
      </w:r>
      <w:r w:rsidRPr="00232420">
        <w:rPr>
          <w:rFonts w:ascii="Times New Roman" w:hAnsi="Times New Roman" w:cs="Times New Roman"/>
          <w:i/>
        </w:rPr>
        <w:t>onstrous-</w:t>
      </w:r>
      <w:r>
        <w:rPr>
          <w:rFonts w:ascii="Times New Roman" w:hAnsi="Times New Roman" w:cs="Times New Roman"/>
          <w:i/>
        </w:rPr>
        <w:t>F</w:t>
      </w:r>
      <w:r w:rsidRPr="00232420">
        <w:rPr>
          <w:rFonts w:ascii="Times New Roman" w:hAnsi="Times New Roman" w:cs="Times New Roman"/>
          <w:i/>
        </w:rPr>
        <w:t xml:space="preserve">eminine </w:t>
      </w:r>
      <w:r w:rsidRPr="00232420">
        <w:rPr>
          <w:rFonts w:ascii="Times New Roman" w:hAnsi="Times New Roman" w:cs="Times New Roman"/>
        </w:rPr>
        <w:t>(Creed,</w:t>
      </w:r>
      <w:r>
        <w:rPr>
          <w:rFonts w:ascii="Times New Roman" w:hAnsi="Times New Roman" w:cs="Times New Roman"/>
        </w:rPr>
        <w:t xml:space="preserve"> B.,</w:t>
      </w:r>
      <w:r w:rsidRPr="00232420">
        <w:rPr>
          <w:rFonts w:ascii="Times New Roman" w:hAnsi="Times New Roman" w:cs="Times New Roman"/>
        </w:rPr>
        <w:t xml:space="preserve"> </w:t>
      </w:r>
      <w:r w:rsidRPr="00100DE3">
        <w:rPr>
          <w:rFonts w:ascii="Times New Roman" w:hAnsi="Times New Roman" w:cs="Times New Roman"/>
        </w:rPr>
        <w:t>Routledge, 1993).</w:t>
      </w:r>
    </w:p>
  </w:footnote>
  <w:footnote w:id="206">
    <w:p w14:paraId="2D94EDB1" w14:textId="77777777" w:rsidR="00FA324D" w:rsidRPr="00B44864" w:rsidRDefault="00FA324D" w:rsidP="0046602D">
      <w:pPr>
        <w:pStyle w:val="FootnoteText"/>
        <w:jc w:val="both"/>
        <w:rPr>
          <w:rFonts w:ascii="Times New Roman" w:hAnsi="Times New Roman" w:cs="Times New Roman"/>
          <w:lang w:val="it-IT"/>
        </w:rPr>
      </w:pPr>
      <w:r w:rsidRPr="00232420">
        <w:rPr>
          <w:rStyle w:val="FootnoteReference"/>
          <w:rFonts w:ascii="Times New Roman" w:hAnsi="Times New Roman" w:cs="Times New Roman"/>
        </w:rPr>
        <w:footnoteRef/>
      </w:r>
      <w:r w:rsidRPr="00232420">
        <w:rPr>
          <w:rFonts w:ascii="Times New Roman" w:hAnsi="Times New Roman" w:cs="Times New Roman"/>
          <w:lang w:val="it-IT"/>
        </w:rPr>
        <w:t xml:space="preserve"> Another quote from Dante: “Noi leggiavamo un giorno per diletto</w:t>
      </w:r>
      <w:r>
        <w:rPr>
          <w:rFonts w:ascii="Times New Roman" w:hAnsi="Times New Roman" w:cs="Times New Roman"/>
          <w:lang w:val="it-IT"/>
        </w:rPr>
        <w:t xml:space="preserve"> </w:t>
      </w:r>
      <w:r w:rsidRPr="00232420">
        <w:rPr>
          <w:rFonts w:ascii="Times New Roman" w:hAnsi="Times New Roman" w:cs="Times New Roman"/>
          <w:lang w:val="it-IT"/>
        </w:rPr>
        <w:t>/</w:t>
      </w:r>
      <w:r>
        <w:rPr>
          <w:rFonts w:ascii="Times New Roman" w:hAnsi="Times New Roman" w:cs="Times New Roman"/>
          <w:lang w:val="it-IT"/>
        </w:rPr>
        <w:t xml:space="preserve"> </w:t>
      </w:r>
      <w:r w:rsidRPr="00232420">
        <w:rPr>
          <w:rFonts w:ascii="Times New Roman" w:hAnsi="Times New Roman" w:cs="Times New Roman"/>
          <w:lang w:val="it-IT"/>
        </w:rPr>
        <w:t>di Lanciallotto come amor lo strinse;</w:t>
      </w:r>
      <w:r>
        <w:rPr>
          <w:rFonts w:ascii="Times New Roman" w:hAnsi="Times New Roman" w:cs="Times New Roman"/>
          <w:lang w:val="it-IT"/>
        </w:rPr>
        <w:t xml:space="preserve"> </w:t>
      </w:r>
      <w:r w:rsidRPr="00232420">
        <w:rPr>
          <w:rFonts w:ascii="Times New Roman" w:hAnsi="Times New Roman" w:cs="Times New Roman"/>
          <w:lang w:val="it-IT"/>
        </w:rPr>
        <w:t>/</w:t>
      </w:r>
      <w:r>
        <w:rPr>
          <w:rFonts w:ascii="Times New Roman" w:hAnsi="Times New Roman" w:cs="Times New Roman"/>
          <w:lang w:val="it-IT"/>
        </w:rPr>
        <w:t xml:space="preserve"> </w:t>
      </w:r>
      <w:r w:rsidRPr="00232420">
        <w:rPr>
          <w:rFonts w:ascii="Times New Roman" w:hAnsi="Times New Roman" w:cs="Times New Roman"/>
          <w:lang w:val="it-IT"/>
        </w:rPr>
        <w:t xml:space="preserve">soli eravamo e sanza alcun sospetto”. </w:t>
      </w:r>
      <w:r w:rsidRPr="00B44864">
        <w:rPr>
          <w:rFonts w:ascii="Times New Roman" w:hAnsi="Times New Roman" w:cs="Times New Roman"/>
        </w:rPr>
        <w:t>(</w:t>
      </w:r>
      <w:r w:rsidRPr="00B44864">
        <w:rPr>
          <w:rFonts w:ascii="Times New Roman" w:hAnsi="Times New Roman" w:cs="Times New Roman"/>
          <w:i/>
        </w:rPr>
        <w:t>Inferno</w:t>
      </w:r>
      <w:r w:rsidRPr="00B44864">
        <w:rPr>
          <w:rFonts w:ascii="Times New Roman" w:hAnsi="Times New Roman" w:cs="Times New Roman"/>
        </w:rPr>
        <w:t xml:space="preserve">, Canto V, vv. 127-129). </w:t>
      </w:r>
      <w:r w:rsidRPr="00100DE3">
        <w:rPr>
          <w:rFonts w:ascii="Times New Roman" w:hAnsi="Times New Roman" w:cs="Times New Roman"/>
        </w:rPr>
        <w:t xml:space="preserve">“Reading together one day for delight / Of Lancelot, caught up in Love’s sweet </w:t>
      </w:r>
      <w:r>
        <w:rPr>
          <w:rFonts w:ascii="Times New Roman" w:hAnsi="Times New Roman" w:cs="Times New Roman"/>
        </w:rPr>
        <w:t>snare, / We were alone, with no thought of what might / Occur to us […]</w:t>
      </w:r>
      <w:r w:rsidRPr="00100DE3">
        <w:rPr>
          <w:rFonts w:ascii="Times New Roman" w:hAnsi="Times New Roman" w:cs="Times New Roman"/>
        </w:rPr>
        <w:t>”</w:t>
      </w:r>
      <w:r>
        <w:rPr>
          <w:rFonts w:ascii="Times New Roman" w:hAnsi="Times New Roman" w:cs="Times New Roman"/>
        </w:rPr>
        <w:t xml:space="preserve"> </w:t>
      </w:r>
      <w:r w:rsidRPr="00B44864">
        <w:rPr>
          <w:rFonts w:ascii="Times New Roman" w:hAnsi="Times New Roman" w:cs="Times New Roman"/>
          <w:lang w:val="it-IT"/>
        </w:rPr>
        <w:t>(translated by James, C., Picador, 2013, vv. 149-152)</w:t>
      </w:r>
    </w:p>
  </w:footnote>
  <w:footnote w:id="207">
    <w:p w14:paraId="456F5AB8" w14:textId="77777777" w:rsidR="00FA324D" w:rsidRPr="00FA7561" w:rsidRDefault="00FA324D" w:rsidP="0046602D">
      <w:pPr>
        <w:pStyle w:val="FootnoteText"/>
        <w:jc w:val="both"/>
      </w:pPr>
      <w:r w:rsidRPr="00232420">
        <w:rPr>
          <w:rStyle w:val="FootnoteReference"/>
        </w:rPr>
        <w:footnoteRef/>
      </w:r>
      <w:r w:rsidRPr="00232420">
        <w:rPr>
          <w:lang w:val="it-IT"/>
        </w:rPr>
        <w:t xml:space="preserve"> </w:t>
      </w:r>
      <w:r w:rsidRPr="00232420">
        <w:rPr>
          <w:rFonts w:ascii="Times New Roman" w:hAnsi="Times New Roman" w:cs="Times New Roman"/>
          <w:lang w:val="it-IT"/>
        </w:rPr>
        <w:t xml:space="preserve">Praz, M., </w:t>
      </w:r>
      <w:r w:rsidRPr="00232420">
        <w:rPr>
          <w:rFonts w:ascii="Times New Roman" w:hAnsi="Times New Roman" w:cs="Times New Roman"/>
          <w:i/>
          <w:lang w:val="it-IT"/>
        </w:rPr>
        <w:t xml:space="preserve">Esperienza </w:t>
      </w:r>
      <w:r>
        <w:rPr>
          <w:rFonts w:ascii="Times New Roman" w:hAnsi="Times New Roman" w:cs="Times New Roman"/>
          <w:i/>
          <w:lang w:val="it-IT"/>
        </w:rPr>
        <w:t>d</w:t>
      </w:r>
      <w:r w:rsidRPr="00232420">
        <w:rPr>
          <w:rFonts w:ascii="Times New Roman" w:hAnsi="Times New Roman" w:cs="Times New Roman"/>
          <w:i/>
          <w:lang w:val="it-IT"/>
        </w:rPr>
        <w:t>annunziana</w:t>
      </w:r>
      <w:r w:rsidRPr="00232420">
        <w:rPr>
          <w:rFonts w:ascii="Times New Roman" w:hAnsi="Times New Roman" w:cs="Times New Roman"/>
          <w:lang w:val="it-IT"/>
        </w:rPr>
        <w:t xml:space="preserve">, in </w:t>
      </w:r>
      <w:r w:rsidRPr="00232420">
        <w:rPr>
          <w:rFonts w:ascii="Times New Roman" w:hAnsi="Times New Roman" w:cs="Times New Roman"/>
          <w:i/>
          <w:lang w:val="it-IT"/>
        </w:rPr>
        <w:t xml:space="preserve">Bellezza e </w:t>
      </w:r>
      <w:r>
        <w:rPr>
          <w:rFonts w:ascii="Times New Roman" w:hAnsi="Times New Roman" w:cs="Times New Roman"/>
          <w:i/>
          <w:lang w:val="it-IT"/>
        </w:rPr>
        <w:t>b</w:t>
      </w:r>
      <w:r w:rsidRPr="00232420">
        <w:rPr>
          <w:rFonts w:ascii="Times New Roman" w:hAnsi="Times New Roman" w:cs="Times New Roman"/>
          <w:i/>
          <w:lang w:val="it-IT"/>
        </w:rPr>
        <w:t xml:space="preserve">izzarria. Saggi </w:t>
      </w:r>
      <w:r>
        <w:rPr>
          <w:rFonts w:ascii="Times New Roman" w:hAnsi="Times New Roman" w:cs="Times New Roman"/>
          <w:i/>
          <w:lang w:val="it-IT"/>
        </w:rPr>
        <w:t>s</w:t>
      </w:r>
      <w:r w:rsidRPr="00232420">
        <w:rPr>
          <w:rFonts w:ascii="Times New Roman" w:hAnsi="Times New Roman" w:cs="Times New Roman"/>
          <w:i/>
          <w:lang w:val="it-IT"/>
        </w:rPr>
        <w:t xml:space="preserve">celti, </w:t>
      </w:r>
      <w:r w:rsidRPr="00232420">
        <w:rPr>
          <w:rFonts w:ascii="Times New Roman" w:hAnsi="Times New Roman" w:cs="Times New Roman"/>
          <w:lang w:val="it-IT"/>
        </w:rPr>
        <w:t>ed. Meridiani Mondadori, 2002</w:t>
      </w:r>
      <w:r>
        <w:rPr>
          <w:rFonts w:ascii="Times New Roman" w:hAnsi="Times New Roman" w:cs="Times New Roman"/>
          <w:lang w:val="it-IT"/>
        </w:rPr>
        <w:t xml:space="preserve">, </w:t>
      </w:r>
      <w:r w:rsidRPr="00232420">
        <w:rPr>
          <w:rFonts w:ascii="Times New Roman" w:hAnsi="Times New Roman" w:cs="Times New Roman"/>
          <w:lang w:val="it-IT"/>
        </w:rPr>
        <w:t>pp. 733-734</w:t>
      </w:r>
      <w:r>
        <w:rPr>
          <w:rFonts w:ascii="Times New Roman" w:hAnsi="Times New Roman" w:cs="Times New Roman"/>
          <w:lang w:val="it-IT"/>
        </w:rPr>
        <w:t xml:space="preserve">. </w:t>
      </w:r>
      <w:r w:rsidRPr="00FA7561">
        <w:rPr>
          <w:rFonts w:ascii="Times New Roman" w:hAnsi="Times New Roman" w:cs="Times New Roman"/>
        </w:rPr>
        <w:t xml:space="preserve">In this passage, Mario Praz described the revolution that the </w:t>
      </w:r>
      <w:r>
        <w:rPr>
          <w:rFonts w:ascii="Times New Roman" w:hAnsi="Times New Roman" w:cs="Times New Roman"/>
        </w:rPr>
        <w:t>writing of Gabriele D’Annunzio brought on his generation. He described it as “Dannunzian moment”, when himself and his peers tried to imitate not only the style of the Italian poet, but also his refined and bizarre handwriting.</w:t>
      </w:r>
    </w:p>
  </w:footnote>
  <w:footnote w:id="208">
    <w:p w14:paraId="5BF82041" w14:textId="77777777" w:rsidR="00FA324D" w:rsidRPr="00232420" w:rsidRDefault="00FA324D" w:rsidP="0046602D">
      <w:pPr>
        <w:pStyle w:val="FootnoteText"/>
        <w:jc w:val="both"/>
        <w:rPr>
          <w:rFonts w:ascii="Times New Roman" w:hAnsi="Times New Roman" w:cs="Times New Roman"/>
          <w:lang w:val="it-IT"/>
        </w:rPr>
      </w:pPr>
      <w:r w:rsidRPr="00232420">
        <w:rPr>
          <w:rStyle w:val="FootnoteReference"/>
          <w:rFonts w:ascii="Times New Roman" w:hAnsi="Times New Roman" w:cs="Times New Roman"/>
        </w:rPr>
        <w:footnoteRef/>
      </w:r>
      <w:r w:rsidRPr="00232420">
        <w:rPr>
          <w:rFonts w:ascii="Times New Roman" w:hAnsi="Times New Roman" w:cs="Times New Roman"/>
          <w:lang w:val="it-IT"/>
        </w:rPr>
        <w:t xml:space="preserve"> </w:t>
      </w:r>
      <w:r w:rsidRPr="00232420">
        <w:rPr>
          <w:rFonts w:ascii="Times New Roman" w:hAnsi="Times New Roman" w:cs="Times New Roman"/>
          <w:i/>
          <w:lang w:val="it-IT"/>
        </w:rPr>
        <w:t xml:space="preserve">Praz </w:t>
      </w:r>
      <w:r>
        <w:rPr>
          <w:rFonts w:ascii="Times New Roman" w:hAnsi="Times New Roman" w:cs="Times New Roman"/>
          <w:i/>
          <w:lang w:val="it-IT"/>
        </w:rPr>
        <w:t>e</w:t>
      </w:r>
      <w:r w:rsidRPr="00232420">
        <w:rPr>
          <w:rFonts w:ascii="Times New Roman" w:hAnsi="Times New Roman" w:cs="Times New Roman"/>
          <w:i/>
          <w:lang w:val="it-IT"/>
        </w:rPr>
        <w:t xml:space="preserve"> D’Annunzio: dalla tesi di laurea a ‘L’Amore sensuale della parola’</w:t>
      </w:r>
      <w:r w:rsidRPr="00232420">
        <w:rPr>
          <w:rFonts w:ascii="Times New Roman" w:hAnsi="Times New Roman" w:cs="Times New Roman"/>
          <w:lang w:val="it-IT"/>
        </w:rPr>
        <w:t xml:space="preserve">, 2013, supervised by </w:t>
      </w:r>
      <w:r>
        <w:rPr>
          <w:rFonts w:ascii="Times New Roman" w:hAnsi="Times New Roman" w:cs="Times New Roman"/>
          <w:lang w:val="it-IT"/>
        </w:rPr>
        <w:t>Professor</w:t>
      </w:r>
      <w:r w:rsidRPr="00232420">
        <w:rPr>
          <w:rFonts w:ascii="Times New Roman" w:hAnsi="Times New Roman" w:cs="Times New Roman"/>
          <w:lang w:val="it-IT"/>
        </w:rPr>
        <w:t xml:space="preserve"> Massimiliano Tortora, University of Perugia.</w:t>
      </w:r>
    </w:p>
  </w:footnote>
  <w:footnote w:id="209">
    <w:p w14:paraId="58FA4E87" w14:textId="77777777" w:rsidR="00FA324D" w:rsidRPr="00D23618" w:rsidRDefault="00FA324D" w:rsidP="0046602D">
      <w:pPr>
        <w:pStyle w:val="FootnoteText"/>
        <w:jc w:val="both"/>
        <w:rPr>
          <w:rFonts w:ascii="Times New Roman" w:hAnsi="Times New Roman" w:cs="Times New Roman"/>
          <w:lang w:val="it-IT"/>
        </w:rPr>
      </w:pPr>
      <w:r w:rsidRPr="00232420">
        <w:rPr>
          <w:rStyle w:val="FootnoteReference"/>
          <w:rFonts w:ascii="Times New Roman" w:hAnsi="Times New Roman" w:cs="Times New Roman"/>
        </w:rPr>
        <w:footnoteRef/>
      </w:r>
      <w:r w:rsidRPr="00232420">
        <w:rPr>
          <w:rFonts w:ascii="Times New Roman" w:hAnsi="Times New Roman" w:cs="Times New Roman"/>
          <w:lang w:val="it-IT"/>
        </w:rPr>
        <w:t xml:space="preserve"> “la famosa questione dei plagi dannunziani, quale fu impostata a suo tempo nella </w:t>
      </w:r>
      <w:r w:rsidRPr="009E231B">
        <w:rPr>
          <w:rFonts w:ascii="Times New Roman" w:hAnsi="Times New Roman" w:cs="Times New Roman"/>
          <w:i/>
          <w:lang w:val="it-IT"/>
        </w:rPr>
        <w:t>Gazzetta Letteraria</w:t>
      </w:r>
      <w:r w:rsidRPr="00232420">
        <w:rPr>
          <w:rFonts w:ascii="Times New Roman" w:hAnsi="Times New Roman" w:cs="Times New Roman"/>
          <w:lang w:val="it-IT"/>
        </w:rPr>
        <w:t xml:space="preserve">, appare un travisamento non solo dal punto di vista estetico, ma anche da quello psicologico. Si dissero allora parole grosse; se ne fece una questione morale. Chi oggi si curi di rileggere i numeri della </w:t>
      </w:r>
      <w:r w:rsidRPr="009E231B">
        <w:rPr>
          <w:rFonts w:ascii="Times New Roman" w:hAnsi="Times New Roman" w:cs="Times New Roman"/>
          <w:i/>
          <w:lang w:val="it-IT"/>
        </w:rPr>
        <w:t>Gazzetta Letteraria</w:t>
      </w:r>
      <w:r w:rsidRPr="00232420">
        <w:rPr>
          <w:rFonts w:ascii="Times New Roman" w:hAnsi="Times New Roman" w:cs="Times New Roman"/>
          <w:lang w:val="it-IT"/>
        </w:rPr>
        <w:t xml:space="preserve"> dal 1896 resta stupito dinanzi allo spettacolo di mezza Italia in preda a un vero e proprio eccesso di plagiomania. Ora, nei riguardi del D’Annunzio, le cose non erano così semplici come davano a divedere quelli che l’accusavano senz’altro di furto. La ragione psicologica di quei cosiddetti furti non stava già nel desiderio di appropriarsi cose altrui per fare bella figura, ma -caso ben diverso- nel sentimento che il poeta aveva di quelle cose come cose proprie”.</w:t>
      </w:r>
      <w:r>
        <w:rPr>
          <w:rFonts w:ascii="Times New Roman" w:hAnsi="Times New Roman" w:cs="Times New Roman"/>
          <w:lang w:val="it-IT"/>
        </w:rPr>
        <w:t xml:space="preserve"> </w:t>
      </w:r>
      <w:r w:rsidRPr="00232420">
        <w:rPr>
          <w:rFonts w:ascii="Times New Roman" w:hAnsi="Times New Roman" w:cs="Times New Roman"/>
          <w:lang w:val="it-IT"/>
        </w:rPr>
        <w:t xml:space="preserve">(Praz, M., </w:t>
      </w:r>
      <w:r w:rsidRPr="00232420">
        <w:rPr>
          <w:rFonts w:ascii="Times New Roman" w:hAnsi="Times New Roman" w:cs="Times New Roman"/>
          <w:i/>
          <w:lang w:val="it-IT"/>
        </w:rPr>
        <w:t>La carne, la morte e il diavolo nella letteratura romantica</w:t>
      </w:r>
      <w:r w:rsidRPr="00232420">
        <w:rPr>
          <w:rFonts w:ascii="Times New Roman" w:hAnsi="Times New Roman" w:cs="Times New Roman"/>
          <w:lang w:val="it-IT"/>
        </w:rPr>
        <w:t xml:space="preserve">, </w:t>
      </w:r>
      <w:r>
        <w:rPr>
          <w:rFonts w:ascii="Times New Roman" w:hAnsi="Times New Roman" w:cs="Times New Roman"/>
          <w:lang w:val="it-IT"/>
        </w:rPr>
        <w:t>Bur</w:t>
      </w:r>
      <w:r w:rsidRPr="00D23618">
        <w:rPr>
          <w:rFonts w:ascii="Times New Roman" w:hAnsi="Times New Roman" w:cs="Times New Roman"/>
          <w:lang w:val="it-IT"/>
        </w:rPr>
        <w:t>,</w:t>
      </w:r>
      <w:r>
        <w:rPr>
          <w:rFonts w:ascii="Times New Roman" w:hAnsi="Times New Roman" w:cs="Times New Roman"/>
          <w:lang w:val="it-IT"/>
        </w:rPr>
        <w:t xml:space="preserve"> 2012</w:t>
      </w:r>
      <w:r w:rsidRPr="00D23618">
        <w:rPr>
          <w:rFonts w:ascii="Times New Roman" w:hAnsi="Times New Roman" w:cs="Times New Roman"/>
          <w:lang w:val="it-IT"/>
        </w:rPr>
        <w:t>, pp. 404-405)</w:t>
      </w:r>
    </w:p>
  </w:footnote>
  <w:footnote w:id="210">
    <w:p w14:paraId="15A386FC" w14:textId="77777777" w:rsidR="00FA324D" w:rsidRPr="00D23618" w:rsidRDefault="00FA324D" w:rsidP="0046602D">
      <w:pPr>
        <w:pStyle w:val="FootnoteText"/>
        <w:jc w:val="both"/>
      </w:pPr>
      <w:r w:rsidRPr="006511D3">
        <w:rPr>
          <w:rStyle w:val="FootnoteReference"/>
          <w:rFonts w:ascii="Times New Roman" w:hAnsi="Times New Roman" w:cs="Times New Roman"/>
        </w:rPr>
        <w:footnoteRef/>
      </w:r>
      <w:r w:rsidRPr="00B44864">
        <w:rPr>
          <w:rFonts w:ascii="Times New Roman" w:hAnsi="Times New Roman" w:cs="Times New Roman"/>
        </w:rPr>
        <w:t xml:space="preserve"> Ibidem, p. 379. </w:t>
      </w:r>
      <w:r w:rsidRPr="00D23618">
        <w:rPr>
          <w:rFonts w:ascii="Times New Roman" w:hAnsi="Times New Roman" w:cs="Times New Roman"/>
        </w:rPr>
        <w:t>Praz</w:t>
      </w:r>
      <w:r>
        <w:rPr>
          <w:rFonts w:ascii="Times New Roman" w:hAnsi="Times New Roman" w:cs="Times New Roman"/>
        </w:rPr>
        <w:t xml:space="preserve"> believed in the importance of knowing the sources as they can help to cast a light on the way the artist enriched his style and vocabulary. The study of the sources can offer an analytical foundation to the aesthetical interpretation of the artwork.</w:t>
      </w:r>
    </w:p>
  </w:footnote>
  <w:footnote w:id="211">
    <w:p w14:paraId="2ACF6F52" w14:textId="7B5EE5C3" w:rsidR="00FA324D" w:rsidRPr="0057067B" w:rsidRDefault="00FA324D" w:rsidP="0057067B">
      <w:pPr>
        <w:jc w:val="both"/>
        <w:rPr>
          <w:rFonts w:ascii="Times New Roman" w:hAnsi="Times New Roman" w:cs="Times New Roman"/>
          <w:sz w:val="20"/>
          <w:szCs w:val="20"/>
          <w:lang w:val="en-US"/>
        </w:rPr>
      </w:pPr>
      <w:r w:rsidRPr="0057067B">
        <w:rPr>
          <w:rStyle w:val="FootnoteReference"/>
          <w:rFonts w:ascii="Times New Roman" w:hAnsi="Times New Roman" w:cs="Times New Roman"/>
          <w:sz w:val="20"/>
          <w:szCs w:val="20"/>
        </w:rPr>
        <w:footnoteRef/>
      </w:r>
      <w:r w:rsidRPr="0057067B">
        <w:rPr>
          <w:rFonts w:ascii="Times New Roman" w:hAnsi="Times New Roman" w:cs="Times New Roman"/>
          <w:sz w:val="20"/>
          <w:szCs w:val="20"/>
        </w:rPr>
        <w:t xml:space="preserve"> </w:t>
      </w:r>
      <w:r w:rsidRPr="0057067B">
        <w:rPr>
          <w:rFonts w:ascii="Times New Roman" w:hAnsi="Times New Roman" w:cs="Times New Roman"/>
          <w:sz w:val="20"/>
          <w:szCs w:val="20"/>
          <w:lang w:val="en-US"/>
        </w:rPr>
        <w:t>Linguistic sources are often easily identifiable because D’Annunzio not only picks the flower that he discovered, but also the clump where the flower has its roots.</w:t>
      </w:r>
    </w:p>
  </w:footnote>
  <w:footnote w:id="212">
    <w:p w14:paraId="72EE5E0C" w14:textId="77777777" w:rsidR="00FA324D" w:rsidRPr="00232420" w:rsidRDefault="00FA324D" w:rsidP="0046602D">
      <w:pPr>
        <w:pStyle w:val="FootnoteText"/>
        <w:jc w:val="both"/>
        <w:rPr>
          <w:rFonts w:ascii="Times New Roman" w:hAnsi="Times New Roman" w:cs="Times New Roman"/>
        </w:rPr>
      </w:pPr>
      <w:r w:rsidRPr="00232420">
        <w:rPr>
          <w:rStyle w:val="FootnoteReference"/>
          <w:rFonts w:ascii="Times New Roman" w:hAnsi="Times New Roman" w:cs="Times New Roman"/>
        </w:rPr>
        <w:footnoteRef/>
      </w:r>
      <w:r w:rsidRPr="00232420">
        <w:rPr>
          <w:rFonts w:ascii="Times New Roman" w:hAnsi="Times New Roman" w:cs="Times New Roman"/>
        </w:rPr>
        <w:t xml:space="preserve"> This verb was used before D’Annunzio by Dante in </w:t>
      </w:r>
      <w:r w:rsidRPr="00333B81">
        <w:rPr>
          <w:rFonts w:ascii="Times New Roman" w:hAnsi="Times New Roman" w:cs="Times New Roman"/>
          <w:i/>
        </w:rPr>
        <w:t>Purgatorio</w:t>
      </w:r>
      <w:r w:rsidRPr="00232420">
        <w:rPr>
          <w:rFonts w:ascii="Times New Roman" w:hAnsi="Times New Roman" w:cs="Times New Roman"/>
        </w:rPr>
        <w:t xml:space="preserve"> (XXXII, v.132) and in the </w:t>
      </w:r>
      <w:r w:rsidRPr="00333B81">
        <w:rPr>
          <w:rFonts w:ascii="Times New Roman" w:hAnsi="Times New Roman" w:cs="Times New Roman"/>
          <w:i/>
        </w:rPr>
        <w:t>Inferno</w:t>
      </w:r>
      <w:r w:rsidRPr="00232420">
        <w:rPr>
          <w:rFonts w:ascii="Times New Roman" w:hAnsi="Times New Roman" w:cs="Times New Roman"/>
        </w:rPr>
        <w:t xml:space="preserve"> (VII, v.121) with the meaning of ”conficcare” (to stick). In Dante “figgere” is used also in a metaphorical sense in order to indicate a deep gaze (</w:t>
      </w:r>
      <w:r w:rsidRPr="00333B81">
        <w:rPr>
          <w:rFonts w:ascii="Times New Roman" w:hAnsi="Times New Roman" w:cs="Times New Roman"/>
          <w:i/>
        </w:rPr>
        <w:t>Inferno</w:t>
      </w:r>
      <w:r w:rsidRPr="00232420">
        <w:rPr>
          <w:rFonts w:ascii="Times New Roman" w:hAnsi="Times New Roman" w:cs="Times New Roman"/>
        </w:rPr>
        <w:t xml:space="preserve"> X, v.34). (http://www.treccani.it/enciclopedia/figgere_%28Enciclopedia-Dantesca%29/) </w:t>
      </w:r>
    </w:p>
  </w:footnote>
  <w:footnote w:id="213">
    <w:p w14:paraId="3D9AFA94" w14:textId="77777777" w:rsidR="00FA324D" w:rsidRPr="00232420" w:rsidRDefault="00FA324D" w:rsidP="0046602D">
      <w:pPr>
        <w:pStyle w:val="FootnoteText"/>
        <w:rPr>
          <w:lang w:val="en-US"/>
        </w:rPr>
      </w:pPr>
      <w:r w:rsidRPr="00232420">
        <w:rPr>
          <w:rStyle w:val="FootnoteReference"/>
          <w:rFonts w:ascii="Times New Roman" w:hAnsi="Times New Roman" w:cs="Times New Roman"/>
        </w:rPr>
        <w:footnoteRef/>
      </w:r>
      <w:r w:rsidRPr="00232420">
        <w:t xml:space="preserve"> </w:t>
      </w:r>
      <w:r w:rsidRPr="00232420">
        <w:rPr>
          <w:rFonts w:ascii="Times New Roman" w:hAnsi="Times New Roman" w:cs="Times New Roman"/>
          <w:lang w:val="en-US"/>
        </w:rPr>
        <w:t xml:space="preserve">Published during the summer of 1913 on the newspaper </w:t>
      </w:r>
      <w:r>
        <w:rPr>
          <w:rFonts w:ascii="Times New Roman" w:hAnsi="Times New Roman"/>
          <w:lang w:val="en-US"/>
        </w:rPr>
        <w:t>«</w:t>
      </w:r>
      <w:r w:rsidRPr="00232420">
        <w:rPr>
          <w:rFonts w:ascii="Times New Roman" w:hAnsi="Times New Roman" w:cs="Times New Roman"/>
          <w:lang w:val="en-US"/>
        </w:rPr>
        <w:t xml:space="preserve"> Corriere della Sera </w:t>
      </w:r>
      <w:r>
        <w:rPr>
          <w:rFonts w:ascii="Times New Roman" w:hAnsi="Times New Roman"/>
          <w:lang w:val="en-US"/>
        </w:rPr>
        <w:t xml:space="preserve">» </w:t>
      </w:r>
    </w:p>
  </w:footnote>
  <w:footnote w:id="214">
    <w:p w14:paraId="7D8BE24B" w14:textId="77777777" w:rsidR="00FA324D" w:rsidRPr="00232420" w:rsidRDefault="00FA324D" w:rsidP="0046602D">
      <w:pPr>
        <w:pStyle w:val="FootnoteText"/>
        <w:rPr>
          <w:rFonts w:ascii="Times New Roman" w:hAnsi="Times New Roman" w:cs="Times New Roman"/>
          <w:lang w:val="it-IT"/>
        </w:rPr>
      </w:pPr>
      <w:r w:rsidRPr="00232420">
        <w:rPr>
          <w:rStyle w:val="FootnoteReference"/>
          <w:rFonts w:ascii="Times New Roman" w:hAnsi="Times New Roman" w:cs="Times New Roman"/>
        </w:rPr>
        <w:footnoteRef/>
      </w:r>
      <w:r w:rsidRPr="00232420">
        <w:rPr>
          <w:rFonts w:ascii="Times New Roman" w:hAnsi="Times New Roman" w:cs="Times New Roman"/>
          <w:lang w:val="it-IT"/>
        </w:rPr>
        <w:t xml:space="preserve"> Word used by Dante in </w:t>
      </w:r>
      <w:r w:rsidRPr="00232420">
        <w:rPr>
          <w:rFonts w:ascii="Times New Roman" w:hAnsi="Times New Roman" w:cs="Times New Roman"/>
          <w:i/>
          <w:lang w:val="it-IT"/>
        </w:rPr>
        <w:t>Detto d’amore</w:t>
      </w:r>
      <w:r w:rsidRPr="00232420">
        <w:rPr>
          <w:rFonts w:ascii="Times New Roman" w:hAnsi="Times New Roman" w:cs="Times New Roman"/>
          <w:lang w:val="it-IT"/>
        </w:rPr>
        <w:t xml:space="preserve"> v.198: “[la donna] ha più dolce alena che nessuna pantera”.</w:t>
      </w:r>
      <w:r>
        <w:rPr>
          <w:rFonts w:ascii="Times New Roman" w:hAnsi="Times New Roman" w:cs="Times New Roman"/>
          <w:lang w:val="it-IT"/>
        </w:rPr>
        <w:t xml:space="preserve"> </w:t>
      </w:r>
      <w:r w:rsidRPr="00232420">
        <w:rPr>
          <w:rFonts w:ascii="Times New Roman" w:hAnsi="Times New Roman" w:cs="Times New Roman"/>
          <w:lang w:val="it-IT"/>
        </w:rPr>
        <w:t>(http://www.treccani.it/enciclopedia/alena_res-ac94a09c-87ee-11dc-8e9d-0016357eee51_%28Enciclopedia-Dantesca%29/)</w:t>
      </w:r>
    </w:p>
  </w:footnote>
  <w:footnote w:id="215">
    <w:p w14:paraId="7A7551FA" w14:textId="77777777" w:rsidR="00FA324D" w:rsidRPr="00232420" w:rsidRDefault="00FA324D" w:rsidP="0046602D">
      <w:pPr>
        <w:pStyle w:val="FootnoteText"/>
        <w:rPr>
          <w:rFonts w:ascii="Times New Roman" w:hAnsi="Times New Roman" w:cs="Times New Roman"/>
          <w:lang w:val="it-IT"/>
        </w:rPr>
      </w:pPr>
      <w:r w:rsidRPr="00232420">
        <w:rPr>
          <w:rStyle w:val="FootnoteReference"/>
          <w:rFonts w:ascii="Times New Roman" w:hAnsi="Times New Roman" w:cs="Times New Roman"/>
        </w:rPr>
        <w:footnoteRef/>
      </w:r>
      <w:r w:rsidRPr="00232420">
        <w:rPr>
          <w:rFonts w:ascii="Times New Roman" w:hAnsi="Times New Roman" w:cs="Times New Roman"/>
          <w:lang w:val="it-IT"/>
        </w:rPr>
        <w:t xml:space="preserve"> </w:t>
      </w:r>
      <w:r>
        <w:rPr>
          <w:rFonts w:ascii="Times New Roman" w:hAnsi="Times New Roman" w:cs="Times New Roman"/>
          <w:lang w:val="it-IT"/>
        </w:rPr>
        <w:t>“</w:t>
      </w:r>
      <w:r w:rsidRPr="00232420">
        <w:rPr>
          <w:rFonts w:ascii="Times New Roman" w:hAnsi="Times New Roman" w:cs="Times New Roman"/>
          <w:lang w:val="it-IT"/>
        </w:rPr>
        <w:t>ed un’alena</w:t>
      </w:r>
      <w:r>
        <w:rPr>
          <w:rFonts w:ascii="Times New Roman" w:hAnsi="Times New Roman" w:cs="Times New Roman"/>
          <w:lang w:val="it-IT"/>
        </w:rPr>
        <w:t xml:space="preserve"> </w:t>
      </w:r>
      <w:r w:rsidRPr="00232420">
        <w:rPr>
          <w:rFonts w:ascii="Times New Roman" w:hAnsi="Times New Roman" w:cs="Times New Roman"/>
          <w:lang w:val="it-IT"/>
        </w:rPr>
        <w:t>/</w:t>
      </w:r>
      <w:r>
        <w:rPr>
          <w:rFonts w:ascii="Times New Roman" w:hAnsi="Times New Roman" w:cs="Times New Roman"/>
          <w:lang w:val="it-IT"/>
        </w:rPr>
        <w:t xml:space="preserve"> </w:t>
      </w:r>
      <w:r w:rsidRPr="00232420">
        <w:rPr>
          <w:rFonts w:ascii="Times New Roman" w:hAnsi="Times New Roman" w:cs="Times New Roman"/>
          <w:lang w:val="it-IT"/>
        </w:rPr>
        <w:t>tiepida palpitava ne ‘l bosco” (vv. 25-26)</w:t>
      </w:r>
    </w:p>
  </w:footnote>
  <w:footnote w:id="216">
    <w:p w14:paraId="01D6D20B" w14:textId="77777777" w:rsidR="00FA324D" w:rsidRPr="0044158E" w:rsidRDefault="00FA324D" w:rsidP="0046602D">
      <w:pPr>
        <w:pStyle w:val="FootnoteText"/>
        <w:rPr>
          <w:rFonts w:ascii="Times New Roman" w:hAnsi="Times New Roman" w:cs="Times New Roman"/>
          <w:sz w:val="22"/>
          <w:szCs w:val="22"/>
          <w:lang w:val="en-US"/>
        </w:rPr>
      </w:pPr>
      <w:r w:rsidRPr="00232420">
        <w:rPr>
          <w:rStyle w:val="FootnoteReference"/>
          <w:rFonts w:ascii="Times New Roman" w:hAnsi="Times New Roman" w:cs="Times New Roman"/>
        </w:rPr>
        <w:footnoteRef/>
      </w:r>
      <w:r w:rsidRPr="00232420">
        <w:rPr>
          <w:rFonts w:ascii="Times New Roman" w:hAnsi="Times New Roman" w:cs="Times New Roman"/>
        </w:rPr>
        <w:t xml:space="preserve"> It is a clear reference to the chthonian attributes of the character.</w:t>
      </w:r>
      <w:r w:rsidRPr="0044158E">
        <w:rPr>
          <w:rFonts w:ascii="Times New Roman" w:hAnsi="Times New Roman" w:cs="Times New Roman"/>
          <w:sz w:val="22"/>
          <w:szCs w:val="22"/>
        </w:rPr>
        <w:t xml:space="preserve"> </w:t>
      </w:r>
    </w:p>
  </w:footnote>
  <w:footnote w:id="217">
    <w:p w14:paraId="2944AAF7" w14:textId="77777777" w:rsidR="00FA324D" w:rsidRPr="00232420" w:rsidRDefault="00FA324D" w:rsidP="0046602D">
      <w:pPr>
        <w:pStyle w:val="FootnoteText"/>
        <w:rPr>
          <w:rFonts w:ascii="Times New Roman" w:hAnsi="Times New Roman" w:cs="Times New Roman"/>
          <w:lang w:val="en-US"/>
        </w:rPr>
      </w:pPr>
      <w:r w:rsidRPr="00232420">
        <w:rPr>
          <w:rStyle w:val="FootnoteReference"/>
          <w:rFonts w:ascii="Times New Roman" w:hAnsi="Times New Roman" w:cs="Times New Roman"/>
        </w:rPr>
        <w:footnoteRef/>
      </w:r>
      <w:r w:rsidRPr="00232420">
        <w:rPr>
          <w:rFonts w:ascii="Times New Roman" w:hAnsi="Times New Roman" w:cs="Times New Roman"/>
        </w:rPr>
        <w:t xml:space="preserve"> </w:t>
      </w:r>
      <w:r w:rsidRPr="00232420">
        <w:rPr>
          <w:rFonts w:ascii="Times New Roman" w:hAnsi="Times New Roman" w:cs="Times New Roman"/>
          <w:lang w:val="en-US"/>
        </w:rPr>
        <w:t xml:space="preserve">The translation of this name is “Wish to death”. The death is the real protagonist of the short novel and this peculiar name has a clear decadent echo. </w:t>
      </w:r>
    </w:p>
  </w:footnote>
  <w:footnote w:id="218">
    <w:p w14:paraId="4A5F9DB3" w14:textId="399331E6" w:rsidR="00FA324D" w:rsidRPr="00666720" w:rsidRDefault="00FA324D" w:rsidP="00666720">
      <w:pPr>
        <w:jc w:val="both"/>
        <w:rPr>
          <w:rFonts w:ascii="Times New Roman" w:hAnsi="Times New Roman" w:cs="Times New Roman"/>
          <w:sz w:val="20"/>
          <w:szCs w:val="20"/>
          <w:lang w:val="en-US" w:eastAsia="en-GB"/>
        </w:rPr>
      </w:pPr>
      <w:r w:rsidRPr="00666720">
        <w:rPr>
          <w:rStyle w:val="FootnoteReference"/>
          <w:rFonts w:ascii="Times New Roman" w:hAnsi="Times New Roman" w:cs="Times New Roman"/>
          <w:sz w:val="20"/>
          <w:szCs w:val="20"/>
        </w:rPr>
        <w:footnoteRef/>
      </w:r>
      <w:r w:rsidRPr="00666720">
        <w:rPr>
          <w:rFonts w:ascii="Times New Roman" w:hAnsi="Times New Roman" w:cs="Times New Roman"/>
          <w:sz w:val="20"/>
          <w:szCs w:val="20"/>
          <w:lang w:val="it-IT"/>
        </w:rPr>
        <w:t xml:space="preserve"> D’Annunzio, G., </w:t>
      </w:r>
      <w:r w:rsidRPr="00666720">
        <w:rPr>
          <w:rFonts w:ascii="Times New Roman" w:hAnsi="Times New Roman" w:cs="Times New Roman"/>
          <w:i/>
          <w:sz w:val="20"/>
          <w:szCs w:val="20"/>
          <w:lang w:val="it-IT"/>
        </w:rPr>
        <w:t>La Leda senza cigno</w:t>
      </w:r>
      <w:r w:rsidRPr="00666720">
        <w:rPr>
          <w:rFonts w:ascii="Times New Roman" w:hAnsi="Times New Roman" w:cs="Times New Roman"/>
          <w:sz w:val="20"/>
          <w:szCs w:val="20"/>
          <w:lang w:val="it-IT"/>
        </w:rPr>
        <w:t>, Treves, 1916, pp. 18-26.</w:t>
      </w:r>
      <w:r w:rsidRPr="00666720">
        <w:rPr>
          <w:rFonts w:ascii="Times New Roman" w:hAnsi="Times New Roman" w:cs="Times New Roman"/>
          <w:lang w:val="it-IT"/>
        </w:rPr>
        <w:t xml:space="preserve"> </w:t>
      </w:r>
      <w:r>
        <w:rPr>
          <w:rFonts w:ascii="Times New Roman" w:hAnsi="Times New Roman" w:cs="Times New Roman"/>
        </w:rPr>
        <w:t>“</w:t>
      </w:r>
      <w:r w:rsidRPr="00666720">
        <w:rPr>
          <w:rFonts w:ascii="Times New Roman" w:hAnsi="Times New Roman" w:cs="Times New Roman"/>
          <w:sz w:val="20"/>
          <w:szCs w:val="20"/>
          <w:lang w:val="en-US" w:eastAsia="en-GB"/>
        </w:rPr>
        <w:t>The woman’s eyes were of the kind that leave us perplexed and desperate, as when confronted by a sheer granite wall without an opening or foothold.</w:t>
      </w:r>
      <w:r>
        <w:rPr>
          <w:rFonts w:ascii="Times New Roman" w:hAnsi="Times New Roman" w:cs="Times New Roman"/>
          <w:sz w:val="20"/>
          <w:szCs w:val="20"/>
          <w:lang w:val="en-US" w:eastAsia="en-GB"/>
        </w:rPr>
        <w:t xml:space="preserve"> </w:t>
      </w:r>
      <w:r w:rsidRPr="00666720">
        <w:rPr>
          <w:rFonts w:ascii="Times New Roman" w:hAnsi="Times New Roman" w:cs="Times New Roman"/>
          <w:sz w:val="20"/>
          <w:szCs w:val="20"/>
          <w:lang w:val="en-US" w:eastAsia="en-GB"/>
        </w:rPr>
        <w:t>[…]</w:t>
      </w:r>
      <w:r>
        <w:rPr>
          <w:rFonts w:ascii="Times New Roman" w:hAnsi="Times New Roman" w:cs="Times New Roman"/>
          <w:sz w:val="20"/>
          <w:szCs w:val="20"/>
          <w:lang w:val="en-US" w:eastAsia="en-GB"/>
        </w:rPr>
        <w:t xml:space="preserve"> </w:t>
      </w:r>
      <w:r w:rsidRPr="00666720">
        <w:rPr>
          <w:rFonts w:ascii="Times New Roman" w:hAnsi="Times New Roman" w:cs="Times New Roman"/>
          <w:sz w:val="20"/>
          <w:szCs w:val="20"/>
          <w:lang w:val="en-US" w:eastAsia="en-GB"/>
        </w:rPr>
        <w:t>But the darting light in her eyes was a much greater danger. I don’t know why, but I felt more fragile, more mortal, tormented by an apprehension not unlike the one we experience when a doctor palps our body to discover our weak spot</w:t>
      </w:r>
      <w:r>
        <w:rPr>
          <w:rFonts w:ascii="Times New Roman" w:hAnsi="Times New Roman" w:cs="Times New Roman"/>
          <w:sz w:val="20"/>
          <w:szCs w:val="20"/>
          <w:lang w:val="en-US" w:eastAsia="en-GB"/>
        </w:rPr>
        <w:t>.” (</w:t>
      </w:r>
      <w:r w:rsidRPr="00666720">
        <w:rPr>
          <w:rFonts w:ascii="Times New Roman" w:hAnsi="Times New Roman" w:cs="Times New Roman"/>
          <w:sz w:val="20"/>
          <w:szCs w:val="20"/>
          <w:lang w:val="en-US"/>
        </w:rPr>
        <w:t xml:space="preserve">D’Annunzio, G., </w:t>
      </w:r>
      <w:r w:rsidRPr="00666720">
        <w:rPr>
          <w:rFonts w:ascii="Times New Roman" w:hAnsi="Times New Roman" w:cs="Times New Roman"/>
          <w:i/>
          <w:sz w:val="20"/>
          <w:szCs w:val="20"/>
          <w:lang w:val="en-US"/>
        </w:rPr>
        <w:t xml:space="preserve">Leda Without Swan, </w:t>
      </w:r>
      <w:r w:rsidRPr="00666720">
        <w:rPr>
          <w:rFonts w:ascii="Times New Roman" w:hAnsi="Times New Roman" w:cs="Times New Roman"/>
          <w:sz w:val="20"/>
          <w:szCs w:val="20"/>
          <w:lang w:val="en-US"/>
        </w:rPr>
        <w:t xml:space="preserve">in </w:t>
      </w:r>
      <w:r w:rsidRPr="00666720">
        <w:rPr>
          <w:rFonts w:ascii="Times New Roman" w:hAnsi="Times New Roman" w:cs="Times New Roman"/>
          <w:i/>
          <w:sz w:val="20"/>
          <w:szCs w:val="20"/>
          <w:lang w:val="en-US"/>
        </w:rPr>
        <w:t>Nocturne and Five Tales of Love and Death</w:t>
      </w:r>
      <w:r w:rsidRPr="00666720">
        <w:rPr>
          <w:rFonts w:ascii="Times New Roman" w:hAnsi="Times New Roman" w:cs="Times New Roman"/>
          <w:sz w:val="20"/>
          <w:szCs w:val="20"/>
          <w:lang w:val="en-US"/>
        </w:rPr>
        <w:t>, translated by Rosenthal, R., Quartet Encounters, 1988, pp. 167-174.</w:t>
      </w:r>
      <w:r>
        <w:rPr>
          <w:rFonts w:ascii="Times New Roman" w:hAnsi="Times New Roman" w:cs="Times New Roman"/>
          <w:sz w:val="20"/>
          <w:szCs w:val="20"/>
          <w:lang w:val="en-US"/>
        </w:rPr>
        <w:t>)</w:t>
      </w:r>
    </w:p>
  </w:footnote>
  <w:footnote w:id="219">
    <w:p w14:paraId="5131AFF2" w14:textId="13FCF50F" w:rsidR="00FA324D" w:rsidRPr="00A50116" w:rsidRDefault="00FA324D" w:rsidP="00666720">
      <w:pPr>
        <w:jc w:val="both"/>
        <w:rPr>
          <w:rFonts w:ascii="Times New Roman" w:hAnsi="Times New Roman" w:cs="Times New Roman"/>
          <w:sz w:val="20"/>
          <w:szCs w:val="20"/>
          <w:lang w:val="it-IT" w:eastAsia="en-GB"/>
        </w:rPr>
      </w:pPr>
      <w:r w:rsidRPr="00666720">
        <w:rPr>
          <w:rStyle w:val="FootnoteReference"/>
          <w:rFonts w:ascii="Times New Roman" w:hAnsi="Times New Roman" w:cs="Times New Roman"/>
          <w:sz w:val="20"/>
          <w:szCs w:val="20"/>
        </w:rPr>
        <w:footnoteRef/>
      </w:r>
      <w:r w:rsidRPr="00666720">
        <w:rPr>
          <w:rFonts w:ascii="Times New Roman" w:hAnsi="Times New Roman" w:cs="Times New Roman"/>
          <w:sz w:val="20"/>
          <w:szCs w:val="20"/>
          <w:lang w:val="it-IT"/>
        </w:rPr>
        <w:t xml:space="preserve"> D’Annunzio, G., </w:t>
      </w:r>
      <w:r w:rsidRPr="00666720">
        <w:rPr>
          <w:rFonts w:ascii="Times New Roman" w:hAnsi="Times New Roman" w:cs="Times New Roman"/>
          <w:i/>
          <w:sz w:val="20"/>
          <w:szCs w:val="20"/>
          <w:lang w:val="it-IT"/>
        </w:rPr>
        <w:t>La</w:t>
      </w:r>
      <w:r w:rsidRPr="00666720">
        <w:rPr>
          <w:rFonts w:ascii="Times New Roman" w:hAnsi="Times New Roman" w:cs="Times New Roman"/>
          <w:sz w:val="20"/>
          <w:szCs w:val="20"/>
          <w:lang w:val="it-IT"/>
        </w:rPr>
        <w:t xml:space="preserve"> </w:t>
      </w:r>
      <w:r w:rsidRPr="00666720">
        <w:rPr>
          <w:rFonts w:ascii="Times New Roman" w:hAnsi="Times New Roman" w:cs="Times New Roman"/>
          <w:i/>
          <w:sz w:val="20"/>
          <w:szCs w:val="20"/>
          <w:lang w:val="it-IT"/>
        </w:rPr>
        <w:t>Leda senza cigno</w:t>
      </w:r>
      <w:r w:rsidRPr="00666720">
        <w:rPr>
          <w:rFonts w:ascii="Times New Roman" w:hAnsi="Times New Roman" w:cs="Times New Roman"/>
          <w:sz w:val="20"/>
          <w:szCs w:val="20"/>
          <w:lang w:val="it-IT"/>
        </w:rPr>
        <w:t xml:space="preserve">, Treves, 1916, p.58. </w:t>
      </w:r>
      <w:r>
        <w:rPr>
          <w:rFonts w:ascii="Times New Roman" w:hAnsi="Times New Roman" w:cs="Times New Roman"/>
          <w:sz w:val="20"/>
          <w:szCs w:val="20"/>
        </w:rPr>
        <w:t>“</w:t>
      </w:r>
      <w:r w:rsidRPr="00666720">
        <w:rPr>
          <w:rFonts w:ascii="Times New Roman" w:hAnsi="Times New Roman" w:cs="Times New Roman"/>
          <w:sz w:val="20"/>
          <w:szCs w:val="20"/>
          <w:lang w:val="en-US" w:eastAsia="en-GB"/>
        </w:rPr>
        <w:t>She flushed, then she moved away, and began to run towards the kennel where the young dogs were already in a turmoil. […]</w:t>
      </w:r>
      <w:r>
        <w:rPr>
          <w:rFonts w:ascii="Times New Roman" w:hAnsi="Times New Roman" w:cs="Times New Roman"/>
          <w:sz w:val="20"/>
          <w:szCs w:val="20"/>
          <w:lang w:val="en-US" w:eastAsia="en-GB"/>
        </w:rPr>
        <w:t xml:space="preserve"> </w:t>
      </w:r>
      <w:r>
        <w:rPr>
          <w:rFonts w:ascii="Times New Roman" w:hAnsi="Times New Roman" w:cs="Times New Roman"/>
          <w:sz w:val="20"/>
          <w:szCs w:val="20"/>
          <w:lang w:val="en-US"/>
        </w:rPr>
        <w:t>«</w:t>
      </w:r>
      <w:r w:rsidRPr="00666720">
        <w:rPr>
          <w:rFonts w:ascii="Times New Roman" w:hAnsi="Times New Roman" w:cs="Times New Roman"/>
          <w:sz w:val="20"/>
          <w:szCs w:val="20"/>
          <w:lang w:val="en-US" w:eastAsia="en-GB"/>
        </w:rPr>
        <w:t>Leda! Leda and the swans!</w:t>
      </w:r>
      <w:r w:rsidRPr="00666720">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 </w:t>
      </w:r>
      <w:r>
        <w:rPr>
          <w:rFonts w:ascii="Times New Roman" w:hAnsi="Times New Roman" w:cs="Times New Roman"/>
          <w:sz w:val="20"/>
          <w:szCs w:val="20"/>
          <w:lang w:val="en-US" w:eastAsia="en-GB"/>
        </w:rPr>
        <w:t xml:space="preserve"> </w:t>
      </w:r>
      <w:r w:rsidRPr="00666720">
        <w:rPr>
          <w:rFonts w:ascii="Times New Roman" w:hAnsi="Times New Roman" w:cs="Times New Roman"/>
          <w:sz w:val="20"/>
          <w:szCs w:val="20"/>
          <w:lang w:val="en-US" w:eastAsia="en-GB"/>
        </w:rPr>
        <w:t>She seemed captured and re-fashioned in juvenescent nature, inhabited by a spring welling up behind the crystal of her eyes. She was the source, the river, the banks, the plane-tree’s shadow, the quiver of the reed, the velvet of the moss. Huge wingless birds assailed her; and certainly, when she stretched out her arm towards one of them and held it by its plumed neck, she repeated exactly the gesture of Testio’s daughter.</w:t>
      </w:r>
      <w:r w:rsidRPr="00666720">
        <w:rPr>
          <w:rFonts w:ascii="Times New Roman" w:hAnsi="Times New Roman" w:cs="Times New Roman"/>
          <w:sz w:val="20"/>
          <w:szCs w:val="20"/>
          <w:lang w:val="en-US"/>
        </w:rPr>
        <w:t xml:space="preserve"> </w:t>
      </w:r>
      <w:r w:rsidRPr="00A50116">
        <w:rPr>
          <w:rFonts w:ascii="Times New Roman" w:hAnsi="Times New Roman" w:cs="Times New Roman"/>
          <w:sz w:val="20"/>
          <w:szCs w:val="20"/>
          <w:lang w:val="it-IT"/>
        </w:rPr>
        <w:t>«</w:t>
      </w:r>
      <w:r w:rsidRPr="00A50116">
        <w:rPr>
          <w:rFonts w:ascii="Times New Roman" w:hAnsi="Times New Roman" w:cs="Times New Roman"/>
          <w:sz w:val="20"/>
          <w:szCs w:val="20"/>
          <w:lang w:val="it-IT" w:eastAsia="en-GB"/>
        </w:rPr>
        <w:t>Leda! Leda and the swans!</w:t>
      </w:r>
      <w:r w:rsidRPr="00A50116">
        <w:rPr>
          <w:rFonts w:ascii="Times New Roman" w:hAnsi="Times New Roman" w:cs="Times New Roman"/>
          <w:sz w:val="20"/>
          <w:szCs w:val="20"/>
          <w:lang w:val="it-IT"/>
        </w:rPr>
        <w:t>»” (Ibidem, p. 207)</w:t>
      </w:r>
    </w:p>
  </w:footnote>
  <w:footnote w:id="220">
    <w:p w14:paraId="7A37C189" w14:textId="090B1966" w:rsidR="00FA324D" w:rsidRPr="00984960" w:rsidRDefault="00FA324D" w:rsidP="0046602D">
      <w:pPr>
        <w:pStyle w:val="FootnoteText"/>
        <w:rPr>
          <w:rFonts w:ascii="Times New Roman" w:hAnsi="Times New Roman" w:cs="Times New Roman"/>
          <w:sz w:val="22"/>
          <w:szCs w:val="22"/>
          <w:lang w:val="en-US"/>
        </w:rPr>
      </w:pPr>
      <w:r w:rsidRPr="00232420">
        <w:rPr>
          <w:rStyle w:val="FootnoteReference"/>
          <w:rFonts w:ascii="Times New Roman" w:hAnsi="Times New Roman" w:cs="Times New Roman"/>
        </w:rPr>
        <w:footnoteRef/>
      </w:r>
      <w:r w:rsidRPr="006064D7">
        <w:rPr>
          <w:rFonts w:ascii="Times New Roman" w:hAnsi="Times New Roman" w:cs="Times New Roman"/>
          <w:lang w:val="it-IT"/>
        </w:rPr>
        <w:t xml:space="preserve"> D’Annunzio, G., </w:t>
      </w:r>
      <w:r w:rsidRPr="006064D7">
        <w:rPr>
          <w:rFonts w:ascii="Times New Roman" w:hAnsi="Times New Roman" w:cs="Times New Roman"/>
          <w:i/>
          <w:lang w:val="it-IT"/>
        </w:rPr>
        <w:t xml:space="preserve">La Leda senza </w:t>
      </w:r>
      <w:r w:rsidRPr="006064D7">
        <w:rPr>
          <w:rFonts w:ascii="Times New Roman" w:hAnsi="Times New Roman" w:cs="Times New Roman"/>
          <w:lang w:val="it-IT"/>
        </w:rPr>
        <w:t xml:space="preserve">cigno, Treves, 1916, pp. </w:t>
      </w:r>
      <w:r>
        <w:rPr>
          <w:rFonts w:ascii="Times New Roman" w:hAnsi="Times New Roman" w:cs="Times New Roman"/>
          <w:lang w:val="it-IT"/>
        </w:rPr>
        <w:t xml:space="preserve">48-49. </w:t>
      </w:r>
      <w:r w:rsidRPr="006064D7">
        <w:rPr>
          <w:rFonts w:ascii="Times New Roman" w:hAnsi="Times New Roman" w:cs="Times New Roman"/>
        </w:rPr>
        <w:t>“</w:t>
      </w:r>
      <w:r w:rsidRPr="006064D7">
        <w:rPr>
          <w:rFonts w:ascii="Times New Roman" w:hAnsi="Times New Roman" w:cs="Times New Roman"/>
          <w:lang w:val="en-US" w:eastAsia="en-GB"/>
        </w:rPr>
        <w:t>Where was the hand that had shaped above the god’s brief brow that symmetrical, double row of curls? No less forceful seemed to me the power of a past in whose unyielding mold her soul must be imprisoned”</w:t>
      </w:r>
      <w:r>
        <w:rPr>
          <w:rFonts w:ascii="Times New Roman" w:hAnsi="Times New Roman" w:cs="Times New Roman"/>
          <w:lang w:val="en-US" w:eastAsia="en-GB"/>
        </w:rPr>
        <w:t xml:space="preserve"> (</w:t>
      </w:r>
      <w:r w:rsidRPr="006064D7">
        <w:rPr>
          <w:rFonts w:ascii="Times New Roman" w:hAnsi="Times New Roman" w:cs="Times New Roman"/>
          <w:lang w:val="en-US"/>
        </w:rPr>
        <w:t>Ibidem, p</w:t>
      </w:r>
      <w:r>
        <w:rPr>
          <w:rFonts w:ascii="Times New Roman" w:hAnsi="Times New Roman" w:cs="Times New Roman"/>
          <w:lang w:val="en-US"/>
        </w:rPr>
        <w:t>.</w:t>
      </w:r>
      <w:r w:rsidRPr="006064D7">
        <w:rPr>
          <w:rFonts w:ascii="Times New Roman" w:hAnsi="Times New Roman" w:cs="Times New Roman"/>
          <w:lang w:val="en-US"/>
        </w:rPr>
        <w:t xml:space="preserve"> 197</w:t>
      </w:r>
      <w:r>
        <w:rPr>
          <w:rFonts w:ascii="Times New Roman" w:hAnsi="Times New Roman" w:cs="Times New Roman"/>
          <w:lang w:val="en-US"/>
        </w:rPr>
        <w:t>)</w:t>
      </w:r>
    </w:p>
  </w:footnote>
  <w:footnote w:id="221">
    <w:p w14:paraId="480890D1" w14:textId="77777777" w:rsidR="00FA324D" w:rsidRPr="00232420" w:rsidRDefault="00FA324D" w:rsidP="0046602D">
      <w:pPr>
        <w:pStyle w:val="FootnoteText"/>
        <w:rPr>
          <w:rFonts w:ascii="Times New Roman" w:hAnsi="Times New Roman" w:cs="Times New Roman"/>
          <w:i/>
          <w:lang w:val="en-US"/>
        </w:rPr>
      </w:pPr>
      <w:r w:rsidRPr="00232420">
        <w:rPr>
          <w:rStyle w:val="FootnoteReference"/>
          <w:rFonts w:ascii="Times New Roman" w:hAnsi="Times New Roman" w:cs="Times New Roman"/>
        </w:rPr>
        <w:footnoteRef/>
      </w:r>
      <w:r w:rsidRPr="00232420">
        <w:rPr>
          <w:rFonts w:ascii="Times New Roman" w:hAnsi="Times New Roman" w:cs="Times New Roman"/>
        </w:rPr>
        <w:t xml:space="preserve"> </w:t>
      </w:r>
      <w:r w:rsidRPr="00232420">
        <w:rPr>
          <w:rFonts w:ascii="Times New Roman" w:hAnsi="Times New Roman" w:cs="Times New Roman"/>
          <w:lang w:val="en-US"/>
        </w:rPr>
        <w:t xml:space="preserve">Bachelard, G., </w:t>
      </w:r>
      <w:r w:rsidRPr="00232420">
        <w:rPr>
          <w:rFonts w:ascii="Times New Roman" w:hAnsi="Times New Roman" w:cs="Times New Roman"/>
          <w:i/>
          <w:lang w:val="en-US"/>
        </w:rPr>
        <w:t>The Psychoanalysis of Fire</w:t>
      </w:r>
      <w:r w:rsidRPr="00232420">
        <w:rPr>
          <w:rFonts w:ascii="Times New Roman" w:hAnsi="Times New Roman" w:cs="Times New Roman"/>
          <w:lang w:val="en-US"/>
        </w:rPr>
        <w:t>, Quartet Encounters, 1987</w:t>
      </w:r>
      <w:r w:rsidRPr="00232420">
        <w:rPr>
          <w:rFonts w:ascii="Times New Roman" w:hAnsi="Times New Roman" w:cs="Times New Roman"/>
          <w:i/>
          <w:lang w:val="en-US"/>
        </w:rPr>
        <w:t xml:space="preserve"> </w:t>
      </w:r>
    </w:p>
  </w:footnote>
  <w:footnote w:id="222">
    <w:p w14:paraId="0BA87912" w14:textId="77777777" w:rsidR="00FA324D" w:rsidRPr="00232420" w:rsidRDefault="00FA324D" w:rsidP="0046602D">
      <w:pPr>
        <w:pStyle w:val="FootnoteText"/>
        <w:jc w:val="both"/>
        <w:rPr>
          <w:rFonts w:ascii="Times New Roman" w:hAnsi="Times New Roman" w:cs="Times New Roman"/>
          <w:lang w:val="it-IT"/>
        </w:rPr>
      </w:pPr>
      <w:r w:rsidRPr="00232420">
        <w:rPr>
          <w:rStyle w:val="FootnoteReference"/>
          <w:rFonts w:ascii="Times New Roman" w:hAnsi="Times New Roman" w:cs="Times New Roman"/>
        </w:rPr>
        <w:footnoteRef/>
      </w:r>
      <w:r w:rsidRPr="00232420">
        <w:rPr>
          <w:rFonts w:ascii="Times New Roman" w:hAnsi="Times New Roman" w:cs="Times New Roman"/>
        </w:rPr>
        <w:t xml:space="preserve"> </w:t>
      </w:r>
      <w:r w:rsidRPr="00232420">
        <w:rPr>
          <w:rFonts w:ascii="Times New Roman" w:hAnsi="Times New Roman" w:cs="Times New Roman"/>
          <w:lang w:val="en-US"/>
        </w:rPr>
        <w:t xml:space="preserve">In Dante the flame is used metaphorically to indicate love and passion. </w:t>
      </w:r>
      <w:r w:rsidRPr="00232420">
        <w:rPr>
          <w:rFonts w:ascii="Times New Roman" w:hAnsi="Times New Roman" w:cs="Times New Roman"/>
          <w:lang w:val="it-IT"/>
        </w:rPr>
        <w:t xml:space="preserve">An example is </w:t>
      </w:r>
      <w:r w:rsidRPr="00333B81">
        <w:rPr>
          <w:rFonts w:ascii="Times New Roman" w:hAnsi="Times New Roman" w:cs="Times New Roman"/>
          <w:i/>
          <w:lang w:val="it-IT"/>
        </w:rPr>
        <w:t>Purgatorio</w:t>
      </w:r>
      <w:r w:rsidRPr="00232420">
        <w:rPr>
          <w:rFonts w:ascii="Times New Roman" w:hAnsi="Times New Roman" w:cs="Times New Roman"/>
          <w:lang w:val="it-IT"/>
        </w:rPr>
        <w:t xml:space="preserve"> XXX, vv. 46-48: “men che dramma</w:t>
      </w:r>
      <w:r>
        <w:rPr>
          <w:rFonts w:ascii="Times New Roman" w:hAnsi="Times New Roman" w:cs="Times New Roman"/>
          <w:lang w:val="it-IT"/>
        </w:rPr>
        <w:t xml:space="preserve"> </w:t>
      </w:r>
      <w:r w:rsidRPr="00232420">
        <w:rPr>
          <w:rFonts w:ascii="Times New Roman" w:hAnsi="Times New Roman" w:cs="Times New Roman"/>
          <w:lang w:val="it-IT"/>
        </w:rPr>
        <w:t>/</w:t>
      </w:r>
      <w:r>
        <w:rPr>
          <w:rFonts w:ascii="Times New Roman" w:hAnsi="Times New Roman" w:cs="Times New Roman"/>
          <w:lang w:val="it-IT"/>
        </w:rPr>
        <w:t xml:space="preserve"> </w:t>
      </w:r>
      <w:r w:rsidRPr="00232420">
        <w:rPr>
          <w:rFonts w:ascii="Times New Roman" w:hAnsi="Times New Roman" w:cs="Times New Roman"/>
          <w:lang w:val="it-IT"/>
        </w:rPr>
        <w:t>di sangue m’è rimaso che non tremi:</w:t>
      </w:r>
      <w:r>
        <w:rPr>
          <w:rFonts w:ascii="Times New Roman" w:hAnsi="Times New Roman" w:cs="Times New Roman"/>
          <w:lang w:val="it-IT"/>
        </w:rPr>
        <w:t xml:space="preserve"> </w:t>
      </w:r>
      <w:r w:rsidRPr="00232420">
        <w:rPr>
          <w:rFonts w:ascii="Times New Roman" w:hAnsi="Times New Roman" w:cs="Times New Roman"/>
          <w:lang w:val="it-IT"/>
        </w:rPr>
        <w:t>/conosco i segni de l’antica fiamma!”.</w:t>
      </w:r>
      <w:r>
        <w:rPr>
          <w:rFonts w:ascii="Times New Roman" w:hAnsi="Times New Roman" w:cs="Times New Roman"/>
          <w:lang w:val="it-IT"/>
        </w:rPr>
        <w:t xml:space="preserve"> </w:t>
      </w:r>
      <w:r w:rsidRPr="00D8313D">
        <w:rPr>
          <w:rFonts w:ascii="Times New Roman" w:hAnsi="Times New Roman" w:cs="Times New Roman"/>
        </w:rPr>
        <w:t>“</w:t>
      </w:r>
      <w:r>
        <w:rPr>
          <w:rFonts w:ascii="Times New Roman" w:hAnsi="Times New Roman"/>
          <w:lang w:val="en-US"/>
        </w:rPr>
        <w:t>«</w:t>
      </w:r>
      <w:r w:rsidRPr="00232420">
        <w:rPr>
          <w:rFonts w:ascii="Times New Roman" w:hAnsi="Times New Roman" w:cs="Times New Roman"/>
          <w:lang w:val="en-US"/>
        </w:rPr>
        <w:t xml:space="preserve"> </w:t>
      </w:r>
      <w:r>
        <w:rPr>
          <w:rFonts w:ascii="Times New Roman" w:hAnsi="Times New Roman" w:cs="Times New Roman"/>
          <w:lang w:val="en-US"/>
        </w:rPr>
        <w:t>Not a drop, not one / Of blood remains in me that does not shake. / I know the sure signs of an ancient flame.</w:t>
      </w:r>
      <w:r>
        <w:rPr>
          <w:rFonts w:ascii="Times New Roman" w:hAnsi="Times New Roman"/>
          <w:lang w:val="en-US"/>
        </w:rPr>
        <w:t>»</w:t>
      </w:r>
      <w:r w:rsidRPr="00D8313D">
        <w:rPr>
          <w:rFonts w:ascii="Times New Roman" w:hAnsi="Times New Roman" w:cs="Times New Roman"/>
        </w:rPr>
        <w:t>”</w:t>
      </w:r>
      <w:r>
        <w:rPr>
          <w:rFonts w:ascii="Times New Roman" w:hAnsi="Times New Roman" w:cs="Times New Roman"/>
        </w:rPr>
        <w:t xml:space="preserve"> (translated by James, C., Picador, 2013, vv. 47-49).</w:t>
      </w:r>
      <w:r w:rsidRPr="00D8313D">
        <w:rPr>
          <w:rFonts w:ascii="Times New Roman" w:hAnsi="Times New Roman" w:cs="Times New Roman"/>
        </w:rPr>
        <w:t xml:space="preserve"> </w:t>
      </w:r>
      <w:r w:rsidRPr="00232420">
        <w:rPr>
          <w:rFonts w:ascii="Times New Roman" w:hAnsi="Times New Roman" w:cs="Times New Roman"/>
        </w:rPr>
        <w:t xml:space="preserve">These words are pronounced by the poet when he finally met Beatrice at the end of the second part of his journey. The last verse is the translation of the IV book, v.23 of the </w:t>
      </w:r>
      <w:r w:rsidRPr="00232420">
        <w:rPr>
          <w:rFonts w:ascii="Times New Roman" w:hAnsi="Times New Roman" w:cs="Times New Roman"/>
          <w:i/>
        </w:rPr>
        <w:t>Eneide</w:t>
      </w:r>
      <w:r w:rsidRPr="00232420">
        <w:rPr>
          <w:rFonts w:ascii="Times New Roman" w:hAnsi="Times New Roman" w:cs="Times New Roman"/>
        </w:rPr>
        <w:t>, a tribute to Virgil who was his guide trough the Hell and the Purgatory. When he finds himself in front of the woman he loved for his entire life, Dante feels his feelings getting stronger and louder again; “fiamma” (flame) in this case is used to express the strength of his passion.</w:t>
      </w:r>
      <w:r>
        <w:rPr>
          <w:rFonts w:ascii="Times New Roman" w:hAnsi="Times New Roman" w:cs="Times New Roman"/>
        </w:rPr>
        <w:t xml:space="preserve"> </w:t>
      </w:r>
      <w:r w:rsidRPr="00232420">
        <w:rPr>
          <w:rFonts w:ascii="Times New Roman" w:hAnsi="Times New Roman" w:cs="Times New Roman"/>
          <w:lang w:val="it-IT"/>
        </w:rPr>
        <w:t xml:space="preserve">(Pertile, D., </w:t>
      </w:r>
      <w:r w:rsidRPr="00232420">
        <w:rPr>
          <w:rFonts w:ascii="Times New Roman" w:hAnsi="Times New Roman" w:cs="Times New Roman"/>
          <w:i/>
          <w:lang w:val="it-IT"/>
        </w:rPr>
        <w:t>L’antica fiamma: la metamorfosi del fuoco nella Commedia di Dante</w:t>
      </w:r>
      <w:r w:rsidRPr="00232420">
        <w:rPr>
          <w:rFonts w:ascii="Times New Roman" w:hAnsi="Times New Roman" w:cs="Times New Roman"/>
          <w:lang w:val="it-IT"/>
        </w:rPr>
        <w:t xml:space="preserve">, in </w:t>
      </w:r>
      <w:r w:rsidRPr="00D8313D">
        <w:rPr>
          <w:rFonts w:ascii="Times New Roman" w:hAnsi="Times New Roman" w:cs="Times New Roman"/>
          <w:i/>
          <w:lang w:val="it-IT"/>
        </w:rPr>
        <w:t>The Italianist</w:t>
      </w:r>
      <w:r w:rsidRPr="00232420">
        <w:rPr>
          <w:rFonts w:ascii="Times New Roman" w:hAnsi="Times New Roman" w:cs="Times New Roman"/>
          <w:lang w:val="it-IT"/>
        </w:rPr>
        <w:t>, 11, 1991, pp. 29-60)</w:t>
      </w:r>
    </w:p>
  </w:footnote>
  <w:footnote w:id="223">
    <w:p w14:paraId="59396488" w14:textId="77777777" w:rsidR="00FA324D" w:rsidRPr="00232420" w:rsidRDefault="00FA324D" w:rsidP="0046602D">
      <w:pPr>
        <w:pStyle w:val="FootnoteText"/>
        <w:rPr>
          <w:rFonts w:ascii="Times New Roman" w:hAnsi="Times New Roman" w:cs="Times New Roman"/>
          <w:lang w:val="it-IT"/>
        </w:rPr>
      </w:pPr>
      <w:r w:rsidRPr="00232420">
        <w:rPr>
          <w:rStyle w:val="FootnoteReference"/>
          <w:rFonts w:ascii="Times New Roman" w:hAnsi="Times New Roman" w:cs="Times New Roman"/>
        </w:rPr>
        <w:footnoteRef/>
      </w:r>
      <w:r w:rsidRPr="00232420">
        <w:rPr>
          <w:rFonts w:ascii="Times New Roman" w:hAnsi="Times New Roman" w:cs="Times New Roman"/>
          <w:lang w:val="it-IT"/>
        </w:rPr>
        <w:t xml:space="preserve"> Ibidem, p</w:t>
      </w:r>
      <w:r>
        <w:rPr>
          <w:rFonts w:ascii="Times New Roman" w:hAnsi="Times New Roman" w:cs="Times New Roman"/>
          <w:lang w:val="it-IT"/>
        </w:rPr>
        <w:t>p/</w:t>
      </w:r>
      <w:r w:rsidRPr="00232420">
        <w:rPr>
          <w:rFonts w:ascii="Times New Roman" w:hAnsi="Times New Roman" w:cs="Times New Roman"/>
          <w:lang w:val="it-IT"/>
        </w:rPr>
        <w:t xml:space="preserve"> 55-56</w:t>
      </w:r>
    </w:p>
  </w:footnote>
  <w:footnote w:id="224">
    <w:p w14:paraId="09D289B4" w14:textId="77777777" w:rsidR="00FA324D" w:rsidRPr="00232420" w:rsidRDefault="00FA324D" w:rsidP="0046602D">
      <w:pPr>
        <w:pStyle w:val="FootnoteText"/>
        <w:rPr>
          <w:rFonts w:ascii="Times New Roman" w:hAnsi="Times New Roman" w:cs="Times New Roman"/>
          <w:lang w:val="it-IT"/>
        </w:rPr>
      </w:pPr>
      <w:r w:rsidRPr="00232420">
        <w:rPr>
          <w:rStyle w:val="FootnoteReference"/>
          <w:rFonts w:ascii="Times New Roman" w:hAnsi="Times New Roman" w:cs="Times New Roman"/>
        </w:rPr>
        <w:footnoteRef/>
      </w:r>
      <w:r w:rsidRPr="00232420">
        <w:rPr>
          <w:rFonts w:ascii="Times New Roman" w:hAnsi="Times New Roman" w:cs="Times New Roman"/>
          <w:lang w:val="it-IT"/>
        </w:rPr>
        <w:t xml:space="preserve"> Ibidem, pages 19-20</w:t>
      </w:r>
    </w:p>
  </w:footnote>
  <w:footnote w:id="225">
    <w:p w14:paraId="6CF97F20" w14:textId="77777777" w:rsidR="00FA324D" w:rsidRPr="00232420" w:rsidRDefault="00FA324D" w:rsidP="0046602D">
      <w:pPr>
        <w:pStyle w:val="FootnoteText"/>
        <w:rPr>
          <w:rFonts w:ascii="Times New Roman" w:hAnsi="Times New Roman" w:cs="Times New Roman"/>
          <w:lang w:val="it-IT"/>
        </w:rPr>
      </w:pPr>
      <w:r w:rsidRPr="00232420">
        <w:rPr>
          <w:rStyle w:val="FootnoteReference"/>
          <w:rFonts w:ascii="Times New Roman" w:hAnsi="Times New Roman" w:cs="Times New Roman"/>
        </w:rPr>
        <w:footnoteRef/>
      </w:r>
      <w:r w:rsidRPr="00232420">
        <w:rPr>
          <w:rFonts w:ascii="Times New Roman" w:hAnsi="Times New Roman" w:cs="Times New Roman"/>
          <w:lang w:val="it-IT"/>
        </w:rPr>
        <w:t xml:space="preserve"> Boccali, R., </w:t>
      </w:r>
      <w:r w:rsidRPr="00232420">
        <w:rPr>
          <w:rFonts w:ascii="Times New Roman" w:hAnsi="Times New Roman" w:cs="Times New Roman"/>
          <w:i/>
          <w:lang w:val="it-IT"/>
        </w:rPr>
        <w:t xml:space="preserve">D’Annunzio e le </w:t>
      </w:r>
      <w:r>
        <w:rPr>
          <w:rFonts w:ascii="Times New Roman" w:hAnsi="Times New Roman" w:cs="Times New Roman"/>
          <w:i/>
          <w:lang w:val="it-IT"/>
        </w:rPr>
        <w:t>i</w:t>
      </w:r>
      <w:r w:rsidRPr="00232420">
        <w:rPr>
          <w:rFonts w:ascii="Times New Roman" w:hAnsi="Times New Roman" w:cs="Times New Roman"/>
          <w:i/>
          <w:lang w:val="it-IT"/>
        </w:rPr>
        <w:t xml:space="preserve">mmaginifiche </w:t>
      </w:r>
      <w:r>
        <w:rPr>
          <w:rFonts w:ascii="Times New Roman" w:hAnsi="Times New Roman" w:cs="Times New Roman"/>
          <w:i/>
          <w:lang w:val="it-IT"/>
        </w:rPr>
        <w:t>c</w:t>
      </w:r>
      <w:r w:rsidRPr="00232420">
        <w:rPr>
          <w:rFonts w:ascii="Times New Roman" w:hAnsi="Times New Roman" w:cs="Times New Roman"/>
          <w:i/>
          <w:lang w:val="it-IT"/>
        </w:rPr>
        <w:t>ombustioni: l’</w:t>
      </w:r>
      <w:r>
        <w:rPr>
          <w:rFonts w:ascii="Times New Roman" w:hAnsi="Times New Roman" w:cs="Times New Roman"/>
          <w:i/>
          <w:lang w:val="it-IT"/>
        </w:rPr>
        <w:t>e</w:t>
      </w:r>
      <w:r w:rsidRPr="00232420">
        <w:rPr>
          <w:rFonts w:ascii="Times New Roman" w:hAnsi="Times New Roman" w:cs="Times New Roman"/>
          <w:i/>
          <w:lang w:val="it-IT"/>
        </w:rPr>
        <w:t xml:space="preserve">stetica del </w:t>
      </w:r>
      <w:r>
        <w:rPr>
          <w:rFonts w:ascii="Times New Roman" w:hAnsi="Times New Roman" w:cs="Times New Roman"/>
          <w:i/>
          <w:lang w:val="it-IT"/>
        </w:rPr>
        <w:t>f</w:t>
      </w:r>
      <w:r w:rsidRPr="00232420">
        <w:rPr>
          <w:rFonts w:ascii="Times New Roman" w:hAnsi="Times New Roman" w:cs="Times New Roman"/>
          <w:i/>
          <w:lang w:val="it-IT"/>
        </w:rPr>
        <w:t xml:space="preserve">uoco tra </w:t>
      </w:r>
      <w:r>
        <w:rPr>
          <w:rFonts w:ascii="Times New Roman" w:hAnsi="Times New Roman" w:cs="Times New Roman"/>
          <w:i/>
          <w:lang w:val="it-IT"/>
        </w:rPr>
        <w:t>m</w:t>
      </w:r>
      <w:r w:rsidRPr="00232420">
        <w:rPr>
          <w:rFonts w:ascii="Times New Roman" w:hAnsi="Times New Roman" w:cs="Times New Roman"/>
          <w:i/>
          <w:lang w:val="it-IT"/>
        </w:rPr>
        <w:t xml:space="preserve">imesis e </w:t>
      </w:r>
      <w:r>
        <w:rPr>
          <w:rFonts w:ascii="Times New Roman" w:hAnsi="Times New Roman" w:cs="Times New Roman"/>
          <w:i/>
          <w:lang w:val="it-IT"/>
        </w:rPr>
        <w:t>p</w:t>
      </w:r>
      <w:r w:rsidRPr="00232420">
        <w:rPr>
          <w:rFonts w:ascii="Times New Roman" w:hAnsi="Times New Roman" w:cs="Times New Roman"/>
          <w:i/>
          <w:lang w:val="it-IT"/>
        </w:rPr>
        <w:t>oesis</w:t>
      </w:r>
      <w:r w:rsidRPr="00232420">
        <w:rPr>
          <w:rFonts w:ascii="Times New Roman" w:hAnsi="Times New Roman" w:cs="Times New Roman"/>
          <w:lang w:val="it-IT"/>
        </w:rPr>
        <w:t xml:space="preserve">, MLN, volume 126, number 1, January 2011, </w:t>
      </w:r>
      <w:r>
        <w:rPr>
          <w:rFonts w:ascii="Times New Roman" w:hAnsi="Times New Roman" w:cs="Times New Roman"/>
          <w:lang w:val="it-IT"/>
        </w:rPr>
        <w:t>T</w:t>
      </w:r>
      <w:r w:rsidRPr="00232420">
        <w:rPr>
          <w:rFonts w:ascii="Times New Roman" w:hAnsi="Times New Roman" w:cs="Times New Roman"/>
          <w:lang w:val="it-IT"/>
        </w:rPr>
        <w:t>he John Hopkins University Press</w:t>
      </w:r>
      <w:r>
        <w:rPr>
          <w:rFonts w:ascii="Times New Roman" w:hAnsi="Times New Roman" w:cs="Times New Roman"/>
          <w:lang w:val="it-IT"/>
        </w:rPr>
        <w:t xml:space="preserve">, </w:t>
      </w:r>
      <w:r w:rsidRPr="00232420">
        <w:rPr>
          <w:rFonts w:ascii="Times New Roman" w:hAnsi="Times New Roman" w:cs="Times New Roman"/>
          <w:lang w:val="it-IT"/>
        </w:rPr>
        <w:t>pp. 98-113</w:t>
      </w:r>
    </w:p>
  </w:footnote>
  <w:footnote w:id="226">
    <w:p w14:paraId="04938393" w14:textId="40A74631" w:rsidR="00FA324D" w:rsidRPr="0057067B" w:rsidRDefault="00FA324D">
      <w:pPr>
        <w:pStyle w:val="FootnoteText"/>
        <w:rPr>
          <w:rFonts w:ascii="Times New Roman" w:hAnsi="Times New Roman" w:cs="Times New Roman"/>
        </w:rPr>
      </w:pPr>
      <w:r w:rsidRPr="0057067B">
        <w:rPr>
          <w:rStyle w:val="FootnoteReference"/>
          <w:rFonts w:ascii="Times New Roman" w:hAnsi="Times New Roman" w:cs="Times New Roman"/>
        </w:rPr>
        <w:footnoteRef/>
      </w:r>
      <w:r w:rsidRPr="0057067B">
        <w:rPr>
          <w:rFonts w:ascii="Times New Roman" w:hAnsi="Times New Roman" w:cs="Times New Roman"/>
        </w:rPr>
        <w:t xml:space="preserve"> “I am snow and flame, my beautiful child: / Snow is my flesh / And burning flame are my red lips / Like the bursting peace of Eros” (vv. 186-189)</w:t>
      </w:r>
    </w:p>
  </w:footnote>
  <w:footnote w:id="227">
    <w:p w14:paraId="6CDF0715" w14:textId="37F3FDC6" w:rsidR="00FA324D" w:rsidRPr="0057067B" w:rsidRDefault="00FA324D">
      <w:pPr>
        <w:pStyle w:val="FootnoteText"/>
        <w:rPr>
          <w:rFonts w:ascii="Times New Roman" w:hAnsi="Times New Roman" w:cs="Times New Roman"/>
        </w:rPr>
      </w:pPr>
      <w:r w:rsidRPr="0057067B">
        <w:rPr>
          <w:rStyle w:val="FootnoteReference"/>
          <w:rFonts w:ascii="Times New Roman" w:hAnsi="Times New Roman" w:cs="Times New Roman"/>
        </w:rPr>
        <w:footnoteRef/>
      </w:r>
      <w:r w:rsidRPr="0057067B">
        <w:rPr>
          <w:rFonts w:ascii="Times New Roman" w:hAnsi="Times New Roman" w:cs="Times New Roman"/>
        </w:rPr>
        <w:t xml:space="preserve"> “</w:t>
      </w:r>
      <w:r w:rsidRPr="0057067B">
        <w:rPr>
          <w:rFonts w:ascii="Times New Roman" w:hAnsi="Times New Roman" w:cs="Times New Roman"/>
          <w:i/>
        </w:rPr>
        <w:t>The flame that possessed the winged words of the woman is burning again.</w:t>
      </w:r>
      <w:r w:rsidRPr="0057067B">
        <w:rPr>
          <w:rFonts w:ascii="Times New Roman" w:hAnsi="Times New Roman" w:cs="Times New Roman"/>
        </w:rPr>
        <w:t>”</w:t>
      </w:r>
      <w:r>
        <w:rPr>
          <w:rFonts w:ascii="Times New Roman" w:hAnsi="Times New Roman" w:cs="Times New Roman"/>
        </w:rPr>
        <w:t xml:space="preserve"> (p.74)</w:t>
      </w:r>
    </w:p>
  </w:footnote>
  <w:footnote w:id="228">
    <w:p w14:paraId="5F5CF90C" w14:textId="265B5B70" w:rsidR="00FA324D" w:rsidRPr="0049579C" w:rsidRDefault="00FA324D">
      <w:pPr>
        <w:pStyle w:val="FootnoteText"/>
        <w:rPr>
          <w:rFonts w:ascii="Times New Roman" w:hAnsi="Times New Roman" w:cs="Times New Roman"/>
          <w:lang w:val="en-US"/>
        </w:rPr>
      </w:pPr>
      <w:r w:rsidRPr="0049579C">
        <w:rPr>
          <w:rStyle w:val="FootnoteReference"/>
          <w:rFonts w:ascii="Times New Roman" w:hAnsi="Times New Roman" w:cs="Times New Roman"/>
        </w:rPr>
        <w:footnoteRef/>
      </w:r>
      <w:r w:rsidRPr="0049579C">
        <w:rPr>
          <w:rFonts w:ascii="Times New Roman" w:hAnsi="Times New Roman" w:cs="Times New Roman"/>
        </w:rPr>
        <w:t xml:space="preserve"> </w:t>
      </w:r>
      <w:r w:rsidRPr="0049579C">
        <w:rPr>
          <w:rFonts w:ascii="Times New Roman" w:hAnsi="Times New Roman" w:cs="Times New Roman"/>
          <w:lang w:val="en-US"/>
        </w:rPr>
        <w:t>“</w:t>
      </w:r>
      <w:r w:rsidRPr="0049579C">
        <w:rPr>
          <w:rFonts w:ascii="Times New Roman" w:hAnsi="Times New Roman" w:cs="Times New Roman"/>
          <w:i/>
          <w:lang w:val="en-US"/>
        </w:rPr>
        <w:t>The first flames appear, as if rivers of fire were coming from the bleeding splendor of the sunset; processions of lights, thin columns of smoke; a light is filling the studio, insinuating between the columns, illuminating the faces of the mortals strained by the terror</w:t>
      </w:r>
      <w:r w:rsidRPr="0049579C">
        <w:rPr>
          <w:rFonts w:ascii="Times New Roman" w:hAnsi="Times New Roman" w:cs="Times New Roman"/>
          <w:lang w:val="en-US"/>
        </w:rPr>
        <w:t>” (p. 93)</w:t>
      </w:r>
    </w:p>
  </w:footnote>
  <w:footnote w:id="229">
    <w:p w14:paraId="3A8EEC6E" w14:textId="77777777" w:rsidR="00FA324D" w:rsidRPr="002D62A5" w:rsidRDefault="00FA324D" w:rsidP="0046602D">
      <w:pPr>
        <w:pStyle w:val="FootnoteText"/>
        <w:rPr>
          <w:rFonts w:ascii="Times New Roman" w:hAnsi="Times New Roman" w:cs="Times New Roman"/>
          <w:lang w:val="it-IT"/>
        </w:rPr>
      </w:pPr>
      <w:r w:rsidRPr="00232420">
        <w:rPr>
          <w:rStyle w:val="FootnoteReference"/>
          <w:rFonts w:ascii="Times New Roman" w:hAnsi="Times New Roman" w:cs="Times New Roman"/>
        </w:rPr>
        <w:footnoteRef/>
      </w:r>
      <w:r w:rsidRPr="002D62A5">
        <w:rPr>
          <w:rFonts w:ascii="Times New Roman" w:hAnsi="Times New Roman" w:cs="Times New Roman"/>
          <w:lang w:val="it-IT"/>
        </w:rPr>
        <w:t xml:space="preserve"> Mazza, A., </w:t>
      </w:r>
      <w:r w:rsidRPr="002D62A5">
        <w:rPr>
          <w:rFonts w:ascii="Times New Roman" w:hAnsi="Times New Roman" w:cs="Times New Roman"/>
          <w:i/>
          <w:lang w:val="it-IT"/>
        </w:rPr>
        <w:t>D’Annunzio e l’occulto</w:t>
      </w:r>
      <w:r w:rsidRPr="002D62A5">
        <w:rPr>
          <w:rFonts w:ascii="Times New Roman" w:hAnsi="Times New Roman" w:cs="Times New Roman"/>
          <w:lang w:val="it-IT"/>
        </w:rPr>
        <w:t>, Edizioni Mediterranee, 1995</w:t>
      </w:r>
    </w:p>
  </w:footnote>
  <w:footnote w:id="230">
    <w:p w14:paraId="181110E7" w14:textId="77777777" w:rsidR="00FA324D" w:rsidRPr="00640F00" w:rsidRDefault="00FA324D" w:rsidP="0046602D">
      <w:pPr>
        <w:pStyle w:val="FootnoteText"/>
        <w:rPr>
          <w:rFonts w:ascii="Times New Roman" w:hAnsi="Times New Roman" w:cs="Times New Roman"/>
          <w:sz w:val="22"/>
          <w:szCs w:val="22"/>
          <w:lang w:val="en-US"/>
        </w:rPr>
      </w:pPr>
      <w:r w:rsidRPr="00232420">
        <w:rPr>
          <w:rStyle w:val="FootnoteReference"/>
          <w:rFonts w:ascii="Times New Roman" w:hAnsi="Times New Roman" w:cs="Times New Roman"/>
        </w:rPr>
        <w:footnoteRef/>
      </w:r>
      <w:r w:rsidRPr="00232420">
        <w:rPr>
          <w:rFonts w:ascii="Times New Roman" w:hAnsi="Times New Roman" w:cs="Times New Roman"/>
        </w:rPr>
        <w:t xml:space="preserve"> </w:t>
      </w:r>
      <w:r w:rsidRPr="00232420">
        <w:rPr>
          <w:rFonts w:ascii="Times New Roman" w:hAnsi="Times New Roman" w:cs="Times New Roman"/>
          <w:lang w:val="en-US"/>
        </w:rPr>
        <w:t>Ibidem, p</w:t>
      </w:r>
      <w:r>
        <w:rPr>
          <w:rFonts w:ascii="Times New Roman" w:hAnsi="Times New Roman" w:cs="Times New Roman"/>
          <w:lang w:val="en-US"/>
        </w:rPr>
        <w:t>p.</w:t>
      </w:r>
      <w:r w:rsidRPr="00232420">
        <w:rPr>
          <w:rFonts w:ascii="Times New Roman" w:hAnsi="Times New Roman" w:cs="Times New Roman"/>
          <w:lang w:val="en-US"/>
        </w:rPr>
        <w:t xml:space="preserve"> 27-28</w:t>
      </w:r>
    </w:p>
  </w:footnote>
  <w:footnote w:id="231">
    <w:p w14:paraId="61C238B2" w14:textId="77777777" w:rsidR="00FA324D" w:rsidRPr="006A6B1D" w:rsidRDefault="00FA324D" w:rsidP="0046602D">
      <w:pPr>
        <w:pStyle w:val="FootnoteText"/>
        <w:rPr>
          <w:rFonts w:ascii="Times New Roman" w:hAnsi="Times New Roman" w:cs="Times New Roman"/>
          <w:sz w:val="22"/>
          <w:szCs w:val="22"/>
          <w:lang w:val="en-US"/>
        </w:rPr>
      </w:pPr>
      <w:r w:rsidRPr="006A6B1D">
        <w:rPr>
          <w:rStyle w:val="FootnoteReference"/>
          <w:rFonts w:ascii="Times New Roman" w:hAnsi="Times New Roman" w:cs="Times New Roman"/>
          <w:sz w:val="22"/>
          <w:szCs w:val="22"/>
        </w:rPr>
        <w:footnoteRef/>
      </w:r>
      <w:r w:rsidRPr="006A6B1D">
        <w:rPr>
          <w:rFonts w:ascii="Times New Roman" w:hAnsi="Times New Roman" w:cs="Times New Roman"/>
          <w:sz w:val="22"/>
          <w:szCs w:val="22"/>
        </w:rPr>
        <w:t xml:space="preserve"> </w:t>
      </w:r>
      <w:r w:rsidRPr="00E26B3E">
        <w:rPr>
          <w:rFonts w:ascii="Times New Roman" w:hAnsi="Times New Roman" w:cs="Times New Roman"/>
          <w:lang w:val="en-US"/>
        </w:rPr>
        <w:t>Ibidem, pp. 59-60</w:t>
      </w:r>
    </w:p>
  </w:footnote>
  <w:footnote w:id="232">
    <w:p w14:paraId="7305E924" w14:textId="77777777" w:rsidR="00FA324D" w:rsidRPr="00232420" w:rsidRDefault="00FA324D" w:rsidP="0046602D">
      <w:pPr>
        <w:pStyle w:val="FootnoteText"/>
        <w:rPr>
          <w:rFonts w:ascii="Times New Roman" w:hAnsi="Times New Roman" w:cs="Times New Roman"/>
          <w:lang w:val="en-US"/>
        </w:rPr>
      </w:pPr>
      <w:r w:rsidRPr="00232420">
        <w:rPr>
          <w:rStyle w:val="FootnoteReference"/>
          <w:rFonts w:ascii="Times New Roman" w:hAnsi="Times New Roman" w:cs="Times New Roman"/>
        </w:rPr>
        <w:footnoteRef/>
      </w:r>
      <w:r w:rsidRPr="00232420">
        <w:rPr>
          <w:rFonts w:ascii="Times New Roman" w:hAnsi="Times New Roman" w:cs="Times New Roman"/>
        </w:rPr>
        <w:t xml:space="preserve"> </w:t>
      </w:r>
      <w:r w:rsidRPr="00232420">
        <w:rPr>
          <w:rFonts w:ascii="Times New Roman" w:hAnsi="Times New Roman" w:cs="Times New Roman"/>
          <w:lang w:val="en-US"/>
        </w:rPr>
        <w:t xml:space="preserve">The poem was composed around the 19 BC in hexameter and in the form of a long epistle to Lucio Calpurnio Piso. In the poem, Horace formulate a series of recommendations on how to compose poetry. (Roberts, J., edited by, </w:t>
      </w:r>
      <w:r w:rsidRPr="00232420">
        <w:rPr>
          <w:rFonts w:ascii="Times New Roman" w:hAnsi="Times New Roman" w:cs="Times New Roman"/>
          <w:i/>
          <w:lang w:val="en-US"/>
        </w:rPr>
        <w:t>Oxford Dictionary of the Classical World</w:t>
      </w:r>
      <w:r w:rsidRPr="00232420">
        <w:rPr>
          <w:rFonts w:ascii="Times New Roman" w:hAnsi="Times New Roman" w:cs="Times New Roman"/>
          <w:lang w:val="en-US"/>
        </w:rPr>
        <w:t>, Oxford University Press, 2007</w:t>
      </w:r>
      <w:r>
        <w:rPr>
          <w:rFonts w:ascii="Times New Roman" w:hAnsi="Times New Roman" w:cs="Times New Roman"/>
          <w:lang w:val="en-US"/>
        </w:rPr>
        <w:t>, pp. 353-355</w:t>
      </w:r>
      <w:r w:rsidRPr="00232420">
        <w:rPr>
          <w:rFonts w:ascii="Times New Roman" w:hAnsi="Times New Roman" w:cs="Times New Roman"/>
          <w:lang w:val="en-US"/>
        </w:rPr>
        <w:t>)</w:t>
      </w:r>
    </w:p>
  </w:footnote>
  <w:footnote w:id="233">
    <w:p w14:paraId="44CDFA2C" w14:textId="09BA2150" w:rsidR="00FA324D" w:rsidRPr="005552EA" w:rsidRDefault="00FA324D" w:rsidP="0046602D">
      <w:pPr>
        <w:pStyle w:val="FootnoteText"/>
        <w:rPr>
          <w:lang w:val="it-IT"/>
        </w:rPr>
      </w:pPr>
      <w:r w:rsidRPr="008D3FA4">
        <w:rPr>
          <w:rStyle w:val="FootnoteReference"/>
          <w:rFonts w:ascii="Times New Roman" w:hAnsi="Times New Roman" w:cs="Times New Roman"/>
          <w:lang w:val="it-IT"/>
        </w:rPr>
        <w:t xml:space="preserve"> </w:t>
      </w:r>
      <w:r w:rsidRPr="00232420">
        <w:rPr>
          <w:rFonts w:ascii="Times New Roman" w:hAnsi="Times New Roman" w:cs="Times New Roman"/>
          <w:lang w:val="it-IT"/>
        </w:rPr>
        <w:t xml:space="preserve">Praz, M., </w:t>
      </w:r>
      <w:r w:rsidRPr="00232420">
        <w:rPr>
          <w:rFonts w:ascii="Times New Roman" w:hAnsi="Times New Roman" w:cs="Times New Roman"/>
          <w:i/>
          <w:lang w:val="it-IT"/>
        </w:rPr>
        <w:t>Mnemosine. Parallelo tra la letteratura e le arti visive</w:t>
      </w:r>
      <w:r w:rsidRPr="00232420">
        <w:rPr>
          <w:rFonts w:ascii="Times New Roman" w:hAnsi="Times New Roman" w:cs="Times New Roman"/>
          <w:lang w:val="it-IT"/>
        </w:rPr>
        <w:t xml:space="preserve">, </w:t>
      </w:r>
      <w:r>
        <w:rPr>
          <w:rFonts w:ascii="Times New Roman" w:hAnsi="Times New Roman" w:cs="Times New Roman"/>
          <w:lang w:val="it-IT"/>
        </w:rPr>
        <w:t>Abscondita, 2012</w:t>
      </w:r>
    </w:p>
  </w:footnote>
  <w:footnote w:id="234">
    <w:p w14:paraId="2D0339A2" w14:textId="77777777" w:rsidR="00FA324D" w:rsidRPr="009879C2" w:rsidRDefault="00FA324D" w:rsidP="0046602D">
      <w:pPr>
        <w:pStyle w:val="FootnoteText"/>
        <w:jc w:val="both"/>
        <w:rPr>
          <w:rFonts w:ascii="Times New Roman" w:hAnsi="Times New Roman" w:cs="Times New Roman"/>
          <w:lang w:val="en-US"/>
        </w:rPr>
      </w:pPr>
      <w:r w:rsidRPr="009879C2">
        <w:rPr>
          <w:rStyle w:val="FootnoteReference"/>
          <w:rFonts w:ascii="Times New Roman" w:hAnsi="Times New Roman" w:cs="Times New Roman"/>
        </w:rPr>
        <w:footnoteRef/>
      </w:r>
      <w:r w:rsidRPr="009879C2">
        <w:rPr>
          <w:rFonts w:ascii="Times New Roman" w:hAnsi="Times New Roman" w:cs="Times New Roman"/>
        </w:rPr>
        <w:t xml:space="preserve"> </w:t>
      </w:r>
      <w:r w:rsidRPr="009879C2">
        <w:rPr>
          <w:rFonts w:ascii="Times New Roman" w:hAnsi="Times New Roman" w:cs="Times New Roman"/>
          <w:lang w:val="en-US"/>
        </w:rPr>
        <w:t>Ibidem, pp. 12-14</w:t>
      </w:r>
      <w:r>
        <w:rPr>
          <w:rFonts w:ascii="Times New Roman" w:hAnsi="Times New Roman" w:cs="Times New Roman"/>
          <w:lang w:val="en-US"/>
        </w:rPr>
        <w:t xml:space="preserve">. “Two stock phrases, one of Horace, the other of Simonides of Ceos, enjoyed an undisputed authority for centuries: the expression </w:t>
      </w:r>
      <w:r>
        <w:rPr>
          <w:rFonts w:ascii="Times New Roman" w:hAnsi="Times New Roman" w:cs="Times New Roman"/>
          <w:i/>
          <w:lang w:val="en-US"/>
        </w:rPr>
        <w:t>ut picture poesis</w:t>
      </w:r>
      <w:r>
        <w:rPr>
          <w:rFonts w:ascii="Times New Roman" w:hAnsi="Times New Roman" w:cs="Times New Roman"/>
          <w:lang w:val="en-US"/>
        </w:rPr>
        <w:t xml:space="preserve">, from the </w:t>
      </w:r>
      <w:r>
        <w:rPr>
          <w:rFonts w:ascii="Times New Roman" w:hAnsi="Times New Roman" w:cs="Times New Roman"/>
          <w:i/>
          <w:lang w:val="en-US"/>
        </w:rPr>
        <w:t>Ars Poetica</w:t>
      </w:r>
      <w:r>
        <w:rPr>
          <w:rFonts w:ascii="Times New Roman" w:hAnsi="Times New Roman" w:cs="Times New Roman"/>
          <w:lang w:val="en-US"/>
        </w:rPr>
        <w:t xml:space="preserve">, which was interpreted as a precept, whereas the poet  had only intended to say that like certain paintings, some poems please only once, while others can bear repeated readings and close critical scrutiny; and a comment, attributed by Plutarch to Simonides of Ceos, to the effect that painting is mute poetry and poetry a speaking picture. On such texts the practice of painters and poets was based for centuries; the former derived inspiration from literary themes for their compositions, the latter tried to conjure up before the readers’ eyes such images as only the visual arts, one would have thought, might adequately convey. A glance at an old tradition dating back as far as Homer’s description of Achille’s shield will easily convince us that that poetry and painting have constantly proceeded hand in hand, in a sisterly emulation of aims and means of expression. This is the case whether you consider the </w:t>
      </w:r>
      <w:r w:rsidRPr="00CD0507">
        <w:rPr>
          <w:rFonts w:ascii="Times New Roman" w:hAnsi="Times New Roman" w:cs="Times New Roman"/>
          <w:color w:val="000000" w:themeColor="text1"/>
        </w:rPr>
        <w:t>ἔκφρασις</w:t>
      </w:r>
      <w:r w:rsidRPr="00CD0507">
        <w:rPr>
          <w:rFonts w:ascii="Times New Roman" w:hAnsi="Times New Roman" w:cs="Times New Roman"/>
          <w:color w:val="000000" w:themeColor="text1"/>
          <w:lang w:val="en-US"/>
        </w:rPr>
        <w:t xml:space="preserve"> </w:t>
      </w:r>
      <w:r>
        <w:rPr>
          <w:rFonts w:ascii="Times New Roman" w:hAnsi="Times New Roman" w:cs="Times New Roman"/>
          <w:color w:val="000000" w:themeColor="text1"/>
          <w:lang w:val="en-US"/>
        </w:rPr>
        <w:t xml:space="preserve">of the Alexandrians […] </w:t>
      </w:r>
      <w:r>
        <w:rPr>
          <w:rFonts w:ascii="Times New Roman" w:hAnsi="Times New Roman" w:cs="Times New Roman"/>
          <w:lang w:val="en-US"/>
        </w:rPr>
        <w:t xml:space="preserve">or the plastic descriptions of Dante’s </w:t>
      </w:r>
      <w:r>
        <w:rPr>
          <w:rFonts w:ascii="Times New Roman" w:hAnsi="Times New Roman" w:cs="Times New Roman"/>
          <w:i/>
          <w:lang w:val="en-US"/>
        </w:rPr>
        <w:t xml:space="preserve">Divine Comedy </w:t>
      </w:r>
      <w:r>
        <w:rPr>
          <w:rFonts w:ascii="Times New Roman" w:hAnsi="Times New Roman" w:cs="Times New Roman"/>
          <w:lang w:val="en-US"/>
        </w:rPr>
        <w:t xml:space="preserve">[…] even down to Foscolo’s </w:t>
      </w:r>
      <w:r>
        <w:rPr>
          <w:rFonts w:ascii="Times New Roman" w:hAnsi="Times New Roman" w:cs="Times New Roman"/>
          <w:i/>
          <w:lang w:val="en-US"/>
        </w:rPr>
        <w:t>Grazie</w:t>
      </w:r>
      <w:r>
        <w:rPr>
          <w:rFonts w:ascii="Times New Roman" w:hAnsi="Times New Roman" w:cs="Times New Roman"/>
          <w:lang w:val="en-US"/>
        </w:rPr>
        <w:t xml:space="preserve"> […] and to D’Annunzio’s sensuous images, which owe a good deal to the Pre-Raphaelites, who in their turn were saturated with suggestions from the literary field.” (Princeton University Press, 1970, pp.4-5 )</w:t>
      </w:r>
    </w:p>
  </w:footnote>
  <w:footnote w:id="235">
    <w:p w14:paraId="36FA6A74" w14:textId="11D2233D" w:rsidR="00FA324D" w:rsidRPr="00167E5C" w:rsidRDefault="00FA324D" w:rsidP="0046602D">
      <w:pPr>
        <w:pStyle w:val="FootnoteText"/>
        <w:jc w:val="both"/>
        <w:rPr>
          <w:rFonts w:ascii="Times New Roman" w:hAnsi="Times New Roman" w:cs="Times New Roman"/>
          <w:lang w:val="en-US"/>
        </w:rPr>
      </w:pPr>
      <w:r w:rsidRPr="009879C2">
        <w:rPr>
          <w:rStyle w:val="FootnoteReference"/>
          <w:rFonts w:ascii="Times New Roman" w:hAnsi="Times New Roman" w:cs="Times New Roman"/>
        </w:rPr>
        <w:footnoteRef/>
      </w:r>
      <w:r w:rsidRPr="009879C2">
        <w:rPr>
          <w:rFonts w:ascii="Times New Roman" w:hAnsi="Times New Roman" w:cs="Times New Roman"/>
        </w:rPr>
        <w:t xml:space="preserve"> </w:t>
      </w:r>
      <w:r w:rsidRPr="009879C2">
        <w:rPr>
          <w:rFonts w:ascii="Times New Roman" w:hAnsi="Times New Roman" w:cs="Times New Roman"/>
          <w:lang w:val="en-US"/>
        </w:rPr>
        <w:t>Ibidem, pp. 32-33</w:t>
      </w:r>
      <w:r>
        <w:rPr>
          <w:rFonts w:ascii="Times New Roman" w:hAnsi="Times New Roman" w:cs="Times New Roman"/>
          <w:lang w:val="en-US"/>
        </w:rPr>
        <w:t xml:space="preserve">. Perhaps this is what it all amounts to, as I shall say in a moment. Each epoch has its particular handwriting or handwritings, which, if one could interpret them, would reveal a character, even a physical appearance, as from the fragment of a fossil paleontologists can reconstruct the entire animal. […] Of all the sciences or pseudo-sciences which presume to interpret the character and destiny of man from signs, graphology is surely the one which has the soundest foundation. Handwriting is taught, and certain of its characteristics belong to the general style of the period, but the personality of the writer, if it is at all relevant, does not fail to pierce through. The same happens with art. The lesser artists show the elements common to the period in a more conspicuous manner, but no artist, no matter how original, can avoid reflecting a number of traits. In terms of handwriting one can speak of a </w:t>
      </w:r>
      <w:r>
        <w:rPr>
          <w:rFonts w:ascii="Times New Roman" w:hAnsi="Times New Roman" w:cs="Times New Roman"/>
          <w:i/>
          <w:lang w:val="en-US"/>
        </w:rPr>
        <w:t>ductus</w:t>
      </w:r>
      <w:r>
        <w:rPr>
          <w:rFonts w:ascii="Times New Roman" w:hAnsi="Times New Roman" w:cs="Times New Roman"/>
          <w:lang w:val="en-US"/>
        </w:rPr>
        <w:t xml:space="preserve">, or hand, or style of writing not only in actual handwriting, but in every form of artistic creation, which is to an even greater extent an </w:t>
      </w:r>
      <w:r>
        <w:rPr>
          <w:rFonts w:ascii="Times New Roman" w:hAnsi="Times New Roman" w:cs="Times New Roman"/>
          <w:i/>
          <w:lang w:val="en-US"/>
        </w:rPr>
        <w:t>expression</w:t>
      </w:r>
      <w:r>
        <w:rPr>
          <w:rFonts w:ascii="Times New Roman" w:hAnsi="Times New Roman" w:cs="Times New Roman"/>
          <w:lang w:val="en-US"/>
        </w:rPr>
        <w:t>, something pressed or squeezed out of the individual. (Princeton University Press, 1970, pp. 25-27</w:t>
      </w:r>
    </w:p>
  </w:footnote>
  <w:footnote w:id="236">
    <w:p w14:paraId="3A7C536A" w14:textId="77777777" w:rsidR="00FA324D" w:rsidRPr="009879C2" w:rsidRDefault="00FA324D" w:rsidP="0046602D">
      <w:pPr>
        <w:pStyle w:val="NormalWeb"/>
        <w:jc w:val="both"/>
        <w:rPr>
          <w:sz w:val="20"/>
          <w:szCs w:val="20"/>
        </w:rPr>
      </w:pPr>
      <w:r w:rsidRPr="009879C2">
        <w:rPr>
          <w:rStyle w:val="FootnoteReference"/>
          <w:sz w:val="20"/>
          <w:szCs w:val="20"/>
        </w:rPr>
        <w:footnoteRef/>
      </w:r>
      <w:r w:rsidRPr="009879C2">
        <w:rPr>
          <w:sz w:val="20"/>
          <w:szCs w:val="20"/>
        </w:rPr>
        <w:t xml:space="preserve"> The book </w:t>
      </w:r>
      <w:r w:rsidRPr="009879C2">
        <w:rPr>
          <w:i/>
          <w:sz w:val="20"/>
          <w:szCs w:val="20"/>
        </w:rPr>
        <w:t>Mnemosyne</w:t>
      </w:r>
      <w:r w:rsidRPr="009879C2">
        <w:rPr>
          <w:sz w:val="20"/>
          <w:szCs w:val="20"/>
        </w:rPr>
        <w:t xml:space="preserve"> was criticized by the art historian Ernst Gombrich (30 March 1909</w:t>
      </w:r>
      <w:r>
        <w:rPr>
          <w:sz w:val="20"/>
          <w:szCs w:val="20"/>
        </w:rPr>
        <w:t xml:space="preserve"> </w:t>
      </w:r>
      <w:r w:rsidRPr="009879C2">
        <w:rPr>
          <w:sz w:val="20"/>
          <w:szCs w:val="20"/>
        </w:rPr>
        <w:t>–</w:t>
      </w:r>
      <w:r>
        <w:rPr>
          <w:sz w:val="20"/>
          <w:szCs w:val="20"/>
        </w:rPr>
        <w:t xml:space="preserve"> </w:t>
      </w:r>
      <w:r w:rsidRPr="009879C2">
        <w:rPr>
          <w:sz w:val="20"/>
          <w:szCs w:val="20"/>
        </w:rPr>
        <w:t xml:space="preserve"> 3 November 2001), who wrote in his review of the book: “[…] the book is less likely to convince on a theoretical level. Professor Praz is of course well aware of the opposition which the search for correspondences between the arts has aroused. Indeed he has the fairness to quote a relevant passage from Wellek and Warren's </w:t>
      </w:r>
      <w:r w:rsidRPr="009879C2">
        <w:rPr>
          <w:i/>
          <w:iCs/>
          <w:sz w:val="20"/>
          <w:szCs w:val="20"/>
        </w:rPr>
        <w:t xml:space="preserve">Theory of Literature </w:t>
      </w:r>
      <w:r w:rsidRPr="009879C2">
        <w:rPr>
          <w:sz w:val="20"/>
          <w:szCs w:val="20"/>
        </w:rPr>
        <w:t xml:space="preserve">stressing the autonomous evolution of the individual arts. But he appeals to two arguments which, he believes, will dispose of these objections. One of these arguments in favour of an all-pervasive </w:t>
      </w:r>
      <w:r w:rsidRPr="009879C2">
        <w:rPr>
          <w:i/>
          <w:iCs/>
          <w:sz w:val="20"/>
          <w:szCs w:val="20"/>
        </w:rPr>
        <w:t xml:space="preserve">zeitgeist </w:t>
      </w:r>
      <w:r w:rsidRPr="009879C2">
        <w:rPr>
          <w:sz w:val="20"/>
          <w:szCs w:val="20"/>
        </w:rPr>
        <w:t xml:space="preserve">is derived by Professor Praz from the history of forgery and discussed in his chapter </w:t>
      </w:r>
      <w:r w:rsidRPr="009879C2">
        <w:rPr>
          <w:i/>
          <w:iCs/>
          <w:sz w:val="20"/>
          <w:szCs w:val="20"/>
        </w:rPr>
        <w:t xml:space="preserve">Time </w:t>
      </w:r>
      <w:r>
        <w:rPr>
          <w:i/>
          <w:iCs/>
          <w:sz w:val="20"/>
          <w:szCs w:val="20"/>
        </w:rPr>
        <w:t>U</w:t>
      </w:r>
      <w:r w:rsidRPr="009879C2">
        <w:rPr>
          <w:i/>
          <w:iCs/>
          <w:sz w:val="20"/>
          <w:szCs w:val="20"/>
        </w:rPr>
        <w:t>nveils Truth</w:t>
      </w:r>
      <w:r w:rsidRPr="009879C2">
        <w:rPr>
          <w:sz w:val="20"/>
          <w:szCs w:val="20"/>
        </w:rPr>
        <w:t xml:space="preserve">. He accepts the comforting belief that forgeries reveal so strong a period character that they are invariably detected by the next generation. It is hard to see how this hypothesis can avoid circularity, for clearly the forgeries which have not been detected as yet cannot be used as counter-examples. Even so, it may be granted that it is not easy for a forger to avoid betraying his training and his taste which are rooted in his own period. But can this observation really be used to support a belief in some mysterious fluid pervading all the arts of a given age? Skills are rooted in motor habits and taste is made up of small and large choices between alternatives. Once these habits are formed and these choices have become automatic they are not easily eradicated. Hardly anyone can learn to speak a foreign language without betraying the accent and the cadence of his mother tongue. No doubt even the way we dress or we furnish our rooms bears similar marks of tell-tale choices which betray our background and experience, but interesting as these facts no doubt are, and fascinating as it would be to investigate them in detail, they throw no light on the problem in hand which concerns, after all, the comparison between different arts. Is there really a necessary link between a person's accent and his sartorial taste? […] Experimental psychologists have invented a game in which subjects are asked to say of three apparently disparate items which two they consider more similar. Faced with a flower still life, a bunch of real flowers and a portrait miniature, an art historian is likely to group the two paintings together while a gardener may select the flowers as closest to the still life. The way in which experiences are grouped, in other words, tells us a good deal about the way anyone categorizes his world. Art historians and critics might well be invited to join in a variant of this game in which photographs, quotations and other cultural documents are drawn out of a hat, the task being to establish and to justify affinities between two. We might find ourselves confronted with a poem by Catullus, a Rhapsody by Brahms and a photograph of the Taj Mahal and asked to explain which we find essentially like and therefore most unlike the third. I could not imagine a greater pleasure than to play this game of analogies with Professor Praz. He would be sure to win every time.” (Burlington magazine, Vol. 114, 1972, pp. 345-46) </w:t>
      </w:r>
    </w:p>
  </w:footnote>
  <w:footnote w:id="237">
    <w:p w14:paraId="56B908A5" w14:textId="081FAC5F" w:rsidR="00FA324D" w:rsidRPr="0046602D" w:rsidRDefault="00FA324D" w:rsidP="0046602D">
      <w:pPr>
        <w:pStyle w:val="FootnoteText"/>
        <w:jc w:val="both"/>
        <w:rPr>
          <w:rFonts w:ascii="Times New Roman" w:hAnsi="Times New Roman" w:cs="Times New Roman"/>
          <w:lang w:val="en-US"/>
        </w:rPr>
      </w:pPr>
      <w:r w:rsidRPr="009879C2">
        <w:rPr>
          <w:rStyle w:val="FootnoteReference"/>
          <w:rFonts w:ascii="Times New Roman" w:hAnsi="Times New Roman" w:cs="Times New Roman"/>
        </w:rPr>
        <w:footnoteRef/>
      </w:r>
      <w:r w:rsidRPr="009879C2">
        <w:rPr>
          <w:rFonts w:ascii="Times New Roman" w:hAnsi="Times New Roman" w:cs="Times New Roman"/>
        </w:rPr>
        <w:t xml:space="preserve"> </w:t>
      </w:r>
      <w:r w:rsidRPr="009879C2">
        <w:rPr>
          <w:rFonts w:ascii="Times New Roman" w:hAnsi="Times New Roman" w:cs="Times New Roman"/>
          <w:lang w:val="en-US"/>
        </w:rPr>
        <w:t xml:space="preserve">The play was composed in 1901 (D’Annunzio composed it for her lover, Eleonora Duse) and was inspired by an episode of Dante’s </w:t>
      </w:r>
      <w:r w:rsidRPr="009879C2">
        <w:rPr>
          <w:rFonts w:ascii="Times New Roman" w:hAnsi="Times New Roman" w:cs="Times New Roman"/>
          <w:i/>
          <w:lang w:val="en-US"/>
        </w:rPr>
        <w:t>Inferno</w:t>
      </w:r>
      <w:r w:rsidRPr="009879C2">
        <w:rPr>
          <w:rFonts w:ascii="Times New Roman" w:hAnsi="Times New Roman" w:cs="Times New Roman"/>
          <w:lang w:val="en-US"/>
        </w:rPr>
        <w:t>. Francesca da Rimini fell in love with the brother of her husband and was then killed as a consequence of her infidelity.</w:t>
      </w:r>
      <w:r>
        <w:rPr>
          <w:rFonts w:ascii="Times New Roman" w:hAnsi="Times New Roman" w:cs="Times New Roman"/>
          <w:lang w:val="en-US"/>
        </w:rPr>
        <w:t xml:space="preserve"> </w:t>
      </w:r>
      <w:r w:rsidRPr="009879C2">
        <w:rPr>
          <w:rFonts w:ascii="Times New Roman" w:hAnsi="Times New Roman" w:cs="Times New Roman"/>
          <w:lang w:val="en-US"/>
        </w:rPr>
        <w:t>Mario Praz already analyzed the language of the play in his unpublished dissertation.</w:t>
      </w:r>
    </w:p>
  </w:footnote>
  <w:footnote w:id="238">
    <w:p w14:paraId="138D91F6" w14:textId="77777777" w:rsidR="00FA324D" w:rsidRPr="009879C2" w:rsidRDefault="00FA324D" w:rsidP="0046602D">
      <w:pPr>
        <w:pStyle w:val="FootnoteText"/>
        <w:rPr>
          <w:rFonts w:ascii="Times New Roman" w:hAnsi="Times New Roman" w:cs="Times New Roman"/>
          <w:lang w:val="en-US"/>
        </w:rPr>
      </w:pPr>
      <w:r w:rsidRPr="009879C2">
        <w:rPr>
          <w:rStyle w:val="FootnoteReference"/>
          <w:rFonts w:ascii="Times New Roman" w:hAnsi="Times New Roman" w:cs="Times New Roman"/>
        </w:rPr>
        <w:footnoteRef/>
      </w:r>
      <w:r w:rsidRPr="009879C2">
        <w:rPr>
          <w:rFonts w:ascii="Times New Roman" w:hAnsi="Times New Roman" w:cs="Times New Roman"/>
        </w:rPr>
        <w:t xml:space="preserve"> </w:t>
      </w:r>
      <w:r w:rsidRPr="009879C2">
        <w:rPr>
          <w:rFonts w:ascii="Times New Roman" w:hAnsi="Times New Roman" w:cs="Times New Roman"/>
          <w:lang w:val="en-US"/>
        </w:rPr>
        <w:t>She is the daughter of Gaia and Uranus. According with the mythological tradition, she conceived the muses with her nephew, Zeus. (</w:t>
      </w:r>
      <w:r>
        <w:rPr>
          <w:rFonts w:ascii="Times New Roman" w:hAnsi="Times New Roman" w:cs="Times New Roman"/>
          <w:lang w:val="en-US"/>
        </w:rPr>
        <w:t xml:space="preserve">March, J., </w:t>
      </w:r>
      <w:r>
        <w:rPr>
          <w:rFonts w:ascii="Times New Roman" w:hAnsi="Times New Roman" w:cs="Times New Roman"/>
          <w:i/>
          <w:lang w:val="en-US"/>
        </w:rPr>
        <w:t>Dictionary of Classical Mythology</w:t>
      </w:r>
      <w:r>
        <w:rPr>
          <w:rFonts w:ascii="Times New Roman" w:hAnsi="Times New Roman" w:cs="Times New Roman"/>
          <w:lang w:val="en-US"/>
        </w:rPr>
        <w:t>, Cassell, 1999, p.206</w:t>
      </w:r>
      <w:r w:rsidRPr="009879C2">
        <w:rPr>
          <w:rFonts w:ascii="Times New Roman" w:hAnsi="Times New Roman" w:cs="Times New Roman"/>
          <w:lang w:val="en-US"/>
        </w:rPr>
        <w:t>)</w:t>
      </w:r>
    </w:p>
  </w:footnote>
  <w:footnote w:id="239">
    <w:p w14:paraId="3925530C" w14:textId="77777777" w:rsidR="00FA324D" w:rsidRPr="004265A9" w:rsidRDefault="00FA324D" w:rsidP="0046602D">
      <w:pPr>
        <w:pStyle w:val="FootnoteText"/>
        <w:rPr>
          <w:rFonts w:ascii="Times New Roman" w:hAnsi="Times New Roman" w:cs="Times New Roman"/>
          <w:lang w:val="it-IT"/>
        </w:rPr>
      </w:pPr>
      <w:r w:rsidRPr="009879C2">
        <w:rPr>
          <w:rStyle w:val="FootnoteReference"/>
          <w:rFonts w:ascii="Times New Roman" w:hAnsi="Times New Roman" w:cs="Times New Roman"/>
        </w:rPr>
        <w:footnoteRef/>
      </w:r>
      <w:r w:rsidRPr="00B44864">
        <w:rPr>
          <w:rFonts w:ascii="Times New Roman" w:hAnsi="Times New Roman" w:cs="Times New Roman"/>
        </w:rPr>
        <w:t xml:space="preserve"> Praz, M., </w:t>
      </w:r>
      <w:r w:rsidRPr="00B44864">
        <w:rPr>
          <w:rFonts w:ascii="Times New Roman" w:hAnsi="Times New Roman" w:cs="Times New Roman"/>
          <w:i/>
        </w:rPr>
        <w:t xml:space="preserve">Mnemosine. </w:t>
      </w:r>
      <w:r w:rsidRPr="004265A9">
        <w:rPr>
          <w:rFonts w:ascii="Times New Roman" w:hAnsi="Times New Roman" w:cs="Times New Roman"/>
          <w:i/>
          <w:lang w:val="it-IT"/>
        </w:rPr>
        <w:t>Parallelo tr</w:t>
      </w:r>
      <w:r>
        <w:rPr>
          <w:rFonts w:ascii="Times New Roman" w:hAnsi="Times New Roman" w:cs="Times New Roman"/>
          <w:i/>
          <w:lang w:val="it-IT"/>
        </w:rPr>
        <w:t>a la letteratura e le arti visive</w:t>
      </w:r>
      <w:r>
        <w:rPr>
          <w:rFonts w:ascii="Times New Roman" w:hAnsi="Times New Roman" w:cs="Times New Roman"/>
          <w:lang w:val="it-IT"/>
        </w:rPr>
        <w:t>, Abscondita, 2012, p.56</w:t>
      </w:r>
    </w:p>
  </w:footnote>
  <w:footnote w:id="240">
    <w:p w14:paraId="67EFD48A" w14:textId="77777777" w:rsidR="00FA324D" w:rsidRPr="00115A74" w:rsidRDefault="00FA324D" w:rsidP="0046602D">
      <w:pPr>
        <w:jc w:val="both"/>
        <w:rPr>
          <w:rFonts w:ascii="Times New Roman" w:eastAsia="Times New Roman" w:hAnsi="Times New Roman" w:cs="Times New Roman"/>
          <w:bCs/>
          <w:color w:val="000000" w:themeColor="text1"/>
          <w:sz w:val="20"/>
          <w:szCs w:val="20"/>
          <w:lang w:val="en-IE"/>
        </w:rPr>
      </w:pPr>
      <w:r w:rsidRPr="00115A74">
        <w:rPr>
          <w:rStyle w:val="FootnoteReference"/>
          <w:rFonts w:ascii="Times New Roman" w:hAnsi="Times New Roman" w:cs="Times New Roman"/>
          <w:sz w:val="20"/>
          <w:szCs w:val="20"/>
        </w:rPr>
        <w:footnoteRef/>
      </w:r>
      <w:r w:rsidRPr="00115A74">
        <w:rPr>
          <w:rFonts w:ascii="Times New Roman" w:hAnsi="Times New Roman" w:cs="Times New Roman"/>
          <w:sz w:val="20"/>
          <w:szCs w:val="20"/>
        </w:rPr>
        <w:t xml:space="preserve"> </w:t>
      </w:r>
      <w:r w:rsidRPr="00115A74">
        <w:rPr>
          <w:rFonts w:ascii="Times New Roman" w:hAnsi="Times New Roman" w:cs="Times New Roman"/>
          <w:sz w:val="20"/>
          <w:szCs w:val="20"/>
          <w:lang w:val="en-US"/>
        </w:rPr>
        <w:t>Ibidem, pp. 56-57. “</w:t>
      </w:r>
      <w:r w:rsidRPr="00115A74">
        <w:rPr>
          <w:rFonts w:ascii="Times New Roman" w:eastAsia="Times New Roman" w:hAnsi="Times New Roman" w:cs="Times New Roman"/>
          <w:bCs/>
          <w:color w:val="000000" w:themeColor="text1"/>
          <w:sz w:val="20"/>
          <w:szCs w:val="20"/>
          <w:lang w:val="en-IE"/>
        </w:rPr>
        <w:t xml:space="preserve">Antonio Russi, an Italian philosopher, who at one time taught at an American University, having established in his book on </w:t>
      </w:r>
      <w:r w:rsidRPr="00115A74">
        <w:rPr>
          <w:rFonts w:ascii="Times New Roman" w:eastAsia="Times New Roman" w:hAnsi="Times New Roman" w:cs="Times New Roman"/>
          <w:bCs/>
          <w:i/>
          <w:color w:val="000000" w:themeColor="text1"/>
          <w:sz w:val="20"/>
          <w:szCs w:val="20"/>
          <w:lang w:val="en-IE"/>
        </w:rPr>
        <w:t>L’arte e le arti</w:t>
      </w:r>
      <w:r w:rsidRPr="00115A74">
        <w:rPr>
          <w:rFonts w:ascii="Times New Roman" w:eastAsia="Times New Roman" w:hAnsi="Times New Roman" w:cs="Times New Roman"/>
          <w:bCs/>
          <w:color w:val="000000" w:themeColor="text1"/>
          <w:sz w:val="20"/>
          <w:szCs w:val="20"/>
          <w:lang w:val="en-IE"/>
        </w:rPr>
        <w:t xml:space="preserve"> that “in normal experience every sense contains, through the medium of memory, all the other senses”, applies this formula to aesthetic experience, and maintains that “in every art, through memory, all the other arts are contained”. This must not be understood in the sense either of an actual translation of an art into another […] or of one work of art into another within the same mode of artistic expression […]. Having excluded the possibility that the concomitant sensations awakened in us by the direct perception of a work of art may be realized through the senses, and having further excluded the possibility that they may be realized through the arts taken as aesthetic substitutes for the senses, Russi concludes that they are only realized through memory. Memory therefore “does not assume in art a subsidiary or ancillary function as happens in normal life, bur is, itself, Art, in which all the various arts are united without residua. Ancient mythology saw this clearly, in a way, when it imagined that Mnemosyne was the mother of the Muses”. (Princeton University Press, 1970, pp. 57-58)</w:t>
      </w:r>
    </w:p>
  </w:footnote>
  <w:footnote w:id="241">
    <w:p w14:paraId="76B9A286" w14:textId="77777777" w:rsidR="00FA324D" w:rsidRPr="00115A74" w:rsidRDefault="00FA324D" w:rsidP="0046602D">
      <w:pPr>
        <w:pStyle w:val="FootnoteText"/>
        <w:jc w:val="both"/>
        <w:rPr>
          <w:rFonts w:ascii="Times New Roman" w:hAnsi="Times New Roman" w:cs="Times New Roman"/>
          <w:color w:val="000000" w:themeColor="text1"/>
        </w:rPr>
      </w:pPr>
      <w:r w:rsidRPr="00115A74">
        <w:rPr>
          <w:rStyle w:val="FootnoteReference"/>
          <w:rFonts w:ascii="Times New Roman" w:hAnsi="Times New Roman" w:cs="Times New Roman"/>
        </w:rPr>
        <w:footnoteRef/>
      </w:r>
      <w:r w:rsidRPr="00115A74">
        <w:rPr>
          <w:rFonts w:ascii="Times New Roman" w:hAnsi="Times New Roman" w:cs="Times New Roman"/>
        </w:rPr>
        <w:t xml:space="preserve"> </w:t>
      </w:r>
      <w:r w:rsidRPr="00115A74">
        <w:rPr>
          <w:rFonts w:ascii="Times New Roman" w:hAnsi="Times New Roman" w:cs="Times New Roman"/>
          <w:lang w:val="en-US"/>
        </w:rPr>
        <w:t xml:space="preserve">The bibliography on the concept </w:t>
      </w:r>
      <w:r w:rsidRPr="00115A74">
        <w:rPr>
          <w:rStyle w:val="Hyperlink"/>
          <w:rFonts w:ascii="Times New Roman" w:hAnsi="Times New Roman" w:cs="Times New Roman"/>
          <w:color w:val="000000" w:themeColor="text1"/>
          <w:u w:val="none"/>
        </w:rPr>
        <w:t xml:space="preserve">ekphrasis is substantial and among it I will quote only few significant studies: Krieger M., </w:t>
      </w:r>
      <w:r w:rsidRPr="00115A74">
        <w:rPr>
          <w:rStyle w:val="Hyperlink"/>
          <w:rFonts w:ascii="Times New Roman" w:hAnsi="Times New Roman" w:cs="Times New Roman"/>
          <w:i/>
          <w:color w:val="000000" w:themeColor="text1"/>
          <w:u w:val="none"/>
        </w:rPr>
        <w:t xml:space="preserve">Ekphrasis: the Illusion of the Natural Sign </w:t>
      </w:r>
      <w:r w:rsidRPr="00115A74">
        <w:rPr>
          <w:rStyle w:val="Hyperlink"/>
          <w:rFonts w:ascii="Times New Roman" w:hAnsi="Times New Roman" w:cs="Times New Roman"/>
          <w:color w:val="000000" w:themeColor="text1"/>
          <w:u w:val="none"/>
        </w:rPr>
        <w:t xml:space="preserve">(John Hopkins University Press, 1992), Becker A. S., </w:t>
      </w:r>
      <w:r w:rsidRPr="00115A74">
        <w:rPr>
          <w:rStyle w:val="Hyperlink"/>
          <w:rFonts w:ascii="Times New Roman" w:hAnsi="Times New Roman" w:cs="Times New Roman"/>
          <w:i/>
          <w:color w:val="000000" w:themeColor="text1"/>
          <w:u w:val="none"/>
        </w:rPr>
        <w:t xml:space="preserve">The Shield of Achilles and the Poetics of Ekphrasis </w:t>
      </w:r>
      <w:r w:rsidRPr="00115A74">
        <w:rPr>
          <w:rStyle w:val="Hyperlink"/>
          <w:rFonts w:ascii="Times New Roman" w:hAnsi="Times New Roman" w:cs="Times New Roman"/>
          <w:color w:val="000000" w:themeColor="text1"/>
          <w:u w:val="none"/>
        </w:rPr>
        <w:t xml:space="preserve">(Rowman &amp; Littlefield, 1995), Webb R., </w:t>
      </w:r>
      <w:r w:rsidRPr="00115A74">
        <w:rPr>
          <w:rStyle w:val="Hyperlink"/>
          <w:rFonts w:ascii="Times New Roman" w:hAnsi="Times New Roman" w:cs="Times New Roman"/>
          <w:i/>
          <w:color w:val="000000" w:themeColor="text1"/>
          <w:u w:val="none"/>
        </w:rPr>
        <w:t>Ekphrasis Ancient and Modern: the Invention of a Genre</w:t>
      </w:r>
      <w:r w:rsidRPr="00115A74">
        <w:rPr>
          <w:rStyle w:val="Hyperlink"/>
          <w:rFonts w:ascii="Times New Roman" w:hAnsi="Times New Roman" w:cs="Times New Roman"/>
          <w:color w:val="000000" w:themeColor="text1"/>
          <w:u w:val="none"/>
        </w:rPr>
        <w:t xml:space="preserve"> (</w:t>
      </w:r>
      <w:r w:rsidRPr="00115A74">
        <w:rPr>
          <w:rStyle w:val="Hyperlink"/>
          <w:rFonts w:ascii="Times New Roman" w:hAnsi="Times New Roman" w:cs="Times New Roman"/>
          <w:i/>
          <w:color w:val="000000" w:themeColor="text1"/>
          <w:u w:val="none"/>
        </w:rPr>
        <w:t>Word &amp; Image,</w:t>
      </w:r>
      <w:r w:rsidRPr="00115A74">
        <w:rPr>
          <w:rStyle w:val="Hyperlink"/>
          <w:rFonts w:ascii="Times New Roman" w:hAnsi="Times New Roman" w:cs="Times New Roman"/>
          <w:color w:val="000000" w:themeColor="text1"/>
          <w:u w:val="none"/>
        </w:rPr>
        <w:t xml:space="preserve"> 15:1, 1999, pp. 7-18), Fowler D.P., </w:t>
      </w:r>
      <w:r w:rsidRPr="00115A74">
        <w:rPr>
          <w:rStyle w:val="Hyperlink"/>
          <w:rFonts w:ascii="Times New Roman" w:hAnsi="Times New Roman" w:cs="Times New Roman"/>
          <w:i/>
          <w:color w:val="000000" w:themeColor="text1"/>
          <w:u w:val="none"/>
        </w:rPr>
        <w:t>Narrate and Describe: the Problem of Ekphrasis</w:t>
      </w:r>
      <w:r w:rsidRPr="00115A74">
        <w:rPr>
          <w:rStyle w:val="Hyperlink"/>
          <w:rFonts w:ascii="Times New Roman" w:hAnsi="Times New Roman" w:cs="Times New Roman"/>
          <w:color w:val="000000" w:themeColor="text1"/>
          <w:u w:val="none"/>
        </w:rPr>
        <w:t xml:space="preserve"> (</w:t>
      </w:r>
      <w:r w:rsidRPr="00115A74">
        <w:rPr>
          <w:rStyle w:val="Hyperlink"/>
          <w:rFonts w:ascii="Times New Roman" w:hAnsi="Times New Roman" w:cs="Times New Roman"/>
          <w:i/>
          <w:color w:val="000000" w:themeColor="text1"/>
          <w:u w:val="none"/>
        </w:rPr>
        <w:t>The Journal of Roman Studies</w:t>
      </w:r>
      <w:r w:rsidRPr="00115A74">
        <w:rPr>
          <w:rStyle w:val="Hyperlink"/>
          <w:rFonts w:ascii="Times New Roman" w:hAnsi="Times New Roman" w:cs="Times New Roman"/>
          <w:color w:val="000000" w:themeColor="text1"/>
          <w:u w:val="none"/>
        </w:rPr>
        <w:t xml:space="preserve">, vol. 81, 1991, pp. 25-35), Heffernan J., </w:t>
      </w:r>
      <w:r w:rsidRPr="00115A74">
        <w:rPr>
          <w:rStyle w:val="Hyperlink"/>
          <w:rFonts w:ascii="Times New Roman" w:hAnsi="Times New Roman" w:cs="Times New Roman"/>
          <w:i/>
          <w:color w:val="000000" w:themeColor="text1"/>
          <w:u w:val="none"/>
        </w:rPr>
        <w:t>Museum of Words: the Poetics of Ekphrasis from Homer to Ashbery</w:t>
      </w:r>
      <w:r w:rsidRPr="00115A74">
        <w:rPr>
          <w:rStyle w:val="Hyperlink"/>
          <w:rFonts w:ascii="Times New Roman" w:hAnsi="Times New Roman" w:cs="Times New Roman"/>
          <w:color w:val="000000" w:themeColor="text1"/>
          <w:u w:val="none"/>
        </w:rPr>
        <w:t xml:space="preserve"> (University of Chicago Press, 1993), Cheeke S., </w:t>
      </w:r>
      <w:r w:rsidRPr="00115A74">
        <w:rPr>
          <w:rStyle w:val="Hyperlink"/>
          <w:rFonts w:ascii="Times New Roman" w:hAnsi="Times New Roman" w:cs="Times New Roman"/>
          <w:i/>
          <w:color w:val="000000" w:themeColor="text1"/>
          <w:u w:val="none"/>
        </w:rPr>
        <w:t xml:space="preserve">Writing for Art: the Aesthetics of Ekphrasis </w:t>
      </w:r>
      <w:r w:rsidRPr="00115A74">
        <w:rPr>
          <w:rStyle w:val="Hyperlink"/>
          <w:rFonts w:ascii="Times New Roman" w:hAnsi="Times New Roman" w:cs="Times New Roman"/>
          <w:color w:val="000000" w:themeColor="text1"/>
          <w:u w:val="none"/>
        </w:rPr>
        <w:t xml:space="preserve">(Manchester University Press, 2010), Lee V., </w:t>
      </w:r>
      <w:r w:rsidRPr="00115A74">
        <w:rPr>
          <w:rStyle w:val="Hyperlink"/>
          <w:rFonts w:ascii="Times New Roman" w:hAnsi="Times New Roman" w:cs="Times New Roman"/>
          <w:i/>
          <w:color w:val="000000" w:themeColor="text1"/>
          <w:u w:val="none"/>
        </w:rPr>
        <w:t>The Psychology of an Art Writer</w:t>
      </w:r>
      <w:r w:rsidRPr="00115A74">
        <w:rPr>
          <w:rStyle w:val="Hyperlink"/>
          <w:rFonts w:ascii="Times New Roman" w:hAnsi="Times New Roman" w:cs="Times New Roman"/>
          <w:color w:val="000000" w:themeColor="text1"/>
          <w:u w:val="none"/>
        </w:rPr>
        <w:t xml:space="preserve"> ( David Zwimer Gallery, 2018).</w:t>
      </w:r>
    </w:p>
  </w:footnote>
  <w:footnote w:id="242">
    <w:p w14:paraId="4A9CDA34" w14:textId="77777777" w:rsidR="00FA324D" w:rsidRPr="002D62A5" w:rsidRDefault="00FA324D" w:rsidP="0046602D">
      <w:pPr>
        <w:pStyle w:val="FootnoteText"/>
        <w:rPr>
          <w:rFonts w:ascii="Times New Roman" w:hAnsi="Times New Roman" w:cs="Times New Roman"/>
          <w:sz w:val="22"/>
          <w:szCs w:val="22"/>
        </w:rPr>
      </w:pPr>
      <w:r w:rsidRPr="00115A74">
        <w:rPr>
          <w:rStyle w:val="FootnoteReference"/>
          <w:rFonts w:ascii="Times New Roman" w:hAnsi="Times New Roman" w:cs="Times New Roman"/>
        </w:rPr>
        <w:footnoteRef/>
      </w:r>
      <w:r w:rsidRPr="002D62A5">
        <w:rPr>
          <w:rFonts w:ascii="Times New Roman" w:hAnsi="Times New Roman" w:cs="Times New Roman"/>
        </w:rPr>
        <w:t xml:space="preserve"> Iliad, book XVIII, vv. 476-608</w:t>
      </w:r>
    </w:p>
  </w:footnote>
  <w:footnote w:id="243">
    <w:p w14:paraId="12500DD1" w14:textId="3330043D" w:rsidR="00FA324D" w:rsidRPr="002D62A5" w:rsidRDefault="00FA324D" w:rsidP="0045619A">
      <w:pPr>
        <w:pStyle w:val="FootnoteText"/>
        <w:jc w:val="both"/>
        <w:rPr>
          <w:rFonts w:ascii="Times New Roman" w:hAnsi="Times New Roman" w:cs="Times New Roman"/>
          <w:lang w:val="it-IT"/>
        </w:rPr>
      </w:pPr>
      <w:r w:rsidRPr="0045619A">
        <w:rPr>
          <w:rStyle w:val="FootnoteReference"/>
          <w:rFonts w:ascii="Times New Roman" w:hAnsi="Times New Roman" w:cs="Times New Roman"/>
        </w:rPr>
        <w:footnoteRef/>
      </w:r>
      <w:r w:rsidRPr="0045619A">
        <w:rPr>
          <w:rFonts w:ascii="Times New Roman" w:hAnsi="Times New Roman" w:cs="Times New Roman"/>
        </w:rPr>
        <w:t xml:space="preserve"> “I know you hate me now, oh Phryne Euri</w:t>
      </w:r>
      <w:r>
        <w:rPr>
          <w:rFonts w:ascii="Times New Roman" w:hAnsi="Times New Roman" w:cs="Times New Roman"/>
        </w:rPr>
        <w:t>ph</w:t>
      </w:r>
      <w:r w:rsidRPr="0045619A">
        <w:rPr>
          <w:rFonts w:ascii="Times New Roman" w:hAnsi="Times New Roman" w:cs="Times New Roman"/>
        </w:rPr>
        <w:t xml:space="preserve">aessa, / But in order to obtain your forgiveness / I want to donate to you a beautiful vase, / In which Alcides is pictured / While he is fighting against the Nemean monster and wins. / Or I can donate you a dark amphora / Where the god Bacchus is drawn with red paint / While he is holding back the lions with the reins. […] I want to donate to you a red vase, / Made with the same marble of the Pantheon, / Where there is Leda surrounded by her swans / Under the shade of the fragrant bay trees. / I want to donate to you an urn / Where the goddess Artemis is portrayed / Surrounded by the sea… […] I know about the existence of a beautiful vase, / Where, surrounded by a decoration of acanthus and verbena, / A group of virgins is depicted / While they are walking solemnly and rapidly.” </w:t>
      </w:r>
      <w:r w:rsidRPr="002D62A5">
        <w:rPr>
          <w:rFonts w:ascii="Times New Roman" w:hAnsi="Times New Roman" w:cs="Times New Roman"/>
          <w:lang w:val="it-IT"/>
        </w:rPr>
        <w:t>(vv. 441-467)</w:t>
      </w:r>
    </w:p>
  </w:footnote>
  <w:footnote w:id="244">
    <w:p w14:paraId="7E6BC98A" w14:textId="77777777" w:rsidR="00FA324D" w:rsidRPr="00390EA0" w:rsidRDefault="00FA324D" w:rsidP="0046602D">
      <w:pPr>
        <w:pStyle w:val="FootnoteText"/>
        <w:rPr>
          <w:rFonts w:ascii="Times New Roman" w:hAnsi="Times New Roman" w:cs="Times New Roman"/>
          <w:lang w:val="it-IT"/>
        </w:rPr>
      </w:pPr>
      <w:r w:rsidRPr="009879C2">
        <w:rPr>
          <w:rStyle w:val="FootnoteReference"/>
          <w:rFonts w:ascii="Times New Roman" w:hAnsi="Times New Roman" w:cs="Times New Roman"/>
        </w:rPr>
        <w:footnoteRef/>
      </w:r>
      <w:r w:rsidRPr="00390EA0">
        <w:rPr>
          <w:rFonts w:ascii="Times New Roman" w:hAnsi="Times New Roman" w:cs="Times New Roman"/>
          <w:lang w:val="it-IT"/>
        </w:rPr>
        <w:t xml:space="preserve"> Corsini, G., </w:t>
      </w:r>
      <w:r w:rsidRPr="00390EA0">
        <w:rPr>
          <w:rFonts w:ascii="Times New Roman" w:hAnsi="Times New Roman" w:cs="Times New Roman"/>
          <w:i/>
          <w:lang w:val="it-IT"/>
        </w:rPr>
        <w:t>Mario Praz: l’apolide</w:t>
      </w:r>
      <w:r w:rsidRPr="00390EA0">
        <w:rPr>
          <w:rFonts w:ascii="Times New Roman" w:hAnsi="Times New Roman" w:cs="Times New Roman"/>
          <w:lang w:val="it-IT"/>
        </w:rPr>
        <w:t xml:space="preserve">, in </w:t>
      </w:r>
      <w:r w:rsidRPr="00390EA0">
        <w:rPr>
          <w:rFonts w:ascii="Times New Roman" w:hAnsi="Times New Roman" w:cs="Times New Roman"/>
          <w:i/>
          <w:lang w:val="it-IT"/>
        </w:rPr>
        <w:t>Belfagor</w:t>
      </w:r>
      <w:r w:rsidRPr="00390EA0">
        <w:rPr>
          <w:rFonts w:ascii="Times New Roman" w:hAnsi="Times New Roman" w:cs="Times New Roman"/>
          <w:lang w:val="it-IT"/>
        </w:rPr>
        <w:t xml:space="preserve">, vol. 59, n.6, November 2004, p. 677. </w:t>
      </w:r>
    </w:p>
  </w:footnote>
  <w:footnote w:id="245">
    <w:p w14:paraId="1F006B52" w14:textId="77777777" w:rsidR="00FA324D" w:rsidRPr="000B25BC" w:rsidRDefault="00FA324D" w:rsidP="00115A74">
      <w:pPr>
        <w:pStyle w:val="FootnoteText"/>
        <w:jc w:val="both"/>
        <w:rPr>
          <w:rFonts w:ascii="Times New Roman" w:hAnsi="Times New Roman" w:cs="Times New Roman"/>
          <w:lang w:val="it-IT"/>
        </w:rPr>
      </w:pPr>
      <w:r w:rsidRPr="00EF0969">
        <w:rPr>
          <w:rStyle w:val="FootnoteReference"/>
          <w:rFonts w:ascii="Times New Roman" w:hAnsi="Times New Roman" w:cs="Times New Roman"/>
        </w:rPr>
        <w:footnoteRef/>
      </w:r>
      <w:r w:rsidRPr="000B25BC">
        <w:rPr>
          <w:rFonts w:ascii="Times New Roman" w:hAnsi="Times New Roman" w:cs="Times New Roman"/>
          <w:lang w:val="it-IT"/>
        </w:rPr>
        <w:t xml:space="preserve"> “La soglia delle case”, T1</w:t>
      </w:r>
    </w:p>
  </w:footnote>
  <w:footnote w:id="246">
    <w:p w14:paraId="6E21DE23" w14:textId="77777777" w:rsidR="00FA324D" w:rsidRPr="000B25BC" w:rsidRDefault="00FA324D" w:rsidP="00115A74">
      <w:pPr>
        <w:pStyle w:val="FootnoteText"/>
        <w:jc w:val="both"/>
        <w:rPr>
          <w:rFonts w:ascii="Times New Roman" w:hAnsi="Times New Roman" w:cs="Times New Roman"/>
          <w:lang w:val="it-IT"/>
        </w:rPr>
      </w:pPr>
      <w:r w:rsidRPr="00EF0969">
        <w:rPr>
          <w:rStyle w:val="FootnoteReference"/>
          <w:rFonts w:ascii="Times New Roman" w:hAnsi="Times New Roman" w:cs="Times New Roman"/>
        </w:rPr>
        <w:footnoteRef/>
      </w:r>
      <w:r w:rsidRPr="000B25BC">
        <w:rPr>
          <w:rFonts w:ascii="Times New Roman" w:hAnsi="Times New Roman" w:cs="Times New Roman"/>
          <w:lang w:val="it-IT"/>
        </w:rPr>
        <w:t xml:space="preserve"> “del riposo”, T1</w:t>
      </w:r>
    </w:p>
  </w:footnote>
  <w:footnote w:id="247">
    <w:p w14:paraId="2453CB25" w14:textId="77777777" w:rsidR="00FA324D" w:rsidRPr="000B25BC" w:rsidRDefault="00FA324D" w:rsidP="00115A74">
      <w:pPr>
        <w:pStyle w:val="FootnoteText"/>
        <w:jc w:val="both"/>
        <w:rPr>
          <w:rFonts w:ascii="Times New Roman" w:hAnsi="Times New Roman" w:cs="Times New Roman"/>
          <w:lang w:val="it-IT"/>
        </w:rPr>
      </w:pPr>
      <w:r w:rsidRPr="00EF0969">
        <w:rPr>
          <w:rStyle w:val="FootnoteReference"/>
          <w:rFonts w:ascii="Times New Roman" w:hAnsi="Times New Roman" w:cs="Times New Roman"/>
        </w:rPr>
        <w:footnoteRef/>
      </w:r>
      <w:r w:rsidRPr="000B25BC">
        <w:rPr>
          <w:rFonts w:ascii="Times New Roman" w:hAnsi="Times New Roman" w:cs="Times New Roman"/>
          <w:lang w:val="it-IT"/>
        </w:rPr>
        <w:t xml:space="preserve"> “Rompea”, T</w:t>
      </w:r>
      <w:r>
        <w:rPr>
          <w:rFonts w:ascii="Times New Roman" w:hAnsi="Times New Roman" w:cs="Times New Roman"/>
          <w:lang w:val="it-IT"/>
        </w:rPr>
        <w:t>1</w:t>
      </w:r>
    </w:p>
  </w:footnote>
  <w:footnote w:id="248">
    <w:p w14:paraId="7F6E5DDD" w14:textId="7531FA83"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In T1 we find two more lines that are then eliminated in T2: “Qual colpa avevo, dimmi, nel tuo incesto nella tua fuga lungi dalle case?”</w:t>
      </w:r>
    </w:p>
  </w:footnote>
  <w:footnote w:id="249">
    <w:p w14:paraId="4813F054" w14:textId="77777777" w:rsidR="00FA324D" w:rsidRPr="00E44B9D" w:rsidRDefault="00FA324D" w:rsidP="00115A74">
      <w:pPr>
        <w:pStyle w:val="FootnoteText"/>
        <w:rPr>
          <w:rFonts w:ascii="Times New Roman" w:hAnsi="Times New Roman" w:cs="Times New Roman"/>
          <w:lang w:val="en-US"/>
        </w:rPr>
      </w:pPr>
      <w:r w:rsidRPr="001B0C4F">
        <w:rPr>
          <w:rStyle w:val="FootnoteReference"/>
          <w:rFonts w:ascii="Times New Roman" w:hAnsi="Times New Roman" w:cs="Times New Roman"/>
        </w:rPr>
        <w:footnoteRef/>
      </w:r>
      <w:r w:rsidRPr="001B0C4F">
        <w:rPr>
          <w:rFonts w:ascii="Times New Roman" w:hAnsi="Times New Roman" w:cs="Times New Roman"/>
        </w:rPr>
        <w:t xml:space="preserve"> </w:t>
      </w:r>
      <w:r w:rsidRPr="001B0C4F">
        <w:rPr>
          <w:rFonts w:ascii="Times New Roman" w:hAnsi="Times New Roman" w:cs="Times New Roman"/>
          <w:lang w:val="en-US"/>
        </w:rPr>
        <w:t>Three variants. In T1 “ne ascoltava” and the author drew a line on it. The second one, in T1, is “prendendo”. In T2, Praz changed words again and introduced the verb “antivedendo”.</w:t>
      </w:r>
    </w:p>
  </w:footnote>
  <w:footnote w:id="250">
    <w:p w14:paraId="3FF7A8E6"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“carro”, T1</w:t>
      </w:r>
    </w:p>
  </w:footnote>
  <w:footnote w:id="251">
    <w:p w14:paraId="1B1745FD"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“addormentò”, T1</w:t>
      </w:r>
    </w:p>
  </w:footnote>
  <w:footnote w:id="252">
    <w:p w14:paraId="66E4CADB"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“pura”, T1</w:t>
      </w:r>
    </w:p>
  </w:footnote>
  <w:footnote w:id="253">
    <w:p w14:paraId="72472C7D" w14:textId="77777777" w:rsidR="00FA324D" w:rsidRPr="00007DAC" w:rsidRDefault="00FA324D" w:rsidP="00115A74">
      <w:pPr>
        <w:pStyle w:val="FootnoteText"/>
        <w:rPr>
          <w:rFonts w:ascii="Times New Roman" w:hAnsi="Times New Roman" w:cs="Times New Roman"/>
          <w:sz w:val="22"/>
          <w:szCs w:val="22"/>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“Lo sposo là m’attende”, T1</w:t>
      </w:r>
    </w:p>
  </w:footnote>
  <w:footnote w:id="254">
    <w:p w14:paraId="2F82BE0F" w14:textId="77777777" w:rsidR="00FA324D" w:rsidRPr="004863A2"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“son vane e vane le”, T1. </w:t>
      </w:r>
    </w:p>
  </w:footnote>
  <w:footnote w:id="255">
    <w:p w14:paraId="45C208A9" w14:textId="77777777" w:rsidR="00FA324D" w:rsidRPr="001B0C4F" w:rsidRDefault="00FA324D" w:rsidP="00115A74">
      <w:pPr>
        <w:pStyle w:val="FootnoteText"/>
        <w:rPr>
          <w:rFonts w:ascii="Times New Roman" w:hAnsi="Times New Roman" w:cs="Times New Roman"/>
        </w:rPr>
      </w:pPr>
      <w:r w:rsidRPr="001B0C4F">
        <w:rPr>
          <w:rStyle w:val="FootnoteReference"/>
          <w:rFonts w:ascii="Times New Roman" w:hAnsi="Times New Roman" w:cs="Times New Roman"/>
        </w:rPr>
        <w:footnoteRef/>
      </w:r>
      <w:r w:rsidRPr="004863A2">
        <w:rPr>
          <w:rFonts w:ascii="Times New Roman" w:hAnsi="Times New Roman" w:cs="Times New Roman"/>
        </w:rPr>
        <w:t xml:space="preserve"> “lei di deporre”, T1. </w:t>
      </w:r>
      <w:r w:rsidRPr="001B0C4F">
        <w:rPr>
          <w:rFonts w:ascii="Times New Roman" w:hAnsi="Times New Roman" w:cs="Times New Roman"/>
        </w:rPr>
        <w:t>The author crossed it with a line in the first version.</w:t>
      </w:r>
    </w:p>
  </w:footnote>
  <w:footnote w:id="256">
    <w:p w14:paraId="3FD3129D" w14:textId="77777777" w:rsidR="00FA324D" w:rsidRPr="001B0C4F" w:rsidRDefault="00FA324D" w:rsidP="00115A74">
      <w:pPr>
        <w:pStyle w:val="FootnoteText"/>
        <w:rPr>
          <w:rFonts w:ascii="Times New Roman" w:hAnsi="Times New Roman" w:cs="Times New Roman"/>
          <w:lang w:val="en-US"/>
        </w:rPr>
      </w:pPr>
      <w:r w:rsidRPr="001B0C4F">
        <w:rPr>
          <w:rStyle w:val="FootnoteReference"/>
          <w:rFonts w:ascii="Times New Roman" w:hAnsi="Times New Roman" w:cs="Times New Roman"/>
        </w:rPr>
        <w:footnoteRef/>
      </w:r>
      <w:r w:rsidRPr="001B0C4F">
        <w:rPr>
          <w:rFonts w:ascii="Times New Roman" w:hAnsi="Times New Roman" w:cs="Times New Roman"/>
        </w:rPr>
        <w:t xml:space="preserve"> </w:t>
      </w:r>
      <w:r w:rsidRPr="001B0C4F">
        <w:rPr>
          <w:rFonts w:ascii="Times New Roman" w:hAnsi="Times New Roman" w:cs="Times New Roman"/>
          <w:lang w:val="en-US"/>
        </w:rPr>
        <w:t>This verse was added with a pencil in T1 and later used in T2.</w:t>
      </w:r>
    </w:p>
  </w:footnote>
  <w:footnote w:id="257">
    <w:p w14:paraId="1F7DD4FF" w14:textId="77777777" w:rsidR="00FA324D" w:rsidRPr="004863A2"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4863A2">
        <w:rPr>
          <w:rFonts w:ascii="Times New Roman" w:hAnsi="Times New Roman" w:cs="Times New Roman"/>
          <w:lang w:val="it-IT"/>
        </w:rPr>
        <w:t xml:space="preserve"> “languisce”, T1</w:t>
      </w:r>
    </w:p>
  </w:footnote>
  <w:footnote w:id="258">
    <w:p w14:paraId="39610AD0" w14:textId="77777777" w:rsidR="00FA324D" w:rsidRPr="004863A2"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4863A2">
        <w:rPr>
          <w:rFonts w:ascii="Times New Roman" w:hAnsi="Times New Roman" w:cs="Times New Roman"/>
          <w:lang w:val="it-IT"/>
        </w:rPr>
        <w:t xml:space="preserve"> “morir” in T1. </w:t>
      </w:r>
    </w:p>
  </w:footnote>
  <w:footnote w:id="259">
    <w:p w14:paraId="5AE88EAD"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“delle sue”, T1.</w:t>
      </w:r>
    </w:p>
  </w:footnote>
  <w:footnote w:id="260">
    <w:p w14:paraId="26B656C5"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Introduced in T2.</w:t>
      </w:r>
    </w:p>
  </w:footnote>
  <w:footnote w:id="261">
    <w:p w14:paraId="3C2B87D4" w14:textId="77777777" w:rsidR="00FA324D" w:rsidRPr="001B0C4F" w:rsidRDefault="00FA324D" w:rsidP="00115A74">
      <w:pPr>
        <w:pStyle w:val="FootnoteText"/>
        <w:rPr>
          <w:rFonts w:ascii="Times New Roman" w:hAnsi="Times New Roman" w:cs="Times New Roman"/>
          <w:sz w:val="22"/>
          <w:szCs w:val="22"/>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“Di buon augurio al padre alzò”, T1.</w:t>
      </w:r>
    </w:p>
  </w:footnote>
  <w:footnote w:id="262">
    <w:p w14:paraId="6D0695B2" w14:textId="77777777" w:rsidR="00FA324D" w:rsidRPr="001B0C4F" w:rsidRDefault="00FA324D" w:rsidP="00115A74">
      <w:pPr>
        <w:pStyle w:val="FootnoteText"/>
        <w:rPr>
          <w:rFonts w:ascii="Times New Roman" w:hAnsi="Times New Roman" w:cs="Times New Roman"/>
          <w:sz w:val="22"/>
          <w:szCs w:val="22"/>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“il dolce suon”, T1.</w:t>
      </w:r>
    </w:p>
  </w:footnote>
  <w:footnote w:id="263">
    <w:p w14:paraId="30A9CB05"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In T2 we find a note in a blue pencil right beside the verse: “figura d’invocazione”. </w:t>
      </w:r>
    </w:p>
  </w:footnote>
  <w:footnote w:id="264">
    <w:p w14:paraId="7CDE544E" w14:textId="77777777" w:rsidR="00FA324D" w:rsidRPr="001B0C4F" w:rsidRDefault="00FA324D" w:rsidP="00115A74">
      <w:pPr>
        <w:pStyle w:val="FootnoteText"/>
        <w:rPr>
          <w:rFonts w:ascii="Times New Roman" w:hAnsi="Times New Roman" w:cs="Times New Roman"/>
          <w:lang w:val="en-US"/>
        </w:rPr>
      </w:pPr>
      <w:r w:rsidRPr="001B0C4F">
        <w:rPr>
          <w:rStyle w:val="FootnoteReference"/>
          <w:rFonts w:ascii="Times New Roman" w:hAnsi="Times New Roman" w:cs="Times New Roman"/>
        </w:rPr>
        <w:footnoteRef/>
      </w:r>
      <w:r w:rsidRPr="001B0C4F">
        <w:rPr>
          <w:rFonts w:ascii="Times New Roman" w:hAnsi="Times New Roman" w:cs="Times New Roman"/>
        </w:rPr>
        <w:t xml:space="preserve"> </w:t>
      </w:r>
      <w:r w:rsidRPr="001B0C4F">
        <w:rPr>
          <w:rFonts w:ascii="Times New Roman" w:hAnsi="Times New Roman" w:cs="Times New Roman"/>
          <w:lang w:val="en-US"/>
        </w:rPr>
        <w:t>“segni d’impura morte”, T1. In T2 the author added also the adjective “violenta”.</w:t>
      </w:r>
    </w:p>
  </w:footnote>
  <w:footnote w:id="265">
    <w:p w14:paraId="78553E33"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“che”, T1.</w:t>
      </w:r>
    </w:p>
  </w:footnote>
  <w:footnote w:id="266">
    <w:p w14:paraId="7940331E"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“esser potevo”, T1.</w:t>
      </w:r>
    </w:p>
  </w:footnote>
  <w:footnote w:id="267">
    <w:p w14:paraId="2EF60B32" w14:textId="77777777" w:rsidR="00FA324D" w:rsidRPr="001B0C4F" w:rsidRDefault="00FA324D" w:rsidP="00115A74">
      <w:pPr>
        <w:pStyle w:val="FootnoteText"/>
        <w:rPr>
          <w:rFonts w:ascii="Times New Roman" w:hAnsi="Times New Roman" w:cs="Times New Roman"/>
          <w:sz w:val="22"/>
          <w:szCs w:val="22"/>
          <w:lang w:val="en-US"/>
        </w:rPr>
      </w:pPr>
      <w:r w:rsidRPr="001B0C4F">
        <w:rPr>
          <w:rStyle w:val="FootnoteReference"/>
          <w:rFonts w:ascii="Times New Roman" w:hAnsi="Times New Roman" w:cs="Times New Roman"/>
        </w:rPr>
        <w:footnoteRef/>
      </w:r>
      <w:r w:rsidRPr="004863A2">
        <w:rPr>
          <w:rFonts w:ascii="Times New Roman" w:hAnsi="Times New Roman" w:cs="Times New Roman"/>
        </w:rPr>
        <w:t xml:space="preserve"> “tennero”, T1. </w:t>
      </w:r>
      <w:r w:rsidRPr="001B0C4F">
        <w:rPr>
          <w:rFonts w:ascii="Times New Roman" w:hAnsi="Times New Roman" w:cs="Times New Roman"/>
          <w:lang w:val="en-US"/>
        </w:rPr>
        <w:t>The variants are present both in T1 and T2 which suggest that the author was probably undecided between the two of them.</w:t>
      </w:r>
    </w:p>
  </w:footnote>
  <w:footnote w:id="268">
    <w:p w14:paraId="30185C66" w14:textId="77777777" w:rsidR="00FA324D" w:rsidRPr="004863A2"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In T1 we find: “Antica voce che tra il sonno grida / A me punse il cuor / Oh stimol triste di dispietato Auriga / Oh terrore, terror! / Mi fruga nel profondo dei precordi / Selvaggia possa di flagellator”. </w:t>
      </w:r>
    </w:p>
  </w:footnote>
  <w:footnote w:id="269">
    <w:p w14:paraId="319D89BA" w14:textId="77777777" w:rsidR="00FA324D" w:rsidRPr="00727364"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“Quel nome pien di mal la morte ebbe per me”, T1.</w:t>
      </w:r>
    </w:p>
  </w:footnote>
  <w:footnote w:id="270">
    <w:p w14:paraId="03B961CA"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“lieve”, T1.</w:t>
      </w:r>
    </w:p>
  </w:footnote>
  <w:footnote w:id="271">
    <w:p w14:paraId="05115016" w14:textId="0B0AF0FD" w:rsidR="00FA324D" w:rsidRPr="00115A74" w:rsidRDefault="00FA324D" w:rsidP="00115A74">
      <w:pPr>
        <w:jc w:val="both"/>
        <w:rPr>
          <w:rFonts w:ascii="Times New Roman" w:hAnsi="Times New Roman" w:cs="Times New Roman"/>
          <w:color w:val="000000" w:themeColor="text1"/>
          <w:sz w:val="20"/>
          <w:szCs w:val="20"/>
          <w:lang w:val="it-IT"/>
        </w:rPr>
      </w:pPr>
      <w:r w:rsidRPr="001B0C4F">
        <w:rPr>
          <w:rStyle w:val="FootnoteReference"/>
          <w:rFonts w:ascii="Times New Roman" w:hAnsi="Times New Roman" w:cs="Times New Roman"/>
        </w:rPr>
        <w:footnoteRef/>
      </w:r>
      <w:r w:rsidRPr="001B0C4F">
        <w:rPr>
          <w:rFonts w:ascii="Times New Roman" w:hAnsi="Times New Roman" w:cs="Times New Roman"/>
          <w:sz w:val="20"/>
          <w:szCs w:val="20"/>
          <w:lang w:val="it-IT"/>
        </w:rPr>
        <w:t>: “</w:t>
      </w:r>
      <w:r w:rsidRPr="001B0C4F">
        <w:rPr>
          <w:rFonts w:ascii="Times New Roman" w:hAnsi="Times New Roman" w:cs="Times New Roman"/>
          <w:color w:val="000000" w:themeColor="text1"/>
          <w:sz w:val="20"/>
          <w:szCs w:val="20"/>
          <w:lang w:val="it-IT"/>
        </w:rPr>
        <w:t>Tutto fiorì[va] d’Aulide sino al Sigeo</w:t>
      </w:r>
      <w:r w:rsidRPr="001B0C4F">
        <w:rPr>
          <w:rFonts w:ascii="Times New Roman" w:hAnsi="Times New Roman" w:cs="Times New Roman"/>
          <w:sz w:val="20"/>
          <w:szCs w:val="20"/>
          <w:lang w:val="it-IT"/>
        </w:rPr>
        <w:t>”, T1.</w:t>
      </w:r>
    </w:p>
  </w:footnote>
  <w:footnote w:id="272">
    <w:p w14:paraId="043A0E46"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“Oh non fiorirono certo così le grandi acque”, T1.</w:t>
      </w:r>
    </w:p>
  </w:footnote>
  <w:footnote w:id="273">
    <w:p w14:paraId="42424256"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“Lunghe tregue”, T1.</w:t>
      </w:r>
    </w:p>
  </w:footnote>
  <w:footnote w:id="274">
    <w:p w14:paraId="02F7ABD9"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“logoran”, T1.</w:t>
      </w:r>
    </w:p>
  </w:footnote>
  <w:footnote w:id="275">
    <w:p w14:paraId="728845B2"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“Fan le”, T1.</w:t>
      </w:r>
    </w:p>
  </w:footnote>
  <w:footnote w:id="276">
    <w:p w14:paraId="70E6C1C3" w14:textId="77777777" w:rsidR="00FA324D" w:rsidRPr="001B0C4F" w:rsidRDefault="00FA324D" w:rsidP="00115A74">
      <w:pPr>
        <w:jc w:val="both"/>
        <w:rPr>
          <w:rFonts w:ascii="Times New Roman" w:hAnsi="Times New Roman" w:cs="Times New Roman"/>
          <w:sz w:val="20"/>
          <w:szCs w:val="20"/>
          <w:lang w:val="it-IT"/>
        </w:rPr>
      </w:pPr>
      <w:r w:rsidRPr="001B0C4F">
        <w:rPr>
          <w:rStyle w:val="FootnoteReference"/>
          <w:rFonts w:ascii="Times New Roman" w:hAnsi="Times New Roman" w:cs="Times New Roman"/>
        </w:rPr>
        <w:footnoteRef/>
      </w:r>
      <w:r w:rsidRPr="001B0C4F">
        <w:rPr>
          <w:rFonts w:ascii="Times New Roman" w:hAnsi="Times New Roman" w:cs="Times New Roman"/>
          <w:sz w:val="20"/>
          <w:szCs w:val="20"/>
          <w:lang w:val="it-IT"/>
        </w:rPr>
        <w:t xml:space="preserve"> </w:t>
      </w:r>
      <w:r w:rsidRPr="001B0C4F">
        <w:rPr>
          <w:rFonts w:ascii="Times New Roman" w:hAnsi="Times New Roman" w:cs="Times New Roman"/>
          <w:color w:val="000000" w:themeColor="text1"/>
          <w:sz w:val="20"/>
          <w:szCs w:val="20"/>
          <w:lang w:val="it-IT"/>
        </w:rPr>
        <w:t>“malfidi approdi”, T1.</w:t>
      </w:r>
    </w:p>
  </w:footnote>
  <w:footnote w:id="277">
    <w:p w14:paraId="5FA44F99" w14:textId="77777777" w:rsidR="00FA324D" w:rsidRPr="001B0C4F" w:rsidRDefault="00FA324D" w:rsidP="00115A74">
      <w:pPr>
        <w:jc w:val="both"/>
        <w:rPr>
          <w:rFonts w:ascii="Times New Roman" w:hAnsi="Times New Roman" w:cs="Times New Roman"/>
          <w:color w:val="000000" w:themeColor="text1"/>
          <w:lang w:val="it-IT"/>
        </w:rPr>
      </w:pPr>
      <w:r w:rsidRPr="001B0C4F">
        <w:rPr>
          <w:rStyle w:val="FootnoteReference"/>
          <w:rFonts w:ascii="Times New Roman" w:hAnsi="Times New Roman" w:cs="Times New Roman"/>
        </w:rPr>
        <w:footnoteRef/>
      </w:r>
      <w:r w:rsidRPr="001B0C4F">
        <w:rPr>
          <w:rFonts w:ascii="Times New Roman" w:hAnsi="Times New Roman" w:cs="Times New Roman"/>
          <w:sz w:val="20"/>
          <w:szCs w:val="20"/>
          <w:lang w:val="it-IT"/>
        </w:rPr>
        <w:t xml:space="preserve"> “</w:t>
      </w:r>
      <w:r w:rsidRPr="001B0C4F">
        <w:rPr>
          <w:rFonts w:ascii="Times New Roman" w:hAnsi="Times New Roman" w:cs="Times New Roman"/>
          <w:color w:val="000000" w:themeColor="text1"/>
          <w:sz w:val="20"/>
          <w:szCs w:val="20"/>
          <w:lang w:val="it-IT"/>
        </w:rPr>
        <w:t>quale mai notte ahi qual dì fu che non venne</w:t>
      </w:r>
      <w:r w:rsidRPr="001B0C4F">
        <w:rPr>
          <w:rFonts w:ascii="Times New Roman" w:hAnsi="Times New Roman" w:cs="Times New Roman"/>
          <w:sz w:val="20"/>
          <w:szCs w:val="20"/>
          <w:lang w:val="it-IT"/>
        </w:rPr>
        <w:t>”, T1.</w:t>
      </w:r>
    </w:p>
  </w:footnote>
  <w:footnote w:id="278">
    <w:p w14:paraId="3D8E80DE" w14:textId="77777777" w:rsidR="00FA324D" w:rsidRPr="001B0C4F" w:rsidRDefault="00FA324D" w:rsidP="00115A74">
      <w:pPr>
        <w:pStyle w:val="FootnoteText"/>
        <w:rPr>
          <w:rFonts w:ascii="Times New Roman" w:hAnsi="Times New Roman" w:cs="Times New Roman"/>
          <w:lang w:val="en-US"/>
        </w:rPr>
      </w:pPr>
      <w:r w:rsidRPr="001B0C4F">
        <w:rPr>
          <w:rStyle w:val="FootnoteReference"/>
          <w:rFonts w:ascii="Times New Roman" w:hAnsi="Times New Roman" w:cs="Times New Roman"/>
        </w:rPr>
        <w:footnoteRef/>
      </w:r>
      <w:r w:rsidRPr="001B0C4F">
        <w:rPr>
          <w:rFonts w:ascii="Times New Roman" w:hAnsi="Times New Roman" w:cs="Times New Roman"/>
        </w:rPr>
        <w:t xml:space="preserve"> </w:t>
      </w:r>
      <w:r w:rsidRPr="001B0C4F">
        <w:rPr>
          <w:rFonts w:ascii="Times New Roman" w:hAnsi="Times New Roman" w:cs="Times New Roman"/>
          <w:lang w:val="en-US"/>
        </w:rPr>
        <w:t>“Dorme”, T1.</w:t>
      </w:r>
    </w:p>
  </w:footnote>
  <w:footnote w:id="279">
    <w:p w14:paraId="1EF287C9" w14:textId="77777777" w:rsidR="00FA324D" w:rsidRPr="001B0C4F" w:rsidRDefault="00FA324D" w:rsidP="00115A74">
      <w:pPr>
        <w:pStyle w:val="FootnoteText"/>
        <w:rPr>
          <w:rFonts w:ascii="Times New Roman" w:hAnsi="Times New Roman" w:cs="Times New Roman"/>
          <w:lang w:val="en-US"/>
        </w:rPr>
      </w:pPr>
      <w:r w:rsidRPr="001B0C4F">
        <w:rPr>
          <w:rStyle w:val="FootnoteReference"/>
          <w:rFonts w:ascii="Times New Roman" w:hAnsi="Times New Roman" w:cs="Times New Roman"/>
        </w:rPr>
        <w:footnoteRef/>
      </w:r>
      <w:r w:rsidRPr="001B0C4F">
        <w:rPr>
          <w:rFonts w:ascii="Times New Roman" w:hAnsi="Times New Roman" w:cs="Times New Roman"/>
        </w:rPr>
        <w:t xml:space="preserve"> </w:t>
      </w:r>
      <w:r w:rsidRPr="001B0C4F">
        <w:rPr>
          <w:rFonts w:ascii="Times New Roman" w:hAnsi="Times New Roman" w:cs="Times New Roman"/>
          <w:lang w:val="en-US"/>
        </w:rPr>
        <w:t>In T2, we find the variant “Creature vili”. However, Praz deleted with a red pencil the adjective.</w:t>
      </w:r>
    </w:p>
  </w:footnote>
  <w:footnote w:id="280">
    <w:p w14:paraId="594FFA44"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“messe”, T1.</w:t>
      </w:r>
    </w:p>
  </w:footnote>
  <w:footnote w:id="281">
    <w:p w14:paraId="6C40F125"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“Vorranno predare”, T1.</w:t>
      </w:r>
    </w:p>
  </w:footnote>
  <w:footnote w:id="282">
    <w:p w14:paraId="12700E9B"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“Il cammino”, T1.</w:t>
      </w:r>
    </w:p>
  </w:footnote>
  <w:footnote w:id="283">
    <w:p w14:paraId="6FED1504"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“Navi leggere”, T1.</w:t>
      </w:r>
    </w:p>
  </w:footnote>
  <w:footnote w:id="284">
    <w:p w14:paraId="754C29F2"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“Vano affaticarsi”, T1.</w:t>
      </w:r>
    </w:p>
  </w:footnote>
  <w:footnote w:id="285">
    <w:p w14:paraId="05F20D8C" w14:textId="77777777" w:rsidR="00FA324D" w:rsidRPr="004863A2"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4863A2">
        <w:rPr>
          <w:rFonts w:ascii="Times New Roman" w:hAnsi="Times New Roman" w:cs="Times New Roman"/>
          <w:lang w:val="it-IT"/>
        </w:rPr>
        <w:t xml:space="preserve"> In T1 it is possible to find an additional verse that is then removed in T2: “Posseduta/ Alcun di voi non ha Elena Argiva!”.</w:t>
      </w:r>
    </w:p>
  </w:footnote>
  <w:footnote w:id="286">
    <w:p w14:paraId="31FE653D"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“Che v’allievi alquanto il cuore”, T1.</w:t>
      </w:r>
    </w:p>
  </w:footnote>
  <w:footnote w:id="287">
    <w:p w14:paraId="077EA38A" w14:textId="77777777" w:rsidR="00FA324D" w:rsidRPr="001B0C4F" w:rsidRDefault="00FA324D" w:rsidP="00115A74">
      <w:pPr>
        <w:pStyle w:val="FootnoteText"/>
        <w:rPr>
          <w:rFonts w:ascii="Times New Roman" w:hAnsi="Times New Roman" w:cs="Times New Roman"/>
          <w:lang w:val="en-US"/>
        </w:rPr>
      </w:pPr>
      <w:r w:rsidRPr="001B0C4F">
        <w:rPr>
          <w:rStyle w:val="FootnoteReference"/>
          <w:rFonts w:ascii="Times New Roman" w:hAnsi="Times New Roman" w:cs="Times New Roman"/>
        </w:rPr>
        <w:footnoteRef/>
      </w:r>
      <w:r w:rsidRPr="001B0C4F">
        <w:rPr>
          <w:rFonts w:ascii="Times New Roman" w:hAnsi="Times New Roman" w:cs="Times New Roman"/>
        </w:rPr>
        <w:t xml:space="preserve"> </w:t>
      </w:r>
      <w:r w:rsidRPr="001B0C4F">
        <w:rPr>
          <w:rFonts w:ascii="Times New Roman" w:hAnsi="Times New Roman" w:cs="Times New Roman"/>
          <w:lang w:val="en-US"/>
        </w:rPr>
        <w:t xml:space="preserve">“Freddo ribrezzo” both in T1 and T2. Then the author choose “orrore” instead. </w:t>
      </w:r>
    </w:p>
  </w:footnote>
  <w:footnote w:id="288">
    <w:p w14:paraId="20549876" w14:textId="77777777" w:rsidR="00FA324D" w:rsidRPr="00727364"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“di pianto e di vendetta”, T1.</w:t>
      </w:r>
    </w:p>
  </w:footnote>
  <w:footnote w:id="289">
    <w:p w14:paraId="6869AA9A"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“Infami”, T1.</w:t>
      </w:r>
    </w:p>
  </w:footnote>
  <w:footnote w:id="290">
    <w:p w14:paraId="38C2B794"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“Che mi faceste al capo”, T1.</w:t>
      </w:r>
    </w:p>
  </w:footnote>
  <w:footnote w:id="291">
    <w:p w14:paraId="2109763E" w14:textId="77777777" w:rsidR="00FA324D" w:rsidRPr="001B0C4F" w:rsidRDefault="00FA324D" w:rsidP="00115A74">
      <w:pPr>
        <w:pStyle w:val="FootnoteText"/>
        <w:rPr>
          <w:rFonts w:ascii="Times New Roman" w:hAnsi="Times New Roman" w:cs="Times New Roman"/>
          <w:lang w:val="en-US"/>
        </w:rPr>
      </w:pPr>
      <w:r w:rsidRPr="001B0C4F">
        <w:rPr>
          <w:rStyle w:val="FootnoteReference"/>
          <w:rFonts w:ascii="Times New Roman" w:hAnsi="Times New Roman" w:cs="Times New Roman"/>
        </w:rPr>
        <w:footnoteRef/>
      </w:r>
      <w:r w:rsidRPr="001B0C4F">
        <w:rPr>
          <w:rFonts w:ascii="Times New Roman" w:hAnsi="Times New Roman" w:cs="Times New Roman"/>
        </w:rPr>
        <w:t xml:space="preserve"> Both in T1 and T2 we find the variant “Aita, aita!”.</w:t>
      </w:r>
    </w:p>
  </w:footnote>
  <w:footnote w:id="292">
    <w:p w14:paraId="0309FB53"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“tutta avvolta”, T1.</w:t>
      </w:r>
    </w:p>
  </w:footnote>
  <w:footnote w:id="293">
    <w:p w14:paraId="30FB479D" w14:textId="77777777" w:rsidR="00FA324D" w:rsidRPr="001B0C4F" w:rsidRDefault="00FA324D" w:rsidP="00115A74">
      <w:pPr>
        <w:pStyle w:val="FootnoteText"/>
        <w:rPr>
          <w:rFonts w:ascii="Times New Roman" w:hAnsi="Times New Roman" w:cs="Times New Roman"/>
          <w:lang w:val="it-IT"/>
        </w:rPr>
      </w:pPr>
      <w:r w:rsidRPr="001B0C4F">
        <w:rPr>
          <w:rStyle w:val="FootnoteReference"/>
          <w:rFonts w:ascii="Times New Roman" w:hAnsi="Times New Roman" w:cs="Times New Roman"/>
        </w:rPr>
        <w:footnoteRef/>
      </w:r>
      <w:r w:rsidRPr="001B0C4F">
        <w:rPr>
          <w:rFonts w:ascii="Times New Roman" w:hAnsi="Times New Roman" w:cs="Times New Roman"/>
          <w:lang w:val="it-IT"/>
        </w:rPr>
        <w:t xml:space="preserve"> “mi sfiorava appena”, T1.</w:t>
      </w:r>
    </w:p>
  </w:footnote>
  <w:footnote w:id="294">
    <w:p w14:paraId="32F72F2D" w14:textId="77777777" w:rsidR="00FA324D" w:rsidRPr="00F87BE9" w:rsidRDefault="00FA324D" w:rsidP="00115A74">
      <w:pPr>
        <w:pStyle w:val="FootnoteText"/>
        <w:rPr>
          <w:rFonts w:ascii="Times New Roman" w:hAnsi="Times New Roman" w:cs="Times New Roman"/>
          <w:lang w:val="en-US"/>
        </w:rPr>
      </w:pPr>
      <w:r w:rsidRPr="001B0C4F">
        <w:rPr>
          <w:rStyle w:val="FootnoteReference"/>
          <w:rFonts w:ascii="Times New Roman" w:hAnsi="Times New Roman" w:cs="Times New Roman"/>
        </w:rPr>
        <w:footnoteRef/>
      </w:r>
      <w:r w:rsidRPr="001B0C4F">
        <w:rPr>
          <w:rFonts w:ascii="Times New Roman" w:hAnsi="Times New Roman" w:cs="Times New Roman"/>
        </w:rPr>
        <w:t xml:space="preserve"> </w:t>
      </w:r>
      <w:r w:rsidRPr="001B0C4F">
        <w:rPr>
          <w:rFonts w:ascii="Times New Roman" w:hAnsi="Times New Roman" w:cs="Times New Roman"/>
          <w:lang w:val="en-US"/>
        </w:rPr>
        <w:t>“Triste”, T1.</w:t>
      </w:r>
    </w:p>
  </w:footnote>
  <w:footnote w:id="295">
    <w:p w14:paraId="4FD9935C" w14:textId="77777777" w:rsidR="00FA324D" w:rsidRPr="00807444" w:rsidRDefault="00FA324D" w:rsidP="00115A74">
      <w:pPr>
        <w:pStyle w:val="FootnoteText"/>
        <w:jc w:val="both"/>
        <w:rPr>
          <w:rStyle w:val="Emphasis"/>
          <w:rFonts w:ascii="Times New Roman" w:hAnsi="Times New Roman" w:cs="Times New Roman"/>
          <w:i w:val="0"/>
        </w:rPr>
      </w:pPr>
      <w:r w:rsidRPr="00807444">
        <w:rPr>
          <w:rStyle w:val="Emphasis"/>
          <w:rFonts w:ascii="Times New Roman" w:hAnsi="Times New Roman" w:cs="Times New Roman"/>
          <w:i w:val="0"/>
        </w:rPr>
        <w:footnoteRef/>
      </w:r>
      <w:r w:rsidRPr="00807444">
        <w:rPr>
          <w:rStyle w:val="Emphasis"/>
          <w:rFonts w:ascii="Times New Roman" w:hAnsi="Times New Roman" w:cs="Times New Roman"/>
          <w:i w:val="0"/>
        </w:rPr>
        <w:t xml:space="preserve"> In the orphic hymns is recommended to drink only a small quantity of water as remembering our past is the only way of learning from it. In Greek mythology, another river was believed to flow parallel to Lethe: the river Mnemosyne. The initiates to Orphism were thought to drink only from this river as it was believed to stop the reincarnation of the soul. (March, J., </w:t>
      </w:r>
      <w:r w:rsidRPr="00807444">
        <w:rPr>
          <w:rStyle w:val="Emphasis"/>
          <w:rFonts w:ascii="Times New Roman" w:hAnsi="Times New Roman" w:cs="Times New Roman"/>
        </w:rPr>
        <w:t>Dictionary of Classical Mythology</w:t>
      </w:r>
      <w:r w:rsidRPr="00807444">
        <w:rPr>
          <w:rStyle w:val="Emphasis"/>
          <w:rFonts w:ascii="Times New Roman" w:hAnsi="Times New Roman" w:cs="Times New Roman"/>
          <w:i w:val="0"/>
        </w:rPr>
        <w:t>, Cassell, 1999, p. 234)</w:t>
      </w:r>
    </w:p>
  </w:footnote>
  <w:footnote w:id="296">
    <w:p w14:paraId="68F70B3C" w14:textId="77777777" w:rsidR="00FA324D" w:rsidRPr="00542769" w:rsidRDefault="00FA324D" w:rsidP="00115A74">
      <w:pPr>
        <w:pStyle w:val="FootnoteText"/>
        <w:jc w:val="both"/>
      </w:pPr>
      <w:r w:rsidRPr="00167E5C">
        <w:rPr>
          <w:rStyle w:val="FootnoteReference"/>
          <w:rFonts w:ascii="Times New Roman" w:hAnsi="Times New Roman" w:cs="Times New Roman"/>
        </w:rPr>
        <w:footnoteRef/>
      </w:r>
      <w:r w:rsidRPr="00167E5C">
        <w:rPr>
          <w:rFonts w:ascii="Times New Roman" w:hAnsi="Times New Roman" w:cs="Times New Roman"/>
        </w:rPr>
        <w:t xml:space="preserve"> </w:t>
      </w:r>
      <w:r>
        <w:rPr>
          <w:rFonts w:ascii="Times New Roman" w:hAnsi="Times New Roman" w:cs="Times New Roman"/>
          <w:lang w:val="en-US"/>
        </w:rPr>
        <w:t>According to the myth, he is the son of Zeus and of the nymph Pluto; during his life he made several offences against the gods and the last one brought on him a terrible punishment. In order to show the gods that he was able to trick all of them, Tantalus killed his son Pelops and served him to the deities during a meal. As soon as the gods found out the terrible crime he committed, they sent Tantalus into the Ades, condemning him to an eternal agony: he was surrounded by water and food but he could not satisfy his thirst or his hunger. Moreover, a boulder hangs over his head making him live in the constant fear that it will fall on him. His atrocious action is believed to be the reason why his entire dynasty is cursed. (Ibidem, pp. 365-66)</w:t>
      </w:r>
    </w:p>
  </w:footnote>
  <w:footnote w:id="297">
    <w:p w14:paraId="6876DC54" w14:textId="77777777" w:rsidR="00FA324D" w:rsidRPr="00F33ECE" w:rsidRDefault="00FA324D" w:rsidP="00115A74">
      <w:pPr>
        <w:pStyle w:val="FootnoteText"/>
        <w:jc w:val="both"/>
        <w:rPr>
          <w:rFonts w:ascii="Times New Roman" w:hAnsi="Times New Roman" w:cs="Times New Roman"/>
        </w:rPr>
      </w:pPr>
      <w:r w:rsidRPr="00F33ECE">
        <w:rPr>
          <w:rStyle w:val="FootnoteReference"/>
          <w:rFonts w:ascii="Times New Roman" w:hAnsi="Times New Roman" w:cs="Times New Roman"/>
        </w:rPr>
        <w:footnoteRef/>
      </w:r>
      <w:r w:rsidRPr="00F33ECE">
        <w:rPr>
          <w:rFonts w:ascii="Times New Roman" w:hAnsi="Times New Roman" w:cs="Times New Roman"/>
        </w:rPr>
        <w:t xml:space="preserve"> Word used to indicate Menelaus and Agamemnon, sons of Atreus. He was the son of Pelops. Tantalus so was the first one of the dynasties.</w:t>
      </w:r>
      <w:r>
        <w:rPr>
          <w:rFonts w:ascii="Times New Roman" w:hAnsi="Times New Roman" w:cs="Times New Roman"/>
        </w:rPr>
        <w:t xml:space="preserve"> </w:t>
      </w:r>
      <w:r w:rsidRPr="001847A9">
        <w:rPr>
          <w:rFonts w:ascii="Times New Roman" w:hAnsi="Times New Roman" w:cs="Times New Roman"/>
          <w:lang w:val="en-US"/>
        </w:rPr>
        <w:t>(</w:t>
      </w:r>
      <w:r>
        <w:rPr>
          <w:rFonts w:ascii="Times New Roman" w:hAnsi="Times New Roman" w:cs="Times New Roman"/>
          <w:lang w:val="en-US"/>
        </w:rPr>
        <w:t>Ibidem, pp. 79-81</w:t>
      </w:r>
      <w:r w:rsidRPr="001847A9">
        <w:rPr>
          <w:rFonts w:ascii="Times New Roman" w:hAnsi="Times New Roman" w:cs="Times New Roman"/>
          <w:lang w:val="en-US"/>
        </w:rPr>
        <w:t>)</w:t>
      </w:r>
    </w:p>
  </w:footnote>
  <w:footnote w:id="298">
    <w:p w14:paraId="32EF730F" w14:textId="77777777" w:rsidR="00FA324D" w:rsidRPr="00542769" w:rsidRDefault="00FA324D" w:rsidP="00115A74">
      <w:pPr>
        <w:jc w:val="both"/>
        <w:rPr>
          <w:rFonts w:ascii="Times New Roman" w:hAnsi="Times New Roman" w:cs="Times New Roman"/>
          <w:sz w:val="20"/>
          <w:szCs w:val="20"/>
          <w:lang w:val="en-US"/>
        </w:rPr>
      </w:pPr>
      <w:r w:rsidRPr="00542769">
        <w:rPr>
          <w:rStyle w:val="FootnoteReference"/>
          <w:rFonts w:ascii="Times New Roman" w:hAnsi="Times New Roman" w:cs="Times New Roman"/>
        </w:rPr>
        <w:footnoteRef/>
      </w:r>
      <w:r w:rsidRPr="00542769">
        <w:rPr>
          <w:rFonts w:ascii="Times New Roman" w:hAnsi="Times New Roman" w:cs="Times New Roman"/>
          <w:sz w:val="20"/>
          <w:szCs w:val="20"/>
        </w:rPr>
        <w:t xml:space="preserve"> </w:t>
      </w:r>
      <w:r w:rsidRPr="00542769">
        <w:rPr>
          <w:rFonts w:ascii="Times New Roman" w:hAnsi="Times New Roman" w:cs="Times New Roman"/>
          <w:sz w:val="20"/>
          <w:szCs w:val="20"/>
          <w:lang w:val="en-US"/>
        </w:rPr>
        <w:t xml:space="preserve">According to the myth, the Fates appear three days after a new baby is born and, at that point, they unroll the thread representing its life and destiny. They are usually represented as independent deities who cannot be controlled by the superior gods; however, according to Hesiod’s </w:t>
      </w:r>
      <w:r w:rsidRPr="00542769">
        <w:rPr>
          <w:rFonts w:ascii="Times New Roman" w:hAnsi="Times New Roman" w:cs="Times New Roman"/>
          <w:i/>
          <w:sz w:val="20"/>
          <w:szCs w:val="20"/>
          <w:lang w:val="en-US"/>
        </w:rPr>
        <w:t>Theogony</w:t>
      </w:r>
      <w:r w:rsidRPr="00542769">
        <w:rPr>
          <w:rStyle w:val="FootnoteReference"/>
          <w:rFonts w:ascii="Times New Roman" w:hAnsi="Times New Roman" w:cs="Times New Roman"/>
          <w:i/>
          <w:lang w:val="en-US"/>
        </w:rPr>
        <w:footnoteRef/>
      </w:r>
      <w:r w:rsidRPr="00542769">
        <w:rPr>
          <w:rFonts w:ascii="Times New Roman" w:hAnsi="Times New Roman" w:cs="Times New Roman"/>
          <w:sz w:val="20"/>
          <w:szCs w:val="20"/>
          <w:lang w:val="en-US"/>
        </w:rPr>
        <w:t>, sometimes in the tradition it is possible to find the figure of Zeus Moiragetes which literally means “Leader of the Moirai”. It is interesting to see how Greek religion has a contrasting view on the figures of the Fates: their independence suggests the idea that even the father of the gods cannot control destiny and that we can only accept what was decided for us.</w:t>
      </w:r>
      <w:r>
        <w:rPr>
          <w:rFonts w:ascii="Times New Roman" w:hAnsi="Times New Roman" w:cs="Times New Roman"/>
          <w:sz w:val="20"/>
          <w:szCs w:val="20"/>
          <w:lang w:val="en-US"/>
        </w:rPr>
        <w:t xml:space="preserve"> (Ibidem, p. 163)</w:t>
      </w:r>
    </w:p>
    <w:p w14:paraId="271DD98C" w14:textId="77777777" w:rsidR="00FA324D" w:rsidRPr="00542769" w:rsidRDefault="00FA324D" w:rsidP="00115A74">
      <w:pPr>
        <w:pStyle w:val="FootnoteText"/>
        <w:rPr>
          <w:lang w:val="en-US"/>
        </w:rPr>
      </w:pPr>
    </w:p>
  </w:footnote>
  <w:footnote w:id="299">
    <w:p w14:paraId="3F2F9432" w14:textId="77777777" w:rsidR="00FA324D" w:rsidRPr="00B00A5D" w:rsidRDefault="00FA324D" w:rsidP="00115A74">
      <w:pPr>
        <w:pStyle w:val="FootnoteText"/>
        <w:jc w:val="both"/>
        <w:rPr>
          <w:rFonts w:ascii="Times New Roman" w:hAnsi="Times New Roman" w:cs="Times New Roman"/>
          <w:lang w:val="en-US"/>
        </w:rPr>
      </w:pPr>
      <w:r w:rsidRPr="00B00A5D">
        <w:rPr>
          <w:rStyle w:val="FootnoteReference"/>
          <w:rFonts w:ascii="Times New Roman" w:hAnsi="Times New Roman" w:cs="Times New Roman"/>
        </w:rPr>
        <w:footnoteRef/>
      </w:r>
      <w:r w:rsidRPr="00B00A5D">
        <w:rPr>
          <w:rFonts w:ascii="Times New Roman" w:hAnsi="Times New Roman" w:cs="Times New Roman"/>
        </w:rPr>
        <w:t xml:space="preserve"> </w:t>
      </w:r>
      <w:r w:rsidRPr="00B00A5D">
        <w:rPr>
          <w:rFonts w:ascii="Times New Roman" w:hAnsi="Times New Roman" w:cs="Times New Roman"/>
          <w:lang w:val="en-US"/>
        </w:rPr>
        <w:t xml:space="preserve">March, J., </w:t>
      </w:r>
      <w:r w:rsidRPr="00B00A5D">
        <w:rPr>
          <w:rFonts w:ascii="Times New Roman" w:hAnsi="Times New Roman" w:cs="Times New Roman"/>
          <w:i/>
          <w:lang w:val="en-US"/>
        </w:rPr>
        <w:t>Dictionary of Classical Mythology</w:t>
      </w:r>
      <w:r w:rsidRPr="00B00A5D">
        <w:rPr>
          <w:rFonts w:ascii="Times New Roman" w:hAnsi="Times New Roman" w:cs="Times New Roman"/>
          <w:lang w:val="en-US"/>
        </w:rPr>
        <w:t>, Cassell, London 199</w:t>
      </w:r>
      <w:r>
        <w:rPr>
          <w:rFonts w:ascii="Times New Roman" w:hAnsi="Times New Roman" w:cs="Times New Roman"/>
          <w:lang w:val="en-US"/>
        </w:rPr>
        <w:t>9, pp. 304-5</w:t>
      </w:r>
    </w:p>
  </w:footnote>
  <w:footnote w:id="300">
    <w:p w14:paraId="1F550ED1" w14:textId="77777777" w:rsidR="00FA324D" w:rsidRPr="00093740" w:rsidRDefault="00FA324D" w:rsidP="00115A74">
      <w:pPr>
        <w:pStyle w:val="FootnoteText"/>
        <w:jc w:val="both"/>
      </w:pPr>
      <w:r>
        <w:rPr>
          <w:rStyle w:val="FootnoteReference"/>
        </w:rPr>
        <w:footnoteRef/>
      </w:r>
      <w:r>
        <w:t xml:space="preserve"> </w:t>
      </w:r>
      <w:r w:rsidRPr="00900E09">
        <w:rPr>
          <w:rFonts w:ascii="Times New Roman" w:hAnsi="Times New Roman" w:cs="Times New Roman"/>
          <w:lang w:val="en-US"/>
        </w:rPr>
        <w:t>This episode is also known</w:t>
      </w:r>
      <w:r>
        <w:rPr>
          <w:rFonts w:ascii="Times New Roman" w:hAnsi="Times New Roman" w:cs="Times New Roman"/>
          <w:lang w:val="en-US"/>
        </w:rPr>
        <w:t xml:space="preserve"> as “Judgement of Paris” (Ibidem, pp. 225-6)</w:t>
      </w:r>
      <w:r w:rsidRPr="00900E09">
        <w:rPr>
          <w:rFonts w:ascii="Times New Roman" w:hAnsi="Times New Roman" w:cs="Times New Roman"/>
          <w:i/>
          <w:lang w:val="en-US"/>
        </w:rPr>
        <w:t>.</w:t>
      </w:r>
    </w:p>
  </w:footnote>
  <w:footnote w:id="301">
    <w:p w14:paraId="1D263ACD" w14:textId="77777777" w:rsidR="00FA324D" w:rsidRPr="00C6492D" w:rsidRDefault="00FA324D" w:rsidP="00115A74">
      <w:pPr>
        <w:pStyle w:val="FootnoteText"/>
        <w:jc w:val="both"/>
        <w:rPr>
          <w:rFonts w:ascii="Times New Roman" w:hAnsi="Times New Roman" w:cs="Times New Roman"/>
          <w:lang w:val="en-US"/>
        </w:rPr>
      </w:pPr>
      <w:r w:rsidRPr="00C6492D">
        <w:rPr>
          <w:rStyle w:val="FootnoteReference"/>
          <w:rFonts w:ascii="Times New Roman" w:hAnsi="Times New Roman" w:cs="Times New Roman"/>
        </w:rPr>
        <w:footnoteRef/>
      </w:r>
      <w:r w:rsidRPr="00C6492D">
        <w:rPr>
          <w:rFonts w:ascii="Times New Roman" w:hAnsi="Times New Roman" w:cs="Times New Roman"/>
        </w:rPr>
        <w:t xml:space="preserve"> </w:t>
      </w:r>
      <w:r w:rsidRPr="00C6492D">
        <w:rPr>
          <w:rFonts w:ascii="Times New Roman" w:hAnsi="Times New Roman" w:cs="Times New Roman"/>
          <w:lang w:val="en-US"/>
        </w:rPr>
        <w:t xml:space="preserve">According to the myth, when Hecuba was pregnant she dreamed </w:t>
      </w:r>
      <w:r>
        <w:rPr>
          <w:rFonts w:ascii="Times New Roman" w:hAnsi="Times New Roman" w:cs="Times New Roman"/>
          <w:lang w:val="en-US"/>
        </w:rPr>
        <w:t>of giving</w:t>
      </w:r>
      <w:r w:rsidRPr="00C6492D">
        <w:rPr>
          <w:rFonts w:ascii="Times New Roman" w:hAnsi="Times New Roman" w:cs="Times New Roman"/>
          <w:lang w:val="en-US"/>
        </w:rPr>
        <w:t xml:space="preserve"> birth to a torch which later destroyed Troy. A trojan seer informed the king that the most likely interpretation of the nightmare was that the birth of the child would have brought a great destruction on the city. For this reason, Priam, once Paris was born, commanded one of his servants, Agelaus, to leave him on Mount Ida and to make sure that he was not going to survive. However, after five days, Paris was still alive so Agelaus decided to raise him as if he was his own son. Eventually, he was re-acknowledged as a part of the royal family years later, after he was recognized by his sister Cassandra</w:t>
      </w:r>
      <w:r>
        <w:rPr>
          <w:rFonts w:ascii="Times New Roman" w:hAnsi="Times New Roman" w:cs="Times New Roman"/>
          <w:lang w:val="en-US"/>
        </w:rPr>
        <w:t xml:space="preserve"> (Ibidem, pp. 182-3)</w:t>
      </w:r>
      <w:r w:rsidRPr="00C6492D">
        <w:rPr>
          <w:rFonts w:ascii="Times New Roman" w:hAnsi="Times New Roman" w:cs="Times New Roman"/>
          <w:lang w:val="en-US"/>
        </w:rPr>
        <w:t xml:space="preserve">. </w:t>
      </w:r>
    </w:p>
  </w:footnote>
  <w:footnote w:id="302">
    <w:p w14:paraId="5EAA79E7" w14:textId="77777777" w:rsidR="00FA324D" w:rsidRPr="00367F7D" w:rsidRDefault="00FA324D" w:rsidP="00115A74">
      <w:pPr>
        <w:jc w:val="both"/>
        <w:rPr>
          <w:rFonts w:ascii="Times New Roman" w:hAnsi="Times New Roman" w:cs="Times New Roman"/>
          <w:sz w:val="20"/>
          <w:szCs w:val="20"/>
          <w:lang w:val="en-US"/>
        </w:rPr>
      </w:pPr>
      <w:r w:rsidRPr="00367F7D">
        <w:rPr>
          <w:rStyle w:val="FootnoteReference"/>
          <w:rFonts w:ascii="Times New Roman" w:hAnsi="Times New Roman" w:cs="Times New Roman"/>
        </w:rPr>
        <w:footnoteRef/>
      </w:r>
      <w:r w:rsidRPr="00367F7D">
        <w:rPr>
          <w:rFonts w:ascii="Times New Roman" w:hAnsi="Times New Roman" w:cs="Times New Roman"/>
          <w:sz w:val="20"/>
          <w:szCs w:val="20"/>
        </w:rPr>
        <w:t xml:space="preserve"> </w:t>
      </w:r>
      <w:r w:rsidRPr="00367F7D">
        <w:rPr>
          <w:rFonts w:ascii="Times New Roman" w:hAnsi="Times New Roman" w:cs="Times New Roman"/>
          <w:sz w:val="20"/>
          <w:szCs w:val="20"/>
          <w:lang w:val="en-US"/>
        </w:rPr>
        <w:t xml:space="preserve">Son of Atreus, king of Mycenae, and Aerope. </w:t>
      </w:r>
      <w:r>
        <w:rPr>
          <w:rFonts w:ascii="Times New Roman" w:hAnsi="Times New Roman" w:cs="Times New Roman"/>
          <w:sz w:val="20"/>
          <w:szCs w:val="20"/>
          <w:lang w:val="en-US"/>
        </w:rPr>
        <w:t xml:space="preserve">An interesting episode in the life of Menelaus is the encounter with Proteus. </w:t>
      </w:r>
      <w:r w:rsidRPr="00367F7D">
        <w:rPr>
          <w:rFonts w:ascii="Times New Roman" w:hAnsi="Times New Roman" w:cs="Times New Roman"/>
          <w:sz w:val="20"/>
          <w:szCs w:val="20"/>
          <w:lang w:val="en-US"/>
        </w:rPr>
        <w:t>According to Homer (</w:t>
      </w:r>
      <w:r w:rsidRPr="00367F7D">
        <w:rPr>
          <w:rFonts w:ascii="Times New Roman" w:hAnsi="Times New Roman" w:cs="Times New Roman"/>
          <w:i/>
          <w:sz w:val="20"/>
          <w:szCs w:val="20"/>
          <w:lang w:val="en-US"/>
        </w:rPr>
        <w:t>Odissey</w:t>
      </w:r>
      <w:r w:rsidRPr="00367F7D">
        <w:rPr>
          <w:rFonts w:ascii="Times New Roman" w:hAnsi="Times New Roman" w:cs="Times New Roman"/>
          <w:sz w:val="20"/>
          <w:szCs w:val="20"/>
          <w:lang w:val="en-US"/>
        </w:rPr>
        <w:t xml:space="preserve"> v.412)</w:t>
      </w:r>
      <w:r>
        <w:rPr>
          <w:rFonts w:ascii="Times New Roman" w:hAnsi="Times New Roman" w:cs="Times New Roman"/>
          <w:sz w:val="20"/>
          <w:szCs w:val="20"/>
          <w:lang w:val="en-US"/>
        </w:rPr>
        <w:t>, during his journey back from Troy, Menelaus met Proteus on the island of Pharos, near the Nile Delta. He is described as a sea god, able to change his appearance (this could be an allusion to the metamorphic nature of water). Proteus is also called by Homer with the enigmatic name of “the Old Man of the Sea”; this name was used to indicate different deities, both in Greek and Roman mythology, all connected with the water. Eidothea, daughter of Proteus, told Menelaus that his father was able to predict the future but only if captured during his transformation. Menelaus fought and won against him; Proteus so disclosed to him his destiny: he will be immortal and the gods will conduct him to the Elysian fields where he will live forever. This version of the story connects Menelaus with the underworld and, more in general, with the chthonic world.  (Ibidem, pp. 251-53)</w:t>
      </w:r>
    </w:p>
  </w:footnote>
  <w:footnote w:id="303">
    <w:p w14:paraId="4D136BEF" w14:textId="77777777" w:rsidR="00FA324D" w:rsidRPr="009C64C0" w:rsidRDefault="00FA324D" w:rsidP="00115A74">
      <w:pPr>
        <w:pStyle w:val="FootnoteText"/>
        <w:jc w:val="both"/>
        <w:rPr>
          <w:rFonts w:ascii="Times New Roman" w:hAnsi="Times New Roman" w:cs="Times New Roman"/>
          <w:lang w:val="en-US"/>
        </w:rPr>
      </w:pPr>
      <w:r w:rsidRPr="009C64C0">
        <w:rPr>
          <w:rStyle w:val="FootnoteReference"/>
          <w:rFonts w:ascii="Times New Roman" w:hAnsi="Times New Roman" w:cs="Times New Roman"/>
        </w:rPr>
        <w:footnoteRef/>
      </w:r>
      <w:r w:rsidRPr="009C64C0">
        <w:rPr>
          <w:rFonts w:ascii="Times New Roman" w:hAnsi="Times New Roman" w:cs="Times New Roman"/>
        </w:rPr>
        <w:t xml:space="preserve"> </w:t>
      </w:r>
      <w:r w:rsidRPr="009C64C0">
        <w:rPr>
          <w:rFonts w:ascii="Times New Roman" w:hAnsi="Times New Roman" w:cs="Times New Roman"/>
          <w:lang w:val="en-US"/>
        </w:rPr>
        <w:t>Agamennon is the brother of Menelaus and king of Mycene. He married Clytemnestra, one of Tyndareos’ daughters. They had four children: Iphigenia, Electra, Chrysothemis and Orestes. He was also commander of the expedition to the Troad.</w:t>
      </w:r>
      <w:r>
        <w:rPr>
          <w:rFonts w:ascii="Times New Roman" w:hAnsi="Times New Roman" w:cs="Times New Roman"/>
          <w:lang w:val="en-US"/>
        </w:rPr>
        <w:t xml:space="preserve"> (Ibidem, pp. 30-2)</w:t>
      </w:r>
    </w:p>
  </w:footnote>
  <w:footnote w:id="304">
    <w:p w14:paraId="7D208191" w14:textId="77777777" w:rsidR="00FA324D" w:rsidRPr="00ED7573" w:rsidRDefault="00FA324D" w:rsidP="00115A74">
      <w:pPr>
        <w:pStyle w:val="FootnoteText"/>
        <w:jc w:val="both"/>
        <w:rPr>
          <w:rFonts w:ascii="Times New Roman" w:hAnsi="Times New Roman" w:cs="Times New Roman"/>
          <w:lang w:val="en-US"/>
        </w:rPr>
      </w:pPr>
      <w:r w:rsidRPr="00ED7573">
        <w:rPr>
          <w:rStyle w:val="FootnoteReference"/>
          <w:rFonts w:ascii="Times New Roman" w:hAnsi="Times New Roman" w:cs="Times New Roman"/>
        </w:rPr>
        <w:footnoteRef/>
      </w:r>
      <w:r w:rsidRPr="00ED7573">
        <w:rPr>
          <w:rFonts w:ascii="Times New Roman" w:hAnsi="Times New Roman" w:cs="Times New Roman"/>
        </w:rPr>
        <w:t xml:space="preserve"> </w:t>
      </w:r>
      <w:r w:rsidRPr="00ED7573">
        <w:rPr>
          <w:rFonts w:ascii="Times New Roman" w:hAnsi="Times New Roman" w:cs="Times New Roman"/>
          <w:lang w:val="en-US"/>
        </w:rPr>
        <w:t xml:space="preserve">In the </w:t>
      </w:r>
      <w:r w:rsidRPr="00ED7573">
        <w:rPr>
          <w:rFonts w:ascii="Times New Roman" w:hAnsi="Times New Roman" w:cs="Times New Roman"/>
          <w:i/>
          <w:lang w:val="en-US"/>
        </w:rPr>
        <w:t>Description of Greece</w:t>
      </w:r>
      <w:r w:rsidRPr="00ED7573">
        <w:rPr>
          <w:rFonts w:ascii="Times New Roman" w:hAnsi="Times New Roman" w:cs="Times New Roman"/>
          <w:lang w:val="en-US"/>
        </w:rPr>
        <w:t xml:space="preserve">, Pausanias (c. AD 110 – c. 180) recollected the oath of Tyndareos [3.20.9]. According to the geographer, the suitor had to make the oath over the dismembered corpse of a horse. </w:t>
      </w:r>
    </w:p>
  </w:footnote>
  <w:footnote w:id="305">
    <w:p w14:paraId="63179E65" w14:textId="77777777" w:rsidR="00FA324D" w:rsidRPr="00FE2AB8" w:rsidRDefault="00FA324D" w:rsidP="00115A74">
      <w:pPr>
        <w:pStyle w:val="FootnoteText"/>
        <w:jc w:val="both"/>
        <w:rPr>
          <w:rFonts w:ascii="Times New Roman" w:hAnsi="Times New Roman" w:cs="Times New Roman"/>
        </w:rPr>
      </w:pPr>
      <w:r w:rsidRPr="00FE2AB8">
        <w:rPr>
          <w:rStyle w:val="FootnoteReference"/>
          <w:rFonts w:ascii="Times New Roman" w:hAnsi="Times New Roman" w:cs="Times New Roman"/>
        </w:rPr>
        <w:footnoteRef/>
      </w:r>
      <w:r w:rsidRPr="00FE2AB8">
        <w:rPr>
          <w:rFonts w:ascii="Times New Roman" w:hAnsi="Times New Roman" w:cs="Times New Roman"/>
        </w:rPr>
        <w:t xml:space="preserve"> Hermione was the name used by Gabriele D’Annunzio in the poem </w:t>
      </w:r>
      <w:r w:rsidRPr="00FE2AB8">
        <w:rPr>
          <w:rFonts w:ascii="Times New Roman" w:hAnsi="Times New Roman" w:cs="Times New Roman"/>
          <w:i/>
        </w:rPr>
        <w:t xml:space="preserve">La pioggia nel pineto </w:t>
      </w:r>
      <w:r w:rsidRPr="00FE2AB8">
        <w:rPr>
          <w:rFonts w:ascii="Times New Roman" w:hAnsi="Times New Roman" w:cs="Times New Roman"/>
        </w:rPr>
        <w:t>(publis</w:t>
      </w:r>
      <w:r>
        <w:rPr>
          <w:rFonts w:ascii="Times New Roman" w:hAnsi="Times New Roman" w:cs="Times New Roman"/>
        </w:rPr>
        <w:t>h</w:t>
      </w:r>
      <w:r w:rsidRPr="00FE2AB8">
        <w:rPr>
          <w:rFonts w:ascii="Times New Roman" w:hAnsi="Times New Roman" w:cs="Times New Roman"/>
        </w:rPr>
        <w:t xml:space="preserve">ed in 1903 in </w:t>
      </w:r>
      <w:r w:rsidRPr="00FE2AB8">
        <w:rPr>
          <w:rFonts w:ascii="Times New Roman" w:hAnsi="Times New Roman" w:cs="Times New Roman"/>
          <w:i/>
        </w:rPr>
        <w:t>Alcyone</w:t>
      </w:r>
      <w:r w:rsidRPr="00FE2AB8">
        <w:rPr>
          <w:rFonts w:ascii="Times New Roman" w:hAnsi="Times New Roman" w:cs="Times New Roman"/>
        </w:rPr>
        <w:t>) to allude to his lover, Eleonora Duse (</w:t>
      </w:r>
      <w:r>
        <w:rPr>
          <w:rFonts w:ascii="Times New Roman" w:hAnsi="Times New Roman" w:cs="Times New Roman"/>
        </w:rPr>
        <w:t xml:space="preserve">3 </w:t>
      </w:r>
      <w:r w:rsidRPr="00FE2AB8">
        <w:rPr>
          <w:rFonts w:ascii="Times New Roman" w:hAnsi="Times New Roman" w:cs="Times New Roman"/>
        </w:rPr>
        <w:t>October</w:t>
      </w:r>
      <w:r>
        <w:rPr>
          <w:rFonts w:ascii="Times New Roman" w:hAnsi="Times New Roman" w:cs="Times New Roman"/>
        </w:rPr>
        <w:t xml:space="preserve"> </w:t>
      </w:r>
      <w:r w:rsidRPr="00FE2AB8">
        <w:rPr>
          <w:rFonts w:ascii="Times New Roman" w:hAnsi="Times New Roman" w:cs="Times New Roman"/>
        </w:rPr>
        <w:t>1858</w:t>
      </w:r>
      <w:r>
        <w:rPr>
          <w:rFonts w:ascii="Times New Roman" w:hAnsi="Times New Roman" w:cs="Times New Roman"/>
        </w:rPr>
        <w:t xml:space="preserve"> </w:t>
      </w:r>
      <w:r w:rsidRPr="00FE2AB8">
        <w:rPr>
          <w:rFonts w:ascii="Times New Roman" w:hAnsi="Times New Roman" w:cs="Times New Roman"/>
        </w:rPr>
        <w:t xml:space="preserve">– </w:t>
      </w:r>
      <w:r>
        <w:rPr>
          <w:rFonts w:ascii="Times New Roman" w:hAnsi="Times New Roman" w:cs="Times New Roman"/>
        </w:rPr>
        <w:t xml:space="preserve"> 21 </w:t>
      </w:r>
      <w:r w:rsidRPr="00FE2AB8">
        <w:rPr>
          <w:rFonts w:ascii="Times New Roman" w:hAnsi="Times New Roman" w:cs="Times New Roman"/>
        </w:rPr>
        <w:t>April 1924).</w:t>
      </w:r>
    </w:p>
  </w:footnote>
  <w:footnote w:id="306">
    <w:p w14:paraId="1C247950" w14:textId="134B8074" w:rsidR="00FA324D" w:rsidRPr="00F4440A" w:rsidRDefault="00FA324D" w:rsidP="00115A74">
      <w:pPr>
        <w:pStyle w:val="FootnoteText"/>
        <w:jc w:val="both"/>
        <w:rPr>
          <w:rFonts w:ascii="Times New Roman" w:hAnsi="Times New Roman" w:cs="Times New Roman"/>
          <w:lang w:val="en-US"/>
        </w:rPr>
      </w:pPr>
      <w:r w:rsidRPr="00992F9D">
        <w:rPr>
          <w:rStyle w:val="FootnoteReference"/>
          <w:rFonts w:ascii="Times New Roman" w:hAnsi="Times New Roman" w:cs="Times New Roman"/>
        </w:rPr>
        <w:footnoteRef/>
      </w:r>
      <w:r w:rsidRPr="00992F9D">
        <w:rPr>
          <w:rFonts w:ascii="Times New Roman" w:hAnsi="Times New Roman" w:cs="Times New Roman"/>
        </w:rPr>
        <w:t xml:space="preserve"> </w:t>
      </w:r>
      <w:r w:rsidRPr="00992F9D">
        <w:rPr>
          <w:rFonts w:ascii="Times New Roman" w:hAnsi="Times New Roman" w:cs="Times New Roman"/>
          <w:lang w:val="en-US"/>
        </w:rPr>
        <w:t xml:space="preserve">Son of Peleus, king of Phthia, and Thetis, a nymph. According to Jennifer March’s </w:t>
      </w:r>
      <w:r w:rsidRPr="00992F9D">
        <w:rPr>
          <w:rFonts w:ascii="Times New Roman" w:hAnsi="Times New Roman" w:cs="Times New Roman"/>
          <w:i/>
          <w:lang w:val="en-US"/>
        </w:rPr>
        <w:t xml:space="preserve">Dictionary of </w:t>
      </w:r>
      <w:r>
        <w:rPr>
          <w:rFonts w:ascii="Times New Roman" w:hAnsi="Times New Roman" w:cs="Times New Roman"/>
          <w:i/>
          <w:lang w:val="en-US"/>
        </w:rPr>
        <w:t>C</w:t>
      </w:r>
      <w:r w:rsidRPr="00992F9D">
        <w:rPr>
          <w:rFonts w:ascii="Times New Roman" w:hAnsi="Times New Roman" w:cs="Times New Roman"/>
          <w:i/>
          <w:lang w:val="en-US"/>
        </w:rPr>
        <w:t xml:space="preserve">lassical </w:t>
      </w:r>
      <w:r>
        <w:rPr>
          <w:rFonts w:ascii="Times New Roman" w:hAnsi="Times New Roman" w:cs="Times New Roman"/>
          <w:i/>
          <w:lang w:val="en-US"/>
        </w:rPr>
        <w:t>M</w:t>
      </w:r>
      <w:r w:rsidRPr="007567D8">
        <w:rPr>
          <w:rFonts w:ascii="Times New Roman" w:hAnsi="Times New Roman" w:cs="Times New Roman"/>
          <w:i/>
          <w:lang w:val="en-US"/>
        </w:rPr>
        <w:t>ythology</w:t>
      </w:r>
      <w:r>
        <w:rPr>
          <w:rFonts w:ascii="Times New Roman" w:hAnsi="Times New Roman" w:cs="Times New Roman"/>
          <w:i/>
          <w:lang w:val="en-US"/>
        </w:rPr>
        <w:t xml:space="preserve"> </w:t>
      </w:r>
      <w:r>
        <w:rPr>
          <w:rFonts w:ascii="Times New Roman" w:hAnsi="Times New Roman" w:cs="Times New Roman"/>
          <w:lang w:val="en-US"/>
        </w:rPr>
        <w:t>(pp. 304-5)</w:t>
      </w:r>
      <w:r w:rsidRPr="00992F9D">
        <w:rPr>
          <w:rFonts w:ascii="Times New Roman" w:hAnsi="Times New Roman" w:cs="Times New Roman"/>
          <w:lang w:val="en-US"/>
        </w:rPr>
        <w:t xml:space="preserve">, Thetis tried to make him immortal by putting him in the fire every night and covering him with ambrosia the day after. When Peleus caught her trying to burn </w:t>
      </w:r>
      <w:r>
        <w:rPr>
          <w:rFonts w:ascii="Times New Roman" w:hAnsi="Times New Roman" w:cs="Times New Roman"/>
          <w:lang w:val="en-US"/>
        </w:rPr>
        <w:t xml:space="preserve">Achilles, she decided to leave </w:t>
      </w:r>
      <w:r w:rsidRPr="00992F9D">
        <w:rPr>
          <w:rFonts w:ascii="Times New Roman" w:hAnsi="Times New Roman" w:cs="Times New Roman"/>
          <w:lang w:val="en-US"/>
        </w:rPr>
        <w:t>Thessaly and went back to live with the others sea deities. In another version of the story Thetis tried to wash away Achilles’ mortality</w:t>
      </w:r>
      <w:r>
        <w:rPr>
          <w:rFonts w:ascii="Times New Roman" w:hAnsi="Times New Roman" w:cs="Times New Roman"/>
          <w:lang w:val="en-US"/>
        </w:rPr>
        <w:t xml:space="preserve"> by plunged him in the river Sty</w:t>
      </w:r>
      <w:r w:rsidRPr="00992F9D">
        <w:rPr>
          <w:rFonts w:ascii="Times New Roman" w:hAnsi="Times New Roman" w:cs="Times New Roman"/>
          <w:lang w:val="en-US"/>
        </w:rPr>
        <w:t xml:space="preserve">x; however, in doing so she was holding the baby by the heel which became the only vulnerable body part of Achilles. </w:t>
      </w:r>
      <w:r>
        <w:rPr>
          <w:rFonts w:ascii="Times New Roman" w:hAnsi="Times New Roman" w:cs="Times New Roman"/>
          <w:lang w:val="en-US"/>
        </w:rPr>
        <w:t xml:space="preserve">According to the </w:t>
      </w:r>
      <w:r>
        <w:rPr>
          <w:rFonts w:ascii="Times New Roman" w:hAnsi="Times New Roman" w:cs="Times New Roman"/>
          <w:i/>
          <w:lang w:val="en-US"/>
        </w:rPr>
        <w:t>Iliad</w:t>
      </w:r>
      <w:r>
        <w:rPr>
          <w:rFonts w:ascii="Times New Roman" w:hAnsi="Times New Roman" w:cs="Times New Roman"/>
          <w:lang w:val="en-US"/>
        </w:rPr>
        <w:t>, once Odysseus went to Scyros to recruit Achilles to join the Acheaens’ army, Thetis disguised him as a woman. An oracle, in fact, predicted that if Achilles would have died if he was going to fight in the Trojan war. With one of his tricks, Odysseus exposed Achilles who was then forced to join the army. (Ibidem, pp. 12-6)</w:t>
      </w:r>
    </w:p>
  </w:footnote>
  <w:footnote w:id="307">
    <w:p w14:paraId="3E4EA5C3" w14:textId="77777777" w:rsidR="00FA324D" w:rsidRPr="00920DBE" w:rsidRDefault="00FA324D" w:rsidP="00115A74">
      <w:pPr>
        <w:pStyle w:val="FootnoteText"/>
        <w:jc w:val="both"/>
        <w:rPr>
          <w:rFonts w:ascii="Times New Roman" w:hAnsi="Times New Roman" w:cs="Times New Roman"/>
          <w:lang w:val="en-US"/>
        </w:rPr>
      </w:pPr>
      <w:r w:rsidRPr="00920DBE">
        <w:rPr>
          <w:rStyle w:val="FootnoteReference"/>
          <w:rFonts w:ascii="Times New Roman" w:hAnsi="Times New Roman" w:cs="Times New Roman"/>
        </w:rPr>
        <w:footnoteRef/>
      </w:r>
      <w:r w:rsidRPr="00920DBE">
        <w:rPr>
          <w:rFonts w:ascii="Times New Roman" w:hAnsi="Times New Roman" w:cs="Times New Roman"/>
        </w:rPr>
        <w:t xml:space="preserve"> </w:t>
      </w:r>
      <w:r w:rsidRPr="00920DBE">
        <w:rPr>
          <w:rFonts w:ascii="Times New Roman" w:hAnsi="Times New Roman" w:cs="Times New Roman"/>
          <w:lang w:val="en-US"/>
        </w:rPr>
        <w:t>A region in northwest of Asia.</w:t>
      </w:r>
    </w:p>
  </w:footnote>
  <w:footnote w:id="308">
    <w:p w14:paraId="6A3A106A" w14:textId="77777777" w:rsidR="00FA324D" w:rsidRPr="00B835C1" w:rsidRDefault="00FA324D" w:rsidP="00115A74">
      <w:pPr>
        <w:pStyle w:val="FootnoteText"/>
        <w:jc w:val="both"/>
        <w:rPr>
          <w:rFonts w:ascii="Times New Roman" w:hAnsi="Times New Roman" w:cs="Times New Roman"/>
          <w:lang w:val="en-US"/>
        </w:rPr>
      </w:pPr>
      <w:r w:rsidRPr="00B835C1">
        <w:rPr>
          <w:rStyle w:val="FootnoteReference"/>
          <w:rFonts w:ascii="Times New Roman" w:hAnsi="Times New Roman" w:cs="Times New Roman"/>
        </w:rPr>
        <w:footnoteRef/>
      </w:r>
      <w:r w:rsidRPr="00B835C1">
        <w:rPr>
          <w:rFonts w:ascii="Times New Roman" w:hAnsi="Times New Roman" w:cs="Times New Roman"/>
        </w:rPr>
        <w:t xml:space="preserve"> </w:t>
      </w:r>
      <w:r w:rsidRPr="00B835C1">
        <w:rPr>
          <w:rFonts w:ascii="Times New Roman" w:hAnsi="Times New Roman" w:cs="Times New Roman"/>
          <w:lang w:val="en-US"/>
        </w:rPr>
        <w:t xml:space="preserve">This is the version accepted by Sophocles (c. 497/6 – c. 406/5 BC) in </w:t>
      </w:r>
      <w:r w:rsidRPr="00B835C1">
        <w:rPr>
          <w:rFonts w:ascii="Times New Roman" w:hAnsi="Times New Roman" w:cs="Times New Roman"/>
          <w:i/>
          <w:lang w:val="en-US"/>
        </w:rPr>
        <w:t>Electra</w:t>
      </w:r>
      <w:r w:rsidRPr="00B835C1">
        <w:rPr>
          <w:rFonts w:ascii="Times New Roman" w:hAnsi="Times New Roman" w:cs="Times New Roman"/>
          <w:lang w:val="en-US"/>
        </w:rPr>
        <w:t xml:space="preserve">. However, Aeschylus (c. 525/4 – c. 456/5 BC) in the tragedy </w:t>
      </w:r>
      <w:r w:rsidRPr="00B835C1">
        <w:rPr>
          <w:rFonts w:ascii="Times New Roman" w:hAnsi="Times New Roman" w:cs="Times New Roman"/>
          <w:i/>
          <w:lang w:val="en-US"/>
        </w:rPr>
        <w:t xml:space="preserve">Agamemnon </w:t>
      </w:r>
      <w:r w:rsidRPr="00B835C1">
        <w:rPr>
          <w:rFonts w:ascii="Times New Roman" w:hAnsi="Times New Roman" w:cs="Times New Roman"/>
          <w:lang w:val="en-US"/>
        </w:rPr>
        <w:t xml:space="preserve">(one of the three plays that compose the </w:t>
      </w:r>
      <w:r w:rsidRPr="00B835C1">
        <w:rPr>
          <w:rFonts w:ascii="Times New Roman" w:hAnsi="Times New Roman" w:cs="Times New Roman"/>
          <w:i/>
          <w:lang w:val="en-US"/>
        </w:rPr>
        <w:t>Oresteia</w:t>
      </w:r>
      <w:r w:rsidRPr="00B835C1">
        <w:rPr>
          <w:rFonts w:ascii="Times New Roman" w:hAnsi="Times New Roman" w:cs="Times New Roman"/>
          <w:lang w:val="en-US"/>
        </w:rPr>
        <w:t>)</w:t>
      </w:r>
      <w:r w:rsidRPr="00B835C1">
        <w:rPr>
          <w:rFonts w:ascii="Times New Roman" w:hAnsi="Times New Roman" w:cs="Times New Roman"/>
          <w:i/>
          <w:lang w:val="en-US"/>
        </w:rPr>
        <w:t xml:space="preserve"> </w:t>
      </w:r>
      <w:r w:rsidRPr="00B835C1">
        <w:rPr>
          <w:rFonts w:ascii="Times New Roman" w:hAnsi="Times New Roman" w:cs="Times New Roman"/>
          <w:lang w:val="en-US"/>
        </w:rPr>
        <w:t>believes that the goddess tried to stop the Greek army from sailing to Troy as she was aware of all the young lives that the war was going to destroy.</w:t>
      </w:r>
    </w:p>
  </w:footnote>
  <w:footnote w:id="309">
    <w:p w14:paraId="5094A5E6" w14:textId="77777777" w:rsidR="00FA324D" w:rsidRPr="0094756B" w:rsidRDefault="00FA324D" w:rsidP="00115A74">
      <w:pPr>
        <w:pStyle w:val="FootnoteText"/>
        <w:jc w:val="both"/>
        <w:rPr>
          <w:rFonts w:ascii="Times New Roman" w:hAnsi="Times New Roman" w:cs="Times New Roman"/>
          <w:lang w:val="en-US"/>
        </w:rPr>
      </w:pPr>
      <w:r w:rsidRPr="00DC411E">
        <w:rPr>
          <w:rStyle w:val="FootnoteReference"/>
          <w:rFonts w:ascii="Times New Roman" w:hAnsi="Times New Roman" w:cs="Times New Roman"/>
        </w:rPr>
        <w:footnoteRef/>
      </w:r>
      <w:r w:rsidRPr="00DC411E">
        <w:rPr>
          <w:rFonts w:ascii="Times New Roman" w:hAnsi="Times New Roman" w:cs="Times New Roman"/>
        </w:rPr>
        <w:t xml:space="preserve"> </w:t>
      </w:r>
      <w:r>
        <w:rPr>
          <w:rFonts w:ascii="Times New Roman" w:hAnsi="Times New Roman" w:cs="Times New Roman"/>
          <w:lang w:val="en-US"/>
        </w:rPr>
        <w:t>In</w:t>
      </w:r>
      <w:r w:rsidRPr="00DC411E">
        <w:rPr>
          <w:rFonts w:ascii="Times New Roman" w:hAnsi="Times New Roman" w:cs="Times New Roman"/>
          <w:lang w:val="en-US"/>
        </w:rPr>
        <w:t xml:space="preserve"> the myth, Athena helped the Greeks to win the war. However, her support became hostility after the crime committed by Ajax in her temple. When Troy was burning, Cassandra sought protection in the temple of Athena; unfortunately, she was found by Ajax who </w:t>
      </w:r>
      <w:r>
        <w:rPr>
          <w:rFonts w:ascii="Times New Roman" w:hAnsi="Times New Roman" w:cs="Times New Roman"/>
          <w:lang w:val="en-US"/>
        </w:rPr>
        <w:t>allegedly raped her</w:t>
      </w:r>
      <w:r w:rsidRPr="00DC411E">
        <w:rPr>
          <w:rFonts w:ascii="Times New Roman" w:hAnsi="Times New Roman" w:cs="Times New Roman"/>
          <w:lang w:val="en-US"/>
        </w:rPr>
        <w:t xml:space="preserve"> in front of the goddess’ statue. In ancient Greece</w:t>
      </w:r>
      <w:r>
        <w:rPr>
          <w:rFonts w:ascii="Times New Roman" w:hAnsi="Times New Roman" w:cs="Times New Roman"/>
          <w:lang w:val="en-US"/>
        </w:rPr>
        <w:t xml:space="preserve"> it</w:t>
      </w:r>
      <w:r w:rsidRPr="00DC411E">
        <w:rPr>
          <w:rFonts w:ascii="Times New Roman" w:hAnsi="Times New Roman" w:cs="Times New Roman"/>
          <w:lang w:val="en-US"/>
        </w:rPr>
        <w:t xml:space="preserve"> was forbidden to have sexual intercourses inside sanctuaries dedicated to deities. According to Homer’s account of the war, Odysseus wanted him to be punished for his crime but, after Ajax claimed his innocence in front of the simulacrum of Athena, none of the Greek leaders had the courage to sentence him to death. The goddess was furious with the Greeks: with the help of Poseidon and Zeus their fleet was scattered by a storm.</w:t>
      </w:r>
      <w:r>
        <w:rPr>
          <w:rFonts w:ascii="Times New Roman" w:hAnsi="Times New Roman" w:cs="Times New Roman"/>
          <w:lang w:val="en-US"/>
        </w:rPr>
        <w:t xml:space="preserve"> (</w:t>
      </w:r>
      <w:r w:rsidRPr="00B00A5D">
        <w:rPr>
          <w:rFonts w:ascii="Times New Roman" w:hAnsi="Times New Roman" w:cs="Times New Roman"/>
          <w:lang w:val="en-US"/>
        </w:rPr>
        <w:t xml:space="preserve">March, J., </w:t>
      </w:r>
      <w:r w:rsidRPr="00B00A5D">
        <w:rPr>
          <w:rFonts w:ascii="Times New Roman" w:hAnsi="Times New Roman" w:cs="Times New Roman"/>
          <w:i/>
          <w:lang w:val="en-US"/>
        </w:rPr>
        <w:t>Dictionary of Classical Mythology</w:t>
      </w:r>
      <w:r w:rsidRPr="00B00A5D">
        <w:rPr>
          <w:rFonts w:ascii="Times New Roman" w:hAnsi="Times New Roman" w:cs="Times New Roman"/>
          <w:lang w:val="en-US"/>
        </w:rPr>
        <w:t>, Cassell, London 199</w:t>
      </w:r>
      <w:r>
        <w:rPr>
          <w:rFonts w:ascii="Times New Roman" w:hAnsi="Times New Roman" w:cs="Times New Roman"/>
          <w:lang w:val="en-US"/>
        </w:rPr>
        <w:t>9, pp. 77-8)</w:t>
      </w:r>
    </w:p>
  </w:footnote>
  <w:footnote w:id="310">
    <w:p w14:paraId="71AD37E7" w14:textId="77777777" w:rsidR="00FA324D" w:rsidRPr="0094756B" w:rsidRDefault="00FA324D" w:rsidP="00115A74">
      <w:pPr>
        <w:pStyle w:val="FootnoteText"/>
        <w:rPr>
          <w:lang w:val="en-US"/>
        </w:rPr>
      </w:pPr>
      <w:r w:rsidRPr="0094756B">
        <w:rPr>
          <w:rStyle w:val="FootnoteReference"/>
          <w:rFonts w:ascii="Times New Roman" w:hAnsi="Times New Roman" w:cs="Times New Roman"/>
        </w:rPr>
        <w:footnoteRef/>
      </w:r>
      <w:r w:rsidRPr="0094756B">
        <w:rPr>
          <w:rFonts w:ascii="Times New Roman" w:hAnsi="Times New Roman" w:cs="Times New Roman"/>
        </w:rPr>
        <w:t xml:space="preserve"> </w:t>
      </w:r>
      <w:r w:rsidRPr="0094756B">
        <w:rPr>
          <w:rFonts w:ascii="Times New Roman" w:hAnsi="Times New Roman" w:cs="Times New Roman"/>
          <w:lang w:val="en-US"/>
        </w:rPr>
        <w:t xml:space="preserve">The </w:t>
      </w:r>
      <w:r w:rsidRPr="0094756B">
        <w:rPr>
          <w:rFonts w:ascii="Times New Roman" w:hAnsi="Times New Roman" w:cs="Times New Roman"/>
          <w:i/>
          <w:lang w:val="en-US"/>
        </w:rPr>
        <w:t>Catalogue of Women</w:t>
      </w:r>
      <w:r w:rsidRPr="0094756B">
        <w:rPr>
          <w:rFonts w:ascii="Times New Roman" w:hAnsi="Times New Roman" w:cs="Times New Roman"/>
          <w:lang w:val="en-US"/>
        </w:rPr>
        <w:t xml:space="preserve"> is a fragmentary poem </w:t>
      </w:r>
      <w:r>
        <w:rPr>
          <w:rFonts w:ascii="Times New Roman" w:hAnsi="Times New Roman" w:cs="Times New Roman"/>
          <w:lang w:val="en-US"/>
        </w:rPr>
        <w:t>about</w:t>
      </w:r>
      <w:r w:rsidRPr="0094756B">
        <w:rPr>
          <w:rFonts w:ascii="Times New Roman" w:hAnsi="Times New Roman" w:cs="Times New Roman"/>
          <w:lang w:val="en-US"/>
        </w:rPr>
        <w:t xml:space="preserve"> the life of Greek heroines.</w:t>
      </w:r>
      <w:r>
        <w:rPr>
          <w:rFonts w:ascii="Times New Roman" w:hAnsi="Times New Roman" w:cs="Times New Roman"/>
          <w:lang w:val="en-US"/>
        </w:rPr>
        <w:t xml:space="preserve"> It was probably composed around VII century B.C.</w:t>
      </w:r>
    </w:p>
  </w:footnote>
  <w:footnote w:id="311">
    <w:p w14:paraId="1D468079" w14:textId="77777777" w:rsidR="00FA324D" w:rsidRPr="001839C9" w:rsidRDefault="00FA324D" w:rsidP="00115A74">
      <w:pPr>
        <w:pStyle w:val="FootnoteText"/>
        <w:rPr>
          <w:rFonts w:ascii="Times New Roman" w:hAnsi="Times New Roman" w:cs="Times New Roman"/>
          <w:lang w:val="en-US"/>
        </w:rPr>
      </w:pPr>
      <w:r w:rsidRPr="001839C9">
        <w:rPr>
          <w:rStyle w:val="FootnoteReference"/>
          <w:rFonts w:ascii="Times New Roman" w:hAnsi="Times New Roman" w:cs="Times New Roman"/>
        </w:rPr>
        <w:footnoteRef/>
      </w:r>
      <w:r w:rsidRPr="001839C9">
        <w:rPr>
          <w:rFonts w:ascii="Times New Roman" w:hAnsi="Times New Roman" w:cs="Times New Roman"/>
        </w:rPr>
        <w:t xml:space="preserve"> There is not a certain date of composition. The work is divided in 10 books, each of them describing a particular portion of Greece.</w:t>
      </w:r>
    </w:p>
  </w:footnote>
  <w:footnote w:id="312">
    <w:p w14:paraId="34BB56A2" w14:textId="77777777" w:rsidR="00FA324D" w:rsidRPr="00A75A03" w:rsidRDefault="00FA324D" w:rsidP="00115A74">
      <w:pPr>
        <w:pStyle w:val="FootnoteText"/>
        <w:jc w:val="both"/>
        <w:rPr>
          <w:rFonts w:ascii="Times New Roman" w:hAnsi="Times New Roman" w:cs="Times New Roman"/>
          <w:lang w:val="it-IT"/>
        </w:rPr>
      </w:pPr>
      <w:r w:rsidRPr="00331E1D">
        <w:rPr>
          <w:rStyle w:val="FootnoteReference"/>
          <w:rFonts w:ascii="Times New Roman" w:hAnsi="Times New Roman" w:cs="Times New Roman"/>
        </w:rPr>
        <w:footnoteRef/>
      </w:r>
      <w:r w:rsidRPr="00331E1D">
        <w:rPr>
          <w:rFonts w:ascii="Times New Roman" w:hAnsi="Times New Roman" w:cs="Times New Roman"/>
        </w:rPr>
        <w:t xml:space="preserve"> </w:t>
      </w:r>
      <w:r w:rsidRPr="00331E1D">
        <w:rPr>
          <w:rFonts w:ascii="Times New Roman" w:hAnsi="Times New Roman" w:cs="Times New Roman"/>
          <w:lang w:val="en-US"/>
        </w:rPr>
        <w:t xml:space="preserve">This topic was thoroughly investigated by Elena Mazzola in the essay </w:t>
      </w:r>
      <w:r w:rsidRPr="00331E1D">
        <w:rPr>
          <w:rFonts w:ascii="Times New Roman" w:hAnsi="Times New Roman" w:cs="Times New Roman"/>
          <w:i/>
          <w:lang w:val="en-US"/>
        </w:rPr>
        <w:t xml:space="preserve">Ecate: </w:t>
      </w:r>
      <w:r>
        <w:rPr>
          <w:rFonts w:ascii="Times New Roman" w:hAnsi="Times New Roman" w:cs="Times New Roman"/>
          <w:i/>
          <w:lang w:val="en-US"/>
        </w:rPr>
        <w:t>s</w:t>
      </w:r>
      <w:r w:rsidRPr="00331E1D">
        <w:rPr>
          <w:rFonts w:ascii="Times New Roman" w:hAnsi="Times New Roman" w:cs="Times New Roman"/>
          <w:i/>
          <w:lang w:val="en-US"/>
        </w:rPr>
        <w:t xml:space="preserve">olo </w:t>
      </w:r>
      <w:r>
        <w:rPr>
          <w:rFonts w:ascii="Times New Roman" w:hAnsi="Times New Roman" w:cs="Times New Roman"/>
          <w:i/>
          <w:lang w:val="en-US"/>
        </w:rPr>
        <w:t>d</w:t>
      </w:r>
      <w:r w:rsidRPr="00331E1D">
        <w:rPr>
          <w:rFonts w:ascii="Times New Roman" w:hAnsi="Times New Roman" w:cs="Times New Roman"/>
          <w:i/>
          <w:lang w:val="en-US"/>
        </w:rPr>
        <w:t xml:space="preserve">ea delle </w:t>
      </w:r>
      <w:r>
        <w:rPr>
          <w:rFonts w:ascii="Times New Roman" w:hAnsi="Times New Roman" w:cs="Times New Roman"/>
          <w:i/>
          <w:lang w:val="en-US"/>
        </w:rPr>
        <w:t>d</w:t>
      </w:r>
      <w:r w:rsidRPr="00331E1D">
        <w:rPr>
          <w:rFonts w:ascii="Times New Roman" w:hAnsi="Times New Roman" w:cs="Times New Roman"/>
          <w:i/>
          <w:lang w:val="en-US"/>
        </w:rPr>
        <w:t xml:space="preserve">onne? </w:t>
      </w:r>
      <w:r w:rsidRPr="00A75A03">
        <w:rPr>
          <w:rFonts w:ascii="Times New Roman" w:hAnsi="Times New Roman" w:cs="Times New Roman"/>
          <w:i/>
          <w:lang w:val="it-IT"/>
        </w:rPr>
        <w:t xml:space="preserve">La </w:t>
      </w:r>
      <w:r>
        <w:rPr>
          <w:rFonts w:ascii="Times New Roman" w:hAnsi="Times New Roman" w:cs="Times New Roman"/>
          <w:i/>
          <w:lang w:val="it-IT"/>
        </w:rPr>
        <w:t>d</w:t>
      </w:r>
      <w:r w:rsidRPr="00A75A03">
        <w:rPr>
          <w:rFonts w:ascii="Times New Roman" w:hAnsi="Times New Roman" w:cs="Times New Roman"/>
          <w:i/>
          <w:lang w:val="it-IT"/>
        </w:rPr>
        <w:t xml:space="preserve">ea nelle </w:t>
      </w:r>
      <w:r>
        <w:rPr>
          <w:rFonts w:ascii="Times New Roman" w:hAnsi="Times New Roman" w:cs="Times New Roman"/>
          <w:i/>
          <w:lang w:val="it-IT"/>
        </w:rPr>
        <w:t>t</w:t>
      </w:r>
      <w:r w:rsidRPr="00A75A03">
        <w:rPr>
          <w:rFonts w:ascii="Times New Roman" w:hAnsi="Times New Roman" w:cs="Times New Roman"/>
          <w:i/>
          <w:lang w:val="it-IT"/>
        </w:rPr>
        <w:t xml:space="preserve">estimonianze </w:t>
      </w:r>
      <w:r>
        <w:rPr>
          <w:rFonts w:ascii="Times New Roman" w:hAnsi="Times New Roman" w:cs="Times New Roman"/>
          <w:i/>
          <w:lang w:val="it-IT"/>
        </w:rPr>
        <w:t>l</w:t>
      </w:r>
      <w:r w:rsidRPr="00A75A03">
        <w:rPr>
          <w:rFonts w:ascii="Times New Roman" w:hAnsi="Times New Roman" w:cs="Times New Roman"/>
          <w:i/>
          <w:lang w:val="it-IT"/>
        </w:rPr>
        <w:t>etterarie dal</w:t>
      </w:r>
      <w:r>
        <w:rPr>
          <w:rFonts w:ascii="Times New Roman" w:hAnsi="Times New Roman" w:cs="Times New Roman"/>
          <w:i/>
          <w:lang w:val="it-IT"/>
        </w:rPr>
        <w:t>l</w:t>
      </w:r>
      <w:r w:rsidRPr="00A75A03">
        <w:rPr>
          <w:rFonts w:ascii="Times New Roman" w:hAnsi="Times New Roman" w:cs="Times New Roman"/>
          <w:i/>
          <w:lang w:val="it-IT"/>
        </w:rPr>
        <w:t xml:space="preserve">e </w:t>
      </w:r>
      <w:r>
        <w:rPr>
          <w:rFonts w:ascii="Times New Roman" w:hAnsi="Times New Roman" w:cs="Times New Roman"/>
          <w:i/>
          <w:lang w:val="it-IT"/>
        </w:rPr>
        <w:t>or</w:t>
      </w:r>
      <w:r w:rsidRPr="00A75A03">
        <w:rPr>
          <w:rFonts w:ascii="Times New Roman" w:hAnsi="Times New Roman" w:cs="Times New Roman"/>
          <w:i/>
          <w:lang w:val="it-IT"/>
        </w:rPr>
        <w:t xml:space="preserve">igini al III </w:t>
      </w:r>
      <w:r>
        <w:rPr>
          <w:rFonts w:ascii="Times New Roman" w:hAnsi="Times New Roman" w:cs="Times New Roman"/>
          <w:i/>
          <w:lang w:val="it-IT"/>
        </w:rPr>
        <w:t>s</w:t>
      </w:r>
      <w:r w:rsidRPr="00A75A03">
        <w:rPr>
          <w:rFonts w:ascii="Times New Roman" w:hAnsi="Times New Roman" w:cs="Times New Roman"/>
          <w:i/>
          <w:lang w:val="it-IT"/>
        </w:rPr>
        <w:t xml:space="preserve">ecolo A.C. </w:t>
      </w:r>
      <w:r w:rsidRPr="00A75A03">
        <w:rPr>
          <w:rFonts w:ascii="Times New Roman" w:hAnsi="Times New Roman" w:cs="Times New Roman"/>
          <w:lang w:val="it-IT"/>
        </w:rPr>
        <w:t>(</w:t>
      </w:r>
      <w:r w:rsidRPr="006C3600">
        <w:rPr>
          <w:rFonts w:ascii="Times New Roman" w:hAnsi="Times New Roman" w:cs="Times New Roman"/>
          <w:i/>
          <w:lang w:val="it-IT"/>
        </w:rPr>
        <w:t>ACME</w:t>
      </w:r>
      <w:r w:rsidRPr="00A75A03">
        <w:rPr>
          <w:rFonts w:ascii="Times New Roman" w:hAnsi="Times New Roman" w:cs="Times New Roman"/>
          <w:lang w:val="it-IT"/>
        </w:rPr>
        <w:t xml:space="preserve">, Annali della Facoltà di Lettere e Filosofia, Università di Milano, Volume LIX, Fascicolo II, </w:t>
      </w:r>
      <w:r>
        <w:rPr>
          <w:rFonts w:ascii="Times New Roman" w:hAnsi="Times New Roman" w:cs="Times New Roman"/>
          <w:lang w:val="it-IT"/>
        </w:rPr>
        <w:t>m</w:t>
      </w:r>
      <w:r w:rsidRPr="00A75A03">
        <w:rPr>
          <w:rFonts w:ascii="Times New Roman" w:hAnsi="Times New Roman" w:cs="Times New Roman"/>
          <w:lang w:val="it-IT"/>
        </w:rPr>
        <w:t>aggio-</w:t>
      </w:r>
      <w:r>
        <w:rPr>
          <w:rFonts w:ascii="Times New Roman" w:hAnsi="Times New Roman" w:cs="Times New Roman"/>
          <w:lang w:val="it-IT"/>
        </w:rPr>
        <w:t>a</w:t>
      </w:r>
      <w:r w:rsidRPr="00A75A03">
        <w:rPr>
          <w:rFonts w:ascii="Times New Roman" w:hAnsi="Times New Roman" w:cs="Times New Roman"/>
          <w:lang w:val="it-IT"/>
        </w:rPr>
        <w:t>gosto 2006)</w:t>
      </w:r>
    </w:p>
  </w:footnote>
  <w:footnote w:id="313">
    <w:p w14:paraId="11F752EE" w14:textId="77777777" w:rsidR="00FA324D" w:rsidRPr="006C3600" w:rsidRDefault="00FA324D" w:rsidP="00115A74">
      <w:pPr>
        <w:pStyle w:val="FootnoteText"/>
        <w:rPr>
          <w:rFonts w:ascii="Times New Roman" w:hAnsi="Times New Roman" w:cs="Times New Roman"/>
          <w:lang w:val="it-IT"/>
        </w:rPr>
      </w:pPr>
      <w:r w:rsidRPr="00BC3103">
        <w:rPr>
          <w:rStyle w:val="FootnoteReference"/>
          <w:rFonts w:ascii="Times New Roman" w:hAnsi="Times New Roman" w:cs="Times New Roman"/>
        </w:rPr>
        <w:footnoteRef/>
      </w:r>
      <w:r w:rsidRPr="00BC3103">
        <w:rPr>
          <w:rFonts w:ascii="Times New Roman" w:hAnsi="Times New Roman" w:cs="Times New Roman"/>
          <w:lang w:val="it-IT"/>
        </w:rPr>
        <w:t xml:space="preserve"> Barone, C., </w:t>
      </w:r>
      <w:r w:rsidRPr="00BC3103">
        <w:rPr>
          <w:rFonts w:ascii="Times New Roman" w:hAnsi="Times New Roman" w:cs="Times New Roman"/>
          <w:i/>
          <w:lang w:val="it-IT"/>
        </w:rPr>
        <w:t>Ifigenia: variazioni sul mito</w:t>
      </w:r>
      <w:r w:rsidRPr="00BC3103">
        <w:rPr>
          <w:rFonts w:ascii="Times New Roman" w:hAnsi="Times New Roman" w:cs="Times New Roman"/>
          <w:lang w:val="it-IT"/>
        </w:rPr>
        <w:t xml:space="preserve">, </w:t>
      </w:r>
      <w:r w:rsidRPr="006C3600">
        <w:rPr>
          <w:rFonts w:ascii="Times New Roman" w:hAnsi="Times New Roman" w:cs="Times New Roman"/>
          <w:lang w:val="it-IT"/>
        </w:rPr>
        <w:t>Marsilio, 2014</w:t>
      </w:r>
    </w:p>
  </w:footnote>
  <w:footnote w:id="314">
    <w:p w14:paraId="58353247" w14:textId="77777777" w:rsidR="00FA324D" w:rsidRPr="00A453E3" w:rsidRDefault="00FA324D" w:rsidP="00115A74">
      <w:pPr>
        <w:pStyle w:val="FootnoteText"/>
        <w:rPr>
          <w:rFonts w:ascii="Times New Roman" w:hAnsi="Times New Roman" w:cs="Times New Roman"/>
        </w:rPr>
      </w:pPr>
      <w:r w:rsidRPr="00A453E3">
        <w:rPr>
          <w:rStyle w:val="FootnoteReference"/>
          <w:rFonts w:ascii="Times New Roman" w:hAnsi="Times New Roman" w:cs="Times New Roman"/>
        </w:rPr>
        <w:footnoteRef/>
      </w:r>
      <w:r w:rsidRPr="00A453E3">
        <w:rPr>
          <w:rFonts w:ascii="Times New Roman" w:hAnsi="Times New Roman" w:cs="Times New Roman"/>
        </w:rPr>
        <w:t xml:space="preserve"> Ibidem, page 29.</w:t>
      </w:r>
    </w:p>
  </w:footnote>
  <w:footnote w:id="315">
    <w:p w14:paraId="0BD6A204" w14:textId="77777777" w:rsidR="00FA324D" w:rsidRPr="0043785B" w:rsidRDefault="00FA324D" w:rsidP="00115A74">
      <w:pPr>
        <w:pStyle w:val="FootnoteText"/>
        <w:rPr>
          <w:rFonts w:ascii="Times New Roman" w:hAnsi="Times New Roman" w:cs="Times New Roman"/>
          <w:lang w:val="en-US"/>
        </w:rPr>
      </w:pPr>
      <w:r w:rsidRPr="00C769FD">
        <w:rPr>
          <w:rStyle w:val="FootnoteReference"/>
          <w:rFonts w:ascii="Times New Roman" w:hAnsi="Times New Roman" w:cs="Times New Roman"/>
        </w:rPr>
        <w:footnoteRef/>
      </w:r>
      <w:r w:rsidRPr="00C769FD">
        <w:rPr>
          <w:rFonts w:ascii="Times New Roman" w:hAnsi="Times New Roman" w:cs="Times New Roman"/>
        </w:rPr>
        <w:t xml:space="preserve"> </w:t>
      </w:r>
      <w:r>
        <w:rPr>
          <w:rFonts w:ascii="Times New Roman" w:hAnsi="Times New Roman" w:cs="Times New Roman"/>
          <w:lang w:val="en-US"/>
        </w:rPr>
        <w:t xml:space="preserve">Euripides, </w:t>
      </w:r>
      <w:r>
        <w:rPr>
          <w:rFonts w:ascii="Times New Roman" w:hAnsi="Times New Roman" w:cs="Times New Roman"/>
          <w:i/>
          <w:lang w:val="en-US"/>
        </w:rPr>
        <w:t>Iphigenia in Aulis</w:t>
      </w:r>
      <w:r>
        <w:rPr>
          <w:rFonts w:ascii="Times New Roman" w:hAnsi="Times New Roman" w:cs="Times New Roman"/>
          <w:lang w:val="en-US"/>
        </w:rPr>
        <w:t>, translated by Collard, C. and Morwood, J., Liverpool University Press, 2017</w:t>
      </w:r>
    </w:p>
  </w:footnote>
  <w:footnote w:id="316">
    <w:p w14:paraId="44122D39" w14:textId="77777777" w:rsidR="00FA324D" w:rsidRPr="00A453E3" w:rsidRDefault="00FA324D" w:rsidP="00115A74">
      <w:pPr>
        <w:pStyle w:val="FootnoteText"/>
      </w:pPr>
      <w:r>
        <w:rPr>
          <w:rStyle w:val="FootnoteReference"/>
        </w:rPr>
        <w:footnoteRef/>
      </w:r>
      <w:r>
        <w:t xml:space="preserve"> </w:t>
      </w:r>
      <w:r w:rsidRPr="000A2C26">
        <w:rPr>
          <w:rFonts w:ascii="Times New Roman" w:hAnsi="Times New Roman" w:cs="Times New Roman"/>
          <w:lang w:val="en-US"/>
        </w:rPr>
        <w:t>It is interesting to notice that, despite the fact that the play is titled after her name, Iphigenia has very little space in the narration. She has only few lines and two monologues, but the rest of</w:t>
      </w:r>
      <w:r>
        <w:rPr>
          <w:rFonts w:ascii="Times New Roman" w:hAnsi="Times New Roman" w:cs="Times New Roman"/>
          <w:lang w:val="en-US"/>
        </w:rPr>
        <w:t xml:space="preserve"> the</w:t>
      </w:r>
      <w:r w:rsidRPr="000A2C26">
        <w:rPr>
          <w:rFonts w:ascii="Times New Roman" w:hAnsi="Times New Roman" w:cs="Times New Roman"/>
          <w:lang w:val="en-US"/>
        </w:rPr>
        <w:t xml:space="preserve"> text is focused mostly on Agamemnon and Menelaus. An exception is Clytemnestra who tries to save </w:t>
      </w:r>
      <w:r>
        <w:rPr>
          <w:rFonts w:ascii="Times New Roman" w:hAnsi="Times New Roman" w:cs="Times New Roman"/>
          <w:lang w:val="en-US"/>
        </w:rPr>
        <w:t xml:space="preserve">her </w:t>
      </w:r>
      <w:r w:rsidRPr="000A2C26">
        <w:rPr>
          <w:rFonts w:ascii="Times New Roman" w:hAnsi="Times New Roman" w:cs="Times New Roman"/>
          <w:lang w:val="en-US"/>
        </w:rPr>
        <w:t>daughter until the very end.</w:t>
      </w:r>
    </w:p>
  </w:footnote>
  <w:footnote w:id="317">
    <w:p w14:paraId="085DBF46" w14:textId="77777777" w:rsidR="00FA324D" w:rsidRPr="002100B3" w:rsidRDefault="00FA324D" w:rsidP="00115A74">
      <w:pPr>
        <w:pStyle w:val="FootnoteText"/>
        <w:rPr>
          <w:lang w:val="en-US"/>
        </w:rPr>
      </w:pPr>
      <w:r>
        <w:rPr>
          <w:rStyle w:val="FootnoteReference"/>
        </w:rPr>
        <w:footnoteRef/>
      </w:r>
      <w:r>
        <w:t xml:space="preserve"> </w:t>
      </w:r>
      <w:r>
        <w:rPr>
          <w:rFonts w:ascii="Times New Roman" w:hAnsi="Times New Roman" w:cs="Times New Roman"/>
          <w:lang w:val="en-US"/>
        </w:rPr>
        <w:t xml:space="preserve">Euripides, </w:t>
      </w:r>
      <w:r>
        <w:rPr>
          <w:rFonts w:ascii="Times New Roman" w:hAnsi="Times New Roman" w:cs="Times New Roman"/>
          <w:i/>
          <w:lang w:val="en-US"/>
        </w:rPr>
        <w:t>Iphigenia in Aulis</w:t>
      </w:r>
      <w:r>
        <w:rPr>
          <w:rFonts w:ascii="Times New Roman" w:hAnsi="Times New Roman" w:cs="Times New Roman"/>
          <w:lang w:val="en-US"/>
        </w:rPr>
        <w:t>, translated by Collard, C. and Morwood, J., Liverpool University Press, 2017</w:t>
      </w:r>
    </w:p>
  </w:footnote>
  <w:footnote w:id="318">
    <w:p w14:paraId="0F7F928F" w14:textId="77777777" w:rsidR="00FA324D" w:rsidRPr="004863A2" w:rsidRDefault="00FA324D" w:rsidP="00115A74">
      <w:pPr>
        <w:pStyle w:val="FootnoteText"/>
        <w:rPr>
          <w:lang w:val="it-IT"/>
        </w:rPr>
      </w:pPr>
      <w:r>
        <w:rPr>
          <w:rStyle w:val="FootnoteReference"/>
        </w:rPr>
        <w:footnoteRef/>
      </w:r>
      <w:r w:rsidRPr="004863A2">
        <w:rPr>
          <w:lang w:val="it-IT"/>
        </w:rPr>
        <w:t xml:space="preserve"> </w:t>
      </w:r>
      <w:r w:rsidRPr="004863A2">
        <w:rPr>
          <w:rFonts w:ascii="Times New Roman" w:hAnsi="Times New Roman" w:cs="Times New Roman"/>
          <w:lang w:val="it-IT"/>
        </w:rPr>
        <w:t>Feltrinelli, 2018</w:t>
      </w:r>
    </w:p>
  </w:footnote>
  <w:footnote w:id="319">
    <w:p w14:paraId="2C263F48" w14:textId="77777777" w:rsidR="00FA324D" w:rsidRPr="004863A2" w:rsidRDefault="00FA324D" w:rsidP="00115A74">
      <w:pPr>
        <w:pStyle w:val="FootnoteText"/>
        <w:rPr>
          <w:rFonts w:ascii="Times New Roman" w:hAnsi="Times New Roman" w:cs="Times New Roman"/>
          <w:lang w:val="it-IT"/>
        </w:rPr>
      </w:pPr>
      <w:r w:rsidRPr="000D3FA9">
        <w:rPr>
          <w:rStyle w:val="FootnoteReference"/>
          <w:rFonts w:ascii="Times New Roman" w:hAnsi="Times New Roman" w:cs="Times New Roman"/>
        </w:rPr>
        <w:footnoteRef/>
      </w:r>
      <w:r w:rsidRPr="004863A2">
        <w:rPr>
          <w:rFonts w:ascii="Times New Roman" w:hAnsi="Times New Roman" w:cs="Times New Roman"/>
          <w:lang w:val="it-IT"/>
        </w:rPr>
        <w:t xml:space="preserve"> Ibidem, pp. 56-60.</w:t>
      </w:r>
    </w:p>
  </w:footnote>
  <w:footnote w:id="320">
    <w:p w14:paraId="525683FF" w14:textId="77777777" w:rsidR="00FA324D" w:rsidRPr="004863A2" w:rsidRDefault="00FA324D" w:rsidP="00115A74">
      <w:pPr>
        <w:pStyle w:val="FootnoteText"/>
        <w:rPr>
          <w:rFonts w:ascii="Times New Roman" w:hAnsi="Times New Roman" w:cs="Times New Roman"/>
          <w:lang w:val="it-IT"/>
        </w:rPr>
      </w:pPr>
      <w:r w:rsidRPr="006E3304">
        <w:rPr>
          <w:rStyle w:val="FootnoteReference"/>
          <w:rFonts w:ascii="Times New Roman" w:hAnsi="Times New Roman" w:cs="Times New Roman"/>
        </w:rPr>
        <w:footnoteRef/>
      </w:r>
      <w:r w:rsidRPr="004863A2">
        <w:rPr>
          <w:rFonts w:ascii="Times New Roman" w:hAnsi="Times New Roman" w:cs="Times New Roman"/>
          <w:lang w:val="it-IT"/>
        </w:rPr>
        <w:t xml:space="preserve"> Ibidem, page 25.</w:t>
      </w:r>
    </w:p>
  </w:footnote>
  <w:footnote w:id="321">
    <w:p w14:paraId="5C12BB7B" w14:textId="77777777" w:rsidR="00FA324D" w:rsidRPr="006C3600" w:rsidRDefault="00FA324D" w:rsidP="00115A74">
      <w:pPr>
        <w:pStyle w:val="FootnoteText"/>
        <w:rPr>
          <w:rFonts w:ascii="Times New Roman" w:hAnsi="Times New Roman" w:cs="Times New Roman"/>
        </w:rPr>
      </w:pPr>
      <w:r w:rsidRPr="00614F2A">
        <w:rPr>
          <w:rStyle w:val="FootnoteReference"/>
          <w:rFonts w:ascii="Times New Roman" w:hAnsi="Times New Roman" w:cs="Times New Roman"/>
        </w:rPr>
        <w:footnoteRef/>
      </w:r>
      <w:r w:rsidRPr="00614F2A">
        <w:rPr>
          <w:rFonts w:ascii="Times New Roman" w:hAnsi="Times New Roman" w:cs="Times New Roman"/>
        </w:rPr>
        <w:t xml:space="preserve"> </w:t>
      </w:r>
      <w:r w:rsidRPr="00614F2A">
        <w:rPr>
          <w:rFonts w:ascii="Times New Roman" w:hAnsi="Times New Roman" w:cs="Times New Roman"/>
          <w:i/>
        </w:rPr>
        <w:t xml:space="preserve">The </w:t>
      </w:r>
      <w:r>
        <w:rPr>
          <w:rFonts w:ascii="Times New Roman" w:hAnsi="Times New Roman" w:cs="Times New Roman"/>
          <w:i/>
        </w:rPr>
        <w:t>P</w:t>
      </w:r>
      <w:r w:rsidRPr="00614F2A">
        <w:rPr>
          <w:rFonts w:ascii="Times New Roman" w:hAnsi="Times New Roman" w:cs="Times New Roman"/>
          <w:i/>
        </w:rPr>
        <w:t>oetics of Aristotle</w:t>
      </w:r>
      <w:r w:rsidRPr="00614F2A">
        <w:rPr>
          <w:rFonts w:ascii="Times New Roman" w:hAnsi="Times New Roman" w:cs="Times New Roman"/>
        </w:rPr>
        <w:t>, edited by Butcher, S.H.</w:t>
      </w:r>
      <w:r>
        <w:rPr>
          <w:rFonts w:ascii="Times New Roman" w:hAnsi="Times New Roman" w:cs="Times New Roman"/>
        </w:rPr>
        <w:t xml:space="preserve">, </w:t>
      </w:r>
      <w:r w:rsidRPr="006C3600">
        <w:rPr>
          <w:rFonts w:ascii="Times New Roman" w:hAnsi="Times New Roman" w:cs="Times New Roman"/>
        </w:rPr>
        <w:t xml:space="preserve">Macmillan &amp; Co., 1902, p.54 </w:t>
      </w:r>
    </w:p>
  </w:footnote>
  <w:footnote w:id="322">
    <w:p w14:paraId="55AF4276" w14:textId="77777777" w:rsidR="00FA324D" w:rsidRPr="003D5526" w:rsidRDefault="00FA324D" w:rsidP="00115A74">
      <w:pPr>
        <w:pStyle w:val="FootnoteText"/>
        <w:jc w:val="both"/>
        <w:rPr>
          <w:rFonts w:ascii="Times New Roman" w:hAnsi="Times New Roman" w:cs="Times New Roman"/>
        </w:rPr>
      </w:pPr>
      <w:r w:rsidRPr="003D5526">
        <w:rPr>
          <w:rStyle w:val="FootnoteReference"/>
          <w:rFonts w:ascii="Times New Roman" w:hAnsi="Times New Roman" w:cs="Times New Roman"/>
        </w:rPr>
        <w:footnoteRef/>
      </w:r>
      <w:r w:rsidRPr="003D5526">
        <w:rPr>
          <w:rFonts w:ascii="Times New Roman" w:hAnsi="Times New Roman" w:cs="Times New Roman"/>
          <w:lang w:val="it-IT"/>
        </w:rPr>
        <w:t xml:space="preserve"> Barone, C., </w:t>
      </w:r>
      <w:r w:rsidRPr="003D5526">
        <w:rPr>
          <w:rFonts w:ascii="Times New Roman" w:hAnsi="Times New Roman" w:cs="Times New Roman"/>
          <w:i/>
          <w:lang w:val="it-IT"/>
        </w:rPr>
        <w:t>Ifigenia: variazioni sul mito</w:t>
      </w:r>
      <w:r w:rsidRPr="003D5526">
        <w:rPr>
          <w:rFonts w:ascii="Times New Roman" w:hAnsi="Times New Roman" w:cs="Times New Roman"/>
          <w:lang w:val="it-IT"/>
        </w:rPr>
        <w:t xml:space="preserve">, Marsilio, 2014, p. 2. </w:t>
      </w:r>
      <w:r w:rsidRPr="003D5526">
        <w:rPr>
          <w:rFonts w:ascii="Times New Roman" w:hAnsi="Times New Roman" w:cs="Times New Roman"/>
        </w:rPr>
        <w:t xml:space="preserve">Caterina Barone believes that the behaviour of Iphigenia could be interpreted as the one of a victim of coercion. The pro-war propaganda had probably an important impact on the young girl’s mind, who believes that her sacrifice will help the country to achieve greatness. </w:t>
      </w:r>
    </w:p>
  </w:footnote>
  <w:footnote w:id="323">
    <w:p w14:paraId="3F958E78" w14:textId="77777777" w:rsidR="00FA324D" w:rsidRPr="00C528FD" w:rsidRDefault="00FA324D" w:rsidP="00115A74">
      <w:pPr>
        <w:pStyle w:val="FootnoteText"/>
        <w:jc w:val="both"/>
        <w:rPr>
          <w:rFonts w:ascii="Times New Roman" w:hAnsi="Times New Roman" w:cs="Times New Roman"/>
          <w:lang w:val="en-US"/>
        </w:rPr>
      </w:pPr>
      <w:r w:rsidRPr="003D5526">
        <w:rPr>
          <w:rStyle w:val="FootnoteReference"/>
          <w:rFonts w:ascii="Times New Roman" w:hAnsi="Times New Roman" w:cs="Times New Roman"/>
        </w:rPr>
        <w:footnoteRef/>
      </w:r>
      <w:r w:rsidRPr="003D5526">
        <w:rPr>
          <w:rFonts w:ascii="Times New Roman" w:hAnsi="Times New Roman" w:cs="Times New Roman"/>
        </w:rPr>
        <w:t xml:space="preserve"> The definition of a unidimensional character is given by Maria Serena Sapegno in the book </w:t>
      </w:r>
      <w:r w:rsidRPr="003D5526">
        <w:rPr>
          <w:rFonts w:ascii="Times New Roman" w:hAnsi="Times New Roman" w:cs="Times New Roman"/>
          <w:i/>
        </w:rPr>
        <w:t xml:space="preserve">Figlie del padre </w:t>
      </w:r>
      <w:r w:rsidRPr="003D5526">
        <w:rPr>
          <w:rFonts w:ascii="Times New Roman" w:hAnsi="Times New Roman" w:cs="Times New Roman"/>
        </w:rPr>
        <w:t xml:space="preserve">(Feltrinelli, 2018). </w:t>
      </w:r>
      <w:r w:rsidRPr="003D5526">
        <w:rPr>
          <w:rFonts w:ascii="Times New Roman" w:hAnsi="Times New Roman" w:cs="Times New Roman"/>
          <w:lang w:val="en-US"/>
        </w:rPr>
        <w:t>The unidimensional female character is the one who follows a strict moral code usually determined by the male/paternal authority.</w:t>
      </w:r>
      <w:r w:rsidRPr="00C528FD">
        <w:rPr>
          <w:rFonts w:ascii="Times New Roman" w:hAnsi="Times New Roman" w:cs="Times New Roman"/>
          <w:lang w:val="en-US"/>
        </w:rPr>
        <w:t xml:space="preserve"> </w:t>
      </w:r>
    </w:p>
  </w:footnote>
  <w:footnote w:id="324">
    <w:p w14:paraId="6AB8C164" w14:textId="5C0C9B46" w:rsidR="00FA324D" w:rsidRPr="002D62A5" w:rsidRDefault="00FA324D" w:rsidP="00DC2BE8">
      <w:pPr>
        <w:pStyle w:val="FootnoteText"/>
        <w:jc w:val="both"/>
        <w:rPr>
          <w:rFonts w:ascii="Times New Roman" w:hAnsi="Times New Roman" w:cs="Times New Roman"/>
          <w:lang w:val="it-IT"/>
        </w:rPr>
      </w:pPr>
      <w:r w:rsidRPr="00DC2BE8">
        <w:rPr>
          <w:rStyle w:val="FootnoteReference"/>
          <w:rFonts w:ascii="Times New Roman" w:hAnsi="Times New Roman" w:cs="Times New Roman"/>
        </w:rPr>
        <w:footnoteRef/>
      </w:r>
      <w:r w:rsidRPr="00DC2BE8">
        <w:rPr>
          <w:rFonts w:ascii="Times New Roman" w:hAnsi="Times New Roman" w:cs="Times New Roman"/>
        </w:rPr>
        <w:t xml:space="preserve"> “Helen the Argive, from my restless sleep / I wake up and say: you will not drink this water! / You will never, never forget. / You were a woman for whom everyone was ready to die, / Now in front of you stands a woman / For whom no one died. / You know what love is, / You made every soul languish over you, / I never knew how sweet love was. / But I know the tricks / And the bitter lies and the cruel traps of men’s hearts. / Oh Helen the Argive, wonder of men, / If s shepherd of the Phrygian mountains / Sullied Zeus hospitality, / If you crossed the gloomy Simoenta, / Was your accomplice that unfortunate / Young girl called Iphigenia? / Who conducted that virgin heart / In the deceitful intrigues / Of the beautiful woman? / Who was craving innocent blood? / Oh, how sweet was the light / And how my crying heart is hungry for it! / Oh, how sweet were the hymeneal choirs, / When the maids weaved together wreaths: / The peristyle reverberated with their laughter. / Songs were being sung in the serene nights / Of May, the heart was filled with impatience. / It was listening; it was watching virgins leaving / And young boys wearing flower crowns; / Fires were disappearing in the bright nights. / It was the groom: the one who was desired so much, / The one who will give joy and tears / But sweet tears, as they are only for him. / He was the groom of other brides but my soul / Was enjoying the day of his joy / And it was quietly sighing / While dreaming of the future, of a serene night, / Of a joyful procession, of passionate kisses / When the last lights of the day are dying / And the groom is bringing the bride to their home. / </w:t>
      </w:r>
      <w:r w:rsidRPr="00DC2BE8">
        <w:rPr>
          <w:rFonts w:ascii="Times New Roman" w:hAnsi="Times New Roman" w:cs="Times New Roman"/>
          <w:lang w:val="en-US"/>
        </w:rPr>
        <w:t>« Oh my daughter, leave the chariot and put your / Delicate foot on the ground. / Oh young virgin, who holds in her heart / The emotion of leaving the chariot as a new bride. / Oh infant, did the movement of the chariot / Help you to fall asleep? / It is time to wake up as your sister / Is getting married to a hero, / The son of the beautiful Nereid, / And he looks like a god. » / « Oh daughter, you will travel far away / Where you will never forget your father. » / « Oh father, will you send me to another house? » / « Do not say anything young girl, you do not know, you do not know. » / Sad wreaths around the majestic altar / The lustral barley is burning in the fire, / The sea is barely whispering without wind! / A wreath is around my temples / As if I were a pure heifer / Being led into rugged caverns; / My husband is waiting there for me, / Shining near the altar, with the knife / That will spill my blood on the burnt ground. […] / Oh Helen, daughter of Tyndareos, you will not find peace! / You caused death and massacres / For your love: they were following along the sea / Your invisible shadow, / Hunters were sensing in the wind / The blood and the sweetness of your body. / Aphrodite was making them blind, / Ares, with his pole, was attacking them at their knees: / The ground was drinking their blood. […] / I was the one who let their boats cross / Gulf and archipelagos with my death, / Me, a woman, for you, a woman. / All the Greek people passed over my body / With their heavy weapons, / They tore my body apart with the rostra of their boats, / Without any compassion, as I was an object, / Like a dead weight thrown into the sea / When the sail is shivering and the wind is ceased. / I could have been a loyal wife and a mother, / Strong sons I could have nurtured… / Not to sacrifice them on the altar, / Not to marry them to the harsh death; / I could have been a much more loyal wife / Thank you Helen, but they did not have / Any respect or kindness: / There was only one treasure for their eyes, / It was shining behind the sea; / It was you, the Ate of their lives, / The Adulterer; for you, the innocent / Was victim of fire, iron and oblivion. / With the violence of my wretched blood, / For all the misfortunes of the house of Tantalus, / I curse you, woman, / And my father, my people, / The light that I did not enjoy, / The love that I never loved: / Oh daughter of Tyndareos, you will not have peace!</w:t>
      </w:r>
      <w:r w:rsidRPr="00DC2BE8">
        <w:rPr>
          <w:rFonts w:ascii="Times New Roman" w:hAnsi="Times New Roman" w:cs="Times New Roman"/>
        </w:rPr>
        <w:t xml:space="preserve">” </w:t>
      </w:r>
      <w:r w:rsidRPr="002D62A5">
        <w:rPr>
          <w:rFonts w:ascii="Times New Roman" w:hAnsi="Times New Roman" w:cs="Times New Roman"/>
          <w:lang w:val="it-IT"/>
        </w:rPr>
        <w:t>(vv. 47-110 &amp; 143-184)</w:t>
      </w:r>
    </w:p>
  </w:footnote>
  <w:footnote w:id="325">
    <w:p w14:paraId="52F1BED2" w14:textId="26E9A789" w:rsidR="00FA324D" w:rsidRPr="00DC2BE8" w:rsidRDefault="00FA324D" w:rsidP="00DC2BE8">
      <w:pPr>
        <w:jc w:val="both"/>
        <w:rPr>
          <w:rFonts w:ascii="Times New Roman" w:eastAsia="Times New Roman" w:hAnsi="Times New Roman" w:cs="Times New Roman"/>
          <w:color w:val="000000"/>
          <w:sz w:val="20"/>
          <w:szCs w:val="20"/>
          <w:shd w:val="clear" w:color="auto" w:fill="EFEFEF"/>
          <w:lang w:val="it-IT"/>
        </w:rPr>
      </w:pPr>
      <w:r w:rsidRPr="00C9703A">
        <w:rPr>
          <w:rStyle w:val="FootnoteReference"/>
          <w:rFonts w:ascii="Times New Roman" w:hAnsi="Times New Roman" w:cs="Times New Roman"/>
        </w:rPr>
        <w:footnoteRef/>
      </w:r>
      <w:r w:rsidRPr="00C9703A">
        <w:rPr>
          <w:rFonts w:ascii="Times New Roman" w:hAnsi="Times New Roman" w:cs="Times New Roman"/>
          <w:sz w:val="20"/>
          <w:szCs w:val="20"/>
          <w:lang w:val="it-IT"/>
        </w:rPr>
        <w:t xml:space="preserve"> Beltrametti, A., </w:t>
      </w:r>
      <w:r w:rsidRPr="00C9703A">
        <w:rPr>
          <w:rFonts w:ascii="Times New Roman" w:hAnsi="Times New Roman" w:cs="Times New Roman"/>
          <w:i/>
          <w:sz w:val="20"/>
          <w:szCs w:val="20"/>
          <w:lang w:val="it-IT"/>
        </w:rPr>
        <w:t>Ifigenia e le altre. Archetipi del sacrificio femminile o degli incerti confini tra sacrificio, oblazione eroica e crimine politico nella cultura ateniese del V secolo</w:t>
      </w:r>
      <w:r w:rsidRPr="00C9703A">
        <w:rPr>
          <w:rFonts w:ascii="Times New Roman" w:hAnsi="Times New Roman" w:cs="Times New Roman"/>
          <w:sz w:val="20"/>
          <w:szCs w:val="20"/>
          <w:lang w:val="it-IT"/>
        </w:rPr>
        <w:t xml:space="preserve">, </w:t>
      </w:r>
      <w:r w:rsidRPr="00C9703A">
        <w:rPr>
          <w:rFonts w:ascii="Times New Roman" w:eastAsia="Times New Roman" w:hAnsi="Times New Roman" w:cs="Times New Roman"/>
          <w:bCs/>
          <w:color w:val="000000"/>
          <w:sz w:val="20"/>
          <w:szCs w:val="20"/>
          <w:lang w:val="it-IT"/>
        </w:rPr>
        <w:t xml:space="preserve">Storia delle </w:t>
      </w:r>
      <w:r>
        <w:rPr>
          <w:rFonts w:ascii="Times New Roman" w:eastAsia="Times New Roman" w:hAnsi="Times New Roman" w:cs="Times New Roman"/>
          <w:bCs/>
          <w:color w:val="000000"/>
          <w:sz w:val="20"/>
          <w:szCs w:val="20"/>
          <w:lang w:val="it-IT"/>
        </w:rPr>
        <w:t>d</w:t>
      </w:r>
      <w:r w:rsidRPr="00C9703A">
        <w:rPr>
          <w:rFonts w:ascii="Times New Roman" w:eastAsia="Times New Roman" w:hAnsi="Times New Roman" w:cs="Times New Roman"/>
          <w:bCs/>
          <w:color w:val="000000"/>
          <w:sz w:val="20"/>
          <w:szCs w:val="20"/>
          <w:lang w:val="it-IT"/>
        </w:rPr>
        <w:t>onne</w:t>
      </w:r>
      <w:r>
        <w:rPr>
          <w:rFonts w:ascii="Times New Roman" w:eastAsia="Times New Roman" w:hAnsi="Times New Roman" w:cs="Times New Roman"/>
          <w:bCs/>
          <w:color w:val="000000"/>
          <w:sz w:val="20"/>
          <w:szCs w:val="20"/>
          <w:lang w:val="it-IT"/>
        </w:rPr>
        <w:t>, [S.1.], apr. 2009, p. 47-69</w:t>
      </w:r>
    </w:p>
  </w:footnote>
  <w:footnote w:id="326">
    <w:p w14:paraId="1F3260F9" w14:textId="77777777" w:rsidR="00FA324D" w:rsidRPr="00C9703A" w:rsidRDefault="00FA324D" w:rsidP="00115A74">
      <w:pPr>
        <w:pStyle w:val="FootnoteText"/>
        <w:rPr>
          <w:rFonts w:ascii="Times New Roman" w:hAnsi="Times New Roman" w:cs="Times New Roman"/>
        </w:rPr>
      </w:pPr>
      <w:r w:rsidRPr="00C9703A">
        <w:rPr>
          <w:rStyle w:val="FootnoteReference"/>
          <w:rFonts w:ascii="Times New Roman" w:hAnsi="Times New Roman" w:cs="Times New Roman"/>
        </w:rPr>
        <w:footnoteRef/>
      </w:r>
      <w:r w:rsidRPr="00C9703A">
        <w:rPr>
          <w:rFonts w:ascii="Times New Roman" w:hAnsi="Times New Roman" w:cs="Times New Roman"/>
        </w:rPr>
        <w:t xml:space="preserve"> Ibidem, page 64.</w:t>
      </w:r>
    </w:p>
  </w:footnote>
  <w:footnote w:id="327">
    <w:p w14:paraId="1024BCF6" w14:textId="50C623E7" w:rsidR="00FA324D" w:rsidRPr="00EA59CC" w:rsidRDefault="00FA324D" w:rsidP="00EA59CC">
      <w:pPr>
        <w:pStyle w:val="FootnoteText"/>
        <w:jc w:val="both"/>
        <w:rPr>
          <w:rFonts w:ascii="Times New Roman" w:hAnsi="Times New Roman" w:cs="Times New Roman"/>
        </w:rPr>
      </w:pPr>
      <w:r w:rsidRPr="00EA59CC">
        <w:rPr>
          <w:rStyle w:val="FootnoteReference"/>
          <w:rFonts w:ascii="Times New Roman" w:hAnsi="Times New Roman" w:cs="Times New Roman"/>
        </w:rPr>
        <w:footnoteRef/>
      </w:r>
      <w:r w:rsidRPr="00EA59CC">
        <w:rPr>
          <w:rFonts w:ascii="Times New Roman" w:hAnsi="Times New Roman" w:cs="Times New Roman"/>
        </w:rPr>
        <w:t xml:space="preserve"> “I can still see the beach, / I can still see the spiritless sea without a wave, / I can still hear the scream of the virgin, / Sacrificed in order to let the thousand ships / Cross the sea. / She is shouting and imploring: my father, oh father! / Her words are useless / For those men are without pity. / The father commands the priests / To put her on the altar. / She is taken like a wild goat / And she is already dying in her heart; / A scream is suffocated on her lips, / Her mouth must be silent, / She must not curse her native land.” (vv. 116-130)</w:t>
      </w:r>
    </w:p>
  </w:footnote>
  <w:footnote w:id="328">
    <w:p w14:paraId="6ABEEC66" w14:textId="77777777" w:rsidR="00FA324D" w:rsidRPr="00B719C9" w:rsidRDefault="00FA324D" w:rsidP="00115A74">
      <w:pPr>
        <w:pStyle w:val="FootnoteText"/>
        <w:rPr>
          <w:rFonts w:ascii="Times New Roman" w:hAnsi="Times New Roman" w:cs="Times New Roman"/>
        </w:rPr>
      </w:pPr>
      <w:r w:rsidRPr="00B719C9">
        <w:rPr>
          <w:rStyle w:val="FootnoteReference"/>
          <w:rFonts w:ascii="Times New Roman" w:hAnsi="Times New Roman" w:cs="Times New Roman"/>
        </w:rPr>
        <w:footnoteRef/>
      </w:r>
      <w:r w:rsidRPr="00B719C9">
        <w:rPr>
          <w:rFonts w:ascii="Times New Roman" w:hAnsi="Times New Roman" w:cs="Times New Roman"/>
        </w:rPr>
        <w:t xml:space="preserve"> Greek tragedian (c. 525/524 BC – c. 456/455 BC).</w:t>
      </w:r>
    </w:p>
  </w:footnote>
  <w:footnote w:id="329">
    <w:p w14:paraId="397FEAE2" w14:textId="77777777" w:rsidR="00FA324D" w:rsidRPr="000236B0" w:rsidRDefault="00FA324D" w:rsidP="00115A74">
      <w:pPr>
        <w:pStyle w:val="FootnoteText"/>
        <w:rPr>
          <w:rFonts w:ascii="Times New Roman" w:hAnsi="Times New Roman" w:cs="Times New Roman"/>
          <w:i/>
        </w:rPr>
      </w:pPr>
      <w:r w:rsidRPr="000236B0">
        <w:rPr>
          <w:rStyle w:val="FootnoteReference"/>
          <w:rFonts w:ascii="Times New Roman" w:hAnsi="Times New Roman" w:cs="Times New Roman"/>
        </w:rPr>
        <w:footnoteRef/>
      </w:r>
      <w:r w:rsidRPr="000236B0">
        <w:rPr>
          <w:rFonts w:ascii="Times New Roman" w:hAnsi="Times New Roman" w:cs="Times New Roman"/>
        </w:rPr>
        <w:t xml:space="preserve"> </w:t>
      </w:r>
      <w:r w:rsidRPr="000236B0">
        <w:rPr>
          <w:rFonts w:ascii="Times New Roman" w:hAnsi="Times New Roman" w:cs="Times New Roman"/>
          <w:i/>
        </w:rPr>
        <w:t xml:space="preserve">Agamemnon, </w:t>
      </w:r>
      <w:r w:rsidRPr="000236B0">
        <w:rPr>
          <w:rFonts w:ascii="Times New Roman" w:hAnsi="Times New Roman" w:cs="Times New Roman"/>
        </w:rPr>
        <w:t>translated by Landes,</w:t>
      </w:r>
      <w:r w:rsidRPr="00C451E0">
        <w:rPr>
          <w:rFonts w:ascii="Times New Roman" w:hAnsi="Times New Roman" w:cs="Times New Roman"/>
        </w:rPr>
        <w:t xml:space="preserve"> </w:t>
      </w:r>
      <w:r w:rsidRPr="000236B0">
        <w:rPr>
          <w:rFonts w:ascii="Times New Roman" w:hAnsi="Times New Roman" w:cs="Times New Roman"/>
        </w:rPr>
        <w:t>S.H.</w:t>
      </w:r>
      <w:r>
        <w:rPr>
          <w:rFonts w:ascii="Times New Roman" w:hAnsi="Times New Roman" w:cs="Times New Roman"/>
        </w:rPr>
        <w:t>,</w:t>
      </w:r>
      <w:r w:rsidRPr="000236B0">
        <w:rPr>
          <w:rFonts w:ascii="Times New Roman" w:hAnsi="Times New Roman" w:cs="Times New Roman"/>
        </w:rPr>
        <w:t xml:space="preserve"> Players Press, 1995</w:t>
      </w:r>
    </w:p>
  </w:footnote>
  <w:footnote w:id="330">
    <w:p w14:paraId="7B62B42B" w14:textId="77777777" w:rsidR="00FA324D" w:rsidRPr="005A0872" w:rsidRDefault="00FA324D" w:rsidP="00115A74">
      <w:pPr>
        <w:pStyle w:val="FootnoteText"/>
        <w:rPr>
          <w:lang w:val="en-US"/>
        </w:rPr>
      </w:pPr>
      <w:r>
        <w:rPr>
          <w:rStyle w:val="FootnoteReference"/>
        </w:rPr>
        <w:footnoteRef/>
      </w:r>
      <w:r>
        <w:t xml:space="preserve"> </w:t>
      </w:r>
      <w:r w:rsidRPr="00E04843">
        <w:rPr>
          <w:rFonts w:ascii="Times New Roman" w:hAnsi="Times New Roman" w:cs="Times New Roman"/>
          <w:lang w:val="en-US"/>
        </w:rPr>
        <w:t xml:space="preserve">Larson, J., </w:t>
      </w:r>
      <w:r w:rsidRPr="00E04843">
        <w:rPr>
          <w:rFonts w:ascii="Times New Roman" w:hAnsi="Times New Roman" w:cs="Times New Roman"/>
          <w:i/>
          <w:lang w:val="en-US"/>
        </w:rPr>
        <w:t>Greek Heroine Cults</w:t>
      </w:r>
      <w:r w:rsidRPr="00E04843">
        <w:rPr>
          <w:rFonts w:ascii="Times New Roman" w:hAnsi="Times New Roman" w:cs="Times New Roman"/>
          <w:lang w:val="en-US"/>
        </w:rPr>
        <w:t>, The University of Wisconsin Press, 1995</w:t>
      </w:r>
    </w:p>
  </w:footnote>
  <w:footnote w:id="331">
    <w:p w14:paraId="14A6CE2F" w14:textId="77777777" w:rsidR="00FA324D" w:rsidRPr="00A75A03" w:rsidRDefault="00FA324D" w:rsidP="00115A74">
      <w:pPr>
        <w:pStyle w:val="FootnoteText"/>
        <w:rPr>
          <w:lang w:val="it-IT"/>
        </w:rPr>
      </w:pPr>
      <w:r>
        <w:rPr>
          <w:rStyle w:val="FootnoteReference"/>
        </w:rPr>
        <w:footnoteRef/>
      </w:r>
      <w:r w:rsidRPr="00A75A03">
        <w:rPr>
          <w:lang w:val="it-IT"/>
        </w:rPr>
        <w:t xml:space="preserve"> </w:t>
      </w:r>
      <w:r w:rsidRPr="00A75A03">
        <w:rPr>
          <w:rFonts w:ascii="Times New Roman" w:hAnsi="Times New Roman" w:cs="Times New Roman"/>
          <w:lang w:val="it-IT"/>
        </w:rPr>
        <w:t>Ibidem, page 101</w:t>
      </w:r>
    </w:p>
  </w:footnote>
  <w:footnote w:id="332">
    <w:p w14:paraId="7010E590" w14:textId="099665D9" w:rsidR="00FA324D" w:rsidRPr="00167E5C" w:rsidRDefault="00FA324D" w:rsidP="00167E5C">
      <w:pPr>
        <w:jc w:val="both"/>
        <w:rPr>
          <w:rFonts w:ascii="Times New Roman" w:eastAsia="Times New Roman" w:hAnsi="Times New Roman" w:cs="Times New Roman"/>
          <w:color w:val="000000"/>
          <w:sz w:val="20"/>
          <w:szCs w:val="20"/>
          <w:shd w:val="clear" w:color="auto" w:fill="EFEFEF"/>
          <w:lang w:val="it-IT"/>
        </w:rPr>
      </w:pPr>
      <w:r w:rsidRPr="003D5526">
        <w:rPr>
          <w:rStyle w:val="FootnoteReference"/>
          <w:rFonts w:ascii="Times New Roman" w:hAnsi="Times New Roman" w:cs="Times New Roman"/>
        </w:rPr>
        <w:footnoteRef/>
      </w:r>
      <w:r w:rsidRPr="003D5526">
        <w:rPr>
          <w:rFonts w:ascii="Times New Roman" w:hAnsi="Times New Roman" w:cs="Times New Roman"/>
          <w:sz w:val="20"/>
          <w:szCs w:val="20"/>
          <w:lang w:val="it-IT"/>
        </w:rPr>
        <w:t xml:space="preserve"> Beltrametti, A., </w:t>
      </w:r>
      <w:r w:rsidRPr="003D5526">
        <w:rPr>
          <w:rFonts w:ascii="Times New Roman" w:hAnsi="Times New Roman" w:cs="Times New Roman"/>
          <w:i/>
          <w:sz w:val="20"/>
          <w:szCs w:val="20"/>
          <w:lang w:val="it-IT"/>
        </w:rPr>
        <w:t>Ifigenia e le altre. Archetipi del sacrificio femminile o degli incerti confini tra sacrificio, oblazione eroica e crimine politico nella cultura ateniese del V secolo</w:t>
      </w:r>
      <w:r w:rsidRPr="003D5526">
        <w:rPr>
          <w:rFonts w:ascii="Times New Roman" w:hAnsi="Times New Roman" w:cs="Times New Roman"/>
          <w:sz w:val="20"/>
          <w:szCs w:val="20"/>
          <w:lang w:val="it-IT"/>
        </w:rPr>
        <w:t xml:space="preserve">, </w:t>
      </w:r>
      <w:r w:rsidRPr="003D5526">
        <w:rPr>
          <w:rFonts w:ascii="Times New Roman" w:eastAsia="Times New Roman" w:hAnsi="Times New Roman" w:cs="Times New Roman"/>
          <w:bCs/>
          <w:color w:val="000000"/>
          <w:sz w:val="20"/>
          <w:szCs w:val="20"/>
          <w:lang w:val="it-IT"/>
        </w:rPr>
        <w:t xml:space="preserve">Storia delle </w:t>
      </w:r>
      <w:r>
        <w:rPr>
          <w:rFonts w:ascii="Times New Roman" w:eastAsia="Times New Roman" w:hAnsi="Times New Roman" w:cs="Times New Roman"/>
          <w:bCs/>
          <w:color w:val="000000"/>
          <w:sz w:val="20"/>
          <w:szCs w:val="20"/>
          <w:lang w:val="it-IT"/>
        </w:rPr>
        <w:t>d</w:t>
      </w:r>
      <w:r w:rsidRPr="003D5526">
        <w:rPr>
          <w:rFonts w:ascii="Times New Roman" w:eastAsia="Times New Roman" w:hAnsi="Times New Roman" w:cs="Times New Roman"/>
          <w:bCs/>
          <w:color w:val="000000"/>
          <w:sz w:val="20"/>
          <w:szCs w:val="20"/>
          <w:lang w:val="it-IT"/>
        </w:rPr>
        <w:t>onne</w:t>
      </w:r>
      <w:r w:rsidRPr="003D5526">
        <w:rPr>
          <w:rFonts w:ascii="Times New Roman" w:eastAsia="Times New Roman" w:hAnsi="Times New Roman" w:cs="Times New Roman"/>
          <w:color w:val="000000"/>
          <w:sz w:val="20"/>
          <w:szCs w:val="20"/>
          <w:shd w:val="clear" w:color="auto" w:fill="EFEFEF"/>
          <w:lang w:val="it-IT"/>
        </w:rPr>
        <w:t xml:space="preserve">, </w:t>
      </w:r>
      <w:r w:rsidRPr="003D5526">
        <w:rPr>
          <w:rFonts w:ascii="Times New Roman" w:eastAsia="Times New Roman" w:hAnsi="Times New Roman" w:cs="Times New Roman"/>
          <w:bCs/>
          <w:color w:val="000000"/>
          <w:sz w:val="20"/>
          <w:szCs w:val="20"/>
          <w:lang w:val="it-IT"/>
        </w:rPr>
        <w:t>[S.1.], apr. 2009, p. 47-69</w:t>
      </w:r>
    </w:p>
  </w:footnote>
  <w:footnote w:id="333">
    <w:p w14:paraId="5343B5EE" w14:textId="77777777" w:rsidR="00FA324D" w:rsidRPr="004863A2" w:rsidRDefault="00FA324D" w:rsidP="00115A74">
      <w:pPr>
        <w:pStyle w:val="FootnoteText"/>
        <w:rPr>
          <w:rFonts w:ascii="Times New Roman" w:hAnsi="Times New Roman" w:cs="Times New Roman"/>
        </w:rPr>
      </w:pPr>
      <w:r w:rsidRPr="00FA5BD7">
        <w:rPr>
          <w:rStyle w:val="FootnoteReference"/>
          <w:rFonts w:ascii="Times New Roman" w:hAnsi="Times New Roman" w:cs="Times New Roman"/>
        </w:rPr>
        <w:footnoteRef/>
      </w:r>
      <w:r w:rsidRPr="004863A2">
        <w:rPr>
          <w:rFonts w:ascii="Times New Roman" w:hAnsi="Times New Roman" w:cs="Times New Roman"/>
        </w:rPr>
        <w:t xml:space="preserve"> Ibidem, page 50.</w:t>
      </w:r>
    </w:p>
  </w:footnote>
  <w:footnote w:id="334">
    <w:p w14:paraId="1725EC21" w14:textId="2E051E04" w:rsidR="00FA324D" w:rsidRPr="00167E5C" w:rsidRDefault="00FA324D" w:rsidP="00167E5C">
      <w:pPr>
        <w:pStyle w:val="NormalWeb"/>
        <w:spacing w:before="0" w:beforeAutospacing="0" w:after="150" w:afterAutospacing="0"/>
        <w:rPr>
          <w:color w:val="000000"/>
          <w:sz w:val="20"/>
          <w:szCs w:val="20"/>
        </w:rPr>
      </w:pPr>
      <w:r w:rsidRPr="003D5526">
        <w:rPr>
          <w:rStyle w:val="FootnoteReference"/>
          <w:rFonts w:eastAsia="Calibri"/>
        </w:rPr>
        <w:footnoteRef/>
      </w:r>
      <w:r w:rsidRPr="004863A2">
        <w:rPr>
          <w:sz w:val="20"/>
          <w:szCs w:val="20"/>
        </w:rPr>
        <w:t xml:space="preserve"> </w:t>
      </w:r>
      <w:r w:rsidRPr="004863A2">
        <w:rPr>
          <w:color w:val="000000"/>
          <w:sz w:val="20"/>
          <w:szCs w:val="20"/>
        </w:rPr>
        <w:t>(Genesis 22:1-19, English Standard Version</w:t>
      </w:r>
      <w:r>
        <w:rPr>
          <w:color w:val="000000"/>
          <w:sz w:val="20"/>
          <w:szCs w:val="20"/>
        </w:rPr>
        <w:t>)</w:t>
      </w:r>
    </w:p>
  </w:footnote>
  <w:footnote w:id="335">
    <w:p w14:paraId="24E076E5" w14:textId="77777777" w:rsidR="00FA324D" w:rsidRPr="003D5526" w:rsidRDefault="00FA324D" w:rsidP="00115A74">
      <w:pPr>
        <w:pStyle w:val="FootnoteText"/>
        <w:rPr>
          <w:rFonts w:ascii="Times New Roman" w:hAnsi="Times New Roman" w:cs="Times New Roman"/>
          <w:lang w:val="it-IT"/>
        </w:rPr>
      </w:pPr>
      <w:r w:rsidRPr="00CD5638">
        <w:rPr>
          <w:rStyle w:val="FootnoteReference"/>
          <w:rFonts w:ascii="Times New Roman" w:hAnsi="Times New Roman" w:cs="Times New Roman"/>
        </w:rPr>
        <w:footnoteRef/>
      </w:r>
      <w:r w:rsidRPr="00A75A03">
        <w:rPr>
          <w:rFonts w:ascii="Times New Roman" w:hAnsi="Times New Roman" w:cs="Times New Roman"/>
          <w:lang w:val="it-IT"/>
        </w:rPr>
        <w:t xml:space="preserve"> Sapegno, M.S., </w:t>
      </w:r>
      <w:r w:rsidRPr="00A75A03">
        <w:rPr>
          <w:rFonts w:ascii="Times New Roman" w:hAnsi="Times New Roman" w:cs="Times New Roman"/>
          <w:i/>
          <w:lang w:val="it-IT"/>
        </w:rPr>
        <w:t xml:space="preserve">Figlie del </w:t>
      </w:r>
      <w:r>
        <w:rPr>
          <w:rFonts w:ascii="Times New Roman" w:hAnsi="Times New Roman" w:cs="Times New Roman"/>
          <w:i/>
          <w:lang w:val="it-IT"/>
        </w:rPr>
        <w:t>p</w:t>
      </w:r>
      <w:r w:rsidRPr="00A75A03">
        <w:rPr>
          <w:rFonts w:ascii="Times New Roman" w:hAnsi="Times New Roman" w:cs="Times New Roman"/>
          <w:i/>
          <w:lang w:val="it-IT"/>
        </w:rPr>
        <w:t>adre</w:t>
      </w:r>
      <w:r w:rsidRPr="00A75A03">
        <w:rPr>
          <w:rFonts w:ascii="Times New Roman" w:hAnsi="Times New Roman" w:cs="Times New Roman"/>
          <w:lang w:val="it-IT"/>
        </w:rPr>
        <w:t xml:space="preserve">, </w:t>
      </w:r>
      <w:r w:rsidRPr="003D5526">
        <w:rPr>
          <w:rFonts w:ascii="Times New Roman" w:hAnsi="Times New Roman" w:cs="Times New Roman"/>
          <w:lang w:val="it-IT"/>
        </w:rPr>
        <w:t>Feltrinelli, 2018, p. 25</w:t>
      </w:r>
    </w:p>
  </w:footnote>
  <w:footnote w:id="336">
    <w:p w14:paraId="523DFEEA" w14:textId="77777777" w:rsidR="00FA324D" w:rsidRPr="00F153D8" w:rsidRDefault="00FA324D" w:rsidP="00115A74">
      <w:pPr>
        <w:pStyle w:val="FootnoteText"/>
        <w:rPr>
          <w:i/>
          <w:lang w:val="en-US"/>
        </w:rPr>
      </w:pPr>
      <w:r>
        <w:rPr>
          <w:rStyle w:val="FootnoteReference"/>
        </w:rPr>
        <w:footnoteRef/>
      </w:r>
      <w:r>
        <w:t xml:space="preserve"> </w:t>
      </w:r>
      <w:r w:rsidRPr="00E04843">
        <w:rPr>
          <w:rFonts w:ascii="Times New Roman" w:hAnsi="Times New Roman" w:cs="Times New Roman"/>
          <w:lang w:val="en-US"/>
        </w:rPr>
        <w:t xml:space="preserve">Larson, J., </w:t>
      </w:r>
      <w:r w:rsidRPr="00E04843">
        <w:rPr>
          <w:rFonts w:ascii="Times New Roman" w:hAnsi="Times New Roman" w:cs="Times New Roman"/>
          <w:i/>
          <w:lang w:val="en-US"/>
        </w:rPr>
        <w:t>Greek Heroine Cults</w:t>
      </w:r>
      <w:r w:rsidRPr="00E04843">
        <w:rPr>
          <w:rFonts w:ascii="Times New Roman" w:hAnsi="Times New Roman" w:cs="Times New Roman"/>
          <w:lang w:val="en-US"/>
        </w:rPr>
        <w:t>, The University of Wisconsin Press,</w:t>
      </w:r>
      <w:r>
        <w:rPr>
          <w:rFonts w:ascii="Times New Roman" w:hAnsi="Times New Roman" w:cs="Times New Roman"/>
          <w:lang w:val="en-US"/>
        </w:rPr>
        <w:t xml:space="preserve"> </w:t>
      </w:r>
      <w:r w:rsidRPr="00E04843">
        <w:rPr>
          <w:rFonts w:ascii="Times New Roman" w:hAnsi="Times New Roman" w:cs="Times New Roman"/>
          <w:lang w:val="en-US"/>
        </w:rPr>
        <w:t>1995</w:t>
      </w:r>
      <w:r>
        <w:rPr>
          <w:rFonts w:ascii="Times New Roman" w:hAnsi="Times New Roman" w:cs="Times New Roman"/>
          <w:lang w:val="en-US"/>
        </w:rPr>
        <w:t>, pp. 116-117,</w:t>
      </w:r>
    </w:p>
  </w:footnote>
  <w:footnote w:id="337">
    <w:p w14:paraId="2F693B0A" w14:textId="77777777" w:rsidR="00FA324D" w:rsidRPr="00D947A0" w:rsidRDefault="00FA324D" w:rsidP="00115A74">
      <w:pPr>
        <w:pStyle w:val="FootnoteText"/>
        <w:jc w:val="both"/>
        <w:rPr>
          <w:rFonts w:ascii="Times New Roman" w:hAnsi="Times New Roman" w:cs="Times New Roman"/>
        </w:rPr>
      </w:pPr>
      <w:r w:rsidRPr="00D947A0">
        <w:rPr>
          <w:rStyle w:val="FootnoteReference"/>
          <w:rFonts w:ascii="Times New Roman" w:hAnsi="Times New Roman" w:cs="Times New Roman"/>
        </w:rPr>
        <w:footnoteRef/>
      </w:r>
      <w:r w:rsidRPr="00D947A0">
        <w:rPr>
          <w:rFonts w:ascii="Times New Roman" w:hAnsi="Times New Roman" w:cs="Times New Roman"/>
          <w:lang w:val="it-IT"/>
        </w:rPr>
        <w:t xml:space="preserve"> Barone, C., </w:t>
      </w:r>
      <w:r w:rsidRPr="00D947A0">
        <w:rPr>
          <w:rFonts w:ascii="Times New Roman" w:hAnsi="Times New Roman" w:cs="Times New Roman"/>
          <w:i/>
          <w:lang w:val="it-IT"/>
        </w:rPr>
        <w:t>Ifigenia: variazioni sul mito</w:t>
      </w:r>
      <w:r w:rsidRPr="00D947A0">
        <w:rPr>
          <w:rFonts w:ascii="Times New Roman" w:hAnsi="Times New Roman" w:cs="Times New Roman"/>
          <w:lang w:val="it-IT"/>
        </w:rPr>
        <w:t xml:space="preserve">, Marsilio, 2014, pp. 26-27. </w:t>
      </w:r>
      <w:r w:rsidRPr="00D947A0">
        <w:rPr>
          <w:rFonts w:ascii="Times New Roman" w:hAnsi="Times New Roman" w:cs="Times New Roman"/>
        </w:rPr>
        <w:t xml:space="preserve">If in </w:t>
      </w:r>
      <w:r w:rsidRPr="00D947A0">
        <w:rPr>
          <w:rFonts w:ascii="Times New Roman" w:hAnsi="Times New Roman" w:cs="Times New Roman"/>
          <w:i/>
        </w:rPr>
        <w:t>Iphigenia in Aulis</w:t>
      </w:r>
      <w:r w:rsidRPr="00D947A0">
        <w:rPr>
          <w:rFonts w:ascii="Times New Roman" w:hAnsi="Times New Roman" w:cs="Times New Roman"/>
        </w:rPr>
        <w:t>, the protagonist accepted to be sacrificed in order to let her country win the war</w:t>
      </w:r>
      <w:r>
        <w:rPr>
          <w:rFonts w:ascii="Times New Roman" w:hAnsi="Times New Roman" w:cs="Times New Roman"/>
        </w:rPr>
        <w:t xml:space="preserve">. However, </w:t>
      </w:r>
      <w:r w:rsidRPr="00D947A0">
        <w:rPr>
          <w:rFonts w:ascii="Times New Roman" w:hAnsi="Times New Roman" w:cs="Times New Roman"/>
        </w:rPr>
        <w:t xml:space="preserve">in </w:t>
      </w:r>
      <w:r w:rsidRPr="00D947A0">
        <w:rPr>
          <w:rFonts w:ascii="Times New Roman" w:hAnsi="Times New Roman" w:cs="Times New Roman"/>
          <w:i/>
        </w:rPr>
        <w:t>Iphigenia in Tauris</w:t>
      </w:r>
      <w:r>
        <w:rPr>
          <w:rFonts w:ascii="Times New Roman" w:hAnsi="Times New Roman" w:cs="Times New Roman"/>
        </w:rPr>
        <w:t>,</w:t>
      </w:r>
      <w:r w:rsidRPr="00D947A0">
        <w:rPr>
          <w:rFonts w:ascii="Times New Roman" w:hAnsi="Times New Roman" w:cs="Times New Roman"/>
        </w:rPr>
        <w:t xml:space="preserve"> Euripides revisited this version. At the vey beginning of the tragedy, in fact, Iphigenia described her sacrifice as a violent imposition on her. She was saved only by the intervention of the goddess Artemis who brought her to Tauris as her priestess.</w:t>
      </w:r>
    </w:p>
  </w:footnote>
  <w:footnote w:id="338">
    <w:p w14:paraId="730AB4EA" w14:textId="77777777" w:rsidR="00FA324D" w:rsidRPr="00D947A0" w:rsidRDefault="00FA324D" w:rsidP="00115A74">
      <w:pPr>
        <w:pStyle w:val="FootnoteText"/>
        <w:rPr>
          <w:rFonts w:ascii="Times New Roman" w:hAnsi="Times New Roman" w:cs="Times New Roman"/>
        </w:rPr>
      </w:pPr>
      <w:r w:rsidRPr="00F80036">
        <w:rPr>
          <w:rStyle w:val="FootnoteReference"/>
          <w:rFonts w:ascii="Times New Roman" w:hAnsi="Times New Roman" w:cs="Times New Roman"/>
        </w:rPr>
        <w:footnoteRef/>
      </w:r>
      <w:r w:rsidRPr="00F80036">
        <w:rPr>
          <w:rFonts w:ascii="Times New Roman" w:hAnsi="Times New Roman" w:cs="Times New Roman"/>
        </w:rPr>
        <w:t xml:space="preserve"> </w:t>
      </w:r>
      <w:r w:rsidRPr="00F80036">
        <w:rPr>
          <w:rFonts w:ascii="Times New Roman" w:hAnsi="Times New Roman" w:cs="Times New Roman"/>
          <w:lang w:val="en-US"/>
        </w:rPr>
        <w:t>Collard,</w:t>
      </w:r>
      <w:r>
        <w:rPr>
          <w:rFonts w:ascii="Times New Roman" w:hAnsi="Times New Roman" w:cs="Times New Roman"/>
          <w:lang w:val="en-US"/>
        </w:rPr>
        <w:t xml:space="preserve"> C.,</w:t>
      </w:r>
      <w:r w:rsidRPr="00F80036">
        <w:rPr>
          <w:rFonts w:ascii="Times New Roman" w:hAnsi="Times New Roman" w:cs="Times New Roman"/>
          <w:lang w:val="en-US"/>
        </w:rPr>
        <w:t xml:space="preserve"> Morwood, </w:t>
      </w:r>
      <w:r>
        <w:rPr>
          <w:rFonts w:ascii="Times New Roman" w:hAnsi="Times New Roman" w:cs="Times New Roman"/>
          <w:lang w:val="en-US"/>
        </w:rPr>
        <w:t xml:space="preserve">J., </w:t>
      </w:r>
      <w:r w:rsidRPr="00F80036">
        <w:rPr>
          <w:rFonts w:ascii="Times New Roman" w:hAnsi="Times New Roman" w:cs="Times New Roman"/>
          <w:i/>
          <w:lang w:val="en-US"/>
        </w:rPr>
        <w:t>Euripides’ Iphigeni</w:t>
      </w:r>
      <w:r>
        <w:rPr>
          <w:rFonts w:ascii="Times New Roman" w:hAnsi="Times New Roman" w:cs="Times New Roman"/>
          <w:i/>
          <w:lang w:val="en-US"/>
        </w:rPr>
        <w:t>a in</w:t>
      </w:r>
      <w:r w:rsidRPr="00F80036">
        <w:rPr>
          <w:rFonts w:ascii="Times New Roman" w:hAnsi="Times New Roman" w:cs="Times New Roman"/>
          <w:i/>
          <w:lang w:val="en-US"/>
        </w:rPr>
        <w:t xml:space="preserve"> Aulis</w:t>
      </w:r>
      <w:r w:rsidRPr="00F80036">
        <w:rPr>
          <w:rFonts w:ascii="Times New Roman" w:hAnsi="Times New Roman" w:cs="Times New Roman"/>
          <w:lang w:val="en-US"/>
        </w:rPr>
        <w:t xml:space="preserve">, Vol. 1: Introduction, Text and Translation, </w:t>
      </w:r>
      <w:r w:rsidRPr="00D947A0">
        <w:rPr>
          <w:rFonts w:ascii="Times New Roman" w:hAnsi="Times New Roman" w:cs="Times New Roman"/>
        </w:rPr>
        <w:t>Liverpool University Press, 2017, pp. 25-28</w:t>
      </w:r>
    </w:p>
  </w:footnote>
  <w:footnote w:id="339">
    <w:p w14:paraId="7CCB5D61" w14:textId="77777777" w:rsidR="00FA324D" w:rsidRPr="00B97036" w:rsidRDefault="00FA324D" w:rsidP="00115A74">
      <w:pPr>
        <w:pStyle w:val="FootnoteText"/>
        <w:rPr>
          <w:lang w:val="it-IT"/>
        </w:rPr>
      </w:pPr>
      <w:r>
        <w:rPr>
          <w:rStyle w:val="FootnoteReference"/>
        </w:rPr>
        <w:footnoteRef/>
      </w:r>
      <w:r w:rsidRPr="0012364B">
        <w:rPr>
          <w:lang w:val="it-IT"/>
        </w:rPr>
        <w:t xml:space="preserve"> </w:t>
      </w:r>
      <w:r w:rsidRPr="00BC3103">
        <w:rPr>
          <w:rFonts w:ascii="Times New Roman" w:hAnsi="Times New Roman" w:cs="Times New Roman"/>
          <w:lang w:val="it-IT"/>
        </w:rPr>
        <w:t xml:space="preserve">Barone, C., </w:t>
      </w:r>
      <w:r w:rsidRPr="00BC3103">
        <w:rPr>
          <w:rFonts w:ascii="Times New Roman" w:hAnsi="Times New Roman" w:cs="Times New Roman"/>
          <w:i/>
          <w:lang w:val="it-IT"/>
        </w:rPr>
        <w:t>Ifigenia: variazioni sul mito</w:t>
      </w:r>
      <w:r w:rsidRPr="00BC3103">
        <w:rPr>
          <w:rFonts w:ascii="Times New Roman" w:hAnsi="Times New Roman" w:cs="Times New Roman"/>
          <w:lang w:val="it-IT"/>
        </w:rPr>
        <w:t xml:space="preserve">, </w:t>
      </w:r>
      <w:r w:rsidRPr="00B97036">
        <w:rPr>
          <w:rFonts w:ascii="Times New Roman" w:hAnsi="Times New Roman" w:cs="Times New Roman"/>
          <w:lang w:val="it-IT"/>
        </w:rPr>
        <w:t>Marsilio, 2014, pp. 31-32</w:t>
      </w:r>
    </w:p>
  </w:footnote>
  <w:footnote w:id="340">
    <w:p w14:paraId="20CA537E" w14:textId="77777777" w:rsidR="00FA324D" w:rsidRPr="00F90A0D" w:rsidRDefault="00FA324D" w:rsidP="00115A74">
      <w:pPr>
        <w:pStyle w:val="FootnoteText"/>
        <w:jc w:val="both"/>
      </w:pPr>
      <w:r w:rsidRPr="00D947A0">
        <w:rPr>
          <w:rStyle w:val="FootnoteReference"/>
          <w:rFonts w:ascii="Times New Roman" w:hAnsi="Times New Roman" w:cs="Times New Roman"/>
        </w:rPr>
        <w:footnoteRef/>
      </w:r>
      <w:r w:rsidRPr="004863A2">
        <w:rPr>
          <w:rFonts w:ascii="Times New Roman" w:hAnsi="Times New Roman" w:cs="Times New Roman"/>
        </w:rPr>
        <w:t xml:space="preserve"> Ibidem, pp. 33-34. </w:t>
      </w:r>
      <w:r w:rsidRPr="00F90A0D">
        <w:rPr>
          <w:rFonts w:ascii="Times New Roman" w:hAnsi="Times New Roman" w:cs="Times New Roman"/>
        </w:rPr>
        <w:t xml:space="preserve">In Racine’s tragedy, the bond </w:t>
      </w:r>
      <w:r>
        <w:rPr>
          <w:rFonts w:ascii="Times New Roman" w:hAnsi="Times New Roman" w:cs="Times New Roman"/>
        </w:rPr>
        <w:t>between Iphigenia and Agamemnon is deep and strong; she is the only one who has access to her father’s heart. She understands that he struggles between his duty as king and his love for his daughter. Iphigenia accepts to be sacrificed as a form of devotion to her father; if in Euripides the young virgin decided to be sacrificed in order to obtain eternal glory for herself, in Racine her choice has an altruistic nature as she wants to bring glory on her father and future husband.</w:t>
      </w:r>
    </w:p>
  </w:footnote>
  <w:footnote w:id="341">
    <w:p w14:paraId="0CF1C8FE" w14:textId="77777777" w:rsidR="00FA324D" w:rsidRPr="00F90A0D" w:rsidRDefault="00FA324D" w:rsidP="00115A74">
      <w:pPr>
        <w:pStyle w:val="FootnoteText"/>
        <w:rPr>
          <w:rFonts w:ascii="Times New Roman" w:hAnsi="Times New Roman" w:cs="Times New Roman"/>
          <w:lang w:val="it-IT"/>
        </w:rPr>
      </w:pPr>
      <w:r w:rsidRPr="004752DF">
        <w:rPr>
          <w:rStyle w:val="FootnoteReference"/>
          <w:rFonts w:ascii="Times New Roman" w:hAnsi="Times New Roman" w:cs="Times New Roman"/>
        </w:rPr>
        <w:footnoteRef/>
      </w:r>
      <w:r w:rsidRPr="00F90A0D">
        <w:rPr>
          <w:rFonts w:ascii="Times New Roman" w:hAnsi="Times New Roman" w:cs="Times New Roman"/>
          <w:lang w:val="it-IT"/>
        </w:rPr>
        <w:t xml:space="preserve"> See also: Agnosini, M., </w:t>
      </w:r>
      <w:r w:rsidRPr="00F90A0D">
        <w:rPr>
          <w:rFonts w:ascii="Times New Roman" w:hAnsi="Times New Roman" w:cs="Times New Roman"/>
          <w:i/>
          <w:lang w:val="it-IT"/>
        </w:rPr>
        <w:t>Il destino di Ifigenia da Euripide a Gluck</w:t>
      </w:r>
      <w:r w:rsidRPr="00F90A0D">
        <w:rPr>
          <w:rFonts w:ascii="Times New Roman" w:hAnsi="Times New Roman" w:cs="Times New Roman"/>
          <w:lang w:val="it-IT"/>
        </w:rPr>
        <w:t xml:space="preserve">, in </w:t>
      </w:r>
      <w:r w:rsidRPr="00F90A0D">
        <w:rPr>
          <w:rFonts w:ascii="Times New Roman" w:hAnsi="Times New Roman" w:cs="Times New Roman"/>
          <w:i/>
          <w:lang w:val="it-IT"/>
        </w:rPr>
        <w:t>Dioniso</w:t>
      </w:r>
      <w:r w:rsidRPr="00F90A0D">
        <w:rPr>
          <w:rFonts w:ascii="Times New Roman" w:hAnsi="Times New Roman" w:cs="Times New Roman"/>
          <w:lang w:val="it-IT"/>
        </w:rPr>
        <w:t>, 2011, pp. 213-238</w:t>
      </w:r>
    </w:p>
  </w:footnote>
  <w:footnote w:id="342">
    <w:p w14:paraId="32B85EF0" w14:textId="77777777" w:rsidR="00FA324D" w:rsidRPr="00BB39C9" w:rsidRDefault="00FA324D" w:rsidP="00115A74">
      <w:pPr>
        <w:pStyle w:val="FootnoteText"/>
      </w:pPr>
      <w:r>
        <w:rPr>
          <w:rStyle w:val="FootnoteReference"/>
        </w:rPr>
        <w:footnoteRef/>
      </w:r>
      <w:r w:rsidRPr="000B403E">
        <w:rPr>
          <w:lang w:val="it-IT"/>
        </w:rPr>
        <w:t xml:space="preserve"> </w:t>
      </w:r>
      <w:r w:rsidRPr="00BC3103">
        <w:rPr>
          <w:rFonts w:ascii="Times New Roman" w:hAnsi="Times New Roman" w:cs="Times New Roman"/>
          <w:lang w:val="it-IT"/>
        </w:rPr>
        <w:t xml:space="preserve">Barone, C., </w:t>
      </w:r>
      <w:r w:rsidRPr="00BC3103">
        <w:rPr>
          <w:rFonts w:ascii="Times New Roman" w:hAnsi="Times New Roman" w:cs="Times New Roman"/>
          <w:i/>
          <w:lang w:val="it-IT"/>
        </w:rPr>
        <w:t>Ifigenia: variazioni sul mito</w:t>
      </w:r>
      <w:r w:rsidRPr="00BC3103">
        <w:rPr>
          <w:rFonts w:ascii="Times New Roman" w:hAnsi="Times New Roman" w:cs="Times New Roman"/>
          <w:lang w:val="it-IT"/>
        </w:rPr>
        <w:t xml:space="preserve">, </w:t>
      </w:r>
      <w:r w:rsidRPr="00BB39C9">
        <w:rPr>
          <w:rFonts w:ascii="Times New Roman" w:hAnsi="Times New Roman" w:cs="Times New Roman"/>
          <w:lang w:val="it-IT"/>
        </w:rPr>
        <w:t>Marsilio, 2014, p. 38</w:t>
      </w:r>
      <w:r>
        <w:rPr>
          <w:rFonts w:ascii="Times New Roman" w:hAnsi="Times New Roman" w:cs="Times New Roman"/>
          <w:lang w:val="it-IT"/>
        </w:rPr>
        <w:t xml:space="preserve">. </w:t>
      </w:r>
      <w:r w:rsidRPr="00BB39C9">
        <w:rPr>
          <w:rFonts w:ascii="Times New Roman" w:hAnsi="Times New Roman" w:cs="Times New Roman"/>
        </w:rPr>
        <w:t>Goethe’s Iphigenia does not accept</w:t>
      </w:r>
      <w:r>
        <w:rPr>
          <w:rFonts w:ascii="Times New Roman" w:hAnsi="Times New Roman" w:cs="Times New Roman"/>
        </w:rPr>
        <w:t xml:space="preserve"> passively her destiny nor she opposes it. She expresses her scepticism towards the traditional beliefs around the influence of gods on human destiny. She is an expression of the values behind the coeval French Revolution.</w:t>
      </w:r>
    </w:p>
  </w:footnote>
  <w:footnote w:id="343">
    <w:p w14:paraId="661EEC89" w14:textId="77777777" w:rsidR="00FA324D" w:rsidRPr="00BB39C9" w:rsidRDefault="00FA324D" w:rsidP="00115A74">
      <w:pPr>
        <w:pStyle w:val="FootnoteText"/>
        <w:rPr>
          <w:rFonts w:ascii="Times New Roman" w:hAnsi="Times New Roman" w:cs="Times New Roman"/>
        </w:rPr>
      </w:pPr>
      <w:r w:rsidRPr="00377890">
        <w:rPr>
          <w:rStyle w:val="FootnoteReference"/>
          <w:rFonts w:ascii="Times New Roman" w:hAnsi="Times New Roman" w:cs="Times New Roman"/>
        </w:rPr>
        <w:footnoteRef/>
      </w:r>
      <w:r w:rsidRPr="00377890">
        <w:rPr>
          <w:rFonts w:ascii="Times New Roman" w:hAnsi="Times New Roman" w:cs="Times New Roman"/>
        </w:rPr>
        <w:t xml:space="preserve"> Goethe, J.W., </w:t>
      </w:r>
      <w:r w:rsidRPr="00377890">
        <w:rPr>
          <w:rFonts w:ascii="Times New Roman" w:hAnsi="Times New Roman" w:cs="Times New Roman"/>
          <w:i/>
        </w:rPr>
        <w:t xml:space="preserve">Iphigenie auf </w:t>
      </w:r>
      <w:r>
        <w:rPr>
          <w:rFonts w:ascii="Times New Roman" w:hAnsi="Times New Roman" w:cs="Times New Roman"/>
          <w:i/>
        </w:rPr>
        <w:t>Aulis</w:t>
      </w:r>
      <w:r w:rsidRPr="00377890">
        <w:rPr>
          <w:rFonts w:ascii="Times New Roman" w:hAnsi="Times New Roman" w:cs="Times New Roman"/>
        </w:rPr>
        <w:t xml:space="preserve">, translated by Swanwick, </w:t>
      </w:r>
      <w:r>
        <w:rPr>
          <w:rFonts w:ascii="Times New Roman" w:hAnsi="Times New Roman" w:cs="Times New Roman"/>
        </w:rPr>
        <w:t xml:space="preserve">A., </w:t>
      </w:r>
      <w:r w:rsidRPr="00BB39C9">
        <w:rPr>
          <w:rFonts w:ascii="Times New Roman" w:hAnsi="Times New Roman" w:cs="Times New Roman"/>
        </w:rPr>
        <w:t>Arthur Hinds &amp; Co, 2005</w:t>
      </w:r>
    </w:p>
  </w:footnote>
  <w:footnote w:id="344">
    <w:p w14:paraId="4B652B52" w14:textId="77777777" w:rsidR="00FA324D" w:rsidRPr="0072436C" w:rsidRDefault="00FA324D" w:rsidP="00115A74">
      <w:pPr>
        <w:pStyle w:val="FootnoteText"/>
        <w:jc w:val="both"/>
        <w:rPr>
          <w:rFonts w:ascii="Times New Roman" w:hAnsi="Times New Roman" w:cs="Times New Roman"/>
          <w:lang w:val="it-IT"/>
        </w:rPr>
      </w:pPr>
      <w:r w:rsidRPr="0072436C">
        <w:rPr>
          <w:rStyle w:val="FootnoteReference"/>
          <w:rFonts w:ascii="Times New Roman" w:hAnsi="Times New Roman" w:cs="Times New Roman"/>
        </w:rPr>
        <w:footnoteRef/>
      </w:r>
      <w:r w:rsidRPr="0072436C">
        <w:rPr>
          <w:rFonts w:ascii="Times New Roman" w:hAnsi="Times New Roman" w:cs="Times New Roman"/>
          <w:lang w:val="it-IT"/>
        </w:rPr>
        <w:t xml:space="preserve"> Castori, L., </w:t>
      </w:r>
      <w:r w:rsidRPr="0072436C">
        <w:rPr>
          <w:rFonts w:ascii="Times New Roman" w:hAnsi="Times New Roman" w:cs="Times New Roman"/>
          <w:i/>
          <w:lang w:val="it-IT"/>
        </w:rPr>
        <w:t>Il mito di Ifigenia nel settecento: riflessioni teoriche e creazioni poetiche</w:t>
      </w:r>
      <w:r w:rsidRPr="0072436C">
        <w:rPr>
          <w:rFonts w:ascii="Times New Roman" w:hAnsi="Times New Roman" w:cs="Times New Roman"/>
          <w:lang w:val="it-IT"/>
        </w:rPr>
        <w:t xml:space="preserve">, in </w:t>
      </w:r>
      <w:r w:rsidRPr="0072436C">
        <w:rPr>
          <w:rFonts w:ascii="Times New Roman" w:hAnsi="Times New Roman" w:cs="Times New Roman"/>
          <w:i/>
          <w:lang w:val="it-IT"/>
        </w:rPr>
        <w:t>I cantieri dell’italianistica. Ricerca, didattica e organizzazioni agli inizi del XXI secolo</w:t>
      </w:r>
      <w:r w:rsidRPr="0072436C">
        <w:rPr>
          <w:rFonts w:ascii="Times New Roman" w:hAnsi="Times New Roman" w:cs="Times New Roman"/>
          <w:lang w:val="it-IT"/>
        </w:rPr>
        <w:t>, Atti del XVII congresso dell’ADI (Roma Sapienza, 18-21 settembre 2013), A</w:t>
      </w:r>
      <w:r>
        <w:rPr>
          <w:rFonts w:ascii="Times New Roman" w:hAnsi="Times New Roman" w:cs="Times New Roman"/>
          <w:lang w:val="it-IT"/>
        </w:rPr>
        <w:t>DI</w:t>
      </w:r>
      <w:r w:rsidRPr="0072436C">
        <w:rPr>
          <w:rFonts w:ascii="Times New Roman" w:hAnsi="Times New Roman" w:cs="Times New Roman"/>
          <w:lang w:val="it-IT"/>
        </w:rPr>
        <w:t xml:space="preserve"> editore, 2014</w:t>
      </w:r>
      <w:r>
        <w:rPr>
          <w:rFonts w:ascii="Times New Roman" w:hAnsi="Times New Roman" w:cs="Times New Roman"/>
          <w:lang w:val="it-IT"/>
        </w:rPr>
        <w:t>, p. 4</w:t>
      </w:r>
    </w:p>
  </w:footnote>
  <w:footnote w:id="345">
    <w:p w14:paraId="033BC3AE" w14:textId="77777777" w:rsidR="00FA324D" w:rsidRPr="009E4B73" w:rsidRDefault="00FA324D" w:rsidP="00115A74">
      <w:pPr>
        <w:pStyle w:val="FootnoteText"/>
      </w:pPr>
      <w:r>
        <w:rPr>
          <w:rStyle w:val="FootnoteReference"/>
        </w:rPr>
        <w:footnoteRef/>
      </w:r>
      <w:r w:rsidRPr="009E4B73">
        <w:t xml:space="preserve"> </w:t>
      </w:r>
      <w:r w:rsidRPr="009E4B73">
        <w:rPr>
          <w:rFonts w:ascii="Times New Roman" w:hAnsi="Times New Roman" w:cs="Times New Roman"/>
        </w:rPr>
        <w:t xml:space="preserve">Ibidem, p. 5. Apostolo Zeno shaped his </w:t>
      </w:r>
      <w:r>
        <w:rPr>
          <w:rFonts w:ascii="Times New Roman" w:hAnsi="Times New Roman" w:cs="Times New Roman"/>
        </w:rPr>
        <w:t xml:space="preserve">text as a sort of “moral drama”, where some key words, such as “virtue”, are repeated throughout the tragedy. </w:t>
      </w:r>
    </w:p>
  </w:footnote>
  <w:footnote w:id="346">
    <w:p w14:paraId="26CEAA5A" w14:textId="77777777" w:rsidR="00FA324D" w:rsidRPr="00BB0E97" w:rsidRDefault="00FA324D" w:rsidP="00115A74">
      <w:pPr>
        <w:pStyle w:val="FootnoteText"/>
        <w:rPr>
          <w:rFonts w:ascii="Times New Roman" w:hAnsi="Times New Roman" w:cs="Times New Roman"/>
          <w:lang w:val="en-US"/>
        </w:rPr>
      </w:pPr>
      <w:r w:rsidRPr="00BB0E97">
        <w:rPr>
          <w:rStyle w:val="FootnoteReference"/>
          <w:rFonts w:ascii="Times New Roman" w:hAnsi="Times New Roman" w:cs="Times New Roman"/>
        </w:rPr>
        <w:footnoteRef/>
      </w:r>
      <w:r w:rsidRPr="00BB0E97">
        <w:rPr>
          <w:rFonts w:ascii="Times New Roman" w:hAnsi="Times New Roman" w:cs="Times New Roman"/>
        </w:rPr>
        <w:t xml:space="preserve"> </w:t>
      </w:r>
      <w:r w:rsidRPr="00BB0E97">
        <w:rPr>
          <w:rFonts w:ascii="Times New Roman" w:hAnsi="Times New Roman" w:cs="Times New Roman"/>
          <w:lang w:val="en-US"/>
        </w:rPr>
        <w:t xml:space="preserve">See also: </w:t>
      </w:r>
      <w:r w:rsidRPr="00BB0E97">
        <w:rPr>
          <w:rFonts w:ascii="Times New Roman" w:hAnsi="Times New Roman" w:cs="Times New Roman"/>
          <w:i/>
          <w:lang w:val="en-US"/>
        </w:rPr>
        <w:t xml:space="preserve">Brill’s </w:t>
      </w:r>
      <w:r>
        <w:rPr>
          <w:rFonts w:ascii="Times New Roman" w:hAnsi="Times New Roman" w:cs="Times New Roman"/>
          <w:i/>
          <w:lang w:val="en-US"/>
        </w:rPr>
        <w:t>C</w:t>
      </w:r>
      <w:r w:rsidRPr="00BB0E97">
        <w:rPr>
          <w:rFonts w:ascii="Times New Roman" w:hAnsi="Times New Roman" w:cs="Times New Roman"/>
          <w:i/>
          <w:lang w:val="en-US"/>
        </w:rPr>
        <w:t xml:space="preserve">ompanion to the </w:t>
      </w:r>
      <w:r>
        <w:rPr>
          <w:rFonts w:ascii="Times New Roman" w:hAnsi="Times New Roman" w:cs="Times New Roman"/>
          <w:i/>
          <w:lang w:val="en-US"/>
        </w:rPr>
        <w:t>R</w:t>
      </w:r>
      <w:r w:rsidRPr="00BB0E97">
        <w:rPr>
          <w:rFonts w:ascii="Times New Roman" w:hAnsi="Times New Roman" w:cs="Times New Roman"/>
          <w:i/>
          <w:lang w:val="en-US"/>
        </w:rPr>
        <w:t>eception of Euripides</w:t>
      </w:r>
      <w:r w:rsidRPr="00BB0E97">
        <w:rPr>
          <w:rFonts w:ascii="Times New Roman" w:hAnsi="Times New Roman" w:cs="Times New Roman"/>
          <w:lang w:val="en-US"/>
        </w:rPr>
        <w:t>, edited by Lauriola R. and Demetriou K. N., Brill, 2015, p.19</w:t>
      </w:r>
    </w:p>
  </w:footnote>
  <w:footnote w:id="347">
    <w:p w14:paraId="616A04C1" w14:textId="77777777" w:rsidR="00FA324D" w:rsidRPr="008A0455" w:rsidRDefault="00FA324D" w:rsidP="00115A74">
      <w:pPr>
        <w:pStyle w:val="FootnoteText"/>
        <w:rPr>
          <w:rFonts w:ascii="Times New Roman" w:hAnsi="Times New Roman" w:cs="Times New Roman"/>
          <w:lang w:val="en-US"/>
        </w:rPr>
      </w:pPr>
      <w:r w:rsidRPr="008A0455">
        <w:rPr>
          <w:rStyle w:val="FootnoteReference"/>
          <w:rFonts w:ascii="Times New Roman" w:hAnsi="Times New Roman" w:cs="Times New Roman"/>
        </w:rPr>
        <w:footnoteRef/>
      </w:r>
      <w:r w:rsidRPr="00BB0E97">
        <w:rPr>
          <w:rFonts w:ascii="Times New Roman" w:hAnsi="Times New Roman" w:cs="Times New Roman"/>
        </w:rPr>
        <w:t xml:space="preserve"> Showalter, E., </w:t>
      </w:r>
      <w:r w:rsidRPr="00BB0E97">
        <w:rPr>
          <w:rFonts w:ascii="Times New Roman" w:hAnsi="Times New Roman" w:cs="Times New Roman"/>
          <w:i/>
        </w:rPr>
        <w:t xml:space="preserve">Sexual Anarchy. </w:t>
      </w:r>
      <w:r w:rsidRPr="008A0455">
        <w:rPr>
          <w:rFonts w:ascii="Times New Roman" w:hAnsi="Times New Roman" w:cs="Times New Roman"/>
          <w:i/>
          <w:lang w:val="en-US"/>
        </w:rPr>
        <w:t>Gender and Culture at the Fin de Siécle</w:t>
      </w:r>
      <w:r w:rsidRPr="008A0455">
        <w:rPr>
          <w:rFonts w:ascii="Times New Roman" w:hAnsi="Times New Roman" w:cs="Times New Roman"/>
          <w:lang w:val="en-US"/>
        </w:rPr>
        <w:t>, Viking Penguin, 1990</w:t>
      </w:r>
    </w:p>
  </w:footnote>
  <w:footnote w:id="348">
    <w:p w14:paraId="3B454A96" w14:textId="77777777" w:rsidR="00FA324D" w:rsidRPr="004D333A" w:rsidRDefault="00FA324D" w:rsidP="00115A74">
      <w:pPr>
        <w:pStyle w:val="FootnoteText"/>
        <w:rPr>
          <w:rFonts w:ascii="Times New Roman" w:hAnsi="Times New Roman" w:cs="Times New Roman"/>
          <w:lang w:val="en-US"/>
        </w:rPr>
      </w:pPr>
      <w:r w:rsidRPr="004D333A">
        <w:rPr>
          <w:rStyle w:val="FootnoteReference"/>
          <w:rFonts w:ascii="Times New Roman" w:hAnsi="Times New Roman" w:cs="Times New Roman"/>
        </w:rPr>
        <w:footnoteRef/>
      </w:r>
      <w:r w:rsidRPr="004D333A">
        <w:rPr>
          <w:rFonts w:ascii="Times New Roman" w:hAnsi="Times New Roman" w:cs="Times New Roman"/>
        </w:rPr>
        <w:t xml:space="preserve"> </w:t>
      </w:r>
      <w:r w:rsidRPr="004D333A">
        <w:rPr>
          <w:rFonts w:ascii="Times New Roman" w:hAnsi="Times New Roman" w:cs="Times New Roman"/>
          <w:lang w:val="en-US"/>
        </w:rPr>
        <w:t>Ibidem, page 19</w:t>
      </w:r>
    </w:p>
  </w:footnote>
  <w:footnote w:id="349">
    <w:p w14:paraId="6C4B3A9A" w14:textId="77777777" w:rsidR="00FA324D" w:rsidRPr="00DF0DE5" w:rsidRDefault="00FA324D" w:rsidP="00115A74">
      <w:pPr>
        <w:pStyle w:val="FootnoteText"/>
        <w:rPr>
          <w:rFonts w:ascii="Times New Roman" w:hAnsi="Times New Roman" w:cs="Times New Roman"/>
          <w:lang w:val="en-US"/>
        </w:rPr>
      </w:pPr>
      <w:r w:rsidRPr="00DF0DE5">
        <w:rPr>
          <w:rStyle w:val="FootnoteReference"/>
          <w:rFonts w:ascii="Times New Roman" w:hAnsi="Times New Roman" w:cs="Times New Roman"/>
        </w:rPr>
        <w:footnoteRef/>
      </w:r>
      <w:r w:rsidRPr="00DF0DE5">
        <w:rPr>
          <w:rFonts w:ascii="Times New Roman" w:hAnsi="Times New Roman" w:cs="Times New Roman"/>
        </w:rPr>
        <w:t xml:space="preserve"> </w:t>
      </w:r>
      <w:r w:rsidRPr="00DF0DE5">
        <w:rPr>
          <w:rFonts w:ascii="Times New Roman" w:hAnsi="Times New Roman" w:cs="Times New Roman"/>
          <w:lang w:val="en-US"/>
        </w:rPr>
        <w:t xml:space="preserve">As Elaine Showalter pointed out in </w:t>
      </w:r>
      <w:r w:rsidRPr="00DF0DE5">
        <w:rPr>
          <w:rFonts w:ascii="Times New Roman" w:hAnsi="Times New Roman" w:cs="Times New Roman"/>
          <w:i/>
          <w:lang w:val="en-US"/>
        </w:rPr>
        <w:t>Sexual Anarchy</w:t>
      </w:r>
      <w:r w:rsidRPr="00DF0DE5">
        <w:rPr>
          <w:rFonts w:ascii="Times New Roman" w:hAnsi="Times New Roman" w:cs="Times New Roman"/>
          <w:lang w:val="en-US"/>
        </w:rPr>
        <w:t xml:space="preserve"> (page 19), “the odd woman – the woman who could not marry – undermined the comfortable binary system of Victorian sexuality and gender roles”.</w:t>
      </w:r>
    </w:p>
  </w:footnote>
  <w:footnote w:id="350">
    <w:p w14:paraId="1D14052E" w14:textId="77777777" w:rsidR="00FA324D" w:rsidRPr="00140482" w:rsidRDefault="00FA324D" w:rsidP="00115A74">
      <w:pPr>
        <w:pStyle w:val="FootnoteText"/>
        <w:rPr>
          <w:rFonts w:ascii="Times New Roman" w:hAnsi="Times New Roman" w:cs="Times New Roman"/>
          <w:lang w:val="en-US"/>
        </w:rPr>
      </w:pPr>
      <w:r w:rsidRPr="00140482">
        <w:rPr>
          <w:rStyle w:val="FootnoteReference"/>
          <w:rFonts w:ascii="Times New Roman" w:hAnsi="Times New Roman" w:cs="Times New Roman"/>
        </w:rPr>
        <w:footnoteRef/>
      </w:r>
      <w:r w:rsidRPr="00140482">
        <w:rPr>
          <w:rFonts w:ascii="Times New Roman" w:hAnsi="Times New Roman" w:cs="Times New Roman"/>
        </w:rPr>
        <w:t xml:space="preserve"> </w:t>
      </w:r>
      <w:r w:rsidRPr="00140482">
        <w:rPr>
          <w:rFonts w:ascii="Times New Roman" w:hAnsi="Times New Roman" w:cs="Times New Roman"/>
          <w:lang w:val="en-US"/>
        </w:rPr>
        <w:t>Ibidem, page 21</w:t>
      </w:r>
    </w:p>
  </w:footnote>
  <w:footnote w:id="351">
    <w:p w14:paraId="24178A75" w14:textId="77777777" w:rsidR="00FA324D" w:rsidRPr="0014673A" w:rsidRDefault="00FA324D" w:rsidP="00115A74">
      <w:pPr>
        <w:pStyle w:val="FootnoteText"/>
        <w:rPr>
          <w:rFonts w:ascii="Times New Roman" w:hAnsi="Times New Roman" w:cs="Times New Roman"/>
        </w:rPr>
      </w:pPr>
      <w:r w:rsidRPr="0014673A">
        <w:rPr>
          <w:rStyle w:val="FootnoteReference"/>
          <w:rFonts w:ascii="Times New Roman" w:hAnsi="Times New Roman" w:cs="Times New Roman"/>
        </w:rPr>
        <w:footnoteRef/>
      </w:r>
      <w:r w:rsidRPr="0014673A">
        <w:rPr>
          <w:rFonts w:ascii="Times New Roman" w:hAnsi="Times New Roman" w:cs="Times New Roman"/>
        </w:rPr>
        <w:t xml:space="preserve"> Turner, E.R., </w:t>
      </w:r>
      <w:r w:rsidRPr="0014673A">
        <w:rPr>
          <w:rFonts w:ascii="Times New Roman" w:hAnsi="Times New Roman" w:cs="Times New Roman"/>
          <w:i/>
        </w:rPr>
        <w:t xml:space="preserve">The </w:t>
      </w:r>
      <w:r>
        <w:rPr>
          <w:rFonts w:ascii="Times New Roman" w:hAnsi="Times New Roman" w:cs="Times New Roman"/>
          <w:i/>
        </w:rPr>
        <w:t>W</w:t>
      </w:r>
      <w:r w:rsidRPr="0014673A">
        <w:rPr>
          <w:rFonts w:ascii="Times New Roman" w:hAnsi="Times New Roman" w:cs="Times New Roman"/>
          <w:i/>
        </w:rPr>
        <w:t xml:space="preserve">omen </w:t>
      </w:r>
      <w:r>
        <w:rPr>
          <w:rFonts w:ascii="Times New Roman" w:hAnsi="Times New Roman" w:cs="Times New Roman"/>
          <w:i/>
        </w:rPr>
        <w:t>S</w:t>
      </w:r>
      <w:r w:rsidRPr="0014673A">
        <w:rPr>
          <w:rFonts w:ascii="Times New Roman" w:hAnsi="Times New Roman" w:cs="Times New Roman"/>
          <w:i/>
        </w:rPr>
        <w:t xml:space="preserve">uffrage </w:t>
      </w:r>
      <w:r>
        <w:rPr>
          <w:rFonts w:ascii="Times New Roman" w:hAnsi="Times New Roman" w:cs="Times New Roman"/>
          <w:i/>
        </w:rPr>
        <w:t>M</w:t>
      </w:r>
      <w:r w:rsidRPr="0014673A">
        <w:rPr>
          <w:rFonts w:ascii="Times New Roman" w:hAnsi="Times New Roman" w:cs="Times New Roman"/>
          <w:i/>
        </w:rPr>
        <w:t>ovement in England</w:t>
      </w:r>
      <w:r w:rsidRPr="0014673A">
        <w:rPr>
          <w:rFonts w:ascii="Times New Roman" w:hAnsi="Times New Roman" w:cs="Times New Roman"/>
        </w:rPr>
        <w:t xml:space="preserve">, in </w:t>
      </w:r>
      <w:r w:rsidRPr="0014673A">
        <w:rPr>
          <w:rFonts w:ascii="Times New Roman" w:hAnsi="Times New Roman" w:cs="Times New Roman"/>
          <w:i/>
        </w:rPr>
        <w:t>The American</w:t>
      </w:r>
      <w:r>
        <w:rPr>
          <w:rFonts w:ascii="Times New Roman" w:hAnsi="Times New Roman" w:cs="Times New Roman"/>
          <w:i/>
        </w:rPr>
        <w:t xml:space="preserve"> P</w:t>
      </w:r>
      <w:r w:rsidRPr="0014673A">
        <w:rPr>
          <w:rFonts w:ascii="Times New Roman" w:hAnsi="Times New Roman" w:cs="Times New Roman"/>
          <w:i/>
        </w:rPr>
        <w:t xml:space="preserve">olitical </w:t>
      </w:r>
      <w:r>
        <w:rPr>
          <w:rFonts w:ascii="Times New Roman" w:hAnsi="Times New Roman" w:cs="Times New Roman"/>
          <w:i/>
        </w:rPr>
        <w:t>S</w:t>
      </w:r>
      <w:r w:rsidRPr="0014673A">
        <w:rPr>
          <w:rFonts w:ascii="Times New Roman" w:hAnsi="Times New Roman" w:cs="Times New Roman"/>
          <w:i/>
        </w:rPr>
        <w:t xml:space="preserve">cience </w:t>
      </w:r>
      <w:r>
        <w:rPr>
          <w:rFonts w:ascii="Times New Roman" w:hAnsi="Times New Roman" w:cs="Times New Roman"/>
          <w:i/>
        </w:rPr>
        <w:t>R</w:t>
      </w:r>
      <w:r w:rsidRPr="0014673A">
        <w:rPr>
          <w:rFonts w:ascii="Times New Roman" w:hAnsi="Times New Roman" w:cs="Times New Roman"/>
          <w:i/>
        </w:rPr>
        <w:t>eview</w:t>
      </w:r>
      <w:r w:rsidRPr="0014673A">
        <w:rPr>
          <w:rFonts w:ascii="Times New Roman" w:hAnsi="Times New Roman" w:cs="Times New Roman"/>
        </w:rPr>
        <w:t>, vol. 7, 1913, p.591</w:t>
      </w:r>
    </w:p>
  </w:footnote>
  <w:footnote w:id="352">
    <w:p w14:paraId="36276EB1" w14:textId="77777777" w:rsidR="00FA324D" w:rsidRPr="005504B4" w:rsidRDefault="00FA324D" w:rsidP="00115A74">
      <w:pPr>
        <w:pStyle w:val="FootnoteText"/>
        <w:rPr>
          <w:rFonts w:ascii="Times New Roman" w:hAnsi="Times New Roman" w:cs="Times New Roman"/>
        </w:rPr>
      </w:pPr>
      <w:r w:rsidRPr="005504B4">
        <w:rPr>
          <w:rStyle w:val="FootnoteReference"/>
          <w:rFonts w:ascii="Times New Roman" w:hAnsi="Times New Roman" w:cs="Times New Roman"/>
        </w:rPr>
        <w:footnoteRef/>
      </w:r>
      <w:r w:rsidRPr="005504B4">
        <w:rPr>
          <w:rFonts w:ascii="Times New Roman" w:hAnsi="Times New Roman" w:cs="Times New Roman"/>
        </w:rPr>
        <w:t xml:space="preserve"> Phillips, M., </w:t>
      </w:r>
      <w:r w:rsidRPr="005504B4">
        <w:rPr>
          <w:rFonts w:ascii="Times New Roman" w:hAnsi="Times New Roman" w:cs="Times New Roman"/>
          <w:i/>
        </w:rPr>
        <w:t xml:space="preserve">The </w:t>
      </w:r>
      <w:r>
        <w:rPr>
          <w:rFonts w:ascii="Times New Roman" w:hAnsi="Times New Roman" w:cs="Times New Roman"/>
          <w:i/>
        </w:rPr>
        <w:t>A</w:t>
      </w:r>
      <w:r w:rsidRPr="005504B4">
        <w:rPr>
          <w:rFonts w:ascii="Times New Roman" w:hAnsi="Times New Roman" w:cs="Times New Roman"/>
          <w:i/>
        </w:rPr>
        <w:t xml:space="preserve">scent of </w:t>
      </w:r>
      <w:r>
        <w:rPr>
          <w:rFonts w:ascii="Times New Roman" w:hAnsi="Times New Roman" w:cs="Times New Roman"/>
          <w:i/>
        </w:rPr>
        <w:t>W</w:t>
      </w:r>
      <w:r w:rsidRPr="005504B4">
        <w:rPr>
          <w:rFonts w:ascii="Times New Roman" w:hAnsi="Times New Roman" w:cs="Times New Roman"/>
          <w:i/>
        </w:rPr>
        <w:t>oman</w:t>
      </w:r>
      <w:r w:rsidRPr="005504B4">
        <w:rPr>
          <w:rFonts w:ascii="Times New Roman" w:hAnsi="Times New Roman" w:cs="Times New Roman"/>
        </w:rPr>
        <w:t>, Abacus, 2003, p. 1</w:t>
      </w:r>
    </w:p>
  </w:footnote>
  <w:footnote w:id="353">
    <w:p w14:paraId="21CE3B05" w14:textId="77777777" w:rsidR="00FA324D" w:rsidRPr="005877B9" w:rsidRDefault="00FA324D" w:rsidP="00115A74">
      <w:pPr>
        <w:pStyle w:val="FootnoteText"/>
        <w:rPr>
          <w:rFonts w:ascii="Times New Roman" w:hAnsi="Times New Roman" w:cs="Times New Roman"/>
        </w:rPr>
      </w:pPr>
      <w:r w:rsidRPr="005877B9">
        <w:rPr>
          <w:rStyle w:val="FootnoteReference"/>
          <w:rFonts w:ascii="Times New Roman" w:hAnsi="Times New Roman" w:cs="Times New Roman"/>
        </w:rPr>
        <w:footnoteRef/>
      </w:r>
      <w:r w:rsidRPr="005877B9">
        <w:rPr>
          <w:rFonts w:ascii="Times New Roman" w:hAnsi="Times New Roman" w:cs="Times New Roman"/>
        </w:rPr>
        <w:t xml:space="preserve"> Ibidem, pp. 18-19.</w:t>
      </w:r>
    </w:p>
  </w:footnote>
  <w:footnote w:id="354">
    <w:p w14:paraId="7FBAE390" w14:textId="77777777" w:rsidR="00FA324D" w:rsidRPr="00477389" w:rsidRDefault="00FA324D" w:rsidP="00115A74">
      <w:pPr>
        <w:pStyle w:val="FootnoteText"/>
        <w:rPr>
          <w:rFonts w:ascii="Times New Roman" w:hAnsi="Times New Roman" w:cs="Times New Roman"/>
        </w:rPr>
      </w:pPr>
      <w:r w:rsidRPr="00477389">
        <w:rPr>
          <w:rStyle w:val="FootnoteReference"/>
          <w:rFonts w:ascii="Times New Roman" w:hAnsi="Times New Roman" w:cs="Times New Roman"/>
        </w:rPr>
        <w:footnoteRef/>
      </w:r>
      <w:r w:rsidRPr="00477389">
        <w:rPr>
          <w:rFonts w:ascii="Times New Roman" w:hAnsi="Times New Roman" w:cs="Times New Roman"/>
        </w:rPr>
        <w:t xml:space="preserve"> Ibidem, p. 165</w:t>
      </w:r>
    </w:p>
  </w:footnote>
  <w:footnote w:id="355">
    <w:p w14:paraId="3FB906B8" w14:textId="77777777" w:rsidR="00FA324D" w:rsidRPr="00477389" w:rsidRDefault="00FA324D" w:rsidP="00115A74">
      <w:pPr>
        <w:pStyle w:val="FootnoteText"/>
      </w:pPr>
      <w:r>
        <w:rPr>
          <w:rStyle w:val="FootnoteReference"/>
        </w:rPr>
        <w:footnoteRef/>
      </w:r>
      <w:r>
        <w:t xml:space="preserve"> </w:t>
      </w:r>
      <w:r w:rsidRPr="005504B4">
        <w:rPr>
          <w:rFonts w:ascii="Times New Roman" w:hAnsi="Times New Roman" w:cs="Times New Roman"/>
        </w:rPr>
        <w:t xml:space="preserve">Phillips, M., </w:t>
      </w:r>
      <w:r w:rsidRPr="005504B4">
        <w:rPr>
          <w:rFonts w:ascii="Times New Roman" w:hAnsi="Times New Roman" w:cs="Times New Roman"/>
          <w:i/>
        </w:rPr>
        <w:t xml:space="preserve">The </w:t>
      </w:r>
      <w:r>
        <w:rPr>
          <w:rFonts w:ascii="Times New Roman" w:hAnsi="Times New Roman" w:cs="Times New Roman"/>
          <w:i/>
        </w:rPr>
        <w:t>A</w:t>
      </w:r>
      <w:r w:rsidRPr="005504B4">
        <w:rPr>
          <w:rFonts w:ascii="Times New Roman" w:hAnsi="Times New Roman" w:cs="Times New Roman"/>
          <w:i/>
        </w:rPr>
        <w:t xml:space="preserve">scent of </w:t>
      </w:r>
      <w:r>
        <w:rPr>
          <w:rFonts w:ascii="Times New Roman" w:hAnsi="Times New Roman" w:cs="Times New Roman"/>
          <w:i/>
        </w:rPr>
        <w:t>W</w:t>
      </w:r>
      <w:r w:rsidRPr="005504B4">
        <w:rPr>
          <w:rFonts w:ascii="Times New Roman" w:hAnsi="Times New Roman" w:cs="Times New Roman"/>
          <w:i/>
        </w:rPr>
        <w:t>oman</w:t>
      </w:r>
      <w:r w:rsidRPr="005504B4">
        <w:rPr>
          <w:rFonts w:ascii="Times New Roman" w:hAnsi="Times New Roman" w:cs="Times New Roman"/>
        </w:rPr>
        <w:t>, Abacus, 2003, p</w:t>
      </w:r>
      <w:r>
        <w:rPr>
          <w:rFonts w:ascii="Times New Roman" w:hAnsi="Times New Roman" w:cs="Times New Roman"/>
        </w:rPr>
        <w:t>p. 175-76</w:t>
      </w:r>
    </w:p>
  </w:footnote>
  <w:footnote w:id="356">
    <w:p w14:paraId="3843A0FA" w14:textId="77777777" w:rsidR="00FA324D" w:rsidRPr="00B154A8" w:rsidRDefault="00FA324D" w:rsidP="00115A74">
      <w:pPr>
        <w:pStyle w:val="FootnoteText"/>
        <w:rPr>
          <w:rFonts w:ascii="Times New Roman" w:hAnsi="Times New Roman" w:cs="Times New Roman"/>
          <w:lang w:val="en-US"/>
        </w:rPr>
      </w:pPr>
      <w:r w:rsidRPr="00B154A8">
        <w:rPr>
          <w:rStyle w:val="FootnoteReference"/>
          <w:rFonts w:ascii="Times New Roman" w:hAnsi="Times New Roman" w:cs="Times New Roman"/>
        </w:rPr>
        <w:footnoteRef/>
      </w:r>
      <w:r w:rsidRPr="00B154A8">
        <w:rPr>
          <w:rFonts w:ascii="Times New Roman" w:hAnsi="Times New Roman" w:cs="Times New Roman"/>
        </w:rPr>
        <w:t xml:space="preserve"> </w:t>
      </w:r>
      <w:r w:rsidRPr="00B154A8">
        <w:rPr>
          <w:rFonts w:ascii="Times New Roman" w:hAnsi="Times New Roman" w:cs="Times New Roman"/>
          <w:lang w:val="en-US"/>
        </w:rPr>
        <w:t xml:space="preserve">Dijkstra, B., </w:t>
      </w:r>
      <w:r w:rsidRPr="00B154A8">
        <w:rPr>
          <w:rFonts w:ascii="Times New Roman" w:hAnsi="Times New Roman" w:cs="Times New Roman"/>
          <w:i/>
          <w:lang w:val="en-US"/>
        </w:rPr>
        <w:t>Idols of Perversity. Fantasies of Feminine Evil in Fin De Siécle Culture</w:t>
      </w:r>
      <w:r w:rsidRPr="00B154A8">
        <w:rPr>
          <w:rFonts w:ascii="Times New Roman" w:hAnsi="Times New Roman" w:cs="Times New Roman"/>
          <w:lang w:val="en-US"/>
        </w:rPr>
        <w:t>, Oxford University Press, 1986</w:t>
      </w:r>
      <w:r>
        <w:rPr>
          <w:rFonts w:ascii="Times New Roman" w:hAnsi="Times New Roman" w:cs="Times New Roman"/>
          <w:lang w:val="en-US"/>
        </w:rPr>
        <w:t>, p.5</w:t>
      </w:r>
    </w:p>
  </w:footnote>
  <w:footnote w:id="357">
    <w:p w14:paraId="15837263" w14:textId="77777777" w:rsidR="00FA324D" w:rsidRPr="00F464B6" w:rsidRDefault="00FA324D" w:rsidP="00115A74">
      <w:pPr>
        <w:pStyle w:val="FootnoteText"/>
        <w:rPr>
          <w:rFonts w:ascii="Times New Roman" w:hAnsi="Times New Roman" w:cs="Times New Roman"/>
          <w:lang w:val="en-US"/>
        </w:rPr>
      </w:pPr>
      <w:r w:rsidRPr="00F464B6">
        <w:rPr>
          <w:rStyle w:val="FootnoteReference"/>
          <w:rFonts w:ascii="Times New Roman" w:hAnsi="Times New Roman" w:cs="Times New Roman"/>
        </w:rPr>
        <w:footnoteRef/>
      </w:r>
      <w:r w:rsidRPr="00F464B6">
        <w:rPr>
          <w:rFonts w:ascii="Times New Roman" w:hAnsi="Times New Roman" w:cs="Times New Roman"/>
        </w:rPr>
        <w:t xml:space="preserve"> </w:t>
      </w:r>
      <w:r w:rsidRPr="00F464B6">
        <w:rPr>
          <w:rFonts w:ascii="Times New Roman" w:hAnsi="Times New Roman" w:cs="Times New Roman"/>
          <w:lang w:val="en-US"/>
        </w:rPr>
        <w:t>Mostly women, such as Sarah Grand (10 June</w:t>
      </w:r>
      <w:r>
        <w:rPr>
          <w:rFonts w:ascii="Times New Roman" w:hAnsi="Times New Roman" w:cs="Times New Roman"/>
          <w:lang w:val="en-US"/>
        </w:rPr>
        <w:t xml:space="preserve"> </w:t>
      </w:r>
      <w:r w:rsidRPr="00F464B6">
        <w:rPr>
          <w:rFonts w:ascii="Times New Roman" w:hAnsi="Times New Roman" w:cs="Times New Roman"/>
          <w:lang w:val="en-US"/>
        </w:rPr>
        <w:t>1854 – 12 May 1943) and Charlotte Perkins (3 July</w:t>
      </w:r>
      <w:r>
        <w:rPr>
          <w:rFonts w:ascii="Times New Roman" w:hAnsi="Times New Roman" w:cs="Times New Roman"/>
          <w:lang w:val="en-US"/>
        </w:rPr>
        <w:t xml:space="preserve"> </w:t>
      </w:r>
      <w:r w:rsidRPr="00F464B6">
        <w:rPr>
          <w:rFonts w:ascii="Times New Roman" w:hAnsi="Times New Roman" w:cs="Times New Roman"/>
          <w:lang w:val="en-US"/>
        </w:rPr>
        <w:t>1860 – 17 August</w:t>
      </w:r>
      <w:r>
        <w:rPr>
          <w:rFonts w:ascii="Times New Roman" w:hAnsi="Times New Roman" w:cs="Times New Roman"/>
          <w:lang w:val="en-US"/>
        </w:rPr>
        <w:t xml:space="preserve"> </w:t>
      </w:r>
      <w:r w:rsidRPr="00F464B6">
        <w:rPr>
          <w:rFonts w:ascii="Times New Roman" w:hAnsi="Times New Roman" w:cs="Times New Roman"/>
          <w:lang w:val="en-US"/>
        </w:rPr>
        <w:t>1935).</w:t>
      </w:r>
    </w:p>
  </w:footnote>
  <w:footnote w:id="358">
    <w:p w14:paraId="6EC7F217" w14:textId="77777777" w:rsidR="00FA324D" w:rsidRPr="00C7672A" w:rsidRDefault="00FA324D" w:rsidP="00115A74">
      <w:pPr>
        <w:pStyle w:val="FootnoteText"/>
        <w:rPr>
          <w:rFonts w:ascii="Times New Roman" w:hAnsi="Times New Roman" w:cs="Times New Roman"/>
          <w:lang w:val="en-US"/>
        </w:rPr>
      </w:pPr>
      <w:r w:rsidRPr="00C7672A">
        <w:rPr>
          <w:rStyle w:val="FootnoteReference"/>
          <w:rFonts w:ascii="Times New Roman" w:hAnsi="Times New Roman" w:cs="Times New Roman"/>
        </w:rPr>
        <w:footnoteRef/>
      </w:r>
      <w:r w:rsidRPr="00C7672A">
        <w:rPr>
          <w:rFonts w:ascii="Times New Roman" w:hAnsi="Times New Roman" w:cs="Times New Roman"/>
        </w:rPr>
        <w:t xml:space="preserve"> </w:t>
      </w:r>
      <w:r w:rsidRPr="00C7672A">
        <w:rPr>
          <w:rFonts w:ascii="Times New Roman" w:hAnsi="Times New Roman" w:cs="Times New Roman"/>
          <w:lang w:val="en-US"/>
        </w:rPr>
        <w:t>A true companion of a woman, one with whom it was possible to build a marriage based on mutual respect and enrichment and not on male dominancy.</w:t>
      </w:r>
    </w:p>
  </w:footnote>
  <w:footnote w:id="359">
    <w:p w14:paraId="079F4A0E" w14:textId="77777777" w:rsidR="00FA324D" w:rsidRPr="001B40E2" w:rsidRDefault="00FA324D" w:rsidP="00115A74">
      <w:pPr>
        <w:pStyle w:val="FootnoteText"/>
        <w:rPr>
          <w:rFonts w:ascii="Times New Roman" w:hAnsi="Times New Roman" w:cs="Times New Roman"/>
        </w:rPr>
      </w:pPr>
      <w:r w:rsidRPr="001B40E2">
        <w:rPr>
          <w:rStyle w:val="FootnoteReference"/>
          <w:rFonts w:ascii="Times New Roman" w:hAnsi="Times New Roman" w:cs="Times New Roman"/>
        </w:rPr>
        <w:footnoteRef/>
      </w:r>
      <w:r w:rsidRPr="001B40E2">
        <w:rPr>
          <w:rFonts w:ascii="Times New Roman" w:hAnsi="Times New Roman" w:cs="Times New Roman"/>
        </w:rPr>
        <w:t xml:space="preserve"> 12 May 1828 – 9 April 1882</w:t>
      </w:r>
    </w:p>
  </w:footnote>
  <w:footnote w:id="360">
    <w:p w14:paraId="04E8AB92" w14:textId="77777777" w:rsidR="00FA324D" w:rsidRPr="001B40E2" w:rsidRDefault="00FA324D" w:rsidP="00115A74">
      <w:pPr>
        <w:pStyle w:val="FootnoteText"/>
        <w:rPr>
          <w:rFonts w:ascii="Times New Roman" w:hAnsi="Times New Roman" w:cs="Times New Roman"/>
        </w:rPr>
      </w:pPr>
      <w:r w:rsidRPr="001B40E2">
        <w:rPr>
          <w:rStyle w:val="FootnoteReference"/>
          <w:rFonts w:ascii="Times New Roman" w:hAnsi="Times New Roman" w:cs="Times New Roman"/>
        </w:rPr>
        <w:footnoteRef/>
      </w:r>
      <w:r w:rsidRPr="001B40E2">
        <w:rPr>
          <w:rFonts w:ascii="Times New Roman" w:hAnsi="Times New Roman" w:cs="Times New Roman"/>
        </w:rPr>
        <w:t xml:space="preserve"> 14 July 1862 – 6 February 1918</w:t>
      </w:r>
    </w:p>
  </w:footnote>
  <w:footnote w:id="361">
    <w:p w14:paraId="6D0AA128" w14:textId="77777777" w:rsidR="00FA324D" w:rsidRPr="001B40E2" w:rsidRDefault="00FA324D" w:rsidP="00115A74">
      <w:pPr>
        <w:pStyle w:val="FootnoteText"/>
        <w:rPr>
          <w:rFonts w:ascii="Times New Roman" w:hAnsi="Times New Roman" w:cs="Times New Roman"/>
        </w:rPr>
      </w:pPr>
      <w:r w:rsidRPr="001B40E2">
        <w:rPr>
          <w:rStyle w:val="FootnoteReference"/>
          <w:rFonts w:ascii="Times New Roman" w:hAnsi="Times New Roman" w:cs="Times New Roman"/>
        </w:rPr>
        <w:footnoteRef/>
      </w:r>
      <w:r w:rsidRPr="001B40E2">
        <w:rPr>
          <w:rFonts w:ascii="Times New Roman" w:hAnsi="Times New Roman" w:cs="Times New Roman"/>
        </w:rPr>
        <w:t xml:space="preserve"> 12 December 1863 – 23 January 1944</w:t>
      </w:r>
    </w:p>
  </w:footnote>
  <w:footnote w:id="362">
    <w:p w14:paraId="4BD5604F" w14:textId="77777777" w:rsidR="00FA324D" w:rsidRPr="001B40E2" w:rsidRDefault="00FA324D" w:rsidP="00115A74">
      <w:pPr>
        <w:pStyle w:val="FootnoteText"/>
        <w:rPr>
          <w:rFonts w:ascii="Times New Roman" w:hAnsi="Times New Roman" w:cs="Times New Roman"/>
        </w:rPr>
      </w:pPr>
      <w:r w:rsidRPr="001B40E2">
        <w:rPr>
          <w:rStyle w:val="FootnoteReference"/>
          <w:rFonts w:ascii="Times New Roman" w:hAnsi="Times New Roman" w:cs="Times New Roman"/>
        </w:rPr>
        <w:footnoteRef/>
      </w:r>
      <w:r w:rsidRPr="001B40E2">
        <w:rPr>
          <w:rFonts w:ascii="Times New Roman" w:hAnsi="Times New Roman" w:cs="Times New Roman"/>
        </w:rPr>
        <w:t xml:space="preserve"> 21 August 1872 – 16 March 1898</w:t>
      </w:r>
    </w:p>
  </w:footnote>
  <w:footnote w:id="363">
    <w:p w14:paraId="53DC9C60" w14:textId="77777777" w:rsidR="00FA324D" w:rsidRPr="00FF073A" w:rsidRDefault="00FA324D" w:rsidP="00115A74">
      <w:pPr>
        <w:pStyle w:val="FootnoteText"/>
        <w:jc w:val="both"/>
        <w:rPr>
          <w:rFonts w:ascii="Times New Roman" w:hAnsi="Times New Roman" w:cs="Times New Roman"/>
          <w:lang w:val="en-US"/>
        </w:rPr>
      </w:pPr>
      <w:r w:rsidRPr="00E92E03">
        <w:rPr>
          <w:rStyle w:val="FootnoteReference"/>
          <w:rFonts w:ascii="Times New Roman" w:hAnsi="Times New Roman" w:cs="Times New Roman"/>
        </w:rPr>
        <w:footnoteRef/>
      </w:r>
      <w:r w:rsidRPr="00E92E03">
        <w:rPr>
          <w:rFonts w:ascii="Times New Roman" w:hAnsi="Times New Roman" w:cs="Times New Roman"/>
        </w:rPr>
        <w:t xml:space="preserve"> </w:t>
      </w:r>
      <w:r w:rsidRPr="00E92E03">
        <w:rPr>
          <w:rFonts w:ascii="Times New Roman" w:hAnsi="Times New Roman" w:cs="Times New Roman"/>
          <w:lang w:val="en-US"/>
        </w:rPr>
        <w:t xml:space="preserve">Cesare Lombroso (6 November 1835 – 19 October 1909) was one of the first European criminologists. In his books he theorized that criminal behavior was mostly present in the so called “modern women”, the one who were refusing to get married, who wanted to dress like a man (wearing trousers) </w:t>
      </w:r>
      <w:r>
        <w:rPr>
          <w:rFonts w:ascii="Times New Roman" w:hAnsi="Times New Roman" w:cs="Times New Roman"/>
          <w:lang w:val="en-US"/>
        </w:rPr>
        <w:t>or who were indulging in lesbian</w:t>
      </w:r>
      <w:r w:rsidRPr="00E92E03">
        <w:rPr>
          <w:rFonts w:ascii="Times New Roman" w:hAnsi="Times New Roman" w:cs="Times New Roman"/>
          <w:lang w:val="en-US"/>
        </w:rPr>
        <w:t xml:space="preserve"> relationships.</w:t>
      </w:r>
      <w:r>
        <w:rPr>
          <w:rFonts w:ascii="Times New Roman" w:hAnsi="Times New Roman" w:cs="Times New Roman"/>
          <w:lang w:val="en-US"/>
        </w:rPr>
        <w:t xml:space="preserve"> In his book, </w:t>
      </w:r>
      <w:r>
        <w:rPr>
          <w:rFonts w:ascii="Times New Roman" w:hAnsi="Times New Roman" w:cs="Times New Roman"/>
          <w:i/>
          <w:lang w:val="en-US"/>
        </w:rPr>
        <w:t>Fin De Siécle</w:t>
      </w:r>
      <w:r>
        <w:rPr>
          <w:rFonts w:ascii="Times New Roman" w:hAnsi="Times New Roman" w:cs="Times New Roman"/>
          <w:lang w:val="en-US"/>
        </w:rPr>
        <w:t xml:space="preserve"> (Bloomsbury publishing, London, 1993), Shearer West argued that: “The ‘New Woman’ was seen as an aberration. Even the supposedly enlightened writer Edward Carpenter described the modern woman as essentially un-womanly: she was different to men, ‘brain-cultured’, bored with children and inclined to lesbianism. Similar judgements were put forth by the Italian criminologist, Cesare Lombroso, whose classification of the ‘criminal woman’, not coincidentally, matches many qualities normally associated with emancipated women: “In general the moral physiognomy of the born female criminal approximates strongly to that of the male. The atavistic diminution of secondary sexual characteristics which is to be observed in the anthropology of the subject, shows itself once again in the psychology of the female criminal, who is excessively erotic, weak in maternal feeling, inclined to dissipation, astute and audacious, and dominates weaker beings sometimes by suggestion, at others by muscular force; while her love of violent exercise, her vices, and even her dress, increase her resemblance to the sterner sex.” (p. 88)</w:t>
      </w:r>
    </w:p>
  </w:footnote>
  <w:footnote w:id="364">
    <w:p w14:paraId="6D3F5E55" w14:textId="0A6E9663" w:rsidR="00FA324D" w:rsidRPr="00167E5C" w:rsidRDefault="00FA324D" w:rsidP="00115A74">
      <w:pPr>
        <w:pStyle w:val="FootnoteText"/>
        <w:rPr>
          <w:rFonts w:ascii="Times New Roman" w:hAnsi="Times New Roman" w:cs="Times New Roman"/>
        </w:rPr>
      </w:pPr>
      <w:r w:rsidRPr="00DD04CD">
        <w:rPr>
          <w:rStyle w:val="FootnoteReference"/>
          <w:rFonts w:ascii="Times New Roman" w:hAnsi="Times New Roman" w:cs="Times New Roman"/>
        </w:rPr>
        <w:footnoteRef/>
      </w:r>
      <w:r w:rsidRPr="00DD04CD">
        <w:rPr>
          <w:rFonts w:ascii="Times New Roman" w:hAnsi="Times New Roman" w:cs="Times New Roman"/>
        </w:rPr>
        <w:t xml:space="preserve"> </w:t>
      </w:r>
      <w:r w:rsidRPr="00DD04CD">
        <w:rPr>
          <w:rFonts w:ascii="Times New Roman" w:hAnsi="Times New Roman" w:cs="Times New Roman"/>
          <w:lang w:val="en-US"/>
        </w:rPr>
        <w:t>Dijkstra, B.,</w:t>
      </w:r>
      <w:r>
        <w:rPr>
          <w:lang w:val="en-US"/>
        </w:rPr>
        <w:t xml:space="preserve"> </w:t>
      </w:r>
      <w:r w:rsidRPr="00B154A8">
        <w:rPr>
          <w:rFonts w:ascii="Times New Roman" w:hAnsi="Times New Roman" w:cs="Times New Roman"/>
          <w:i/>
          <w:lang w:val="en-US"/>
        </w:rPr>
        <w:t>Idols of Perversity. Fantasies of Feminine Evil in Fin De Siécle Culture</w:t>
      </w:r>
      <w:r>
        <w:rPr>
          <w:rFonts w:ascii="Times New Roman" w:hAnsi="Times New Roman" w:cs="Times New Roman"/>
          <w:lang w:val="en-US"/>
        </w:rPr>
        <w:t xml:space="preserve">, </w:t>
      </w:r>
      <w:r w:rsidRPr="00B154A8">
        <w:rPr>
          <w:rFonts w:ascii="Times New Roman" w:hAnsi="Times New Roman" w:cs="Times New Roman"/>
          <w:lang w:val="en-US"/>
        </w:rPr>
        <w:t>Oxford University Press, 1986</w:t>
      </w:r>
      <w:r>
        <w:rPr>
          <w:rFonts w:ascii="Times New Roman" w:hAnsi="Times New Roman" w:cs="Times New Roman"/>
          <w:lang w:val="en-US"/>
        </w:rPr>
        <w:t>, p. 272.</w:t>
      </w:r>
    </w:p>
  </w:footnote>
  <w:footnote w:id="365">
    <w:p w14:paraId="3312C1AA" w14:textId="77777777" w:rsidR="00FA324D" w:rsidRPr="0098035F" w:rsidRDefault="00FA324D" w:rsidP="00115A74">
      <w:pPr>
        <w:pStyle w:val="FootnoteText"/>
        <w:jc w:val="both"/>
      </w:pPr>
      <w:r w:rsidRPr="00A84368">
        <w:rPr>
          <w:rStyle w:val="FootnoteReference"/>
          <w:rFonts w:ascii="Times New Roman" w:hAnsi="Times New Roman" w:cs="Times New Roman"/>
        </w:rPr>
        <w:footnoteRef/>
      </w:r>
      <w:r w:rsidRPr="00A84368">
        <w:rPr>
          <w:rFonts w:ascii="Times New Roman" w:hAnsi="Times New Roman" w:cs="Times New Roman"/>
        </w:rPr>
        <w:t xml:space="preserve"> </w:t>
      </w:r>
      <w:r>
        <w:rPr>
          <w:rFonts w:ascii="Times New Roman" w:hAnsi="Times New Roman" w:cs="Times New Roman"/>
        </w:rPr>
        <w:t>S</w:t>
      </w:r>
      <w:r w:rsidRPr="008A0455">
        <w:rPr>
          <w:rFonts w:ascii="Times New Roman" w:hAnsi="Times New Roman" w:cs="Times New Roman"/>
          <w:lang w:val="en-US"/>
        </w:rPr>
        <w:t xml:space="preserve">howalter, E., </w:t>
      </w:r>
      <w:r w:rsidRPr="008A0455">
        <w:rPr>
          <w:rFonts w:ascii="Times New Roman" w:hAnsi="Times New Roman" w:cs="Times New Roman"/>
          <w:i/>
          <w:lang w:val="en-US"/>
        </w:rPr>
        <w:t>Sexual Anarchy. Gender and Culture at the Fin de Siécle</w:t>
      </w:r>
      <w:r w:rsidRPr="008A0455">
        <w:rPr>
          <w:rFonts w:ascii="Times New Roman" w:hAnsi="Times New Roman" w:cs="Times New Roman"/>
          <w:lang w:val="en-US"/>
        </w:rPr>
        <w:t xml:space="preserve">, </w:t>
      </w:r>
      <w:r w:rsidRPr="0098035F">
        <w:rPr>
          <w:rFonts w:ascii="Times New Roman" w:hAnsi="Times New Roman" w:cs="Times New Roman"/>
        </w:rPr>
        <w:t>Viking Penguin, 1990</w:t>
      </w:r>
      <w:r>
        <w:rPr>
          <w:rFonts w:ascii="Times New Roman" w:hAnsi="Times New Roman" w:cs="Times New Roman"/>
        </w:rPr>
        <w:t xml:space="preserve">, </w:t>
      </w:r>
      <w:r>
        <w:rPr>
          <w:rFonts w:ascii="Times New Roman" w:hAnsi="Times New Roman" w:cs="Times New Roman"/>
          <w:lang w:val="en-US"/>
        </w:rPr>
        <w:t>p. 170</w:t>
      </w:r>
    </w:p>
  </w:footnote>
  <w:footnote w:id="366">
    <w:p w14:paraId="719C680D" w14:textId="77777777" w:rsidR="00FA324D" w:rsidRPr="0025707E" w:rsidRDefault="00FA324D" w:rsidP="00115A74">
      <w:pPr>
        <w:pStyle w:val="FootnoteText"/>
        <w:jc w:val="both"/>
        <w:rPr>
          <w:rFonts w:ascii="Times New Roman" w:hAnsi="Times New Roman" w:cs="Times New Roman"/>
        </w:rPr>
      </w:pPr>
      <w:r w:rsidRPr="0025707E">
        <w:rPr>
          <w:rStyle w:val="FootnoteReference"/>
          <w:rFonts w:ascii="Times New Roman" w:hAnsi="Times New Roman" w:cs="Times New Roman"/>
        </w:rPr>
        <w:footnoteRef/>
      </w:r>
      <w:r w:rsidRPr="0025707E">
        <w:rPr>
          <w:rFonts w:ascii="Times New Roman" w:hAnsi="Times New Roman" w:cs="Times New Roman"/>
        </w:rPr>
        <w:t xml:space="preserve"> The Italian literary situation at the time was slightly different from the English and European one. However, it is important to acknowledge that most remarkable divas of the time (and almost personification of the femme fatale) was the Italian actress Eleonora Duse (</w:t>
      </w:r>
      <w:r>
        <w:rPr>
          <w:rFonts w:ascii="Times New Roman" w:hAnsi="Times New Roman" w:cs="Times New Roman"/>
        </w:rPr>
        <w:t xml:space="preserve">3 </w:t>
      </w:r>
      <w:r w:rsidRPr="0025707E">
        <w:rPr>
          <w:rFonts w:ascii="Times New Roman" w:hAnsi="Times New Roman" w:cs="Times New Roman"/>
        </w:rPr>
        <w:t>October 1858</w:t>
      </w:r>
      <w:r>
        <w:rPr>
          <w:rFonts w:ascii="Times New Roman" w:hAnsi="Times New Roman" w:cs="Times New Roman"/>
        </w:rPr>
        <w:t xml:space="preserve"> </w:t>
      </w:r>
      <w:r w:rsidRPr="0025707E">
        <w:rPr>
          <w:rFonts w:ascii="Times New Roman" w:hAnsi="Times New Roman" w:cs="Times New Roman"/>
        </w:rPr>
        <w:t xml:space="preserve">– </w:t>
      </w:r>
      <w:r>
        <w:rPr>
          <w:rFonts w:ascii="Times New Roman" w:hAnsi="Times New Roman" w:cs="Times New Roman"/>
        </w:rPr>
        <w:t xml:space="preserve">21 </w:t>
      </w:r>
      <w:r w:rsidRPr="0025707E">
        <w:rPr>
          <w:rFonts w:ascii="Times New Roman" w:hAnsi="Times New Roman" w:cs="Times New Roman"/>
        </w:rPr>
        <w:t>April 1924), lover and muse of D’</w:t>
      </w:r>
      <w:r>
        <w:rPr>
          <w:rFonts w:ascii="Times New Roman" w:hAnsi="Times New Roman" w:cs="Times New Roman"/>
        </w:rPr>
        <w:t>A</w:t>
      </w:r>
      <w:r w:rsidRPr="0025707E">
        <w:rPr>
          <w:rFonts w:ascii="Times New Roman" w:hAnsi="Times New Roman" w:cs="Times New Roman"/>
        </w:rPr>
        <w:t>nnunzio.</w:t>
      </w:r>
    </w:p>
  </w:footnote>
  <w:footnote w:id="367">
    <w:p w14:paraId="1850BE00" w14:textId="77777777" w:rsidR="00FA324D" w:rsidRPr="00013AB5" w:rsidRDefault="00FA324D" w:rsidP="00115A74">
      <w:pPr>
        <w:pStyle w:val="FootnoteText"/>
        <w:jc w:val="both"/>
        <w:rPr>
          <w:rFonts w:ascii="Times New Roman" w:hAnsi="Times New Roman" w:cs="Times New Roman"/>
        </w:rPr>
      </w:pPr>
      <w:r w:rsidRPr="00D7342D">
        <w:rPr>
          <w:rStyle w:val="FootnoteReference"/>
          <w:rFonts w:ascii="Times New Roman" w:hAnsi="Times New Roman" w:cs="Times New Roman"/>
        </w:rPr>
        <w:footnoteRef/>
      </w:r>
      <w:r w:rsidRPr="0025707E">
        <w:rPr>
          <w:rFonts w:ascii="Times New Roman" w:hAnsi="Times New Roman" w:cs="Times New Roman"/>
          <w:lang w:val="it-IT"/>
        </w:rPr>
        <w:t xml:space="preserve"> Praz, M., </w:t>
      </w:r>
      <w:r w:rsidRPr="0025707E">
        <w:rPr>
          <w:rFonts w:ascii="Times New Roman" w:hAnsi="Times New Roman" w:cs="Times New Roman"/>
          <w:i/>
          <w:lang w:val="it-IT"/>
        </w:rPr>
        <w:t>Vernon Lee</w:t>
      </w:r>
      <w:r w:rsidRPr="0025707E">
        <w:rPr>
          <w:rFonts w:ascii="Times New Roman" w:hAnsi="Times New Roman" w:cs="Times New Roman"/>
          <w:lang w:val="it-IT"/>
        </w:rPr>
        <w:t xml:space="preserve"> in </w:t>
      </w:r>
      <w:r w:rsidRPr="0025707E">
        <w:rPr>
          <w:rFonts w:ascii="Times New Roman" w:hAnsi="Times New Roman" w:cs="Times New Roman"/>
          <w:i/>
          <w:lang w:val="it-IT"/>
        </w:rPr>
        <w:t xml:space="preserve">Il </w:t>
      </w:r>
      <w:r>
        <w:rPr>
          <w:rFonts w:ascii="Times New Roman" w:hAnsi="Times New Roman" w:cs="Times New Roman"/>
          <w:i/>
          <w:lang w:val="it-IT"/>
        </w:rPr>
        <w:t>p</w:t>
      </w:r>
      <w:r w:rsidRPr="0025707E">
        <w:rPr>
          <w:rFonts w:ascii="Times New Roman" w:hAnsi="Times New Roman" w:cs="Times New Roman"/>
          <w:i/>
          <w:lang w:val="it-IT"/>
        </w:rPr>
        <w:t xml:space="preserve">atto col </w:t>
      </w:r>
      <w:r>
        <w:rPr>
          <w:rFonts w:ascii="Times New Roman" w:hAnsi="Times New Roman" w:cs="Times New Roman"/>
          <w:i/>
          <w:lang w:val="it-IT"/>
        </w:rPr>
        <w:t>s</w:t>
      </w:r>
      <w:r w:rsidRPr="0025707E">
        <w:rPr>
          <w:rFonts w:ascii="Times New Roman" w:hAnsi="Times New Roman" w:cs="Times New Roman"/>
          <w:i/>
          <w:lang w:val="it-IT"/>
        </w:rPr>
        <w:t xml:space="preserve">erpente. </w:t>
      </w:r>
      <w:r>
        <w:rPr>
          <w:rFonts w:ascii="Times New Roman" w:hAnsi="Times New Roman" w:cs="Times New Roman"/>
          <w:i/>
          <w:lang w:val="it-IT"/>
        </w:rPr>
        <w:t>P</w:t>
      </w:r>
      <w:r w:rsidRPr="00A75A03">
        <w:rPr>
          <w:rFonts w:ascii="Times New Roman" w:hAnsi="Times New Roman" w:cs="Times New Roman"/>
          <w:i/>
          <w:lang w:val="it-IT"/>
        </w:rPr>
        <w:t xml:space="preserve">aralipomeni di ‘La </w:t>
      </w:r>
      <w:r>
        <w:rPr>
          <w:rFonts w:ascii="Times New Roman" w:hAnsi="Times New Roman" w:cs="Times New Roman"/>
          <w:i/>
          <w:lang w:val="it-IT"/>
        </w:rPr>
        <w:t>c</w:t>
      </w:r>
      <w:r w:rsidRPr="00A75A03">
        <w:rPr>
          <w:rFonts w:ascii="Times New Roman" w:hAnsi="Times New Roman" w:cs="Times New Roman"/>
          <w:i/>
          <w:lang w:val="it-IT"/>
        </w:rPr>
        <w:t xml:space="preserve">arne, </w:t>
      </w:r>
      <w:r>
        <w:rPr>
          <w:rFonts w:ascii="Times New Roman" w:hAnsi="Times New Roman" w:cs="Times New Roman"/>
          <w:i/>
          <w:lang w:val="it-IT"/>
        </w:rPr>
        <w:t>l</w:t>
      </w:r>
      <w:r w:rsidRPr="00A75A03">
        <w:rPr>
          <w:rFonts w:ascii="Times New Roman" w:hAnsi="Times New Roman" w:cs="Times New Roman"/>
          <w:i/>
          <w:lang w:val="it-IT"/>
        </w:rPr>
        <w:t xml:space="preserve">a </w:t>
      </w:r>
      <w:r>
        <w:rPr>
          <w:rFonts w:ascii="Times New Roman" w:hAnsi="Times New Roman" w:cs="Times New Roman"/>
          <w:i/>
          <w:lang w:val="it-IT"/>
        </w:rPr>
        <w:t>m</w:t>
      </w:r>
      <w:r w:rsidRPr="00A75A03">
        <w:rPr>
          <w:rFonts w:ascii="Times New Roman" w:hAnsi="Times New Roman" w:cs="Times New Roman"/>
          <w:i/>
          <w:lang w:val="it-IT"/>
        </w:rPr>
        <w:t xml:space="preserve">orte e </w:t>
      </w:r>
      <w:r>
        <w:rPr>
          <w:rFonts w:ascii="Times New Roman" w:hAnsi="Times New Roman" w:cs="Times New Roman"/>
          <w:i/>
          <w:lang w:val="it-IT"/>
        </w:rPr>
        <w:t>i</w:t>
      </w:r>
      <w:r w:rsidRPr="00A75A03">
        <w:rPr>
          <w:rFonts w:ascii="Times New Roman" w:hAnsi="Times New Roman" w:cs="Times New Roman"/>
          <w:i/>
          <w:lang w:val="it-IT"/>
        </w:rPr>
        <w:t xml:space="preserve">l </w:t>
      </w:r>
      <w:r>
        <w:rPr>
          <w:rFonts w:ascii="Times New Roman" w:hAnsi="Times New Roman" w:cs="Times New Roman"/>
          <w:i/>
          <w:lang w:val="it-IT"/>
        </w:rPr>
        <w:t>d</w:t>
      </w:r>
      <w:r w:rsidRPr="00A75A03">
        <w:rPr>
          <w:rFonts w:ascii="Times New Roman" w:hAnsi="Times New Roman" w:cs="Times New Roman"/>
          <w:i/>
          <w:lang w:val="it-IT"/>
        </w:rPr>
        <w:t xml:space="preserve">iavolo nella </w:t>
      </w:r>
      <w:r>
        <w:rPr>
          <w:rFonts w:ascii="Times New Roman" w:hAnsi="Times New Roman" w:cs="Times New Roman"/>
          <w:i/>
          <w:lang w:val="it-IT"/>
        </w:rPr>
        <w:t>l</w:t>
      </w:r>
      <w:r w:rsidRPr="00A75A03">
        <w:rPr>
          <w:rFonts w:ascii="Times New Roman" w:hAnsi="Times New Roman" w:cs="Times New Roman"/>
          <w:i/>
          <w:lang w:val="it-IT"/>
        </w:rPr>
        <w:t xml:space="preserve">etteratura </w:t>
      </w:r>
      <w:r>
        <w:rPr>
          <w:rFonts w:ascii="Times New Roman" w:hAnsi="Times New Roman" w:cs="Times New Roman"/>
          <w:i/>
          <w:lang w:val="it-IT"/>
        </w:rPr>
        <w:t>r</w:t>
      </w:r>
      <w:r w:rsidRPr="00A75A03">
        <w:rPr>
          <w:rFonts w:ascii="Times New Roman" w:hAnsi="Times New Roman" w:cs="Times New Roman"/>
          <w:i/>
          <w:lang w:val="it-IT"/>
        </w:rPr>
        <w:t>omantica</w:t>
      </w:r>
      <w:r w:rsidRPr="00A75A03">
        <w:rPr>
          <w:rFonts w:ascii="Times New Roman" w:hAnsi="Times New Roman" w:cs="Times New Roman"/>
          <w:lang w:val="it-IT"/>
        </w:rPr>
        <w:t xml:space="preserve">, </w:t>
      </w:r>
      <w:r w:rsidRPr="00013AB5">
        <w:rPr>
          <w:rFonts w:ascii="Times New Roman" w:hAnsi="Times New Roman" w:cs="Times New Roman"/>
          <w:lang w:val="it-IT"/>
        </w:rPr>
        <w:t>Mondadori, 1972, p. 272</w:t>
      </w:r>
      <w:r>
        <w:rPr>
          <w:rFonts w:ascii="Times New Roman" w:hAnsi="Times New Roman" w:cs="Times New Roman"/>
          <w:lang w:val="it-IT"/>
        </w:rPr>
        <w:t xml:space="preserve">. </w:t>
      </w:r>
      <w:r>
        <w:rPr>
          <w:rFonts w:ascii="Times New Roman" w:hAnsi="Times New Roman" w:cs="Times New Roman"/>
        </w:rPr>
        <w:t>In this passage, Praz remembered the first encounter with Vernon Lee. The first thing he noticed was the way she was dressed: she was wearing male clothes that made her the expression of the new era: the era of women’s emancipation.</w:t>
      </w:r>
    </w:p>
  </w:footnote>
  <w:footnote w:id="368">
    <w:p w14:paraId="6C95C277" w14:textId="77777777" w:rsidR="00FA324D" w:rsidRPr="0025707E" w:rsidRDefault="00FA324D" w:rsidP="00115A74">
      <w:pPr>
        <w:pStyle w:val="FootnoteText"/>
        <w:jc w:val="both"/>
        <w:rPr>
          <w:rFonts w:ascii="Times New Roman" w:hAnsi="Times New Roman" w:cs="Times New Roman"/>
          <w:lang w:val="en-US"/>
        </w:rPr>
      </w:pPr>
      <w:r w:rsidRPr="00DF5CFE">
        <w:rPr>
          <w:rStyle w:val="FootnoteReference"/>
          <w:rFonts w:ascii="Times New Roman" w:hAnsi="Times New Roman" w:cs="Times New Roman"/>
        </w:rPr>
        <w:footnoteRef/>
      </w:r>
      <w:r w:rsidRPr="00DF5CFE">
        <w:rPr>
          <w:rFonts w:ascii="Times New Roman" w:hAnsi="Times New Roman" w:cs="Times New Roman"/>
        </w:rPr>
        <w:t xml:space="preserve"> </w:t>
      </w:r>
      <w:r w:rsidRPr="00DF5CFE">
        <w:rPr>
          <w:rFonts w:ascii="Times New Roman" w:hAnsi="Times New Roman" w:cs="Times New Roman"/>
          <w:lang w:val="en-US"/>
        </w:rPr>
        <w:t>We can only imagine the impact that</w:t>
      </w:r>
      <w:r>
        <w:rPr>
          <w:rFonts w:ascii="Times New Roman" w:hAnsi="Times New Roman" w:cs="Times New Roman"/>
          <w:lang w:val="en-US"/>
        </w:rPr>
        <w:t xml:space="preserve"> it</w:t>
      </w:r>
      <w:r w:rsidRPr="00DF5CFE">
        <w:rPr>
          <w:rFonts w:ascii="Times New Roman" w:hAnsi="Times New Roman" w:cs="Times New Roman"/>
          <w:lang w:val="en-US"/>
        </w:rPr>
        <w:t xml:space="preserve"> might have had on Mario Praz to be admitted in</w:t>
      </w:r>
      <w:r>
        <w:rPr>
          <w:rFonts w:ascii="Times New Roman" w:hAnsi="Times New Roman" w:cs="Times New Roman"/>
          <w:lang w:val="en-US"/>
        </w:rPr>
        <w:t>to</w:t>
      </w:r>
      <w:r w:rsidRPr="00DF5CFE">
        <w:rPr>
          <w:rFonts w:ascii="Times New Roman" w:hAnsi="Times New Roman" w:cs="Times New Roman"/>
          <w:lang w:val="en-US"/>
        </w:rPr>
        <w:t xml:space="preserve"> the literary circle of a woman who not only maintained a long correspondence with Pater, but who also had the possibility to have a literary dialogue with Oscar Wilde. </w:t>
      </w:r>
      <w:r>
        <w:rPr>
          <w:rFonts w:ascii="Times New Roman" w:hAnsi="Times New Roman" w:cs="Times New Roman"/>
          <w:lang w:val="en-US"/>
        </w:rPr>
        <w:t>Wilde made</w:t>
      </w:r>
      <w:r w:rsidRPr="00DF5CFE">
        <w:rPr>
          <w:rFonts w:ascii="Times New Roman" w:hAnsi="Times New Roman" w:cs="Times New Roman"/>
          <w:lang w:val="en-US"/>
        </w:rPr>
        <w:t xml:space="preserve"> a fundamental contribution to the discourse around the Femme Fatale by writing his controversial play </w:t>
      </w:r>
      <w:r w:rsidRPr="00DF5CFE">
        <w:rPr>
          <w:rFonts w:ascii="Times New Roman" w:hAnsi="Times New Roman" w:cs="Times New Roman"/>
          <w:i/>
          <w:lang w:val="en-US"/>
        </w:rPr>
        <w:t>Salom</w:t>
      </w:r>
      <w:r>
        <w:rPr>
          <w:rFonts w:ascii="Times New Roman" w:hAnsi="Times New Roman" w:cs="Times New Roman"/>
          <w:i/>
          <w:lang w:val="en-US"/>
        </w:rPr>
        <w:t>é</w:t>
      </w:r>
      <w:r w:rsidRPr="00DF5CFE">
        <w:rPr>
          <w:rFonts w:ascii="Times New Roman" w:hAnsi="Times New Roman" w:cs="Times New Roman"/>
          <w:i/>
          <w:lang w:val="en-US"/>
        </w:rPr>
        <w:t xml:space="preserve"> </w:t>
      </w:r>
      <w:r w:rsidRPr="00DF5CFE">
        <w:rPr>
          <w:rFonts w:ascii="Times New Roman" w:hAnsi="Times New Roman" w:cs="Times New Roman"/>
          <w:lang w:val="en-US"/>
        </w:rPr>
        <w:t xml:space="preserve">in 1891. Even if the fear for an uncontrollable sexual freedom of the woman is perceptible (mostly in the iconic drawing of Aubrey Beardsley), it is possible to read between the lines </w:t>
      </w:r>
      <w:r>
        <w:rPr>
          <w:rFonts w:ascii="Times New Roman" w:hAnsi="Times New Roman" w:cs="Times New Roman"/>
          <w:lang w:val="en-US"/>
        </w:rPr>
        <w:t>and find a kind of sympathy from</w:t>
      </w:r>
      <w:r w:rsidRPr="00DF5CFE">
        <w:rPr>
          <w:rFonts w:ascii="Times New Roman" w:hAnsi="Times New Roman" w:cs="Times New Roman"/>
          <w:lang w:val="en-US"/>
        </w:rPr>
        <w:t xml:space="preserve"> the author for Salome’s rebellion to patriarchal authority (</w:t>
      </w:r>
      <w:r w:rsidRPr="00DF5CFE">
        <w:rPr>
          <w:rFonts w:ascii="Times New Roman" w:hAnsi="Times New Roman" w:cs="Times New Roman"/>
        </w:rPr>
        <w:t>S</w:t>
      </w:r>
      <w:r w:rsidRPr="00DF5CFE">
        <w:rPr>
          <w:rFonts w:ascii="Times New Roman" w:hAnsi="Times New Roman" w:cs="Times New Roman"/>
          <w:lang w:val="en-US"/>
        </w:rPr>
        <w:t xml:space="preserve">howalter, E., </w:t>
      </w:r>
      <w:r w:rsidRPr="00DF5CFE">
        <w:rPr>
          <w:rFonts w:ascii="Times New Roman" w:hAnsi="Times New Roman" w:cs="Times New Roman"/>
          <w:i/>
          <w:lang w:val="en-US"/>
        </w:rPr>
        <w:t>Sexual Anarchy. Gender and Culture at the Fin de Siécle</w:t>
      </w:r>
      <w:r w:rsidRPr="00DF5CFE">
        <w:rPr>
          <w:rFonts w:ascii="Times New Roman" w:hAnsi="Times New Roman" w:cs="Times New Roman"/>
          <w:lang w:val="en-US"/>
        </w:rPr>
        <w:t>, Viking Penguin, 1990</w:t>
      </w:r>
      <w:r>
        <w:rPr>
          <w:rFonts w:ascii="Times New Roman" w:hAnsi="Times New Roman" w:cs="Times New Roman"/>
          <w:lang w:val="en-US"/>
        </w:rPr>
        <w:t xml:space="preserve">, </w:t>
      </w:r>
      <w:r w:rsidRPr="00DF5CFE">
        <w:rPr>
          <w:rFonts w:ascii="Times New Roman" w:hAnsi="Times New Roman" w:cs="Times New Roman"/>
          <w:lang w:val="en-US"/>
        </w:rPr>
        <w:t>p</w:t>
      </w:r>
      <w:r>
        <w:rPr>
          <w:rFonts w:ascii="Times New Roman" w:hAnsi="Times New Roman" w:cs="Times New Roman"/>
          <w:lang w:val="en-US"/>
        </w:rPr>
        <w:t>.</w:t>
      </w:r>
      <w:r w:rsidRPr="00DF5CFE">
        <w:rPr>
          <w:rFonts w:ascii="Times New Roman" w:hAnsi="Times New Roman" w:cs="Times New Roman"/>
          <w:lang w:val="en-US"/>
        </w:rPr>
        <w:t xml:space="preserve"> 151)</w:t>
      </w:r>
      <w:r>
        <w:rPr>
          <w:rFonts w:ascii="Times New Roman" w:hAnsi="Times New Roman" w:cs="Times New Roman"/>
          <w:lang w:val="en-US"/>
        </w:rPr>
        <w:t>.</w:t>
      </w:r>
      <w:r>
        <w:rPr>
          <w:lang w:val="en-US"/>
        </w:rPr>
        <w:t xml:space="preserve">  </w:t>
      </w:r>
    </w:p>
  </w:footnote>
  <w:footnote w:id="369">
    <w:p w14:paraId="48523F79" w14:textId="77777777" w:rsidR="00FA324D" w:rsidRPr="0018313B" w:rsidRDefault="00FA324D" w:rsidP="00115A74">
      <w:pPr>
        <w:pStyle w:val="FootnoteText"/>
        <w:jc w:val="both"/>
        <w:rPr>
          <w:rFonts w:ascii="Times New Roman" w:hAnsi="Times New Roman" w:cs="Times New Roman"/>
          <w:lang w:val="en-US"/>
        </w:rPr>
      </w:pPr>
      <w:r w:rsidRPr="0018313B">
        <w:rPr>
          <w:rStyle w:val="FootnoteReference"/>
          <w:rFonts w:ascii="Times New Roman" w:hAnsi="Times New Roman" w:cs="Times New Roman"/>
        </w:rPr>
        <w:footnoteRef/>
      </w:r>
      <w:r w:rsidRPr="0018313B">
        <w:rPr>
          <w:rFonts w:ascii="Times New Roman" w:hAnsi="Times New Roman" w:cs="Times New Roman"/>
        </w:rPr>
        <w:t xml:space="preserve"> </w:t>
      </w:r>
      <w:r w:rsidRPr="0018313B">
        <w:rPr>
          <w:rFonts w:ascii="Times New Roman" w:hAnsi="Times New Roman" w:cs="Times New Roman"/>
          <w:lang w:val="en-US"/>
        </w:rPr>
        <w:t xml:space="preserve">Leighton, A., </w:t>
      </w:r>
      <w:r w:rsidRPr="0018313B">
        <w:rPr>
          <w:rFonts w:ascii="Times New Roman" w:hAnsi="Times New Roman" w:cs="Times New Roman"/>
          <w:i/>
          <w:lang w:val="en-US"/>
        </w:rPr>
        <w:t>On Form</w:t>
      </w:r>
      <w:r w:rsidRPr="0018313B">
        <w:rPr>
          <w:rFonts w:ascii="Times New Roman" w:hAnsi="Times New Roman" w:cs="Times New Roman"/>
          <w:lang w:val="en-US"/>
        </w:rPr>
        <w:t>, Oxford University Press, 2007</w:t>
      </w:r>
      <w:r>
        <w:rPr>
          <w:rFonts w:ascii="Times New Roman" w:hAnsi="Times New Roman" w:cs="Times New Roman"/>
          <w:lang w:val="en-US"/>
        </w:rPr>
        <w:t xml:space="preserve">, </w:t>
      </w:r>
      <w:r w:rsidRPr="0018313B">
        <w:rPr>
          <w:rFonts w:ascii="Times New Roman" w:hAnsi="Times New Roman" w:cs="Times New Roman"/>
          <w:lang w:val="en-US"/>
        </w:rPr>
        <w:t>p</w:t>
      </w:r>
      <w:r>
        <w:rPr>
          <w:rFonts w:ascii="Times New Roman" w:hAnsi="Times New Roman" w:cs="Times New Roman"/>
          <w:lang w:val="en-US"/>
        </w:rPr>
        <w:t>p.</w:t>
      </w:r>
      <w:r w:rsidRPr="0018313B">
        <w:rPr>
          <w:rFonts w:ascii="Times New Roman" w:hAnsi="Times New Roman" w:cs="Times New Roman"/>
          <w:lang w:val="en-US"/>
        </w:rPr>
        <w:t xml:space="preserve"> 132-133,</w:t>
      </w:r>
    </w:p>
  </w:footnote>
  <w:footnote w:id="370">
    <w:p w14:paraId="1659E2B2" w14:textId="77777777" w:rsidR="00FA324D" w:rsidRPr="0018313B" w:rsidRDefault="00FA324D" w:rsidP="00115A74">
      <w:pPr>
        <w:pStyle w:val="FootnoteText"/>
        <w:jc w:val="both"/>
        <w:rPr>
          <w:rFonts w:ascii="Times New Roman" w:hAnsi="Times New Roman" w:cs="Times New Roman"/>
          <w:lang w:val="en-US"/>
        </w:rPr>
      </w:pPr>
      <w:r w:rsidRPr="0018313B">
        <w:rPr>
          <w:rStyle w:val="FootnoteReference"/>
          <w:rFonts w:ascii="Times New Roman" w:hAnsi="Times New Roman" w:cs="Times New Roman"/>
        </w:rPr>
        <w:footnoteRef/>
      </w:r>
      <w:r w:rsidRPr="0018313B">
        <w:rPr>
          <w:rFonts w:ascii="Times New Roman" w:hAnsi="Times New Roman" w:cs="Times New Roman"/>
        </w:rPr>
        <w:t xml:space="preserve"> </w:t>
      </w:r>
      <w:r w:rsidRPr="0018313B">
        <w:rPr>
          <w:rFonts w:ascii="Times New Roman" w:hAnsi="Times New Roman" w:cs="Times New Roman"/>
          <w:lang w:val="en-US"/>
        </w:rPr>
        <w:t>In her book, Angela Leighton reports a passage from a letter of 1922: “’Oh yes’, Woolf writes, ‘I remember Vernon Lee, in the dining room at Talland House, in coat and skirt, much as she is now – but that was 30 years ago. She was a dashing authoress. She gave my father her books, which were in the dining room too”. (Ibidem, p</w:t>
      </w:r>
      <w:r>
        <w:rPr>
          <w:rFonts w:ascii="Times New Roman" w:hAnsi="Times New Roman" w:cs="Times New Roman"/>
          <w:lang w:val="en-US"/>
        </w:rPr>
        <w:t xml:space="preserve">. </w:t>
      </w:r>
      <w:r w:rsidRPr="0018313B">
        <w:rPr>
          <w:rFonts w:ascii="Times New Roman" w:hAnsi="Times New Roman" w:cs="Times New Roman"/>
          <w:lang w:val="en-US"/>
        </w:rPr>
        <w:t>132)</w:t>
      </w:r>
      <w:r>
        <w:rPr>
          <w:rFonts w:ascii="Times New Roman" w:hAnsi="Times New Roman" w:cs="Times New Roman"/>
          <w:lang w:val="en-US"/>
        </w:rPr>
        <w:t>. It is interesting to notice that, both Praz and Virginia Woolf, were particularly impressed by the external appearance of Vernon Lee and by the clothes she was wearing.</w:t>
      </w:r>
    </w:p>
  </w:footnote>
  <w:footnote w:id="371">
    <w:p w14:paraId="115A830F" w14:textId="77777777" w:rsidR="00FA324D" w:rsidRPr="00BA48AD" w:rsidRDefault="00FA324D" w:rsidP="00115A74">
      <w:pPr>
        <w:pStyle w:val="FootnoteText"/>
        <w:jc w:val="both"/>
        <w:rPr>
          <w:rFonts w:ascii="Times New Roman" w:hAnsi="Times New Roman" w:cs="Times New Roman"/>
          <w:lang w:val="en-US"/>
        </w:rPr>
      </w:pPr>
      <w:r w:rsidRPr="00BA48AD">
        <w:rPr>
          <w:rStyle w:val="FootnoteReference"/>
          <w:rFonts w:ascii="Times New Roman" w:hAnsi="Times New Roman" w:cs="Times New Roman"/>
        </w:rPr>
        <w:footnoteRef/>
      </w:r>
      <w:r w:rsidRPr="00BA48AD">
        <w:rPr>
          <w:rFonts w:ascii="Times New Roman" w:hAnsi="Times New Roman" w:cs="Times New Roman"/>
        </w:rPr>
        <w:t xml:space="preserve"> </w:t>
      </w:r>
      <w:r w:rsidRPr="00BA48AD">
        <w:rPr>
          <w:rFonts w:ascii="Times New Roman" w:hAnsi="Times New Roman" w:cs="Times New Roman"/>
          <w:lang w:val="en-US"/>
        </w:rPr>
        <w:t>For example, as reported by Angela Leighton (Ibidem, p</w:t>
      </w:r>
      <w:r>
        <w:rPr>
          <w:rFonts w:ascii="Times New Roman" w:hAnsi="Times New Roman" w:cs="Times New Roman"/>
          <w:lang w:val="en-US"/>
        </w:rPr>
        <w:t>.</w:t>
      </w:r>
      <w:r w:rsidRPr="00BA48AD">
        <w:rPr>
          <w:rFonts w:ascii="Times New Roman" w:hAnsi="Times New Roman" w:cs="Times New Roman"/>
          <w:lang w:val="en-US"/>
        </w:rPr>
        <w:t xml:space="preserve"> 134), in 1909 Virginia Woolf reviewed Lee’s essays on aesthetic, </w:t>
      </w:r>
      <w:r w:rsidRPr="00BA48AD">
        <w:rPr>
          <w:rFonts w:ascii="Times New Roman" w:hAnsi="Times New Roman" w:cs="Times New Roman"/>
          <w:i/>
          <w:lang w:val="en-US"/>
        </w:rPr>
        <w:t>Laurus Nobilis</w:t>
      </w:r>
      <w:r w:rsidRPr="00BA48AD">
        <w:rPr>
          <w:rFonts w:ascii="Times New Roman" w:hAnsi="Times New Roman" w:cs="Times New Roman"/>
          <w:lang w:val="en-US"/>
        </w:rPr>
        <w:t>.</w:t>
      </w:r>
    </w:p>
  </w:footnote>
  <w:footnote w:id="372">
    <w:p w14:paraId="5862995C" w14:textId="77777777" w:rsidR="00FA324D" w:rsidRPr="0098035F" w:rsidRDefault="00FA324D" w:rsidP="00115A74">
      <w:pPr>
        <w:pStyle w:val="FootnoteText"/>
      </w:pPr>
      <w:r>
        <w:rPr>
          <w:rStyle w:val="FootnoteReference"/>
        </w:rPr>
        <w:footnoteRef/>
      </w:r>
      <w:r w:rsidRPr="0098035F">
        <w:t xml:space="preserve"> </w:t>
      </w:r>
      <w:r w:rsidRPr="0067150B">
        <w:rPr>
          <w:rFonts w:ascii="Times New Roman" w:hAnsi="Times New Roman" w:cs="Times New Roman"/>
          <w:lang w:val="en-US"/>
        </w:rPr>
        <w:t xml:space="preserve">The article was then published as an essay in the collection </w:t>
      </w:r>
      <w:r w:rsidRPr="0067150B">
        <w:rPr>
          <w:rFonts w:ascii="Times New Roman" w:hAnsi="Times New Roman" w:cs="Times New Roman"/>
          <w:i/>
          <w:lang w:val="en-US"/>
        </w:rPr>
        <w:t xml:space="preserve">Cronache </w:t>
      </w:r>
      <w:r>
        <w:rPr>
          <w:rFonts w:ascii="Times New Roman" w:hAnsi="Times New Roman" w:cs="Times New Roman"/>
          <w:i/>
          <w:lang w:val="en-US"/>
        </w:rPr>
        <w:t>l</w:t>
      </w:r>
      <w:r w:rsidRPr="0067150B">
        <w:rPr>
          <w:rFonts w:ascii="Times New Roman" w:hAnsi="Times New Roman" w:cs="Times New Roman"/>
          <w:i/>
          <w:lang w:val="en-US"/>
        </w:rPr>
        <w:t xml:space="preserve">etterarie </w:t>
      </w:r>
      <w:r>
        <w:rPr>
          <w:rFonts w:ascii="Times New Roman" w:hAnsi="Times New Roman" w:cs="Times New Roman"/>
          <w:i/>
          <w:lang w:val="en-US"/>
        </w:rPr>
        <w:t>a</w:t>
      </w:r>
      <w:r w:rsidRPr="0067150B">
        <w:rPr>
          <w:rFonts w:ascii="Times New Roman" w:hAnsi="Times New Roman" w:cs="Times New Roman"/>
          <w:i/>
          <w:lang w:val="en-US"/>
        </w:rPr>
        <w:t>nglosassoni</w:t>
      </w:r>
      <w:r w:rsidRPr="0067150B">
        <w:rPr>
          <w:rFonts w:ascii="Times New Roman" w:hAnsi="Times New Roman" w:cs="Times New Roman"/>
          <w:lang w:val="en-US"/>
        </w:rPr>
        <w:t xml:space="preserve"> (1950).</w:t>
      </w:r>
    </w:p>
  </w:footnote>
  <w:footnote w:id="373">
    <w:p w14:paraId="59A24021" w14:textId="77777777" w:rsidR="00FA324D" w:rsidRPr="00AC4483" w:rsidRDefault="00FA324D" w:rsidP="00115A74">
      <w:pPr>
        <w:pStyle w:val="FootnoteText"/>
        <w:jc w:val="both"/>
        <w:rPr>
          <w:rFonts w:ascii="Times New Roman" w:hAnsi="Times New Roman" w:cs="Times New Roman"/>
          <w:lang w:val="it-IT"/>
        </w:rPr>
      </w:pPr>
      <w:r w:rsidRPr="00AC4483">
        <w:rPr>
          <w:rStyle w:val="FootnoteReference"/>
          <w:rFonts w:ascii="Times New Roman" w:hAnsi="Times New Roman" w:cs="Times New Roman"/>
        </w:rPr>
        <w:footnoteRef/>
      </w:r>
      <w:r w:rsidRPr="00AC4483">
        <w:rPr>
          <w:rFonts w:ascii="Times New Roman" w:hAnsi="Times New Roman" w:cs="Times New Roman"/>
          <w:lang w:val="it-IT"/>
        </w:rPr>
        <w:t xml:space="preserve"> Corsini, G., </w:t>
      </w:r>
      <w:r w:rsidRPr="00AC4483">
        <w:rPr>
          <w:rFonts w:ascii="Times New Roman" w:hAnsi="Times New Roman" w:cs="Times New Roman"/>
          <w:i/>
          <w:lang w:val="it-IT"/>
        </w:rPr>
        <w:t>Mario Praz l’apolide</w:t>
      </w:r>
      <w:r w:rsidRPr="00AC4483">
        <w:rPr>
          <w:rFonts w:ascii="Times New Roman" w:hAnsi="Times New Roman" w:cs="Times New Roman"/>
          <w:lang w:val="it-IT"/>
        </w:rPr>
        <w:t xml:space="preserve">, in </w:t>
      </w:r>
      <w:r w:rsidRPr="00AC4483">
        <w:rPr>
          <w:rFonts w:ascii="Times New Roman" w:hAnsi="Times New Roman" w:cs="Times New Roman"/>
          <w:i/>
          <w:lang w:val="it-IT"/>
        </w:rPr>
        <w:t>Belfagor</w:t>
      </w:r>
      <w:r w:rsidRPr="00AC4483">
        <w:rPr>
          <w:rFonts w:ascii="Times New Roman" w:hAnsi="Times New Roman" w:cs="Times New Roman"/>
          <w:lang w:val="it-IT"/>
        </w:rPr>
        <w:t>, vol. 59, n.6 (30/11/2004), pp. 677-687</w:t>
      </w:r>
    </w:p>
  </w:footnote>
  <w:footnote w:id="374">
    <w:p w14:paraId="4083066F" w14:textId="77777777" w:rsidR="00FA324D" w:rsidRPr="00343A8F" w:rsidRDefault="00FA324D" w:rsidP="00115A74">
      <w:pPr>
        <w:pStyle w:val="FootnoteText"/>
        <w:jc w:val="both"/>
        <w:rPr>
          <w:rFonts w:ascii="Times New Roman" w:hAnsi="Times New Roman" w:cs="Times New Roman"/>
        </w:rPr>
      </w:pPr>
      <w:r w:rsidRPr="00AC4483">
        <w:rPr>
          <w:rStyle w:val="FootnoteReference"/>
          <w:rFonts w:ascii="Times New Roman" w:hAnsi="Times New Roman" w:cs="Times New Roman"/>
        </w:rPr>
        <w:footnoteRef/>
      </w:r>
      <w:r w:rsidRPr="00AC4483">
        <w:rPr>
          <w:rFonts w:ascii="Times New Roman" w:hAnsi="Times New Roman" w:cs="Times New Roman"/>
        </w:rPr>
        <w:t xml:space="preserve"> Ibidem, p. 681.</w:t>
      </w:r>
      <w:r>
        <w:rPr>
          <w:rFonts w:ascii="Times New Roman" w:hAnsi="Times New Roman" w:cs="Times New Roman"/>
        </w:rPr>
        <w:t xml:space="preserve"> Virginia Woolf was Praz’s Jane Austen of the 20</w:t>
      </w:r>
      <w:r w:rsidRPr="00343A8F">
        <w:rPr>
          <w:rFonts w:ascii="Times New Roman" w:hAnsi="Times New Roman" w:cs="Times New Roman"/>
          <w:vertAlign w:val="superscript"/>
        </w:rPr>
        <w:t>th</w:t>
      </w:r>
      <w:r>
        <w:rPr>
          <w:rFonts w:ascii="Times New Roman" w:hAnsi="Times New Roman" w:cs="Times New Roman"/>
        </w:rPr>
        <w:t xml:space="preserve"> century. He believed that the reading of her works was fundamental in order to understand the English cultural climate between the two world wars. Moreover, </w:t>
      </w:r>
      <w:r>
        <w:rPr>
          <w:rFonts w:ascii="Times New Roman" w:hAnsi="Times New Roman" w:cs="Times New Roman"/>
          <w:i/>
        </w:rPr>
        <w:t>A Room of One’s Own</w:t>
      </w:r>
      <w:r>
        <w:rPr>
          <w:rFonts w:ascii="Times New Roman" w:hAnsi="Times New Roman" w:cs="Times New Roman"/>
        </w:rPr>
        <w:t>, in Praz’s view, will be forever an important document in the story of women’s emancipation.</w:t>
      </w:r>
    </w:p>
  </w:footnote>
  <w:footnote w:id="375">
    <w:p w14:paraId="7D9A9EFF" w14:textId="77777777" w:rsidR="00FA324D" w:rsidRPr="00343A8F" w:rsidRDefault="00FA324D" w:rsidP="00115A74">
      <w:pPr>
        <w:pStyle w:val="FootnoteText"/>
        <w:jc w:val="both"/>
        <w:rPr>
          <w:rFonts w:ascii="Times New Roman" w:hAnsi="Times New Roman" w:cs="Times New Roman"/>
          <w:lang w:val="en-US"/>
        </w:rPr>
      </w:pPr>
      <w:r w:rsidRPr="003253B1">
        <w:rPr>
          <w:rStyle w:val="FootnoteReference"/>
          <w:rFonts w:ascii="Times New Roman" w:hAnsi="Times New Roman" w:cs="Times New Roman"/>
        </w:rPr>
        <w:footnoteRef/>
      </w:r>
      <w:r w:rsidRPr="003253B1">
        <w:rPr>
          <w:rFonts w:ascii="Times New Roman" w:hAnsi="Times New Roman" w:cs="Times New Roman"/>
        </w:rPr>
        <w:t xml:space="preserve"> </w:t>
      </w:r>
      <w:r w:rsidRPr="003253B1">
        <w:rPr>
          <w:rFonts w:ascii="Times New Roman" w:hAnsi="Times New Roman" w:cs="Times New Roman"/>
          <w:lang w:val="en-US"/>
        </w:rPr>
        <w:t>The position of Mario Praz’s towards women’s issues seems not to be completely understood by modern critic</w:t>
      </w:r>
      <w:r>
        <w:rPr>
          <w:rFonts w:ascii="Times New Roman" w:hAnsi="Times New Roman" w:cs="Times New Roman"/>
          <w:lang w:val="en-US"/>
        </w:rPr>
        <w:t>s</w:t>
      </w:r>
      <w:r w:rsidRPr="003253B1">
        <w:rPr>
          <w:rFonts w:ascii="Times New Roman" w:hAnsi="Times New Roman" w:cs="Times New Roman"/>
          <w:lang w:val="en-US"/>
        </w:rPr>
        <w:t>. Unfortunately, probably due to Praz’s fame of be</w:t>
      </w:r>
      <w:r>
        <w:rPr>
          <w:rFonts w:ascii="Times New Roman" w:hAnsi="Times New Roman" w:cs="Times New Roman"/>
          <w:lang w:val="en-US"/>
        </w:rPr>
        <w:t>ing a “jinx”, the belief</w:t>
      </w:r>
      <w:r w:rsidRPr="003253B1">
        <w:rPr>
          <w:rFonts w:ascii="Times New Roman" w:hAnsi="Times New Roman" w:cs="Times New Roman"/>
          <w:lang w:val="en-US"/>
        </w:rPr>
        <w:t xml:space="preserve"> is still </w:t>
      </w:r>
      <w:r>
        <w:rPr>
          <w:rFonts w:ascii="Times New Roman" w:hAnsi="Times New Roman" w:cs="Times New Roman"/>
          <w:lang w:val="en-US"/>
        </w:rPr>
        <w:t>wide</w:t>
      </w:r>
      <w:r w:rsidRPr="003253B1">
        <w:rPr>
          <w:rFonts w:ascii="Times New Roman" w:hAnsi="Times New Roman" w:cs="Times New Roman"/>
          <w:lang w:val="en-US"/>
        </w:rPr>
        <w:t xml:space="preserve"> spread in academia that the Italian writer was a misogynist. We can find an example in </w:t>
      </w:r>
      <w:r w:rsidRPr="003253B1">
        <w:rPr>
          <w:rFonts w:ascii="Times New Roman" w:hAnsi="Times New Roman" w:cs="Times New Roman"/>
          <w:i/>
          <w:lang w:val="en-US"/>
        </w:rPr>
        <w:t>The Reception of Virginia Woolf in Europe</w:t>
      </w:r>
      <w:r w:rsidRPr="003253B1">
        <w:rPr>
          <w:rFonts w:ascii="Times New Roman" w:hAnsi="Times New Roman" w:cs="Times New Roman"/>
          <w:lang w:val="en-US"/>
        </w:rPr>
        <w:t xml:space="preserve"> (edited by Caws</w:t>
      </w:r>
      <w:r>
        <w:rPr>
          <w:rFonts w:ascii="Times New Roman" w:hAnsi="Times New Roman" w:cs="Times New Roman"/>
          <w:lang w:val="en-US"/>
        </w:rPr>
        <w:t>, M.A.</w:t>
      </w:r>
      <w:r w:rsidRPr="003253B1">
        <w:rPr>
          <w:rFonts w:ascii="Times New Roman" w:hAnsi="Times New Roman" w:cs="Times New Roman"/>
          <w:lang w:val="en-US"/>
        </w:rPr>
        <w:t xml:space="preserve"> and Luckhurst,</w:t>
      </w:r>
      <w:r>
        <w:rPr>
          <w:rFonts w:ascii="Times New Roman" w:hAnsi="Times New Roman" w:cs="Times New Roman"/>
          <w:lang w:val="en-US"/>
        </w:rPr>
        <w:t xml:space="preserve"> N., </w:t>
      </w:r>
      <w:r w:rsidRPr="003253B1">
        <w:rPr>
          <w:rFonts w:ascii="Times New Roman" w:hAnsi="Times New Roman" w:cs="Times New Roman"/>
          <w:lang w:val="en-US"/>
        </w:rPr>
        <w:t>Continuum, 2002): in the section dedicated to the reception of Woolf in Italy, Sergio Perosa argues that</w:t>
      </w:r>
      <w:r>
        <w:rPr>
          <w:rFonts w:ascii="Times New Roman" w:hAnsi="Times New Roman" w:cs="Times New Roman"/>
          <w:lang w:val="en-US"/>
        </w:rPr>
        <w:t>: “</w:t>
      </w:r>
      <w:r w:rsidRPr="003253B1">
        <w:rPr>
          <w:rFonts w:ascii="Times New Roman" w:hAnsi="Times New Roman" w:cs="Times New Roman"/>
          <w:lang w:val="en-US"/>
        </w:rPr>
        <w:t xml:space="preserve">As early as 1930 in an article in </w:t>
      </w:r>
      <w:r w:rsidRPr="003253B1">
        <w:rPr>
          <w:rFonts w:ascii="Times New Roman" w:hAnsi="Times New Roman" w:cs="Times New Roman"/>
          <w:i/>
          <w:lang w:val="en-US"/>
        </w:rPr>
        <w:t xml:space="preserve">La Stampa </w:t>
      </w:r>
      <w:r w:rsidRPr="003253B1">
        <w:rPr>
          <w:rFonts w:ascii="Times New Roman" w:hAnsi="Times New Roman" w:cs="Times New Roman"/>
          <w:lang w:val="en-US"/>
        </w:rPr>
        <w:t>(The Press) [Praz] surprisingly wrote about ROO, which he considered an eccentric work, noting that if equality had prevailed, Virginia Woolf would not have been born (!), but highlighting her special kind of androgynous fiction</w:t>
      </w:r>
      <w:r>
        <w:rPr>
          <w:rFonts w:ascii="Times New Roman" w:hAnsi="Times New Roman" w:cs="Times New Roman"/>
          <w:lang w:val="en-US"/>
        </w:rPr>
        <w:t xml:space="preserve">” (Ibidem, page 206). </w:t>
      </w:r>
      <w:r w:rsidRPr="003253B1">
        <w:rPr>
          <w:rFonts w:ascii="Times New Roman" w:hAnsi="Times New Roman" w:cs="Times New Roman"/>
          <w:lang w:val="en-US"/>
        </w:rPr>
        <w:t xml:space="preserve">However, after a careful reading of the essay quoted by Sergio Perosa, it is clear that Mario Praz was not degrading at all the cause of Virginia Woolf but was merely reporting a quite famous passage of </w:t>
      </w:r>
      <w:r w:rsidRPr="003253B1">
        <w:rPr>
          <w:rFonts w:ascii="Times New Roman" w:hAnsi="Times New Roman" w:cs="Times New Roman"/>
          <w:i/>
          <w:lang w:val="en-US"/>
        </w:rPr>
        <w:t>A Room of One’s Own</w:t>
      </w:r>
      <w:r>
        <w:rPr>
          <w:rFonts w:ascii="Times New Roman" w:hAnsi="Times New Roman" w:cs="Times New Roman"/>
          <w:lang w:val="en-US"/>
        </w:rPr>
        <w:t>:</w:t>
      </w:r>
      <w:r>
        <w:rPr>
          <w:rFonts w:ascii="Times New Roman" w:hAnsi="Times New Roman" w:cs="Times New Roman"/>
          <w:i/>
          <w:lang w:val="en-US"/>
        </w:rPr>
        <w:t xml:space="preserve"> </w:t>
      </w:r>
      <w:r>
        <w:rPr>
          <w:rFonts w:ascii="Times New Roman" w:hAnsi="Times New Roman" w:cs="Times New Roman"/>
          <w:lang w:val="en-US"/>
        </w:rPr>
        <w:t>“</w:t>
      </w:r>
      <w:r w:rsidRPr="007D5D74">
        <w:rPr>
          <w:rFonts w:ascii="Times New Roman" w:eastAsia="Times New Roman" w:hAnsi="Times New Roman" w:cs="Times New Roman"/>
          <w:color w:val="000000"/>
        </w:rPr>
        <w:t>Mary's mother--if that was her</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picture--may have been a wastrel in her spare time (she had thirteen</w:t>
      </w:r>
      <w:r w:rsidRPr="003253B1">
        <w:rPr>
          <w:rFonts w:ascii="Times New Roman" w:eastAsia="Times New Roman" w:hAnsi="Times New Roman" w:cs="Times New Roman"/>
          <w:color w:val="000000"/>
        </w:rPr>
        <w:t xml:space="preserve"> c</w:t>
      </w:r>
      <w:r w:rsidRPr="007D5D74">
        <w:rPr>
          <w:rFonts w:ascii="Times New Roman" w:eastAsia="Times New Roman" w:hAnsi="Times New Roman" w:cs="Times New Roman"/>
          <w:color w:val="000000"/>
        </w:rPr>
        <w:t>hildren by a minister of the church), but if so her gay and dissipated</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life had left too few traces of its pleasures on her face. She was a</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homely body; an old lady in a plaid shawl which was fastened by a large</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cameo; and she sat in a basket-chair, encouraging a spaniel to look at</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the camera, with the amused, yet strained expression of one who is sure</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that the dog will move directly the bulb is pressed. Now if she had gone</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into business; had become a manufacturer of artificial silk or a magnate</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on the Stock Exchange; if she had left two or three hundred thousand</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pounds to Fernham, we could have been sitting at our ease to-night and</w:t>
      </w:r>
      <w:r w:rsidRPr="003253B1">
        <w:rPr>
          <w:rFonts w:ascii="Times New Roman" w:eastAsia="Times New Roman" w:hAnsi="Times New Roman" w:cs="Times New Roman"/>
          <w:color w:val="000000"/>
        </w:rPr>
        <w:t xml:space="preserve"> t</w:t>
      </w:r>
      <w:r w:rsidRPr="007D5D74">
        <w:rPr>
          <w:rFonts w:ascii="Times New Roman" w:eastAsia="Times New Roman" w:hAnsi="Times New Roman" w:cs="Times New Roman"/>
          <w:color w:val="000000"/>
        </w:rPr>
        <w:t>he subject of our talk might have been archaeology, botany,</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anthropology, physics, the nature of the atom, mathematics, astronomy,</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relativity, geography. If only Mrs Seton and her mother and her mother</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before her had learnt the great art of making money and had left their</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money, like their fathers and their grandfathers before them, to found</w:t>
      </w:r>
      <w:r w:rsidRPr="003253B1">
        <w:rPr>
          <w:rFonts w:ascii="Times New Roman" w:eastAsia="Times New Roman" w:hAnsi="Times New Roman" w:cs="Times New Roman"/>
          <w:color w:val="000000"/>
        </w:rPr>
        <w:t xml:space="preserve"> f</w:t>
      </w:r>
      <w:r w:rsidRPr="007D5D74">
        <w:rPr>
          <w:rFonts w:ascii="Times New Roman" w:eastAsia="Times New Roman" w:hAnsi="Times New Roman" w:cs="Times New Roman"/>
          <w:color w:val="000000"/>
        </w:rPr>
        <w:t>ellowships and lectureships and prizes and scholarships appropriated to</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the use of their own sex, we might have dined very tolerably up here</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alone off a bird and a bottle of wine; we might have looked forward</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without undue confidence to a pleasant and honourable lifetime spent in</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the shelter of one of the liberally endowed professions. We might have</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been exploring or writing; mooning about the venerable places of the</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earth; sitting contemplative on the steps of the Parthenon, or going at</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ten to an office and coming home comfortably at half-past four to write</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a little poetry. Only, if Mrs Seton and her like had gone into business</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at the age of fifteen, there would have been--that was the snag in the</w:t>
      </w:r>
      <w:r w:rsidRPr="003253B1">
        <w:rPr>
          <w:rFonts w:ascii="Times New Roman" w:eastAsia="Times New Roman" w:hAnsi="Times New Roman" w:cs="Times New Roman"/>
          <w:color w:val="000000"/>
        </w:rPr>
        <w:t xml:space="preserve"> </w:t>
      </w:r>
      <w:r w:rsidRPr="007D5D74">
        <w:rPr>
          <w:rFonts w:ascii="Times New Roman" w:eastAsia="Times New Roman" w:hAnsi="Times New Roman" w:cs="Times New Roman"/>
          <w:color w:val="000000"/>
        </w:rPr>
        <w:t>argument--no Mary.</w:t>
      </w:r>
      <w:r>
        <w:rPr>
          <w:rFonts w:ascii="Times New Roman" w:eastAsia="Times New Roman" w:hAnsi="Times New Roman" w:cs="Times New Roman"/>
          <w:color w:val="000000"/>
        </w:rPr>
        <w:t>”</w:t>
      </w:r>
      <w:r>
        <w:rPr>
          <w:rFonts w:ascii="Times New Roman" w:hAnsi="Times New Roman" w:cs="Times New Roman"/>
        </w:rPr>
        <w:t xml:space="preserve"> </w:t>
      </w:r>
      <w:r w:rsidRPr="003253B1">
        <w:rPr>
          <w:rFonts w:ascii="Times New Roman" w:hAnsi="Times New Roman" w:cs="Times New Roman"/>
          <w:lang w:val="en-US"/>
        </w:rPr>
        <w:t>Praz, only reporte</w:t>
      </w:r>
      <w:r>
        <w:rPr>
          <w:rFonts w:ascii="Times New Roman" w:hAnsi="Times New Roman" w:cs="Times New Roman"/>
          <w:lang w:val="en-US"/>
        </w:rPr>
        <w:t>d a translation of</w:t>
      </w:r>
      <w:r w:rsidRPr="003253B1">
        <w:rPr>
          <w:rFonts w:ascii="Times New Roman" w:hAnsi="Times New Roman" w:cs="Times New Roman"/>
          <w:lang w:val="en-US"/>
        </w:rPr>
        <w:t xml:space="preserve"> th</w:t>
      </w:r>
      <w:r>
        <w:rPr>
          <w:rFonts w:ascii="Times New Roman" w:hAnsi="Times New Roman" w:cs="Times New Roman"/>
          <w:lang w:val="en-US"/>
        </w:rPr>
        <w:t>e</w:t>
      </w:r>
      <w:r w:rsidRPr="003253B1">
        <w:rPr>
          <w:rFonts w:ascii="Times New Roman" w:hAnsi="Times New Roman" w:cs="Times New Roman"/>
          <w:lang w:val="en-US"/>
        </w:rPr>
        <w:t xml:space="preserve"> passage </w:t>
      </w:r>
      <w:r>
        <w:rPr>
          <w:rFonts w:ascii="Times New Roman" w:hAnsi="Times New Roman" w:cs="Times New Roman"/>
          <w:lang w:val="en-US"/>
        </w:rPr>
        <w:t xml:space="preserve">quoted above </w:t>
      </w:r>
      <w:r w:rsidRPr="003253B1">
        <w:rPr>
          <w:rFonts w:ascii="Times New Roman" w:hAnsi="Times New Roman" w:cs="Times New Roman"/>
          <w:lang w:val="en-US"/>
        </w:rPr>
        <w:t>in his review</w:t>
      </w:r>
      <w:r>
        <w:rPr>
          <w:rFonts w:ascii="Times New Roman" w:hAnsi="Times New Roman" w:cs="Times New Roman"/>
          <w:lang w:val="en-US"/>
        </w:rPr>
        <w:t>: “</w:t>
      </w:r>
      <w:r w:rsidRPr="0098035F">
        <w:rPr>
          <w:rFonts w:ascii="Times New Roman" w:hAnsi="Times New Roman" w:cs="Times New Roman"/>
          <w:lang w:val="en-US"/>
        </w:rPr>
        <w:t xml:space="preserve">E la Woolf si domanda: Che cosa han fatto le nostre madri? </w:t>
      </w:r>
      <w:r w:rsidRPr="00A75A03">
        <w:rPr>
          <w:rFonts w:ascii="Times New Roman" w:hAnsi="Times New Roman" w:cs="Times New Roman"/>
          <w:lang w:val="it-IT"/>
        </w:rPr>
        <w:t>Se la madre di Mary (una studentessa del collegio dove la Woolf ha cenato) si fosse messa negli affari, se fosse divenuta una grande industriale, se avesse lasciato due o trecento mila sterline al collegio…Ma ahimè, ec</w:t>
      </w:r>
      <w:r>
        <w:rPr>
          <w:rFonts w:ascii="Times New Roman" w:hAnsi="Times New Roman" w:cs="Times New Roman"/>
          <w:lang w:val="it-IT"/>
        </w:rPr>
        <w:t>c</w:t>
      </w:r>
      <w:r w:rsidRPr="00A75A03">
        <w:rPr>
          <w:rFonts w:ascii="Times New Roman" w:hAnsi="Times New Roman" w:cs="Times New Roman"/>
          <w:lang w:val="it-IT"/>
        </w:rPr>
        <w:t>o dove l’argomento fa una grinza: allora forse Mary non sarebbe venuta al mondo</w:t>
      </w:r>
      <w:r>
        <w:rPr>
          <w:rFonts w:ascii="Times New Roman" w:hAnsi="Times New Roman" w:cs="Times New Roman"/>
          <w:lang w:val="it-IT"/>
        </w:rPr>
        <w:t xml:space="preserve">” </w:t>
      </w:r>
      <w:r w:rsidRPr="00A75A03">
        <w:rPr>
          <w:rFonts w:ascii="Times New Roman" w:hAnsi="Times New Roman" w:cs="Times New Roman"/>
          <w:lang w:val="it-IT"/>
        </w:rPr>
        <w:t xml:space="preserve">(from </w:t>
      </w:r>
      <w:r>
        <w:rPr>
          <w:rFonts w:ascii="Times New Roman" w:hAnsi="Times New Roman" w:cs="Times New Roman"/>
          <w:i/>
          <w:lang w:val="it-IT"/>
        </w:rPr>
        <w:t>C</w:t>
      </w:r>
      <w:r w:rsidRPr="00A75A03">
        <w:rPr>
          <w:rFonts w:ascii="Times New Roman" w:hAnsi="Times New Roman" w:cs="Times New Roman"/>
          <w:i/>
          <w:lang w:val="it-IT"/>
        </w:rPr>
        <w:t xml:space="preserve">ronache </w:t>
      </w:r>
      <w:r>
        <w:rPr>
          <w:rFonts w:ascii="Times New Roman" w:hAnsi="Times New Roman" w:cs="Times New Roman"/>
          <w:i/>
          <w:lang w:val="it-IT"/>
        </w:rPr>
        <w:t>l</w:t>
      </w:r>
      <w:r w:rsidRPr="00A75A03">
        <w:rPr>
          <w:rFonts w:ascii="Times New Roman" w:hAnsi="Times New Roman" w:cs="Times New Roman"/>
          <w:i/>
          <w:lang w:val="it-IT"/>
        </w:rPr>
        <w:t xml:space="preserve">etterarie </w:t>
      </w:r>
      <w:r>
        <w:rPr>
          <w:rFonts w:ascii="Times New Roman" w:hAnsi="Times New Roman" w:cs="Times New Roman"/>
          <w:i/>
          <w:lang w:val="it-IT"/>
        </w:rPr>
        <w:t>a</w:t>
      </w:r>
      <w:r w:rsidRPr="00A75A03">
        <w:rPr>
          <w:rFonts w:ascii="Times New Roman" w:hAnsi="Times New Roman" w:cs="Times New Roman"/>
          <w:i/>
          <w:lang w:val="it-IT"/>
        </w:rPr>
        <w:t>nglosassoni</w:t>
      </w:r>
      <w:r w:rsidRPr="00A75A03">
        <w:rPr>
          <w:rFonts w:ascii="Times New Roman" w:hAnsi="Times New Roman" w:cs="Times New Roman"/>
          <w:lang w:val="it-IT"/>
        </w:rPr>
        <w:t>, 1950</w:t>
      </w:r>
      <w:r>
        <w:rPr>
          <w:rFonts w:ascii="Times New Roman" w:hAnsi="Times New Roman" w:cs="Times New Roman"/>
          <w:lang w:val="it-IT"/>
        </w:rPr>
        <w:t xml:space="preserve">, p. 237 </w:t>
      </w:r>
      <w:r w:rsidRPr="00A75A03">
        <w:rPr>
          <w:rFonts w:ascii="Times New Roman" w:hAnsi="Times New Roman" w:cs="Times New Roman"/>
          <w:lang w:val="it-IT"/>
        </w:rPr>
        <w:t>)</w:t>
      </w:r>
      <w:r>
        <w:rPr>
          <w:rFonts w:ascii="Times New Roman" w:hAnsi="Times New Roman" w:cs="Times New Roman"/>
          <w:lang w:val="it-IT"/>
        </w:rPr>
        <w:t xml:space="preserve">. </w:t>
      </w:r>
      <w:r w:rsidRPr="0098035F">
        <w:rPr>
          <w:rFonts w:ascii="Times New Roman" w:hAnsi="Times New Roman" w:cs="Times New Roman"/>
        </w:rPr>
        <w:t>The idea of Mario Praz as a misogynist and an intellectual closed in his ivory tower is so deeply-rooted in academic culture that even a clear reference is misinterpreted.</w:t>
      </w:r>
      <w:r w:rsidRPr="0098035F">
        <w:t xml:space="preserve"> </w:t>
      </w:r>
    </w:p>
  </w:footnote>
  <w:footnote w:id="376">
    <w:p w14:paraId="2FD29233" w14:textId="77777777" w:rsidR="00FA324D" w:rsidRPr="00F25A3D" w:rsidRDefault="00FA324D" w:rsidP="00115A74">
      <w:pPr>
        <w:pStyle w:val="FootnoteText"/>
        <w:rPr>
          <w:rFonts w:ascii="Times New Roman" w:hAnsi="Times New Roman" w:cs="Times New Roman"/>
          <w:lang w:val="en-US"/>
        </w:rPr>
      </w:pPr>
      <w:r w:rsidRPr="00F25A3D">
        <w:rPr>
          <w:rStyle w:val="FootnoteReference"/>
          <w:rFonts w:ascii="Times New Roman" w:hAnsi="Times New Roman" w:cs="Times New Roman"/>
        </w:rPr>
        <w:footnoteRef/>
      </w:r>
      <w:r w:rsidRPr="00F25A3D">
        <w:rPr>
          <w:rFonts w:ascii="Times New Roman" w:hAnsi="Times New Roman" w:cs="Times New Roman"/>
        </w:rPr>
        <w:t xml:space="preserve"> </w:t>
      </w:r>
      <w:r w:rsidRPr="00F25A3D">
        <w:rPr>
          <w:rFonts w:ascii="Times New Roman" w:hAnsi="Times New Roman" w:cs="Times New Roman"/>
          <w:lang w:val="en-US"/>
        </w:rPr>
        <w:t>As instead Praz did for Phryne.</w:t>
      </w:r>
    </w:p>
  </w:footnote>
  <w:footnote w:id="377">
    <w:p w14:paraId="3C3F8838" w14:textId="77777777" w:rsidR="00FA324D" w:rsidRPr="004670FD" w:rsidRDefault="00FA324D" w:rsidP="00115A74">
      <w:pPr>
        <w:pStyle w:val="FootnoteText"/>
        <w:rPr>
          <w:rFonts w:ascii="Times New Roman" w:hAnsi="Times New Roman" w:cs="Times New Roman"/>
          <w:lang w:val="en-US"/>
        </w:rPr>
      </w:pPr>
      <w:r w:rsidRPr="004670FD">
        <w:rPr>
          <w:rStyle w:val="FootnoteReference"/>
          <w:rFonts w:ascii="Times New Roman" w:hAnsi="Times New Roman" w:cs="Times New Roman"/>
        </w:rPr>
        <w:footnoteRef/>
      </w:r>
      <w:r w:rsidRPr="004670FD">
        <w:rPr>
          <w:rFonts w:ascii="Times New Roman" w:hAnsi="Times New Roman" w:cs="Times New Roman"/>
        </w:rPr>
        <w:t xml:space="preserve"> </w:t>
      </w:r>
      <w:r>
        <w:rPr>
          <w:rFonts w:ascii="Times New Roman" w:hAnsi="Times New Roman" w:cs="Times New Roman"/>
          <w:lang w:val="en-US"/>
        </w:rPr>
        <w:t>V. 124.</w:t>
      </w:r>
    </w:p>
  </w:footnote>
  <w:footnote w:id="378">
    <w:p w14:paraId="751C8F5C" w14:textId="45F8BCC3" w:rsidR="00FA324D" w:rsidRPr="00EA59CC" w:rsidRDefault="00FA324D">
      <w:pPr>
        <w:pStyle w:val="FootnoteText"/>
        <w:rPr>
          <w:rFonts w:ascii="Times New Roman" w:hAnsi="Times New Roman" w:cs="Times New Roman"/>
        </w:rPr>
      </w:pPr>
      <w:r w:rsidRPr="00EA59CC">
        <w:rPr>
          <w:rStyle w:val="FootnoteReference"/>
          <w:rFonts w:ascii="Times New Roman" w:hAnsi="Times New Roman" w:cs="Times New Roman"/>
        </w:rPr>
        <w:footnoteRef/>
      </w:r>
      <w:r w:rsidRPr="00EA59CC">
        <w:rPr>
          <w:rFonts w:ascii="Times New Roman" w:hAnsi="Times New Roman" w:cs="Times New Roman"/>
        </w:rPr>
        <w:t xml:space="preserve"> “She is already dying in her heart; / A scream is suffocated on her lips, / Her mouth must be silent, / She must not curse her native land” (vv. 126-130)</w:t>
      </w:r>
    </w:p>
  </w:footnote>
  <w:footnote w:id="379">
    <w:p w14:paraId="1035D640" w14:textId="6777DF24" w:rsidR="00FA324D" w:rsidRPr="00EA59CC" w:rsidRDefault="00FA324D" w:rsidP="00EA59CC">
      <w:pPr>
        <w:pStyle w:val="FootnoteText"/>
        <w:jc w:val="both"/>
        <w:rPr>
          <w:rFonts w:ascii="Times New Roman" w:hAnsi="Times New Roman" w:cs="Times New Roman"/>
        </w:rPr>
      </w:pPr>
      <w:r w:rsidRPr="00EA59CC">
        <w:rPr>
          <w:rStyle w:val="FootnoteReference"/>
          <w:rFonts w:ascii="Times New Roman" w:hAnsi="Times New Roman" w:cs="Times New Roman"/>
        </w:rPr>
        <w:footnoteRef/>
      </w:r>
      <w:r w:rsidRPr="00EA59CC">
        <w:rPr>
          <w:rFonts w:ascii="Times New Roman" w:hAnsi="Times New Roman" w:cs="Times New Roman"/>
        </w:rPr>
        <w:t xml:space="preserve"> “All the Greek people passed over my body / With their heavy weapons, / They tore my body apart with the rostra of their boats, / Without any compassion, as if I was an object, / Like a dead weight thrown into the sea / When the sail is shivering and the wind is ceased.” (vv. 155-160)</w:t>
      </w:r>
    </w:p>
  </w:footnote>
  <w:footnote w:id="380">
    <w:p w14:paraId="6C599014" w14:textId="77777777" w:rsidR="00FA324D" w:rsidRPr="00F95100" w:rsidRDefault="00FA324D" w:rsidP="00115A74">
      <w:pPr>
        <w:pStyle w:val="FootnoteText"/>
        <w:rPr>
          <w:rFonts w:ascii="Times New Roman" w:hAnsi="Times New Roman" w:cs="Times New Roman"/>
          <w:lang w:val="en-US"/>
        </w:rPr>
      </w:pPr>
      <w:r w:rsidRPr="00F95100">
        <w:rPr>
          <w:rStyle w:val="FootnoteReference"/>
          <w:rFonts w:ascii="Times New Roman" w:hAnsi="Times New Roman" w:cs="Times New Roman"/>
        </w:rPr>
        <w:footnoteRef/>
      </w:r>
      <w:r w:rsidRPr="00F95100">
        <w:rPr>
          <w:rFonts w:ascii="Times New Roman" w:hAnsi="Times New Roman" w:cs="Times New Roman"/>
        </w:rPr>
        <w:t xml:space="preserve"> </w:t>
      </w:r>
      <w:r w:rsidRPr="00F95100">
        <w:rPr>
          <w:rFonts w:ascii="Times New Roman" w:hAnsi="Times New Roman" w:cs="Times New Roman"/>
          <w:lang w:val="en-US"/>
        </w:rPr>
        <w:t xml:space="preserve">Woolf, V., </w:t>
      </w:r>
      <w:r w:rsidRPr="00F95100">
        <w:rPr>
          <w:rFonts w:ascii="Times New Roman" w:hAnsi="Times New Roman" w:cs="Times New Roman"/>
          <w:i/>
          <w:lang w:val="en-US"/>
        </w:rPr>
        <w:t>The Waves</w:t>
      </w:r>
      <w:r w:rsidRPr="00F95100">
        <w:rPr>
          <w:rFonts w:ascii="Times New Roman" w:hAnsi="Times New Roman" w:cs="Times New Roman"/>
          <w:lang w:val="en-US"/>
        </w:rPr>
        <w:t>,</w:t>
      </w:r>
      <w:r>
        <w:rPr>
          <w:rFonts w:ascii="Times New Roman" w:hAnsi="Times New Roman" w:cs="Times New Roman"/>
          <w:lang w:val="en-US"/>
        </w:rPr>
        <w:t xml:space="preserve"> The Blackwell Publishers, </w:t>
      </w:r>
      <w:r w:rsidRPr="00F95100">
        <w:rPr>
          <w:rFonts w:ascii="Times New Roman" w:hAnsi="Times New Roman" w:cs="Times New Roman"/>
          <w:lang w:val="en-US"/>
        </w:rPr>
        <w:t>19</w:t>
      </w:r>
      <w:r>
        <w:rPr>
          <w:rFonts w:ascii="Times New Roman" w:hAnsi="Times New Roman" w:cs="Times New Roman"/>
          <w:lang w:val="en-US"/>
        </w:rPr>
        <w:t>93, p. 139</w:t>
      </w:r>
    </w:p>
  </w:footnote>
  <w:footnote w:id="381">
    <w:p w14:paraId="42F930E6" w14:textId="77777777" w:rsidR="00FA324D" w:rsidRPr="00DE3D9E" w:rsidRDefault="00FA324D" w:rsidP="00115A74">
      <w:pPr>
        <w:pStyle w:val="FootnoteText"/>
        <w:rPr>
          <w:rFonts w:ascii="Times New Roman" w:hAnsi="Times New Roman" w:cs="Times New Roman"/>
          <w:lang w:val="en-US"/>
        </w:rPr>
      </w:pPr>
      <w:r w:rsidRPr="000522B8">
        <w:rPr>
          <w:rStyle w:val="FootnoteReference"/>
          <w:rFonts w:ascii="Times New Roman" w:hAnsi="Times New Roman" w:cs="Times New Roman"/>
        </w:rPr>
        <w:footnoteRef/>
      </w:r>
      <w:r w:rsidRPr="000522B8">
        <w:rPr>
          <w:rFonts w:ascii="Times New Roman" w:hAnsi="Times New Roman" w:cs="Times New Roman"/>
        </w:rPr>
        <w:t xml:space="preserve"> </w:t>
      </w:r>
      <w:r w:rsidRPr="000522B8">
        <w:rPr>
          <w:rFonts w:ascii="Times New Roman" w:hAnsi="Times New Roman" w:cs="Times New Roman"/>
          <w:lang w:val="en-US"/>
        </w:rPr>
        <w:t>The theme of the rape of Leda by Zeus seems to have particularly fascinated the decadent culture. According to Bram Dijkstra (</w:t>
      </w:r>
      <w:r w:rsidRPr="000522B8">
        <w:rPr>
          <w:rFonts w:ascii="Times New Roman" w:hAnsi="Times New Roman" w:cs="Times New Roman"/>
          <w:i/>
          <w:lang w:val="en-US"/>
        </w:rPr>
        <w:t>Idols of Perversity</w:t>
      </w:r>
      <w:r w:rsidRPr="000522B8">
        <w:rPr>
          <w:rFonts w:ascii="Times New Roman" w:hAnsi="Times New Roman" w:cs="Times New Roman"/>
          <w:lang w:val="en-US"/>
        </w:rPr>
        <w:t xml:space="preserve">, Oxford University Press, 1986, pp. 314-318), the neck of the swan was considered to resemble a snake, </w:t>
      </w:r>
      <w:r>
        <w:rPr>
          <w:rFonts w:ascii="Times New Roman" w:hAnsi="Times New Roman" w:cs="Times New Roman"/>
          <w:lang w:val="en-US"/>
        </w:rPr>
        <w:t xml:space="preserve">an </w:t>
      </w:r>
      <w:r w:rsidRPr="000522B8">
        <w:rPr>
          <w:rFonts w:ascii="Times New Roman" w:hAnsi="Times New Roman" w:cs="Times New Roman"/>
          <w:lang w:val="en-US"/>
        </w:rPr>
        <w:t>animal often associated with the devil, the original sin and, as a consequence, to women. However, by analyzing paintings and literature from fin de siècle, it seems t</w:t>
      </w:r>
      <w:r>
        <w:rPr>
          <w:rFonts w:ascii="Times New Roman" w:hAnsi="Times New Roman" w:cs="Times New Roman"/>
          <w:lang w:val="en-US"/>
        </w:rPr>
        <w:t xml:space="preserve">hat Leda appears to be either </w:t>
      </w:r>
      <w:r w:rsidRPr="000522B8">
        <w:rPr>
          <w:rFonts w:ascii="Times New Roman" w:hAnsi="Times New Roman" w:cs="Times New Roman"/>
          <w:lang w:val="en-US"/>
        </w:rPr>
        <w:t>complicit rather than a victim of a rape or a woman</w:t>
      </w:r>
      <w:r>
        <w:rPr>
          <w:rFonts w:ascii="Times New Roman" w:hAnsi="Times New Roman" w:cs="Times New Roman"/>
          <w:lang w:val="en-US"/>
        </w:rPr>
        <w:t xml:space="preserve"> who, through </w:t>
      </w:r>
      <w:r w:rsidRPr="000522B8">
        <w:rPr>
          <w:rFonts w:ascii="Times New Roman" w:hAnsi="Times New Roman" w:cs="Times New Roman"/>
          <w:lang w:val="en-US"/>
        </w:rPr>
        <w:t>sexual violence, is put again in her position of submission. In this last case, Zeus/the swan asserts his control on the woman, rejecting any form of independence.</w:t>
      </w:r>
      <w:r>
        <w:rPr>
          <w:rFonts w:ascii="Times New Roman" w:hAnsi="Times New Roman" w:cs="Times New Roman"/>
          <w:lang w:val="en-US"/>
        </w:rPr>
        <w:t xml:space="preserve"> </w:t>
      </w:r>
      <w:r w:rsidRPr="000522B8">
        <w:rPr>
          <w:rFonts w:ascii="Times New Roman" w:hAnsi="Times New Roman" w:cs="Times New Roman"/>
          <w:lang w:val="en-US"/>
        </w:rPr>
        <w:t xml:space="preserve">Moreover, in 1923, the </w:t>
      </w:r>
      <w:r>
        <w:rPr>
          <w:rFonts w:ascii="Times New Roman" w:hAnsi="Times New Roman" w:cs="Times New Roman"/>
          <w:lang w:val="en-US"/>
        </w:rPr>
        <w:t>I</w:t>
      </w:r>
      <w:r w:rsidRPr="000522B8">
        <w:rPr>
          <w:rFonts w:ascii="Times New Roman" w:hAnsi="Times New Roman" w:cs="Times New Roman"/>
          <w:lang w:val="en-US"/>
        </w:rPr>
        <w:t xml:space="preserve">rish poet William Butler Yeats (June 13, 1865 – January 28, 1939) wrote a poem titled </w:t>
      </w:r>
      <w:r w:rsidRPr="000522B8">
        <w:rPr>
          <w:rFonts w:ascii="Times New Roman" w:hAnsi="Times New Roman" w:cs="Times New Roman"/>
          <w:i/>
          <w:lang w:val="en-US"/>
        </w:rPr>
        <w:t>Leda and the Swan</w:t>
      </w:r>
      <w:r w:rsidRPr="000522B8">
        <w:rPr>
          <w:rFonts w:ascii="Times New Roman" w:hAnsi="Times New Roman" w:cs="Times New Roman"/>
          <w:lang w:val="en-US"/>
        </w:rPr>
        <w:t xml:space="preserve">: </w:t>
      </w:r>
      <w:r>
        <w:rPr>
          <w:rFonts w:ascii="Times New Roman" w:hAnsi="Times New Roman" w:cs="Times New Roman"/>
          <w:lang w:val="en-US"/>
        </w:rPr>
        <w:t>“</w:t>
      </w:r>
      <w:r w:rsidRPr="000522B8">
        <w:rPr>
          <w:rFonts w:ascii="Times New Roman" w:hAnsi="Times New Roman" w:cs="Times New Roman"/>
          <w:lang w:val="en-US"/>
        </w:rPr>
        <w:t>the poem’s symbology is completely determined by the cultural atmosphere of the years around 1900. Yeats</w:t>
      </w:r>
      <w:r>
        <w:rPr>
          <w:rFonts w:ascii="Times New Roman" w:hAnsi="Times New Roman" w:cs="Times New Roman"/>
          <w:lang w:val="en-US"/>
        </w:rPr>
        <w:t>’</w:t>
      </w:r>
      <w:r w:rsidRPr="000522B8">
        <w:rPr>
          <w:rFonts w:ascii="Times New Roman" w:hAnsi="Times New Roman" w:cs="Times New Roman"/>
          <w:lang w:val="en-US"/>
        </w:rPr>
        <w:t xml:space="preserve"> Leda is a typically brainless woman, the very personification of “body”, whose “terrified vague fingers” and “loosening thighs” can do nothing against “the brute blood of the air”. As a consequence of her feminine inability to counter the destructive cycles of history with the force of her soul, “A shudder in the loins engenders there / The broken wall, the burning roof and tower / And Agamemnon dead” (211-12). Once again woman’s bestial desires were to breed a new cycle of evil, which would unleash the misery of war and murder upon the world.</w:t>
      </w:r>
      <w:r>
        <w:rPr>
          <w:rFonts w:ascii="Times New Roman" w:hAnsi="Times New Roman" w:cs="Times New Roman"/>
          <w:lang w:val="en-US"/>
        </w:rPr>
        <w:t xml:space="preserve">” </w:t>
      </w:r>
      <w:r w:rsidRPr="000522B8">
        <w:rPr>
          <w:rFonts w:ascii="Times New Roman" w:hAnsi="Times New Roman" w:cs="Times New Roman"/>
          <w:lang w:val="en-US"/>
        </w:rPr>
        <w:t>(Ibidem, p</w:t>
      </w:r>
      <w:r>
        <w:rPr>
          <w:rFonts w:ascii="Times New Roman" w:hAnsi="Times New Roman" w:cs="Times New Roman"/>
          <w:lang w:val="en-US"/>
        </w:rPr>
        <w:t>.</w:t>
      </w:r>
      <w:r w:rsidRPr="000522B8">
        <w:rPr>
          <w:rFonts w:ascii="Times New Roman" w:hAnsi="Times New Roman" w:cs="Times New Roman"/>
          <w:lang w:val="en-US"/>
        </w:rPr>
        <w:t>318)</w:t>
      </w:r>
    </w:p>
  </w:footnote>
  <w:footnote w:id="382">
    <w:p w14:paraId="5D91A692" w14:textId="77777777" w:rsidR="00FA324D" w:rsidRPr="00203F1F" w:rsidRDefault="00FA324D" w:rsidP="00115A74">
      <w:pPr>
        <w:pStyle w:val="FootnoteText"/>
        <w:rPr>
          <w:rFonts w:ascii="Times New Roman" w:hAnsi="Times New Roman" w:cs="Times New Roman"/>
          <w:lang w:val="en-US"/>
        </w:rPr>
      </w:pPr>
      <w:r w:rsidRPr="00203F1F">
        <w:rPr>
          <w:rStyle w:val="FootnoteReference"/>
          <w:rFonts w:ascii="Times New Roman" w:hAnsi="Times New Roman" w:cs="Times New Roman"/>
        </w:rPr>
        <w:footnoteRef/>
      </w:r>
      <w:r w:rsidRPr="00203F1F">
        <w:rPr>
          <w:rFonts w:ascii="Times New Roman" w:hAnsi="Times New Roman" w:cs="Times New Roman"/>
        </w:rPr>
        <w:t xml:space="preserve"> </w:t>
      </w:r>
      <w:r w:rsidRPr="00203F1F">
        <w:rPr>
          <w:rFonts w:ascii="Times New Roman" w:hAnsi="Times New Roman" w:cs="Times New Roman"/>
          <w:lang w:val="en-US"/>
        </w:rPr>
        <w:t xml:space="preserve">A Greek lyric poet. He was the first to rewrite the ancient epic stories in </w:t>
      </w:r>
      <w:r>
        <w:rPr>
          <w:rFonts w:ascii="Times New Roman" w:hAnsi="Times New Roman" w:cs="Times New Roman"/>
          <w:lang w:val="en-US"/>
        </w:rPr>
        <w:t xml:space="preserve">lyric </w:t>
      </w:r>
      <w:r w:rsidRPr="00203F1F">
        <w:rPr>
          <w:rFonts w:ascii="Times New Roman" w:hAnsi="Times New Roman" w:cs="Times New Roman"/>
          <w:lang w:val="en-US"/>
        </w:rPr>
        <w:t>meters.</w:t>
      </w:r>
      <w:r>
        <w:rPr>
          <w:rFonts w:ascii="Times New Roman" w:hAnsi="Times New Roman" w:cs="Times New Roman"/>
          <w:lang w:val="en-US"/>
        </w:rPr>
        <w:t xml:space="preserve"> </w:t>
      </w:r>
      <w:r w:rsidRPr="001847A9">
        <w:rPr>
          <w:rFonts w:ascii="Times New Roman" w:hAnsi="Times New Roman" w:cs="Times New Roman"/>
          <w:lang w:val="en-US"/>
        </w:rPr>
        <w:t>(Roberts, J</w:t>
      </w:r>
      <w:r>
        <w:rPr>
          <w:rFonts w:ascii="Times New Roman" w:hAnsi="Times New Roman" w:cs="Times New Roman"/>
          <w:lang w:val="en-US"/>
        </w:rPr>
        <w:t>.</w:t>
      </w:r>
      <w:r w:rsidRPr="001847A9">
        <w:rPr>
          <w:rFonts w:ascii="Times New Roman" w:hAnsi="Times New Roman" w:cs="Times New Roman"/>
          <w:lang w:val="en-US"/>
        </w:rPr>
        <w:t xml:space="preserve">, edited by, </w:t>
      </w:r>
      <w:r w:rsidRPr="001847A9">
        <w:rPr>
          <w:rFonts w:ascii="Times New Roman" w:hAnsi="Times New Roman" w:cs="Times New Roman"/>
          <w:i/>
          <w:lang w:val="en-US"/>
        </w:rPr>
        <w:t>Oxford Dictionary of the Classical World</w:t>
      </w:r>
      <w:r w:rsidRPr="001847A9">
        <w:rPr>
          <w:rFonts w:ascii="Times New Roman" w:hAnsi="Times New Roman" w:cs="Times New Roman"/>
          <w:lang w:val="en-US"/>
        </w:rPr>
        <w:t>, Oxford University Press, 2007</w:t>
      </w:r>
      <w:r>
        <w:rPr>
          <w:rFonts w:ascii="Times New Roman" w:hAnsi="Times New Roman" w:cs="Times New Roman"/>
          <w:lang w:val="en-US"/>
        </w:rPr>
        <w:t>, p. 727</w:t>
      </w:r>
      <w:r w:rsidRPr="001847A9">
        <w:rPr>
          <w:rFonts w:ascii="Times New Roman" w:hAnsi="Times New Roman" w:cs="Times New Roman"/>
          <w:lang w:val="en-US"/>
        </w:rPr>
        <w:t>)</w:t>
      </w:r>
    </w:p>
  </w:footnote>
  <w:footnote w:id="383">
    <w:p w14:paraId="37B02042" w14:textId="77777777" w:rsidR="00FA324D" w:rsidRPr="00C820AE" w:rsidRDefault="00FA324D" w:rsidP="00115A74">
      <w:pPr>
        <w:pStyle w:val="FootnoteText"/>
        <w:rPr>
          <w:rFonts w:ascii="Times New Roman" w:hAnsi="Times New Roman" w:cs="Times New Roman"/>
          <w:lang w:val="en-US"/>
        </w:rPr>
      </w:pPr>
      <w:r w:rsidRPr="00C820AE">
        <w:rPr>
          <w:rStyle w:val="FootnoteReference"/>
          <w:rFonts w:ascii="Times New Roman" w:hAnsi="Times New Roman" w:cs="Times New Roman"/>
        </w:rPr>
        <w:footnoteRef/>
      </w:r>
      <w:r w:rsidRPr="00C820AE">
        <w:rPr>
          <w:rFonts w:ascii="Times New Roman" w:hAnsi="Times New Roman" w:cs="Times New Roman"/>
        </w:rPr>
        <w:t xml:space="preserve"> </w:t>
      </w:r>
      <w:r w:rsidRPr="00C820AE">
        <w:rPr>
          <w:rFonts w:ascii="Times New Roman" w:hAnsi="Times New Roman" w:cs="Times New Roman"/>
          <w:lang w:val="en-US"/>
        </w:rPr>
        <w:t xml:space="preserve">Hughes, B., </w:t>
      </w:r>
      <w:r w:rsidRPr="00C820AE">
        <w:rPr>
          <w:rFonts w:ascii="Times New Roman" w:hAnsi="Times New Roman" w:cs="Times New Roman"/>
          <w:i/>
          <w:lang w:val="en-US"/>
        </w:rPr>
        <w:t>Helen of Troy. Goddess, Princess, Whore</w:t>
      </w:r>
      <w:r w:rsidRPr="00C820AE">
        <w:rPr>
          <w:rFonts w:ascii="Times New Roman" w:hAnsi="Times New Roman" w:cs="Times New Roman"/>
          <w:lang w:val="en-US"/>
        </w:rPr>
        <w:t>, Pimlico, 2013, pp. 50-51</w:t>
      </w:r>
    </w:p>
  </w:footnote>
  <w:footnote w:id="384">
    <w:p w14:paraId="7AD2490F" w14:textId="77777777" w:rsidR="00FA324D" w:rsidRPr="00CF5909" w:rsidRDefault="00FA324D" w:rsidP="00115A74">
      <w:pPr>
        <w:pStyle w:val="FootnoteText"/>
        <w:rPr>
          <w:rFonts w:ascii="Times New Roman" w:hAnsi="Times New Roman" w:cs="Times New Roman"/>
          <w:lang w:val="en-US"/>
        </w:rPr>
      </w:pPr>
      <w:r w:rsidRPr="00CF5909">
        <w:rPr>
          <w:rStyle w:val="FootnoteReference"/>
          <w:rFonts w:ascii="Times New Roman" w:hAnsi="Times New Roman" w:cs="Times New Roman"/>
        </w:rPr>
        <w:footnoteRef/>
      </w:r>
      <w:r w:rsidRPr="00CF5909">
        <w:rPr>
          <w:rFonts w:ascii="Times New Roman" w:hAnsi="Times New Roman" w:cs="Times New Roman"/>
        </w:rPr>
        <w:t xml:space="preserve"> </w:t>
      </w:r>
      <w:r w:rsidRPr="00CF5909">
        <w:rPr>
          <w:rFonts w:ascii="Times New Roman" w:hAnsi="Times New Roman" w:cs="Times New Roman"/>
          <w:lang w:val="en-US"/>
        </w:rPr>
        <w:t>Ibidem, page 50</w:t>
      </w:r>
    </w:p>
  </w:footnote>
  <w:footnote w:id="385">
    <w:p w14:paraId="7049B06B" w14:textId="77777777" w:rsidR="00FA324D" w:rsidRPr="00446C3E" w:rsidRDefault="00FA324D" w:rsidP="00115A74">
      <w:pPr>
        <w:pStyle w:val="FootnoteText"/>
        <w:rPr>
          <w:rFonts w:ascii="Times New Roman" w:hAnsi="Times New Roman" w:cs="Times New Roman"/>
          <w:lang w:val="en-US"/>
        </w:rPr>
      </w:pPr>
      <w:r w:rsidRPr="00446C3E">
        <w:rPr>
          <w:rStyle w:val="FootnoteReference"/>
          <w:rFonts w:ascii="Times New Roman" w:hAnsi="Times New Roman" w:cs="Times New Roman"/>
        </w:rPr>
        <w:footnoteRef/>
      </w:r>
      <w:r w:rsidRPr="00446C3E">
        <w:rPr>
          <w:rFonts w:ascii="Times New Roman" w:hAnsi="Times New Roman" w:cs="Times New Roman"/>
        </w:rPr>
        <w:t xml:space="preserve"> </w:t>
      </w:r>
      <w:r w:rsidRPr="00446C3E">
        <w:rPr>
          <w:rFonts w:ascii="Times New Roman" w:hAnsi="Times New Roman" w:cs="Times New Roman"/>
          <w:lang w:val="en-US"/>
        </w:rPr>
        <w:t xml:space="preserve">Blondell, R., </w:t>
      </w:r>
      <w:r w:rsidRPr="00446C3E">
        <w:rPr>
          <w:rFonts w:ascii="Times New Roman" w:hAnsi="Times New Roman" w:cs="Times New Roman"/>
          <w:i/>
          <w:lang w:val="en-US"/>
        </w:rPr>
        <w:t>Helen of Troy. Beauty, Myth, Devastation</w:t>
      </w:r>
      <w:r w:rsidRPr="00446C3E">
        <w:rPr>
          <w:rFonts w:ascii="Times New Roman" w:hAnsi="Times New Roman" w:cs="Times New Roman"/>
          <w:lang w:val="en-US"/>
        </w:rPr>
        <w:t>, Oxford University Press, 2013, p</w:t>
      </w:r>
      <w:r>
        <w:rPr>
          <w:rFonts w:ascii="Times New Roman" w:hAnsi="Times New Roman" w:cs="Times New Roman"/>
          <w:lang w:val="en-US"/>
        </w:rPr>
        <w:t>.</w:t>
      </w:r>
      <w:r w:rsidRPr="00446C3E">
        <w:rPr>
          <w:rFonts w:ascii="Times New Roman" w:hAnsi="Times New Roman" w:cs="Times New Roman"/>
          <w:lang w:val="en-US"/>
        </w:rPr>
        <w:t xml:space="preserve"> 127</w:t>
      </w:r>
    </w:p>
  </w:footnote>
  <w:footnote w:id="386">
    <w:p w14:paraId="0AB6C0E6" w14:textId="355C4150" w:rsidR="00FA324D" w:rsidRPr="002D62A5" w:rsidRDefault="00FA324D" w:rsidP="002D62A5">
      <w:pPr>
        <w:pStyle w:val="FootnoteText"/>
        <w:jc w:val="both"/>
        <w:rPr>
          <w:rFonts w:ascii="Times New Roman" w:hAnsi="Times New Roman" w:cs="Times New Roman"/>
          <w:lang w:val="en-US"/>
        </w:rPr>
      </w:pPr>
      <w:r w:rsidRPr="002D62A5">
        <w:rPr>
          <w:rStyle w:val="FootnoteReference"/>
          <w:rFonts w:ascii="Times New Roman" w:hAnsi="Times New Roman" w:cs="Times New Roman"/>
        </w:rPr>
        <w:footnoteRef/>
      </w:r>
      <w:r w:rsidRPr="002D62A5">
        <w:rPr>
          <w:rFonts w:ascii="Times New Roman" w:hAnsi="Times New Roman" w:cs="Times New Roman"/>
        </w:rPr>
        <w:t xml:space="preserve"> </w:t>
      </w:r>
      <w:r w:rsidRPr="002D62A5">
        <w:rPr>
          <w:rFonts w:ascii="Times New Roman" w:hAnsi="Times New Roman" w:cs="Times New Roman"/>
          <w:lang w:val="en-US"/>
        </w:rPr>
        <w:t>“Sould, tell me, where is the sweet Lethe? / I run away from the light, I want to forget. / I closed my eyes in the hollow sea / And after the storm I want only quiet. / Oh Menelaus, the grassy threshold / of the houses is still waiting in vain for their return: / Helen the Argive is running away / Among the asphodels of the gloomy river. / The Aura of the great Zephyr was / Impatiently breaking the white waves, / When your homes went silent without my voice / And while the trace of my body was still impressed on the beds. / Your ships were scattered by an evil shepherd / With his hissing branch. / Then you, satisfied by the massacre, triumphant, / Conducted me and the other slaves / Obtained in the war, to warm up a new nuptial bed. / The ship’s wheel was broken in the fast vortex / By a spirit of death and damnation; / Oh son of Atreus, the only bride you deserve / Is the bitter sea-foam / That is filling up your heart! / The abyss is now our nuptial bed; / It was me, Helen, who cursed you, / Who wanted a storm on your head! / Striking of poles, the roaring on the big walls, / The stream of blood between the iron and the gold; / The whistling of stormy clouds on the loud sea, / Primitive rhythms of my impure destiny, / They ran away, beyond the memories and the waves, / Beyond death, beyond eternity; / Oh Lethe, I want to drink until I get intoxicated, / In the shadow of your silent banks.” (vv. 14-46)</w:t>
      </w:r>
    </w:p>
  </w:footnote>
  <w:footnote w:id="387">
    <w:p w14:paraId="5601EF55" w14:textId="77777777" w:rsidR="00FA324D" w:rsidRPr="001C3A10" w:rsidRDefault="00FA324D" w:rsidP="00115A74">
      <w:pPr>
        <w:pStyle w:val="FootnoteText"/>
        <w:jc w:val="both"/>
        <w:rPr>
          <w:lang w:val="en-US"/>
        </w:rPr>
      </w:pPr>
      <w:r>
        <w:rPr>
          <w:rStyle w:val="FootnoteReference"/>
        </w:rPr>
        <w:footnoteRef/>
      </w:r>
      <w:r>
        <w:t xml:space="preserve"> </w:t>
      </w:r>
      <w:r w:rsidRPr="00446C3E">
        <w:rPr>
          <w:rFonts w:ascii="Times New Roman" w:hAnsi="Times New Roman" w:cs="Times New Roman"/>
          <w:lang w:val="en-US"/>
        </w:rPr>
        <w:t xml:space="preserve">Blondell, R., </w:t>
      </w:r>
      <w:r w:rsidRPr="00446C3E">
        <w:rPr>
          <w:rFonts w:ascii="Times New Roman" w:hAnsi="Times New Roman" w:cs="Times New Roman"/>
          <w:i/>
          <w:lang w:val="en-US"/>
        </w:rPr>
        <w:t>Helen of Troy. Beauty, Myth, Devastation</w:t>
      </w:r>
      <w:r w:rsidRPr="00446C3E">
        <w:rPr>
          <w:rFonts w:ascii="Times New Roman" w:hAnsi="Times New Roman" w:cs="Times New Roman"/>
          <w:lang w:val="en-US"/>
        </w:rPr>
        <w:t>, Oxford University Press, 2013, p</w:t>
      </w:r>
      <w:r>
        <w:rPr>
          <w:rFonts w:ascii="Times New Roman" w:hAnsi="Times New Roman" w:cs="Times New Roman"/>
          <w:lang w:val="en-US"/>
        </w:rPr>
        <w:t>.</w:t>
      </w:r>
      <w:r w:rsidRPr="00446C3E">
        <w:rPr>
          <w:rFonts w:ascii="Times New Roman" w:hAnsi="Times New Roman" w:cs="Times New Roman"/>
          <w:lang w:val="en-US"/>
        </w:rPr>
        <w:t xml:space="preserve"> 12</w:t>
      </w:r>
      <w:r>
        <w:rPr>
          <w:rFonts w:ascii="Times New Roman" w:hAnsi="Times New Roman" w:cs="Times New Roman"/>
          <w:lang w:val="en-US"/>
        </w:rPr>
        <w:t>8</w:t>
      </w:r>
    </w:p>
  </w:footnote>
  <w:footnote w:id="388">
    <w:p w14:paraId="23477077" w14:textId="77777777" w:rsidR="00FA324D" w:rsidRPr="004863A2" w:rsidRDefault="00FA324D" w:rsidP="00115A74">
      <w:pPr>
        <w:pStyle w:val="FootnoteText"/>
        <w:jc w:val="both"/>
        <w:rPr>
          <w:rFonts w:ascii="Times New Roman" w:hAnsi="Times New Roman" w:cs="Times New Roman"/>
        </w:rPr>
      </w:pPr>
      <w:r w:rsidRPr="009C5351">
        <w:rPr>
          <w:rStyle w:val="FootnoteReference"/>
          <w:rFonts w:ascii="Times New Roman" w:hAnsi="Times New Roman" w:cs="Times New Roman"/>
        </w:rPr>
        <w:footnoteRef/>
      </w:r>
      <w:r w:rsidRPr="009C5351">
        <w:rPr>
          <w:rFonts w:ascii="Times New Roman" w:hAnsi="Times New Roman" w:cs="Times New Roman"/>
        </w:rPr>
        <w:t xml:space="preserve"> </w:t>
      </w:r>
      <w:r w:rsidRPr="009C5351">
        <w:rPr>
          <w:rFonts w:ascii="Times New Roman" w:hAnsi="Times New Roman" w:cs="Times New Roman"/>
          <w:lang w:val="en-US"/>
        </w:rPr>
        <w:t xml:space="preserve">An example could be Oscar Wilde and his </w:t>
      </w:r>
      <w:r>
        <w:rPr>
          <w:rFonts w:ascii="Times New Roman" w:hAnsi="Times New Roman" w:cs="Times New Roman"/>
          <w:lang w:val="en-US"/>
        </w:rPr>
        <w:t xml:space="preserve">play </w:t>
      </w:r>
      <w:r w:rsidRPr="009C5351">
        <w:rPr>
          <w:rFonts w:ascii="Times New Roman" w:hAnsi="Times New Roman" w:cs="Times New Roman"/>
          <w:i/>
          <w:lang w:val="en-US"/>
        </w:rPr>
        <w:t>Salom</w:t>
      </w:r>
      <w:r>
        <w:rPr>
          <w:rFonts w:ascii="Times New Roman" w:hAnsi="Times New Roman" w:cs="Times New Roman"/>
          <w:i/>
          <w:lang w:val="en-US"/>
        </w:rPr>
        <w:t>é</w:t>
      </w:r>
      <w:r w:rsidRPr="009C5351">
        <w:rPr>
          <w:rFonts w:ascii="Times New Roman" w:hAnsi="Times New Roman" w:cs="Times New Roman"/>
          <w:i/>
          <w:lang w:val="en-US"/>
        </w:rPr>
        <w:t>.</w:t>
      </w:r>
      <w:r>
        <w:rPr>
          <w:rFonts w:ascii="Times New Roman" w:hAnsi="Times New Roman" w:cs="Times New Roman"/>
          <w:i/>
          <w:lang w:val="en-US"/>
        </w:rPr>
        <w:t xml:space="preserve"> </w:t>
      </w:r>
      <w:r>
        <w:rPr>
          <w:rFonts w:ascii="Times New Roman" w:hAnsi="Times New Roman" w:cs="Times New Roman"/>
          <w:lang w:val="en-US"/>
        </w:rPr>
        <w:t xml:space="preserve">Mario Praz was fascinated not only by the play, but also by the drawings realized by Aubrey Beardsley: “Ma il Beardsley, si dirà, non mirava alla tragedia, ma a qualcos’altro […] </w:t>
      </w:r>
      <w:r w:rsidRPr="00A0733B">
        <w:rPr>
          <w:rFonts w:ascii="Times New Roman" w:hAnsi="Times New Roman" w:cs="Times New Roman"/>
          <w:lang w:val="it-IT"/>
        </w:rPr>
        <w:t>C’</w:t>
      </w:r>
      <w:r>
        <w:rPr>
          <w:rFonts w:ascii="Times New Roman" w:hAnsi="Times New Roman" w:cs="Times New Roman"/>
          <w:lang w:val="it-IT"/>
        </w:rPr>
        <w:t>è</w:t>
      </w:r>
      <w:r w:rsidRPr="00A0733B">
        <w:rPr>
          <w:rFonts w:ascii="Times New Roman" w:hAnsi="Times New Roman" w:cs="Times New Roman"/>
          <w:lang w:val="it-IT"/>
        </w:rPr>
        <w:t xml:space="preserve"> un momento tra la veglia e il sonno quando all’occhio sembrano presentarsi</w:t>
      </w:r>
      <w:r>
        <w:rPr>
          <w:rFonts w:ascii="Times New Roman" w:hAnsi="Times New Roman" w:cs="Times New Roman"/>
          <w:lang w:val="it-IT"/>
        </w:rPr>
        <w:t xml:space="preserve"> nel buio immagini di facce ghignanti e stravolte; si direbbe che in quella loro lunga veglia tra la malattia e la morte il mondo subisca agli occhi di quegli artisti una metamorfosi in qualcosa di strano certo, e non di ricco – come nella fase shakespeariana – ma d’inquinato come da un travaso di fiele. […] Ma Beardsley stesso diceva: ‘Io cerco di mostrare la vita com’è veramente. Si, la vita d’ogni giorno mi ripugna. La maggior parte della gente è brutta; domina il tipo di faccia sensuale, ed è questo tipo che io ho ripreso dalla vita. No, non faccio la satira della vita. Le mie composizioni sono la vita tale e quale’</w:t>
      </w:r>
      <w:r w:rsidRPr="00A0733B">
        <w:rPr>
          <w:rFonts w:ascii="Times New Roman" w:hAnsi="Times New Roman" w:cs="Times New Roman"/>
          <w:lang w:val="it-IT"/>
        </w:rPr>
        <w:t>”</w:t>
      </w:r>
      <w:r>
        <w:rPr>
          <w:rFonts w:ascii="Times New Roman" w:hAnsi="Times New Roman" w:cs="Times New Roman"/>
          <w:lang w:val="it-IT"/>
        </w:rPr>
        <w:t xml:space="preserve">. </w:t>
      </w:r>
      <w:r w:rsidRPr="004863A2">
        <w:rPr>
          <w:rFonts w:ascii="Times New Roman" w:hAnsi="Times New Roman" w:cs="Times New Roman"/>
        </w:rPr>
        <w:t xml:space="preserve">(Praz, M., </w:t>
      </w:r>
      <w:r w:rsidRPr="004863A2">
        <w:rPr>
          <w:rFonts w:ascii="Times New Roman" w:hAnsi="Times New Roman" w:cs="Times New Roman"/>
          <w:i/>
        </w:rPr>
        <w:t>Perseo e la Medusa</w:t>
      </w:r>
      <w:r w:rsidRPr="004863A2">
        <w:rPr>
          <w:rFonts w:ascii="Times New Roman" w:hAnsi="Times New Roman" w:cs="Times New Roman"/>
        </w:rPr>
        <w:t xml:space="preserve">, Mondadori, 1979, pp. 243-44. Mario Praz is here quoting Beardsley who claimed to depict the </w:t>
      </w:r>
      <w:r>
        <w:rPr>
          <w:rFonts w:ascii="Times New Roman" w:hAnsi="Times New Roman" w:cs="Times New Roman"/>
        </w:rPr>
        <w:t xml:space="preserve">real everyday life in his drawings. The world, according to the artists, was populated by ugly people and the predominant type of face is the sensual one. His production was not intended to be seen as a satire, but as an expression of authentic life. </w:t>
      </w:r>
      <w:r w:rsidRPr="004863A2">
        <w:rPr>
          <w:rFonts w:ascii="Times New Roman" w:hAnsi="Times New Roman" w:cs="Times New Roman"/>
        </w:rPr>
        <w:t xml:space="preserve">) </w:t>
      </w:r>
    </w:p>
  </w:footnote>
  <w:footnote w:id="389">
    <w:p w14:paraId="06B23DE1" w14:textId="77777777" w:rsidR="00FA324D" w:rsidRPr="00F84B39" w:rsidRDefault="00FA324D" w:rsidP="00115A74">
      <w:pPr>
        <w:pStyle w:val="FootnoteText"/>
        <w:jc w:val="both"/>
        <w:rPr>
          <w:rFonts w:ascii="Times New Roman" w:hAnsi="Times New Roman" w:cs="Times New Roman"/>
          <w:lang w:val="en-US"/>
        </w:rPr>
      </w:pPr>
      <w:r w:rsidRPr="00F84B39">
        <w:rPr>
          <w:rStyle w:val="FootnoteReference"/>
          <w:rFonts w:ascii="Times New Roman" w:hAnsi="Times New Roman" w:cs="Times New Roman"/>
        </w:rPr>
        <w:footnoteRef/>
      </w:r>
      <w:r w:rsidRPr="00A0733B">
        <w:rPr>
          <w:rFonts w:ascii="Times New Roman" w:hAnsi="Times New Roman" w:cs="Times New Roman"/>
          <w:lang w:val="it-IT"/>
        </w:rPr>
        <w:t xml:space="preserve"> </w:t>
      </w:r>
      <w:r>
        <w:rPr>
          <w:rFonts w:ascii="Times New Roman" w:hAnsi="Times New Roman" w:cs="Times New Roman"/>
          <w:lang w:val="it-IT"/>
        </w:rPr>
        <w:t xml:space="preserve">See: Praz, M., </w:t>
      </w:r>
      <w:r w:rsidRPr="004863A2">
        <w:rPr>
          <w:rFonts w:ascii="Times New Roman" w:hAnsi="Times New Roman" w:cs="Times New Roman"/>
          <w:i/>
          <w:lang w:val="it-IT"/>
        </w:rPr>
        <w:t>Perseo e la Medusa</w:t>
      </w:r>
      <w:r w:rsidRPr="004863A2">
        <w:rPr>
          <w:rFonts w:ascii="Times New Roman" w:hAnsi="Times New Roman" w:cs="Times New Roman"/>
          <w:lang w:val="it-IT"/>
        </w:rPr>
        <w:t xml:space="preserve">, Mondadori, 1979, p. </w:t>
      </w:r>
      <w:r w:rsidRPr="00A0733B">
        <w:rPr>
          <w:rFonts w:ascii="Times New Roman" w:hAnsi="Times New Roman" w:cs="Times New Roman"/>
          <w:lang w:val="it-IT"/>
        </w:rPr>
        <w:t xml:space="preserve">12. </w:t>
      </w:r>
      <w:r>
        <w:rPr>
          <w:rFonts w:ascii="Times New Roman" w:hAnsi="Times New Roman" w:cs="Times New Roman"/>
          <w:lang w:val="en-US"/>
        </w:rPr>
        <w:t>Moreover, in the previous chapter, we saw Praz’s major reference, Gabriele D’Annunzio, putting at the center of his books female characters with a sort of vampiric magnetism. Women that can ruin a man’s life only for the sake of satisfying their lust. Clearly, as I tried to show early in this chapter, this was a projection of men’s anxiety in an era during which women were raising political issues around the rights in society and they were also starting to affirm their sexual identity. Praz was exposed to this environment not only through the literature he was reading, but also as a man of his time.</w:t>
      </w:r>
    </w:p>
  </w:footnote>
  <w:footnote w:id="390">
    <w:p w14:paraId="7EFCA080" w14:textId="77777777" w:rsidR="00FA324D" w:rsidRPr="0052305A" w:rsidRDefault="00FA324D" w:rsidP="00115A74">
      <w:pPr>
        <w:pStyle w:val="FootnoteText"/>
        <w:rPr>
          <w:lang w:val="en-US"/>
        </w:rPr>
      </w:pPr>
      <w:r w:rsidRPr="0052305A">
        <w:rPr>
          <w:rStyle w:val="FootnoteReference"/>
          <w:rFonts w:ascii="Times New Roman" w:hAnsi="Times New Roman" w:cs="Times New Roman"/>
        </w:rPr>
        <w:footnoteRef/>
      </w:r>
      <w:r w:rsidRPr="0052305A">
        <w:rPr>
          <w:rFonts w:ascii="Times New Roman" w:hAnsi="Times New Roman" w:cs="Times New Roman"/>
        </w:rPr>
        <w:t xml:space="preserve"> </w:t>
      </w:r>
      <w:r w:rsidRPr="00446C3E">
        <w:rPr>
          <w:rFonts w:ascii="Times New Roman" w:hAnsi="Times New Roman" w:cs="Times New Roman"/>
          <w:lang w:val="en-US"/>
        </w:rPr>
        <w:t xml:space="preserve">Blondell, R., </w:t>
      </w:r>
      <w:r w:rsidRPr="00446C3E">
        <w:rPr>
          <w:rFonts w:ascii="Times New Roman" w:hAnsi="Times New Roman" w:cs="Times New Roman"/>
          <w:i/>
          <w:lang w:val="en-US"/>
        </w:rPr>
        <w:t>Helen of Troy. Beauty, Myth, Devastation</w:t>
      </w:r>
      <w:r w:rsidRPr="00446C3E">
        <w:rPr>
          <w:rFonts w:ascii="Times New Roman" w:hAnsi="Times New Roman" w:cs="Times New Roman"/>
          <w:lang w:val="en-US"/>
        </w:rPr>
        <w:t>, Oxford University Press, 2013, p</w:t>
      </w:r>
      <w:r>
        <w:rPr>
          <w:rFonts w:ascii="Times New Roman" w:hAnsi="Times New Roman" w:cs="Times New Roman"/>
          <w:lang w:val="en-US"/>
        </w:rPr>
        <w:t>.</w:t>
      </w:r>
      <w:r w:rsidRPr="00446C3E">
        <w:rPr>
          <w:rFonts w:ascii="Times New Roman" w:hAnsi="Times New Roman" w:cs="Times New Roman"/>
          <w:lang w:val="en-US"/>
        </w:rPr>
        <w:t xml:space="preserve"> 1</w:t>
      </w:r>
      <w:r>
        <w:rPr>
          <w:rFonts w:ascii="Times New Roman" w:hAnsi="Times New Roman" w:cs="Times New Roman"/>
          <w:lang w:val="en-US"/>
        </w:rPr>
        <w:t>30</w:t>
      </w:r>
    </w:p>
  </w:footnote>
  <w:footnote w:id="391">
    <w:p w14:paraId="21B609FE" w14:textId="0939C6C7" w:rsidR="00FA324D" w:rsidRPr="002D62A5" w:rsidRDefault="00FA324D">
      <w:pPr>
        <w:pStyle w:val="FootnoteText"/>
        <w:rPr>
          <w:rFonts w:ascii="Times New Roman" w:hAnsi="Times New Roman" w:cs="Times New Roman"/>
        </w:rPr>
      </w:pPr>
      <w:r w:rsidRPr="002D62A5">
        <w:rPr>
          <w:rStyle w:val="FootnoteReference"/>
          <w:rFonts w:ascii="Times New Roman" w:hAnsi="Times New Roman" w:cs="Times New Roman"/>
        </w:rPr>
        <w:footnoteRef/>
      </w:r>
      <w:r w:rsidRPr="002D62A5">
        <w:rPr>
          <w:rFonts w:ascii="Times New Roman" w:hAnsi="Times New Roman" w:cs="Times New Roman"/>
        </w:rPr>
        <w:t xml:space="preserve"> See footnote 323, p. 240.</w:t>
      </w:r>
    </w:p>
  </w:footnote>
  <w:footnote w:id="392">
    <w:p w14:paraId="3CA63E72" w14:textId="77777777" w:rsidR="00FA324D" w:rsidRPr="00D92714" w:rsidRDefault="00FA324D" w:rsidP="00115A74">
      <w:pPr>
        <w:pStyle w:val="FootnoteText"/>
        <w:jc w:val="both"/>
        <w:rPr>
          <w:rFonts w:ascii="Times New Roman" w:hAnsi="Times New Roman" w:cs="Times New Roman"/>
          <w:lang w:val="en-US"/>
        </w:rPr>
      </w:pPr>
      <w:r w:rsidRPr="00D92714">
        <w:rPr>
          <w:rStyle w:val="FootnoteReference"/>
          <w:rFonts w:ascii="Times New Roman" w:hAnsi="Times New Roman" w:cs="Times New Roman"/>
        </w:rPr>
        <w:footnoteRef/>
      </w:r>
      <w:r w:rsidRPr="00D92714">
        <w:rPr>
          <w:rFonts w:ascii="Times New Roman" w:hAnsi="Times New Roman" w:cs="Times New Roman"/>
        </w:rPr>
        <w:t xml:space="preserve"> </w:t>
      </w:r>
      <w:r w:rsidRPr="00D92714">
        <w:rPr>
          <w:rFonts w:ascii="Times New Roman" w:hAnsi="Times New Roman" w:cs="Times New Roman"/>
          <w:lang w:val="en-US"/>
        </w:rPr>
        <w:t>Ruby Blondell quoted this passage in her study, focusing her atten</w:t>
      </w:r>
      <w:r>
        <w:rPr>
          <w:rFonts w:ascii="Times New Roman" w:hAnsi="Times New Roman" w:cs="Times New Roman"/>
          <w:lang w:val="en-US"/>
        </w:rPr>
        <w:t>tion o</w:t>
      </w:r>
      <w:r w:rsidRPr="00D92714">
        <w:rPr>
          <w:rFonts w:ascii="Times New Roman" w:hAnsi="Times New Roman" w:cs="Times New Roman"/>
          <w:lang w:val="en-US"/>
        </w:rPr>
        <w:t>n the way the poet portrayed Helen as an agent of destruction:</w:t>
      </w:r>
      <w:r>
        <w:rPr>
          <w:rFonts w:ascii="Times New Roman" w:hAnsi="Times New Roman" w:cs="Times New Roman"/>
          <w:lang w:val="en-US"/>
        </w:rPr>
        <w:t xml:space="preserve"> “</w:t>
      </w:r>
      <w:r w:rsidRPr="00D92714">
        <w:rPr>
          <w:rFonts w:ascii="Times New Roman" w:hAnsi="Times New Roman" w:cs="Times New Roman"/>
          <w:lang w:val="en-US"/>
        </w:rPr>
        <w:t>She is another Pandora, or Trojan Horse, who becomes, in the chorus’s image, a priest of Madness and Ruin (</w:t>
      </w:r>
      <w:r w:rsidRPr="00D92714">
        <w:rPr>
          <w:rFonts w:ascii="Times New Roman" w:hAnsi="Times New Roman" w:cs="Times New Roman"/>
          <w:i/>
          <w:lang w:val="en-US"/>
        </w:rPr>
        <w:t>atē</w:t>
      </w:r>
      <w:r w:rsidRPr="00D92714">
        <w:rPr>
          <w:rFonts w:ascii="Times New Roman" w:hAnsi="Times New Roman" w:cs="Times New Roman"/>
          <w:lang w:val="en-US"/>
        </w:rPr>
        <w:t xml:space="preserve">). The </w:t>
      </w:r>
      <w:r w:rsidRPr="00D92714">
        <w:rPr>
          <w:rFonts w:ascii="Times New Roman" w:hAnsi="Times New Roman" w:cs="Times New Roman"/>
          <w:i/>
          <w:lang w:val="en-US"/>
        </w:rPr>
        <w:t xml:space="preserve">atē </w:t>
      </w:r>
      <w:r w:rsidRPr="00D92714">
        <w:rPr>
          <w:rFonts w:ascii="Times New Roman" w:hAnsi="Times New Roman" w:cs="Times New Roman"/>
          <w:lang w:val="en-US"/>
        </w:rPr>
        <w:t>from Aphrodite that took Helen to Troy, rupturing her husband’s household, is transformed into the mindless savagery of a wild beast that tears a household to pieces quite literally</w:t>
      </w:r>
      <w:r w:rsidRPr="00D92714">
        <w:rPr>
          <w:rFonts w:ascii="Times New Roman" w:hAnsi="Times New Roman" w:cs="Times New Roman"/>
          <w:i/>
          <w:lang w:val="en-US"/>
        </w:rPr>
        <w:t>.</w:t>
      </w:r>
      <w:r>
        <w:rPr>
          <w:rFonts w:ascii="Times New Roman" w:hAnsi="Times New Roman" w:cs="Times New Roman"/>
          <w:lang w:val="en-US"/>
        </w:rPr>
        <w:t>”</w:t>
      </w:r>
      <w:r w:rsidRPr="00D92714">
        <w:rPr>
          <w:rFonts w:ascii="Times New Roman" w:hAnsi="Times New Roman" w:cs="Times New Roman"/>
          <w:i/>
          <w:lang w:val="en-US"/>
        </w:rPr>
        <w:t xml:space="preserve"> </w:t>
      </w:r>
      <w:r w:rsidRPr="00D92714">
        <w:rPr>
          <w:rFonts w:ascii="Times New Roman" w:hAnsi="Times New Roman" w:cs="Times New Roman"/>
          <w:lang w:val="en-US"/>
        </w:rPr>
        <w:t xml:space="preserve">(Blondell, R., </w:t>
      </w:r>
      <w:r w:rsidRPr="00D92714">
        <w:rPr>
          <w:rFonts w:ascii="Times New Roman" w:hAnsi="Times New Roman" w:cs="Times New Roman"/>
          <w:i/>
          <w:lang w:val="en-US"/>
        </w:rPr>
        <w:t>Helen of Troy. Beauty, Myth, Devastation</w:t>
      </w:r>
      <w:r w:rsidRPr="00D92714">
        <w:rPr>
          <w:rFonts w:ascii="Times New Roman" w:hAnsi="Times New Roman" w:cs="Times New Roman"/>
          <w:lang w:val="en-US"/>
        </w:rPr>
        <w:t>, Oxford University Press, 2013, pp. 129-130)</w:t>
      </w:r>
    </w:p>
    <w:p w14:paraId="50B65D46" w14:textId="77777777" w:rsidR="00FA324D" w:rsidRPr="009C5351" w:rsidRDefault="00FA324D" w:rsidP="00115A74">
      <w:pPr>
        <w:pStyle w:val="FootnoteText"/>
        <w:rPr>
          <w:lang w:val="en-US"/>
        </w:rPr>
      </w:pPr>
    </w:p>
  </w:footnote>
  <w:footnote w:id="393">
    <w:p w14:paraId="7F2539AA" w14:textId="77777777" w:rsidR="00FA324D" w:rsidRPr="009C5351" w:rsidRDefault="00FA324D" w:rsidP="00115A74">
      <w:pPr>
        <w:pStyle w:val="FootnoteText"/>
        <w:jc w:val="both"/>
        <w:rPr>
          <w:rFonts w:ascii="Times New Roman" w:hAnsi="Times New Roman" w:cs="Times New Roman"/>
          <w:lang w:val="en-US"/>
        </w:rPr>
      </w:pPr>
      <w:r w:rsidRPr="003A0C12">
        <w:rPr>
          <w:rStyle w:val="FootnoteReference"/>
          <w:rFonts w:ascii="Times New Roman" w:hAnsi="Times New Roman" w:cs="Times New Roman"/>
        </w:rPr>
        <w:footnoteRef/>
      </w:r>
      <w:r w:rsidRPr="003A0C12">
        <w:rPr>
          <w:rFonts w:ascii="Times New Roman" w:hAnsi="Times New Roman" w:cs="Times New Roman"/>
        </w:rPr>
        <w:t xml:space="preserve"> </w:t>
      </w:r>
      <w:r w:rsidRPr="003A0C12">
        <w:rPr>
          <w:rFonts w:ascii="Times New Roman" w:hAnsi="Times New Roman" w:cs="Times New Roman"/>
          <w:lang w:val="en-US"/>
        </w:rPr>
        <w:t xml:space="preserve">In portraying Helen, the painter Dante Gabriel Rossetti, gave a complex and personal interpretation of the myth regarding the Trojan War and the abduction perpetrated by Paris. Helen is portrayed as a beautiful and angelic woman with a flashy bruise under her right eye. The artist probably </w:t>
      </w:r>
      <w:r>
        <w:rPr>
          <w:rFonts w:ascii="Times New Roman" w:hAnsi="Times New Roman" w:cs="Times New Roman"/>
          <w:lang w:val="en-US"/>
        </w:rPr>
        <w:t>wanted to suggest that Helen had</w:t>
      </w:r>
      <w:r w:rsidRPr="003A0C12">
        <w:rPr>
          <w:rFonts w:ascii="Times New Roman" w:hAnsi="Times New Roman" w:cs="Times New Roman"/>
          <w:lang w:val="en-US"/>
        </w:rPr>
        <w:t xml:space="preserve"> not willingly left with Paris, but she was abducted with violence. Moreover, their relationship does not seem to be equal, but an abusive one. Moreover, we can notice that Helen is pointing at a charm on her necklace; it is a torch, which could be symbolized her role as “flame” that started the long and terrible war. Also, her dress resembled the colors of a fire. Even though Rossetti acknowledged the fact that Helen was not an adulterer by choice, he still presented a woman who is blaming herself for a war that she did not contribute to begin. </w:t>
      </w:r>
    </w:p>
  </w:footnote>
  <w:footnote w:id="394">
    <w:p w14:paraId="52223CE5" w14:textId="77777777" w:rsidR="00FA324D" w:rsidRPr="002411A1" w:rsidRDefault="00FA324D" w:rsidP="00115A74">
      <w:pPr>
        <w:pStyle w:val="FootnoteText"/>
        <w:rPr>
          <w:rFonts w:ascii="Times New Roman" w:hAnsi="Times New Roman" w:cs="Times New Roman"/>
        </w:rPr>
      </w:pPr>
    </w:p>
  </w:footnote>
  <w:footnote w:id="395">
    <w:p w14:paraId="668C5944" w14:textId="048527B3" w:rsidR="00FA324D" w:rsidRPr="001C5F0D" w:rsidRDefault="00FA324D" w:rsidP="001C5F0D">
      <w:pPr>
        <w:pStyle w:val="FootnoteText"/>
        <w:jc w:val="both"/>
        <w:rPr>
          <w:rFonts w:ascii="Times New Roman" w:hAnsi="Times New Roman" w:cs="Times New Roman"/>
        </w:rPr>
      </w:pPr>
      <w:r w:rsidRPr="001C5F0D">
        <w:rPr>
          <w:rStyle w:val="FootnoteReference"/>
          <w:rFonts w:ascii="Times New Roman" w:hAnsi="Times New Roman" w:cs="Times New Roman"/>
        </w:rPr>
        <w:footnoteRef/>
      </w:r>
      <w:r w:rsidRPr="001C5F0D">
        <w:rPr>
          <w:rFonts w:ascii="Times New Roman" w:hAnsi="Times New Roman" w:cs="Times New Roman"/>
        </w:rPr>
        <w:t xml:space="preserve"> “A fatal name – Helen, Helen it is! / Origin of every disgrace that name was for me! / It touched my heart like the cold blade of a sword. / That name is cursed! / We are the ones who lay on the ground / While our blood was scattered in a million streams. / We died for you, subdued by the war. […] / We are the dead who filled the Aegeus / For the desire of a woman who went beyond the sea. […] / Waiting is pointless, oh woman, / We do not know where our grave is, / Your graceful lips will not be kissed anymore. / A fatal name – Helen, Helen it is! / We curse you forever, you, origin of every evil.” (vv. 191-197, 211-12, 227-231)</w:t>
      </w:r>
    </w:p>
  </w:footnote>
  <w:footnote w:id="396">
    <w:p w14:paraId="47C809C7" w14:textId="25A4AF8E" w:rsidR="00FA324D" w:rsidRPr="00523716" w:rsidRDefault="00FA324D" w:rsidP="00420903">
      <w:pPr>
        <w:pStyle w:val="FootnoteText"/>
        <w:jc w:val="both"/>
        <w:rPr>
          <w:rFonts w:ascii="Times New Roman" w:hAnsi="Times New Roman" w:cs="Times New Roman"/>
          <w:lang w:val="it-IT"/>
        </w:rPr>
      </w:pPr>
      <w:r w:rsidRPr="00420903">
        <w:rPr>
          <w:rStyle w:val="FootnoteReference"/>
          <w:rFonts w:ascii="Times New Roman" w:hAnsi="Times New Roman" w:cs="Times New Roman"/>
        </w:rPr>
        <w:footnoteRef/>
      </w:r>
      <w:r w:rsidRPr="00420903">
        <w:rPr>
          <w:rFonts w:ascii="Times New Roman" w:hAnsi="Times New Roman" w:cs="Times New Roman"/>
        </w:rPr>
        <w:t xml:space="preserve"> </w:t>
      </w:r>
      <w:r w:rsidRPr="00420903">
        <w:rPr>
          <w:rFonts w:ascii="Times New Roman" w:hAnsi="Times New Roman" w:cs="Times New Roman"/>
          <w:lang w:val="en-US"/>
        </w:rPr>
        <w:t xml:space="preserve">“Well, crowd of slaves, Helen the Argive / Does not want, not anymore to forget. / Shadows who have on your foreheads / A brand of slavery and misery, / The woman who is addressing you / Looked down on massacres and graves with her divine eyes. / Oh creatures, created by the Earth / That fed you with scarce milk and then swallowed you again / because Earth was sad for its uncountable offspring / Who cannot find peace, / I am not your sister! / Are you desperately craving the light? / To be dead, to be dead and to forget / Is the only form of peace that you can find. / Are you craving the sweet sun? / But it was bitter to you and it used to burn your eyes. / How many times a distressed scream / Came out from your arid lips: / oh, I wish I had never been born! / Oh, the wretched clothing on your body, / On your life! / The deformed hands driving the plough, / The slow plough through the hard ground, / The veins swollen by the ungrateful effort, / The knotty tendons, and your body / Consumed by the winds, the humidity and the cold. / When the divine progeny descends into the / Graves of the ephemerals, and illuminates with beauty / Their miserable lives, is it a surprise if for her / They will fight and predate night and day? / Is it a surprise if for just one kiss or a glimpse of her eyes / They will forget their way back? / I do not want to forget anymore. / I saw all of you on your knees: / The young ones, with a growing desire / In their hearts, and the oldest ones / Who feel in their empty chests the spreading / shade of death. / I was walking in the sun; in my eyes / They were ere seeing the good they will never have, / They were seeing the chimaera of their dreams / That will never come true. / I saw all of you on your knees; / A religious whispering was sweeping through the crowd. / « She is beautiful, she is our spring / And it is sweet for us to die for her! » / I heard the clash of poles, I saw walls falling. / I saw black blood flowing on the ground, / Iron and gold were laying at my feet / Like every sacred and pure thing. / I saw cities in flames disappearing into the sky, / Fragile ships milling in the vortexes, / The sea covered by dead bodies. / I do not care about your wanderer / like wild beasts / In this gloomy land full of pain, / Looking for some sweet ambrosia for your hearts, / For you hearts that will not be able to be filled by it. / You are consumed with the desire to touch the sky, / You are lost with your progeny, / With your bitter blood that will flow until your last drop. / You have eyes, but only to crave in vain, / You have mouths, but only to curse.” </w:t>
      </w:r>
      <w:r w:rsidRPr="00523716">
        <w:rPr>
          <w:rFonts w:ascii="Times New Roman" w:hAnsi="Times New Roman" w:cs="Times New Roman"/>
          <w:lang w:val="it-IT"/>
        </w:rPr>
        <w:t>(vv.232-294)</w:t>
      </w:r>
    </w:p>
  </w:footnote>
  <w:footnote w:id="397">
    <w:p w14:paraId="3510A898" w14:textId="420A0D97" w:rsidR="00FA324D" w:rsidRPr="00523716" w:rsidRDefault="00FA324D">
      <w:pPr>
        <w:pStyle w:val="FootnoteText"/>
        <w:rPr>
          <w:lang w:val="it-IT"/>
        </w:rPr>
      </w:pPr>
      <w:r>
        <w:rPr>
          <w:rStyle w:val="FootnoteReference"/>
        </w:rPr>
        <w:footnoteRef/>
      </w:r>
      <w:r w:rsidRPr="00523716">
        <w:rPr>
          <w:lang w:val="it-IT"/>
        </w:rPr>
        <w:t xml:space="preserve"> </w:t>
      </w:r>
      <w:r w:rsidRPr="00523716">
        <w:rPr>
          <w:rFonts w:ascii="Times New Roman" w:hAnsi="Times New Roman" w:cs="Times New Roman"/>
          <w:lang w:val="it-IT"/>
        </w:rPr>
        <w:t>The right word is “rivoluzionari”.</w:t>
      </w:r>
    </w:p>
  </w:footnote>
  <w:footnote w:id="398">
    <w:p w14:paraId="11A970AF" w14:textId="77777777" w:rsidR="00FA324D" w:rsidRPr="00627F20"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Pr>
          <w:vertAlign w:val="superscript"/>
        </w:rPr>
        <w:footnoteRef/>
      </w:r>
      <w:r w:rsidRPr="00F603A0">
        <w:rPr>
          <w:rFonts w:ascii="Times New Roman" w:eastAsia="Times New Roman" w:hAnsi="Times New Roman" w:cs="Times New Roman"/>
          <w:color w:val="000000"/>
          <w:sz w:val="20"/>
          <w:szCs w:val="20"/>
          <w:lang w:val="it-IT"/>
        </w:rPr>
        <w:t xml:space="preserve"> Praz, M., </w:t>
      </w:r>
      <w:r w:rsidRPr="00F603A0">
        <w:rPr>
          <w:rFonts w:ascii="Times New Roman" w:eastAsia="Times New Roman" w:hAnsi="Times New Roman" w:cs="Times New Roman"/>
          <w:i/>
          <w:color w:val="000000"/>
          <w:sz w:val="20"/>
          <w:szCs w:val="20"/>
          <w:lang w:val="it-IT"/>
        </w:rPr>
        <w:t>Voce dietro la scena</w:t>
      </w:r>
      <w:r w:rsidRPr="00F603A0">
        <w:rPr>
          <w:rFonts w:ascii="Times New Roman" w:eastAsia="Times New Roman" w:hAnsi="Times New Roman" w:cs="Times New Roman"/>
          <w:color w:val="000000"/>
          <w:sz w:val="20"/>
          <w:szCs w:val="20"/>
          <w:lang w:val="it-IT"/>
        </w:rPr>
        <w:t xml:space="preserve">, Adelphi, 1993, pp. 15-16. </w:t>
      </w:r>
      <w:r w:rsidRPr="00627F20">
        <w:rPr>
          <w:rFonts w:ascii="Times New Roman" w:eastAsia="Times New Roman" w:hAnsi="Times New Roman" w:cs="Times New Roman"/>
          <w:color w:val="000000"/>
          <w:sz w:val="20"/>
          <w:szCs w:val="20"/>
          <w:lang w:val="en-IE"/>
        </w:rPr>
        <w:t>Praz described himself as a man</w:t>
      </w:r>
      <w:r>
        <w:rPr>
          <w:rFonts w:ascii="Times New Roman" w:eastAsia="Times New Roman" w:hAnsi="Times New Roman" w:cs="Times New Roman"/>
          <w:color w:val="000000"/>
          <w:sz w:val="20"/>
          <w:szCs w:val="20"/>
          <w:lang w:val="en-IE"/>
        </w:rPr>
        <w:t xml:space="preserve"> of an imperfect intelligence. He was more interested in the fragments of Truth, in the small bizarre artistic expressions. He described his mind has a wardrobe full of objects not used anymore, full of outdated clothes and broken toys.</w:t>
      </w:r>
    </w:p>
  </w:footnote>
  <w:footnote w:id="399">
    <w:p w14:paraId="2C5495A2" w14:textId="77777777" w:rsidR="00FA324D" w:rsidRPr="0058440C"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58440C">
        <w:rPr>
          <w:rFonts w:ascii="Times New Roman" w:hAnsi="Times New Roman" w:cs="Times New Roman"/>
          <w:vertAlign w:val="superscript"/>
        </w:rPr>
        <w:footnoteRef/>
      </w:r>
      <w:r w:rsidRPr="00B0651A">
        <w:rPr>
          <w:rFonts w:ascii="Times New Roman" w:eastAsia="Times New Roman" w:hAnsi="Times New Roman" w:cs="Times New Roman"/>
          <w:color w:val="000000"/>
          <w:sz w:val="20"/>
          <w:szCs w:val="20"/>
          <w:lang w:val="it-IT"/>
        </w:rPr>
        <w:t xml:space="preserve"> Ficara, G., </w:t>
      </w:r>
      <w:r w:rsidRPr="00B0651A">
        <w:rPr>
          <w:rFonts w:ascii="Times New Roman" w:eastAsia="Times New Roman" w:hAnsi="Times New Roman" w:cs="Times New Roman"/>
          <w:i/>
          <w:color w:val="000000"/>
          <w:sz w:val="20"/>
          <w:szCs w:val="20"/>
          <w:lang w:val="it-IT"/>
        </w:rPr>
        <w:t>Mario l’epicureo</w:t>
      </w:r>
      <w:r w:rsidRPr="00B0651A">
        <w:rPr>
          <w:rFonts w:ascii="Times New Roman" w:eastAsia="Times New Roman" w:hAnsi="Times New Roman" w:cs="Times New Roman"/>
          <w:color w:val="000000"/>
          <w:sz w:val="20"/>
          <w:szCs w:val="20"/>
          <w:lang w:val="it-IT"/>
        </w:rPr>
        <w:t xml:space="preserve">, in </w:t>
      </w:r>
      <w:r w:rsidRPr="00B0651A">
        <w:rPr>
          <w:rFonts w:ascii="Times New Roman" w:eastAsia="Times New Roman" w:hAnsi="Times New Roman" w:cs="Times New Roman"/>
          <w:i/>
          <w:color w:val="000000"/>
          <w:sz w:val="20"/>
          <w:szCs w:val="20"/>
          <w:lang w:val="it-IT"/>
        </w:rPr>
        <w:t xml:space="preserve">Bellezza e bizzarria. Saggi scelti, </w:t>
      </w:r>
      <w:r w:rsidRPr="00B0651A">
        <w:rPr>
          <w:rFonts w:ascii="Times New Roman" w:eastAsia="Times New Roman" w:hAnsi="Times New Roman" w:cs="Times New Roman"/>
          <w:color w:val="000000"/>
          <w:sz w:val="20"/>
          <w:szCs w:val="20"/>
          <w:lang w:val="it-IT"/>
        </w:rPr>
        <w:t xml:space="preserve">Mondadori, 2002, p. XV. </w:t>
      </w:r>
      <w:r w:rsidRPr="0058440C">
        <w:rPr>
          <w:rFonts w:ascii="Times New Roman" w:eastAsia="Times New Roman" w:hAnsi="Times New Roman" w:cs="Times New Roman"/>
          <w:color w:val="000000"/>
          <w:sz w:val="20"/>
          <w:szCs w:val="20"/>
          <w:lang w:val="en-IE"/>
        </w:rPr>
        <w:t>Praz, quoting Bejamin, believed that sometimes the imitators (“epigoni”) could be more indicative of the taste of a particular era. Thanks to their lack of originality, they are an accurate expression of the artistic trend of the time in which they were produced.</w:t>
      </w:r>
    </w:p>
  </w:footnote>
  <w:footnote w:id="400">
    <w:p w14:paraId="43FD3A33" w14:textId="77777777" w:rsidR="00FA324D" w:rsidRPr="0058440C" w:rsidRDefault="00FA324D" w:rsidP="00B0651A">
      <w:pPr>
        <w:pBdr>
          <w:top w:val="nil"/>
          <w:left w:val="nil"/>
          <w:bottom w:val="nil"/>
          <w:right w:val="nil"/>
          <w:between w:val="nil"/>
        </w:pBdr>
        <w:jc w:val="both"/>
        <w:rPr>
          <w:color w:val="000000"/>
          <w:sz w:val="20"/>
          <w:szCs w:val="20"/>
          <w:lang w:val="en-IE"/>
        </w:rPr>
      </w:pPr>
      <w:r w:rsidRPr="0058440C">
        <w:rPr>
          <w:rFonts w:ascii="Times New Roman" w:hAnsi="Times New Roman" w:cs="Times New Roman"/>
          <w:vertAlign w:val="superscript"/>
        </w:rPr>
        <w:footnoteRef/>
      </w:r>
      <w:r w:rsidRPr="0058440C">
        <w:rPr>
          <w:rFonts w:ascii="Times New Roman" w:hAnsi="Times New Roman" w:cs="Times New Roman"/>
          <w:color w:val="000000"/>
          <w:sz w:val="20"/>
          <w:szCs w:val="20"/>
          <w:lang w:val="en-IE"/>
        </w:rPr>
        <w:t xml:space="preserve"> </w:t>
      </w:r>
      <w:r w:rsidRPr="0058440C">
        <w:rPr>
          <w:rFonts w:ascii="Times New Roman" w:eastAsia="Times New Roman" w:hAnsi="Times New Roman" w:cs="Times New Roman"/>
          <w:color w:val="000000"/>
          <w:sz w:val="20"/>
          <w:szCs w:val="20"/>
          <w:lang w:val="en-IE"/>
        </w:rPr>
        <w:t>Ibidem, Mondadori, 2002, p. XXXI. Praz believed that people of his time were not nostalgic of the past because society persuaded them that the modern world was perfect, that the artist could find inspiration in the concrete and in the machines.</w:t>
      </w:r>
    </w:p>
  </w:footnote>
  <w:footnote w:id="401">
    <w:p w14:paraId="64AE81E7" w14:textId="77777777" w:rsidR="00FA324D" w:rsidRPr="005E54DD"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Pr>
          <w:vertAlign w:val="superscript"/>
        </w:rPr>
        <w:footnoteRef/>
      </w:r>
      <w:r w:rsidRPr="005E54DD">
        <w:rPr>
          <w:rFonts w:ascii="Times New Roman" w:eastAsia="Times New Roman" w:hAnsi="Times New Roman" w:cs="Times New Roman"/>
          <w:color w:val="000000"/>
          <w:sz w:val="20"/>
          <w:szCs w:val="20"/>
          <w:lang w:val="en-IE"/>
        </w:rPr>
        <w:t xml:space="preserve"> However, he was one of the intellectuals who took signed the oath of allegiance to fascism in 1931. Large part of the Italian academic community signed the oath as it was the only way to keep working in the Italian environment. Only few of them refused to do it and, as a consequence, they lost their teaching positions. (Between the ample bibliography on this theme, I would like to mention to the reader: Goetz, H., </w:t>
      </w:r>
      <w:r w:rsidRPr="005E54DD">
        <w:rPr>
          <w:rFonts w:ascii="Times New Roman" w:eastAsia="Times New Roman" w:hAnsi="Times New Roman" w:cs="Times New Roman"/>
          <w:i/>
          <w:color w:val="000000"/>
          <w:sz w:val="20"/>
          <w:szCs w:val="20"/>
          <w:lang w:val="en-IE"/>
        </w:rPr>
        <w:t>Il giuramento rifiutato: i docenti universitari e il regime fascista</w:t>
      </w:r>
      <w:r w:rsidRPr="005E54DD">
        <w:rPr>
          <w:rFonts w:ascii="Times New Roman" w:eastAsia="Times New Roman" w:hAnsi="Times New Roman" w:cs="Times New Roman"/>
          <w:color w:val="000000"/>
          <w:sz w:val="20"/>
          <w:szCs w:val="20"/>
          <w:lang w:val="en-IE"/>
        </w:rPr>
        <w:t xml:space="preserve">, La Nuova Italia, 2000 and </w:t>
      </w:r>
      <w:r>
        <w:rPr>
          <w:rFonts w:ascii="Times New Roman" w:eastAsia="Times New Roman" w:hAnsi="Times New Roman" w:cs="Times New Roman"/>
          <w:color w:val="000000"/>
          <w:sz w:val="20"/>
          <w:szCs w:val="20"/>
          <w:lang w:val="en-IE"/>
        </w:rPr>
        <w:t>M</w:t>
      </w:r>
      <w:r w:rsidRPr="005E54DD">
        <w:rPr>
          <w:rFonts w:ascii="Times New Roman" w:eastAsia="Times New Roman" w:hAnsi="Times New Roman" w:cs="Times New Roman"/>
          <w:color w:val="000000"/>
          <w:sz w:val="20"/>
          <w:szCs w:val="20"/>
          <w:lang w:val="en-IE"/>
        </w:rPr>
        <w:t>.</w:t>
      </w:r>
    </w:p>
  </w:footnote>
  <w:footnote w:id="402">
    <w:p w14:paraId="15BA70C8"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6F5D86">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Praz, M., </w:t>
      </w:r>
      <w:r w:rsidRPr="00B0651A">
        <w:rPr>
          <w:rFonts w:ascii="Times New Roman" w:eastAsia="Times New Roman" w:hAnsi="Times New Roman" w:cs="Times New Roman"/>
          <w:i/>
          <w:color w:val="000000"/>
          <w:sz w:val="20"/>
          <w:szCs w:val="20"/>
          <w:lang w:val="it-IT"/>
        </w:rPr>
        <w:t>La casa della vita</w:t>
      </w:r>
      <w:r w:rsidRPr="00B0651A">
        <w:rPr>
          <w:rFonts w:ascii="Times New Roman" w:eastAsia="Times New Roman" w:hAnsi="Times New Roman" w:cs="Times New Roman"/>
          <w:color w:val="000000"/>
          <w:sz w:val="20"/>
          <w:szCs w:val="20"/>
          <w:lang w:val="it-IT"/>
        </w:rPr>
        <w:t>, Adelphi, 2012, p. 10</w:t>
      </w:r>
    </w:p>
  </w:footnote>
  <w:footnote w:id="403">
    <w:p w14:paraId="2C8577C8" w14:textId="77777777" w:rsidR="00FA324D" w:rsidRPr="005E54DD"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406CC4">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color w:val="000000"/>
          <w:sz w:val="20"/>
          <w:szCs w:val="20"/>
          <w:lang w:val="en-IE"/>
        </w:rPr>
        <w:t>19 October 1882 – 17 August 1916</w:t>
      </w:r>
    </w:p>
  </w:footnote>
  <w:footnote w:id="404">
    <w:p w14:paraId="1751064E" w14:textId="77777777" w:rsidR="00FA324D" w:rsidRPr="000D7641" w:rsidRDefault="00FA324D" w:rsidP="00B0651A">
      <w:pPr>
        <w:pBdr>
          <w:top w:val="nil"/>
          <w:left w:val="nil"/>
          <w:bottom w:val="nil"/>
          <w:right w:val="nil"/>
          <w:between w:val="nil"/>
        </w:pBdr>
        <w:jc w:val="both"/>
        <w:rPr>
          <w:rFonts w:ascii="Times New Roman" w:hAnsi="Times New Roman" w:cs="Times New Roman"/>
          <w:color w:val="000000"/>
          <w:sz w:val="20"/>
          <w:szCs w:val="20"/>
          <w:lang w:val="en-IE"/>
        </w:rPr>
      </w:pPr>
      <w:r w:rsidRPr="0058440C">
        <w:rPr>
          <w:rFonts w:ascii="Times New Roman" w:hAnsi="Times New Roman" w:cs="Times New Roman"/>
          <w:vertAlign w:val="superscript"/>
        </w:rPr>
        <w:footnoteRef/>
      </w:r>
      <w:r w:rsidRPr="0058440C">
        <w:rPr>
          <w:rFonts w:ascii="Times New Roman" w:hAnsi="Times New Roman" w:cs="Times New Roman"/>
          <w:color w:val="000000"/>
          <w:sz w:val="20"/>
          <w:szCs w:val="20"/>
          <w:lang w:val="en-IE"/>
        </w:rPr>
        <w:t xml:space="preserve"> </w:t>
      </w:r>
      <w:r w:rsidRPr="0058440C">
        <w:rPr>
          <w:rFonts w:ascii="Times New Roman" w:eastAsia="Times New Roman" w:hAnsi="Times New Roman" w:cs="Times New Roman"/>
          <w:color w:val="000000"/>
          <w:sz w:val="20"/>
          <w:szCs w:val="20"/>
          <w:lang w:val="en-IE"/>
        </w:rPr>
        <w:t xml:space="preserve">The Manifesto was first published in 1908 as a preface to a collection of poems wrote by Marinetti. One year later, in 1909, it was published in </w:t>
      </w:r>
      <w:r w:rsidRPr="0058440C">
        <w:rPr>
          <w:rFonts w:ascii="Times New Roman" w:eastAsia="Times New Roman" w:hAnsi="Times New Roman" w:cs="Times New Roman"/>
          <w:i/>
          <w:color w:val="000000"/>
          <w:sz w:val="20"/>
          <w:szCs w:val="20"/>
          <w:lang w:val="en-IE"/>
        </w:rPr>
        <w:t xml:space="preserve">La Gazzetta dell’Emilia </w:t>
      </w:r>
      <w:r w:rsidRPr="0058440C">
        <w:rPr>
          <w:rFonts w:ascii="Times New Roman" w:eastAsia="Times New Roman" w:hAnsi="Times New Roman" w:cs="Times New Roman"/>
          <w:color w:val="000000"/>
          <w:sz w:val="20"/>
          <w:szCs w:val="20"/>
          <w:lang w:val="en-IE"/>
        </w:rPr>
        <w:t xml:space="preserve">and then translated in French for </w:t>
      </w:r>
      <w:r w:rsidRPr="0058440C">
        <w:rPr>
          <w:rFonts w:ascii="Times New Roman" w:eastAsia="Times New Roman" w:hAnsi="Times New Roman" w:cs="Times New Roman"/>
          <w:i/>
          <w:color w:val="000000"/>
          <w:sz w:val="20"/>
          <w:szCs w:val="20"/>
          <w:lang w:val="en-IE"/>
        </w:rPr>
        <w:t>Le Figaro</w:t>
      </w:r>
      <w:r w:rsidRPr="0058440C">
        <w:rPr>
          <w:rFonts w:ascii="Times New Roman" w:eastAsia="Times New Roman" w:hAnsi="Times New Roman" w:cs="Times New Roman"/>
          <w:color w:val="000000"/>
          <w:sz w:val="20"/>
          <w:szCs w:val="20"/>
          <w:lang w:val="en-IE"/>
        </w:rPr>
        <w:t>, where he obtained European resonance.</w:t>
      </w:r>
      <w:r>
        <w:rPr>
          <w:rFonts w:ascii="Times New Roman" w:eastAsia="Times New Roman" w:hAnsi="Times New Roman" w:cs="Times New Roman"/>
          <w:color w:val="000000"/>
          <w:sz w:val="20"/>
          <w:szCs w:val="20"/>
          <w:lang w:val="en-IE"/>
        </w:rPr>
        <w:t xml:space="preserve"> “ 1. We want to sing the love of danger, the habit of danger and rashness. 2. The essential elements of our poetry will be courage, audacity and revolt. 3. Literature has up to now magnified pensive immobility, ecstasy and slumber. We want to exalt movement of aggression, feverish sleeplessness, the double march, the perilous leap, the slap and the blow with the fist. 4. We declare that the splendour of the world has been enriched by a new beauty: the beauty of speed. </w:t>
      </w:r>
      <w:r w:rsidRPr="000D7641">
        <w:rPr>
          <w:rFonts w:ascii="Times New Roman" w:eastAsia="Times New Roman" w:hAnsi="Times New Roman" w:cs="Times New Roman"/>
          <w:color w:val="000000"/>
          <w:sz w:val="20"/>
          <w:szCs w:val="20"/>
          <w:lang w:val="en-IE"/>
        </w:rPr>
        <w:t>A racing automobile with its bonnet adorned with</w:t>
      </w:r>
      <w:r>
        <w:rPr>
          <w:rFonts w:ascii="Times New Roman" w:eastAsia="Times New Roman" w:hAnsi="Times New Roman" w:cs="Times New Roman"/>
          <w:color w:val="000000"/>
          <w:sz w:val="20"/>
          <w:szCs w:val="20"/>
          <w:lang w:val="en-IE"/>
        </w:rPr>
        <w:t xml:space="preserve"> great tubes like serpents with explosive breath… a roaring motor car which seems to run on machine-gun fire, is more beautiful than the Victory of Samothrace. 5. We want to sing the man at the wheel, the ideal axis of which crosses the earth, itself hurled along its orbit. 6. The poet must spend himself with warmth, glamour and prodigality to increase the enthusiastic fervour of the primordial elements . 7. Beauty exists only in struggle. There is no masterpiece that has not an aggressive character. Poetry must be a violent assault on the forces of the unknown, to force them to bow before man. 8. We are on the extreme promontory of the centuries! What is the use of looking behind at the moment when we must open the mysterious shutters of the impossible? Time and Space died yesterday. We are already living in the absolute, since we have already created eternal, omnipresent speed. 9. We want to glorify war – the only cure for the world – militarism, patriotism, the destructive gesture of the anarchist, the beautiful ideas which kill, and contempt for women. 10. We want to demolish museums and libraries, fight morality, feminism and all opportunist and utilitarian cowardice. 11. We will sing of the great crowds agitated by work, pleasure and revolt; the multi-coloured and polyphonic surf of revolutions in modern capitals: the nocturnal vibration of the arsenals and workshop beneath their violent electric moons: the gluttonous railway stations devouring smoking serpents; factories suspended from the clouds by the thread of their smoke; bridges with the leap of gymnasts flung across the diabolic cutleries of sunny rivers: adventurous steamers sniffing the horizon; great-breasted locomotives, puffing on the rails like enormous steel horses with long tubes for bridle, and the gliding flight of aeroplanes whose propeller sounds like the flapping of a flag and the applause of enthusiastic crowds. It is in Italy that we are issuing this manifesto of ruinous and incendiary violence, by which we today are founding Futurism, because we want to deliver Italy from its gangrene of professors, archaeologists, tourist guides and antiquaries”. (</w:t>
      </w:r>
      <w:r w:rsidRPr="00E55765">
        <w:rPr>
          <w:rFonts w:ascii="Times New Roman" w:eastAsia="Times New Roman" w:hAnsi="Times New Roman" w:cs="Times New Roman"/>
          <w:color w:val="000000"/>
          <w:sz w:val="20"/>
          <w:szCs w:val="20"/>
          <w:lang w:val="en-IE"/>
        </w:rPr>
        <w:t>https://www.societyforasianart.org/sites/default/files/manifesto_futurista.pdf</w:t>
      </w:r>
      <w:r>
        <w:rPr>
          <w:rFonts w:ascii="Times New Roman" w:eastAsia="Times New Roman" w:hAnsi="Times New Roman" w:cs="Times New Roman"/>
          <w:color w:val="000000"/>
          <w:sz w:val="20"/>
          <w:szCs w:val="20"/>
          <w:lang w:val="en-IE"/>
        </w:rPr>
        <w:t>)</w:t>
      </w:r>
    </w:p>
  </w:footnote>
  <w:footnote w:id="405">
    <w:p w14:paraId="1A6B9F3A"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58440C">
        <w:rPr>
          <w:rFonts w:ascii="Times New Roman" w:hAnsi="Times New Roman" w:cs="Times New Roman"/>
          <w:vertAlign w:val="superscript"/>
        </w:rPr>
        <w:footnoteRef/>
      </w:r>
      <w:r w:rsidRPr="00B0651A">
        <w:rPr>
          <w:rFonts w:ascii="Times New Roman" w:eastAsia="Times New Roman" w:hAnsi="Times New Roman" w:cs="Times New Roman"/>
          <w:color w:val="000000"/>
          <w:sz w:val="20"/>
          <w:szCs w:val="20"/>
          <w:lang w:val="it-IT"/>
        </w:rPr>
        <w:t xml:space="preserve"> Gentile, E., </w:t>
      </w:r>
      <w:r w:rsidRPr="00B0651A">
        <w:rPr>
          <w:rFonts w:ascii="Times New Roman" w:eastAsia="Times New Roman" w:hAnsi="Times New Roman" w:cs="Times New Roman"/>
          <w:i/>
          <w:color w:val="000000"/>
          <w:sz w:val="20"/>
          <w:szCs w:val="20"/>
          <w:lang w:val="it-IT"/>
        </w:rPr>
        <w:t>L’Apocalisse della modernità</w:t>
      </w:r>
      <w:r w:rsidRPr="00B0651A">
        <w:rPr>
          <w:rFonts w:ascii="Times New Roman" w:eastAsia="Times New Roman" w:hAnsi="Times New Roman" w:cs="Times New Roman"/>
          <w:color w:val="000000"/>
          <w:sz w:val="20"/>
          <w:szCs w:val="20"/>
          <w:lang w:val="it-IT"/>
        </w:rPr>
        <w:t>, Mondadori, 2008</w:t>
      </w:r>
    </w:p>
  </w:footnote>
  <w:footnote w:id="406">
    <w:p w14:paraId="2DC83316" w14:textId="77777777" w:rsidR="00FA324D" w:rsidRPr="0058440C"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58440C">
        <w:rPr>
          <w:rFonts w:ascii="Times New Roman" w:hAnsi="Times New Roman" w:cs="Times New Roman"/>
          <w:vertAlign w:val="superscript"/>
        </w:rPr>
        <w:footnoteRef/>
      </w:r>
      <w:r w:rsidRPr="0058440C">
        <w:rPr>
          <w:rFonts w:ascii="Times New Roman" w:eastAsia="Times New Roman" w:hAnsi="Times New Roman" w:cs="Times New Roman"/>
          <w:color w:val="000000"/>
          <w:sz w:val="20"/>
          <w:szCs w:val="20"/>
          <w:lang w:val="en-IE"/>
        </w:rPr>
        <w:t xml:space="preserve"> Ibidem, p.40</w:t>
      </w:r>
      <w:r>
        <w:rPr>
          <w:rFonts w:ascii="Times New Roman" w:eastAsia="Times New Roman" w:hAnsi="Times New Roman" w:cs="Times New Roman"/>
          <w:color w:val="000000"/>
          <w:sz w:val="20"/>
          <w:szCs w:val="20"/>
          <w:lang w:val="en-IE"/>
        </w:rPr>
        <w:t>. Futurists were exalting the modernity and the new technological discoveries as they believed that they would have changed the world. Humanity was finally going to be set free from the past; the future was bright for them and war was seen as a fundamental tool in order to destroy the old world and create the new man.</w:t>
      </w:r>
    </w:p>
  </w:footnote>
  <w:footnote w:id="407">
    <w:p w14:paraId="745CA39D" w14:textId="77777777" w:rsidR="00FA324D" w:rsidRPr="005E54DD"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58440C">
        <w:rPr>
          <w:rFonts w:ascii="Times New Roman" w:eastAsia="Times New Roman" w:hAnsi="Times New Roman" w:cs="Times New Roman"/>
          <w:color w:val="000000"/>
          <w:sz w:val="20"/>
          <w:szCs w:val="20"/>
          <w:lang w:val="en-IE"/>
        </w:rPr>
        <w:t xml:space="preserve"> Mario Praz wrote an essay in 1977 on Severini that he later published in the book </w:t>
      </w:r>
      <w:r w:rsidRPr="0058440C">
        <w:rPr>
          <w:rFonts w:ascii="Times New Roman" w:eastAsia="Times New Roman" w:hAnsi="Times New Roman" w:cs="Times New Roman"/>
          <w:i/>
          <w:color w:val="000000"/>
          <w:sz w:val="20"/>
          <w:szCs w:val="20"/>
          <w:lang w:val="en-IE"/>
        </w:rPr>
        <w:t>Perseo e la</w:t>
      </w:r>
      <w:r>
        <w:rPr>
          <w:rFonts w:ascii="Times New Roman" w:eastAsia="Times New Roman" w:hAnsi="Times New Roman" w:cs="Times New Roman"/>
          <w:i/>
          <w:color w:val="000000"/>
          <w:sz w:val="20"/>
          <w:szCs w:val="20"/>
          <w:lang w:val="en-IE"/>
        </w:rPr>
        <w:t xml:space="preserve"> M</w:t>
      </w:r>
      <w:r w:rsidRPr="0058440C">
        <w:rPr>
          <w:rFonts w:ascii="Times New Roman" w:eastAsia="Times New Roman" w:hAnsi="Times New Roman" w:cs="Times New Roman"/>
          <w:i/>
          <w:color w:val="000000"/>
          <w:sz w:val="20"/>
          <w:szCs w:val="20"/>
          <w:lang w:val="en-IE"/>
        </w:rPr>
        <w:t>edusa</w:t>
      </w:r>
      <w:r w:rsidRPr="0058440C">
        <w:rPr>
          <w:rFonts w:ascii="Times New Roman" w:eastAsia="Times New Roman" w:hAnsi="Times New Roman" w:cs="Times New Roman"/>
          <w:color w:val="000000"/>
          <w:sz w:val="20"/>
          <w:szCs w:val="20"/>
          <w:lang w:val="en-IE"/>
        </w:rPr>
        <w:t xml:space="preserve"> (1979). </w:t>
      </w:r>
      <w:r w:rsidRPr="00B0651A">
        <w:rPr>
          <w:rFonts w:ascii="Times New Roman" w:eastAsia="Times New Roman" w:hAnsi="Times New Roman" w:cs="Times New Roman"/>
          <w:color w:val="000000"/>
          <w:sz w:val="20"/>
          <w:szCs w:val="20"/>
          <w:lang w:val="it-IT"/>
        </w:rPr>
        <w:t xml:space="preserve">He described Severini as an unconventional artist who went through different phases during his life: “Il fatto è che pur possedendo una sua personalità, un suo ritmo </w:t>
      </w:r>
      <w:r w:rsidRPr="00B0651A">
        <w:rPr>
          <w:rFonts w:ascii="Times New Roman" w:hAnsi="Times New Roman" w:cs="Times New Roman"/>
          <w:sz w:val="20"/>
          <w:szCs w:val="20"/>
          <w:lang w:val="it-IT"/>
        </w:rPr>
        <w:t xml:space="preserve">« </w:t>
      </w:r>
      <w:r w:rsidRPr="00B0651A">
        <w:rPr>
          <w:rFonts w:ascii="Times New Roman" w:eastAsia="Times New Roman" w:hAnsi="Times New Roman" w:cs="Times New Roman"/>
          <w:color w:val="000000"/>
          <w:sz w:val="20"/>
          <w:szCs w:val="20"/>
          <w:lang w:val="it-IT"/>
        </w:rPr>
        <w:t>leggero e suadente anche quando è più semplificato e rivolto ad una emblematicità dinamica</w:t>
      </w:r>
      <w:r w:rsidRPr="00B0651A">
        <w:rPr>
          <w:rFonts w:ascii="Times New Roman" w:hAnsi="Times New Roman" w:cs="Times New Roman"/>
          <w:sz w:val="20"/>
          <w:szCs w:val="20"/>
          <w:lang w:val="it-IT"/>
        </w:rPr>
        <w:t xml:space="preserve">» </w:t>
      </w:r>
      <w:r w:rsidRPr="00B0651A">
        <w:rPr>
          <w:rFonts w:ascii="Times New Roman" w:eastAsia="Times New Roman" w:hAnsi="Times New Roman" w:cs="Times New Roman"/>
          <w:color w:val="000000"/>
          <w:sz w:val="20"/>
          <w:szCs w:val="20"/>
          <w:lang w:val="it-IT"/>
        </w:rPr>
        <w:t xml:space="preserve">[…] l’artista risente, come tutti i suoi contemporanei, ma specialmente i minori, delle correnti che circolano nell’epoca, e via via segue vari indirizzi: ora ascolta Signac e Dufy che gli chiariscono la concezione cromatica di Seurat, ora eccheggia il linguaggio di Marinetti e di Boccioni scrivendo che </w:t>
      </w:r>
      <w:r w:rsidRPr="00B0651A">
        <w:rPr>
          <w:rFonts w:ascii="Times New Roman" w:hAnsi="Times New Roman" w:cs="Times New Roman"/>
          <w:sz w:val="20"/>
          <w:szCs w:val="20"/>
          <w:lang w:val="it-IT"/>
        </w:rPr>
        <w:t>«</w:t>
      </w:r>
      <w:r w:rsidRPr="00B0651A">
        <w:rPr>
          <w:rFonts w:ascii="Times New Roman" w:eastAsia="Times New Roman" w:hAnsi="Times New Roman" w:cs="Times New Roman"/>
          <w:color w:val="000000"/>
          <w:sz w:val="20"/>
          <w:szCs w:val="20"/>
          <w:lang w:val="it-IT"/>
        </w:rPr>
        <w:t>l’uomo adorerà se stesso nella raffigurazione di aerei, di automobili, di grossi cannoni o di costruzioni meccaniche, simboli dello spirito aggressivo di creazione e di conquista, che è in ciascuno, come ha adorato per diciannove secoli delle bambole di cera, simboli di una falsa concezione della creazione e dell’istinto umano</w:t>
      </w:r>
      <w:r w:rsidRPr="00B0651A">
        <w:rPr>
          <w:rFonts w:ascii="Times New Roman" w:hAnsi="Times New Roman" w:cs="Times New Roman"/>
          <w:sz w:val="20"/>
          <w:szCs w:val="20"/>
          <w:lang w:val="it-IT"/>
        </w:rPr>
        <w:t>»</w:t>
      </w:r>
      <w:r w:rsidRPr="00B0651A">
        <w:rPr>
          <w:rFonts w:ascii="Times New Roman" w:eastAsia="Times New Roman" w:hAnsi="Times New Roman" w:cs="Times New Roman"/>
          <w:color w:val="000000"/>
          <w:sz w:val="20"/>
          <w:szCs w:val="20"/>
          <w:lang w:val="it-IT"/>
        </w:rPr>
        <w:t xml:space="preserve">”. </w:t>
      </w:r>
      <w:r w:rsidRPr="005E54DD">
        <w:rPr>
          <w:rFonts w:ascii="Times New Roman" w:eastAsia="Times New Roman" w:hAnsi="Times New Roman" w:cs="Times New Roman"/>
          <w:color w:val="000000"/>
          <w:sz w:val="20"/>
          <w:szCs w:val="20"/>
          <w:lang w:val="en-IE"/>
        </w:rPr>
        <w:t xml:space="preserve">(Praz, M., </w:t>
      </w:r>
      <w:r w:rsidRPr="005E54DD">
        <w:rPr>
          <w:rFonts w:ascii="Times New Roman" w:eastAsia="Times New Roman" w:hAnsi="Times New Roman" w:cs="Times New Roman"/>
          <w:i/>
          <w:color w:val="000000"/>
          <w:sz w:val="20"/>
          <w:szCs w:val="20"/>
          <w:lang w:val="en-IE"/>
        </w:rPr>
        <w:t xml:space="preserve">Perseo e la </w:t>
      </w:r>
      <w:r>
        <w:rPr>
          <w:rFonts w:ascii="Times New Roman" w:eastAsia="Times New Roman" w:hAnsi="Times New Roman" w:cs="Times New Roman"/>
          <w:i/>
          <w:color w:val="000000"/>
          <w:sz w:val="20"/>
          <w:szCs w:val="20"/>
          <w:lang w:val="en-IE"/>
        </w:rPr>
        <w:t>M</w:t>
      </w:r>
      <w:r w:rsidRPr="005E54DD">
        <w:rPr>
          <w:rFonts w:ascii="Times New Roman" w:eastAsia="Times New Roman" w:hAnsi="Times New Roman" w:cs="Times New Roman"/>
          <w:i/>
          <w:color w:val="000000"/>
          <w:sz w:val="20"/>
          <w:szCs w:val="20"/>
          <w:lang w:val="en-IE"/>
        </w:rPr>
        <w:t>edusa</w:t>
      </w:r>
      <w:r w:rsidRPr="005E54DD">
        <w:rPr>
          <w:rFonts w:ascii="Times New Roman" w:eastAsia="Times New Roman" w:hAnsi="Times New Roman" w:cs="Times New Roman"/>
          <w:color w:val="000000"/>
          <w:sz w:val="20"/>
          <w:szCs w:val="20"/>
          <w:lang w:val="en-IE"/>
        </w:rPr>
        <w:t>, Mondadori, 1979, pp. 343-44</w:t>
      </w:r>
      <w:r>
        <w:rPr>
          <w:rFonts w:ascii="Times New Roman" w:eastAsia="Times New Roman" w:hAnsi="Times New Roman" w:cs="Times New Roman"/>
          <w:color w:val="000000"/>
          <w:sz w:val="20"/>
          <w:szCs w:val="20"/>
          <w:lang w:val="en-IE"/>
        </w:rPr>
        <w:t>. According to Praz, Severini was profoundly influenced by the artistic currents of his time, echoing for example the love for technology of Marinetti and Boccioni.</w:t>
      </w:r>
      <w:r w:rsidRPr="005E54DD">
        <w:rPr>
          <w:rFonts w:ascii="Times New Roman" w:eastAsia="Times New Roman" w:hAnsi="Times New Roman" w:cs="Times New Roman"/>
          <w:color w:val="000000"/>
          <w:sz w:val="20"/>
          <w:szCs w:val="20"/>
          <w:lang w:val="en-IE"/>
        </w:rPr>
        <w:t>)</w:t>
      </w:r>
    </w:p>
  </w:footnote>
  <w:footnote w:id="408">
    <w:p w14:paraId="20FDA8F6" w14:textId="77777777" w:rsidR="00FA324D" w:rsidRPr="005E54DD"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5E54DD">
        <w:rPr>
          <w:rFonts w:ascii="Times New Roman" w:eastAsia="Times New Roman" w:hAnsi="Times New Roman" w:cs="Times New Roman"/>
          <w:color w:val="000000"/>
          <w:sz w:val="20"/>
          <w:szCs w:val="20"/>
          <w:lang w:val="en-IE"/>
        </w:rPr>
        <w:t xml:space="preserve"> It was published on the 11</w:t>
      </w:r>
      <w:r w:rsidRPr="005E54DD">
        <w:rPr>
          <w:rFonts w:ascii="Times New Roman" w:eastAsia="Times New Roman" w:hAnsi="Times New Roman" w:cs="Times New Roman"/>
          <w:color w:val="000000"/>
          <w:sz w:val="20"/>
          <w:szCs w:val="20"/>
          <w:vertAlign w:val="superscript"/>
          <w:lang w:val="en-IE"/>
        </w:rPr>
        <w:t>th</w:t>
      </w:r>
      <w:r w:rsidRPr="005E54DD">
        <w:rPr>
          <w:rFonts w:ascii="Times New Roman" w:eastAsia="Times New Roman" w:hAnsi="Times New Roman" w:cs="Times New Roman"/>
          <w:color w:val="000000"/>
          <w:sz w:val="20"/>
          <w:szCs w:val="20"/>
          <w:lang w:val="en-IE"/>
        </w:rPr>
        <w:t xml:space="preserve"> of February 1910 in the journal </w:t>
      </w:r>
      <w:r w:rsidRPr="00BE5066">
        <w:rPr>
          <w:rFonts w:ascii="Times New Roman" w:eastAsia="Times New Roman" w:hAnsi="Times New Roman" w:cs="Times New Roman"/>
          <w:i/>
          <w:color w:val="000000"/>
          <w:sz w:val="20"/>
          <w:szCs w:val="20"/>
          <w:lang w:val="en-IE"/>
        </w:rPr>
        <w:t>Poesia</w:t>
      </w:r>
      <w:r w:rsidRPr="005E54DD">
        <w:rPr>
          <w:rFonts w:ascii="Times New Roman" w:eastAsia="Times New Roman" w:hAnsi="Times New Roman" w:cs="Times New Roman"/>
          <w:color w:val="000000"/>
          <w:sz w:val="20"/>
          <w:szCs w:val="20"/>
          <w:lang w:val="en-IE"/>
        </w:rPr>
        <w:t>.</w:t>
      </w:r>
    </w:p>
  </w:footnote>
  <w:footnote w:id="409">
    <w:p w14:paraId="3E47A0A3" w14:textId="77777777" w:rsidR="00FA324D" w:rsidRPr="00386375"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Isnenghi, M., Rochat, G., </w:t>
      </w:r>
      <w:r w:rsidRPr="00B0651A">
        <w:rPr>
          <w:rFonts w:ascii="Times New Roman" w:eastAsia="Times New Roman" w:hAnsi="Times New Roman" w:cs="Times New Roman"/>
          <w:i/>
          <w:color w:val="000000"/>
          <w:sz w:val="20"/>
          <w:szCs w:val="20"/>
          <w:lang w:val="it-IT"/>
        </w:rPr>
        <w:t>La Grande Guerra</w:t>
      </w:r>
      <w:r w:rsidRPr="00B0651A">
        <w:rPr>
          <w:rFonts w:ascii="Times New Roman" w:eastAsia="Times New Roman" w:hAnsi="Times New Roman" w:cs="Times New Roman"/>
          <w:color w:val="000000"/>
          <w:sz w:val="20"/>
          <w:szCs w:val="20"/>
          <w:lang w:val="it-IT"/>
        </w:rPr>
        <w:t xml:space="preserve">, La Nuova Italia, 2000, p. 22. </w:t>
      </w:r>
      <w:r w:rsidRPr="00386375">
        <w:rPr>
          <w:rFonts w:ascii="Times New Roman" w:eastAsia="Times New Roman" w:hAnsi="Times New Roman" w:cs="Times New Roman"/>
          <w:color w:val="000000"/>
          <w:sz w:val="20"/>
          <w:szCs w:val="20"/>
          <w:lang w:val="en-IE"/>
        </w:rPr>
        <w:t xml:space="preserve">Marinetti glorified the war as he believed </w:t>
      </w:r>
      <w:r>
        <w:rPr>
          <w:rFonts w:ascii="Times New Roman" w:eastAsia="Times New Roman" w:hAnsi="Times New Roman" w:cs="Times New Roman"/>
          <w:color w:val="000000"/>
          <w:sz w:val="20"/>
          <w:szCs w:val="20"/>
          <w:lang w:val="en-IE"/>
        </w:rPr>
        <w:t xml:space="preserve">that it was going to purify European society. </w:t>
      </w:r>
    </w:p>
  </w:footnote>
  <w:footnote w:id="410">
    <w:p w14:paraId="5CEA5AB0" w14:textId="77777777" w:rsidR="00FA324D" w:rsidRPr="00B0651A" w:rsidRDefault="00FA324D" w:rsidP="00B0651A">
      <w:pPr>
        <w:pBdr>
          <w:top w:val="nil"/>
          <w:left w:val="nil"/>
          <w:bottom w:val="nil"/>
          <w:right w:val="nil"/>
          <w:between w:val="nil"/>
        </w:pBdr>
        <w:rPr>
          <w:rFonts w:ascii="Times New Roman" w:hAnsi="Times New Roman" w:cs="Times New Roman"/>
          <w:color w:val="000000"/>
          <w:sz w:val="20"/>
          <w:szCs w:val="20"/>
          <w:lang w:val="it-IT"/>
        </w:rPr>
      </w:pPr>
      <w:r w:rsidRPr="00406CC4">
        <w:rPr>
          <w:rFonts w:ascii="Times New Roman" w:hAnsi="Times New Roman" w:cs="Times New Roman"/>
          <w:sz w:val="20"/>
          <w:szCs w:val="20"/>
          <w:vertAlign w:val="superscript"/>
        </w:rPr>
        <w:footnoteRef/>
      </w:r>
      <w:r w:rsidRPr="00B0651A">
        <w:rPr>
          <w:rFonts w:ascii="Times New Roman" w:hAnsi="Times New Roman" w:cs="Times New Roman"/>
          <w:color w:val="000000"/>
          <w:sz w:val="20"/>
          <w:szCs w:val="20"/>
          <w:lang w:val="it-IT"/>
        </w:rPr>
        <w:t xml:space="preserve"> </w:t>
      </w:r>
      <w:r w:rsidRPr="00B0651A">
        <w:rPr>
          <w:rFonts w:ascii="Times New Roman" w:eastAsia="Times New Roman" w:hAnsi="Times New Roman" w:cs="Times New Roman"/>
          <w:color w:val="000000"/>
          <w:sz w:val="20"/>
          <w:szCs w:val="20"/>
          <w:lang w:val="it-IT"/>
        </w:rPr>
        <w:t xml:space="preserve">Gentile, E., </w:t>
      </w:r>
      <w:r w:rsidRPr="00B0651A">
        <w:rPr>
          <w:rFonts w:ascii="Times New Roman" w:eastAsia="Times New Roman" w:hAnsi="Times New Roman" w:cs="Times New Roman"/>
          <w:i/>
          <w:color w:val="000000"/>
          <w:sz w:val="20"/>
          <w:szCs w:val="20"/>
          <w:lang w:val="it-IT"/>
        </w:rPr>
        <w:t>L’Apocalisse della modernità</w:t>
      </w:r>
      <w:r w:rsidRPr="00B0651A">
        <w:rPr>
          <w:rFonts w:ascii="Times New Roman" w:eastAsia="Times New Roman" w:hAnsi="Times New Roman" w:cs="Times New Roman"/>
          <w:color w:val="000000"/>
          <w:sz w:val="20"/>
          <w:szCs w:val="20"/>
          <w:lang w:val="it-IT"/>
        </w:rPr>
        <w:t>, Mondadori, 2008, p. 59.</w:t>
      </w:r>
    </w:p>
  </w:footnote>
  <w:footnote w:id="411">
    <w:p w14:paraId="25A60B19" w14:textId="77777777" w:rsidR="00FA324D" w:rsidRPr="00406CC4"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406CC4">
        <w:rPr>
          <w:rFonts w:ascii="Times New Roman" w:eastAsia="Times New Roman" w:hAnsi="Times New Roman" w:cs="Times New Roman"/>
          <w:color w:val="000000"/>
          <w:sz w:val="20"/>
          <w:szCs w:val="20"/>
          <w:lang w:val="en-IE"/>
        </w:rPr>
        <w:t xml:space="preserve"> Ibidem, pp. 59-62. At the end of the 19</w:t>
      </w:r>
      <w:r w:rsidRPr="00406CC4">
        <w:rPr>
          <w:rFonts w:ascii="Times New Roman" w:eastAsia="Times New Roman" w:hAnsi="Times New Roman" w:cs="Times New Roman"/>
          <w:color w:val="000000"/>
          <w:sz w:val="20"/>
          <w:szCs w:val="20"/>
          <w:vertAlign w:val="superscript"/>
          <w:lang w:val="en-IE"/>
        </w:rPr>
        <w:t>th</w:t>
      </w:r>
      <w:r w:rsidRPr="00406CC4">
        <w:rPr>
          <w:rFonts w:ascii="Times New Roman" w:eastAsia="Times New Roman" w:hAnsi="Times New Roman" w:cs="Times New Roman"/>
          <w:color w:val="000000"/>
          <w:sz w:val="20"/>
          <w:szCs w:val="20"/>
          <w:lang w:val="en-IE"/>
        </w:rPr>
        <w:t xml:space="preserve"> century, the expression </w:t>
      </w:r>
      <w:r w:rsidRPr="00406CC4">
        <w:rPr>
          <w:rFonts w:ascii="Times New Roman" w:eastAsia="Times New Roman" w:hAnsi="Times New Roman" w:cs="Times New Roman"/>
          <w:i/>
          <w:color w:val="000000"/>
          <w:sz w:val="20"/>
          <w:szCs w:val="20"/>
          <w:lang w:val="en-IE"/>
        </w:rPr>
        <w:t>fin de siècle</w:t>
      </w:r>
      <w:r w:rsidRPr="00406CC4">
        <w:rPr>
          <w:rFonts w:ascii="Times New Roman" w:eastAsia="Times New Roman" w:hAnsi="Times New Roman" w:cs="Times New Roman"/>
          <w:color w:val="000000"/>
          <w:sz w:val="20"/>
          <w:szCs w:val="20"/>
          <w:lang w:val="en-IE"/>
        </w:rPr>
        <w:t xml:space="preserve"> was referred to a particular cultural climate in which artists were looking with pessimism and disdain at the destiny of the European society of their time.  </w:t>
      </w:r>
    </w:p>
  </w:footnote>
  <w:footnote w:id="412">
    <w:p w14:paraId="6E048CE7" w14:textId="77777777" w:rsidR="00FA324D" w:rsidRPr="00406CC4"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Baldacci, L., </w:t>
      </w:r>
      <w:r w:rsidRPr="00B0651A">
        <w:rPr>
          <w:rFonts w:ascii="Times New Roman" w:eastAsia="Times New Roman" w:hAnsi="Times New Roman" w:cs="Times New Roman"/>
          <w:i/>
          <w:color w:val="000000"/>
          <w:sz w:val="20"/>
          <w:szCs w:val="20"/>
          <w:lang w:val="it-IT"/>
        </w:rPr>
        <w:t>Libretti d’opera</w:t>
      </w:r>
      <w:r w:rsidRPr="00B0651A">
        <w:rPr>
          <w:rFonts w:ascii="Times New Roman" w:eastAsia="Times New Roman" w:hAnsi="Times New Roman" w:cs="Times New Roman"/>
          <w:color w:val="000000"/>
          <w:sz w:val="20"/>
          <w:szCs w:val="20"/>
          <w:lang w:val="it-IT"/>
        </w:rPr>
        <w:t xml:space="preserve">, Vallecchi, 1974. </w:t>
      </w:r>
      <w:r w:rsidRPr="00406CC4">
        <w:rPr>
          <w:rFonts w:ascii="Times New Roman" w:eastAsia="Times New Roman" w:hAnsi="Times New Roman" w:cs="Times New Roman"/>
          <w:color w:val="000000"/>
          <w:sz w:val="20"/>
          <w:szCs w:val="20"/>
          <w:lang w:val="en-IE"/>
        </w:rPr>
        <w:t>On the 12th of December 1913, a “futurist night” took place at the Verdi theatre in Florence. The Tuscan city was the epicentre of the activity of the new current; artists such as Boccioni, Carrà, Soffici, etc. explained their new ideas to the public, taking a clear stand against the traditional art, literature and literary critic.</w:t>
      </w:r>
    </w:p>
  </w:footnote>
  <w:footnote w:id="413">
    <w:p w14:paraId="3F9E7D6B" w14:textId="77777777" w:rsidR="00FA324D" w:rsidRPr="00406CC4"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406CC4">
        <w:rPr>
          <w:rFonts w:ascii="Times New Roman" w:eastAsia="Times New Roman" w:hAnsi="Times New Roman" w:cs="Times New Roman"/>
          <w:color w:val="000000"/>
          <w:sz w:val="20"/>
          <w:szCs w:val="20"/>
          <w:lang w:val="en-IE"/>
        </w:rPr>
        <w:t xml:space="preserve"> Journal founded by Ardengo Soffici (7 April 1879 – 12 August 1964) and Giovanni Papini (9 January 1881 – July 8  1956).</w:t>
      </w:r>
    </w:p>
  </w:footnote>
  <w:footnote w:id="414">
    <w:p w14:paraId="3E3E4352" w14:textId="77777777" w:rsidR="00FA324D" w:rsidRPr="00A90B60"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406CC4">
        <w:rPr>
          <w:rFonts w:ascii="Times New Roman" w:eastAsia="Times New Roman" w:hAnsi="Times New Roman" w:cs="Times New Roman"/>
          <w:color w:val="000000"/>
          <w:sz w:val="20"/>
          <w:szCs w:val="20"/>
          <w:lang w:val="en-IE"/>
        </w:rPr>
        <w:t xml:space="preserve"> The magazine was founded in 1908 by Giuseppe Prezzolini (27 January 1882 – 14 July 1982) and Giovanni P</w:t>
      </w:r>
      <w:r w:rsidRPr="005E54DD">
        <w:rPr>
          <w:rFonts w:ascii="Times New Roman" w:eastAsia="Times New Roman" w:hAnsi="Times New Roman" w:cs="Times New Roman"/>
          <w:color w:val="000000"/>
          <w:sz w:val="20"/>
          <w:szCs w:val="20"/>
          <w:lang w:val="en-IE"/>
        </w:rPr>
        <w:t xml:space="preserve">apini. Its last issue was in 1916. The magazine was mostly focused on social issues and the literature published in it had the purpose to describe the problems of the new industrial and modern world. The group of “vociani” was committed to make its public aware of social issues and believed that poetry had the moral duty of describe the reality of the world in which they were living. (Smith, L. R., </w:t>
      </w:r>
      <w:r w:rsidRPr="005E54DD">
        <w:rPr>
          <w:rFonts w:ascii="Times New Roman" w:eastAsia="Times New Roman" w:hAnsi="Times New Roman" w:cs="Times New Roman"/>
          <w:i/>
          <w:color w:val="000000"/>
          <w:sz w:val="20"/>
          <w:szCs w:val="20"/>
          <w:lang w:val="en-IE"/>
        </w:rPr>
        <w:t xml:space="preserve">The </w:t>
      </w:r>
      <w:r>
        <w:rPr>
          <w:rFonts w:ascii="Times New Roman" w:eastAsia="Times New Roman" w:hAnsi="Times New Roman" w:cs="Times New Roman"/>
          <w:i/>
          <w:color w:val="000000"/>
          <w:sz w:val="20"/>
          <w:szCs w:val="20"/>
          <w:lang w:val="en-IE"/>
        </w:rPr>
        <w:t>N</w:t>
      </w:r>
      <w:r w:rsidRPr="005E54DD">
        <w:rPr>
          <w:rFonts w:ascii="Times New Roman" w:eastAsia="Times New Roman" w:hAnsi="Times New Roman" w:cs="Times New Roman"/>
          <w:i/>
          <w:color w:val="000000"/>
          <w:sz w:val="20"/>
          <w:szCs w:val="20"/>
          <w:lang w:val="en-IE"/>
        </w:rPr>
        <w:t xml:space="preserve">ew Italian </w:t>
      </w:r>
      <w:r>
        <w:rPr>
          <w:rFonts w:ascii="Times New Roman" w:eastAsia="Times New Roman" w:hAnsi="Times New Roman" w:cs="Times New Roman"/>
          <w:i/>
          <w:color w:val="000000"/>
          <w:sz w:val="20"/>
          <w:szCs w:val="20"/>
          <w:lang w:val="en-IE"/>
        </w:rPr>
        <w:t>P</w:t>
      </w:r>
      <w:r w:rsidRPr="005E54DD">
        <w:rPr>
          <w:rFonts w:ascii="Times New Roman" w:eastAsia="Times New Roman" w:hAnsi="Times New Roman" w:cs="Times New Roman"/>
          <w:i/>
          <w:color w:val="000000"/>
          <w:sz w:val="20"/>
          <w:szCs w:val="20"/>
          <w:lang w:val="en-IE"/>
        </w:rPr>
        <w:t xml:space="preserve">oetry, 1945 to the </w:t>
      </w:r>
      <w:r>
        <w:rPr>
          <w:rFonts w:ascii="Times New Roman" w:eastAsia="Times New Roman" w:hAnsi="Times New Roman" w:cs="Times New Roman"/>
          <w:i/>
          <w:color w:val="000000"/>
          <w:sz w:val="20"/>
          <w:szCs w:val="20"/>
          <w:lang w:val="en-IE"/>
        </w:rPr>
        <w:t>P</w:t>
      </w:r>
      <w:r w:rsidRPr="005E54DD">
        <w:rPr>
          <w:rFonts w:ascii="Times New Roman" w:eastAsia="Times New Roman" w:hAnsi="Times New Roman" w:cs="Times New Roman"/>
          <w:i/>
          <w:color w:val="000000"/>
          <w:sz w:val="20"/>
          <w:szCs w:val="20"/>
          <w:lang w:val="en-IE"/>
        </w:rPr>
        <w:t xml:space="preserve">resent: a </w:t>
      </w:r>
      <w:r>
        <w:rPr>
          <w:rFonts w:ascii="Times New Roman" w:eastAsia="Times New Roman" w:hAnsi="Times New Roman" w:cs="Times New Roman"/>
          <w:i/>
          <w:color w:val="000000"/>
          <w:sz w:val="20"/>
          <w:szCs w:val="20"/>
          <w:lang w:val="en-IE"/>
        </w:rPr>
        <w:t>B</w:t>
      </w:r>
      <w:r w:rsidRPr="005E54DD">
        <w:rPr>
          <w:rFonts w:ascii="Times New Roman" w:eastAsia="Times New Roman" w:hAnsi="Times New Roman" w:cs="Times New Roman"/>
          <w:i/>
          <w:color w:val="000000"/>
          <w:sz w:val="20"/>
          <w:szCs w:val="20"/>
          <w:lang w:val="en-IE"/>
        </w:rPr>
        <w:t xml:space="preserve">ilingual </w:t>
      </w:r>
      <w:r>
        <w:rPr>
          <w:rFonts w:ascii="Times New Roman" w:eastAsia="Times New Roman" w:hAnsi="Times New Roman" w:cs="Times New Roman"/>
          <w:i/>
          <w:color w:val="000000"/>
          <w:sz w:val="20"/>
          <w:szCs w:val="20"/>
          <w:lang w:val="en-IE"/>
        </w:rPr>
        <w:t>A</w:t>
      </w:r>
      <w:r w:rsidRPr="005E54DD">
        <w:rPr>
          <w:rFonts w:ascii="Times New Roman" w:eastAsia="Times New Roman" w:hAnsi="Times New Roman" w:cs="Times New Roman"/>
          <w:i/>
          <w:color w:val="000000"/>
          <w:sz w:val="20"/>
          <w:szCs w:val="20"/>
          <w:lang w:val="en-IE"/>
        </w:rPr>
        <w:t>nthology</w:t>
      </w:r>
      <w:r w:rsidRPr="005E54DD">
        <w:rPr>
          <w:rFonts w:ascii="Times New Roman" w:eastAsia="Times New Roman" w:hAnsi="Times New Roman" w:cs="Times New Roman"/>
          <w:color w:val="000000"/>
          <w:sz w:val="20"/>
          <w:szCs w:val="20"/>
          <w:lang w:val="en-IE"/>
        </w:rPr>
        <w:t>, University of California Press,1981, p. 9)</w:t>
      </w:r>
    </w:p>
  </w:footnote>
  <w:footnote w:id="415">
    <w:p w14:paraId="75A96545"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406CC4">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Ibidem, pp. 46-47.</w:t>
      </w:r>
    </w:p>
  </w:footnote>
  <w:footnote w:id="416">
    <w:p w14:paraId="7E9F0904" w14:textId="77777777" w:rsidR="00FA324D" w:rsidRPr="00B0651A" w:rsidRDefault="00FA324D" w:rsidP="00B0651A">
      <w:pPr>
        <w:pBdr>
          <w:top w:val="nil"/>
          <w:left w:val="nil"/>
          <w:bottom w:val="nil"/>
          <w:right w:val="nil"/>
          <w:between w:val="nil"/>
        </w:pBdr>
        <w:rPr>
          <w:color w:val="000000"/>
          <w:sz w:val="20"/>
          <w:szCs w:val="20"/>
          <w:lang w:val="it-IT"/>
        </w:rPr>
      </w:pPr>
      <w:r w:rsidRPr="00406CC4">
        <w:rPr>
          <w:rFonts w:ascii="Times New Roman" w:hAnsi="Times New Roman" w:cs="Times New Roman"/>
          <w:sz w:val="20"/>
          <w:szCs w:val="20"/>
          <w:vertAlign w:val="superscript"/>
        </w:rPr>
        <w:footnoteRef/>
      </w:r>
      <w:r w:rsidRPr="00B0651A">
        <w:rPr>
          <w:rFonts w:ascii="Times New Roman" w:hAnsi="Times New Roman" w:cs="Times New Roman"/>
          <w:color w:val="000000"/>
          <w:sz w:val="20"/>
          <w:szCs w:val="20"/>
          <w:lang w:val="it-IT"/>
        </w:rPr>
        <w:t xml:space="preserve"> </w:t>
      </w:r>
      <w:r w:rsidRPr="00B0651A">
        <w:rPr>
          <w:rFonts w:ascii="Times New Roman" w:eastAsia="Times New Roman" w:hAnsi="Times New Roman" w:cs="Times New Roman"/>
          <w:color w:val="000000"/>
          <w:sz w:val="20"/>
          <w:szCs w:val="20"/>
          <w:lang w:val="it-IT"/>
        </w:rPr>
        <w:t xml:space="preserve">Benzi, F., </w:t>
      </w:r>
      <w:r w:rsidRPr="00B0651A">
        <w:rPr>
          <w:rFonts w:ascii="Times New Roman" w:eastAsia="Times New Roman" w:hAnsi="Times New Roman" w:cs="Times New Roman"/>
          <w:i/>
          <w:color w:val="000000"/>
          <w:sz w:val="20"/>
          <w:szCs w:val="20"/>
          <w:lang w:val="it-IT"/>
        </w:rPr>
        <w:t>Il Futurismo</w:t>
      </w:r>
      <w:r w:rsidRPr="00B0651A">
        <w:rPr>
          <w:rFonts w:ascii="Times New Roman" w:eastAsia="Times New Roman" w:hAnsi="Times New Roman" w:cs="Times New Roman"/>
          <w:color w:val="000000"/>
          <w:sz w:val="20"/>
          <w:szCs w:val="20"/>
          <w:lang w:val="it-IT"/>
        </w:rPr>
        <w:t>, Federico Motta Editore, 2008, p. 58</w:t>
      </w:r>
    </w:p>
  </w:footnote>
  <w:footnote w:id="417">
    <w:p w14:paraId="3629CF85"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406CC4">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Gentile, E., </w:t>
      </w:r>
      <w:r w:rsidRPr="00B0651A">
        <w:rPr>
          <w:rFonts w:ascii="Times New Roman" w:eastAsia="Times New Roman" w:hAnsi="Times New Roman" w:cs="Times New Roman"/>
          <w:i/>
          <w:color w:val="000000"/>
          <w:sz w:val="20"/>
          <w:szCs w:val="20"/>
          <w:lang w:val="it-IT"/>
        </w:rPr>
        <w:t>L’Apocalisse della modernità</w:t>
      </w:r>
      <w:r w:rsidRPr="00B0651A">
        <w:rPr>
          <w:rFonts w:ascii="Times New Roman" w:eastAsia="Times New Roman" w:hAnsi="Times New Roman" w:cs="Times New Roman"/>
          <w:color w:val="000000"/>
          <w:sz w:val="20"/>
          <w:szCs w:val="20"/>
          <w:lang w:val="it-IT"/>
        </w:rPr>
        <w:t>, Mondadori, 2008, p. 192</w:t>
      </w:r>
    </w:p>
  </w:footnote>
  <w:footnote w:id="418">
    <w:p w14:paraId="7D0AFEE6" w14:textId="77777777" w:rsidR="00FA324D" w:rsidRPr="00643040"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US"/>
        </w:rPr>
      </w:pPr>
      <w:r w:rsidRPr="00643040">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Isnenghi, M., </w:t>
      </w:r>
      <w:r w:rsidRPr="00B0651A">
        <w:rPr>
          <w:rFonts w:ascii="Times New Roman" w:eastAsia="Times New Roman" w:hAnsi="Times New Roman" w:cs="Times New Roman"/>
          <w:i/>
          <w:color w:val="000000"/>
          <w:sz w:val="20"/>
          <w:szCs w:val="20"/>
          <w:lang w:val="it-IT"/>
        </w:rPr>
        <w:t>Il mito della Grande Guerra</w:t>
      </w:r>
      <w:r w:rsidRPr="00B0651A">
        <w:rPr>
          <w:rFonts w:ascii="Times New Roman" w:eastAsia="Times New Roman" w:hAnsi="Times New Roman" w:cs="Times New Roman"/>
          <w:color w:val="000000"/>
          <w:sz w:val="20"/>
          <w:szCs w:val="20"/>
          <w:lang w:val="it-IT"/>
        </w:rPr>
        <w:t xml:space="preserve">, Il Mulino, 1989, p.98. </w:t>
      </w:r>
      <w:r w:rsidRPr="00643040">
        <w:rPr>
          <w:rFonts w:ascii="Times New Roman" w:eastAsia="Times New Roman" w:hAnsi="Times New Roman" w:cs="Times New Roman"/>
          <w:color w:val="000000"/>
          <w:sz w:val="20"/>
          <w:szCs w:val="20"/>
          <w:lang w:val="en-IE"/>
        </w:rPr>
        <w:t xml:space="preserve">In the literary production that </w:t>
      </w:r>
      <w:r w:rsidRPr="00643040">
        <w:rPr>
          <w:rFonts w:ascii="Times New Roman" w:eastAsia="Times New Roman" w:hAnsi="Times New Roman" w:cs="Times New Roman"/>
          <w:color w:val="000000"/>
          <w:sz w:val="20"/>
          <w:szCs w:val="20"/>
          <w:lang w:val="en-US"/>
        </w:rPr>
        <w:t xml:space="preserve">preceded the involvement of Italy in the First World War, it is possible to notice how the intellectuals were considering the war as a fundamental turning point in the evolution of humankind and also a remedy for all the social problems. An example is the journal </w:t>
      </w:r>
      <w:r w:rsidRPr="00643040">
        <w:rPr>
          <w:rFonts w:ascii="Times New Roman" w:eastAsia="Times New Roman" w:hAnsi="Times New Roman" w:cs="Times New Roman"/>
          <w:i/>
          <w:color w:val="000000"/>
          <w:sz w:val="20"/>
          <w:szCs w:val="20"/>
          <w:lang w:val="en-US"/>
        </w:rPr>
        <w:t>Lacerba</w:t>
      </w:r>
      <w:r w:rsidRPr="00643040">
        <w:rPr>
          <w:rFonts w:ascii="Times New Roman" w:eastAsia="Times New Roman" w:hAnsi="Times New Roman" w:cs="Times New Roman"/>
          <w:color w:val="000000"/>
          <w:sz w:val="20"/>
          <w:szCs w:val="20"/>
          <w:lang w:val="en-US"/>
        </w:rPr>
        <w:t xml:space="preserve"> that, as soon as the war begins, became a political newspaper supporting the ideas of the interventionists. </w:t>
      </w:r>
    </w:p>
  </w:footnote>
  <w:footnote w:id="419">
    <w:p w14:paraId="29E1B8BD" w14:textId="77777777" w:rsidR="00FA324D" w:rsidRPr="0092506E" w:rsidRDefault="00FA324D" w:rsidP="00B0651A">
      <w:pPr>
        <w:pBdr>
          <w:top w:val="nil"/>
          <w:left w:val="nil"/>
          <w:bottom w:val="nil"/>
          <w:right w:val="nil"/>
          <w:between w:val="nil"/>
        </w:pBdr>
        <w:jc w:val="both"/>
        <w:rPr>
          <w:color w:val="000000"/>
          <w:sz w:val="20"/>
          <w:szCs w:val="20"/>
          <w:lang w:val="en-IE"/>
        </w:rPr>
      </w:pPr>
      <w:r w:rsidRPr="00643040">
        <w:rPr>
          <w:rFonts w:ascii="Times New Roman" w:hAnsi="Times New Roman" w:cs="Times New Roman"/>
          <w:sz w:val="20"/>
          <w:szCs w:val="20"/>
          <w:vertAlign w:val="superscript"/>
        </w:rPr>
        <w:footnoteRef/>
      </w:r>
      <w:r w:rsidRPr="0092506E">
        <w:rPr>
          <w:color w:val="000000"/>
          <w:sz w:val="20"/>
          <w:szCs w:val="20"/>
          <w:lang w:val="en-IE"/>
        </w:rPr>
        <w:t xml:space="preserve"> </w:t>
      </w:r>
      <w:r w:rsidRPr="0092506E">
        <w:rPr>
          <w:rFonts w:ascii="Times New Roman" w:eastAsia="Times New Roman" w:hAnsi="Times New Roman" w:cs="Times New Roman"/>
          <w:color w:val="000000"/>
          <w:sz w:val="20"/>
          <w:szCs w:val="20"/>
          <w:lang w:val="en-IE"/>
        </w:rPr>
        <w:t>Ibidem, pp.106-108.</w:t>
      </w:r>
      <w:r>
        <w:rPr>
          <w:rFonts w:ascii="Times New Roman" w:eastAsia="Times New Roman" w:hAnsi="Times New Roman" w:cs="Times New Roman"/>
          <w:color w:val="000000"/>
          <w:sz w:val="20"/>
          <w:szCs w:val="20"/>
          <w:lang w:val="en-IE"/>
        </w:rPr>
        <w:t xml:space="preserve"> D’Annunzio was particularly active in promoting the participation of Italy in the conflict as, during the spring of 1915, Italy was finally leaning towards an involvement in the war. </w:t>
      </w:r>
      <w:r w:rsidRPr="005E54DD">
        <w:rPr>
          <w:rFonts w:ascii="Times New Roman" w:eastAsia="Times New Roman" w:hAnsi="Times New Roman" w:cs="Times New Roman"/>
          <w:color w:val="000000"/>
          <w:sz w:val="20"/>
          <w:szCs w:val="20"/>
          <w:lang w:val="en-IE"/>
        </w:rPr>
        <w:t xml:space="preserve">The speeches of D’Annunzio were fundamental in order to turn on the patriotic feelings of Italians. </w:t>
      </w:r>
      <w:r>
        <w:rPr>
          <w:rFonts w:ascii="Times New Roman" w:eastAsia="Times New Roman" w:hAnsi="Times New Roman" w:cs="Times New Roman"/>
          <w:color w:val="000000"/>
          <w:sz w:val="20"/>
          <w:szCs w:val="20"/>
          <w:lang w:val="en-IE"/>
        </w:rPr>
        <w:t xml:space="preserve">When he was speaking to the crowds, il Vate was using words full of religious meaning, convinced Italians that was necessary for the country to be involved in the war. The war was not a political matter anymore, but was something sacre. </w:t>
      </w:r>
    </w:p>
  </w:footnote>
  <w:footnote w:id="420">
    <w:p w14:paraId="5378F5D0" w14:textId="77777777" w:rsidR="00FA324D" w:rsidRPr="009F6E45"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Isnenghi, M., </w:t>
      </w:r>
      <w:r w:rsidRPr="00B0651A">
        <w:rPr>
          <w:rFonts w:ascii="Times New Roman" w:eastAsia="Times New Roman" w:hAnsi="Times New Roman" w:cs="Times New Roman"/>
          <w:i/>
          <w:color w:val="000000"/>
          <w:sz w:val="20"/>
          <w:szCs w:val="20"/>
          <w:lang w:val="it-IT"/>
        </w:rPr>
        <w:t>Le guerre degli italiani.1848-1945</w:t>
      </w:r>
      <w:r w:rsidRPr="00B0651A">
        <w:rPr>
          <w:rFonts w:ascii="Times New Roman" w:eastAsia="Times New Roman" w:hAnsi="Times New Roman" w:cs="Times New Roman"/>
          <w:color w:val="000000"/>
          <w:sz w:val="20"/>
          <w:szCs w:val="20"/>
          <w:lang w:val="it-IT"/>
        </w:rPr>
        <w:t xml:space="preserve">, Mondadori, 1989, pp. 27-28. </w:t>
      </w:r>
      <w:r w:rsidRPr="005E54DD">
        <w:rPr>
          <w:rFonts w:ascii="Times New Roman" w:eastAsia="Times New Roman" w:hAnsi="Times New Roman" w:cs="Times New Roman"/>
          <w:color w:val="000000"/>
          <w:sz w:val="20"/>
          <w:szCs w:val="20"/>
          <w:lang w:val="en-IE"/>
        </w:rPr>
        <w:t>D’Annunzio declared this speech on the 13</w:t>
      </w:r>
      <w:r w:rsidRPr="005E54DD">
        <w:rPr>
          <w:rFonts w:ascii="Times New Roman" w:eastAsia="Times New Roman" w:hAnsi="Times New Roman" w:cs="Times New Roman"/>
          <w:color w:val="000000"/>
          <w:sz w:val="20"/>
          <w:szCs w:val="20"/>
          <w:vertAlign w:val="superscript"/>
          <w:lang w:val="en-IE"/>
        </w:rPr>
        <w:t>th</w:t>
      </w:r>
      <w:r w:rsidRPr="005E54DD">
        <w:rPr>
          <w:rFonts w:ascii="Times New Roman" w:eastAsia="Times New Roman" w:hAnsi="Times New Roman" w:cs="Times New Roman"/>
          <w:color w:val="000000"/>
          <w:sz w:val="20"/>
          <w:szCs w:val="20"/>
          <w:lang w:val="en-IE"/>
        </w:rPr>
        <w:t xml:space="preserve"> of May 1915 in Rome.</w:t>
      </w:r>
      <w:r>
        <w:rPr>
          <w:rFonts w:ascii="Times New Roman" w:eastAsia="Times New Roman" w:hAnsi="Times New Roman" w:cs="Times New Roman"/>
          <w:color w:val="000000"/>
          <w:sz w:val="20"/>
          <w:szCs w:val="20"/>
          <w:lang w:val="en-IE"/>
        </w:rPr>
        <w:t xml:space="preserve"> With words full of pathos, the poet incited Italians to even us violence if necessary in order to protect the country. The neutralists were betraying Italy and its greatness and they represented a threat to the future of the nation. </w:t>
      </w:r>
    </w:p>
  </w:footnote>
  <w:footnote w:id="421">
    <w:p w14:paraId="627B0D85" w14:textId="77777777" w:rsidR="00FA324D" w:rsidRPr="00B0651A"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it-IT"/>
        </w:rPr>
      </w:pPr>
      <w:r w:rsidRPr="00756EF6">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Praz, M., </w:t>
      </w:r>
      <w:r w:rsidRPr="00B0651A">
        <w:rPr>
          <w:rFonts w:ascii="Times New Roman" w:eastAsia="Times New Roman" w:hAnsi="Times New Roman" w:cs="Times New Roman"/>
          <w:i/>
          <w:color w:val="000000"/>
          <w:sz w:val="20"/>
          <w:szCs w:val="20"/>
          <w:lang w:val="it-IT"/>
        </w:rPr>
        <w:t>La casa della vita</w:t>
      </w:r>
      <w:r w:rsidRPr="00B0651A">
        <w:rPr>
          <w:rFonts w:ascii="Times New Roman" w:eastAsia="Times New Roman" w:hAnsi="Times New Roman" w:cs="Times New Roman"/>
          <w:color w:val="000000"/>
          <w:sz w:val="20"/>
          <w:szCs w:val="20"/>
          <w:lang w:val="it-IT"/>
        </w:rPr>
        <w:t xml:space="preserve">, Adelphi, 2012, p.10. </w:t>
      </w:r>
      <w:r w:rsidRPr="00756EF6">
        <w:rPr>
          <w:rFonts w:ascii="Times New Roman" w:eastAsia="Times New Roman" w:hAnsi="Times New Roman" w:cs="Times New Roman"/>
          <w:color w:val="000000"/>
          <w:sz w:val="20"/>
          <w:szCs w:val="20"/>
          <w:lang w:val="en-IE"/>
        </w:rPr>
        <w:t xml:space="preserve">“I did not have to be a soldier, I was unfit, and I felt diminished in front of my companions who went off full of great ideas – ideas which were my ideas too, or so I believed; but how could I give utterance to them and hold my head high, if words were not to be followed by deeds? Enrico in the Alpini, Carlo in the artillery, Piero – even Piero who was so tormented by conflicting ideas and problems was happy now to put on uniform, because some else would be making decisions for him.” </w:t>
      </w:r>
      <w:r w:rsidRPr="00B0651A">
        <w:rPr>
          <w:rFonts w:ascii="Times New Roman" w:eastAsia="Times New Roman" w:hAnsi="Times New Roman" w:cs="Times New Roman"/>
          <w:color w:val="000000"/>
          <w:sz w:val="20"/>
          <w:szCs w:val="20"/>
          <w:lang w:val="it-IT"/>
        </w:rPr>
        <w:t>(translated by Davidson, A., Methuen &amp; Co, 1964, p.14)</w:t>
      </w:r>
    </w:p>
  </w:footnote>
  <w:footnote w:id="422">
    <w:p w14:paraId="25C282CE"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756EF6">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Isnenghi, M., Rochat, G., </w:t>
      </w:r>
      <w:r w:rsidRPr="00B0651A">
        <w:rPr>
          <w:rFonts w:ascii="Times New Roman" w:eastAsia="Times New Roman" w:hAnsi="Times New Roman" w:cs="Times New Roman"/>
          <w:i/>
          <w:color w:val="000000"/>
          <w:sz w:val="20"/>
          <w:szCs w:val="20"/>
          <w:lang w:val="it-IT"/>
        </w:rPr>
        <w:t>La Grande Guerra (1914-1918)</w:t>
      </w:r>
      <w:r w:rsidRPr="00B0651A">
        <w:rPr>
          <w:rFonts w:ascii="Times New Roman" w:eastAsia="Times New Roman" w:hAnsi="Times New Roman" w:cs="Times New Roman"/>
          <w:color w:val="000000"/>
          <w:sz w:val="20"/>
          <w:szCs w:val="20"/>
          <w:lang w:val="it-IT"/>
        </w:rPr>
        <w:t>, La Nuova Italia, 2000, pp. 123-34.</w:t>
      </w:r>
    </w:p>
  </w:footnote>
  <w:footnote w:id="423">
    <w:p w14:paraId="3220EA5C" w14:textId="77777777" w:rsidR="00FA324D" w:rsidRPr="00E33B69"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756EF6">
        <w:rPr>
          <w:rFonts w:ascii="Times New Roman" w:hAnsi="Times New Roman" w:cs="Times New Roman"/>
          <w:sz w:val="20"/>
          <w:szCs w:val="20"/>
          <w:vertAlign w:val="superscript"/>
        </w:rPr>
        <w:footnoteRef/>
      </w:r>
      <w:r w:rsidRPr="00756EF6">
        <w:rPr>
          <w:rFonts w:ascii="Times New Roman" w:eastAsia="Times New Roman" w:hAnsi="Times New Roman" w:cs="Times New Roman"/>
          <w:color w:val="000000"/>
          <w:sz w:val="20"/>
          <w:szCs w:val="20"/>
          <w:lang w:val="en-IE"/>
        </w:rPr>
        <w:t xml:space="preserve"> Europeans were sure that the war was going to end very quickly and, in Italy, the expression that was commonly</w:t>
      </w:r>
      <w:r w:rsidRPr="005E54DD">
        <w:rPr>
          <w:rFonts w:ascii="Times New Roman" w:eastAsia="Times New Roman" w:hAnsi="Times New Roman" w:cs="Times New Roman"/>
          <w:color w:val="000000"/>
          <w:sz w:val="20"/>
          <w:szCs w:val="20"/>
          <w:lang w:val="en-IE"/>
        </w:rPr>
        <w:t xml:space="preserve"> used to talk about the WWI was “guerra lampo” (“flash war”). People believed that due to the impressive number of men who had to leave their countries to fight in the trenches: if the war was not going to be quick the entire European agricultural and industrial productions were going to stop completely with great damages for the industrialists and the governments. This was defined as a form of self-deception: soldiers, governments and people more in general did not want to see or did not have the cultural preparation to understand that they were going to fight a modern type of war, more ferocious and completely played behind the trenches. They were not ready for the enormous costs that the WWI was going to bring to each single country involved. </w:t>
      </w:r>
      <w:r w:rsidRPr="00E33B69">
        <w:rPr>
          <w:rFonts w:ascii="Times New Roman" w:eastAsia="Times New Roman" w:hAnsi="Times New Roman" w:cs="Times New Roman"/>
          <w:color w:val="000000"/>
          <w:sz w:val="20"/>
          <w:szCs w:val="20"/>
          <w:lang w:val="en-IE"/>
        </w:rPr>
        <w:t>(Ibidem, pp. 57-59)</w:t>
      </w:r>
    </w:p>
  </w:footnote>
  <w:footnote w:id="424">
    <w:p w14:paraId="33CB96E0" w14:textId="77777777" w:rsidR="00FA324D" w:rsidRPr="00756EF6" w:rsidRDefault="00FA324D" w:rsidP="00B0651A">
      <w:pPr>
        <w:pBdr>
          <w:top w:val="nil"/>
          <w:left w:val="nil"/>
          <w:bottom w:val="nil"/>
          <w:right w:val="nil"/>
          <w:between w:val="nil"/>
        </w:pBdr>
        <w:rPr>
          <w:rFonts w:ascii="Times New Roman" w:hAnsi="Times New Roman" w:cs="Times New Roman"/>
          <w:color w:val="000000"/>
          <w:sz w:val="20"/>
          <w:szCs w:val="20"/>
          <w:lang w:val="en-IE"/>
        </w:rPr>
      </w:pPr>
      <w:r w:rsidRPr="00756EF6">
        <w:rPr>
          <w:rFonts w:ascii="Times New Roman" w:hAnsi="Times New Roman" w:cs="Times New Roman"/>
          <w:sz w:val="20"/>
          <w:szCs w:val="20"/>
          <w:vertAlign w:val="superscript"/>
        </w:rPr>
        <w:footnoteRef/>
      </w:r>
      <w:r w:rsidRPr="00756EF6">
        <w:rPr>
          <w:rFonts w:ascii="Times New Roman" w:hAnsi="Times New Roman" w:cs="Times New Roman"/>
          <w:color w:val="000000"/>
          <w:sz w:val="20"/>
          <w:szCs w:val="20"/>
          <w:lang w:val="en-IE"/>
        </w:rPr>
        <w:t xml:space="preserve"> </w:t>
      </w:r>
      <w:r w:rsidRPr="00756EF6">
        <w:rPr>
          <w:rFonts w:ascii="Times New Roman" w:eastAsia="Times New Roman" w:hAnsi="Times New Roman" w:cs="Times New Roman"/>
          <w:color w:val="000000"/>
          <w:sz w:val="20"/>
          <w:szCs w:val="20"/>
          <w:lang w:val="en-IE"/>
        </w:rPr>
        <w:t xml:space="preserve">A pincer movement is when the troops attack the enemies’ army on both sides, from the rear and from the front in order not to </w:t>
      </w:r>
      <w:r w:rsidRPr="00756EF6">
        <w:rPr>
          <w:rFonts w:ascii="Times New Roman" w:eastAsia="Times New Roman" w:hAnsi="Times New Roman" w:cs="Times New Roman"/>
          <w:sz w:val="20"/>
          <w:szCs w:val="20"/>
          <w:lang w:val="en-IE"/>
        </w:rPr>
        <w:t>allow them</w:t>
      </w:r>
      <w:r w:rsidRPr="00756EF6">
        <w:rPr>
          <w:rFonts w:ascii="Times New Roman" w:eastAsia="Times New Roman" w:hAnsi="Times New Roman" w:cs="Times New Roman"/>
          <w:color w:val="000000"/>
          <w:sz w:val="20"/>
          <w:szCs w:val="20"/>
          <w:lang w:val="en-IE"/>
        </w:rPr>
        <w:t xml:space="preserve"> to escape. Praz is probably referring to the falling of Warsaw which happened on the 4</w:t>
      </w:r>
      <w:r w:rsidRPr="00756EF6">
        <w:rPr>
          <w:rFonts w:ascii="Times New Roman" w:eastAsia="Times New Roman" w:hAnsi="Times New Roman" w:cs="Times New Roman"/>
          <w:color w:val="000000"/>
          <w:sz w:val="20"/>
          <w:szCs w:val="20"/>
          <w:vertAlign w:val="superscript"/>
          <w:lang w:val="en-IE"/>
        </w:rPr>
        <w:t>th</w:t>
      </w:r>
      <w:r w:rsidRPr="00756EF6">
        <w:rPr>
          <w:rFonts w:ascii="Times New Roman" w:eastAsia="Times New Roman" w:hAnsi="Times New Roman" w:cs="Times New Roman"/>
          <w:color w:val="000000"/>
          <w:sz w:val="20"/>
          <w:szCs w:val="20"/>
          <w:lang w:val="en-IE"/>
        </w:rPr>
        <w:t>-5</w:t>
      </w:r>
      <w:r w:rsidRPr="00756EF6">
        <w:rPr>
          <w:rFonts w:ascii="Times New Roman" w:eastAsia="Times New Roman" w:hAnsi="Times New Roman" w:cs="Times New Roman"/>
          <w:color w:val="000000"/>
          <w:sz w:val="20"/>
          <w:szCs w:val="20"/>
          <w:vertAlign w:val="superscript"/>
          <w:lang w:val="en-IE"/>
        </w:rPr>
        <w:t>th</w:t>
      </w:r>
      <w:r w:rsidRPr="00756EF6">
        <w:rPr>
          <w:rFonts w:ascii="Times New Roman" w:eastAsia="Times New Roman" w:hAnsi="Times New Roman" w:cs="Times New Roman"/>
          <w:color w:val="000000"/>
          <w:sz w:val="20"/>
          <w:szCs w:val="20"/>
          <w:lang w:val="en-IE"/>
        </w:rPr>
        <w:t xml:space="preserve"> of August 1915.</w:t>
      </w:r>
    </w:p>
  </w:footnote>
  <w:footnote w:id="425">
    <w:p w14:paraId="2467E5D8" w14:textId="77777777" w:rsidR="00FA324D" w:rsidRPr="005E54DD" w:rsidRDefault="00FA324D" w:rsidP="00B0651A">
      <w:pPr>
        <w:pBdr>
          <w:top w:val="nil"/>
          <w:left w:val="nil"/>
          <w:bottom w:val="nil"/>
          <w:right w:val="nil"/>
          <w:between w:val="nil"/>
        </w:pBdr>
        <w:rPr>
          <w:color w:val="000000"/>
          <w:sz w:val="20"/>
          <w:szCs w:val="20"/>
          <w:lang w:val="en-IE"/>
        </w:rPr>
      </w:pPr>
      <w:r w:rsidRPr="00756EF6">
        <w:rPr>
          <w:rFonts w:ascii="Times New Roman" w:hAnsi="Times New Roman" w:cs="Times New Roman"/>
          <w:sz w:val="20"/>
          <w:szCs w:val="20"/>
          <w:vertAlign w:val="superscript"/>
        </w:rPr>
        <w:footnoteRef/>
      </w:r>
      <w:r w:rsidRPr="00756EF6">
        <w:rPr>
          <w:rFonts w:ascii="Times New Roman" w:hAnsi="Times New Roman" w:cs="Times New Roman"/>
          <w:color w:val="000000"/>
          <w:sz w:val="20"/>
          <w:szCs w:val="20"/>
          <w:lang w:val="en-IE"/>
        </w:rPr>
        <w:t xml:space="preserve"> </w:t>
      </w:r>
      <w:r w:rsidRPr="00756EF6">
        <w:rPr>
          <w:rFonts w:ascii="Times New Roman" w:eastAsia="Times New Roman" w:hAnsi="Times New Roman" w:cs="Times New Roman"/>
          <w:color w:val="000000"/>
          <w:sz w:val="20"/>
          <w:szCs w:val="20"/>
          <w:lang w:val="en-IE"/>
        </w:rPr>
        <w:t>Paul von Hindenburg (2 October 1847 – 2 August 1934) was a general in charge of the German troops during the</w:t>
      </w:r>
      <w:r w:rsidRPr="005E54DD">
        <w:rPr>
          <w:rFonts w:ascii="Times New Roman" w:eastAsia="Times New Roman" w:hAnsi="Times New Roman" w:cs="Times New Roman"/>
          <w:color w:val="000000"/>
          <w:sz w:val="20"/>
          <w:szCs w:val="20"/>
          <w:lang w:val="en-IE"/>
        </w:rPr>
        <w:t xml:space="preserve"> First World War. Later he became President of the Weimar Republic in 1925.</w:t>
      </w:r>
    </w:p>
  </w:footnote>
  <w:footnote w:id="426">
    <w:p w14:paraId="40E95A79" w14:textId="77777777" w:rsidR="00FA324D" w:rsidRPr="006F5D86" w:rsidRDefault="00FA324D" w:rsidP="00B0651A">
      <w:pPr>
        <w:pStyle w:val="FootnoteText"/>
        <w:rPr>
          <w:rFonts w:ascii="Times New Roman" w:hAnsi="Times New Roman" w:cs="Times New Roman"/>
          <w:lang w:val="en-US"/>
        </w:rPr>
      </w:pPr>
      <w:r w:rsidRPr="006F5D86">
        <w:rPr>
          <w:rStyle w:val="FootnoteReference"/>
          <w:rFonts w:ascii="Times New Roman" w:hAnsi="Times New Roman" w:cs="Times New Roman"/>
        </w:rPr>
        <w:footnoteRef/>
      </w:r>
      <w:r w:rsidRPr="006F5D86">
        <w:rPr>
          <w:rFonts w:ascii="Times New Roman" w:hAnsi="Times New Roman" w:cs="Times New Roman"/>
        </w:rPr>
        <w:t xml:space="preserve"> “</w:t>
      </w:r>
      <w:r w:rsidRPr="006F5D86">
        <w:rPr>
          <w:rFonts w:ascii="Times New Roman" w:hAnsi="Times New Roman" w:cs="Times New Roman"/>
          <w:lang w:val="en-US"/>
        </w:rPr>
        <w:t xml:space="preserve">My </w:t>
      </w:r>
      <w:r w:rsidRPr="006F5D86">
        <w:rPr>
          <w:rFonts w:ascii="Times New Roman" w:hAnsi="Times New Roman" w:cs="Times New Roman"/>
          <w:lang w:val="en-GB"/>
        </w:rPr>
        <w:t>neighbo</w:t>
      </w:r>
      <w:r w:rsidRPr="006F5D86">
        <w:rPr>
          <w:rFonts w:ascii="Times New Roman" w:hAnsi="Times New Roman" w:cs="Times New Roman"/>
        </w:rPr>
        <w:t>u</w:t>
      </w:r>
      <w:r w:rsidRPr="006F5D86">
        <w:rPr>
          <w:rFonts w:ascii="Times New Roman" w:hAnsi="Times New Roman" w:cs="Times New Roman"/>
          <w:lang w:val="en-GB"/>
        </w:rPr>
        <w:t>rs</w:t>
      </w:r>
      <w:r w:rsidRPr="006F5D86">
        <w:rPr>
          <w:rFonts w:ascii="Times New Roman" w:hAnsi="Times New Roman" w:cs="Times New Roman"/>
          <w:lang w:val="en-US"/>
        </w:rPr>
        <w:t xml:space="preserve"> are incredible: look where they placed the French! What?! The English still in Ostend? No! I have to restore the truth! (</w:t>
      </w:r>
      <w:r w:rsidRPr="006F5D86">
        <w:rPr>
          <w:rFonts w:ascii="Times New Roman" w:hAnsi="Times New Roman" w:cs="Times New Roman"/>
          <w:i/>
          <w:lang w:val="en-US"/>
        </w:rPr>
        <w:t>he moves the flags</w:t>
      </w:r>
      <w:r w:rsidRPr="006F5D86">
        <w:rPr>
          <w:rFonts w:ascii="Times New Roman" w:hAnsi="Times New Roman" w:cs="Times New Roman"/>
          <w:lang w:val="en-US"/>
        </w:rPr>
        <w:t>) here (</w:t>
      </w:r>
      <w:r w:rsidRPr="006F5D86">
        <w:rPr>
          <w:rFonts w:ascii="Times New Roman" w:hAnsi="Times New Roman" w:cs="Times New Roman"/>
          <w:i/>
          <w:lang w:val="en-US"/>
        </w:rPr>
        <w:t>moving the German flag</w:t>
      </w:r>
      <w:r w:rsidRPr="006F5D86">
        <w:rPr>
          <w:rFonts w:ascii="Times New Roman" w:hAnsi="Times New Roman" w:cs="Times New Roman"/>
          <w:lang w:val="en-US"/>
        </w:rPr>
        <w:t>) is where the Germans are… and here and here! What about the Russians? They are thousands of miles beyond! The last dispatch from the Headquarter was clear. (</w:t>
      </w:r>
      <w:r w:rsidRPr="006F5D86">
        <w:rPr>
          <w:rFonts w:ascii="Times New Roman" w:hAnsi="Times New Roman" w:cs="Times New Roman"/>
          <w:i/>
          <w:lang w:val="en-US"/>
        </w:rPr>
        <w:t>touching the map</w:t>
      </w:r>
      <w:r w:rsidRPr="006F5D86">
        <w:rPr>
          <w:rFonts w:ascii="Times New Roman" w:hAnsi="Times New Roman" w:cs="Times New Roman"/>
          <w:lang w:val="en-US"/>
        </w:rPr>
        <w:t>) a pincer movement and Warsaw was taken! Hindenburg is a great strategist</w:t>
      </w:r>
      <w:r>
        <w:rPr>
          <w:rFonts w:ascii="Times New Roman" w:hAnsi="Times New Roman" w:cs="Times New Roman"/>
          <w:lang w:val="en-US"/>
        </w:rPr>
        <w:t>…</w:t>
      </w:r>
      <w:r w:rsidRPr="006F5D86">
        <w:rPr>
          <w:rFonts w:ascii="Times New Roman" w:hAnsi="Times New Roman" w:cs="Times New Roman"/>
        </w:rPr>
        <w:t>”</w:t>
      </w:r>
    </w:p>
  </w:footnote>
  <w:footnote w:id="427">
    <w:p w14:paraId="5340A6FA" w14:textId="77777777" w:rsidR="00FA324D" w:rsidRPr="006F5D86" w:rsidRDefault="00FA324D" w:rsidP="00B0651A">
      <w:pPr>
        <w:jc w:val="both"/>
        <w:rPr>
          <w:rFonts w:ascii="Times New Roman" w:hAnsi="Times New Roman" w:cs="Times New Roman"/>
          <w:sz w:val="20"/>
          <w:szCs w:val="20"/>
          <w:lang w:val="en-US"/>
        </w:rPr>
      </w:pPr>
      <w:r w:rsidRPr="006F5D86">
        <w:rPr>
          <w:rStyle w:val="FootnoteReference"/>
          <w:rFonts w:ascii="Times New Roman" w:hAnsi="Times New Roman" w:cs="Times New Roman"/>
          <w:sz w:val="20"/>
          <w:szCs w:val="20"/>
        </w:rPr>
        <w:footnoteRef/>
      </w:r>
      <w:r w:rsidRPr="006F5D86">
        <w:rPr>
          <w:rFonts w:ascii="Times New Roman" w:hAnsi="Times New Roman" w:cs="Times New Roman"/>
          <w:sz w:val="20"/>
          <w:szCs w:val="20"/>
          <w:lang w:val="en-IE"/>
        </w:rPr>
        <w:t xml:space="preserve"> “</w:t>
      </w:r>
      <w:r w:rsidRPr="006F5D86">
        <w:rPr>
          <w:rFonts w:ascii="Times New Roman" w:hAnsi="Times New Roman" w:cs="Times New Roman"/>
          <w:sz w:val="20"/>
          <w:szCs w:val="20"/>
          <w:lang w:val="en-US"/>
        </w:rPr>
        <w:t xml:space="preserve">EUG: So, why did you do me the honor of your visit? MEN: Serious accidents, dear sir… very serious! The good relationship between </w:t>
      </w:r>
      <w:r w:rsidRPr="006F5D86">
        <w:rPr>
          <w:rFonts w:ascii="Times New Roman" w:hAnsi="Times New Roman" w:cs="Times New Roman"/>
          <w:sz w:val="20"/>
          <w:szCs w:val="20"/>
          <w:lang w:val="en-IE"/>
        </w:rPr>
        <w:t>neighbours</w:t>
      </w:r>
      <w:r w:rsidRPr="006F5D86">
        <w:rPr>
          <w:rFonts w:ascii="Times New Roman" w:hAnsi="Times New Roman" w:cs="Times New Roman"/>
          <w:sz w:val="20"/>
          <w:szCs w:val="20"/>
          <w:lang w:val="en-US"/>
        </w:rPr>
        <w:t xml:space="preserve"> is in danger, the border between our properties was violated! EUG (</w:t>
      </w:r>
      <w:r w:rsidRPr="006F5D86">
        <w:rPr>
          <w:rFonts w:ascii="Times New Roman" w:hAnsi="Times New Roman" w:cs="Times New Roman"/>
          <w:i/>
          <w:sz w:val="20"/>
          <w:szCs w:val="20"/>
          <w:lang w:val="en-US"/>
        </w:rPr>
        <w:t>smiling</w:t>
      </w:r>
      <w:r w:rsidRPr="006F5D86">
        <w:rPr>
          <w:rFonts w:ascii="Times New Roman" w:hAnsi="Times New Roman" w:cs="Times New Roman"/>
          <w:sz w:val="20"/>
          <w:szCs w:val="20"/>
          <w:lang w:val="en-US"/>
        </w:rPr>
        <w:t>): Oh really?... it sounds as if you are describing a proper war…but I’ve never had, dear sir Menneia,… Menneyà pardon, I’ve never had the intention of violating your property! MEN: But your people started the war!</w:t>
      </w:r>
      <w:r w:rsidRPr="006F5D86">
        <w:rPr>
          <w:rFonts w:ascii="Times New Roman" w:hAnsi="Times New Roman" w:cs="Times New Roman"/>
          <w:sz w:val="20"/>
          <w:szCs w:val="20"/>
          <w:lang w:val="en-IE"/>
        </w:rPr>
        <w:t>”</w:t>
      </w:r>
    </w:p>
  </w:footnote>
  <w:footnote w:id="428">
    <w:p w14:paraId="7252A88C" w14:textId="77777777" w:rsidR="00FA324D" w:rsidRPr="00756EF6"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756EF6">
        <w:rPr>
          <w:rFonts w:ascii="Times New Roman" w:hAnsi="Times New Roman" w:cs="Times New Roman"/>
          <w:sz w:val="20"/>
          <w:szCs w:val="20"/>
          <w:vertAlign w:val="superscript"/>
        </w:rPr>
        <w:footnoteRef/>
      </w:r>
      <w:r w:rsidRPr="00756EF6">
        <w:rPr>
          <w:rFonts w:ascii="Times New Roman" w:eastAsia="Times New Roman" w:hAnsi="Times New Roman" w:cs="Times New Roman"/>
          <w:color w:val="000000"/>
          <w:sz w:val="20"/>
          <w:szCs w:val="20"/>
          <w:lang w:val="en-IE"/>
        </w:rPr>
        <w:t xml:space="preserve"> https://encyclopedia.1914-1918-online.net/article/pressjournalism_germany</w:t>
      </w:r>
    </w:p>
  </w:footnote>
  <w:footnote w:id="429">
    <w:p w14:paraId="6818F9FE" w14:textId="77777777" w:rsidR="00FA324D" w:rsidRPr="005E54DD"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756EF6">
        <w:rPr>
          <w:rFonts w:ascii="Times New Roman" w:hAnsi="Times New Roman" w:cs="Times New Roman"/>
          <w:sz w:val="20"/>
          <w:szCs w:val="20"/>
          <w:vertAlign w:val="superscript"/>
        </w:rPr>
        <w:footnoteRef/>
      </w:r>
      <w:r w:rsidRPr="00756EF6">
        <w:rPr>
          <w:rFonts w:ascii="Times New Roman" w:eastAsia="Times New Roman" w:hAnsi="Times New Roman" w:cs="Times New Roman"/>
          <w:color w:val="000000"/>
          <w:sz w:val="20"/>
          <w:szCs w:val="20"/>
          <w:lang w:val="en-IE"/>
        </w:rPr>
        <w:t xml:space="preserve"> Karl Kraus</w:t>
      </w:r>
      <w:r w:rsidRPr="005E54DD">
        <w:rPr>
          <w:rFonts w:ascii="Times New Roman" w:eastAsia="Times New Roman" w:hAnsi="Times New Roman" w:cs="Times New Roman"/>
          <w:color w:val="000000"/>
          <w:sz w:val="20"/>
          <w:szCs w:val="20"/>
          <w:lang w:val="en-IE"/>
        </w:rPr>
        <w:t xml:space="preserve"> was an Austrian journalist and satirical writer. He was nominated for the Nobel Prize three times.</w:t>
      </w:r>
    </w:p>
  </w:footnote>
  <w:footnote w:id="430">
    <w:p w14:paraId="213B7E49" w14:textId="77777777" w:rsidR="00FA324D" w:rsidRPr="005E54DD"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756EF6">
        <w:rPr>
          <w:rFonts w:ascii="Times New Roman" w:hAnsi="Times New Roman" w:cs="Times New Roman"/>
          <w:sz w:val="20"/>
          <w:szCs w:val="20"/>
          <w:vertAlign w:val="superscript"/>
        </w:rPr>
        <w:footnoteRef/>
      </w:r>
      <w:r w:rsidRPr="00756EF6">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color w:val="000000"/>
          <w:sz w:val="20"/>
          <w:szCs w:val="20"/>
          <w:lang w:val="en-IE"/>
        </w:rPr>
        <w:t>https://www.independent.co.uk/arts-entertainment/media-how-the-papers-went-to-war-1180947.html</w:t>
      </w:r>
    </w:p>
  </w:footnote>
  <w:footnote w:id="431">
    <w:p w14:paraId="02687769" w14:textId="77777777" w:rsidR="00FA324D" w:rsidRPr="005E54DD"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756EF6">
        <w:rPr>
          <w:rFonts w:ascii="Times New Roman" w:hAnsi="Times New Roman" w:cs="Times New Roman"/>
          <w:sz w:val="20"/>
          <w:szCs w:val="20"/>
          <w:vertAlign w:val="superscript"/>
        </w:rPr>
        <w:footnoteRef/>
      </w:r>
      <w:r w:rsidRPr="00756EF6">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color w:val="000000"/>
          <w:sz w:val="20"/>
          <w:szCs w:val="20"/>
          <w:lang w:val="en-IE"/>
        </w:rPr>
        <w:t xml:space="preserve">He was a Zionist leader, disciple of Cesare Lombroso (6 November 1835 – 19 October 1909) and writer (he was correspondent for the </w:t>
      </w:r>
      <w:r w:rsidRPr="005E54DD">
        <w:rPr>
          <w:rFonts w:ascii="Times New Roman" w:eastAsia="Times New Roman" w:hAnsi="Times New Roman" w:cs="Times New Roman"/>
          <w:i/>
          <w:color w:val="000000"/>
          <w:sz w:val="20"/>
          <w:szCs w:val="20"/>
          <w:lang w:val="en-IE"/>
        </w:rPr>
        <w:t>Neue Freie Presse</w:t>
      </w:r>
      <w:r w:rsidRPr="005E54DD">
        <w:rPr>
          <w:rFonts w:ascii="Times New Roman" w:eastAsia="Times New Roman" w:hAnsi="Times New Roman" w:cs="Times New Roman"/>
          <w:color w:val="000000"/>
          <w:sz w:val="20"/>
          <w:szCs w:val="20"/>
          <w:lang w:val="en-IE"/>
        </w:rPr>
        <w:t xml:space="preserve">). In his most famous work, </w:t>
      </w:r>
      <w:r w:rsidRPr="005E54DD">
        <w:rPr>
          <w:rFonts w:ascii="Times New Roman" w:eastAsia="Times New Roman" w:hAnsi="Times New Roman" w:cs="Times New Roman"/>
          <w:i/>
          <w:color w:val="000000"/>
          <w:sz w:val="20"/>
          <w:szCs w:val="20"/>
          <w:lang w:val="en-IE"/>
        </w:rPr>
        <w:t>Degeneration</w:t>
      </w:r>
      <w:r w:rsidRPr="005E54DD">
        <w:rPr>
          <w:rFonts w:ascii="Times New Roman" w:eastAsia="Times New Roman" w:hAnsi="Times New Roman" w:cs="Times New Roman"/>
          <w:color w:val="000000"/>
          <w:sz w:val="20"/>
          <w:szCs w:val="20"/>
          <w:lang w:val="en-IE"/>
        </w:rPr>
        <w:t xml:space="preserve"> (published in 1892) he attacked all the European artistic currents that he believed were contributing to the decadence of modern men: Symbolism, Decadentism, Aestheticism, etc. It was duty of honest politicians and citizens to protect the common morality even through the exercise of state censorship. Even if Praz’s character does not share the same aggressive tone, he seems to reflect the quality of the modern rational man that, in Nordau’s opinion, where going to save European civilization from an apocalyptic future.</w:t>
      </w:r>
    </w:p>
  </w:footnote>
  <w:footnote w:id="432">
    <w:p w14:paraId="7CB9B628" w14:textId="77777777" w:rsidR="00FA324D" w:rsidRPr="005122F9" w:rsidRDefault="00FA324D" w:rsidP="00B0651A">
      <w:pPr>
        <w:autoSpaceDE w:val="0"/>
        <w:autoSpaceDN w:val="0"/>
        <w:adjustRightInd w:val="0"/>
        <w:ind w:right="-720"/>
        <w:jc w:val="both"/>
        <w:rPr>
          <w:rFonts w:ascii="Times New Roman" w:hAnsi="Times New Roman" w:cs="Times New Roman"/>
          <w:sz w:val="20"/>
          <w:szCs w:val="20"/>
          <w:lang w:val="en-IE"/>
        </w:rPr>
      </w:pPr>
      <w:r w:rsidRPr="005122F9">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As pointed out by Emilio Gentile: “L’ideale dell’uomo moderno del XX secolo, come lo concepiva Nordau, era l’’uomo normale’, nel quale egli compendiava i valori della borghesia liberale, che era, nello stesso tempo, conservatrice e progressista, fautrice del progresso, ma senza utopie né rivoluzioni. L’uomo moderno normale, come lo immaginava Nordau, era </w:t>
      </w:r>
      <w:r w:rsidRPr="00B0651A">
        <w:rPr>
          <w:rFonts w:ascii="Times New Roman" w:hAnsi="Times New Roman" w:cs="Times New Roman"/>
          <w:sz w:val="20"/>
          <w:szCs w:val="20"/>
          <w:lang w:val="it-IT"/>
        </w:rPr>
        <w:t>«</w:t>
      </w:r>
      <w:r w:rsidRPr="00B0651A">
        <w:rPr>
          <w:rFonts w:ascii="Times New Roman" w:eastAsia="Times New Roman" w:hAnsi="Times New Roman" w:cs="Times New Roman"/>
          <w:color w:val="000000"/>
          <w:sz w:val="20"/>
          <w:szCs w:val="20"/>
          <w:lang w:val="it-IT"/>
        </w:rPr>
        <w:t>dotato di lucidi sensi, di logico raziocinio, di giudizio sereno e di forte volere</w:t>
      </w:r>
      <w:r w:rsidRPr="00B0651A">
        <w:rPr>
          <w:rFonts w:ascii="Times New Roman" w:hAnsi="Times New Roman" w:cs="Times New Roman"/>
          <w:sz w:val="20"/>
          <w:szCs w:val="20"/>
          <w:lang w:val="it-IT"/>
        </w:rPr>
        <w:t>»</w:t>
      </w:r>
      <w:r w:rsidRPr="00B0651A">
        <w:rPr>
          <w:rFonts w:ascii="Times New Roman" w:eastAsia="Times New Roman" w:hAnsi="Times New Roman" w:cs="Times New Roman"/>
          <w:color w:val="000000"/>
          <w:sz w:val="20"/>
          <w:szCs w:val="20"/>
          <w:lang w:val="it-IT"/>
        </w:rPr>
        <w:t xml:space="preserve">. La sanità morale e mentale dell’uomo moderno consisteva nella capacità di adeguarsi alla realtà, assecondando il ritmo del progresso nel suo sviluppo graduale […]” </w:t>
      </w:r>
      <w:r w:rsidRPr="005E54DD">
        <w:rPr>
          <w:rFonts w:ascii="Times New Roman" w:eastAsia="Times New Roman" w:hAnsi="Times New Roman" w:cs="Times New Roman"/>
          <w:color w:val="000000"/>
          <w:sz w:val="20"/>
          <w:szCs w:val="20"/>
          <w:lang w:val="en-IE"/>
        </w:rPr>
        <w:t xml:space="preserve">(Gentile, E., </w:t>
      </w:r>
      <w:r w:rsidRPr="005E54DD">
        <w:rPr>
          <w:rFonts w:ascii="Times New Roman" w:eastAsia="Times New Roman" w:hAnsi="Times New Roman" w:cs="Times New Roman"/>
          <w:i/>
          <w:color w:val="000000"/>
          <w:sz w:val="20"/>
          <w:szCs w:val="20"/>
          <w:lang w:val="en-IE"/>
        </w:rPr>
        <w:t>L’Apocalisse della modernità</w:t>
      </w:r>
      <w:r w:rsidRPr="005E54DD">
        <w:rPr>
          <w:rFonts w:ascii="Times New Roman" w:eastAsia="Times New Roman" w:hAnsi="Times New Roman" w:cs="Times New Roman"/>
          <w:color w:val="000000"/>
          <w:sz w:val="20"/>
          <w:szCs w:val="20"/>
          <w:lang w:val="en-IE"/>
        </w:rPr>
        <w:t>, Mondadori, 2009, p.65</w:t>
      </w:r>
      <w:r>
        <w:rPr>
          <w:rFonts w:ascii="Times New Roman" w:eastAsia="Times New Roman" w:hAnsi="Times New Roman" w:cs="Times New Roman"/>
          <w:color w:val="000000"/>
          <w:sz w:val="20"/>
          <w:szCs w:val="20"/>
          <w:lang w:val="en-IE"/>
        </w:rPr>
        <w:t>. For Nordau, the perfect modern man was the ‘normal man’, the one who was expression of the values of the bourgeoisie. The modern man was the one who believed in the technological progress but, at the same time, was not indulging in utopian dreams and was not supporting revolutions of any kind.</w:t>
      </w:r>
      <w:r w:rsidRPr="005E54DD">
        <w:rPr>
          <w:rFonts w:ascii="Times New Roman" w:eastAsia="Times New Roman" w:hAnsi="Times New Roman" w:cs="Times New Roman"/>
          <w:color w:val="000000"/>
          <w:sz w:val="20"/>
          <w:szCs w:val="20"/>
          <w:lang w:val="en-IE"/>
        </w:rPr>
        <w:t>)</w:t>
      </w:r>
    </w:p>
  </w:footnote>
  <w:footnote w:id="433">
    <w:p w14:paraId="7B8E1384" w14:textId="77777777" w:rsidR="00FA324D" w:rsidRPr="006F5D86" w:rsidRDefault="00FA324D" w:rsidP="00B0651A">
      <w:pPr>
        <w:pStyle w:val="FootnoteText"/>
        <w:rPr>
          <w:rFonts w:ascii="Times New Roman" w:hAnsi="Times New Roman" w:cs="Times New Roman"/>
        </w:rPr>
      </w:pPr>
      <w:r w:rsidRPr="006F5D86">
        <w:rPr>
          <w:rStyle w:val="FootnoteReference"/>
          <w:rFonts w:ascii="Times New Roman" w:hAnsi="Times New Roman" w:cs="Times New Roman"/>
        </w:rPr>
        <w:footnoteRef/>
      </w:r>
      <w:r w:rsidRPr="006F5D86">
        <w:rPr>
          <w:rFonts w:ascii="Times New Roman" w:hAnsi="Times New Roman" w:cs="Times New Roman"/>
        </w:rPr>
        <w:t xml:space="preserve"> </w:t>
      </w:r>
      <w:r>
        <w:rPr>
          <w:rFonts w:ascii="Times New Roman" w:hAnsi="Times New Roman" w:cs="Times New Roman"/>
        </w:rPr>
        <w:t>“</w:t>
      </w:r>
      <w:r w:rsidRPr="006F5D86">
        <w:rPr>
          <w:rFonts w:ascii="Times New Roman" w:hAnsi="Times New Roman" w:cs="Times New Roman"/>
          <w:lang w:val="en-US"/>
        </w:rPr>
        <w:t>EUG: (</w:t>
      </w:r>
      <w:r w:rsidRPr="006F5D86">
        <w:rPr>
          <w:rFonts w:ascii="Times New Roman" w:hAnsi="Times New Roman" w:cs="Times New Roman"/>
          <w:i/>
          <w:lang w:val="en-US"/>
        </w:rPr>
        <w:t>interrupting Menneyà</w:t>
      </w:r>
      <w:r w:rsidRPr="006F5D86">
        <w:rPr>
          <w:rFonts w:ascii="Times New Roman" w:hAnsi="Times New Roman" w:cs="Times New Roman"/>
          <w:lang w:val="en-US"/>
        </w:rPr>
        <w:t>) My son always showed a great maturity!</w:t>
      </w:r>
      <w:r>
        <w:rPr>
          <w:rFonts w:ascii="Times New Roman" w:hAnsi="Times New Roman" w:cs="Times New Roman"/>
          <w:lang w:val="en-US"/>
        </w:rPr>
        <w:t>”</w:t>
      </w:r>
    </w:p>
  </w:footnote>
  <w:footnote w:id="434">
    <w:p w14:paraId="148FB0F5" w14:textId="77777777" w:rsidR="00FA324D" w:rsidRPr="006F5D86" w:rsidRDefault="00FA324D" w:rsidP="00B0651A">
      <w:pPr>
        <w:jc w:val="both"/>
        <w:rPr>
          <w:rFonts w:ascii="Times New Roman" w:hAnsi="Times New Roman" w:cs="Times New Roman"/>
          <w:sz w:val="20"/>
          <w:szCs w:val="20"/>
          <w:lang w:val="en-US"/>
        </w:rPr>
      </w:pPr>
      <w:r w:rsidRPr="006F5D86">
        <w:rPr>
          <w:rStyle w:val="FootnoteReference"/>
          <w:rFonts w:ascii="Times New Roman" w:hAnsi="Times New Roman" w:cs="Times New Roman"/>
          <w:sz w:val="20"/>
          <w:szCs w:val="20"/>
        </w:rPr>
        <w:footnoteRef/>
      </w:r>
      <w:r w:rsidRPr="006F5D86">
        <w:rPr>
          <w:rFonts w:ascii="Times New Roman" w:hAnsi="Times New Roman" w:cs="Times New Roman"/>
          <w:sz w:val="20"/>
          <w:szCs w:val="20"/>
          <w:lang w:val="en-IE"/>
        </w:rPr>
        <w:t xml:space="preserve"> </w:t>
      </w:r>
      <w:r>
        <w:rPr>
          <w:rFonts w:ascii="Times New Roman" w:hAnsi="Times New Roman" w:cs="Times New Roman"/>
          <w:sz w:val="20"/>
          <w:szCs w:val="20"/>
          <w:lang w:val="en-IE"/>
        </w:rPr>
        <w:t>“</w:t>
      </w:r>
      <w:r w:rsidRPr="006F5D86">
        <w:rPr>
          <w:rFonts w:ascii="Times New Roman" w:hAnsi="Times New Roman" w:cs="Times New Roman"/>
          <w:sz w:val="20"/>
          <w:szCs w:val="20"/>
          <w:lang w:val="en-US"/>
        </w:rPr>
        <w:t>EUG: Calm down! I wasn’t expecting this pathos from you. You’re always so composed. […] You’re unbearable! I don’t recognize my son in your words.</w:t>
      </w:r>
      <w:r>
        <w:rPr>
          <w:rFonts w:ascii="Times New Roman" w:hAnsi="Times New Roman" w:cs="Times New Roman"/>
          <w:sz w:val="20"/>
          <w:szCs w:val="20"/>
          <w:lang w:val="en-US"/>
        </w:rPr>
        <w:t>”</w:t>
      </w:r>
    </w:p>
    <w:p w14:paraId="6784602C" w14:textId="77777777" w:rsidR="00FA324D" w:rsidRPr="006F5D86" w:rsidRDefault="00FA324D" w:rsidP="00B0651A">
      <w:pPr>
        <w:pStyle w:val="FootnoteText"/>
      </w:pPr>
    </w:p>
  </w:footnote>
  <w:footnote w:id="435">
    <w:p w14:paraId="6153DA25" w14:textId="06D041D2" w:rsidR="00FA324D" w:rsidRPr="00860D6B" w:rsidRDefault="00FA324D" w:rsidP="00860D6B">
      <w:pPr>
        <w:jc w:val="both"/>
        <w:rPr>
          <w:rFonts w:ascii="Times New Roman" w:hAnsi="Times New Roman" w:cs="Times New Roman"/>
          <w:sz w:val="20"/>
          <w:szCs w:val="20"/>
          <w:lang w:val="en-US"/>
        </w:rPr>
      </w:pPr>
      <w:r w:rsidRPr="006F5D86">
        <w:rPr>
          <w:rStyle w:val="FootnoteReference"/>
          <w:rFonts w:ascii="Times New Roman" w:hAnsi="Times New Roman" w:cs="Times New Roman"/>
          <w:sz w:val="20"/>
          <w:szCs w:val="20"/>
        </w:rPr>
        <w:footnoteRef/>
      </w:r>
      <w:r w:rsidRPr="006F5D86">
        <w:rPr>
          <w:rFonts w:ascii="Times New Roman" w:hAnsi="Times New Roman" w:cs="Times New Roman"/>
          <w:sz w:val="20"/>
          <w:szCs w:val="20"/>
          <w:lang w:val="en-IE"/>
        </w:rPr>
        <w:t xml:space="preserve"> “</w:t>
      </w:r>
      <w:r w:rsidRPr="006F5D86">
        <w:rPr>
          <w:rFonts w:ascii="Times New Roman" w:hAnsi="Times New Roman" w:cs="Times New Roman"/>
          <w:sz w:val="20"/>
          <w:szCs w:val="20"/>
          <w:lang w:val="en-US"/>
        </w:rPr>
        <w:t>REN: I’m not going to deny it! I’m really in love with your daughter, eminent Mr. Menneyà, and I take this opportunity to ask her in marriage. EUG: (</w:t>
      </w:r>
      <w:r w:rsidRPr="006F5D86">
        <w:rPr>
          <w:rFonts w:ascii="Times New Roman" w:hAnsi="Times New Roman" w:cs="Times New Roman"/>
          <w:i/>
          <w:sz w:val="20"/>
          <w:szCs w:val="20"/>
          <w:lang w:val="en-US"/>
        </w:rPr>
        <w:t>astonished</w:t>
      </w:r>
      <w:r w:rsidRPr="006F5D86">
        <w:rPr>
          <w:rFonts w:ascii="Times New Roman" w:hAnsi="Times New Roman" w:cs="Times New Roman"/>
          <w:sz w:val="20"/>
          <w:szCs w:val="20"/>
          <w:lang w:val="en-US"/>
        </w:rPr>
        <w:t>) Renzo! MEN: WHAT? No! if you truly wanted to propose you should’ve behaved differently. First of all, you should’ve introduced yourself to her family… and then, had her parents agree to it, you would have been granted permission to meet the girl. REN: I see, outdated ideas… […] EUG: My dearest son, the way you met Mr. Menneyà excludes the possibility of asking for his daughter’s hand. After all I won’t let you get married at such a young age. On this, I completely agree with Menneyà.</w:t>
      </w:r>
      <w:r>
        <w:rPr>
          <w:rFonts w:ascii="Times New Roman" w:hAnsi="Times New Roman" w:cs="Times New Roman"/>
          <w:sz w:val="20"/>
          <w:szCs w:val="20"/>
          <w:lang w:val="en-US"/>
        </w:rPr>
        <w:t>”</w:t>
      </w:r>
    </w:p>
  </w:footnote>
  <w:footnote w:id="436">
    <w:p w14:paraId="68E4A464" w14:textId="77777777" w:rsidR="00FA324D" w:rsidRPr="005E54DD"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5122F9">
        <w:rPr>
          <w:rFonts w:ascii="Times New Roman" w:hAnsi="Times New Roman" w:cs="Times New Roman"/>
          <w:sz w:val="20"/>
          <w:szCs w:val="20"/>
          <w:vertAlign w:val="superscript"/>
        </w:rPr>
        <w:footnoteRef/>
      </w:r>
      <w:r w:rsidRPr="005122F9">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color w:val="000000"/>
          <w:sz w:val="20"/>
          <w:szCs w:val="20"/>
          <w:lang w:val="en-IE"/>
        </w:rPr>
        <w:t xml:space="preserve">The term started to be used in this deprecative meaning during the German revolutions of 1848-49. They were a series of revolts that took place all around the German empire as a form of discontent against the central power and the traditional structure of the states of the Confederation. (see </w:t>
      </w:r>
      <w:r w:rsidRPr="005E54DD">
        <w:rPr>
          <w:rFonts w:ascii="Times New Roman" w:eastAsia="Times New Roman" w:hAnsi="Times New Roman" w:cs="Times New Roman"/>
          <w:i/>
          <w:color w:val="000000"/>
          <w:sz w:val="20"/>
          <w:szCs w:val="20"/>
          <w:lang w:val="en-IE"/>
        </w:rPr>
        <w:t>Encyclopedia Britannica</w:t>
      </w:r>
      <w:r w:rsidRPr="005E54DD">
        <w:rPr>
          <w:rFonts w:ascii="Times New Roman" w:eastAsia="Times New Roman" w:hAnsi="Times New Roman" w:cs="Times New Roman"/>
          <w:color w:val="000000"/>
          <w:sz w:val="20"/>
          <w:szCs w:val="20"/>
          <w:lang w:val="en-IE"/>
        </w:rPr>
        <w:t>: https://www.britannica.com/topic/Junker )</w:t>
      </w:r>
    </w:p>
  </w:footnote>
  <w:footnote w:id="437">
    <w:p w14:paraId="26838033" w14:textId="77777777" w:rsidR="00FA324D" w:rsidRPr="00B0651A"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it-IT"/>
        </w:rPr>
      </w:pPr>
      <w:r w:rsidRPr="005122F9">
        <w:rPr>
          <w:rFonts w:ascii="Times New Roman" w:hAnsi="Times New Roman" w:cs="Times New Roman"/>
          <w:sz w:val="20"/>
          <w:szCs w:val="20"/>
          <w:vertAlign w:val="superscript"/>
        </w:rPr>
        <w:footnoteRef/>
      </w:r>
      <w:r w:rsidRPr="005E54DD">
        <w:rPr>
          <w:rFonts w:ascii="Times New Roman" w:eastAsia="Times New Roman" w:hAnsi="Times New Roman" w:cs="Times New Roman"/>
          <w:color w:val="000000"/>
          <w:sz w:val="20"/>
          <w:szCs w:val="20"/>
          <w:lang w:val="en-IE"/>
        </w:rPr>
        <w:t xml:space="preserve"> An example is when, in the chapter XIV, Renzo, after a riot in Milan, stops in a “osteria” to spend the night. He is then lured by two guards in disguise to drink and to express his political point of view against the dominant aristocracy. The morning after he is arrested. Manzoni here wanted to show the genuine but at same time naïve nature of his protagonist as he does not understand that people around him were only trying to fool him and to bring him to express compromising statements.</w:t>
      </w:r>
      <w:r>
        <w:rPr>
          <w:rFonts w:ascii="Times New Roman" w:eastAsia="Times New Roman" w:hAnsi="Times New Roman" w:cs="Times New Roman"/>
          <w:color w:val="000000"/>
          <w:sz w:val="20"/>
          <w:szCs w:val="20"/>
          <w:lang w:val="en-IE"/>
        </w:rPr>
        <w:t xml:space="preserve"> </w:t>
      </w:r>
      <w:r w:rsidRPr="00B0651A">
        <w:rPr>
          <w:rFonts w:ascii="Times New Roman" w:eastAsia="Times New Roman" w:hAnsi="Times New Roman" w:cs="Times New Roman"/>
          <w:color w:val="000000"/>
          <w:sz w:val="20"/>
          <w:szCs w:val="20"/>
          <w:lang w:val="it-IT"/>
        </w:rPr>
        <w:t xml:space="preserve">(Manzoni, A., </w:t>
      </w:r>
      <w:r w:rsidRPr="00B0651A">
        <w:rPr>
          <w:rFonts w:ascii="Times New Roman" w:eastAsia="Times New Roman" w:hAnsi="Times New Roman" w:cs="Times New Roman"/>
          <w:i/>
          <w:color w:val="000000"/>
          <w:sz w:val="20"/>
          <w:szCs w:val="20"/>
          <w:lang w:val="it-IT"/>
        </w:rPr>
        <w:t>I promessi sposi</w:t>
      </w:r>
      <w:r w:rsidRPr="00B0651A">
        <w:rPr>
          <w:rFonts w:ascii="Times New Roman" w:eastAsia="Times New Roman" w:hAnsi="Times New Roman" w:cs="Times New Roman"/>
          <w:color w:val="000000"/>
          <w:sz w:val="20"/>
          <w:szCs w:val="20"/>
          <w:lang w:val="it-IT"/>
        </w:rPr>
        <w:t>, Mondadori, 2015, pp. 231-246)</w:t>
      </w:r>
    </w:p>
  </w:footnote>
  <w:footnote w:id="438">
    <w:p w14:paraId="1DD9DF46" w14:textId="77777777" w:rsidR="00FA324D" w:rsidRPr="005E54DD"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5122F9">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This passage recalled the text of D’Annunzio </w:t>
      </w:r>
      <w:r w:rsidRPr="00B0651A">
        <w:rPr>
          <w:rFonts w:ascii="Times New Roman" w:eastAsia="Times New Roman" w:hAnsi="Times New Roman" w:cs="Times New Roman"/>
          <w:i/>
          <w:color w:val="000000"/>
          <w:sz w:val="20"/>
          <w:szCs w:val="20"/>
          <w:lang w:val="it-IT"/>
        </w:rPr>
        <w:t>Laudi del cielo, della terra, del mare e degli eroi</w:t>
      </w:r>
      <w:r w:rsidRPr="00B0651A">
        <w:rPr>
          <w:rFonts w:ascii="Times New Roman" w:eastAsia="Times New Roman" w:hAnsi="Times New Roman" w:cs="Times New Roman"/>
          <w:color w:val="000000"/>
          <w:sz w:val="20"/>
          <w:szCs w:val="20"/>
          <w:lang w:val="it-IT"/>
        </w:rPr>
        <w:t xml:space="preserve">. </w:t>
      </w:r>
      <w:r w:rsidRPr="005E54DD">
        <w:rPr>
          <w:rFonts w:ascii="Times New Roman" w:eastAsia="Times New Roman" w:hAnsi="Times New Roman" w:cs="Times New Roman"/>
          <w:color w:val="000000"/>
          <w:sz w:val="20"/>
          <w:szCs w:val="20"/>
          <w:lang w:val="en-IE"/>
        </w:rPr>
        <w:t>The work was supposed to be composed by seven books, each dedicated to a different star of the Pleiad, but the author never completed it. The first three (</w:t>
      </w:r>
      <w:r w:rsidRPr="005E54DD">
        <w:rPr>
          <w:rFonts w:ascii="Times New Roman" w:eastAsia="Times New Roman" w:hAnsi="Times New Roman" w:cs="Times New Roman"/>
          <w:i/>
          <w:color w:val="000000"/>
          <w:sz w:val="20"/>
          <w:szCs w:val="20"/>
          <w:lang w:val="en-IE"/>
        </w:rPr>
        <w:t>Maia</w:t>
      </w:r>
      <w:r w:rsidRPr="005E54DD">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i/>
          <w:color w:val="000000"/>
          <w:sz w:val="20"/>
          <w:szCs w:val="20"/>
          <w:lang w:val="en-IE"/>
        </w:rPr>
        <w:t>Electra</w:t>
      </w:r>
      <w:r w:rsidRPr="005E54DD">
        <w:rPr>
          <w:rFonts w:ascii="Times New Roman" w:eastAsia="Times New Roman" w:hAnsi="Times New Roman" w:cs="Times New Roman"/>
          <w:color w:val="000000"/>
          <w:sz w:val="20"/>
          <w:szCs w:val="20"/>
          <w:lang w:val="en-IE"/>
        </w:rPr>
        <w:t xml:space="preserve"> and </w:t>
      </w:r>
      <w:r w:rsidRPr="005E54DD">
        <w:rPr>
          <w:rFonts w:ascii="Times New Roman" w:eastAsia="Times New Roman" w:hAnsi="Times New Roman" w:cs="Times New Roman"/>
          <w:i/>
          <w:color w:val="000000"/>
          <w:sz w:val="20"/>
          <w:szCs w:val="20"/>
          <w:lang w:val="en-IE"/>
        </w:rPr>
        <w:t>Alcyone</w:t>
      </w:r>
      <w:r w:rsidRPr="005E54DD">
        <w:rPr>
          <w:rFonts w:ascii="Times New Roman" w:eastAsia="Times New Roman" w:hAnsi="Times New Roman" w:cs="Times New Roman"/>
          <w:color w:val="000000"/>
          <w:sz w:val="20"/>
          <w:szCs w:val="20"/>
          <w:lang w:val="en-IE"/>
        </w:rPr>
        <w:t>) were published in 1903, the fourth one (</w:t>
      </w:r>
      <w:r w:rsidRPr="005E54DD">
        <w:rPr>
          <w:rFonts w:ascii="Times New Roman" w:eastAsia="Times New Roman" w:hAnsi="Times New Roman" w:cs="Times New Roman"/>
          <w:i/>
          <w:color w:val="000000"/>
          <w:sz w:val="20"/>
          <w:szCs w:val="20"/>
          <w:lang w:val="en-IE"/>
        </w:rPr>
        <w:t>Merope</w:t>
      </w:r>
      <w:r w:rsidRPr="005E54DD">
        <w:rPr>
          <w:rFonts w:ascii="Times New Roman" w:eastAsia="Times New Roman" w:hAnsi="Times New Roman" w:cs="Times New Roman"/>
          <w:color w:val="000000"/>
          <w:sz w:val="20"/>
          <w:szCs w:val="20"/>
          <w:lang w:val="en-IE"/>
        </w:rPr>
        <w:t>) in 1912. The fifth book (</w:t>
      </w:r>
      <w:r w:rsidRPr="005E54DD">
        <w:rPr>
          <w:rFonts w:ascii="Times New Roman" w:eastAsia="Times New Roman" w:hAnsi="Times New Roman" w:cs="Times New Roman"/>
          <w:i/>
          <w:color w:val="000000"/>
          <w:sz w:val="20"/>
          <w:szCs w:val="20"/>
          <w:lang w:val="en-IE"/>
        </w:rPr>
        <w:t>Asterope</w:t>
      </w:r>
      <w:r w:rsidRPr="005E54DD">
        <w:rPr>
          <w:rFonts w:ascii="Times New Roman" w:eastAsia="Times New Roman" w:hAnsi="Times New Roman" w:cs="Times New Roman"/>
          <w:color w:val="000000"/>
          <w:sz w:val="20"/>
          <w:szCs w:val="20"/>
          <w:lang w:val="en-IE"/>
        </w:rPr>
        <w:t xml:space="preserve">) was published in 1918 and it also included </w:t>
      </w:r>
      <w:r w:rsidRPr="005E54DD">
        <w:rPr>
          <w:rFonts w:ascii="Times New Roman" w:eastAsia="Times New Roman" w:hAnsi="Times New Roman" w:cs="Times New Roman"/>
          <w:i/>
          <w:color w:val="000000"/>
          <w:sz w:val="20"/>
          <w:szCs w:val="20"/>
          <w:lang w:val="en-IE"/>
        </w:rPr>
        <w:t>Inni sacri della guerra giusta</w:t>
      </w:r>
      <w:r w:rsidRPr="005E54DD">
        <w:rPr>
          <w:rFonts w:ascii="Times New Roman" w:eastAsia="Times New Roman" w:hAnsi="Times New Roman" w:cs="Times New Roman"/>
          <w:color w:val="000000"/>
          <w:sz w:val="20"/>
          <w:szCs w:val="20"/>
          <w:lang w:val="en-IE"/>
        </w:rPr>
        <w:t>, in which the author expresses his strong interventionist and nationalist positions.</w:t>
      </w:r>
      <w:r>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color w:val="000000"/>
          <w:sz w:val="20"/>
          <w:szCs w:val="20"/>
          <w:lang w:val="en-IE"/>
        </w:rPr>
        <w:t>I believe that Praz read D’Annunzio’s works and he wanted to pay a homage to him in this passage.</w:t>
      </w:r>
    </w:p>
  </w:footnote>
  <w:footnote w:id="439">
    <w:p w14:paraId="3CFBBF53" w14:textId="7E79B97A" w:rsidR="00FA324D" w:rsidRPr="00860D6B" w:rsidRDefault="00FA324D" w:rsidP="00860D6B">
      <w:pPr>
        <w:jc w:val="both"/>
        <w:rPr>
          <w:rFonts w:ascii="Times New Roman" w:hAnsi="Times New Roman" w:cs="Times New Roman"/>
          <w:sz w:val="20"/>
          <w:szCs w:val="20"/>
          <w:lang w:val="en-US"/>
        </w:rPr>
      </w:pPr>
      <w:r w:rsidRPr="00194D7D">
        <w:rPr>
          <w:rStyle w:val="FootnoteReference"/>
          <w:sz w:val="20"/>
          <w:szCs w:val="20"/>
        </w:rPr>
        <w:footnoteRef/>
      </w:r>
      <w:r w:rsidRPr="00194D7D">
        <w:rPr>
          <w:sz w:val="20"/>
          <w:szCs w:val="20"/>
          <w:lang w:val="en-IE"/>
        </w:rPr>
        <w:t xml:space="preserve"> “</w:t>
      </w:r>
      <w:r w:rsidRPr="00194D7D">
        <w:rPr>
          <w:rFonts w:ascii="Times New Roman" w:hAnsi="Times New Roman" w:cs="Times New Roman"/>
          <w:sz w:val="20"/>
          <w:szCs w:val="20"/>
          <w:lang w:val="en-US"/>
        </w:rPr>
        <w:t>EUG: It’s not possible to continue like this! Renzo please, calm down. Our country is neutral, we can’t… REN (</w:t>
      </w:r>
      <w:r w:rsidRPr="00194D7D">
        <w:rPr>
          <w:rFonts w:ascii="Times New Roman" w:hAnsi="Times New Roman" w:cs="Times New Roman"/>
          <w:i/>
          <w:sz w:val="20"/>
          <w:szCs w:val="20"/>
          <w:lang w:val="en-US"/>
        </w:rPr>
        <w:t>laughing</w:t>
      </w:r>
      <w:r w:rsidRPr="00194D7D">
        <w:rPr>
          <w:rFonts w:ascii="Times New Roman" w:hAnsi="Times New Roman" w:cs="Times New Roman"/>
          <w:sz w:val="20"/>
          <w:szCs w:val="20"/>
          <w:lang w:val="en-US"/>
        </w:rPr>
        <w:t>): This is where you are wrong, father! […] Italy can’t be neutral: our glorious past is screaming that neutrality is just a lie created by masterminds! Don’t you feel it in the air, in the bright light of our sky, in the beauty of our cities, in the sound of our sea that this can’t be our fate? A better destiny is waiting for us, better than the one of the cowards! You’re blind! Blind! EUG: Calm down! I wasn’t expecting this pathos from you. You’re always so composed. REN: I’m really controlled! Don’t you think that’s important to remind ourselves we’ve a homeland, we’re proud! […] The purpose of our hearts is to love and hope, the purpose of our arms is to protect something that’s more important and sacred than our own existence! EUG: You’re unbearable! I don’t recognize my son in your words. REN: My dear father, we spend our lives talking about pointless things. We never discuss what really matters, like our life or our soul. Now, even if we’ve always loved each other, now, without even realizing it, we find ourselves having completely different stands.</w:t>
      </w:r>
      <w:r>
        <w:rPr>
          <w:rFonts w:ascii="Times New Roman" w:hAnsi="Times New Roman" w:cs="Times New Roman"/>
          <w:sz w:val="20"/>
          <w:szCs w:val="20"/>
          <w:lang w:val="en-US"/>
        </w:rPr>
        <w:t>”</w:t>
      </w:r>
    </w:p>
  </w:footnote>
  <w:footnote w:id="440">
    <w:p w14:paraId="20E7BA2E"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5122F9">
        <w:rPr>
          <w:rFonts w:ascii="Times New Roman" w:hAnsi="Times New Roman" w:cs="Times New Roman"/>
          <w:sz w:val="20"/>
          <w:szCs w:val="20"/>
          <w:vertAlign w:val="superscript"/>
        </w:rPr>
        <w:footnoteRef/>
      </w:r>
      <w:r w:rsidRPr="005122F9">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color w:val="000000"/>
          <w:sz w:val="20"/>
          <w:szCs w:val="20"/>
          <w:lang w:val="en-IE"/>
        </w:rPr>
        <w:t xml:space="preserve">This expression was used by Giovanni Giolitti (27 October 1842 – 17 July 1928) to describe the political position of Italy at the beginning of the First World War. </w:t>
      </w:r>
      <w:r w:rsidRPr="00B0651A">
        <w:rPr>
          <w:rFonts w:ascii="Times New Roman" w:eastAsia="Times New Roman" w:hAnsi="Times New Roman" w:cs="Times New Roman"/>
          <w:color w:val="000000"/>
          <w:sz w:val="20"/>
          <w:szCs w:val="20"/>
          <w:lang w:val="it-IT"/>
        </w:rPr>
        <w:t xml:space="preserve">(vd. Isnenghi, M., Rochat, G., </w:t>
      </w:r>
      <w:r w:rsidRPr="00B0651A">
        <w:rPr>
          <w:rFonts w:ascii="Times New Roman" w:eastAsia="Times New Roman" w:hAnsi="Times New Roman" w:cs="Times New Roman"/>
          <w:i/>
          <w:color w:val="000000"/>
          <w:sz w:val="20"/>
          <w:szCs w:val="20"/>
          <w:lang w:val="it-IT"/>
        </w:rPr>
        <w:t>La Grande Guerra. 1914-1928</w:t>
      </w:r>
      <w:r w:rsidRPr="00B0651A">
        <w:rPr>
          <w:rFonts w:ascii="Times New Roman" w:eastAsia="Times New Roman" w:hAnsi="Times New Roman" w:cs="Times New Roman"/>
          <w:color w:val="000000"/>
          <w:sz w:val="20"/>
          <w:szCs w:val="20"/>
          <w:lang w:val="it-IT"/>
        </w:rPr>
        <w:t xml:space="preserve">, La Nuova Italia, 2000, pp. 68-72) </w:t>
      </w:r>
    </w:p>
  </w:footnote>
  <w:footnote w:id="441">
    <w:p w14:paraId="74DE472E" w14:textId="77777777" w:rsidR="00FA324D" w:rsidRPr="00B0651A"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it-IT"/>
        </w:rPr>
      </w:pPr>
      <w:r w:rsidRPr="00232B4A">
        <w:rPr>
          <w:rFonts w:ascii="Times New Roman" w:hAnsi="Times New Roman" w:cs="Times New Roman"/>
          <w:sz w:val="20"/>
          <w:szCs w:val="20"/>
          <w:vertAlign w:val="superscript"/>
        </w:rPr>
        <w:footnoteRef/>
      </w:r>
      <w:r w:rsidRPr="00232B4A">
        <w:rPr>
          <w:rFonts w:ascii="Times New Roman" w:eastAsia="Times New Roman" w:hAnsi="Times New Roman" w:cs="Times New Roman"/>
          <w:color w:val="000000"/>
          <w:sz w:val="20"/>
          <w:szCs w:val="20"/>
          <w:lang w:val="en-IE"/>
        </w:rPr>
        <w:t xml:space="preserve"> Giovanni Boine was an active intellectuals of the magazine </w:t>
      </w:r>
      <w:r w:rsidRPr="00232B4A">
        <w:rPr>
          <w:rFonts w:ascii="Times New Roman" w:eastAsia="Times New Roman" w:hAnsi="Times New Roman" w:cs="Times New Roman"/>
          <w:i/>
          <w:color w:val="000000"/>
          <w:sz w:val="20"/>
          <w:szCs w:val="20"/>
          <w:lang w:val="en-IE"/>
        </w:rPr>
        <w:t>La Voce</w:t>
      </w:r>
      <w:r w:rsidRPr="00232B4A">
        <w:rPr>
          <w:rFonts w:ascii="Times New Roman" w:eastAsia="Times New Roman" w:hAnsi="Times New Roman" w:cs="Times New Roman"/>
          <w:color w:val="000000"/>
          <w:sz w:val="20"/>
          <w:szCs w:val="20"/>
          <w:lang w:val="en-IE"/>
        </w:rPr>
        <w:t xml:space="preserve">. He was one of the strongest voices in support of the involvement of Italy in the war. In his </w:t>
      </w:r>
      <w:r w:rsidRPr="00232B4A">
        <w:rPr>
          <w:rFonts w:ascii="Times New Roman" w:eastAsia="Times New Roman" w:hAnsi="Times New Roman" w:cs="Times New Roman"/>
          <w:i/>
          <w:color w:val="000000"/>
          <w:sz w:val="20"/>
          <w:szCs w:val="20"/>
          <w:lang w:val="en-IE"/>
        </w:rPr>
        <w:t>Discorsi militari</w:t>
      </w:r>
      <w:r w:rsidRPr="00232B4A">
        <w:rPr>
          <w:rFonts w:ascii="Times New Roman" w:eastAsia="Times New Roman" w:hAnsi="Times New Roman" w:cs="Times New Roman"/>
          <w:color w:val="000000"/>
          <w:sz w:val="20"/>
          <w:szCs w:val="20"/>
          <w:lang w:val="en-IE"/>
        </w:rPr>
        <w:t xml:space="preserve">, Boine stated that the only true form of freedom passed through the obedience and the respect of the law. He talked about a “Religion of the Homeland” that required men to sacrifice themselves for a superior good. He believed that, through the military service, the young generation could establish also a sense of community in the country; Italians need to feel and act as one body. In this sense, war is the only medicine able to cure the process of social degradation that was destroying Italy. </w:t>
      </w:r>
      <w:r w:rsidRPr="00B0651A">
        <w:rPr>
          <w:rFonts w:ascii="Times New Roman" w:eastAsia="Times New Roman" w:hAnsi="Times New Roman" w:cs="Times New Roman"/>
          <w:color w:val="000000"/>
          <w:sz w:val="20"/>
          <w:szCs w:val="20"/>
          <w:lang w:val="it-IT"/>
        </w:rPr>
        <w:t xml:space="preserve">(Isnenghi, M., </w:t>
      </w:r>
      <w:r w:rsidRPr="00B0651A">
        <w:rPr>
          <w:rFonts w:ascii="Times New Roman" w:eastAsia="Times New Roman" w:hAnsi="Times New Roman" w:cs="Times New Roman"/>
          <w:i/>
          <w:color w:val="000000"/>
          <w:sz w:val="20"/>
          <w:szCs w:val="20"/>
          <w:lang w:val="it-IT"/>
        </w:rPr>
        <w:t>Il mito della Grande Guerra</w:t>
      </w:r>
      <w:r w:rsidRPr="00B0651A">
        <w:rPr>
          <w:rFonts w:ascii="Times New Roman" w:eastAsia="Times New Roman" w:hAnsi="Times New Roman" w:cs="Times New Roman"/>
          <w:color w:val="000000"/>
          <w:sz w:val="20"/>
          <w:szCs w:val="20"/>
          <w:lang w:val="it-IT"/>
        </w:rPr>
        <w:t>, Il Mulino, 1989, pp. 79-81)</w:t>
      </w:r>
      <w:r w:rsidRPr="00B0651A">
        <w:rPr>
          <w:rFonts w:ascii="Times New Roman" w:hAnsi="Times New Roman" w:cs="Times New Roman"/>
          <w:color w:val="000000"/>
          <w:sz w:val="20"/>
          <w:szCs w:val="20"/>
          <w:lang w:val="it-IT"/>
        </w:rPr>
        <w:t xml:space="preserve"> </w:t>
      </w:r>
    </w:p>
  </w:footnote>
  <w:footnote w:id="442">
    <w:p w14:paraId="0E5DB310" w14:textId="77777777" w:rsidR="00FA324D" w:rsidRPr="00232B4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232B4A">
        <w:rPr>
          <w:rFonts w:ascii="Times New Roman" w:hAnsi="Times New Roman" w:cs="Times New Roman"/>
          <w:sz w:val="20"/>
          <w:szCs w:val="20"/>
          <w:vertAlign w:val="superscript"/>
        </w:rPr>
        <w:footnoteRef/>
      </w:r>
      <w:r w:rsidRPr="00232B4A">
        <w:rPr>
          <w:rFonts w:ascii="Times New Roman" w:eastAsia="Times New Roman" w:hAnsi="Times New Roman" w:cs="Times New Roman"/>
          <w:color w:val="000000"/>
          <w:sz w:val="20"/>
          <w:szCs w:val="20"/>
          <w:lang w:val="en-IE"/>
        </w:rPr>
        <w:t xml:space="preserve"> Ibidem, p.81. War was the only ant</w:t>
      </w:r>
      <w:r>
        <w:rPr>
          <w:rFonts w:ascii="Times New Roman" w:eastAsia="Times New Roman" w:hAnsi="Times New Roman" w:cs="Times New Roman"/>
          <w:color w:val="000000"/>
          <w:sz w:val="20"/>
          <w:szCs w:val="20"/>
          <w:lang w:val="en-IE"/>
        </w:rPr>
        <w:t xml:space="preserve">idote in order to purify the society from materialism and selfishness. During the war, men could found a renovated spirit of brotherhood.  </w:t>
      </w:r>
    </w:p>
  </w:footnote>
  <w:footnote w:id="443">
    <w:p w14:paraId="3BAB3053" w14:textId="77777777" w:rsidR="00FA324D" w:rsidRPr="00A017F6"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9D4871">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Gentile, E., </w:t>
      </w:r>
      <w:r w:rsidRPr="00B0651A">
        <w:rPr>
          <w:rFonts w:ascii="Times New Roman" w:eastAsia="Times New Roman" w:hAnsi="Times New Roman" w:cs="Times New Roman"/>
          <w:i/>
          <w:color w:val="000000"/>
          <w:sz w:val="20"/>
          <w:szCs w:val="20"/>
          <w:lang w:val="it-IT"/>
        </w:rPr>
        <w:t>L’Apocalisse della modernità</w:t>
      </w:r>
      <w:r w:rsidRPr="00B0651A">
        <w:rPr>
          <w:rFonts w:ascii="Times New Roman" w:eastAsia="Times New Roman" w:hAnsi="Times New Roman" w:cs="Times New Roman"/>
          <w:color w:val="000000"/>
          <w:sz w:val="20"/>
          <w:szCs w:val="20"/>
          <w:lang w:val="it-IT"/>
        </w:rPr>
        <w:t xml:space="preserve">, Mondadori, 2009, pp. 168-69. </w:t>
      </w:r>
      <w:r w:rsidRPr="009D4871">
        <w:rPr>
          <w:rFonts w:ascii="Times New Roman" w:eastAsia="Times New Roman" w:hAnsi="Times New Roman" w:cs="Times New Roman"/>
          <w:color w:val="000000"/>
          <w:sz w:val="20"/>
          <w:szCs w:val="20"/>
          <w:lang w:val="en-IE"/>
        </w:rPr>
        <w:t xml:space="preserve">Emilio Gentile showed how the Great War had an impact </w:t>
      </w:r>
      <w:r>
        <w:rPr>
          <w:rFonts w:ascii="Times New Roman" w:eastAsia="Times New Roman" w:hAnsi="Times New Roman" w:cs="Times New Roman"/>
          <w:color w:val="000000"/>
          <w:sz w:val="20"/>
          <w:szCs w:val="20"/>
          <w:lang w:val="en-IE"/>
        </w:rPr>
        <w:t xml:space="preserve">across different literary genres such as children narrative. An example is Barrie’s </w:t>
      </w:r>
      <w:r w:rsidRPr="009D4871">
        <w:rPr>
          <w:rFonts w:ascii="Times New Roman" w:eastAsia="Times New Roman" w:hAnsi="Times New Roman" w:cs="Times New Roman"/>
          <w:i/>
          <w:color w:val="000000"/>
          <w:sz w:val="20"/>
          <w:szCs w:val="20"/>
          <w:lang w:val="en-IE"/>
        </w:rPr>
        <w:t>Peter Pan</w:t>
      </w:r>
      <w:r>
        <w:rPr>
          <w:rFonts w:ascii="Times New Roman" w:eastAsia="Times New Roman" w:hAnsi="Times New Roman" w:cs="Times New Roman"/>
          <w:color w:val="000000"/>
          <w:sz w:val="20"/>
          <w:szCs w:val="20"/>
          <w:lang w:val="en-IE"/>
        </w:rPr>
        <w:t>; in this play, the war was the main form of entertainment for the children of Neverland and Hook reminded the emperor Wilhelm II with his moustaches and a crippled arm. The Lost Boys and Peter are ready to die and to sacrifice themselves in the fight against Hook; they also started singing the national anthem in order to interrupt the final speech of the captain.</w:t>
      </w:r>
    </w:p>
  </w:footnote>
  <w:footnote w:id="444">
    <w:p w14:paraId="3169ACE1" w14:textId="77777777" w:rsidR="00FA324D" w:rsidRPr="00A017F6" w:rsidRDefault="00FA324D" w:rsidP="00B0651A">
      <w:pPr>
        <w:pBdr>
          <w:top w:val="nil"/>
          <w:left w:val="nil"/>
          <w:bottom w:val="nil"/>
          <w:right w:val="nil"/>
          <w:between w:val="nil"/>
        </w:pBdr>
        <w:jc w:val="both"/>
        <w:rPr>
          <w:color w:val="000000"/>
          <w:sz w:val="20"/>
          <w:szCs w:val="20"/>
          <w:lang w:val="en-IE"/>
        </w:rPr>
      </w:pPr>
      <w:r w:rsidRPr="00A017F6">
        <w:rPr>
          <w:rFonts w:ascii="Times New Roman" w:hAnsi="Times New Roman" w:cs="Times New Roman"/>
          <w:sz w:val="20"/>
          <w:szCs w:val="20"/>
          <w:vertAlign w:val="superscript"/>
        </w:rPr>
        <w:footnoteRef/>
      </w:r>
      <w:r w:rsidRPr="00A017F6">
        <w:rPr>
          <w:rFonts w:ascii="Times New Roman" w:eastAsia="Times New Roman" w:hAnsi="Times New Roman" w:cs="Times New Roman"/>
          <w:color w:val="000000"/>
          <w:sz w:val="20"/>
          <w:szCs w:val="20"/>
          <w:lang w:val="en-IE"/>
        </w:rPr>
        <w:t xml:space="preserve"> Ibidem, p. 191. The new generation</w:t>
      </w:r>
      <w:r>
        <w:rPr>
          <w:rFonts w:ascii="Times New Roman" w:eastAsia="Times New Roman" w:hAnsi="Times New Roman" w:cs="Times New Roman"/>
          <w:color w:val="000000"/>
          <w:sz w:val="20"/>
          <w:szCs w:val="20"/>
          <w:lang w:val="en-IE"/>
        </w:rPr>
        <w:t xml:space="preserve"> was mostly interested in changing society through culture and art. However, their innovative ideas were having a deep impact also on politics; movement such as Futurism, in fact, believed in the importance of overtaking the barriers between culture and politics, in order to awake the new moral and intellectual energies of the nation.  The regeneration of politics would have led to the creation of new forms of art.</w:t>
      </w:r>
    </w:p>
  </w:footnote>
  <w:footnote w:id="445">
    <w:p w14:paraId="3E1A0D94" w14:textId="77777777" w:rsidR="00FA324D" w:rsidRPr="00194D7D" w:rsidRDefault="00FA324D" w:rsidP="00B0651A">
      <w:pPr>
        <w:jc w:val="both"/>
        <w:rPr>
          <w:rFonts w:ascii="Times New Roman" w:hAnsi="Times New Roman" w:cs="Times New Roman"/>
          <w:sz w:val="20"/>
          <w:szCs w:val="20"/>
          <w:lang w:val="en-US"/>
        </w:rPr>
      </w:pPr>
      <w:r w:rsidRPr="00194D7D">
        <w:rPr>
          <w:rStyle w:val="FootnoteReference"/>
          <w:rFonts w:ascii="Times New Roman" w:hAnsi="Times New Roman" w:cs="Times New Roman"/>
          <w:sz w:val="20"/>
          <w:szCs w:val="20"/>
        </w:rPr>
        <w:footnoteRef/>
      </w:r>
      <w:r w:rsidRPr="00194D7D">
        <w:rPr>
          <w:rFonts w:ascii="Times New Roman" w:hAnsi="Times New Roman" w:cs="Times New Roman"/>
          <w:sz w:val="20"/>
          <w:szCs w:val="20"/>
          <w:lang w:val="en-IE"/>
        </w:rPr>
        <w:t xml:space="preserve"> </w:t>
      </w:r>
      <w:r>
        <w:rPr>
          <w:rFonts w:ascii="Times New Roman" w:hAnsi="Times New Roman" w:cs="Times New Roman"/>
          <w:sz w:val="20"/>
          <w:szCs w:val="20"/>
          <w:lang w:val="en-IE"/>
        </w:rPr>
        <w:t>“</w:t>
      </w:r>
      <w:r w:rsidRPr="00194D7D">
        <w:rPr>
          <w:rFonts w:ascii="Times New Roman" w:hAnsi="Times New Roman" w:cs="Times New Roman"/>
          <w:sz w:val="20"/>
          <w:szCs w:val="20"/>
          <w:lang w:val="en-US"/>
        </w:rPr>
        <w:t>REN: Very good! When everyone will have spit on our faces, when winners and losers will have looked at us as Europe’s parasites, then we’ll regret our weakness (</w:t>
      </w:r>
      <w:r w:rsidRPr="00194D7D">
        <w:rPr>
          <w:rFonts w:ascii="Times New Roman" w:hAnsi="Times New Roman" w:cs="Times New Roman"/>
          <w:i/>
          <w:sz w:val="20"/>
          <w:szCs w:val="20"/>
          <w:lang w:val="en-US"/>
        </w:rPr>
        <w:t>laughs</w:t>
      </w:r>
      <w:r w:rsidRPr="00194D7D">
        <w:rPr>
          <w:rFonts w:ascii="Times New Roman" w:hAnsi="Times New Roman" w:cs="Times New Roman"/>
          <w:sz w:val="20"/>
          <w:szCs w:val="20"/>
          <w:lang w:val="en-US"/>
        </w:rPr>
        <w:t>)</w:t>
      </w:r>
      <w:r>
        <w:rPr>
          <w:rFonts w:ascii="Times New Roman" w:hAnsi="Times New Roman" w:cs="Times New Roman"/>
          <w:sz w:val="20"/>
          <w:szCs w:val="20"/>
          <w:lang w:val="en-US"/>
        </w:rPr>
        <w:t>”</w:t>
      </w:r>
    </w:p>
    <w:p w14:paraId="0887B871" w14:textId="77777777" w:rsidR="00FA324D" w:rsidRPr="00194D7D" w:rsidRDefault="00FA324D" w:rsidP="00B0651A">
      <w:pPr>
        <w:pStyle w:val="FootnoteText"/>
        <w:rPr>
          <w:lang w:val="en-US"/>
        </w:rPr>
      </w:pPr>
    </w:p>
  </w:footnote>
  <w:footnote w:id="446">
    <w:p w14:paraId="59BB7A13" w14:textId="77777777" w:rsidR="00FA324D" w:rsidRPr="00194D7D" w:rsidRDefault="00FA324D" w:rsidP="00B0651A">
      <w:pPr>
        <w:pStyle w:val="FootnoteText"/>
        <w:rPr>
          <w:lang w:val="en-US"/>
        </w:rPr>
      </w:pPr>
      <w:r w:rsidRPr="004A7482">
        <w:rPr>
          <w:rStyle w:val="FootnoteReference"/>
          <w:rFonts w:ascii="Times New Roman" w:hAnsi="Times New Roman" w:cs="Times New Roman"/>
        </w:rPr>
        <w:footnoteRef/>
      </w:r>
      <w:r w:rsidRPr="004A7482">
        <w:rPr>
          <w:rFonts w:ascii="Times New Roman" w:hAnsi="Times New Roman" w:cs="Times New Roman"/>
        </w:rPr>
        <w:t xml:space="preserve"> </w:t>
      </w:r>
      <w:r w:rsidRPr="005E54DD">
        <w:rPr>
          <w:rFonts w:ascii="Times New Roman" w:eastAsia="Times New Roman" w:hAnsi="Times New Roman" w:cs="Times New Roman"/>
          <w:color w:val="000000"/>
        </w:rPr>
        <w:t xml:space="preserve">First line of the </w:t>
      </w:r>
      <w:r w:rsidRPr="005E54DD">
        <w:rPr>
          <w:rFonts w:ascii="Times New Roman" w:eastAsia="Times New Roman" w:hAnsi="Times New Roman" w:cs="Times New Roman"/>
          <w:i/>
          <w:color w:val="000000"/>
        </w:rPr>
        <w:t>Marseillaise</w:t>
      </w:r>
      <w:r w:rsidRPr="005E54DD">
        <w:rPr>
          <w:rFonts w:ascii="Times New Roman" w:eastAsia="Times New Roman" w:hAnsi="Times New Roman" w:cs="Times New Roman"/>
          <w:color w:val="000000"/>
        </w:rPr>
        <w:t>, the French national anthem. The song was written in 1792 by Claude Joseph Rouget (10 May 1760 – 26 June 1836). It was composed as a revolutionary song to incite citizen to fight for the freedom of France.</w:t>
      </w:r>
    </w:p>
  </w:footnote>
  <w:footnote w:id="447">
    <w:p w14:paraId="08471F7F" w14:textId="77777777" w:rsidR="00FA324D" w:rsidRPr="004A7482" w:rsidRDefault="00FA324D" w:rsidP="00B0651A">
      <w:pPr>
        <w:jc w:val="both"/>
        <w:rPr>
          <w:rFonts w:ascii="Times New Roman" w:hAnsi="Times New Roman" w:cs="Times New Roman"/>
          <w:sz w:val="20"/>
          <w:szCs w:val="20"/>
          <w:lang w:val="en-US"/>
        </w:rPr>
      </w:pPr>
      <w:r w:rsidRPr="004A7482">
        <w:rPr>
          <w:rFonts w:ascii="Times New Roman" w:hAnsi="Times New Roman" w:cs="Times New Roman"/>
          <w:sz w:val="20"/>
          <w:szCs w:val="20"/>
          <w:vertAlign w:val="superscript"/>
        </w:rPr>
        <w:footnoteRef/>
      </w:r>
      <w:r w:rsidRPr="004A7482">
        <w:rPr>
          <w:rFonts w:ascii="Times New Roman" w:eastAsia="Times New Roman" w:hAnsi="Times New Roman" w:cs="Times New Roman"/>
          <w:color w:val="000000"/>
          <w:sz w:val="20"/>
          <w:szCs w:val="20"/>
          <w:lang w:val="en-IE"/>
        </w:rPr>
        <w:t xml:space="preserve"> </w:t>
      </w:r>
      <w:r>
        <w:rPr>
          <w:rFonts w:ascii="Times New Roman" w:eastAsia="Times New Roman" w:hAnsi="Times New Roman" w:cs="Times New Roman"/>
          <w:color w:val="000000"/>
          <w:sz w:val="20"/>
          <w:szCs w:val="20"/>
          <w:lang w:val="en-IE"/>
        </w:rPr>
        <w:t>‘</w:t>
      </w:r>
      <w:r w:rsidRPr="004A7482">
        <w:rPr>
          <w:rFonts w:ascii="Times New Roman" w:hAnsi="Times New Roman" w:cs="Times New Roman"/>
          <w:sz w:val="20"/>
          <w:szCs w:val="20"/>
          <w:lang w:val="en-US"/>
        </w:rPr>
        <w:t>EUG: Renzo! You’ve been really rude! (</w:t>
      </w:r>
      <w:r w:rsidRPr="004A7482">
        <w:rPr>
          <w:rFonts w:ascii="Times New Roman" w:hAnsi="Times New Roman" w:cs="Times New Roman"/>
          <w:i/>
          <w:sz w:val="20"/>
          <w:szCs w:val="20"/>
          <w:lang w:val="en-US"/>
        </w:rPr>
        <w:t>Renzo is in silence</w:t>
      </w:r>
      <w:r w:rsidRPr="004A7482">
        <w:rPr>
          <w:rFonts w:ascii="Times New Roman" w:hAnsi="Times New Roman" w:cs="Times New Roman"/>
          <w:sz w:val="20"/>
          <w:szCs w:val="20"/>
          <w:lang w:val="en-US"/>
        </w:rPr>
        <w:t>) I understand, Menneyà is a little bit… too Germanophile, a little bit too overbearing and ridiculous! But you Renzo, you’re full of prejudices!... (</w:t>
      </w:r>
      <w:r w:rsidRPr="004A7482">
        <w:rPr>
          <w:rFonts w:ascii="Times New Roman" w:hAnsi="Times New Roman" w:cs="Times New Roman"/>
          <w:i/>
          <w:sz w:val="20"/>
          <w:szCs w:val="20"/>
          <w:lang w:val="en-US"/>
        </w:rPr>
        <w:t>Renzo shrugs his shoulders, looks at the clock on the wall, leaves the room slamming the door and singing ‘Allons enfants ecc’</w:t>
      </w:r>
      <w:r w:rsidRPr="004A7482">
        <w:rPr>
          <w:rFonts w:ascii="Times New Roman" w:hAnsi="Times New Roman" w:cs="Times New Roman"/>
          <w:sz w:val="20"/>
          <w:szCs w:val="20"/>
          <w:lang w:val="en-US"/>
        </w:rPr>
        <w:t>)</w:t>
      </w:r>
      <w:r>
        <w:rPr>
          <w:rFonts w:ascii="Times New Roman" w:hAnsi="Times New Roman" w:cs="Times New Roman"/>
          <w:sz w:val="20"/>
          <w:szCs w:val="20"/>
          <w:lang w:val="en-US"/>
        </w:rPr>
        <w:t>”</w:t>
      </w:r>
    </w:p>
    <w:p w14:paraId="2B8FF087" w14:textId="77777777" w:rsidR="00FA324D" w:rsidRPr="005E54DD"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p>
  </w:footnote>
  <w:footnote w:id="448">
    <w:p w14:paraId="4C0B3705" w14:textId="77777777" w:rsidR="00FA324D" w:rsidRPr="004A7482" w:rsidRDefault="00FA324D" w:rsidP="00B0651A">
      <w:pPr>
        <w:jc w:val="both"/>
        <w:rPr>
          <w:rFonts w:ascii="Times New Roman" w:hAnsi="Times New Roman" w:cs="Times New Roman"/>
          <w:sz w:val="20"/>
          <w:szCs w:val="20"/>
          <w:lang w:val="en-US"/>
        </w:rPr>
      </w:pPr>
      <w:r w:rsidRPr="004A7482">
        <w:rPr>
          <w:rStyle w:val="FootnoteReference"/>
          <w:rFonts w:ascii="Times New Roman" w:hAnsi="Times New Roman" w:cs="Times New Roman"/>
          <w:sz w:val="20"/>
          <w:szCs w:val="20"/>
        </w:rPr>
        <w:footnoteRef/>
      </w:r>
      <w:r w:rsidRPr="004A7482">
        <w:rPr>
          <w:rFonts w:ascii="Times New Roman" w:hAnsi="Times New Roman" w:cs="Times New Roman"/>
          <w:sz w:val="20"/>
          <w:szCs w:val="20"/>
          <w:lang w:val="en-IE"/>
        </w:rPr>
        <w:t xml:space="preserve"> “</w:t>
      </w:r>
      <w:r w:rsidRPr="004A7482">
        <w:rPr>
          <w:rFonts w:ascii="Times New Roman" w:hAnsi="Times New Roman" w:cs="Times New Roman"/>
          <w:sz w:val="20"/>
          <w:szCs w:val="20"/>
          <w:lang w:val="en-US"/>
        </w:rPr>
        <w:t>EUG: Come on Anna! Renzo will be back from the barrack soon, so happy and full of passion. He and his fellow soldiers are young, they act with total disregard for danger. If Renzo sees you crying Anna, if he let himself succumb to sadness… then, what will happen to him? ANNA: You’re right Eugenio, you’re right! I know that Renzo must leave, I know that we must make this sacrifice! Bu then I look at him: he’s so cheerful, so beautiful in his uniform… and I need to leave, I need to hide my eyes full of tears from him. Eugenio, don’t you think that Renzo is far sweetest with us these days?”</w:t>
      </w:r>
    </w:p>
    <w:p w14:paraId="7A43F68B" w14:textId="77777777" w:rsidR="00FA324D" w:rsidRPr="004A7482" w:rsidRDefault="00FA324D" w:rsidP="00B0651A">
      <w:pPr>
        <w:pStyle w:val="FootnoteText"/>
      </w:pPr>
    </w:p>
  </w:footnote>
  <w:footnote w:id="449">
    <w:p w14:paraId="3142D605" w14:textId="29B3AD45" w:rsidR="00FA324D" w:rsidRPr="00B0651A" w:rsidRDefault="00FA324D" w:rsidP="00860D6B">
      <w:pPr>
        <w:autoSpaceDE w:val="0"/>
        <w:autoSpaceDN w:val="0"/>
        <w:adjustRightInd w:val="0"/>
        <w:ind w:right="-720"/>
        <w:jc w:val="both"/>
        <w:rPr>
          <w:rFonts w:ascii="Times New Roman" w:hAnsi="Times New Roman" w:cs="Times New Roman"/>
          <w:sz w:val="20"/>
          <w:szCs w:val="20"/>
          <w:lang w:val="en-IE"/>
        </w:rPr>
      </w:pPr>
      <w:r w:rsidRPr="00406CC4">
        <w:rPr>
          <w:rFonts w:ascii="Times New Roman" w:hAnsi="Times New Roman" w:cs="Times New Roman"/>
          <w:sz w:val="20"/>
          <w:szCs w:val="20"/>
          <w:vertAlign w:val="superscript"/>
        </w:rPr>
        <w:footnoteRef/>
      </w:r>
      <w:r w:rsidRPr="005E54DD">
        <w:rPr>
          <w:rFonts w:ascii="Times New Roman" w:eastAsia="Times New Roman" w:hAnsi="Times New Roman" w:cs="Times New Roman"/>
          <w:color w:val="000000"/>
          <w:sz w:val="20"/>
          <w:szCs w:val="20"/>
          <w:lang w:val="en-IE"/>
        </w:rPr>
        <w:t xml:space="preserve"> Praz was always believed to be an a-political intellectual by his peers. Even though he indeed wrote about politics, he did it through the lens of the literary critic and never referring to contemporary events (see Pulsoni, C., </w:t>
      </w:r>
      <w:r w:rsidRPr="005E54DD">
        <w:rPr>
          <w:rFonts w:ascii="Times New Roman" w:eastAsia="Times New Roman" w:hAnsi="Times New Roman" w:cs="Times New Roman"/>
          <w:i/>
          <w:color w:val="000000"/>
          <w:sz w:val="20"/>
          <w:szCs w:val="20"/>
          <w:lang w:val="en-IE"/>
        </w:rPr>
        <w:t>Tornare al nome: Mario Praz (che fu anche un grande scrittore di cose politiche)</w:t>
      </w:r>
      <w:r w:rsidRPr="005E54DD">
        <w:rPr>
          <w:rFonts w:ascii="Times New Roman" w:eastAsia="Times New Roman" w:hAnsi="Times New Roman" w:cs="Times New Roman"/>
          <w:color w:val="000000"/>
          <w:sz w:val="20"/>
          <w:szCs w:val="20"/>
          <w:lang w:val="en-IE"/>
        </w:rPr>
        <w:t xml:space="preserve">, in </w:t>
      </w:r>
      <w:r w:rsidRPr="005E54DD">
        <w:rPr>
          <w:rFonts w:ascii="Times New Roman" w:eastAsia="Times New Roman" w:hAnsi="Times New Roman" w:cs="Times New Roman"/>
          <w:i/>
          <w:color w:val="000000"/>
          <w:sz w:val="20"/>
          <w:szCs w:val="20"/>
          <w:lang w:val="en-IE"/>
        </w:rPr>
        <w:t>Rivista di politica</w:t>
      </w:r>
      <w:r w:rsidRPr="005E54DD">
        <w:rPr>
          <w:rFonts w:ascii="Times New Roman" w:eastAsia="Times New Roman" w:hAnsi="Times New Roman" w:cs="Times New Roman"/>
          <w:color w:val="000000"/>
          <w:sz w:val="20"/>
          <w:szCs w:val="20"/>
          <w:lang w:val="en-IE"/>
        </w:rPr>
        <w:t xml:space="preserve">, 9 July 2018, http://www.istitutodipolitica.it/tornare-al-nome-mario-praz-che-fu-anche-un-grande-scrittore-di-cose-politiche/). He did not do anything to challenge this stereotype probably because politic was not his main field of interest. </w:t>
      </w:r>
      <w:r w:rsidRPr="00B0651A">
        <w:rPr>
          <w:rFonts w:ascii="Times New Roman" w:eastAsia="Times New Roman" w:hAnsi="Times New Roman" w:cs="Times New Roman"/>
          <w:color w:val="000000"/>
          <w:sz w:val="20"/>
          <w:szCs w:val="20"/>
          <w:lang w:val="it-IT"/>
        </w:rPr>
        <w:t xml:space="preserve">However, as the author mentioned in his biography, </w:t>
      </w:r>
      <w:r w:rsidRPr="00B0651A">
        <w:rPr>
          <w:rFonts w:ascii="Times New Roman" w:eastAsia="Times New Roman" w:hAnsi="Times New Roman" w:cs="Times New Roman"/>
          <w:i/>
          <w:color w:val="000000"/>
          <w:sz w:val="20"/>
          <w:szCs w:val="20"/>
          <w:lang w:val="it-IT"/>
        </w:rPr>
        <w:t>La casa della vita</w:t>
      </w:r>
      <w:r w:rsidRPr="00B0651A">
        <w:rPr>
          <w:rFonts w:ascii="Times New Roman" w:eastAsia="Times New Roman" w:hAnsi="Times New Roman" w:cs="Times New Roman"/>
          <w:color w:val="000000"/>
          <w:sz w:val="20"/>
          <w:szCs w:val="20"/>
          <w:lang w:val="it-IT"/>
        </w:rPr>
        <w:t xml:space="preserve">, he was so much interested in the history of his country that he wrote a satire, </w:t>
      </w:r>
      <w:r w:rsidRPr="00B0651A">
        <w:rPr>
          <w:rFonts w:ascii="Times New Roman" w:eastAsia="Times New Roman" w:hAnsi="Times New Roman" w:cs="Times New Roman"/>
          <w:i/>
          <w:color w:val="000000"/>
          <w:sz w:val="20"/>
          <w:szCs w:val="20"/>
          <w:lang w:val="it-IT"/>
        </w:rPr>
        <w:t>In margine</w:t>
      </w:r>
      <w:r w:rsidRPr="00B0651A">
        <w:rPr>
          <w:rFonts w:ascii="Times New Roman" w:eastAsia="Times New Roman" w:hAnsi="Times New Roman" w:cs="Times New Roman"/>
          <w:color w:val="000000"/>
          <w:sz w:val="20"/>
          <w:szCs w:val="20"/>
          <w:lang w:val="it-IT"/>
        </w:rPr>
        <w:t xml:space="preserve">, against the fascist regime of Mussolini: “Come io la pensassi in fatto di politica il Croce aveva potuto rendersene conto anche da un romanzetto utopistico, </w:t>
      </w:r>
      <w:r w:rsidRPr="00B0651A">
        <w:rPr>
          <w:rFonts w:ascii="Times New Roman" w:eastAsia="Times New Roman" w:hAnsi="Times New Roman" w:cs="Times New Roman"/>
          <w:i/>
          <w:color w:val="000000"/>
          <w:sz w:val="20"/>
          <w:szCs w:val="20"/>
          <w:lang w:val="it-IT"/>
        </w:rPr>
        <w:t>In margine</w:t>
      </w:r>
      <w:r w:rsidRPr="00B0651A">
        <w:rPr>
          <w:rFonts w:ascii="Times New Roman" w:eastAsia="Times New Roman" w:hAnsi="Times New Roman" w:cs="Times New Roman"/>
          <w:color w:val="000000"/>
          <w:sz w:val="20"/>
          <w:szCs w:val="20"/>
          <w:lang w:val="it-IT"/>
        </w:rPr>
        <w:t xml:space="preserve">, che gli avevo mandato in dattiloscritto: vi facevo una parodia assai trasparente e non poco grossolana del regime, e della filosofia di Gentile, simboleggiata nell’invenzione d’una mirabolante sostanza, l’attuogeno. Quella satira non era piaciuta a Cecchi, che la trovava frivola e pretenziosa (miravo a effetti alla Swift, alla Goya), tanto che non l’aveva voluta mostrare a Pancrazi che, diceva, da quella si sarebbe potuto fare di me un’idea poco lusinghiera. Croce non me ne scrisse, ma la conservò tra le sue carte e la mostrò a qualcuno […]” </w:t>
      </w:r>
      <w:r w:rsidRPr="005E54DD">
        <w:rPr>
          <w:rFonts w:ascii="Times New Roman" w:eastAsia="Times New Roman" w:hAnsi="Times New Roman" w:cs="Times New Roman"/>
          <w:color w:val="000000"/>
          <w:sz w:val="20"/>
          <w:szCs w:val="20"/>
          <w:lang w:val="en-IE"/>
        </w:rPr>
        <w:t xml:space="preserve">(Praz, M., </w:t>
      </w:r>
      <w:r w:rsidRPr="005E54DD">
        <w:rPr>
          <w:rFonts w:ascii="Times New Roman" w:eastAsia="Times New Roman" w:hAnsi="Times New Roman" w:cs="Times New Roman"/>
          <w:i/>
          <w:color w:val="000000"/>
          <w:sz w:val="20"/>
          <w:szCs w:val="20"/>
          <w:lang w:val="en-IE"/>
        </w:rPr>
        <w:t>La casa della vita</w:t>
      </w:r>
      <w:r w:rsidRPr="005E54DD">
        <w:rPr>
          <w:rFonts w:ascii="Times New Roman" w:eastAsia="Times New Roman" w:hAnsi="Times New Roman" w:cs="Times New Roman"/>
          <w:color w:val="000000"/>
          <w:sz w:val="20"/>
          <w:szCs w:val="20"/>
          <w:lang w:val="en-IE"/>
        </w:rPr>
        <w:t>,</w:t>
      </w:r>
      <w:r>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color w:val="000000"/>
          <w:sz w:val="20"/>
          <w:szCs w:val="20"/>
          <w:lang w:val="en-IE"/>
        </w:rPr>
        <w:t>Adelphi, 2012, p. 258</w:t>
      </w:r>
      <w:r>
        <w:rPr>
          <w:rFonts w:ascii="Times New Roman" w:eastAsia="Times New Roman" w:hAnsi="Times New Roman" w:cs="Times New Roman"/>
          <w:color w:val="000000"/>
          <w:sz w:val="20"/>
          <w:szCs w:val="20"/>
          <w:lang w:val="en-IE"/>
        </w:rPr>
        <w:t xml:space="preserve">. “My opinions on political questions might have also been ascertained by Croce from a short Utopian novel, </w:t>
      </w:r>
      <w:r>
        <w:rPr>
          <w:rFonts w:ascii="Times New Roman" w:eastAsia="Times New Roman" w:hAnsi="Times New Roman" w:cs="Times New Roman"/>
          <w:i/>
          <w:color w:val="000000"/>
          <w:sz w:val="20"/>
          <w:szCs w:val="20"/>
          <w:lang w:val="en-IE"/>
        </w:rPr>
        <w:t>In margine</w:t>
      </w:r>
      <w:r>
        <w:rPr>
          <w:rFonts w:ascii="Times New Roman" w:eastAsia="Times New Roman" w:hAnsi="Times New Roman" w:cs="Times New Roman"/>
          <w:color w:val="000000"/>
          <w:sz w:val="20"/>
          <w:szCs w:val="20"/>
          <w:lang w:val="en-IE"/>
        </w:rPr>
        <w:t>, which I sent him in typescript: it consisted of a quite transparent and fairly gross parody of the regime, and of Gentile’s philosophy, which was symbolized in the invention of an amazing substance, ‘attuogeno’ […]. This satire did not please Cecchi, who found it frivolous and pretentious (I had been aiming at effects in the manner of Swift, of Goya), so much so that he had been unwilling to show it to Pancrazi who, he said, might have formed a very unflattering idea of me from it. Croce did not write to me about it, but he kept it among his papers and showed it to one or two people […]” translated by Davidson, A., Mathuen &amp; Co, 1964, p. 219</w:t>
      </w:r>
      <w:r w:rsidRPr="005E54DD">
        <w:rPr>
          <w:rFonts w:ascii="Times New Roman" w:eastAsia="Times New Roman" w:hAnsi="Times New Roman" w:cs="Times New Roman"/>
          <w:color w:val="000000"/>
          <w:sz w:val="20"/>
          <w:szCs w:val="20"/>
          <w:lang w:val="en-IE"/>
        </w:rPr>
        <w:t xml:space="preserve">). Moreover, recently Carlo Pulsoni and Antonio Ciaralli discovered in the archive of Fondazione Primoli in Rome, two sheets of paper with five short parodies written by Praz against the fascism. </w:t>
      </w:r>
      <w:r w:rsidRPr="00B0651A">
        <w:rPr>
          <w:rFonts w:ascii="Times New Roman" w:eastAsia="Times New Roman" w:hAnsi="Times New Roman" w:cs="Times New Roman"/>
          <w:color w:val="000000"/>
          <w:sz w:val="20"/>
          <w:szCs w:val="20"/>
          <w:lang w:val="it-IT"/>
        </w:rPr>
        <w:t xml:space="preserve">These paper were preserved inside the princeps edition of </w:t>
      </w:r>
      <w:r w:rsidRPr="00B0651A">
        <w:rPr>
          <w:rFonts w:ascii="Times New Roman" w:eastAsia="Times New Roman" w:hAnsi="Times New Roman" w:cs="Times New Roman"/>
          <w:i/>
          <w:color w:val="000000"/>
          <w:sz w:val="20"/>
          <w:szCs w:val="20"/>
          <w:lang w:val="it-IT"/>
        </w:rPr>
        <w:t>Ossi di seppia</w:t>
      </w:r>
      <w:r w:rsidRPr="00B0651A">
        <w:rPr>
          <w:rFonts w:ascii="Times New Roman" w:eastAsia="Times New Roman" w:hAnsi="Times New Roman" w:cs="Times New Roman"/>
          <w:color w:val="000000"/>
          <w:sz w:val="20"/>
          <w:szCs w:val="20"/>
          <w:lang w:val="it-IT"/>
        </w:rPr>
        <w:t xml:space="preserve"> (1925), given as a present by Eugenio Montale (12 October 1896 – 12 September 1981) to Praz: “Un’ultima curiosità racchiusa nel volume riguarda la presenza di due fogli che trasmettono cinque parodie di Praz contro il fascismo, elaborate partendo proprio dai testi di </w:t>
      </w:r>
      <w:r w:rsidRPr="00B0651A">
        <w:rPr>
          <w:rFonts w:ascii="Times New Roman" w:eastAsia="Times New Roman" w:hAnsi="Times New Roman" w:cs="Times New Roman"/>
          <w:i/>
          <w:color w:val="000000"/>
          <w:sz w:val="20"/>
          <w:szCs w:val="20"/>
          <w:lang w:val="it-IT"/>
        </w:rPr>
        <w:t>Ossi di seppia</w:t>
      </w:r>
      <w:r w:rsidRPr="00B0651A">
        <w:rPr>
          <w:rFonts w:ascii="Times New Roman" w:eastAsia="Times New Roman" w:hAnsi="Times New Roman" w:cs="Times New Roman"/>
          <w:color w:val="000000"/>
          <w:sz w:val="20"/>
          <w:szCs w:val="20"/>
          <w:lang w:val="it-IT"/>
        </w:rPr>
        <w:t xml:space="preserve">. In attesa dello studio complessivo, merita di essere citata per intero questa geniale contraffazione di uno dei testi più famosi di Montale </w:t>
      </w:r>
      <w:r w:rsidRPr="00B0651A">
        <w:rPr>
          <w:rFonts w:ascii="Times New Roman" w:eastAsia="Times New Roman" w:hAnsi="Times New Roman" w:cs="Times New Roman"/>
          <w:i/>
          <w:color w:val="000000"/>
          <w:sz w:val="20"/>
          <w:szCs w:val="20"/>
          <w:lang w:val="it-IT"/>
        </w:rPr>
        <w:t>Spesso il male di vivere ho incontrato</w:t>
      </w:r>
      <w:r w:rsidRPr="00B0651A">
        <w:rPr>
          <w:rFonts w:ascii="Times New Roman" w:eastAsia="Times New Roman" w:hAnsi="Times New Roman" w:cs="Times New Roman"/>
          <w:color w:val="000000"/>
          <w:sz w:val="20"/>
          <w:szCs w:val="20"/>
          <w:lang w:val="it-IT"/>
        </w:rPr>
        <w:t xml:space="preserve">: </w:t>
      </w:r>
      <w:r w:rsidRPr="00B0651A">
        <w:rPr>
          <w:rFonts w:ascii="Times New Roman" w:hAnsi="Times New Roman" w:cs="Times New Roman"/>
          <w:sz w:val="20"/>
          <w:szCs w:val="20"/>
          <w:lang w:val="it-IT"/>
        </w:rPr>
        <w:t>«</w:t>
      </w:r>
      <w:r w:rsidRPr="00B0651A">
        <w:rPr>
          <w:rFonts w:ascii="Times New Roman" w:eastAsia="Times New Roman" w:hAnsi="Times New Roman" w:cs="Times New Roman"/>
          <w:color w:val="000000"/>
          <w:sz w:val="20"/>
          <w:szCs w:val="20"/>
          <w:lang w:val="it-IT"/>
        </w:rPr>
        <w:t xml:space="preserve">Spesso il bene di vivere ho incontrato / era il nuovo inquadrato che s’orgoglia, / era l’accumularsi di quei fogli / da mille, era il salario assicurato. / Viver non seppi fuori dal prodigio / che schiude la divina Obbedienza / era la statua nella sonnolenza / del saluto, impassibile, col braccio alto levato </w:t>
      </w:r>
      <w:r w:rsidRPr="00B0651A">
        <w:rPr>
          <w:rFonts w:ascii="Times New Roman" w:hAnsi="Times New Roman" w:cs="Times New Roman"/>
          <w:sz w:val="20"/>
          <w:szCs w:val="20"/>
          <w:lang w:val="it-IT"/>
        </w:rPr>
        <w:t>»</w:t>
      </w:r>
      <w:r w:rsidRPr="00B0651A">
        <w:rPr>
          <w:rFonts w:ascii="Times New Roman" w:eastAsia="Times New Roman" w:hAnsi="Times New Roman" w:cs="Times New Roman"/>
          <w:color w:val="000000"/>
          <w:sz w:val="20"/>
          <w:szCs w:val="20"/>
          <w:lang w:val="it-IT"/>
        </w:rPr>
        <w:t xml:space="preserve">. Con questa parodia Praz si burla con graffiante ironia dell’ossequio al regime, alla stessa stregua di quanto farà nella lettera a Michele Barbi del 20 aprile 1938, dove, diversamente dalle missive precedenti, si rivolge allo studioso dandogli del “voi”, aggiungendo </w:t>
      </w:r>
      <w:r w:rsidRPr="00B0651A">
        <w:rPr>
          <w:rFonts w:ascii="Times New Roman" w:hAnsi="Times New Roman" w:cs="Times New Roman"/>
          <w:sz w:val="20"/>
          <w:szCs w:val="20"/>
          <w:lang w:val="it-IT"/>
        </w:rPr>
        <w:t>«</w:t>
      </w:r>
      <w:r w:rsidRPr="00B0651A">
        <w:rPr>
          <w:rFonts w:ascii="Times New Roman" w:eastAsia="Times New Roman" w:hAnsi="Times New Roman" w:cs="Times New Roman"/>
          <w:color w:val="000000"/>
          <w:sz w:val="20"/>
          <w:szCs w:val="20"/>
          <w:lang w:val="it-IT"/>
        </w:rPr>
        <w:t>Scusate il tono un po’ arcaico di questa mia lettera, ma il novellamente ripristinato “voi” mi ci invita</w:t>
      </w:r>
      <w:r w:rsidRPr="00B0651A">
        <w:rPr>
          <w:rFonts w:ascii="Times New Roman" w:hAnsi="Times New Roman" w:cs="Times New Roman"/>
          <w:sz w:val="20"/>
          <w:szCs w:val="20"/>
          <w:lang w:val="it-IT"/>
        </w:rPr>
        <w:t>»</w:t>
      </w:r>
      <w:r w:rsidRPr="00B0651A">
        <w:rPr>
          <w:rFonts w:ascii="Times New Roman" w:eastAsia="Times New Roman" w:hAnsi="Times New Roman" w:cs="Times New Roman"/>
          <w:color w:val="000000"/>
          <w:sz w:val="20"/>
          <w:szCs w:val="20"/>
          <w:lang w:val="it-IT"/>
        </w:rPr>
        <w:t xml:space="preserve">”. (Pulsoni, C., Ciaralli, A., </w:t>
      </w:r>
      <w:r w:rsidRPr="00B0651A">
        <w:rPr>
          <w:rFonts w:ascii="Times New Roman" w:eastAsia="Times New Roman" w:hAnsi="Times New Roman" w:cs="Times New Roman"/>
          <w:i/>
          <w:color w:val="000000"/>
          <w:sz w:val="20"/>
          <w:szCs w:val="20"/>
          <w:lang w:val="it-IT"/>
        </w:rPr>
        <w:t>Arsenio tra Praz ed Eliot</w:t>
      </w:r>
      <w:r w:rsidRPr="00B0651A">
        <w:rPr>
          <w:rFonts w:ascii="Times New Roman" w:eastAsia="Times New Roman" w:hAnsi="Times New Roman" w:cs="Times New Roman"/>
          <w:color w:val="000000"/>
          <w:sz w:val="20"/>
          <w:szCs w:val="20"/>
          <w:lang w:val="it-IT"/>
        </w:rPr>
        <w:t xml:space="preserve">, </w:t>
      </w:r>
      <w:hyperlink r:id="rId23" w:history="1">
        <w:r w:rsidRPr="00F603A0">
          <w:rPr>
            <w:rStyle w:val="Hyperlink"/>
            <w:rFonts w:ascii="Times New Roman" w:eastAsia="Times New Roman" w:hAnsi="Times New Roman" w:cs="Times New Roman"/>
            <w:color w:val="000000" w:themeColor="text1"/>
            <w:sz w:val="20"/>
            <w:szCs w:val="20"/>
            <w:lang w:val="it-IT"/>
          </w:rPr>
          <w:t>http://www.treccani.it/magazine/atlante/cultura/Arsenio_tra_Praz_ed_Eliot</w:t>
        </w:r>
      </w:hyperlink>
      <w:r w:rsidRPr="00B0651A">
        <w:rPr>
          <w:rFonts w:ascii="Times New Roman" w:eastAsia="Times New Roman" w:hAnsi="Times New Roman" w:cs="Times New Roman"/>
          <w:color w:val="000000"/>
          <w:sz w:val="20"/>
          <w:szCs w:val="20"/>
          <w:lang w:val="it-IT"/>
        </w:rPr>
        <w:t xml:space="preserve">. </w:t>
      </w:r>
      <w:r w:rsidRPr="004C5202">
        <w:rPr>
          <w:rFonts w:ascii="Times New Roman" w:eastAsia="Times New Roman" w:hAnsi="Times New Roman" w:cs="Times New Roman"/>
          <w:color w:val="000000"/>
          <w:sz w:val="20"/>
          <w:szCs w:val="20"/>
          <w:lang w:val="en-IE"/>
        </w:rPr>
        <w:t xml:space="preserve">Recently Carlo Pulsoni and Antonio Ciaralli, discovered a short parody written by Praz of </w:t>
      </w:r>
      <w:r>
        <w:rPr>
          <w:rFonts w:ascii="Times New Roman" w:eastAsia="Times New Roman" w:hAnsi="Times New Roman" w:cs="Times New Roman"/>
          <w:color w:val="000000"/>
          <w:sz w:val="20"/>
          <w:szCs w:val="20"/>
          <w:lang w:val="en-IE"/>
        </w:rPr>
        <w:t>a famous poem written by Eugenio Montale. The text is a satire of the ones who uncritically followed the absurd rules to the Fascist regime.</w:t>
      </w:r>
      <w:r w:rsidRPr="004C5202">
        <w:rPr>
          <w:rFonts w:ascii="Times New Roman" w:eastAsia="Times New Roman" w:hAnsi="Times New Roman" w:cs="Times New Roman"/>
          <w:color w:val="000000"/>
          <w:sz w:val="20"/>
          <w:szCs w:val="20"/>
          <w:lang w:val="en-IE"/>
        </w:rPr>
        <w:t>)</w:t>
      </w:r>
    </w:p>
  </w:footnote>
  <w:footnote w:id="450">
    <w:p w14:paraId="6C193868" w14:textId="77777777" w:rsidR="00FA324D" w:rsidRPr="005E54DD"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406CC4">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color w:val="000000"/>
          <w:sz w:val="20"/>
          <w:szCs w:val="20"/>
          <w:lang w:val="en-IE"/>
        </w:rPr>
        <w:t xml:space="preserve">Phillips, M., </w:t>
      </w:r>
      <w:r w:rsidRPr="005E54DD">
        <w:rPr>
          <w:rFonts w:ascii="Times New Roman" w:eastAsia="Times New Roman" w:hAnsi="Times New Roman" w:cs="Times New Roman"/>
          <w:i/>
          <w:color w:val="000000"/>
          <w:sz w:val="20"/>
          <w:szCs w:val="20"/>
          <w:lang w:val="en-IE"/>
        </w:rPr>
        <w:t xml:space="preserve">The </w:t>
      </w:r>
      <w:r>
        <w:rPr>
          <w:rFonts w:ascii="Times New Roman" w:eastAsia="Times New Roman" w:hAnsi="Times New Roman" w:cs="Times New Roman"/>
          <w:i/>
          <w:color w:val="000000"/>
          <w:sz w:val="20"/>
          <w:szCs w:val="20"/>
          <w:lang w:val="en-IE"/>
        </w:rPr>
        <w:t>A</w:t>
      </w:r>
      <w:r w:rsidRPr="005E54DD">
        <w:rPr>
          <w:rFonts w:ascii="Times New Roman" w:eastAsia="Times New Roman" w:hAnsi="Times New Roman" w:cs="Times New Roman"/>
          <w:i/>
          <w:color w:val="000000"/>
          <w:sz w:val="20"/>
          <w:szCs w:val="20"/>
          <w:lang w:val="en-IE"/>
        </w:rPr>
        <w:t xml:space="preserve">scent of </w:t>
      </w:r>
      <w:r>
        <w:rPr>
          <w:rFonts w:ascii="Times New Roman" w:eastAsia="Times New Roman" w:hAnsi="Times New Roman" w:cs="Times New Roman"/>
          <w:i/>
          <w:color w:val="000000"/>
          <w:sz w:val="20"/>
          <w:szCs w:val="20"/>
          <w:lang w:val="en-IE"/>
        </w:rPr>
        <w:t>W</w:t>
      </w:r>
      <w:r w:rsidRPr="005E54DD">
        <w:rPr>
          <w:rFonts w:ascii="Times New Roman" w:eastAsia="Times New Roman" w:hAnsi="Times New Roman" w:cs="Times New Roman"/>
          <w:i/>
          <w:color w:val="000000"/>
          <w:sz w:val="20"/>
          <w:szCs w:val="20"/>
          <w:lang w:val="en-IE"/>
        </w:rPr>
        <w:t>omen</w:t>
      </w:r>
      <w:r w:rsidRPr="005E54DD">
        <w:rPr>
          <w:rFonts w:ascii="Times New Roman" w:eastAsia="Times New Roman" w:hAnsi="Times New Roman" w:cs="Times New Roman"/>
          <w:color w:val="000000"/>
          <w:sz w:val="20"/>
          <w:szCs w:val="20"/>
          <w:lang w:val="en-IE"/>
        </w:rPr>
        <w:t>, Abacus, 2004, pp. 22-24</w:t>
      </w:r>
    </w:p>
  </w:footnote>
  <w:footnote w:id="451">
    <w:p w14:paraId="1E95EFA2" w14:textId="77777777" w:rsidR="00FA324D" w:rsidRPr="004A7482" w:rsidRDefault="00FA324D" w:rsidP="00B0651A">
      <w:pPr>
        <w:jc w:val="both"/>
        <w:rPr>
          <w:rFonts w:ascii="Times New Roman" w:hAnsi="Times New Roman" w:cs="Times New Roman"/>
          <w:sz w:val="20"/>
          <w:szCs w:val="20"/>
          <w:lang w:val="en-US"/>
        </w:rPr>
      </w:pPr>
      <w:r w:rsidRPr="004A7482">
        <w:rPr>
          <w:rStyle w:val="FootnoteReference"/>
          <w:rFonts w:ascii="Times New Roman" w:hAnsi="Times New Roman" w:cs="Times New Roman"/>
          <w:sz w:val="20"/>
          <w:szCs w:val="20"/>
        </w:rPr>
        <w:footnoteRef/>
      </w:r>
      <w:r w:rsidRPr="004A7482">
        <w:rPr>
          <w:rFonts w:ascii="Times New Roman" w:hAnsi="Times New Roman" w:cs="Times New Roman"/>
          <w:sz w:val="20"/>
          <w:szCs w:val="20"/>
          <w:lang w:val="en-IE"/>
        </w:rPr>
        <w:t xml:space="preserve"> </w:t>
      </w:r>
      <w:r>
        <w:rPr>
          <w:rFonts w:ascii="Times New Roman" w:hAnsi="Times New Roman" w:cs="Times New Roman"/>
          <w:sz w:val="20"/>
          <w:szCs w:val="20"/>
          <w:lang w:val="en-IE"/>
        </w:rPr>
        <w:t>“</w:t>
      </w:r>
      <w:r w:rsidRPr="004A7482">
        <w:rPr>
          <w:rFonts w:ascii="Times New Roman" w:hAnsi="Times New Roman" w:cs="Times New Roman"/>
          <w:sz w:val="20"/>
          <w:szCs w:val="20"/>
          <w:lang w:val="en-US"/>
        </w:rPr>
        <w:t>ANNA: I wish it was possible! I feel like a woman so much, so much like a woman and a mother. They say that German women never cry when their sons leave for the war… but they have a different soul, so different from the soul of Latin women … maybe they have no soul at all! (</w:t>
      </w:r>
      <w:r w:rsidRPr="004A7482">
        <w:rPr>
          <w:rFonts w:ascii="Times New Roman" w:hAnsi="Times New Roman" w:cs="Times New Roman"/>
          <w:i/>
          <w:sz w:val="20"/>
          <w:szCs w:val="20"/>
          <w:lang w:val="en-US"/>
        </w:rPr>
        <w:t>pause</w:t>
      </w:r>
      <w:r w:rsidRPr="004A7482">
        <w:rPr>
          <w:rFonts w:ascii="Times New Roman" w:hAnsi="Times New Roman" w:cs="Times New Roman"/>
          <w:sz w:val="20"/>
          <w:szCs w:val="20"/>
          <w:lang w:val="en-US"/>
        </w:rPr>
        <w:t>)… I will never stop my son, never! Renzo has a greater mother now, our common mother, and we all owe her our love and devotion. I know I could never stop my son without crying however… I’m not strong enough to not cry! My soul is strong but I can’t fight tears… it’s a woman’s destiny.</w:t>
      </w:r>
      <w:r>
        <w:rPr>
          <w:rFonts w:ascii="Times New Roman" w:hAnsi="Times New Roman" w:cs="Times New Roman"/>
          <w:sz w:val="20"/>
          <w:szCs w:val="20"/>
          <w:lang w:val="en-US"/>
        </w:rPr>
        <w:t>”</w:t>
      </w:r>
    </w:p>
    <w:p w14:paraId="7916EB72" w14:textId="77777777" w:rsidR="00FA324D" w:rsidRPr="004A7482" w:rsidRDefault="00FA324D" w:rsidP="00B0651A">
      <w:pPr>
        <w:pStyle w:val="FootnoteText"/>
        <w:rPr>
          <w:lang w:val="en-US"/>
        </w:rPr>
      </w:pPr>
    </w:p>
  </w:footnote>
  <w:footnote w:id="452">
    <w:p w14:paraId="7F536D32" w14:textId="77777777" w:rsidR="00FA324D" w:rsidRPr="004C5202"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4C5202">
        <w:rPr>
          <w:rFonts w:ascii="Times New Roman" w:hAnsi="Times New Roman" w:cs="Times New Roman"/>
          <w:sz w:val="20"/>
          <w:szCs w:val="20"/>
          <w:vertAlign w:val="superscript"/>
        </w:rPr>
        <w:footnoteRef/>
      </w:r>
      <w:r w:rsidRPr="004C5202">
        <w:rPr>
          <w:rFonts w:ascii="Times New Roman" w:eastAsia="Times New Roman" w:hAnsi="Times New Roman" w:cs="Times New Roman"/>
          <w:color w:val="000000"/>
          <w:sz w:val="20"/>
          <w:szCs w:val="20"/>
          <w:lang w:val="en-IE"/>
        </w:rPr>
        <w:t xml:space="preserve"> Yvette Guilbert (20 January 1865 – 3 February 1944).</w:t>
      </w:r>
    </w:p>
  </w:footnote>
  <w:footnote w:id="453">
    <w:p w14:paraId="3E910FE0" w14:textId="77777777" w:rsidR="00FA324D" w:rsidRPr="005E54DD"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4C5202">
        <w:rPr>
          <w:rFonts w:ascii="Times New Roman" w:hAnsi="Times New Roman" w:cs="Times New Roman"/>
          <w:sz w:val="20"/>
          <w:szCs w:val="20"/>
          <w:vertAlign w:val="superscript"/>
        </w:rPr>
        <w:footnoteRef/>
      </w:r>
      <w:r w:rsidRPr="004C5202">
        <w:rPr>
          <w:rFonts w:ascii="Times New Roman" w:eastAsia="Times New Roman" w:hAnsi="Times New Roman" w:cs="Times New Roman"/>
          <w:color w:val="000000"/>
          <w:sz w:val="20"/>
          <w:szCs w:val="20"/>
          <w:lang w:val="en-IE"/>
        </w:rPr>
        <w:t xml:space="preserve"> See also: King, M., </w:t>
      </w:r>
      <w:r w:rsidRPr="004C5202">
        <w:rPr>
          <w:rFonts w:ascii="Times New Roman" w:eastAsia="Times New Roman" w:hAnsi="Times New Roman" w:cs="Times New Roman"/>
          <w:i/>
          <w:color w:val="000000"/>
          <w:sz w:val="20"/>
          <w:szCs w:val="20"/>
          <w:lang w:val="en-IE"/>
        </w:rPr>
        <w:t>Grazia Deledda: a Legendary Life</w:t>
      </w:r>
      <w:r w:rsidRPr="004C5202">
        <w:rPr>
          <w:rFonts w:ascii="Times New Roman" w:eastAsia="Times New Roman" w:hAnsi="Times New Roman" w:cs="Times New Roman"/>
          <w:color w:val="000000"/>
          <w:sz w:val="20"/>
          <w:szCs w:val="20"/>
          <w:lang w:val="en-IE"/>
        </w:rPr>
        <w:t>, Troubador, 2005, pp. 147-58</w:t>
      </w:r>
    </w:p>
  </w:footnote>
  <w:footnote w:id="454">
    <w:p w14:paraId="5E1ACFD4" w14:textId="77777777" w:rsidR="00FA324D" w:rsidRPr="005E54DD"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406CC4">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color w:val="000000"/>
          <w:sz w:val="20"/>
          <w:szCs w:val="20"/>
          <w:lang w:val="en-IE"/>
        </w:rPr>
        <w:t xml:space="preserve">Amedeo Nazzari was a famous Italian actor. It is possible to find in this play an interesting cross-reference to a movie in which Nazzari was interpreting the bandit Musolino. Giuseppe Musolino (24 September 1876 – 22 January 1956) was an Italian brigand from the region of Calabria, in south of Italy. He was not a typical criminal: he was considered as a popular hero from the peasants as, like a Robin Hood, he used to steal the money from wealthy people to give them to the Church and to the poor (see: Possumato D., </w:t>
      </w:r>
      <w:r w:rsidRPr="005E54DD">
        <w:rPr>
          <w:rFonts w:ascii="Times New Roman" w:eastAsia="Times New Roman" w:hAnsi="Times New Roman" w:cs="Times New Roman"/>
          <w:i/>
          <w:color w:val="000000"/>
          <w:sz w:val="20"/>
          <w:szCs w:val="20"/>
          <w:lang w:val="en-IE"/>
        </w:rPr>
        <w:t xml:space="preserve">King of the </w:t>
      </w:r>
      <w:r>
        <w:rPr>
          <w:rFonts w:ascii="Times New Roman" w:eastAsia="Times New Roman" w:hAnsi="Times New Roman" w:cs="Times New Roman"/>
          <w:i/>
          <w:color w:val="000000"/>
          <w:sz w:val="20"/>
          <w:szCs w:val="20"/>
          <w:lang w:val="en-IE"/>
        </w:rPr>
        <w:t>M</w:t>
      </w:r>
      <w:r w:rsidRPr="005E54DD">
        <w:rPr>
          <w:rFonts w:ascii="Times New Roman" w:eastAsia="Times New Roman" w:hAnsi="Times New Roman" w:cs="Times New Roman"/>
          <w:i/>
          <w:color w:val="000000"/>
          <w:sz w:val="20"/>
          <w:szCs w:val="20"/>
          <w:lang w:val="en-IE"/>
        </w:rPr>
        <w:t xml:space="preserve">ountains: the </w:t>
      </w:r>
      <w:r>
        <w:rPr>
          <w:rFonts w:ascii="Times New Roman" w:eastAsia="Times New Roman" w:hAnsi="Times New Roman" w:cs="Times New Roman"/>
          <w:i/>
          <w:color w:val="000000"/>
          <w:sz w:val="20"/>
          <w:szCs w:val="20"/>
          <w:lang w:val="en-IE"/>
        </w:rPr>
        <w:t>R</w:t>
      </w:r>
      <w:r w:rsidRPr="005E54DD">
        <w:rPr>
          <w:rFonts w:ascii="Times New Roman" w:eastAsia="Times New Roman" w:hAnsi="Times New Roman" w:cs="Times New Roman"/>
          <w:i/>
          <w:color w:val="000000"/>
          <w:sz w:val="20"/>
          <w:szCs w:val="20"/>
          <w:lang w:val="en-IE"/>
        </w:rPr>
        <w:t xml:space="preserve">emarkable </w:t>
      </w:r>
      <w:r>
        <w:rPr>
          <w:rFonts w:ascii="Times New Roman" w:eastAsia="Times New Roman" w:hAnsi="Times New Roman" w:cs="Times New Roman"/>
          <w:i/>
          <w:color w:val="000000"/>
          <w:sz w:val="20"/>
          <w:szCs w:val="20"/>
          <w:lang w:val="en-IE"/>
        </w:rPr>
        <w:t>S</w:t>
      </w:r>
      <w:r w:rsidRPr="005E54DD">
        <w:rPr>
          <w:rFonts w:ascii="Times New Roman" w:eastAsia="Times New Roman" w:hAnsi="Times New Roman" w:cs="Times New Roman"/>
          <w:i/>
          <w:color w:val="000000"/>
          <w:sz w:val="20"/>
          <w:szCs w:val="20"/>
          <w:lang w:val="en-IE"/>
        </w:rPr>
        <w:t xml:space="preserve">tory of Giuseppe Musolino, Italy’s </w:t>
      </w:r>
      <w:r>
        <w:rPr>
          <w:rFonts w:ascii="Times New Roman" w:eastAsia="Times New Roman" w:hAnsi="Times New Roman" w:cs="Times New Roman"/>
          <w:i/>
          <w:color w:val="000000"/>
          <w:sz w:val="20"/>
          <w:szCs w:val="20"/>
          <w:lang w:val="en-IE"/>
        </w:rPr>
        <w:t>M</w:t>
      </w:r>
      <w:r w:rsidRPr="005E54DD">
        <w:rPr>
          <w:rFonts w:ascii="Times New Roman" w:eastAsia="Times New Roman" w:hAnsi="Times New Roman" w:cs="Times New Roman"/>
          <w:i/>
          <w:color w:val="000000"/>
          <w:sz w:val="20"/>
          <w:szCs w:val="20"/>
          <w:lang w:val="en-IE"/>
        </w:rPr>
        <w:t xml:space="preserve">ost </w:t>
      </w:r>
      <w:r>
        <w:rPr>
          <w:rFonts w:ascii="Times New Roman" w:eastAsia="Times New Roman" w:hAnsi="Times New Roman" w:cs="Times New Roman"/>
          <w:i/>
          <w:color w:val="000000"/>
          <w:sz w:val="20"/>
          <w:szCs w:val="20"/>
          <w:lang w:val="en-IE"/>
        </w:rPr>
        <w:t>F</w:t>
      </w:r>
      <w:r w:rsidRPr="005E54DD">
        <w:rPr>
          <w:rFonts w:ascii="Times New Roman" w:eastAsia="Times New Roman" w:hAnsi="Times New Roman" w:cs="Times New Roman"/>
          <w:i/>
          <w:color w:val="000000"/>
          <w:sz w:val="20"/>
          <w:szCs w:val="20"/>
          <w:lang w:val="en-IE"/>
        </w:rPr>
        <w:t xml:space="preserve">amous </w:t>
      </w:r>
      <w:r>
        <w:rPr>
          <w:rFonts w:ascii="Times New Roman" w:eastAsia="Times New Roman" w:hAnsi="Times New Roman" w:cs="Times New Roman"/>
          <w:i/>
          <w:color w:val="000000"/>
          <w:sz w:val="20"/>
          <w:szCs w:val="20"/>
          <w:lang w:val="en-IE"/>
        </w:rPr>
        <w:t>O</w:t>
      </w:r>
      <w:r w:rsidRPr="005E54DD">
        <w:rPr>
          <w:rFonts w:ascii="Times New Roman" w:eastAsia="Times New Roman" w:hAnsi="Times New Roman" w:cs="Times New Roman"/>
          <w:i/>
          <w:color w:val="000000"/>
          <w:sz w:val="20"/>
          <w:szCs w:val="20"/>
          <w:lang w:val="en-IE"/>
        </w:rPr>
        <w:t>utlaw</w:t>
      </w:r>
      <w:r w:rsidRPr="005E54DD">
        <w:rPr>
          <w:rFonts w:ascii="Times New Roman" w:eastAsia="Times New Roman" w:hAnsi="Times New Roman" w:cs="Times New Roman"/>
          <w:color w:val="000000"/>
          <w:sz w:val="20"/>
          <w:szCs w:val="20"/>
          <w:lang w:val="en-IE"/>
        </w:rPr>
        <w:t xml:space="preserve">, Smoke City Press, 2013). In 1950 a movie based on his life was shot with Amedeo Nazzari as a protagonist. In the first act, scene two, Renzo, replying to the accusations made by Menneyà, in a very ironic way asks if he is considered by the German aristocrat as the brigand Musolino (“REN: Ma che… sono diventato Musolino?”). Probably Praz, in this passage, wanted to link his play with the popular story of his country. From an essay published in the anthology </w:t>
      </w:r>
      <w:r w:rsidRPr="005E54DD">
        <w:rPr>
          <w:rFonts w:ascii="Times New Roman" w:eastAsia="Times New Roman" w:hAnsi="Times New Roman" w:cs="Times New Roman"/>
          <w:i/>
          <w:color w:val="000000"/>
          <w:sz w:val="20"/>
          <w:szCs w:val="20"/>
          <w:lang w:val="en-IE"/>
        </w:rPr>
        <w:t>Voce dietro la scena</w:t>
      </w:r>
      <w:r w:rsidRPr="005E54DD">
        <w:rPr>
          <w:rFonts w:ascii="Times New Roman" w:eastAsia="Times New Roman" w:hAnsi="Times New Roman" w:cs="Times New Roman"/>
          <w:color w:val="000000"/>
          <w:sz w:val="20"/>
          <w:szCs w:val="20"/>
          <w:lang w:val="en-IE"/>
        </w:rPr>
        <w:t xml:space="preserve"> (1980), we know that Mario Praz started reflecting on the consequences that the Great War had on his generation in 1945. Therefore, we can supposed that Praz might have written the play after this date and he might have drawn some inspiration also from Nazzari’s movie.</w:t>
      </w:r>
    </w:p>
  </w:footnote>
  <w:footnote w:id="455">
    <w:p w14:paraId="45A3CE7C" w14:textId="77777777" w:rsidR="00FA324D" w:rsidRPr="009D4443"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9D4443">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Praz, M., </w:t>
      </w:r>
      <w:r w:rsidRPr="00B0651A">
        <w:rPr>
          <w:rFonts w:ascii="Times New Roman" w:eastAsia="Times New Roman" w:hAnsi="Times New Roman" w:cs="Times New Roman"/>
          <w:i/>
          <w:color w:val="000000"/>
          <w:sz w:val="20"/>
          <w:szCs w:val="20"/>
          <w:lang w:val="it-IT"/>
        </w:rPr>
        <w:t>Voce dietro la scena</w:t>
      </w:r>
      <w:r w:rsidRPr="00B0651A">
        <w:rPr>
          <w:rFonts w:ascii="Times New Roman" w:eastAsia="Times New Roman" w:hAnsi="Times New Roman" w:cs="Times New Roman"/>
          <w:color w:val="000000"/>
          <w:sz w:val="20"/>
          <w:szCs w:val="20"/>
          <w:lang w:val="it-IT"/>
        </w:rPr>
        <w:t xml:space="preserve">, Adelphi, 1993, pp. 403-7. </w:t>
      </w:r>
      <w:r w:rsidRPr="009D4443">
        <w:rPr>
          <w:rFonts w:ascii="Times New Roman" w:eastAsia="Times New Roman" w:hAnsi="Times New Roman" w:cs="Times New Roman"/>
          <w:color w:val="000000"/>
          <w:sz w:val="20"/>
          <w:szCs w:val="20"/>
          <w:lang w:val="en-IE"/>
        </w:rPr>
        <w:t>In this passage, Praz remembered a day of high school when a photographer came to take a group picture of his class. Looking at this old picture, the writer talked about the sad and tragic destiny that was awaiting many of his friends; a young man, an intellectual, a dreamer, who killed himself because he did not want to fight in the war. Enrico P., a weak, sick child who became a war hero. Another one will become an angry fascist, another one, Luigi, who everyone was expecting to become an important writer, disappear</w:t>
      </w:r>
      <w:r>
        <w:rPr>
          <w:rFonts w:ascii="Times New Roman" w:eastAsia="Times New Roman" w:hAnsi="Times New Roman" w:cs="Times New Roman"/>
          <w:color w:val="000000"/>
          <w:sz w:val="20"/>
          <w:szCs w:val="20"/>
          <w:lang w:val="en-IE"/>
        </w:rPr>
        <w:t>ed</w:t>
      </w:r>
      <w:r w:rsidRPr="009D4443">
        <w:rPr>
          <w:rFonts w:ascii="Times New Roman" w:eastAsia="Times New Roman" w:hAnsi="Times New Roman" w:cs="Times New Roman"/>
          <w:color w:val="000000"/>
          <w:sz w:val="20"/>
          <w:szCs w:val="20"/>
          <w:lang w:val="en-IE"/>
        </w:rPr>
        <w:t xml:space="preserve"> during the war and his body </w:t>
      </w:r>
      <w:r>
        <w:rPr>
          <w:rFonts w:ascii="Times New Roman" w:eastAsia="Times New Roman" w:hAnsi="Times New Roman" w:cs="Times New Roman"/>
          <w:color w:val="000000"/>
          <w:sz w:val="20"/>
          <w:szCs w:val="20"/>
          <w:lang w:val="en-IE"/>
        </w:rPr>
        <w:t>was never found.</w:t>
      </w:r>
      <w:r w:rsidRPr="009D4443">
        <w:rPr>
          <w:rFonts w:ascii="Times New Roman" w:eastAsia="Times New Roman" w:hAnsi="Times New Roman" w:cs="Times New Roman"/>
          <w:color w:val="000000"/>
          <w:sz w:val="20"/>
          <w:szCs w:val="20"/>
          <w:lang w:val="en-IE"/>
        </w:rPr>
        <w:t xml:space="preserve"> </w:t>
      </w:r>
    </w:p>
  </w:footnote>
  <w:footnote w:id="456">
    <w:p w14:paraId="3835360D" w14:textId="77777777" w:rsidR="00FA324D" w:rsidRPr="00812064" w:rsidRDefault="00FA324D" w:rsidP="00B0651A">
      <w:pPr>
        <w:jc w:val="both"/>
        <w:rPr>
          <w:rFonts w:ascii="Times New Roman" w:hAnsi="Times New Roman" w:cs="Times New Roman"/>
          <w:sz w:val="20"/>
          <w:szCs w:val="20"/>
          <w:lang w:val="en-US"/>
        </w:rPr>
      </w:pPr>
      <w:r w:rsidRPr="004A7482">
        <w:rPr>
          <w:rStyle w:val="FootnoteReference"/>
          <w:rFonts w:ascii="Times New Roman" w:hAnsi="Times New Roman" w:cs="Times New Roman"/>
          <w:sz w:val="20"/>
          <w:szCs w:val="20"/>
        </w:rPr>
        <w:footnoteRef/>
      </w:r>
      <w:r w:rsidRPr="004A7482">
        <w:rPr>
          <w:rFonts w:ascii="Times New Roman" w:hAnsi="Times New Roman" w:cs="Times New Roman"/>
          <w:sz w:val="20"/>
          <w:szCs w:val="20"/>
          <w:lang w:val="en-IE"/>
        </w:rPr>
        <w:t xml:space="preserve"> </w:t>
      </w:r>
      <w:r>
        <w:rPr>
          <w:rFonts w:ascii="Times New Roman" w:hAnsi="Times New Roman" w:cs="Times New Roman"/>
          <w:sz w:val="20"/>
          <w:szCs w:val="20"/>
          <w:lang w:val="en-IE"/>
        </w:rPr>
        <w:t>“</w:t>
      </w:r>
      <w:r w:rsidRPr="004A7482">
        <w:rPr>
          <w:rFonts w:ascii="Times New Roman" w:hAnsi="Times New Roman" w:cs="Times New Roman"/>
          <w:sz w:val="20"/>
          <w:szCs w:val="20"/>
          <w:lang w:val="en-US"/>
        </w:rPr>
        <w:t>CAR: Yes, it is but I’m going to Modena as a cadet: I’ve to wait three more months! Renzo was right: he can’t wait, he wants to fight, he wants to win. I’m jealous now because I’m starting to feel impatient.</w:t>
      </w:r>
      <w:r>
        <w:rPr>
          <w:rFonts w:ascii="Times New Roman" w:hAnsi="Times New Roman" w:cs="Times New Roman"/>
          <w:sz w:val="20"/>
          <w:szCs w:val="20"/>
          <w:lang w:val="en-US"/>
        </w:rPr>
        <w:t xml:space="preserve"> </w:t>
      </w:r>
      <w:r w:rsidRPr="004A7482">
        <w:rPr>
          <w:rFonts w:ascii="Times New Roman" w:hAnsi="Times New Roman" w:cs="Times New Roman"/>
          <w:sz w:val="20"/>
          <w:szCs w:val="20"/>
          <w:lang w:val="en-US"/>
        </w:rPr>
        <w:t>Ah, Renzo will be so relieved tomorrow! After all these months, after all the demonstrations and the propaganda he’ll finally have the chance to show his strength! He was saying to me just yesterday: “I’ll be so happy to no longer shout at a coward neutralist’s face – but at my enemy’s… I’ll sing the song of victory!”. It’s a savage desire the one for battle, it’s as savage as unquenched thirst.</w:t>
      </w:r>
      <w:r>
        <w:rPr>
          <w:rFonts w:ascii="Times New Roman" w:hAnsi="Times New Roman" w:cs="Times New Roman"/>
          <w:sz w:val="20"/>
          <w:szCs w:val="20"/>
          <w:lang w:val="en-US"/>
        </w:rPr>
        <w:t>”</w:t>
      </w:r>
    </w:p>
  </w:footnote>
  <w:footnote w:id="457">
    <w:p w14:paraId="6C6763BE"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9D4443">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See: Praz, M., </w:t>
      </w:r>
      <w:r w:rsidRPr="00B0651A">
        <w:rPr>
          <w:rFonts w:ascii="Times New Roman" w:eastAsia="Times New Roman" w:hAnsi="Times New Roman" w:cs="Times New Roman"/>
          <w:i/>
          <w:color w:val="000000"/>
          <w:sz w:val="20"/>
          <w:szCs w:val="20"/>
          <w:lang w:val="it-IT"/>
        </w:rPr>
        <w:t>La casa della vita</w:t>
      </w:r>
      <w:r w:rsidRPr="00B0651A">
        <w:rPr>
          <w:rFonts w:ascii="Times New Roman" w:eastAsia="Times New Roman" w:hAnsi="Times New Roman" w:cs="Times New Roman"/>
          <w:color w:val="000000"/>
          <w:sz w:val="20"/>
          <w:szCs w:val="20"/>
          <w:lang w:val="it-IT"/>
        </w:rPr>
        <w:t>, Adelphi, 2012, p.10</w:t>
      </w:r>
    </w:p>
  </w:footnote>
  <w:footnote w:id="458">
    <w:p w14:paraId="556A53C1" w14:textId="77777777" w:rsidR="00FA324D" w:rsidRPr="009D4443"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9D4443">
        <w:rPr>
          <w:rFonts w:ascii="Times New Roman" w:hAnsi="Times New Roman" w:cs="Times New Roman"/>
          <w:sz w:val="20"/>
          <w:szCs w:val="20"/>
          <w:vertAlign w:val="superscript"/>
        </w:rPr>
        <w:footnoteRef/>
      </w:r>
      <w:r w:rsidRPr="009D4443">
        <w:rPr>
          <w:rFonts w:ascii="Times New Roman" w:eastAsia="Times New Roman" w:hAnsi="Times New Roman" w:cs="Times New Roman"/>
          <w:color w:val="000000"/>
          <w:sz w:val="20"/>
          <w:szCs w:val="20"/>
          <w:lang w:val="en-IE"/>
        </w:rPr>
        <w:t xml:space="preserve"> Ibidem, pp. 9-10</w:t>
      </w:r>
      <w:r>
        <w:rPr>
          <w:rFonts w:ascii="Times New Roman" w:eastAsia="Times New Roman" w:hAnsi="Times New Roman" w:cs="Times New Roman"/>
          <w:color w:val="000000"/>
          <w:sz w:val="20"/>
          <w:szCs w:val="20"/>
          <w:lang w:val="en-IE"/>
        </w:rPr>
        <w:t>. “ Then came Italy’s entry into the First World War, and my last memory of the Bologna of that time is the black-out, the street-lamps painted dark blue, and the big horse-chestnuts with flowers like fixed candles in the Parco Margherita, where I walked on one of those last evenings – a sultry, red-flushed evening of early summer – with a University friend who was deeply depressed because he had to join the army, and was afraid of dying – as in fact happened. […] I myself – I blush to say it – wrote to a girl to whom I had become half engaged during a seaside holiday at Cattolica, telling her that if intensity of desire had sufficed I should be taking part in the war like the others: what nonsense people write, especially to girls with whom they don’t want to cut a poor figure!” (translated by Davidson, A., Matheun &amp; Co, 1964, pp. 14-15)</w:t>
      </w:r>
    </w:p>
  </w:footnote>
  <w:footnote w:id="459">
    <w:p w14:paraId="6B1BE3F5" w14:textId="77777777" w:rsidR="00FA324D" w:rsidRPr="004A7482" w:rsidRDefault="00FA324D" w:rsidP="00B0651A">
      <w:pPr>
        <w:jc w:val="both"/>
        <w:rPr>
          <w:rFonts w:ascii="Times New Roman" w:hAnsi="Times New Roman" w:cs="Times New Roman"/>
          <w:sz w:val="20"/>
          <w:szCs w:val="20"/>
          <w:lang w:val="en-US"/>
        </w:rPr>
      </w:pPr>
      <w:r w:rsidRPr="004A7482">
        <w:rPr>
          <w:rStyle w:val="FootnoteReference"/>
          <w:rFonts w:ascii="Times New Roman" w:hAnsi="Times New Roman" w:cs="Times New Roman"/>
          <w:sz w:val="20"/>
          <w:szCs w:val="20"/>
        </w:rPr>
        <w:footnoteRef/>
      </w:r>
      <w:r w:rsidRPr="004A7482">
        <w:rPr>
          <w:rFonts w:ascii="Times New Roman" w:hAnsi="Times New Roman" w:cs="Times New Roman"/>
          <w:sz w:val="20"/>
          <w:szCs w:val="20"/>
          <w:lang w:val="en-IE"/>
        </w:rPr>
        <w:t xml:space="preserve"> “</w:t>
      </w:r>
      <w:r w:rsidRPr="004A7482">
        <w:rPr>
          <w:rFonts w:ascii="Times New Roman" w:hAnsi="Times New Roman" w:cs="Times New Roman"/>
          <w:sz w:val="20"/>
          <w:szCs w:val="20"/>
          <w:lang w:val="en-US"/>
        </w:rPr>
        <w:t>EUG: Renzo is very impetuous and the idea of the war made him act as a real savage! I remember of an argument that he had with a German neighbor last year. Did he ever talk to you about that? CAR: I think so. But lot of things happened in these past few months and is impossible to remember everything. Our friendship was never so strong: the individuals were disappearing in the crowds; only the crowds were alive and they hearts were beating like if they were only one.”</w:t>
      </w:r>
    </w:p>
    <w:p w14:paraId="28052DD5" w14:textId="77777777" w:rsidR="00FA324D" w:rsidRDefault="00FA324D" w:rsidP="00B0651A">
      <w:pPr>
        <w:jc w:val="both"/>
        <w:rPr>
          <w:rFonts w:ascii="Times New Roman" w:hAnsi="Times New Roman" w:cs="Times New Roman"/>
          <w:lang w:val="en-US"/>
        </w:rPr>
      </w:pPr>
    </w:p>
    <w:p w14:paraId="69BC19B8" w14:textId="77777777" w:rsidR="00FA324D" w:rsidRPr="004A7482" w:rsidRDefault="00FA324D" w:rsidP="00B0651A">
      <w:pPr>
        <w:pStyle w:val="FootnoteText"/>
      </w:pPr>
      <w:r>
        <w:t xml:space="preserve"> </w:t>
      </w:r>
    </w:p>
  </w:footnote>
  <w:footnote w:id="460">
    <w:p w14:paraId="7033A3C6" w14:textId="77777777" w:rsidR="00FA324D" w:rsidRPr="00A27F6F"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A27F6F">
        <w:rPr>
          <w:rFonts w:ascii="Times New Roman" w:hAnsi="Times New Roman" w:cs="Times New Roman"/>
          <w:sz w:val="20"/>
          <w:szCs w:val="20"/>
          <w:vertAlign w:val="superscript"/>
        </w:rPr>
        <w:footnoteRef/>
      </w:r>
      <w:r w:rsidRPr="005E54DD">
        <w:rPr>
          <w:rFonts w:ascii="Times New Roman" w:eastAsia="Times New Roman" w:hAnsi="Times New Roman" w:cs="Times New Roman"/>
          <w:color w:val="000000"/>
          <w:sz w:val="20"/>
          <w:szCs w:val="20"/>
          <w:lang w:val="en-IE"/>
        </w:rPr>
        <w:t xml:space="preserve"> Le Bon, G., </w:t>
      </w:r>
      <w:r w:rsidRPr="005E54DD">
        <w:rPr>
          <w:rFonts w:ascii="Times New Roman" w:eastAsia="Times New Roman" w:hAnsi="Times New Roman" w:cs="Times New Roman"/>
          <w:i/>
          <w:color w:val="000000"/>
          <w:sz w:val="20"/>
          <w:szCs w:val="20"/>
          <w:lang w:val="en-IE"/>
        </w:rPr>
        <w:t xml:space="preserve">The </w:t>
      </w:r>
      <w:r>
        <w:rPr>
          <w:rFonts w:ascii="Times New Roman" w:eastAsia="Times New Roman" w:hAnsi="Times New Roman" w:cs="Times New Roman"/>
          <w:i/>
          <w:color w:val="000000"/>
          <w:sz w:val="20"/>
          <w:szCs w:val="20"/>
          <w:lang w:val="en-IE"/>
        </w:rPr>
        <w:t>C</w:t>
      </w:r>
      <w:r w:rsidRPr="005E54DD">
        <w:rPr>
          <w:rFonts w:ascii="Times New Roman" w:eastAsia="Times New Roman" w:hAnsi="Times New Roman" w:cs="Times New Roman"/>
          <w:i/>
          <w:color w:val="000000"/>
          <w:sz w:val="20"/>
          <w:szCs w:val="20"/>
          <w:lang w:val="en-IE"/>
        </w:rPr>
        <w:t xml:space="preserve">rowd. A </w:t>
      </w:r>
      <w:r>
        <w:rPr>
          <w:rFonts w:ascii="Times New Roman" w:eastAsia="Times New Roman" w:hAnsi="Times New Roman" w:cs="Times New Roman"/>
          <w:i/>
          <w:color w:val="000000"/>
          <w:sz w:val="20"/>
          <w:szCs w:val="20"/>
          <w:lang w:val="en-IE"/>
        </w:rPr>
        <w:t>S</w:t>
      </w:r>
      <w:r w:rsidRPr="005E54DD">
        <w:rPr>
          <w:rFonts w:ascii="Times New Roman" w:eastAsia="Times New Roman" w:hAnsi="Times New Roman" w:cs="Times New Roman"/>
          <w:i/>
          <w:color w:val="000000"/>
          <w:sz w:val="20"/>
          <w:szCs w:val="20"/>
          <w:lang w:val="en-IE"/>
        </w:rPr>
        <w:t xml:space="preserve">tudy of the </w:t>
      </w:r>
      <w:r>
        <w:rPr>
          <w:rFonts w:ascii="Times New Roman" w:eastAsia="Times New Roman" w:hAnsi="Times New Roman" w:cs="Times New Roman"/>
          <w:i/>
          <w:color w:val="000000"/>
          <w:sz w:val="20"/>
          <w:szCs w:val="20"/>
          <w:lang w:val="en-IE"/>
        </w:rPr>
        <w:t>P</w:t>
      </w:r>
      <w:r w:rsidRPr="005E54DD">
        <w:rPr>
          <w:rFonts w:ascii="Times New Roman" w:eastAsia="Times New Roman" w:hAnsi="Times New Roman" w:cs="Times New Roman"/>
          <w:i/>
          <w:color w:val="000000"/>
          <w:sz w:val="20"/>
          <w:szCs w:val="20"/>
          <w:lang w:val="en-IE"/>
        </w:rPr>
        <w:t xml:space="preserve">opular </w:t>
      </w:r>
      <w:r>
        <w:rPr>
          <w:rFonts w:ascii="Times New Roman" w:eastAsia="Times New Roman" w:hAnsi="Times New Roman" w:cs="Times New Roman"/>
          <w:i/>
          <w:color w:val="000000"/>
          <w:sz w:val="20"/>
          <w:szCs w:val="20"/>
          <w:lang w:val="en-IE"/>
        </w:rPr>
        <w:t>M</w:t>
      </w:r>
      <w:r w:rsidRPr="005E54DD">
        <w:rPr>
          <w:rFonts w:ascii="Times New Roman" w:eastAsia="Times New Roman" w:hAnsi="Times New Roman" w:cs="Times New Roman"/>
          <w:i/>
          <w:color w:val="000000"/>
          <w:sz w:val="20"/>
          <w:szCs w:val="20"/>
          <w:lang w:val="en-IE"/>
        </w:rPr>
        <w:t>ind</w:t>
      </w:r>
      <w:r w:rsidRPr="005E54DD">
        <w:rPr>
          <w:rFonts w:ascii="Times New Roman" w:eastAsia="Times New Roman" w:hAnsi="Times New Roman" w:cs="Times New Roman"/>
          <w:color w:val="000000"/>
          <w:sz w:val="20"/>
          <w:szCs w:val="20"/>
          <w:lang w:val="en-IE"/>
        </w:rPr>
        <w:t xml:space="preserve">, </w:t>
      </w:r>
      <w:r w:rsidRPr="00A27F6F">
        <w:rPr>
          <w:rFonts w:ascii="Times New Roman" w:eastAsia="Times New Roman" w:hAnsi="Times New Roman" w:cs="Times New Roman"/>
          <w:color w:val="000000"/>
          <w:sz w:val="20"/>
          <w:szCs w:val="20"/>
          <w:lang w:val="en-IE"/>
        </w:rPr>
        <w:t>Dover publications, 2002, pp. 6-8</w:t>
      </w:r>
    </w:p>
  </w:footnote>
  <w:footnote w:id="461">
    <w:p w14:paraId="081ECD68"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A27F6F">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Isnenghi, M., </w:t>
      </w:r>
      <w:r w:rsidRPr="00B0651A">
        <w:rPr>
          <w:rFonts w:ascii="Times New Roman" w:eastAsia="Times New Roman" w:hAnsi="Times New Roman" w:cs="Times New Roman"/>
          <w:i/>
          <w:color w:val="000000"/>
          <w:sz w:val="20"/>
          <w:szCs w:val="20"/>
          <w:lang w:val="it-IT"/>
        </w:rPr>
        <w:t>Le guerre degli italiani</w:t>
      </w:r>
      <w:r w:rsidRPr="00B0651A">
        <w:rPr>
          <w:rFonts w:ascii="Times New Roman" w:eastAsia="Times New Roman" w:hAnsi="Times New Roman" w:cs="Times New Roman"/>
          <w:color w:val="000000"/>
          <w:sz w:val="20"/>
          <w:szCs w:val="20"/>
          <w:lang w:val="it-IT"/>
        </w:rPr>
        <w:t>, Mondadori, 1989, p. 220</w:t>
      </w:r>
    </w:p>
  </w:footnote>
  <w:footnote w:id="462">
    <w:p w14:paraId="20BAC69B" w14:textId="77777777" w:rsidR="00FA324D" w:rsidRPr="00BF1C23" w:rsidRDefault="00FA324D" w:rsidP="00B0651A">
      <w:pPr>
        <w:pBdr>
          <w:top w:val="nil"/>
          <w:left w:val="nil"/>
          <w:bottom w:val="nil"/>
          <w:right w:val="nil"/>
          <w:between w:val="nil"/>
        </w:pBdr>
        <w:jc w:val="both"/>
        <w:rPr>
          <w:color w:val="000000"/>
          <w:sz w:val="20"/>
          <w:szCs w:val="20"/>
          <w:lang w:val="en-IE"/>
        </w:rPr>
      </w:pPr>
      <w:r w:rsidRPr="00A27F6F">
        <w:rPr>
          <w:rFonts w:ascii="Times New Roman" w:hAnsi="Times New Roman" w:cs="Times New Roman"/>
          <w:sz w:val="20"/>
          <w:szCs w:val="20"/>
          <w:vertAlign w:val="superscript"/>
        </w:rPr>
        <w:footnoteRef/>
      </w:r>
      <w:r w:rsidRPr="00A27F6F">
        <w:rPr>
          <w:rFonts w:ascii="Times New Roman" w:eastAsia="Times New Roman" w:hAnsi="Times New Roman" w:cs="Times New Roman"/>
          <w:color w:val="000000"/>
          <w:sz w:val="20"/>
          <w:szCs w:val="20"/>
          <w:lang w:val="en-IE"/>
        </w:rPr>
        <w:t xml:space="preserve"> Ibidem, pp. 220-223. Marinetti tried to </w:t>
      </w:r>
      <w:r>
        <w:rPr>
          <w:rFonts w:ascii="Times New Roman" w:eastAsia="Times New Roman" w:hAnsi="Times New Roman" w:cs="Times New Roman"/>
          <w:color w:val="000000"/>
          <w:sz w:val="20"/>
          <w:szCs w:val="20"/>
          <w:lang w:val="en-IE"/>
        </w:rPr>
        <w:t xml:space="preserve">direct the violence of his followers towards the accomplishment of the supreme glory of Italy. </w:t>
      </w:r>
      <w:r w:rsidRPr="00BF1C23">
        <w:rPr>
          <w:rFonts w:ascii="Times New Roman" w:eastAsia="Times New Roman" w:hAnsi="Times New Roman" w:cs="Times New Roman"/>
          <w:color w:val="000000"/>
          <w:sz w:val="20"/>
          <w:szCs w:val="20"/>
          <w:lang w:val="en-IE"/>
        </w:rPr>
        <w:t>Men had to fall in love with the new tech</w:t>
      </w:r>
      <w:r>
        <w:rPr>
          <w:rFonts w:ascii="Times New Roman" w:eastAsia="Times New Roman" w:hAnsi="Times New Roman" w:cs="Times New Roman"/>
          <w:color w:val="000000"/>
          <w:sz w:val="20"/>
          <w:szCs w:val="20"/>
          <w:lang w:val="en-IE"/>
        </w:rPr>
        <w:t>nological weapons and the violence was now necessary in order to regenerate society. In this passage, it is also clear how he took a clear stand against the traditional culture, symbolized by personality such as Benedetto Croce, Cesare De Lollis, etc.</w:t>
      </w:r>
    </w:p>
  </w:footnote>
  <w:footnote w:id="463">
    <w:p w14:paraId="3861E826"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BF1C23">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Praz, M., </w:t>
      </w:r>
      <w:r w:rsidRPr="00B0651A">
        <w:rPr>
          <w:rFonts w:ascii="Times New Roman" w:eastAsia="Times New Roman" w:hAnsi="Times New Roman" w:cs="Times New Roman"/>
          <w:i/>
          <w:color w:val="000000"/>
          <w:sz w:val="20"/>
          <w:szCs w:val="20"/>
          <w:lang w:val="it-IT"/>
        </w:rPr>
        <w:t>La casa della vita</w:t>
      </w:r>
      <w:r w:rsidRPr="00B0651A">
        <w:rPr>
          <w:rFonts w:ascii="Times New Roman" w:eastAsia="Times New Roman" w:hAnsi="Times New Roman" w:cs="Times New Roman"/>
          <w:color w:val="000000"/>
          <w:sz w:val="20"/>
          <w:szCs w:val="20"/>
          <w:lang w:val="it-IT"/>
        </w:rPr>
        <w:t>, Adelphi, 2012, p.10</w:t>
      </w:r>
    </w:p>
  </w:footnote>
  <w:footnote w:id="464">
    <w:p w14:paraId="1F13CA5B" w14:textId="77777777" w:rsidR="00FA324D" w:rsidRPr="00812064" w:rsidRDefault="00FA324D" w:rsidP="00B0651A">
      <w:pPr>
        <w:jc w:val="both"/>
        <w:rPr>
          <w:rFonts w:ascii="Times New Roman" w:hAnsi="Times New Roman" w:cs="Times New Roman"/>
          <w:sz w:val="20"/>
          <w:szCs w:val="20"/>
          <w:lang w:val="en-US"/>
        </w:rPr>
      </w:pPr>
      <w:r w:rsidRPr="004A7482">
        <w:rPr>
          <w:rStyle w:val="FootnoteReference"/>
          <w:rFonts w:ascii="Times New Roman" w:hAnsi="Times New Roman" w:cs="Times New Roman"/>
          <w:sz w:val="20"/>
          <w:szCs w:val="20"/>
        </w:rPr>
        <w:footnoteRef/>
      </w:r>
      <w:r>
        <w:rPr>
          <w:rFonts w:ascii="Times New Roman" w:hAnsi="Times New Roman" w:cs="Times New Roman"/>
          <w:sz w:val="20"/>
          <w:szCs w:val="20"/>
        </w:rPr>
        <w:t>“</w:t>
      </w:r>
      <w:r w:rsidRPr="004A7482">
        <w:rPr>
          <w:rFonts w:ascii="Times New Roman" w:hAnsi="Times New Roman" w:cs="Times New Roman"/>
          <w:sz w:val="20"/>
          <w:szCs w:val="20"/>
          <w:lang w:val="en-US"/>
        </w:rPr>
        <w:t>CAR: I think so. But lot of things happened in these past few months and is impossible to remember everything. Our friendship was never so strong: the individuals were disappearing in the crowds; only the crowds were alive and they hearts were beating like if they were only one. Renzo and I have spent memorable days together, not always joyful, often agonizing. I still remember the night when we knew about the fall of the ministry. We couldn’t believe it: it was terrible! The morning after, when all the newspapers confirmed the news, when all our hopes seemed to disappear… Renzo and I, tired after a sleepless night of indignation, we hugged each other and started crying like kids. We wandered all day, without a destination! But that night Mr. Garofalo, and now we can say that, that night we were all finally revolutionaries and we were shouting: for the Republic! After that night, finally, the country was united!</w:t>
      </w:r>
      <w:r>
        <w:rPr>
          <w:rFonts w:ascii="Times New Roman" w:hAnsi="Times New Roman" w:cs="Times New Roman"/>
          <w:sz w:val="20"/>
          <w:szCs w:val="20"/>
          <w:lang w:val="en-US"/>
        </w:rPr>
        <w:t>”</w:t>
      </w:r>
    </w:p>
  </w:footnote>
  <w:footnote w:id="465">
    <w:p w14:paraId="5546C2A6"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E33B69">
        <w:rPr>
          <w:rFonts w:ascii="Times New Roman" w:hAnsi="Times New Roman" w:cs="Times New Roman"/>
          <w:sz w:val="20"/>
          <w:szCs w:val="20"/>
          <w:vertAlign w:val="superscript"/>
        </w:rPr>
        <w:footnoteRef/>
      </w:r>
      <w:r w:rsidRPr="00E33B69">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Isnenghi, M., Rochat, G., </w:t>
      </w:r>
      <w:r>
        <w:rPr>
          <w:rFonts w:ascii="Times New Roman" w:eastAsia="Times New Roman" w:hAnsi="Times New Roman" w:cs="Times New Roman"/>
          <w:i/>
          <w:color w:val="000000"/>
          <w:sz w:val="20"/>
          <w:szCs w:val="20"/>
        </w:rPr>
        <w:t xml:space="preserve">La Grande Guerra. </w:t>
      </w:r>
      <w:r w:rsidRPr="00B0651A">
        <w:rPr>
          <w:rFonts w:ascii="Times New Roman" w:eastAsia="Times New Roman" w:hAnsi="Times New Roman" w:cs="Times New Roman"/>
          <w:i/>
          <w:color w:val="000000"/>
          <w:sz w:val="20"/>
          <w:szCs w:val="20"/>
          <w:lang w:val="it-IT"/>
        </w:rPr>
        <w:t>1914-1918</w:t>
      </w:r>
      <w:r w:rsidRPr="00B0651A">
        <w:rPr>
          <w:rFonts w:ascii="Times New Roman" w:eastAsia="Times New Roman" w:hAnsi="Times New Roman" w:cs="Times New Roman"/>
          <w:color w:val="000000"/>
          <w:sz w:val="20"/>
          <w:szCs w:val="20"/>
          <w:lang w:val="it-IT"/>
        </w:rPr>
        <w:t>, La Nuova Italia, 2000, pp. 131-134</w:t>
      </w:r>
    </w:p>
  </w:footnote>
  <w:footnote w:id="466">
    <w:p w14:paraId="16A63FFC" w14:textId="77777777" w:rsidR="00FA324D" w:rsidRPr="00E33B69" w:rsidRDefault="00FA324D" w:rsidP="00B0651A">
      <w:pPr>
        <w:pBdr>
          <w:top w:val="nil"/>
          <w:left w:val="nil"/>
          <w:bottom w:val="nil"/>
          <w:right w:val="nil"/>
          <w:between w:val="nil"/>
        </w:pBdr>
        <w:jc w:val="both"/>
        <w:rPr>
          <w:color w:val="000000"/>
          <w:sz w:val="20"/>
          <w:szCs w:val="20"/>
          <w:lang w:val="en-IE"/>
        </w:rPr>
      </w:pPr>
      <w:r w:rsidRPr="00E33B69">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Ibidem, pp. 132-134. </w:t>
      </w:r>
      <w:r w:rsidRPr="00E33B69">
        <w:rPr>
          <w:rFonts w:ascii="Times New Roman" w:eastAsia="Times New Roman" w:hAnsi="Times New Roman" w:cs="Times New Roman"/>
          <w:color w:val="000000"/>
          <w:sz w:val="20"/>
          <w:szCs w:val="20"/>
          <w:lang w:val="en-IE"/>
        </w:rPr>
        <w:t>The real pr</w:t>
      </w:r>
      <w:r>
        <w:rPr>
          <w:rFonts w:ascii="Times New Roman" w:eastAsia="Times New Roman" w:hAnsi="Times New Roman" w:cs="Times New Roman"/>
          <w:color w:val="000000"/>
          <w:sz w:val="20"/>
          <w:szCs w:val="20"/>
          <w:lang w:val="en-IE"/>
        </w:rPr>
        <w:t>otagonist of the Radiant May was il Vate. D’Annunzio, with his speeches, was encouraging the crowds to use the violence against the politicians and the intellectuals who were against the participation of Italy in the conflict. He also pushing his followers to prevent the parliamentarians who were supporting the neutralist position to enter in the parliament.</w:t>
      </w:r>
    </w:p>
  </w:footnote>
  <w:footnote w:id="467">
    <w:p w14:paraId="02F16CAF" w14:textId="77777777" w:rsidR="00FA324D" w:rsidRPr="00B0651A"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it-IT"/>
        </w:rPr>
      </w:pPr>
      <w:r w:rsidRPr="00E33B69">
        <w:rPr>
          <w:rFonts w:ascii="Times New Roman" w:hAnsi="Times New Roman" w:cs="Times New Roman"/>
          <w:sz w:val="20"/>
          <w:szCs w:val="20"/>
          <w:vertAlign w:val="superscript"/>
        </w:rPr>
        <w:footnoteRef/>
      </w:r>
      <w:r w:rsidRPr="00E33B69">
        <w:rPr>
          <w:rFonts w:ascii="Times New Roman" w:eastAsia="Times New Roman" w:hAnsi="Times New Roman" w:cs="Times New Roman"/>
          <w:color w:val="000000"/>
          <w:sz w:val="20"/>
          <w:szCs w:val="20"/>
          <w:lang w:val="en-IE"/>
        </w:rPr>
        <w:t xml:space="preserve"> Cesare de Lollis (13 September 1863 – 25 April 1928) was professor of philology at La Sapienza University of Rome. From 1907 to 1913 and then from 1921 until 1928, he was the director of the journal </w:t>
      </w:r>
      <w:r w:rsidRPr="00E33B69">
        <w:rPr>
          <w:rFonts w:ascii="Times New Roman" w:eastAsia="Times New Roman" w:hAnsi="Times New Roman" w:cs="Times New Roman"/>
          <w:i/>
          <w:color w:val="000000"/>
          <w:sz w:val="20"/>
          <w:szCs w:val="20"/>
          <w:lang w:val="en-IE"/>
        </w:rPr>
        <w:t>La Cultura</w:t>
      </w:r>
      <w:r w:rsidRPr="00E33B69">
        <w:rPr>
          <w:rFonts w:ascii="Times New Roman" w:eastAsia="Times New Roman" w:hAnsi="Times New Roman" w:cs="Times New Roman"/>
          <w:color w:val="000000"/>
          <w:sz w:val="20"/>
          <w:szCs w:val="20"/>
          <w:lang w:val="en-IE"/>
        </w:rPr>
        <w:t xml:space="preserve">. Even though he was a neutralist, at the beginning of the war he joined the army in order to fight for his country. Years later, he was between the intellectuals who signed the Manifesto of the Antifascist Intellectuals in 1925. </w:t>
      </w:r>
      <w:r w:rsidRPr="00B0651A">
        <w:rPr>
          <w:rFonts w:ascii="Times New Roman" w:eastAsia="Times New Roman" w:hAnsi="Times New Roman" w:cs="Times New Roman"/>
          <w:color w:val="000000"/>
          <w:sz w:val="20"/>
          <w:szCs w:val="20"/>
          <w:lang w:val="it-IT"/>
        </w:rPr>
        <w:t>(Enciclopedia Treccani: http://www.treccani.it/enciclopedia/cesare-de-lollis)</w:t>
      </w:r>
    </w:p>
  </w:footnote>
  <w:footnote w:id="468">
    <w:p w14:paraId="02E329A7" w14:textId="77777777" w:rsidR="00FA324D" w:rsidRPr="00E33B69"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E33B69">
        <w:rPr>
          <w:rFonts w:ascii="Times New Roman" w:hAnsi="Times New Roman" w:cs="Times New Roman"/>
          <w:sz w:val="20"/>
          <w:szCs w:val="20"/>
          <w:vertAlign w:val="superscript"/>
        </w:rPr>
        <w:footnoteRef/>
      </w:r>
      <w:r w:rsidRPr="00E33B69">
        <w:rPr>
          <w:rFonts w:ascii="Times New Roman" w:eastAsia="Times New Roman" w:hAnsi="Times New Roman" w:cs="Times New Roman"/>
          <w:color w:val="000000"/>
          <w:sz w:val="20"/>
          <w:szCs w:val="20"/>
          <w:lang w:val="en-IE"/>
        </w:rPr>
        <w:t xml:space="preserve"> Giacomo Barzellotti (7 July 1844 – 19 September 1917) was an Italian philosopher and professor of moral philosophy at the University of Pavia. He was also a senator during the XII legislation. He was attacked by Marinetti and other interventionist as he declared in the senate his aversion to the Italian participation to the war. </w:t>
      </w:r>
    </w:p>
    <w:p w14:paraId="5FC1A85C" w14:textId="77777777" w:rsidR="00FA324D" w:rsidRPr="00E33B69" w:rsidRDefault="00FA324D" w:rsidP="00B0651A">
      <w:pPr>
        <w:pBdr>
          <w:top w:val="nil"/>
          <w:left w:val="nil"/>
          <w:bottom w:val="nil"/>
          <w:right w:val="nil"/>
          <w:between w:val="nil"/>
        </w:pBdr>
        <w:jc w:val="both"/>
        <w:rPr>
          <w:rFonts w:ascii="Times New Roman" w:hAnsi="Times New Roman" w:cs="Times New Roman"/>
          <w:i/>
          <w:color w:val="000000"/>
          <w:sz w:val="20"/>
          <w:szCs w:val="20"/>
          <w:lang w:val="en-IE"/>
        </w:rPr>
      </w:pPr>
      <w:r w:rsidRPr="00E33B69">
        <w:rPr>
          <w:rFonts w:ascii="Times New Roman" w:eastAsia="Times New Roman" w:hAnsi="Times New Roman" w:cs="Times New Roman"/>
          <w:color w:val="000000"/>
          <w:sz w:val="20"/>
          <w:szCs w:val="20"/>
          <w:lang w:val="en-IE"/>
        </w:rPr>
        <w:t>(Website of the Italian Senate: https://www.senato.it/3182?newsletter_item=1639&amp;newsletter_numero=154)</w:t>
      </w:r>
    </w:p>
  </w:footnote>
  <w:footnote w:id="469">
    <w:p w14:paraId="2364C735" w14:textId="77777777" w:rsidR="00FA324D" w:rsidRPr="00E33B69"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E33B69">
        <w:rPr>
          <w:rFonts w:ascii="Times New Roman" w:hAnsi="Times New Roman" w:cs="Times New Roman"/>
          <w:sz w:val="20"/>
          <w:szCs w:val="20"/>
          <w:vertAlign w:val="superscript"/>
        </w:rPr>
        <w:footnoteRef/>
      </w:r>
      <w:r w:rsidRPr="00E33B69">
        <w:rPr>
          <w:rFonts w:ascii="Times New Roman" w:eastAsia="Times New Roman" w:hAnsi="Times New Roman" w:cs="Times New Roman"/>
          <w:color w:val="000000"/>
          <w:sz w:val="20"/>
          <w:szCs w:val="20"/>
          <w:lang w:val="en-IE"/>
        </w:rPr>
        <w:t xml:space="preserve"> Alessandro Chiappelli (20 November 1857 – 4 November 1931) was an Italia philosopher and professor of philosophy at the University of Naples. He was member of the Accademia dei Lincei and Accademia della Crusca. During the discussion regarding the involvement of Italian in the war, he initially supported the neutralist position but, following the strong pressure from the Italian society, he supported the interventionist position saying that the times were finally mature for an active participation of the country in the war. (Enciclopedia Treccani: http://www.treccani.it/enciclopedia/alessandro-chiappelli)</w:t>
      </w:r>
    </w:p>
  </w:footnote>
  <w:footnote w:id="470">
    <w:p w14:paraId="6C3AFCC4" w14:textId="77777777" w:rsidR="00FA324D" w:rsidRPr="00B0651A"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it-IT"/>
        </w:rPr>
      </w:pPr>
      <w:r w:rsidRPr="00E33B69">
        <w:rPr>
          <w:rFonts w:ascii="Times New Roman" w:hAnsi="Times New Roman" w:cs="Times New Roman"/>
          <w:sz w:val="20"/>
          <w:szCs w:val="20"/>
          <w:vertAlign w:val="superscript"/>
        </w:rPr>
        <w:footnoteRef/>
      </w:r>
      <w:r w:rsidRPr="00E33B69">
        <w:rPr>
          <w:rFonts w:ascii="Times New Roman" w:eastAsia="Times New Roman" w:hAnsi="Times New Roman" w:cs="Times New Roman"/>
          <w:color w:val="000000"/>
          <w:sz w:val="20"/>
          <w:szCs w:val="20"/>
          <w:lang w:val="en-IE"/>
        </w:rPr>
        <w:t xml:space="preserve"> Riccardo Carafa D’Andria (12 December 1859 – 19 October 1920) was an Italian aristocrat and politician. One of his primary objectives as a politician was to increase the support to the south Italian from the central state. During the First World War he was a strong supporter of Salandra’s positions regarding an armed neutrality. He stated that Italians should have been neutralists but with one hand on their swords. </w:t>
      </w:r>
      <w:r w:rsidRPr="00B0651A">
        <w:rPr>
          <w:rFonts w:ascii="Times New Roman" w:eastAsia="Times New Roman" w:hAnsi="Times New Roman" w:cs="Times New Roman"/>
          <w:color w:val="000000"/>
          <w:sz w:val="20"/>
          <w:szCs w:val="20"/>
          <w:lang w:val="it-IT"/>
        </w:rPr>
        <w:t>(Enciclopedia Treccani: http://www.treccani.it/enciclopedia/riccardo-carafa)</w:t>
      </w:r>
    </w:p>
  </w:footnote>
  <w:footnote w:id="471">
    <w:p w14:paraId="2DFFD41B" w14:textId="77777777" w:rsidR="00FA324D" w:rsidRPr="00D3666B"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E33B69">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Isnenghi M., Rochat, G., </w:t>
      </w:r>
      <w:r w:rsidRPr="00B0651A">
        <w:rPr>
          <w:rFonts w:ascii="Times New Roman" w:eastAsia="Times New Roman" w:hAnsi="Times New Roman" w:cs="Times New Roman"/>
          <w:i/>
          <w:color w:val="000000"/>
          <w:sz w:val="20"/>
          <w:szCs w:val="20"/>
          <w:lang w:val="it-IT"/>
        </w:rPr>
        <w:t xml:space="preserve">La Grande Guerra. </w:t>
      </w:r>
      <w:r w:rsidRPr="000D7641">
        <w:rPr>
          <w:rFonts w:ascii="Times New Roman" w:eastAsia="Times New Roman" w:hAnsi="Times New Roman" w:cs="Times New Roman"/>
          <w:i/>
          <w:color w:val="000000"/>
          <w:sz w:val="20"/>
          <w:szCs w:val="20"/>
          <w:lang w:val="en-IE"/>
        </w:rPr>
        <w:t>1914-1918</w:t>
      </w:r>
      <w:r w:rsidRPr="000D7641">
        <w:rPr>
          <w:rFonts w:ascii="Times New Roman" w:eastAsia="Times New Roman" w:hAnsi="Times New Roman" w:cs="Times New Roman"/>
          <w:color w:val="000000"/>
          <w:sz w:val="20"/>
          <w:szCs w:val="20"/>
          <w:lang w:val="en-IE"/>
        </w:rPr>
        <w:t xml:space="preserve">, La Nuova Italia, 2000, p. 107. </w:t>
      </w:r>
      <w:r w:rsidRPr="00D3666B">
        <w:rPr>
          <w:rFonts w:ascii="Times New Roman" w:eastAsia="Times New Roman" w:hAnsi="Times New Roman" w:cs="Times New Roman"/>
          <w:color w:val="000000"/>
          <w:sz w:val="20"/>
          <w:szCs w:val="20"/>
          <w:lang w:val="en-IE"/>
        </w:rPr>
        <w:t xml:space="preserve">In this extract, Ardengo Soffici was attacking the intellectuals and academic </w:t>
      </w:r>
      <w:r>
        <w:rPr>
          <w:rFonts w:ascii="Times New Roman" w:eastAsia="Times New Roman" w:hAnsi="Times New Roman" w:cs="Times New Roman"/>
          <w:color w:val="000000"/>
          <w:sz w:val="20"/>
          <w:szCs w:val="20"/>
          <w:lang w:val="en-IE"/>
        </w:rPr>
        <w:t>who did not support the causa of the interventionists. He reminded them that, after the war, they would have payed the consequences of their choices.</w:t>
      </w:r>
    </w:p>
  </w:footnote>
  <w:footnote w:id="472">
    <w:p w14:paraId="4A78CEAC" w14:textId="77777777" w:rsidR="00FA324D" w:rsidRPr="00D3666B" w:rsidRDefault="00FA324D" w:rsidP="00B0651A">
      <w:pPr>
        <w:pBdr>
          <w:top w:val="nil"/>
          <w:left w:val="nil"/>
          <w:bottom w:val="nil"/>
          <w:right w:val="nil"/>
          <w:between w:val="nil"/>
        </w:pBdr>
        <w:jc w:val="both"/>
        <w:rPr>
          <w:rFonts w:ascii="Times New Roman" w:hAnsi="Times New Roman" w:cs="Times New Roman"/>
          <w:color w:val="000000"/>
          <w:sz w:val="20"/>
          <w:szCs w:val="20"/>
          <w:lang w:val="en-IE"/>
        </w:rPr>
      </w:pPr>
      <w:r w:rsidRPr="00D3666B">
        <w:rPr>
          <w:rFonts w:ascii="Times New Roman" w:hAnsi="Times New Roman" w:cs="Times New Roman"/>
          <w:sz w:val="20"/>
          <w:szCs w:val="20"/>
          <w:vertAlign w:val="superscript"/>
        </w:rPr>
        <w:footnoteRef/>
      </w:r>
      <w:r w:rsidRPr="00B0651A">
        <w:rPr>
          <w:rFonts w:ascii="Times New Roman" w:hAnsi="Times New Roman" w:cs="Times New Roman"/>
          <w:color w:val="000000"/>
          <w:sz w:val="20"/>
          <w:szCs w:val="20"/>
          <w:lang w:val="it-IT"/>
        </w:rPr>
        <w:t xml:space="preserve"> </w:t>
      </w:r>
      <w:r w:rsidRPr="00B0651A">
        <w:rPr>
          <w:rFonts w:ascii="Times New Roman" w:eastAsia="Times New Roman" w:hAnsi="Times New Roman" w:cs="Times New Roman"/>
          <w:color w:val="000000"/>
          <w:sz w:val="20"/>
          <w:szCs w:val="20"/>
          <w:lang w:val="it-IT"/>
        </w:rPr>
        <w:t xml:space="preserve"> Isnenghi, M., </w:t>
      </w:r>
      <w:r w:rsidRPr="00B0651A">
        <w:rPr>
          <w:rFonts w:ascii="Times New Roman" w:eastAsia="Times New Roman" w:hAnsi="Times New Roman" w:cs="Times New Roman"/>
          <w:i/>
          <w:color w:val="000000"/>
          <w:sz w:val="20"/>
          <w:szCs w:val="20"/>
          <w:lang w:val="it-IT"/>
        </w:rPr>
        <w:t>Il mito della Grande Guerra</w:t>
      </w:r>
      <w:r w:rsidRPr="00B0651A">
        <w:rPr>
          <w:rFonts w:ascii="Times New Roman" w:eastAsia="Times New Roman" w:hAnsi="Times New Roman" w:cs="Times New Roman"/>
          <w:color w:val="000000"/>
          <w:sz w:val="20"/>
          <w:szCs w:val="20"/>
          <w:lang w:val="it-IT"/>
        </w:rPr>
        <w:t xml:space="preserve">, Il Mulino, 1989, p.105. </w:t>
      </w:r>
      <w:r w:rsidRPr="00D3666B">
        <w:rPr>
          <w:rFonts w:ascii="Times New Roman" w:eastAsia="Times New Roman" w:hAnsi="Times New Roman" w:cs="Times New Roman"/>
          <w:color w:val="000000"/>
          <w:sz w:val="20"/>
          <w:szCs w:val="20"/>
          <w:lang w:val="en-IE"/>
        </w:rPr>
        <w:t xml:space="preserve">A number of </w:t>
      </w:r>
      <w:r>
        <w:rPr>
          <w:rFonts w:ascii="Times New Roman" w:eastAsia="Times New Roman" w:hAnsi="Times New Roman" w:cs="Times New Roman"/>
          <w:color w:val="000000"/>
          <w:sz w:val="20"/>
          <w:szCs w:val="20"/>
          <w:lang w:val="en-IE"/>
        </w:rPr>
        <w:t>manifesti against Giovanni Giolitti appeared in Italy right before the country officially took part in the war. The words used were aggressive; people believed that Giolitti was not representing Italians, he was a symbol of the corruption of part of the Italian society, Giolitti was not even worthy to take part in the conflict as the Great War was seen as an indispensable moment of purification for the entire European society.</w:t>
      </w:r>
    </w:p>
  </w:footnote>
  <w:footnote w:id="473">
    <w:p w14:paraId="179D8589" w14:textId="77777777" w:rsidR="00FA324D" w:rsidRPr="00D3666B"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D3666B">
        <w:rPr>
          <w:rFonts w:ascii="Times New Roman" w:hAnsi="Times New Roman" w:cs="Times New Roman"/>
          <w:sz w:val="20"/>
          <w:szCs w:val="20"/>
          <w:vertAlign w:val="superscript"/>
        </w:rPr>
        <w:footnoteRef/>
      </w:r>
      <w:r w:rsidRPr="00D3666B">
        <w:rPr>
          <w:rFonts w:ascii="Times New Roman" w:eastAsia="Times New Roman" w:hAnsi="Times New Roman" w:cs="Times New Roman"/>
          <w:color w:val="000000"/>
          <w:sz w:val="20"/>
          <w:szCs w:val="20"/>
          <w:lang w:val="en-IE"/>
        </w:rPr>
        <w:t xml:space="preserve"> Duggan</w:t>
      </w:r>
      <w:r w:rsidRPr="005E54DD">
        <w:rPr>
          <w:rFonts w:ascii="Times New Roman" w:eastAsia="Times New Roman" w:hAnsi="Times New Roman" w:cs="Times New Roman"/>
          <w:color w:val="000000"/>
          <w:sz w:val="20"/>
          <w:szCs w:val="20"/>
          <w:lang w:val="en-IE"/>
        </w:rPr>
        <w:t xml:space="preserve">, C., </w:t>
      </w:r>
      <w:r w:rsidRPr="005E54DD">
        <w:rPr>
          <w:rFonts w:ascii="Times New Roman" w:eastAsia="Times New Roman" w:hAnsi="Times New Roman" w:cs="Times New Roman"/>
          <w:i/>
          <w:color w:val="000000"/>
          <w:sz w:val="20"/>
          <w:szCs w:val="20"/>
          <w:lang w:val="en-IE"/>
        </w:rPr>
        <w:t xml:space="preserve">The </w:t>
      </w:r>
      <w:r>
        <w:rPr>
          <w:rFonts w:ascii="Times New Roman" w:eastAsia="Times New Roman" w:hAnsi="Times New Roman" w:cs="Times New Roman"/>
          <w:i/>
          <w:color w:val="000000"/>
          <w:sz w:val="20"/>
          <w:szCs w:val="20"/>
          <w:lang w:val="en-IE"/>
        </w:rPr>
        <w:t>F</w:t>
      </w:r>
      <w:r w:rsidRPr="005E54DD">
        <w:rPr>
          <w:rFonts w:ascii="Times New Roman" w:eastAsia="Times New Roman" w:hAnsi="Times New Roman" w:cs="Times New Roman"/>
          <w:i/>
          <w:color w:val="000000"/>
          <w:sz w:val="20"/>
          <w:szCs w:val="20"/>
          <w:lang w:val="en-IE"/>
        </w:rPr>
        <w:t xml:space="preserve">orce of </w:t>
      </w:r>
      <w:r>
        <w:rPr>
          <w:rFonts w:ascii="Times New Roman" w:eastAsia="Times New Roman" w:hAnsi="Times New Roman" w:cs="Times New Roman"/>
          <w:i/>
          <w:color w:val="000000"/>
          <w:sz w:val="20"/>
          <w:szCs w:val="20"/>
          <w:lang w:val="en-IE"/>
        </w:rPr>
        <w:t>D</w:t>
      </w:r>
      <w:r w:rsidRPr="005E54DD">
        <w:rPr>
          <w:rFonts w:ascii="Times New Roman" w:eastAsia="Times New Roman" w:hAnsi="Times New Roman" w:cs="Times New Roman"/>
          <w:i/>
          <w:color w:val="000000"/>
          <w:sz w:val="20"/>
          <w:szCs w:val="20"/>
          <w:lang w:val="en-IE"/>
        </w:rPr>
        <w:t xml:space="preserve">estiny. A </w:t>
      </w:r>
      <w:r>
        <w:rPr>
          <w:rFonts w:ascii="Times New Roman" w:eastAsia="Times New Roman" w:hAnsi="Times New Roman" w:cs="Times New Roman"/>
          <w:i/>
          <w:color w:val="000000"/>
          <w:sz w:val="20"/>
          <w:szCs w:val="20"/>
          <w:lang w:val="en-IE"/>
        </w:rPr>
        <w:t>H</w:t>
      </w:r>
      <w:r w:rsidRPr="005E54DD">
        <w:rPr>
          <w:rFonts w:ascii="Times New Roman" w:eastAsia="Times New Roman" w:hAnsi="Times New Roman" w:cs="Times New Roman"/>
          <w:i/>
          <w:color w:val="000000"/>
          <w:sz w:val="20"/>
          <w:szCs w:val="20"/>
          <w:lang w:val="en-IE"/>
        </w:rPr>
        <w:t xml:space="preserve">istory of Italy </w:t>
      </w:r>
      <w:r>
        <w:rPr>
          <w:rFonts w:ascii="Times New Roman" w:eastAsia="Times New Roman" w:hAnsi="Times New Roman" w:cs="Times New Roman"/>
          <w:i/>
          <w:color w:val="000000"/>
          <w:sz w:val="20"/>
          <w:szCs w:val="20"/>
          <w:lang w:val="en-IE"/>
        </w:rPr>
        <w:t>s</w:t>
      </w:r>
      <w:r w:rsidRPr="005E54DD">
        <w:rPr>
          <w:rFonts w:ascii="Times New Roman" w:eastAsia="Times New Roman" w:hAnsi="Times New Roman" w:cs="Times New Roman"/>
          <w:i/>
          <w:color w:val="000000"/>
          <w:sz w:val="20"/>
          <w:szCs w:val="20"/>
          <w:lang w:val="en-IE"/>
        </w:rPr>
        <w:t>ince 1796</w:t>
      </w:r>
      <w:r w:rsidRPr="005E54DD">
        <w:rPr>
          <w:rFonts w:ascii="Times New Roman" w:eastAsia="Times New Roman" w:hAnsi="Times New Roman" w:cs="Times New Roman"/>
          <w:color w:val="000000"/>
          <w:sz w:val="20"/>
          <w:szCs w:val="20"/>
          <w:lang w:val="en-IE"/>
        </w:rPr>
        <w:t xml:space="preserve">, </w:t>
      </w:r>
      <w:r w:rsidRPr="00D3666B">
        <w:rPr>
          <w:rFonts w:ascii="Times New Roman" w:eastAsia="Times New Roman" w:hAnsi="Times New Roman" w:cs="Times New Roman"/>
          <w:color w:val="000000"/>
          <w:sz w:val="20"/>
          <w:szCs w:val="20"/>
          <w:lang w:val="en-IE"/>
        </w:rPr>
        <w:t xml:space="preserve">Penguin, 2007, p. 388-89 </w:t>
      </w:r>
    </w:p>
  </w:footnote>
  <w:footnote w:id="474">
    <w:p w14:paraId="1118A593" w14:textId="77777777" w:rsidR="00FA324D" w:rsidRPr="004A7482" w:rsidRDefault="00FA324D" w:rsidP="00B0651A">
      <w:pPr>
        <w:jc w:val="both"/>
        <w:rPr>
          <w:rFonts w:ascii="Times New Roman" w:hAnsi="Times New Roman" w:cs="Times New Roman"/>
          <w:sz w:val="20"/>
          <w:szCs w:val="20"/>
          <w:lang w:val="en-US"/>
        </w:rPr>
      </w:pPr>
      <w:r w:rsidRPr="004A7482">
        <w:rPr>
          <w:rStyle w:val="FootnoteReference"/>
          <w:rFonts w:ascii="Times New Roman" w:hAnsi="Times New Roman" w:cs="Times New Roman"/>
          <w:sz w:val="20"/>
          <w:szCs w:val="20"/>
        </w:rPr>
        <w:footnoteRef/>
      </w:r>
      <w:r>
        <w:rPr>
          <w:rFonts w:ascii="Times New Roman" w:hAnsi="Times New Roman" w:cs="Times New Roman"/>
          <w:sz w:val="20"/>
          <w:szCs w:val="20"/>
          <w:lang w:val="en-IE"/>
        </w:rPr>
        <w:t>“</w:t>
      </w:r>
      <w:r w:rsidRPr="004A7482">
        <w:rPr>
          <w:rFonts w:ascii="Times New Roman" w:hAnsi="Times New Roman" w:cs="Times New Roman"/>
          <w:sz w:val="20"/>
          <w:szCs w:val="20"/>
          <w:lang w:val="en-US"/>
        </w:rPr>
        <w:t>EUG: Yes, me! And what happened to me probably happened to the souls of my compatriots. I mentioned before an argument that Renzo had with a Germanophile man last October…but I didn’t tell you the most important thing: that day… I was against Renzo. I was so much against him that we had a discussion… we never had a harsh argument before!</w:t>
      </w:r>
      <w:r>
        <w:rPr>
          <w:rFonts w:ascii="Times New Roman" w:hAnsi="Times New Roman" w:cs="Times New Roman"/>
          <w:sz w:val="20"/>
          <w:szCs w:val="20"/>
          <w:lang w:val="en-US"/>
        </w:rPr>
        <w:t>”</w:t>
      </w:r>
    </w:p>
    <w:p w14:paraId="7994B2D8" w14:textId="77777777" w:rsidR="00FA324D" w:rsidRPr="004A7482" w:rsidRDefault="00FA324D" w:rsidP="00B0651A">
      <w:pPr>
        <w:pStyle w:val="FootnoteText"/>
      </w:pPr>
    </w:p>
  </w:footnote>
  <w:footnote w:id="475">
    <w:p w14:paraId="589DFC62"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8A6617">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See: Festorazzi, R., </w:t>
      </w:r>
      <w:r w:rsidRPr="00B0651A">
        <w:rPr>
          <w:rFonts w:ascii="Times New Roman" w:eastAsia="Times New Roman" w:hAnsi="Times New Roman" w:cs="Times New Roman"/>
          <w:i/>
          <w:color w:val="000000"/>
          <w:sz w:val="20"/>
          <w:szCs w:val="20"/>
          <w:lang w:val="it-IT"/>
        </w:rPr>
        <w:t>Starace: il mastino della rivoluzione fascista,</w:t>
      </w:r>
      <w:r w:rsidRPr="00B0651A">
        <w:rPr>
          <w:rFonts w:ascii="Times New Roman" w:eastAsia="Times New Roman" w:hAnsi="Times New Roman" w:cs="Times New Roman"/>
          <w:color w:val="000000"/>
          <w:sz w:val="20"/>
          <w:szCs w:val="20"/>
          <w:lang w:val="it-IT"/>
        </w:rPr>
        <w:t xml:space="preserve"> Mursia, 2002, p.23</w:t>
      </w:r>
    </w:p>
  </w:footnote>
  <w:footnote w:id="476">
    <w:p w14:paraId="3FE81571" w14:textId="77777777" w:rsidR="00FA324D" w:rsidRPr="005E54DD"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8A6617">
        <w:rPr>
          <w:rFonts w:ascii="Times New Roman" w:hAnsi="Times New Roman" w:cs="Times New Roman"/>
          <w:sz w:val="20"/>
          <w:szCs w:val="20"/>
          <w:vertAlign w:val="superscript"/>
        </w:rPr>
        <w:footnoteRef/>
      </w:r>
      <w:r w:rsidRPr="008A6617">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color w:val="000000"/>
          <w:sz w:val="20"/>
          <w:szCs w:val="20"/>
          <w:lang w:val="en-IE"/>
        </w:rPr>
        <w:t xml:space="preserve">Le Bon, G., </w:t>
      </w:r>
      <w:r w:rsidRPr="005E54DD">
        <w:rPr>
          <w:rFonts w:ascii="Times New Roman" w:eastAsia="Times New Roman" w:hAnsi="Times New Roman" w:cs="Times New Roman"/>
          <w:i/>
          <w:color w:val="000000"/>
          <w:sz w:val="20"/>
          <w:szCs w:val="20"/>
          <w:lang w:val="en-IE"/>
        </w:rPr>
        <w:t xml:space="preserve">The </w:t>
      </w:r>
      <w:r>
        <w:rPr>
          <w:rFonts w:ascii="Times New Roman" w:eastAsia="Times New Roman" w:hAnsi="Times New Roman" w:cs="Times New Roman"/>
          <w:i/>
          <w:color w:val="000000"/>
          <w:sz w:val="20"/>
          <w:szCs w:val="20"/>
          <w:lang w:val="en-IE"/>
        </w:rPr>
        <w:t>C</w:t>
      </w:r>
      <w:r w:rsidRPr="005E54DD">
        <w:rPr>
          <w:rFonts w:ascii="Times New Roman" w:eastAsia="Times New Roman" w:hAnsi="Times New Roman" w:cs="Times New Roman"/>
          <w:i/>
          <w:color w:val="000000"/>
          <w:sz w:val="20"/>
          <w:szCs w:val="20"/>
          <w:lang w:val="en-IE"/>
        </w:rPr>
        <w:t xml:space="preserve">rowd. A </w:t>
      </w:r>
      <w:r>
        <w:rPr>
          <w:rFonts w:ascii="Times New Roman" w:eastAsia="Times New Roman" w:hAnsi="Times New Roman" w:cs="Times New Roman"/>
          <w:i/>
          <w:color w:val="000000"/>
          <w:sz w:val="20"/>
          <w:szCs w:val="20"/>
          <w:lang w:val="en-IE"/>
        </w:rPr>
        <w:t>S</w:t>
      </w:r>
      <w:r w:rsidRPr="005E54DD">
        <w:rPr>
          <w:rFonts w:ascii="Times New Roman" w:eastAsia="Times New Roman" w:hAnsi="Times New Roman" w:cs="Times New Roman"/>
          <w:i/>
          <w:color w:val="000000"/>
          <w:sz w:val="20"/>
          <w:szCs w:val="20"/>
          <w:lang w:val="en-IE"/>
        </w:rPr>
        <w:t xml:space="preserve">tudy of the </w:t>
      </w:r>
      <w:r>
        <w:rPr>
          <w:rFonts w:ascii="Times New Roman" w:eastAsia="Times New Roman" w:hAnsi="Times New Roman" w:cs="Times New Roman"/>
          <w:i/>
          <w:color w:val="000000"/>
          <w:sz w:val="20"/>
          <w:szCs w:val="20"/>
          <w:lang w:val="en-IE"/>
        </w:rPr>
        <w:t>P</w:t>
      </w:r>
      <w:r w:rsidRPr="005E54DD">
        <w:rPr>
          <w:rFonts w:ascii="Times New Roman" w:eastAsia="Times New Roman" w:hAnsi="Times New Roman" w:cs="Times New Roman"/>
          <w:i/>
          <w:color w:val="000000"/>
          <w:sz w:val="20"/>
          <w:szCs w:val="20"/>
          <w:lang w:val="en-IE"/>
        </w:rPr>
        <w:t xml:space="preserve">opular </w:t>
      </w:r>
      <w:r>
        <w:rPr>
          <w:rFonts w:ascii="Times New Roman" w:eastAsia="Times New Roman" w:hAnsi="Times New Roman" w:cs="Times New Roman"/>
          <w:i/>
          <w:color w:val="000000"/>
          <w:sz w:val="20"/>
          <w:szCs w:val="20"/>
          <w:lang w:val="en-IE"/>
        </w:rPr>
        <w:t>M</w:t>
      </w:r>
      <w:r w:rsidRPr="005E54DD">
        <w:rPr>
          <w:rFonts w:ascii="Times New Roman" w:eastAsia="Times New Roman" w:hAnsi="Times New Roman" w:cs="Times New Roman"/>
          <w:i/>
          <w:color w:val="000000"/>
          <w:sz w:val="20"/>
          <w:szCs w:val="20"/>
          <w:lang w:val="en-IE"/>
        </w:rPr>
        <w:t>ind</w:t>
      </w:r>
      <w:r w:rsidRPr="005E54DD">
        <w:rPr>
          <w:rFonts w:ascii="Times New Roman" w:eastAsia="Times New Roman" w:hAnsi="Times New Roman" w:cs="Times New Roman"/>
          <w:color w:val="000000"/>
          <w:sz w:val="20"/>
          <w:szCs w:val="20"/>
          <w:lang w:val="en-IE"/>
        </w:rPr>
        <w:t>, Dover publications, 2002, p. 39</w:t>
      </w:r>
    </w:p>
  </w:footnote>
  <w:footnote w:id="477">
    <w:p w14:paraId="458B61B9" w14:textId="77777777" w:rsidR="00FA324D" w:rsidRPr="004A7482" w:rsidRDefault="00FA324D" w:rsidP="00B0651A">
      <w:pPr>
        <w:jc w:val="both"/>
        <w:rPr>
          <w:rFonts w:ascii="Times New Roman" w:hAnsi="Times New Roman" w:cs="Times New Roman"/>
          <w:sz w:val="20"/>
          <w:szCs w:val="20"/>
          <w:lang w:val="en-US"/>
        </w:rPr>
      </w:pPr>
      <w:r w:rsidRPr="004A7482">
        <w:rPr>
          <w:rStyle w:val="FootnoteReference"/>
          <w:rFonts w:ascii="Times New Roman" w:hAnsi="Times New Roman" w:cs="Times New Roman"/>
          <w:sz w:val="20"/>
          <w:szCs w:val="20"/>
        </w:rPr>
        <w:footnoteRef/>
      </w:r>
      <w:r w:rsidRPr="004A7482">
        <w:rPr>
          <w:rFonts w:ascii="Times New Roman" w:hAnsi="Times New Roman" w:cs="Times New Roman"/>
          <w:sz w:val="20"/>
          <w:szCs w:val="20"/>
          <w:lang w:val="en-IE"/>
        </w:rPr>
        <w:t xml:space="preserve"> </w:t>
      </w:r>
      <w:r>
        <w:rPr>
          <w:rFonts w:ascii="Times New Roman" w:hAnsi="Times New Roman" w:cs="Times New Roman"/>
          <w:sz w:val="20"/>
          <w:szCs w:val="20"/>
          <w:lang w:val="en-IE"/>
        </w:rPr>
        <w:t>“</w:t>
      </w:r>
      <w:r w:rsidRPr="004A7482">
        <w:rPr>
          <w:rFonts w:ascii="Times New Roman" w:hAnsi="Times New Roman" w:cs="Times New Roman"/>
          <w:sz w:val="20"/>
          <w:szCs w:val="20"/>
          <w:lang w:val="en-US"/>
        </w:rPr>
        <w:t>REN: I used to dream them at night! I’ve always wanted to fight! It seems like I’ve always fought: I think that everything I’ll see won’t look new to me, everything I’ll do will be like something I already did. I’ve an old soul: I’ve always been a soldier, I’ve always worn this uniform.</w:t>
      </w:r>
      <w:r>
        <w:rPr>
          <w:rFonts w:ascii="Times New Roman" w:hAnsi="Times New Roman" w:cs="Times New Roman"/>
          <w:sz w:val="20"/>
          <w:szCs w:val="20"/>
          <w:lang w:val="en-US"/>
        </w:rPr>
        <w:t>”</w:t>
      </w:r>
    </w:p>
    <w:p w14:paraId="0F30CF9A" w14:textId="77777777" w:rsidR="00FA324D" w:rsidRPr="004A7482" w:rsidRDefault="00FA324D" w:rsidP="00B0651A">
      <w:pPr>
        <w:pStyle w:val="FootnoteText"/>
        <w:rPr>
          <w:lang w:val="en-US"/>
        </w:rPr>
      </w:pPr>
    </w:p>
  </w:footnote>
  <w:footnote w:id="478">
    <w:p w14:paraId="5E98EECE" w14:textId="77777777" w:rsidR="00FA324D" w:rsidRPr="00812064" w:rsidRDefault="00FA324D" w:rsidP="00B0651A">
      <w:pPr>
        <w:jc w:val="both"/>
        <w:rPr>
          <w:rFonts w:ascii="Times New Roman" w:hAnsi="Times New Roman" w:cs="Times New Roman"/>
          <w:sz w:val="20"/>
          <w:szCs w:val="20"/>
          <w:lang w:val="en-US"/>
        </w:rPr>
      </w:pPr>
      <w:r w:rsidRPr="004A7482">
        <w:rPr>
          <w:rStyle w:val="FootnoteReference"/>
          <w:rFonts w:ascii="Times New Roman" w:hAnsi="Times New Roman" w:cs="Times New Roman"/>
          <w:sz w:val="20"/>
          <w:szCs w:val="20"/>
        </w:rPr>
        <w:footnoteRef/>
      </w:r>
      <w:r w:rsidRPr="004A7482">
        <w:rPr>
          <w:rFonts w:ascii="Times New Roman" w:hAnsi="Times New Roman" w:cs="Times New Roman"/>
          <w:sz w:val="20"/>
          <w:szCs w:val="20"/>
          <w:lang w:val="en-IE"/>
        </w:rPr>
        <w:t xml:space="preserve"> </w:t>
      </w:r>
      <w:r>
        <w:rPr>
          <w:rFonts w:ascii="Times New Roman" w:hAnsi="Times New Roman" w:cs="Times New Roman"/>
          <w:sz w:val="20"/>
          <w:szCs w:val="20"/>
          <w:lang w:val="en-IE"/>
        </w:rPr>
        <w:t>“</w:t>
      </w:r>
      <w:r w:rsidRPr="004A7482">
        <w:rPr>
          <w:rFonts w:ascii="Times New Roman" w:hAnsi="Times New Roman" w:cs="Times New Roman"/>
          <w:sz w:val="20"/>
          <w:szCs w:val="20"/>
          <w:lang w:val="en-US"/>
        </w:rPr>
        <w:t>REN: You wanted to wait! But when you’ll be ready the war will be over, we’ll have beaten the enemy! You’ll study for three months to get your military grade, but I’ll earn it in one day on the battle field! You know I don’t want to offend you but I’m feeling so happy today that I want to boast… I want to hug every one! What can you do? This is how I am. Sometimes I get upset really easily, some other times my soul is just happy over little things! But today is not something small, today I am very lucky so I become loud and lumbering! Today in the barracks we were like children. We were being so mischievous… there was a young guy from Naples: he started playing the tuba and he kept getting the wrong note! And we were all just laughing!</w:t>
      </w:r>
      <w:r>
        <w:rPr>
          <w:rFonts w:ascii="Times New Roman" w:hAnsi="Times New Roman" w:cs="Times New Roman"/>
          <w:sz w:val="20"/>
          <w:szCs w:val="20"/>
          <w:lang w:val="en-US"/>
        </w:rPr>
        <w:t>”</w:t>
      </w:r>
    </w:p>
  </w:footnote>
  <w:footnote w:id="479">
    <w:p w14:paraId="2C0E46F4" w14:textId="77777777" w:rsidR="00FA324D" w:rsidRPr="005E54DD"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5E54DD">
        <w:rPr>
          <w:rFonts w:ascii="Times New Roman" w:eastAsia="Times New Roman" w:hAnsi="Times New Roman" w:cs="Times New Roman"/>
          <w:color w:val="000000"/>
          <w:sz w:val="20"/>
          <w:szCs w:val="20"/>
          <w:lang w:val="en-IE"/>
        </w:rPr>
        <w:t xml:space="preserve"> The poet Giuseppe Ungaretti (8 February 1888 – 1 June 1970)  described in his poems the tragic reality of the Great War. In the poetry collection </w:t>
      </w:r>
      <w:r w:rsidRPr="005E54DD">
        <w:rPr>
          <w:rFonts w:ascii="Times New Roman" w:eastAsia="Times New Roman" w:hAnsi="Times New Roman" w:cs="Times New Roman"/>
          <w:i/>
          <w:color w:val="000000"/>
          <w:sz w:val="20"/>
          <w:szCs w:val="20"/>
          <w:lang w:val="en-IE"/>
        </w:rPr>
        <w:t>Allegria</w:t>
      </w:r>
      <w:r w:rsidRPr="005E54DD">
        <w:rPr>
          <w:rFonts w:ascii="Times New Roman" w:eastAsia="Times New Roman" w:hAnsi="Times New Roman" w:cs="Times New Roman"/>
          <w:color w:val="000000"/>
          <w:sz w:val="20"/>
          <w:szCs w:val="20"/>
          <w:lang w:val="en-IE"/>
        </w:rPr>
        <w:t xml:space="preserve"> (1931), Ungaretti recalled the experience in the trenches where, while facing the horrors of the conflict, he was able also to rediscover a feeling of brotherhood with his fellow soldiers. </w:t>
      </w:r>
    </w:p>
  </w:footnote>
  <w:footnote w:id="480">
    <w:p w14:paraId="3AC4CA9E" w14:textId="77777777" w:rsidR="00FA324D" w:rsidRPr="00812064" w:rsidRDefault="00FA324D" w:rsidP="00B0651A">
      <w:pPr>
        <w:jc w:val="both"/>
        <w:rPr>
          <w:rFonts w:ascii="Times New Roman" w:hAnsi="Times New Roman" w:cs="Times New Roman"/>
          <w:sz w:val="20"/>
          <w:szCs w:val="20"/>
          <w:lang w:val="en-US"/>
        </w:rPr>
      </w:pPr>
      <w:r w:rsidRPr="004A7482">
        <w:rPr>
          <w:rStyle w:val="FootnoteReference"/>
          <w:rFonts w:ascii="Times New Roman" w:hAnsi="Times New Roman" w:cs="Times New Roman"/>
          <w:sz w:val="20"/>
          <w:szCs w:val="20"/>
        </w:rPr>
        <w:footnoteRef/>
      </w:r>
      <w:r w:rsidRPr="004A7482">
        <w:rPr>
          <w:rFonts w:ascii="Times New Roman" w:hAnsi="Times New Roman" w:cs="Times New Roman"/>
          <w:sz w:val="20"/>
          <w:szCs w:val="20"/>
          <w:lang w:val="en-IE"/>
        </w:rPr>
        <w:t xml:space="preserve"> </w:t>
      </w:r>
      <w:r>
        <w:rPr>
          <w:rFonts w:ascii="Times New Roman" w:hAnsi="Times New Roman" w:cs="Times New Roman"/>
          <w:sz w:val="20"/>
          <w:szCs w:val="20"/>
          <w:lang w:val="en-IE"/>
        </w:rPr>
        <w:t>“</w:t>
      </w:r>
      <w:r w:rsidRPr="004A7482">
        <w:rPr>
          <w:rFonts w:ascii="Times New Roman" w:hAnsi="Times New Roman" w:cs="Times New Roman"/>
          <w:i/>
          <w:sz w:val="20"/>
          <w:szCs w:val="20"/>
          <w:lang w:val="en-US"/>
        </w:rPr>
        <w:t xml:space="preserve">Carlo opens the window and the room is flooded by the light of the sunset. People screams: Viva l’Italia! Applause… Renzo goes to the window. Drums on the distance. </w:t>
      </w:r>
      <w:r w:rsidRPr="004A7482">
        <w:rPr>
          <w:rFonts w:ascii="Times New Roman" w:hAnsi="Times New Roman" w:cs="Times New Roman"/>
          <w:sz w:val="20"/>
          <w:szCs w:val="20"/>
          <w:lang w:val="en-US"/>
        </w:rPr>
        <w:t>REN: So many flags! They’re everywhere! Every street is full of people! Every gun has a flower! ANNA: So many soldiers! REN: So many more will leave! To the north, to the north: the border is falling, valleys resound with our glories, sea waves echo our singing! We’re millions! (</w:t>
      </w:r>
      <w:r w:rsidRPr="004A7482">
        <w:rPr>
          <w:rFonts w:ascii="Times New Roman" w:hAnsi="Times New Roman" w:cs="Times New Roman"/>
          <w:i/>
          <w:sz w:val="20"/>
          <w:szCs w:val="20"/>
          <w:lang w:val="en-US"/>
        </w:rPr>
        <w:t>the three are looking at the crowd with admiration. The crowd is like an ocean.</w:t>
      </w:r>
      <w:r w:rsidRPr="004A7482">
        <w:rPr>
          <w:rFonts w:ascii="Times New Roman" w:hAnsi="Times New Roman" w:cs="Times New Roman"/>
          <w:sz w:val="20"/>
          <w:szCs w:val="20"/>
          <w:lang w:val="en-US"/>
        </w:rPr>
        <w:t>) I have to leave, it’s the sunset… my fellow soldiers are waiting for me. ANNA (</w:t>
      </w:r>
      <w:r w:rsidRPr="004A7482">
        <w:rPr>
          <w:rFonts w:ascii="Times New Roman" w:hAnsi="Times New Roman" w:cs="Times New Roman"/>
          <w:i/>
          <w:sz w:val="20"/>
          <w:szCs w:val="20"/>
          <w:lang w:val="en-US"/>
        </w:rPr>
        <w:t>first upset, then extremely calm</w:t>
      </w:r>
      <w:r w:rsidRPr="004A7482">
        <w:rPr>
          <w:rFonts w:ascii="Times New Roman" w:hAnsi="Times New Roman" w:cs="Times New Roman"/>
          <w:sz w:val="20"/>
          <w:szCs w:val="20"/>
          <w:lang w:val="en-US"/>
        </w:rPr>
        <w:t xml:space="preserve">): It’s time already… go Renzo! </w:t>
      </w:r>
      <w:r w:rsidRPr="004A7482">
        <w:rPr>
          <w:rFonts w:ascii="Times New Roman" w:hAnsi="Times New Roman" w:cs="Times New Roman"/>
          <w:i/>
          <w:sz w:val="20"/>
          <w:szCs w:val="20"/>
          <w:lang w:val="en-US"/>
        </w:rPr>
        <w:t xml:space="preserve">Renzo hugs his Father and his Mother. </w:t>
      </w:r>
      <w:r w:rsidRPr="004A7482">
        <w:rPr>
          <w:rFonts w:ascii="Times New Roman" w:hAnsi="Times New Roman" w:cs="Times New Roman"/>
          <w:sz w:val="20"/>
          <w:szCs w:val="20"/>
          <w:lang w:val="en-US"/>
        </w:rPr>
        <w:t xml:space="preserve">EUG: Renzo, make us proud! </w:t>
      </w:r>
      <w:r w:rsidRPr="004A7482">
        <w:rPr>
          <w:rFonts w:ascii="Times New Roman" w:hAnsi="Times New Roman" w:cs="Times New Roman"/>
          <w:i/>
          <w:sz w:val="20"/>
          <w:szCs w:val="20"/>
          <w:lang w:val="en-US"/>
        </w:rPr>
        <w:t xml:space="preserve">Renzo leaves with Carlo. </w:t>
      </w:r>
      <w:r w:rsidRPr="004A7482">
        <w:rPr>
          <w:rFonts w:ascii="Times New Roman" w:hAnsi="Times New Roman" w:cs="Times New Roman"/>
          <w:sz w:val="20"/>
          <w:szCs w:val="20"/>
          <w:lang w:val="en-US"/>
        </w:rPr>
        <w:t>ANNA: Look at them, they’re joining the crowd… they’re singing… Renzo, Renzo (</w:t>
      </w:r>
      <w:r w:rsidRPr="004A7482">
        <w:rPr>
          <w:rFonts w:ascii="Times New Roman" w:hAnsi="Times New Roman" w:cs="Times New Roman"/>
          <w:i/>
          <w:sz w:val="20"/>
          <w:szCs w:val="20"/>
          <w:lang w:val="en-US"/>
        </w:rPr>
        <w:t>Anna starts crying</w:t>
      </w:r>
      <w:r w:rsidRPr="004A7482">
        <w:rPr>
          <w:rFonts w:ascii="Times New Roman" w:hAnsi="Times New Roman" w:cs="Times New Roman"/>
          <w:sz w:val="20"/>
          <w:szCs w:val="20"/>
          <w:lang w:val="en-US"/>
        </w:rPr>
        <w:t>) EUG (</w:t>
      </w:r>
      <w:r w:rsidRPr="004A7482">
        <w:rPr>
          <w:rFonts w:ascii="Times New Roman" w:hAnsi="Times New Roman" w:cs="Times New Roman"/>
          <w:i/>
          <w:sz w:val="20"/>
          <w:szCs w:val="20"/>
          <w:lang w:val="en-US"/>
        </w:rPr>
        <w:t>holding her</w:t>
      </w:r>
      <w:r w:rsidRPr="004A7482">
        <w:rPr>
          <w:rFonts w:ascii="Times New Roman" w:hAnsi="Times New Roman" w:cs="Times New Roman"/>
          <w:sz w:val="20"/>
          <w:szCs w:val="20"/>
          <w:lang w:val="en-US"/>
        </w:rPr>
        <w:t>): Anna, you’ve been really strong!</w:t>
      </w:r>
      <w:r>
        <w:rPr>
          <w:rFonts w:ascii="Times New Roman" w:hAnsi="Times New Roman" w:cs="Times New Roman"/>
          <w:sz w:val="20"/>
          <w:szCs w:val="20"/>
          <w:lang w:val="en-US"/>
        </w:rPr>
        <w:t xml:space="preserve"> </w:t>
      </w:r>
      <w:r w:rsidRPr="004A7482">
        <w:rPr>
          <w:rFonts w:ascii="Times New Roman" w:hAnsi="Times New Roman" w:cs="Times New Roman"/>
          <w:i/>
          <w:sz w:val="20"/>
          <w:szCs w:val="20"/>
          <w:lang w:val="en-US"/>
        </w:rPr>
        <w:t>Voices come from the street: viva l’Itali</w:t>
      </w:r>
    </w:p>
    <w:p w14:paraId="2A9DF048" w14:textId="77777777" w:rsidR="00FA324D" w:rsidRDefault="00FA324D" w:rsidP="00B0651A">
      <w:pPr>
        <w:jc w:val="both"/>
        <w:rPr>
          <w:rFonts w:ascii="Times New Roman" w:hAnsi="Times New Roman" w:cs="Times New Roman"/>
          <w:lang w:val="en-US"/>
        </w:rPr>
      </w:pPr>
    </w:p>
    <w:p w14:paraId="0817CEAE" w14:textId="77777777" w:rsidR="00FA324D" w:rsidRDefault="00FA324D" w:rsidP="00B0651A">
      <w:pPr>
        <w:jc w:val="both"/>
        <w:rPr>
          <w:rFonts w:ascii="Times New Roman" w:hAnsi="Times New Roman" w:cs="Times New Roman"/>
          <w:i/>
          <w:lang w:val="en-US"/>
        </w:rPr>
      </w:pPr>
    </w:p>
    <w:p w14:paraId="1460987E" w14:textId="77777777" w:rsidR="00FA324D" w:rsidRPr="004A7482" w:rsidRDefault="00FA324D" w:rsidP="00B0651A">
      <w:pPr>
        <w:pStyle w:val="FootnoteText"/>
        <w:rPr>
          <w:lang w:val="en-US"/>
        </w:rPr>
      </w:pPr>
    </w:p>
  </w:footnote>
  <w:footnote w:id="481">
    <w:p w14:paraId="58C6E4DA" w14:textId="77777777" w:rsidR="00FA324D" w:rsidRPr="00812064" w:rsidRDefault="00FA324D" w:rsidP="00B0651A">
      <w:pPr>
        <w:jc w:val="both"/>
        <w:rPr>
          <w:rFonts w:ascii="Times New Roman" w:hAnsi="Times New Roman" w:cs="Times New Roman"/>
          <w:sz w:val="20"/>
          <w:szCs w:val="20"/>
          <w:lang w:val="en-US"/>
        </w:rPr>
      </w:pPr>
      <w:r w:rsidRPr="00812064">
        <w:rPr>
          <w:rStyle w:val="FootnoteReference"/>
          <w:rFonts w:ascii="Times New Roman" w:hAnsi="Times New Roman" w:cs="Times New Roman"/>
          <w:sz w:val="20"/>
          <w:szCs w:val="20"/>
        </w:rPr>
        <w:footnoteRef/>
      </w:r>
      <w:r w:rsidRPr="00812064">
        <w:rPr>
          <w:rFonts w:ascii="Times New Roman" w:hAnsi="Times New Roman" w:cs="Times New Roman"/>
          <w:sz w:val="20"/>
          <w:szCs w:val="20"/>
          <w:lang w:val="en-IE"/>
        </w:rPr>
        <w:t xml:space="preserve"> “GIU: Renzo… </w:t>
      </w:r>
      <w:r w:rsidRPr="00812064">
        <w:rPr>
          <w:rFonts w:ascii="Times New Roman" w:hAnsi="Times New Roman" w:cs="Times New Roman"/>
          <w:sz w:val="20"/>
          <w:szCs w:val="20"/>
          <w:lang w:val="en-US"/>
        </w:rPr>
        <w:t>REN: What? GIU: If you could just ask him… REN: Ask what? GIU: If you could just ask for my hand… REN: It’s pointless! He already made his decision! GIU: How do you know? REN: He told me GIU: He told you? When? Renzo, you have to tell me what happened today between you and my father! REN: I told you, before today your father and I were enemies… after today we’re irreconcilably enemies! GIU: Why? REN: Your father is so overbearing, he’s… so German! I’m so sorry Giuliana but when I think about your father I… but tell me my dear, your father said that his ancestors were Germans. I read in his words a subtle insult to my origin… only the respect I have for my father stopped me from… GIU: Oh yes, his grandmother is Bavarian. REN: Is he proud of that? GIU: I don’t see why not. He loved his grandmother. REN: Loving your grandmother is completely different from being proud of your origins… origins that, honestly, I would hide! GIU: Oh Renzo, you are so weird! What’s the problem if my father sympathizes with Germany? REN: Of course, it’s not a problem! There’s nothing wrong with repudiating your own country, with admiring brute force and cowardly assault! This is not a problem, it’s something else… something else that I’m not going to tell you now Giuliana! GIU: What problem Renzo? What problem? REN (</w:t>
      </w:r>
      <w:r w:rsidRPr="00812064">
        <w:rPr>
          <w:rFonts w:ascii="Times New Roman" w:hAnsi="Times New Roman" w:cs="Times New Roman"/>
          <w:i/>
          <w:sz w:val="20"/>
          <w:szCs w:val="20"/>
          <w:lang w:val="en-US"/>
        </w:rPr>
        <w:t>he doesn’t answer and he just follows the stream of his ideas</w:t>
      </w:r>
      <w:r w:rsidRPr="00812064">
        <w:rPr>
          <w:rFonts w:ascii="Times New Roman" w:hAnsi="Times New Roman" w:cs="Times New Roman"/>
          <w:sz w:val="20"/>
          <w:szCs w:val="20"/>
          <w:lang w:val="en-US"/>
        </w:rPr>
        <w:t>): He also said: “I was born in Italy only by coincidence”. Is it a shame being Italian? Giuliana, why don’t you speak? (</w:t>
      </w:r>
      <w:r w:rsidRPr="00812064">
        <w:rPr>
          <w:rFonts w:ascii="Times New Roman" w:hAnsi="Times New Roman" w:cs="Times New Roman"/>
          <w:i/>
          <w:sz w:val="20"/>
          <w:szCs w:val="20"/>
          <w:lang w:val="en-US"/>
        </w:rPr>
        <w:t>shouting</w:t>
      </w:r>
      <w:r w:rsidRPr="00812064">
        <w:rPr>
          <w:rFonts w:ascii="Times New Roman" w:hAnsi="Times New Roman" w:cs="Times New Roman"/>
          <w:sz w:val="20"/>
          <w:szCs w:val="20"/>
          <w:lang w:val="en-US"/>
        </w:rPr>
        <w:t>) Is it a shame being Italian? GIU: My father doesn’t mean that Renzo! He only acknowledges an unquestionable hegemony of the German people. REN: (</w:t>
      </w:r>
      <w:r w:rsidRPr="00812064">
        <w:rPr>
          <w:rFonts w:ascii="Times New Roman" w:hAnsi="Times New Roman" w:cs="Times New Roman"/>
          <w:i/>
          <w:sz w:val="20"/>
          <w:szCs w:val="20"/>
          <w:lang w:val="en-US"/>
        </w:rPr>
        <w:t>upset</w:t>
      </w:r>
      <w:r w:rsidRPr="00812064">
        <w:rPr>
          <w:rFonts w:ascii="Times New Roman" w:hAnsi="Times New Roman" w:cs="Times New Roman"/>
          <w:sz w:val="20"/>
          <w:szCs w:val="20"/>
          <w:lang w:val="en-US"/>
        </w:rPr>
        <w:t>) Oh really? Tell me more about these superior qualities! GIU: He believes that the Germans are more industrious and dynamic. They’ve a higher sense of duty and order that the Italians don’t have. You know, he always travelled for business and he knows such things. REN: More industrious? It is true if it means preparing themselves continuously and tirelessly for the war! More dynamic? Yes, if it means killing women and children. They’re definitely more dynamic than us!  But you Giuliana, I’m sure you don’t think these things are true: you know that Germany premeditated the war for years as a criminal premeditates a murder.</w:t>
      </w:r>
      <w:r>
        <w:rPr>
          <w:rFonts w:ascii="Times New Roman" w:hAnsi="Times New Roman" w:cs="Times New Roman"/>
          <w:sz w:val="20"/>
          <w:szCs w:val="20"/>
          <w:lang w:val="en-US"/>
        </w:rPr>
        <w:t>”</w:t>
      </w:r>
    </w:p>
  </w:footnote>
  <w:footnote w:id="482">
    <w:p w14:paraId="6146592F" w14:textId="77777777" w:rsidR="00FA324D" w:rsidRPr="005E54DD"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8A6617">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Isnenghi, M., </w:t>
      </w:r>
      <w:r w:rsidRPr="00B0651A">
        <w:rPr>
          <w:rFonts w:ascii="Times New Roman" w:eastAsia="Times New Roman" w:hAnsi="Times New Roman" w:cs="Times New Roman"/>
          <w:i/>
          <w:color w:val="000000"/>
          <w:sz w:val="20"/>
          <w:szCs w:val="20"/>
          <w:lang w:val="it-IT"/>
        </w:rPr>
        <w:t xml:space="preserve">Le guerre degli italiani. </w:t>
      </w:r>
      <w:r w:rsidRPr="005E54DD">
        <w:rPr>
          <w:rFonts w:ascii="Times New Roman" w:eastAsia="Times New Roman" w:hAnsi="Times New Roman" w:cs="Times New Roman"/>
          <w:i/>
          <w:color w:val="000000"/>
          <w:sz w:val="20"/>
          <w:szCs w:val="20"/>
          <w:lang w:val="en-IE"/>
        </w:rPr>
        <w:t>1848-1945</w:t>
      </w:r>
      <w:r w:rsidRPr="005E54DD">
        <w:rPr>
          <w:rFonts w:ascii="Times New Roman" w:eastAsia="Times New Roman" w:hAnsi="Times New Roman" w:cs="Times New Roman"/>
          <w:color w:val="000000"/>
          <w:sz w:val="20"/>
          <w:szCs w:val="20"/>
          <w:lang w:val="en-IE"/>
        </w:rPr>
        <w:t>, Mondadori, 1989, p. 219</w:t>
      </w:r>
      <w:r>
        <w:rPr>
          <w:rFonts w:ascii="Times New Roman" w:eastAsia="Times New Roman" w:hAnsi="Times New Roman" w:cs="Times New Roman"/>
          <w:color w:val="000000"/>
          <w:sz w:val="20"/>
          <w:szCs w:val="20"/>
          <w:lang w:val="en-IE"/>
        </w:rPr>
        <w:t>. Intellectuals and academics where the ones that most suffered the propaganda of the interventionists. Eminent personalities, such as Benedetto Croce and Giovanni Giolitti, were suspected of being filo-Prussian; the academics in particular were accused of being too dependent from German culture.</w:t>
      </w:r>
    </w:p>
  </w:footnote>
  <w:footnote w:id="483">
    <w:p w14:paraId="62D83FAE" w14:textId="77777777" w:rsidR="00FA324D" w:rsidRPr="00812064" w:rsidRDefault="00FA324D" w:rsidP="00B0651A">
      <w:pPr>
        <w:pStyle w:val="FootnoteText"/>
      </w:pPr>
      <w:r w:rsidRPr="00812064">
        <w:rPr>
          <w:rStyle w:val="FootnoteReference"/>
          <w:rFonts w:ascii="Times New Roman" w:hAnsi="Times New Roman" w:cs="Times New Roman"/>
        </w:rPr>
        <w:footnoteRef/>
      </w:r>
      <w:r w:rsidRPr="00812064">
        <w:rPr>
          <w:rFonts w:ascii="Times New Roman" w:hAnsi="Times New Roman" w:cs="Times New Roman"/>
        </w:rPr>
        <w:t xml:space="preserve"> </w:t>
      </w:r>
      <w:r>
        <w:rPr>
          <w:rFonts w:ascii="Times New Roman" w:hAnsi="Times New Roman" w:cs="Times New Roman"/>
        </w:rPr>
        <w:t>“</w:t>
      </w:r>
      <w:r w:rsidRPr="004A7482">
        <w:rPr>
          <w:rFonts w:ascii="Times New Roman" w:hAnsi="Times New Roman" w:cs="Times New Roman"/>
          <w:lang w:val="en-US"/>
        </w:rPr>
        <w:t>ANNA: I wish it was possible! I feel like a woman so much, so much like a woman and a mother. They say that German women never cry when their sons leave for the war… but they have a different soul, so different from the soul of Latin women … maybe they have no soul at all! (</w:t>
      </w:r>
      <w:r w:rsidRPr="004A7482">
        <w:rPr>
          <w:rFonts w:ascii="Times New Roman" w:hAnsi="Times New Roman" w:cs="Times New Roman"/>
          <w:i/>
          <w:lang w:val="en-US"/>
        </w:rPr>
        <w:t>pause</w:t>
      </w:r>
      <w:r w:rsidRPr="004A7482">
        <w:rPr>
          <w:rFonts w:ascii="Times New Roman" w:hAnsi="Times New Roman" w:cs="Times New Roman"/>
          <w:lang w:val="en-US"/>
        </w:rPr>
        <w:t>)… I will never stop my son, never! Renzo has a greater mother now, our common mother, and we all owe her our love and devotion. I know I could never stop my son without crying however… I’m not strong enough to not cry! My soul is strong but I can’t fight tears… it’s a woman’s destiny.</w:t>
      </w:r>
      <w:r>
        <w:rPr>
          <w:rFonts w:ascii="Times New Roman" w:hAnsi="Times New Roman" w:cs="Times New Roman"/>
          <w:lang w:val="en-US"/>
        </w:rPr>
        <w:t>”</w:t>
      </w:r>
    </w:p>
  </w:footnote>
  <w:footnote w:id="484">
    <w:p w14:paraId="72C98426" w14:textId="6D0B07E1" w:rsidR="00FA324D" w:rsidRPr="00B0651A" w:rsidRDefault="00FA324D" w:rsidP="00B0651A">
      <w:pPr>
        <w:jc w:val="both"/>
        <w:rPr>
          <w:rFonts w:ascii="Times New Roman" w:hAnsi="Times New Roman" w:cs="Times New Roman"/>
          <w:sz w:val="20"/>
          <w:szCs w:val="20"/>
          <w:lang w:val="en-US"/>
        </w:rPr>
      </w:pPr>
      <w:r w:rsidRPr="00812064">
        <w:rPr>
          <w:rStyle w:val="FootnoteReference"/>
          <w:rFonts w:ascii="Times New Roman" w:hAnsi="Times New Roman" w:cs="Times New Roman"/>
          <w:sz w:val="20"/>
          <w:szCs w:val="20"/>
        </w:rPr>
        <w:footnoteRef/>
      </w:r>
      <w:r w:rsidRPr="00812064">
        <w:rPr>
          <w:rFonts w:ascii="Times New Roman" w:hAnsi="Times New Roman" w:cs="Times New Roman"/>
          <w:sz w:val="20"/>
          <w:szCs w:val="20"/>
          <w:lang w:val="en-IE"/>
        </w:rPr>
        <w:t xml:space="preserve"> </w:t>
      </w:r>
      <w:r>
        <w:rPr>
          <w:rFonts w:ascii="Times New Roman" w:hAnsi="Times New Roman" w:cs="Times New Roman"/>
          <w:sz w:val="20"/>
          <w:szCs w:val="20"/>
          <w:lang w:val="en-IE"/>
        </w:rPr>
        <w:t>“</w:t>
      </w:r>
      <w:r w:rsidRPr="00812064">
        <w:rPr>
          <w:rFonts w:ascii="Times New Roman" w:hAnsi="Times New Roman" w:cs="Times New Roman"/>
          <w:sz w:val="20"/>
          <w:szCs w:val="20"/>
          <w:lang w:val="en-US"/>
        </w:rPr>
        <w:t>GIU: Oh, I don’t know about these things Renzo. My father could be right or wrong, I don’t know: I only know that our country won’t fight and that’s enough to keep me calm. Women shouldn’t deal with politics! REN: No Giuliana! You only want to justify your father. GIU: I don’t understand what’s wrong with it! Don’t you think the same? REN: Me? Yes, women should not be involved in politics. However, women have a homeland, children to raise, men to support. How can they possibly do that without taking part in the life of their nation? They’ve to believe in their country as they believe in their honor… You were lying Giuliana, you don’t want to share with me what you truly think!</w:t>
      </w:r>
      <w:r>
        <w:rPr>
          <w:rFonts w:ascii="Times New Roman" w:hAnsi="Times New Roman" w:cs="Times New Roman"/>
          <w:sz w:val="20"/>
          <w:szCs w:val="20"/>
          <w:lang w:val="en-US"/>
        </w:rPr>
        <w:t>”</w:t>
      </w:r>
    </w:p>
  </w:footnote>
  <w:footnote w:id="485">
    <w:p w14:paraId="37DF8A6F" w14:textId="77777777" w:rsidR="00FA324D" w:rsidRPr="004209D8"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4209D8">
        <w:rPr>
          <w:rFonts w:ascii="Times New Roman" w:hAnsi="Times New Roman" w:cs="Times New Roman"/>
          <w:sz w:val="20"/>
          <w:szCs w:val="20"/>
          <w:vertAlign w:val="superscript"/>
        </w:rPr>
        <w:footnoteRef/>
      </w:r>
      <w:r w:rsidRPr="004209D8">
        <w:rPr>
          <w:rFonts w:ascii="Times New Roman" w:eastAsia="Times New Roman" w:hAnsi="Times New Roman" w:cs="Times New Roman"/>
          <w:color w:val="000000"/>
          <w:sz w:val="20"/>
          <w:szCs w:val="20"/>
          <w:lang w:val="en-IE"/>
        </w:rPr>
        <w:t xml:space="preserve"> Adie, K., </w:t>
      </w:r>
      <w:r w:rsidRPr="004209D8">
        <w:rPr>
          <w:rFonts w:ascii="Times New Roman" w:eastAsia="Times New Roman" w:hAnsi="Times New Roman" w:cs="Times New Roman"/>
          <w:i/>
          <w:color w:val="000000"/>
          <w:sz w:val="20"/>
          <w:szCs w:val="20"/>
          <w:lang w:val="en-IE"/>
        </w:rPr>
        <w:t>Fighting on the Home Front. The Legacy of Women in War World One</w:t>
      </w:r>
      <w:r w:rsidRPr="004209D8">
        <w:rPr>
          <w:rFonts w:ascii="Times New Roman" w:eastAsia="Times New Roman" w:hAnsi="Times New Roman" w:cs="Times New Roman"/>
          <w:b/>
          <w:i/>
          <w:color w:val="000000"/>
          <w:sz w:val="20"/>
          <w:szCs w:val="20"/>
          <w:lang w:val="en-IE"/>
        </w:rPr>
        <w:t xml:space="preserve">, </w:t>
      </w:r>
      <w:r w:rsidRPr="004209D8">
        <w:rPr>
          <w:rFonts w:ascii="Times New Roman" w:eastAsia="Times New Roman" w:hAnsi="Times New Roman" w:cs="Times New Roman"/>
          <w:color w:val="000000"/>
          <w:sz w:val="20"/>
          <w:szCs w:val="20"/>
          <w:lang w:val="en-IE"/>
        </w:rPr>
        <w:t>Hodder &amp; Stoughton, 2013</w:t>
      </w:r>
    </w:p>
  </w:footnote>
  <w:footnote w:id="486">
    <w:p w14:paraId="15CE9C11"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4209D8">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Ibidem, p.8</w:t>
      </w:r>
    </w:p>
  </w:footnote>
  <w:footnote w:id="487">
    <w:p w14:paraId="3246068D" w14:textId="77777777" w:rsidR="00FA324D" w:rsidRPr="004209D8"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4209D8">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Rossini, D., </w:t>
      </w:r>
      <w:r w:rsidRPr="00B0651A">
        <w:rPr>
          <w:rFonts w:ascii="Times New Roman" w:eastAsia="Times New Roman" w:hAnsi="Times New Roman" w:cs="Times New Roman"/>
          <w:i/>
          <w:color w:val="000000"/>
          <w:sz w:val="20"/>
          <w:szCs w:val="20"/>
          <w:lang w:val="it-IT"/>
        </w:rPr>
        <w:t>Donne e propaganda internazionale. Percorsi femminili tra Italia e Stati Uniti nell’età della Grande Guerra</w:t>
      </w:r>
      <w:r w:rsidRPr="00B0651A">
        <w:rPr>
          <w:rFonts w:ascii="Times New Roman" w:eastAsia="Times New Roman" w:hAnsi="Times New Roman" w:cs="Times New Roman"/>
          <w:color w:val="000000"/>
          <w:sz w:val="20"/>
          <w:szCs w:val="20"/>
          <w:lang w:val="it-IT"/>
        </w:rPr>
        <w:t xml:space="preserve">, Franco Angeli, 2015, pp. 59-61. </w:t>
      </w:r>
      <w:r w:rsidRPr="004209D8">
        <w:rPr>
          <w:rFonts w:ascii="Times New Roman" w:eastAsia="Times New Roman" w:hAnsi="Times New Roman" w:cs="Times New Roman"/>
          <w:color w:val="000000"/>
          <w:sz w:val="20"/>
          <w:szCs w:val="20"/>
          <w:lang w:val="en-IE"/>
        </w:rPr>
        <w:t>The CNDI, Council of Italian Women, was founded in Rome in 1</w:t>
      </w:r>
      <w:r>
        <w:rPr>
          <w:rFonts w:ascii="Times New Roman" w:eastAsia="Times New Roman" w:hAnsi="Times New Roman" w:cs="Times New Roman"/>
          <w:color w:val="000000"/>
          <w:sz w:val="20"/>
          <w:szCs w:val="20"/>
          <w:lang w:val="en-IE"/>
        </w:rPr>
        <w:t xml:space="preserve">903 and the members started preparing to support the soldiers who were leaving to the front well before Italy got officially involved in the conflict. In 1915, there were already more than 2000 volunteers; the association became a fundamental tool for the pro-war propaganda. </w:t>
      </w:r>
    </w:p>
  </w:footnote>
  <w:footnote w:id="488">
    <w:p w14:paraId="437628E9" w14:textId="77777777" w:rsidR="00FA324D" w:rsidRPr="00D75F08" w:rsidRDefault="00FA324D" w:rsidP="00B0651A">
      <w:pPr>
        <w:jc w:val="both"/>
        <w:rPr>
          <w:rFonts w:ascii="Times New Roman" w:hAnsi="Times New Roman" w:cs="Times New Roman"/>
          <w:sz w:val="20"/>
          <w:szCs w:val="20"/>
          <w:lang w:val="en-US"/>
        </w:rPr>
      </w:pPr>
      <w:r w:rsidRPr="00D75F08">
        <w:rPr>
          <w:rStyle w:val="FootnoteReference"/>
          <w:rFonts w:ascii="Times New Roman" w:hAnsi="Times New Roman" w:cs="Times New Roman"/>
          <w:sz w:val="20"/>
          <w:szCs w:val="20"/>
        </w:rPr>
        <w:footnoteRef/>
      </w:r>
      <w:r w:rsidRPr="00D75F08">
        <w:rPr>
          <w:rFonts w:ascii="Times New Roman" w:hAnsi="Times New Roman" w:cs="Times New Roman"/>
          <w:sz w:val="20"/>
          <w:szCs w:val="20"/>
          <w:lang w:val="en-IE"/>
        </w:rPr>
        <w:t xml:space="preserve"> </w:t>
      </w:r>
      <w:r>
        <w:rPr>
          <w:rFonts w:ascii="Times New Roman" w:hAnsi="Times New Roman" w:cs="Times New Roman"/>
          <w:sz w:val="20"/>
          <w:szCs w:val="20"/>
          <w:lang w:val="en-IE"/>
        </w:rPr>
        <w:t>“</w:t>
      </w:r>
      <w:r w:rsidRPr="00D75F08">
        <w:rPr>
          <w:rFonts w:ascii="Times New Roman" w:hAnsi="Times New Roman" w:cs="Times New Roman"/>
          <w:sz w:val="20"/>
          <w:szCs w:val="20"/>
          <w:lang w:val="en-US"/>
        </w:rPr>
        <w:t>GIU: Oh no Renzo, you don’t have to regret anything. You were right. I was so silly, I didn’t deserve your love… No Renzo, don’t speak… don’t tell me that what I’m saying is not true! You were right Renzo, you were right that day! My love for you was frivolous because I didn’t really know you. But today I’ve a new soul! Since that day I have been living a much more meaningful life, new and unknown feelings have been awoken in me: I have a homeland! I used to believe that the love for my family was the most important one… Renzo, I despised my father… my father today is so different! REN: My heart knew all these things Giuliana… this is the past, we shouldn’t talk about these things anymore! Today we’re all Italians! Today we all start our real life! Giuliana, I loved you so much during this lonely winter. I knew that you were wrong that day, I knew that you were lying to your soul! Maybe you didn’t know me, but I knew your kind and nice soul, I knew such sweet things about your soul I couldn’t forget them! […] And I want you to smile with me, like we used to in our love meetings. I want you to see the bright light that is waiting for me! We’re born today: it’s beautiful to have a young life to offer to a holy cause, to sacrifice a love to a bigger love! (</w:t>
      </w:r>
      <w:r w:rsidRPr="00D75F08">
        <w:rPr>
          <w:rFonts w:ascii="Times New Roman" w:hAnsi="Times New Roman" w:cs="Times New Roman"/>
          <w:i/>
          <w:sz w:val="20"/>
          <w:szCs w:val="20"/>
          <w:lang w:val="en-US"/>
        </w:rPr>
        <w:t>Giuliana is crying in silence</w:t>
      </w:r>
      <w:r w:rsidRPr="00D75F08">
        <w:rPr>
          <w:rFonts w:ascii="Times New Roman" w:hAnsi="Times New Roman" w:cs="Times New Roman"/>
          <w:sz w:val="20"/>
          <w:szCs w:val="20"/>
          <w:lang w:val="en-US"/>
        </w:rPr>
        <w:t>) Cry my dear, I love to feel your trembling heart against mine: you’re what we ought to fight for, you need our strength and our protection!</w:t>
      </w:r>
      <w:r>
        <w:rPr>
          <w:rFonts w:ascii="Times New Roman" w:hAnsi="Times New Roman" w:cs="Times New Roman"/>
          <w:sz w:val="20"/>
          <w:szCs w:val="20"/>
          <w:lang w:val="en-US"/>
        </w:rPr>
        <w:t>”</w:t>
      </w:r>
    </w:p>
  </w:footnote>
  <w:footnote w:id="489">
    <w:p w14:paraId="270C5CBF" w14:textId="77777777" w:rsidR="00FA324D" w:rsidRPr="004209D8"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en-IE"/>
        </w:rPr>
      </w:pPr>
      <w:r w:rsidRPr="004209D8">
        <w:rPr>
          <w:rFonts w:ascii="Times New Roman" w:hAnsi="Times New Roman" w:cs="Times New Roman"/>
          <w:sz w:val="20"/>
          <w:szCs w:val="20"/>
          <w:vertAlign w:val="superscript"/>
        </w:rPr>
        <w:footnoteRef/>
      </w:r>
      <w:r w:rsidRPr="004209D8">
        <w:rPr>
          <w:rFonts w:ascii="Times New Roman" w:eastAsia="Times New Roman" w:hAnsi="Times New Roman" w:cs="Times New Roman"/>
          <w:color w:val="000000"/>
          <w:sz w:val="20"/>
          <w:szCs w:val="20"/>
          <w:lang w:val="en-IE"/>
        </w:rPr>
        <w:t xml:space="preserve"> </w:t>
      </w:r>
      <w:r w:rsidRPr="005E54DD">
        <w:rPr>
          <w:rFonts w:ascii="Times New Roman" w:eastAsia="Times New Roman" w:hAnsi="Times New Roman" w:cs="Times New Roman"/>
          <w:color w:val="000000"/>
          <w:sz w:val="20"/>
          <w:szCs w:val="20"/>
          <w:lang w:val="en-IE"/>
        </w:rPr>
        <w:t xml:space="preserve">Le Bon, G., </w:t>
      </w:r>
      <w:r w:rsidRPr="005E54DD">
        <w:rPr>
          <w:rFonts w:ascii="Times New Roman" w:eastAsia="Times New Roman" w:hAnsi="Times New Roman" w:cs="Times New Roman"/>
          <w:i/>
          <w:color w:val="000000"/>
          <w:sz w:val="20"/>
          <w:szCs w:val="20"/>
          <w:lang w:val="en-IE"/>
        </w:rPr>
        <w:t xml:space="preserve">The </w:t>
      </w:r>
      <w:r>
        <w:rPr>
          <w:rFonts w:ascii="Times New Roman" w:eastAsia="Times New Roman" w:hAnsi="Times New Roman" w:cs="Times New Roman"/>
          <w:i/>
          <w:color w:val="000000"/>
          <w:sz w:val="20"/>
          <w:szCs w:val="20"/>
          <w:lang w:val="en-IE"/>
        </w:rPr>
        <w:t>P</w:t>
      </w:r>
      <w:r w:rsidRPr="005E54DD">
        <w:rPr>
          <w:rFonts w:ascii="Times New Roman" w:eastAsia="Times New Roman" w:hAnsi="Times New Roman" w:cs="Times New Roman"/>
          <w:i/>
          <w:color w:val="000000"/>
          <w:sz w:val="20"/>
          <w:szCs w:val="20"/>
          <w:lang w:val="en-IE"/>
        </w:rPr>
        <w:t>sychology of the Great War</w:t>
      </w:r>
      <w:r w:rsidRPr="005E54DD">
        <w:rPr>
          <w:rFonts w:ascii="Times New Roman" w:eastAsia="Times New Roman" w:hAnsi="Times New Roman" w:cs="Times New Roman"/>
          <w:color w:val="000000"/>
          <w:sz w:val="20"/>
          <w:szCs w:val="20"/>
          <w:lang w:val="en-IE"/>
        </w:rPr>
        <w:t xml:space="preserve">, </w:t>
      </w:r>
      <w:r w:rsidRPr="004209D8">
        <w:rPr>
          <w:rFonts w:ascii="Times New Roman" w:eastAsia="Times New Roman" w:hAnsi="Times New Roman" w:cs="Times New Roman"/>
          <w:color w:val="000000"/>
          <w:sz w:val="20"/>
          <w:szCs w:val="20"/>
          <w:lang w:val="en-IE"/>
        </w:rPr>
        <w:t>The Macmillan Company, 1916, p. 306</w:t>
      </w:r>
    </w:p>
  </w:footnote>
  <w:footnote w:id="490">
    <w:p w14:paraId="204EC6A8" w14:textId="77777777" w:rsidR="00FA324D" w:rsidRPr="00CA0018"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4209D8">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Isnenghi, M., Rochat, G., </w:t>
      </w:r>
      <w:r w:rsidRPr="00B0651A">
        <w:rPr>
          <w:rFonts w:ascii="Times New Roman" w:eastAsia="Times New Roman" w:hAnsi="Times New Roman" w:cs="Times New Roman"/>
          <w:i/>
          <w:color w:val="000000"/>
          <w:sz w:val="20"/>
          <w:szCs w:val="20"/>
          <w:lang w:val="it-IT"/>
        </w:rPr>
        <w:t xml:space="preserve">La Grande Guerra. </w:t>
      </w:r>
      <w:r w:rsidRPr="000D7641">
        <w:rPr>
          <w:rFonts w:ascii="Times New Roman" w:eastAsia="Times New Roman" w:hAnsi="Times New Roman" w:cs="Times New Roman"/>
          <w:i/>
          <w:color w:val="000000"/>
          <w:sz w:val="20"/>
          <w:szCs w:val="20"/>
          <w:lang w:val="en-IE"/>
        </w:rPr>
        <w:t>1914-1918,</w:t>
      </w:r>
      <w:r w:rsidRPr="000D7641">
        <w:rPr>
          <w:rFonts w:ascii="Times New Roman" w:eastAsia="Times New Roman" w:hAnsi="Times New Roman" w:cs="Times New Roman"/>
          <w:color w:val="000000"/>
          <w:sz w:val="20"/>
          <w:szCs w:val="20"/>
          <w:lang w:val="en-IE"/>
        </w:rPr>
        <w:t xml:space="preserve"> La Nuova Italia, 2000, pp. 329-30. </w:t>
      </w:r>
      <w:r w:rsidRPr="00CA0018">
        <w:rPr>
          <w:rFonts w:ascii="Times New Roman" w:eastAsia="Times New Roman" w:hAnsi="Times New Roman" w:cs="Times New Roman"/>
          <w:color w:val="000000"/>
          <w:sz w:val="20"/>
          <w:szCs w:val="20"/>
          <w:lang w:val="en-IE"/>
        </w:rPr>
        <w:t>Women played an important role in the pro-war p</w:t>
      </w:r>
      <w:r>
        <w:rPr>
          <w:rFonts w:ascii="Times New Roman" w:eastAsia="Times New Roman" w:hAnsi="Times New Roman" w:cs="Times New Roman"/>
          <w:color w:val="000000"/>
          <w:sz w:val="20"/>
          <w:szCs w:val="20"/>
          <w:lang w:val="en-IE"/>
        </w:rPr>
        <w:t xml:space="preserve">ropaganda. However, we cannot talk of a “gender revolution” as they were still supposed to take on them nothing more than a traditional role. </w:t>
      </w:r>
      <w:r w:rsidRPr="00CA0018">
        <w:rPr>
          <w:rFonts w:ascii="Times New Roman" w:eastAsia="Times New Roman" w:hAnsi="Times New Roman" w:cs="Times New Roman"/>
          <w:color w:val="000000"/>
          <w:sz w:val="20"/>
          <w:szCs w:val="20"/>
          <w:lang w:val="en-IE"/>
        </w:rPr>
        <w:t xml:space="preserve">They were still mothers, daughters and wives but, instead of </w:t>
      </w:r>
      <w:r>
        <w:rPr>
          <w:rFonts w:ascii="Times New Roman" w:eastAsia="Times New Roman" w:hAnsi="Times New Roman" w:cs="Times New Roman"/>
          <w:color w:val="000000"/>
          <w:sz w:val="20"/>
          <w:szCs w:val="20"/>
          <w:lang w:val="en-IE"/>
        </w:rPr>
        <w:t xml:space="preserve">only taking care of their man, they were supposed to look after the soldiers that were fighting for the glory of the nation. </w:t>
      </w:r>
    </w:p>
  </w:footnote>
  <w:footnote w:id="491">
    <w:p w14:paraId="0927E883" w14:textId="77777777" w:rsidR="00FA324D" w:rsidRPr="00406CC4" w:rsidRDefault="00FA324D" w:rsidP="00B0651A">
      <w:pPr>
        <w:pBdr>
          <w:top w:val="nil"/>
          <w:left w:val="nil"/>
          <w:bottom w:val="nil"/>
          <w:right w:val="nil"/>
          <w:between w:val="nil"/>
        </w:pBdr>
        <w:jc w:val="both"/>
        <w:rPr>
          <w:rFonts w:ascii="Times New Roman" w:eastAsia="Times New Roman" w:hAnsi="Times New Roman" w:cs="Times New Roman"/>
          <w:color w:val="000000"/>
          <w:sz w:val="20"/>
          <w:szCs w:val="20"/>
          <w:lang w:val="en-IE"/>
        </w:rPr>
      </w:pPr>
      <w:r w:rsidRPr="00406CC4">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Berardinelli, A., </w:t>
      </w:r>
      <w:r w:rsidRPr="00B0651A">
        <w:rPr>
          <w:rFonts w:ascii="Times New Roman" w:eastAsia="Times New Roman" w:hAnsi="Times New Roman" w:cs="Times New Roman"/>
          <w:i/>
          <w:color w:val="000000"/>
          <w:sz w:val="20"/>
          <w:szCs w:val="20"/>
          <w:lang w:val="it-IT"/>
        </w:rPr>
        <w:t>Mario Praz, curioso di microcosmi e stili, li trasformava in metafisica d’oggetti</w:t>
      </w:r>
      <w:r w:rsidRPr="00B0651A">
        <w:rPr>
          <w:rFonts w:ascii="Times New Roman" w:eastAsia="Times New Roman" w:hAnsi="Times New Roman" w:cs="Times New Roman"/>
          <w:color w:val="000000"/>
          <w:sz w:val="20"/>
          <w:szCs w:val="20"/>
          <w:lang w:val="it-IT"/>
        </w:rPr>
        <w:t xml:space="preserve">, in </w:t>
      </w:r>
      <w:r w:rsidRPr="00B0651A">
        <w:rPr>
          <w:rFonts w:ascii="Times New Roman" w:eastAsia="Times New Roman" w:hAnsi="Times New Roman" w:cs="Times New Roman"/>
          <w:i/>
          <w:color w:val="000000"/>
          <w:sz w:val="20"/>
          <w:szCs w:val="20"/>
          <w:lang w:val="it-IT"/>
        </w:rPr>
        <w:t>Il Foglio</w:t>
      </w:r>
      <w:r w:rsidRPr="00B0651A">
        <w:rPr>
          <w:rFonts w:ascii="Times New Roman" w:eastAsia="Times New Roman" w:hAnsi="Times New Roman" w:cs="Times New Roman"/>
          <w:color w:val="000000"/>
          <w:sz w:val="20"/>
          <w:szCs w:val="20"/>
          <w:lang w:val="it-IT"/>
        </w:rPr>
        <w:t xml:space="preserve">, 26 Agosto 2018. </w:t>
      </w:r>
      <w:r w:rsidRPr="00406CC4">
        <w:rPr>
          <w:rFonts w:ascii="Times New Roman" w:eastAsia="Times New Roman" w:hAnsi="Times New Roman" w:cs="Times New Roman"/>
          <w:color w:val="000000"/>
          <w:sz w:val="20"/>
          <w:szCs w:val="20"/>
          <w:lang w:val="en-IE"/>
        </w:rPr>
        <w:t>Praz was an intellectual moved by his own curiosity. He was interested, more than in History, in the small stories that were contributing to create the bigger picture.</w:t>
      </w:r>
    </w:p>
  </w:footnote>
  <w:footnote w:id="492">
    <w:p w14:paraId="5B0F9605" w14:textId="77777777" w:rsidR="00FA324D" w:rsidRPr="00B0651A" w:rsidRDefault="00FA324D" w:rsidP="00B0651A">
      <w:pPr>
        <w:pBdr>
          <w:top w:val="nil"/>
          <w:left w:val="nil"/>
          <w:bottom w:val="nil"/>
          <w:right w:val="nil"/>
          <w:between w:val="nil"/>
        </w:pBdr>
        <w:rPr>
          <w:rFonts w:ascii="Times New Roman" w:eastAsia="Times New Roman" w:hAnsi="Times New Roman" w:cs="Times New Roman"/>
          <w:color w:val="000000"/>
          <w:sz w:val="20"/>
          <w:szCs w:val="20"/>
          <w:lang w:val="it-IT"/>
        </w:rPr>
      </w:pPr>
      <w:r w:rsidRPr="00406CC4">
        <w:rPr>
          <w:rFonts w:ascii="Times New Roman" w:hAnsi="Times New Roman" w:cs="Times New Roman"/>
          <w:sz w:val="20"/>
          <w:szCs w:val="20"/>
          <w:vertAlign w:val="superscript"/>
        </w:rPr>
        <w:footnoteRef/>
      </w:r>
      <w:r w:rsidRPr="00B0651A">
        <w:rPr>
          <w:rFonts w:ascii="Times New Roman" w:eastAsia="Times New Roman" w:hAnsi="Times New Roman" w:cs="Times New Roman"/>
          <w:color w:val="000000"/>
          <w:sz w:val="20"/>
          <w:szCs w:val="20"/>
          <w:lang w:val="it-IT"/>
        </w:rPr>
        <w:t xml:space="preserve"> Corsini, G., </w:t>
      </w:r>
      <w:r w:rsidRPr="00B0651A">
        <w:rPr>
          <w:rFonts w:ascii="Times New Roman" w:eastAsia="Times New Roman" w:hAnsi="Times New Roman" w:cs="Times New Roman"/>
          <w:i/>
          <w:color w:val="000000"/>
          <w:sz w:val="20"/>
          <w:szCs w:val="20"/>
          <w:lang w:val="it-IT"/>
        </w:rPr>
        <w:t>Mario Praz, lo straniero</w:t>
      </w:r>
      <w:r w:rsidRPr="00B0651A">
        <w:rPr>
          <w:rFonts w:ascii="Times New Roman" w:eastAsia="Times New Roman" w:hAnsi="Times New Roman" w:cs="Times New Roman"/>
          <w:color w:val="000000"/>
          <w:sz w:val="20"/>
          <w:szCs w:val="20"/>
          <w:lang w:val="it-IT"/>
        </w:rPr>
        <w:t xml:space="preserve">, in </w:t>
      </w:r>
      <w:r w:rsidRPr="00B0651A">
        <w:rPr>
          <w:rFonts w:ascii="Times New Roman" w:eastAsia="Times New Roman" w:hAnsi="Times New Roman" w:cs="Times New Roman"/>
          <w:i/>
          <w:color w:val="000000"/>
          <w:sz w:val="20"/>
          <w:szCs w:val="20"/>
          <w:lang w:val="it-IT"/>
        </w:rPr>
        <w:t>Belfagor</w:t>
      </w:r>
      <w:r w:rsidRPr="00B0651A">
        <w:rPr>
          <w:rFonts w:ascii="Times New Roman" w:eastAsia="Times New Roman" w:hAnsi="Times New Roman" w:cs="Times New Roman"/>
          <w:color w:val="000000"/>
          <w:sz w:val="20"/>
          <w:szCs w:val="20"/>
          <w:lang w:val="it-IT"/>
        </w:rPr>
        <w:t>, vol. 37, n.5 (31 maggio 1982), p.303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06E8D"/>
    <w:multiLevelType w:val="multilevel"/>
    <w:tmpl w:val="EBB409A2"/>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3C72094"/>
    <w:multiLevelType w:val="hybridMultilevel"/>
    <w:tmpl w:val="E70A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D44562"/>
    <w:multiLevelType w:val="hybridMultilevel"/>
    <w:tmpl w:val="AC2CA194"/>
    <w:lvl w:ilvl="0" w:tplc="365CCC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9A47A4"/>
    <w:multiLevelType w:val="multilevel"/>
    <w:tmpl w:val="5CA80F96"/>
    <w:lvl w:ilvl="0">
      <w:start w:val="1"/>
      <w:numFmt w:val="decimal"/>
      <w:lvlText w:val="%1."/>
      <w:lvlJc w:val="left"/>
      <w:pPr>
        <w:ind w:left="2345" w:hanging="360"/>
      </w:pPr>
    </w:lvl>
    <w:lvl w:ilvl="1">
      <w:start w:val="1"/>
      <w:numFmt w:val="lowerLetter"/>
      <w:lvlText w:val="%2."/>
      <w:lvlJc w:val="left"/>
      <w:pPr>
        <w:ind w:left="3141" w:hanging="360"/>
      </w:pPr>
    </w:lvl>
    <w:lvl w:ilvl="2">
      <w:start w:val="1"/>
      <w:numFmt w:val="lowerRoman"/>
      <w:lvlText w:val="%3."/>
      <w:lvlJc w:val="right"/>
      <w:pPr>
        <w:ind w:left="3861" w:hanging="180"/>
      </w:pPr>
    </w:lvl>
    <w:lvl w:ilvl="3">
      <w:start w:val="1"/>
      <w:numFmt w:val="decimal"/>
      <w:lvlText w:val="%4."/>
      <w:lvlJc w:val="left"/>
      <w:pPr>
        <w:ind w:left="4581" w:hanging="360"/>
      </w:pPr>
    </w:lvl>
    <w:lvl w:ilvl="4">
      <w:start w:val="1"/>
      <w:numFmt w:val="lowerLetter"/>
      <w:lvlText w:val="%5."/>
      <w:lvlJc w:val="left"/>
      <w:pPr>
        <w:ind w:left="5301" w:hanging="360"/>
      </w:pPr>
    </w:lvl>
    <w:lvl w:ilvl="5">
      <w:start w:val="1"/>
      <w:numFmt w:val="lowerRoman"/>
      <w:lvlText w:val="%6."/>
      <w:lvlJc w:val="right"/>
      <w:pPr>
        <w:ind w:left="6021" w:hanging="180"/>
      </w:pPr>
    </w:lvl>
    <w:lvl w:ilvl="6">
      <w:start w:val="1"/>
      <w:numFmt w:val="decimal"/>
      <w:lvlText w:val="%7."/>
      <w:lvlJc w:val="left"/>
      <w:pPr>
        <w:ind w:left="6741" w:hanging="360"/>
      </w:pPr>
    </w:lvl>
    <w:lvl w:ilvl="7">
      <w:start w:val="1"/>
      <w:numFmt w:val="lowerLetter"/>
      <w:lvlText w:val="%8."/>
      <w:lvlJc w:val="left"/>
      <w:pPr>
        <w:ind w:left="7461" w:hanging="360"/>
      </w:pPr>
    </w:lvl>
    <w:lvl w:ilvl="8">
      <w:start w:val="1"/>
      <w:numFmt w:val="lowerRoman"/>
      <w:lvlText w:val="%9."/>
      <w:lvlJc w:val="right"/>
      <w:pPr>
        <w:ind w:left="8181" w:hanging="180"/>
      </w:pPr>
    </w:lvl>
  </w:abstractNum>
  <w:abstractNum w:abstractNumId="4" w15:restartNumberingAfterBreak="0">
    <w:nsid w:val="194E735D"/>
    <w:multiLevelType w:val="multilevel"/>
    <w:tmpl w:val="1018C82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EC3780"/>
    <w:multiLevelType w:val="hybridMultilevel"/>
    <w:tmpl w:val="94E45386"/>
    <w:lvl w:ilvl="0" w:tplc="CEEEFE00">
      <w:start w:val="1"/>
      <w:numFmt w:val="decimal"/>
      <w:lvlText w:val="%1."/>
      <w:lvlJc w:val="left"/>
      <w:pPr>
        <w:ind w:left="1080" w:hanging="360"/>
      </w:pPr>
      <w:rPr>
        <w:rFonts w:ascii="Times New Roman" w:hAnsi="Times New Roman" w:cs="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D8A7C6C"/>
    <w:multiLevelType w:val="hybridMultilevel"/>
    <w:tmpl w:val="0040DCCA"/>
    <w:lvl w:ilvl="0" w:tplc="AA1A259A">
      <w:start w:val="1"/>
      <w:numFmt w:val="upp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7" w15:restartNumberingAfterBreak="0">
    <w:nsid w:val="22C053E3"/>
    <w:multiLevelType w:val="hybridMultilevel"/>
    <w:tmpl w:val="F1E80E28"/>
    <w:lvl w:ilvl="0" w:tplc="669E2D9A">
      <w:start w:val="1"/>
      <w:numFmt w:val="lowerLetter"/>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8" w15:restartNumberingAfterBreak="0">
    <w:nsid w:val="26E3177E"/>
    <w:multiLevelType w:val="multilevel"/>
    <w:tmpl w:val="DACECAF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DA6DBA"/>
    <w:multiLevelType w:val="hybridMultilevel"/>
    <w:tmpl w:val="CA12C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FE6604"/>
    <w:multiLevelType w:val="hybridMultilevel"/>
    <w:tmpl w:val="B01C9426"/>
    <w:lvl w:ilvl="0" w:tplc="C3F2B7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5755127"/>
    <w:multiLevelType w:val="hybridMultilevel"/>
    <w:tmpl w:val="F68A8E10"/>
    <w:lvl w:ilvl="0" w:tplc="44200FEA">
      <w:start w:val="1"/>
      <w:numFmt w:val="upp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2" w15:restartNumberingAfterBreak="0">
    <w:nsid w:val="4A2078A7"/>
    <w:multiLevelType w:val="multilevel"/>
    <w:tmpl w:val="040A4B2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7B09EA"/>
    <w:multiLevelType w:val="multilevel"/>
    <w:tmpl w:val="1D9437E0"/>
    <w:lvl w:ilvl="0">
      <w:start w:val="11"/>
      <w:numFmt w:val="decimal"/>
      <w:lvlText w:val="%1."/>
      <w:lvlJc w:val="left"/>
      <w:pPr>
        <w:ind w:left="2345" w:hanging="360"/>
      </w:pPr>
    </w:lvl>
    <w:lvl w:ilvl="1">
      <w:start w:val="1"/>
      <w:numFmt w:val="lowerLetter"/>
      <w:lvlText w:val="%2."/>
      <w:lvlJc w:val="left"/>
      <w:pPr>
        <w:ind w:left="3065" w:hanging="360"/>
      </w:p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14" w15:restartNumberingAfterBreak="0">
    <w:nsid w:val="51B546EB"/>
    <w:multiLevelType w:val="multilevel"/>
    <w:tmpl w:val="DD3E28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CC1144C"/>
    <w:multiLevelType w:val="multilevel"/>
    <w:tmpl w:val="CC82498A"/>
    <w:lvl w:ilvl="0">
      <w:start w:val="1"/>
      <w:numFmt w:val="decimal"/>
      <w:lvlText w:val="%1."/>
      <w:lvlJc w:val="left"/>
      <w:pPr>
        <w:ind w:left="2061" w:hanging="360"/>
      </w:p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16" w15:restartNumberingAfterBreak="0">
    <w:nsid w:val="5DCC310C"/>
    <w:multiLevelType w:val="hybridMultilevel"/>
    <w:tmpl w:val="CE5ACB80"/>
    <w:lvl w:ilvl="0" w:tplc="6DAE140E">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0C5CED"/>
    <w:multiLevelType w:val="hybridMultilevel"/>
    <w:tmpl w:val="7DFCB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F164AA"/>
    <w:multiLevelType w:val="multilevel"/>
    <w:tmpl w:val="2078DE0C"/>
    <w:lvl w:ilvl="0">
      <w:start w:val="1"/>
      <w:numFmt w:val="decimal"/>
      <w:lvlText w:val="%1"/>
      <w:lvlJc w:val="left"/>
      <w:pPr>
        <w:ind w:left="360" w:hanging="360"/>
      </w:pPr>
      <w:rPr>
        <w:rFonts w:hint="default"/>
        <w:i/>
      </w:rPr>
    </w:lvl>
    <w:lvl w:ilvl="1">
      <w:start w:val="7"/>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9" w15:restartNumberingAfterBreak="0">
    <w:nsid w:val="6C4322D0"/>
    <w:multiLevelType w:val="multilevel"/>
    <w:tmpl w:val="6B7CF27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6A0322A"/>
    <w:multiLevelType w:val="multilevel"/>
    <w:tmpl w:val="40520AB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DF0227D"/>
    <w:multiLevelType w:val="multilevel"/>
    <w:tmpl w:val="92B0E8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16"/>
  </w:num>
  <w:num w:numId="4">
    <w:abstractNumId w:val="2"/>
  </w:num>
  <w:num w:numId="5">
    <w:abstractNumId w:val="6"/>
  </w:num>
  <w:num w:numId="6">
    <w:abstractNumId w:val="7"/>
  </w:num>
  <w:num w:numId="7">
    <w:abstractNumId w:val="11"/>
  </w:num>
  <w:num w:numId="8">
    <w:abstractNumId w:val="12"/>
  </w:num>
  <w:num w:numId="9">
    <w:abstractNumId w:val="4"/>
  </w:num>
  <w:num w:numId="10">
    <w:abstractNumId w:val="14"/>
  </w:num>
  <w:num w:numId="11">
    <w:abstractNumId w:val="20"/>
  </w:num>
  <w:num w:numId="12">
    <w:abstractNumId w:val="21"/>
  </w:num>
  <w:num w:numId="13">
    <w:abstractNumId w:val="0"/>
  </w:num>
  <w:num w:numId="14">
    <w:abstractNumId w:val="19"/>
  </w:num>
  <w:num w:numId="15">
    <w:abstractNumId w:val="18"/>
  </w:num>
  <w:num w:numId="16">
    <w:abstractNumId w:val="15"/>
  </w:num>
  <w:num w:numId="17">
    <w:abstractNumId w:val="13"/>
  </w:num>
  <w:num w:numId="18">
    <w:abstractNumId w:val="3"/>
  </w:num>
  <w:num w:numId="19">
    <w:abstractNumId w:val="9"/>
  </w:num>
  <w:num w:numId="20">
    <w:abstractNumId w:val="1"/>
  </w:num>
  <w:num w:numId="21">
    <w:abstractNumId w:val="17"/>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mirrorMargi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E6B"/>
    <w:rsid w:val="00004D1E"/>
    <w:rsid w:val="00015934"/>
    <w:rsid w:val="00037430"/>
    <w:rsid w:val="00041483"/>
    <w:rsid w:val="000472BB"/>
    <w:rsid w:val="00060FB2"/>
    <w:rsid w:val="0007433F"/>
    <w:rsid w:val="00075A1D"/>
    <w:rsid w:val="00090CAC"/>
    <w:rsid w:val="000923C4"/>
    <w:rsid w:val="000A7380"/>
    <w:rsid w:val="000C5C28"/>
    <w:rsid w:val="000D7378"/>
    <w:rsid w:val="000E1BB5"/>
    <w:rsid w:val="0010474D"/>
    <w:rsid w:val="00115A74"/>
    <w:rsid w:val="0013134F"/>
    <w:rsid w:val="00156723"/>
    <w:rsid w:val="001626F9"/>
    <w:rsid w:val="00167E5C"/>
    <w:rsid w:val="00195CE0"/>
    <w:rsid w:val="001A1631"/>
    <w:rsid w:val="001A2B77"/>
    <w:rsid w:val="001B4B1D"/>
    <w:rsid w:val="001C5F0D"/>
    <w:rsid w:val="0022515D"/>
    <w:rsid w:val="00237F0E"/>
    <w:rsid w:val="00240176"/>
    <w:rsid w:val="002440C2"/>
    <w:rsid w:val="00274E48"/>
    <w:rsid w:val="00296A39"/>
    <w:rsid w:val="002A5BD6"/>
    <w:rsid w:val="002B1001"/>
    <w:rsid w:val="002B2925"/>
    <w:rsid w:val="002C2FB0"/>
    <w:rsid w:val="002D62A5"/>
    <w:rsid w:val="002F63E0"/>
    <w:rsid w:val="003373B8"/>
    <w:rsid w:val="00342E6B"/>
    <w:rsid w:val="00361DA7"/>
    <w:rsid w:val="00370273"/>
    <w:rsid w:val="003862D4"/>
    <w:rsid w:val="003B49FA"/>
    <w:rsid w:val="00403C44"/>
    <w:rsid w:val="00420903"/>
    <w:rsid w:val="00426761"/>
    <w:rsid w:val="0043710E"/>
    <w:rsid w:val="00441F59"/>
    <w:rsid w:val="00443AB9"/>
    <w:rsid w:val="0045619A"/>
    <w:rsid w:val="0046602D"/>
    <w:rsid w:val="00482FCF"/>
    <w:rsid w:val="004852DC"/>
    <w:rsid w:val="0049579C"/>
    <w:rsid w:val="004C1C1D"/>
    <w:rsid w:val="0052354B"/>
    <w:rsid w:val="00523716"/>
    <w:rsid w:val="00543D31"/>
    <w:rsid w:val="0057067B"/>
    <w:rsid w:val="005B3CAE"/>
    <w:rsid w:val="005F72E9"/>
    <w:rsid w:val="006064D7"/>
    <w:rsid w:val="00631736"/>
    <w:rsid w:val="0065567E"/>
    <w:rsid w:val="00666720"/>
    <w:rsid w:val="006F4EAF"/>
    <w:rsid w:val="00704764"/>
    <w:rsid w:val="00761894"/>
    <w:rsid w:val="00781C9F"/>
    <w:rsid w:val="0079543E"/>
    <w:rsid w:val="007A3F1D"/>
    <w:rsid w:val="0081768A"/>
    <w:rsid w:val="008358EE"/>
    <w:rsid w:val="00837F1E"/>
    <w:rsid w:val="00860D6B"/>
    <w:rsid w:val="00870BD3"/>
    <w:rsid w:val="00872A9B"/>
    <w:rsid w:val="00885DFC"/>
    <w:rsid w:val="008A67FF"/>
    <w:rsid w:val="008C0834"/>
    <w:rsid w:val="008D3FA4"/>
    <w:rsid w:val="008E394E"/>
    <w:rsid w:val="00924F1D"/>
    <w:rsid w:val="009265CC"/>
    <w:rsid w:val="00955DC7"/>
    <w:rsid w:val="00961054"/>
    <w:rsid w:val="00967B42"/>
    <w:rsid w:val="00967BA9"/>
    <w:rsid w:val="009736AD"/>
    <w:rsid w:val="009D7620"/>
    <w:rsid w:val="009E36FD"/>
    <w:rsid w:val="009F0CD4"/>
    <w:rsid w:val="00A0628B"/>
    <w:rsid w:val="00A36A12"/>
    <w:rsid w:val="00A50116"/>
    <w:rsid w:val="00A70106"/>
    <w:rsid w:val="00AA534E"/>
    <w:rsid w:val="00AE5ACE"/>
    <w:rsid w:val="00B0651A"/>
    <w:rsid w:val="00B171D3"/>
    <w:rsid w:val="00B24B5C"/>
    <w:rsid w:val="00B40417"/>
    <w:rsid w:val="00B94B67"/>
    <w:rsid w:val="00B97754"/>
    <w:rsid w:val="00BB5B24"/>
    <w:rsid w:val="00BC56D1"/>
    <w:rsid w:val="00C07B15"/>
    <w:rsid w:val="00C1421B"/>
    <w:rsid w:val="00C26EB8"/>
    <w:rsid w:val="00C60E4E"/>
    <w:rsid w:val="00CC4D26"/>
    <w:rsid w:val="00CD0F90"/>
    <w:rsid w:val="00D00970"/>
    <w:rsid w:val="00D11600"/>
    <w:rsid w:val="00D2102C"/>
    <w:rsid w:val="00D5410A"/>
    <w:rsid w:val="00D57D37"/>
    <w:rsid w:val="00DB2B3F"/>
    <w:rsid w:val="00DC2BE8"/>
    <w:rsid w:val="00DE792E"/>
    <w:rsid w:val="00E0481A"/>
    <w:rsid w:val="00E171FE"/>
    <w:rsid w:val="00E65618"/>
    <w:rsid w:val="00E75BF8"/>
    <w:rsid w:val="00E83E59"/>
    <w:rsid w:val="00EA0D1C"/>
    <w:rsid w:val="00EA59CC"/>
    <w:rsid w:val="00ED4243"/>
    <w:rsid w:val="00ED4400"/>
    <w:rsid w:val="00F02FB6"/>
    <w:rsid w:val="00F418A9"/>
    <w:rsid w:val="00F603A0"/>
    <w:rsid w:val="00F9048D"/>
    <w:rsid w:val="00F9429F"/>
    <w:rsid w:val="00F95B59"/>
    <w:rsid w:val="00FA324D"/>
    <w:rsid w:val="00FA54C4"/>
    <w:rsid w:val="00FC2448"/>
    <w:rsid w:val="00FE7BE1"/>
    <w:rsid w:val="00FF4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ACAAF62"/>
  <w14:defaultImageDpi w14:val="32767"/>
  <w15:chartTrackingRefBased/>
  <w15:docId w15:val="{20D60838-B6B0-5942-BB9E-5F18A145D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51A"/>
    <w:pPr>
      <w:keepNext/>
      <w:keepLines/>
      <w:spacing w:before="480" w:after="120"/>
      <w:outlineLvl w:val="0"/>
    </w:pPr>
    <w:rPr>
      <w:rFonts w:ascii="Calibri" w:eastAsia="Calibri" w:hAnsi="Calibri" w:cs="Calibri"/>
      <w:b/>
      <w:sz w:val="48"/>
      <w:szCs w:val="48"/>
      <w:lang w:val="it-IT"/>
    </w:rPr>
  </w:style>
  <w:style w:type="paragraph" w:styleId="Heading2">
    <w:name w:val="heading 2"/>
    <w:basedOn w:val="Normal"/>
    <w:next w:val="Normal"/>
    <w:link w:val="Heading2Char"/>
    <w:uiPriority w:val="9"/>
    <w:unhideWhenUsed/>
    <w:qFormat/>
    <w:rsid w:val="00B0651A"/>
    <w:pPr>
      <w:keepNext/>
      <w:keepLines/>
      <w:spacing w:before="360" w:after="80"/>
      <w:outlineLvl w:val="1"/>
    </w:pPr>
    <w:rPr>
      <w:rFonts w:ascii="Calibri" w:eastAsia="Calibri" w:hAnsi="Calibri" w:cs="Calibri"/>
      <w:b/>
      <w:sz w:val="36"/>
      <w:szCs w:val="36"/>
      <w:lang w:val="it-IT"/>
    </w:rPr>
  </w:style>
  <w:style w:type="paragraph" w:styleId="Heading3">
    <w:name w:val="heading 3"/>
    <w:basedOn w:val="Normal"/>
    <w:next w:val="Normal"/>
    <w:link w:val="Heading3Char"/>
    <w:uiPriority w:val="9"/>
    <w:semiHidden/>
    <w:unhideWhenUsed/>
    <w:qFormat/>
    <w:rsid w:val="00B0651A"/>
    <w:pPr>
      <w:keepNext/>
      <w:keepLines/>
      <w:spacing w:before="280" w:after="80"/>
      <w:outlineLvl w:val="2"/>
    </w:pPr>
    <w:rPr>
      <w:rFonts w:ascii="Calibri" w:eastAsia="Calibri" w:hAnsi="Calibri" w:cs="Calibri"/>
      <w:b/>
      <w:sz w:val="28"/>
      <w:szCs w:val="28"/>
      <w:lang w:val="it-IT"/>
    </w:rPr>
  </w:style>
  <w:style w:type="paragraph" w:styleId="Heading4">
    <w:name w:val="heading 4"/>
    <w:basedOn w:val="Normal"/>
    <w:next w:val="Normal"/>
    <w:link w:val="Heading4Char"/>
    <w:uiPriority w:val="9"/>
    <w:semiHidden/>
    <w:unhideWhenUsed/>
    <w:qFormat/>
    <w:rsid w:val="00B0651A"/>
    <w:pPr>
      <w:keepNext/>
      <w:keepLines/>
      <w:spacing w:before="240" w:after="40"/>
      <w:outlineLvl w:val="3"/>
    </w:pPr>
    <w:rPr>
      <w:rFonts w:ascii="Calibri" w:eastAsia="Calibri" w:hAnsi="Calibri" w:cs="Calibri"/>
      <w:b/>
      <w:lang w:val="it-IT"/>
    </w:rPr>
  </w:style>
  <w:style w:type="paragraph" w:styleId="Heading5">
    <w:name w:val="heading 5"/>
    <w:basedOn w:val="Normal"/>
    <w:next w:val="Normal"/>
    <w:link w:val="Heading5Char"/>
    <w:uiPriority w:val="9"/>
    <w:semiHidden/>
    <w:unhideWhenUsed/>
    <w:qFormat/>
    <w:rsid w:val="00B0651A"/>
    <w:pPr>
      <w:keepNext/>
      <w:keepLines/>
      <w:spacing w:before="220" w:after="40"/>
      <w:outlineLvl w:val="4"/>
    </w:pPr>
    <w:rPr>
      <w:rFonts w:ascii="Calibri" w:eastAsia="Calibri" w:hAnsi="Calibri" w:cs="Calibri"/>
      <w:b/>
      <w:sz w:val="22"/>
      <w:szCs w:val="22"/>
      <w:lang w:val="it-IT"/>
    </w:rPr>
  </w:style>
  <w:style w:type="paragraph" w:styleId="Heading6">
    <w:name w:val="heading 6"/>
    <w:basedOn w:val="Normal"/>
    <w:next w:val="Normal"/>
    <w:link w:val="Heading6Char"/>
    <w:uiPriority w:val="9"/>
    <w:semiHidden/>
    <w:unhideWhenUsed/>
    <w:qFormat/>
    <w:rsid w:val="00B0651A"/>
    <w:pPr>
      <w:keepNext/>
      <w:keepLines/>
      <w:spacing w:before="200" w:after="40"/>
      <w:outlineLvl w:val="5"/>
    </w:pPr>
    <w:rPr>
      <w:rFonts w:ascii="Calibri" w:eastAsia="Calibri" w:hAnsi="Calibri" w:cs="Calibri"/>
      <w:b/>
      <w:sz w:val="20"/>
      <w:szCs w:val="20"/>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42E6B"/>
    <w:pPr>
      <w:tabs>
        <w:tab w:val="center" w:pos="4680"/>
        <w:tab w:val="right" w:pos="9360"/>
      </w:tabs>
    </w:pPr>
  </w:style>
  <w:style w:type="character" w:customStyle="1" w:styleId="FooterChar">
    <w:name w:val="Footer Char"/>
    <w:basedOn w:val="DefaultParagraphFont"/>
    <w:link w:val="Footer"/>
    <w:uiPriority w:val="99"/>
    <w:rsid w:val="00342E6B"/>
  </w:style>
  <w:style w:type="character" w:styleId="PageNumber">
    <w:name w:val="page number"/>
    <w:basedOn w:val="DefaultParagraphFont"/>
    <w:uiPriority w:val="99"/>
    <w:semiHidden/>
    <w:unhideWhenUsed/>
    <w:rsid w:val="00342E6B"/>
  </w:style>
  <w:style w:type="paragraph" w:styleId="NormalWeb">
    <w:name w:val="Normal (Web)"/>
    <w:basedOn w:val="Normal"/>
    <w:uiPriority w:val="99"/>
    <w:unhideWhenUsed/>
    <w:rsid w:val="00342E6B"/>
    <w:pPr>
      <w:spacing w:before="100" w:beforeAutospacing="1" w:after="100" w:afterAutospacing="1"/>
    </w:pPr>
    <w:rPr>
      <w:rFonts w:ascii="Times New Roman" w:eastAsia="Times New Roman" w:hAnsi="Times New Roman" w:cs="Times New Roman"/>
      <w:lang w:val="en-IE"/>
    </w:rPr>
  </w:style>
  <w:style w:type="paragraph" w:styleId="FootnoteText">
    <w:name w:val="footnote text"/>
    <w:basedOn w:val="Normal"/>
    <w:link w:val="FootnoteTextChar"/>
    <w:uiPriority w:val="99"/>
    <w:unhideWhenUsed/>
    <w:rsid w:val="00885DFC"/>
    <w:rPr>
      <w:rFonts w:ascii="Calibri" w:eastAsia="Calibri" w:hAnsi="Calibri" w:cs="Calibri"/>
      <w:sz w:val="20"/>
      <w:szCs w:val="20"/>
      <w:lang w:val="en-IE"/>
    </w:rPr>
  </w:style>
  <w:style w:type="character" w:customStyle="1" w:styleId="FootnoteTextChar">
    <w:name w:val="Footnote Text Char"/>
    <w:basedOn w:val="DefaultParagraphFont"/>
    <w:link w:val="FootnoteText"/>
    <w:uiPriority w:val="99"/>
    <w:rsid w:val="00885DFC"/>
    <w:rPr>
      <w:rFonts w:ascii="Calibri" w:eastAsia="Calibri" w:hAnsi="Calibri" w:cs="Calibri"/>
      <w:sz w:val="20"/>
      <w:szCs w:val="20"/>
      <w:lang w:val="en-IE"/>
    </w:rPr>
  </w:style>
  <w:style w:type="character" w:styleId="FootnoteReference">
    <w:name w:val="footnote reference"/>
    <w:basedOn w:val="DefaultParagraphFont"/>
    <w:uiPriority w:val="99"/>
    <w:unhideWhenUsed/>
    <w:rsid w:val="00885DFC"/>
    <w:rPr>
      <w:vertAlign w:val="superscript"/>
    </w:rPr>
  </w:style>
  <w:style w:type="numbering" w:customStyle="1" w:styleId="NoList1">
    <w:name w:val="No List1"/>
    <w:next w:val="NoList"/>
    <w:uiPriority w:val="99"/>
    <w:semiHidden/>
    <w:unhideWhenUsed/>
    <w:rsid w:val="0046602D"/>
  </w:style>
  <w:style w:type="character" w:styleId="CommentReference">
    <w:name w:val="annotation reference"/>
    <w:basedOn w:val="DefaultParagraphFont"/>
    <w:uiPriority w:val="99"/>
    <w:semiHidden/>
    <w:unhideWhenUsed/>
    <w:rsid w:val="0046602D"/>
    <w:rPr>
      <w:sz w:val="18"/>
      <w:szCs w:val="18"/>
    </w:rPr>
  </w:style>
  <w:style w:type="paragraph" w:styleId="CommentText">
    <w:name w:val="annotation text"/>
    <w:basedOn w:val="Normal"/>
    <w:link w:val="CommentTextChar"/>
    <w:uiPriority w:val="99"/>
    <w:semiHidden/>
    <w:unhideWhenUsed/>
    <w:rsid w:val="0046602D"/>
  </w:style>
  <w:style w:type="character" w:customStyle="1" w:styleId="CommentTextChar">
    <w:name w:val="Comment Text Char"/>
    <w:basedOn w:val="DefaultParagraphFont"/>
    <w:link w:val="CommentText"/>
    <w:uiPriority w:val="99"/>
    <w:semiHidden/>
    <w:rsid w:val="0046602D"/>
  </w:style>
  <w:style w:type="paragraph" w:styleId="CommentSubject">
    <w:name w:val="annotation subject"/>
    <w:basedOn w:val="CommentText"/>
    <w:next w:val="CommentText"/>
    <w:link w:val="CommentSubjectChar"/>
    <w:uiPriority w:val="99"/>
    <w:semiHidden/>
    <w:unhideWhenUsed/>
    <w:rsid w:val="0046602D"/>
    <w:rPr>
      <w:b/>
      <w:bCs/>
      <w:sz w:val="20"/>
      <w:szCs w:val="20"/>
    </w:rPr>
  </w:style>
  <w:style w:type="character" w:customStyle="1" w:styleId="CommentSubjectChar">
    <w:name w:val="Comment Subject Char"/>
    <w:basedOn w:val="CommentTextChar"/>
    <w:link w:val="CommentSubject"/>
    <w:uiPriority w:val="99"/>
    <w:semiHidden/>
    <w:rsid w:val="0046602D"/>
    <w:rPr>
      <w:b/>
      <w:bCs/>
      <w:sz w:val="20"/>
      <w:szCs w:val="20"/>
    </w:rPr>
  </w:style>
  <w:style w:type="paragraph" w:styleId="BalloonText">
    <w:name w:val="Balloon Text"/>
    <w:basedOn w:val="Normal"/>
    <w:link w:val="BalloonTextChar"/>
    <w:uiPriority w:val="99"/>
    <w:semiHidden/>
    <w:unhideWhenUsed/>
    <w:rsid w:val="0046602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6602D"/>
    <w:rPr>
      <w:rFonts w:ascii="Times New Roman" w:hAnsi="Times New Roman" w:cs="Times New Roman"/>
      <w:sz w:val="18"/>
      <w:szCs w:val="18"/>
    </w:rPr>
  </w:style>
  <w:style w:type="character" w:styleId="Hyperlink">
    <w:name w:val="Hyperlink"/>
    <w:basedOn w:val="DefaultParagraphFont"/>
    <w:uiPriority w:val="99"/>
    <w:unhideWhenUsed/>
    <w:rsid w:val="0046602D"/>
    <w:rPr>
      <w:color w:val="0000FF"/>
      <w:u w:val="single"/>
    </w:rPr>
  </w:style>
  <w:style w:type="character" w:customStyle="1" w:styleId="apple-converted-space">
    <w:name w:val="apple-converted-space"/>
    <w:basedOn w:val="DefaultParagraphFont"/>
    <w:rsid w:val="0046602D"/>
  </w:style>
  <w:style w:type="paragraph" w:styleId="ListParagraph">
    <w:name w:val="List Paragraph"/>
    <w:basedOn w:val="Normal"/>
    <w:uiPriority w:val="34"/>
    <w:qFormat/>
    <w:rsid w:val="0046602D"/>
    <w:pPr>
      <w:ind w:left="720"/>
      <w:contextualSpacing/>
    </w:pPr>
  </w:style>
  <w:style w:type="paragraph" w:styleId="Title">
    <w:name w:val="Title"/>
    <w:basedOn w:val="Normal"/>
    <w:next w:val="Normal"/>
    <w:link w:val="TitleChar"/>
    <w:uiPriority w:val="10"/>
    <w:qFormat/>
    <w:rsid w:val="0046602D"/>
    <w:pPr>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46602D"/>
    <w:rPr>
      <w:rFonts w:asciiTheme="majorHAnsi" w:eastAsiaTheme="majorEastAsia" w:hAnsiTheme="majorHAnsi" w:cstheme="majorBidi"/>
      <w:spacing w:val="-10"/>
      <w:kern w:val="28"/>
      <w:sz w:val="56"/>
      <w:szCs w:val="56"/>
      <w:lang w:eastAsia="en-GB"/>
    </w:rPr>
  </w:style>
  <w:style w:type="paragraph" w:customStyle="1" w:styleId="Body">
    <w:name w:val="Body"/>
    <w:rsid w:val="0046602D"/>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eastAsia="en-GB"/>
    </w:rPr>
  </w:style>
  <w:style w:type="paragraph" w:styleId="EndnoteText">
    <w:name w:val="endnote text"/>
    <w:basedOn w:val="Normal"/>
    <w:link w:val="EndnoteTextChar"/>
    <w:uiPriority w:val="99"/>
    <w:semiHidden/>
    <w:unhideWhenUsed/>
    <w:rsid w:val="0046602D"/>
    <w:rPr>
      <w:rFonts w:ascii="Times New Roman" w:hAnsi="Times New Roman" w:cs="Times New Roman"/>
      <w:sz w:val="20"/>
      <w:szCs w:val="20"/>
      <w:lang w:eastAsia="en-GB"/>
    </w:rPr>
  </w:style>
  <w:style w:type="character" w:customStyle="1" w:styleId="EndnoteTextChar">
    <w:name w:val="Endnote Text Char"/>
    <w:basedOn w:val="DefaultParagraphFont"/>
    <w:link w:val="EndnoteText"/>
    <w:uiPriority w:val="99"/>
    <w:semiHidden/>
    <w:rsid w:val="0046602D"/>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46602D"/>
    <w:rPr>
      <w:vertAlign w:val="superscript"/>
    </w:rPr>
  </w:style>
  <w:style w:type="character" w:styleId="Strong">
    <w:name w:val="Strong"/>
    <w:basedOn w:val="DefaultParagraphFont"/>
    <w:uiPriority w:val="22"/>
    <w:qFormat/>
    <w:rsid w:val="0046602D"/>
    <w:rPr>
      <w:b/>
      <w:bCs/>
    </w:rPr>
  </w:style>
  <w:style w:type="character" w:styleId="Emphasis">
    <w:name w:val="Emphasis"/>
    <w:basedOn w:val="DefaultParagraphFont"/>
    <w:uiPriority w:val="20"/>
    <w:qFormat/>
    <w:rsid w:val="0046602D"/>
    <w:rPr>
      <w:i/>
      <w:iCs/>
    </w:rPr>
  </w:style>
  <w:style w:type="character" w:styleId="IntenseEmphasis">
    <w:name w:val="Intense Emphasis"/>
    <w:basedOn w:val="DefaultParagraphFont"/>
    <w:uiPriority w:val="21"/>
    <w:qFormat/>
    <w:rsid w:val="0046602D"/>
    <w:rPr>
      <w:i/>
      <w:iCs/>
      <w:color w:val="4472C4" w:themeColor="accent1"/>
    </w:rPr>
  </w:style>
  <w:style w:type="paragraph" w:styleId="NoSpacing">
    <w:name w:val="No Spacing"/>
    <w:uiPriority w:val="1"/>
    <w:qFormat/>
    <w:rsid w:val="0046602D"/>
    <w:pPr>
      <w:pBdr>
        <w:top w:val="nil"/>
        <w:left w:val="nil"/>
        <w:bottom w:val="nil"/>
        <w:right w:val="nil"/>
        <w:between w:val="nil"/>
        <w:bar w:val="nil"/>
      </w:pBdr>
    </w:pPr>
    <w:rPr>
      <w:rFonts w:ascii="Times New Roman" w:eastAsia="Arial Unicode MS" w:hAnsi="Times New Roman" w:cs="Times New Roman"/>
      <w:bdr w:val="nil"/>
      <w:lang w:val="en-US"/>
    </w:rPr>
  </w:style>
  <w:style w:type="character" w:styleId="FollowedHyperlink">
    <w:name w:val="FollowedHyperlink"/>
    <w:basedOn w:val="DefaultParagraphFont"/>
    <w:uiPriority w:val="99"/>
    <w:semiHidden/>
    <w:unhideWhenUsed/>
    <w:rsid w:val="0046602D"/>
    <w:rPr>
      <w:color w:val="954F72" w:themeColor="followedHyperlink"/>
      <w:u w:val="single"/>
    </w:rPr>
  </w:style>
  <w:style w:type="numbering" w:customStyle="1" w:styleId="NoList2">
    <w:name w:val="No List2"/>
    <w:next w:val="NoList"/>
    <w:uiPriority w:val="99"/>
    <w:semiHidden/>
    <w:unhideWhenUsed/>
    <w:rsid w:val="0046602D"/>
  </w:style>
  <w:style w:type="character" w:styleId="LineNumber">
    <w:name w:val="line number"/>
    <w:basedOn w:val="DefaultParagraphFont"/>
    <w:uiPriority w:val="99"/>
    <w:semiHidden/>
    <w:unhideWhenUsed/>
    <w:rsid w:val="0046602D"/>
  </w:style>
  <w:style w:type="paragraph" w:styleId="Header">
    <w:name w:val="header"/>
    <w:basedOn w:val="Normal"/>
    <w:link w:val="HeaderChar"/>
    <w:uiPriority w:val="99"/>
    <w:unhideWhenUsed/>
    <w:rsid w:val="00115A74"/>
    <w:pPr>
      <w:tabs>
        <w:tab w:val="center" w:pos="4680"/>
        <w:tab w:val="right" w:pos="9360"/>
      </w:tabs>
    </w:pPr>
  </w:style>
  <w:style w:type="character" w:customStyle="1" w:styleId="HeaderChar">
    <w:name w:val="Header Char"/>
    <w:basedOn w:val="DefaultParagraphFont"/>
    <w:link w:val="Header"/>
    <w:uiPriority w:val="99"/>
    <w:rsid w:val="00115A74"/>
  </w:style>
  <w:style w:type="paragraph" w:customStyle="1" w:styleId="chapter-2">
    <w:name w:val="chapter-2"/>
    <w:basedOn w:val="Normal"/>
    <w:rsid w:val="00115A74"/>
    <w:pPr>
      <w:spacing w:before="100" w:beforeAutospacing="1" w:after="100" w:afterAutospacing="1"/>
    </w:pPr>
    <w:rPr>
      <w:rFonts w:ascii="Times New Roman" w:eastAsia="Times New Roman" w:hAnsi="Times New Roman" w:cs="Times New Roman"/>
      <w:lang w:val="en-IE"/>
    </w:rPr>
  </w:style>
  <w:style w:type="character" w:customStyle="1" w:styleId="text">
    <w:name w:val="text"/>
    <w:basedOn w:val="DefaultParagraphFont"/>
    <w:rsid w:val="00115A74"/>
  </w:style>
  <w:style w:type="character" w:customStyle="1" w:styleId="small-caps">
    <w:name w:val="small-caps"/>
    <w:basedOn w:val="DefaultParagraphFont"/>
    <w:rsid w:val="00115A74"/>
  </w:style>
  <w:style w:type="character" w:customStyle="1" w:styleId="Heading1Char">
    <w:name w:val="Heading 1 Char"/>
    <w:basedOn w:val="DefaultParagraphFont"/>
    <w:link w:val="Heading1"/>
    <w:uiPriority w:val="9"/>
    <w:rsid w:val="00B0651A"/>
    <w:rPr>
      <w:rFonts w:ascii="Calibri" w:eastAsia="Calibri" w:hAnsi="Calibri" w:cs="Calibri"/>
      <w:b/>
      <w:sz w:val="48"/>
      <w:szCs w:val="48"/>
      <w:lang w:val="it-IT"/>
    </w:rPr>
  </w:style>
  <w:style w:type="character" w:customStyle="1" w:styleId="Heading2Char">
    <w:name w:val="Heading 2 Char"/>
    <w:basedOn w:val="DefaultParagraphFont"/>
    <w:link w:val="Heading2"/>
    <w:uiPriority w:val="9"/>
    <w:rsid w:val="00B0651A"/>
    <w:rPr>
      <w:rFonts w:ascii="Calibri" w:eastAsia="Calibri" w:hAnsi="Calibri" w:cs="Calibri"/>
      <w:b/>
      <w:sz w:val="36"/>
      <w:szCs w:val="36"/>
      <w:lang w:val="it-IT"/>
    </w:rPr>
  </w:style>
  <w:style w:type="character" w:customStyle="1" w:styleId="Heading3Char">
    <w:name w:val="Heading 3 Char"/>
    <w:basedOn w:val="DefaultParagraphFont"/>
    <w:link w:val="Heading3"/>
    <w:uiPriority w:val="9"/>
    <w:semiHidden/>
    <w:rsid w:val="00B0651A"/>
    <w:rPr>
      <w:rFonts w:ascii="Calibri" w:eastAsia="Calibri" w:hAnsi="Calibri" w:cs="Calibri"/>
      <w:b/>
      <w:sz w:val="28"/>
      <w:szCs w:val="28"/>
      <w:lang w:val="it-IT"/>
    </w:rPr>
  </w:style>
  <w:style w:type="character" w:customStyle="1" w:styleId="Heading4Char">
    <w:name w:val="Heading 4 Char"/>
    <w:basedOn w:val="DefaultParagraphFont"/>
    <w:link w:val="Heading4"/>
    <w:uiPriority w:val="9"/>
    <w:semiHidden/>
    <w:rsid w:val="00B0651A"/>
    <w:rPr>
      <w:rFonts w:ascii="Calibri" w:eastAsia="Calibri" w:hAnsi="Calibri" w:cs="Calibri"/>
      <w:b/>
      <w:lang w:val="it-IT"/>
    </w:rPr>
  </w:style>
  <w:style w:type="character" w:customStyle="1" w:styleId="Heading5Char">
    <w:name w:val="Heading 5 Char"/>
    <w:basedOn w:val="DefaultParagraphFont"/>
    <w:link w:val="Heading5"/>
    <w:uiPriority w:val="9"/>
    <w:semiHidden/>
    <w:rsid w:val="00B0651A"/>
    <w:rPr>
      <w:rFonts w:ascii="Calibri" w:eastAsia="Calibri" w:hAnsi="Calibri" w:cs="Calibri"/>
      <w:b/>
      <w:sz w:val="22"/>
      <w:szCs w:val="22"/>
      <w:lang w:val="it-IT"/>
    </w:rPr>
  </w:style>
  <w:style w:type="character" w:customStyle="1" w:styleId="Heading6Char">
    <w:name w:val="Heading 6 Char"/>
    <w:basedOn w:val="DefaultParagraphFont"/>
    <w:link w:val="Heading6"/>
    <w:uiPriority w:val="9"/>
    <w:semiHidden/>
    <w:rsid w:val="00B0651A"/>
    <w:rPr>
      <w:rFonts w:ascii="Calibri" w:eastAsia="Calibri" w:hAnsi="Calibri" w:cs="Calibri"/>
      <w:b/>
      <w:sz w:val="20"/>
      <w:szCs w:val="20"/>
      <w:lang w:val="it-IT"/>
    </w:rPr>
  </w:style>
  <w:style w:type="paragraph" w:styleId="Subtitle">
    <w:name w:val="Subtitle"/>
    <w:basedOn w:val="Normal"/>
    <w:next w:val="Normal"/>
    <w:link w:val="SubtitleChar"/>
    <w:uiPriority w:val="11"/>
    <w:qFormat/>
    <w:rsid w:val="00B0651A"/>
    <w:pPr>
      <w:keepNext/>
      <w:keepLines/>
      <w:spacing w:before="360" w:after="80"/>
    </w:pPr>
    <w:rPr>
      <w:rFonts w:ascii="Georgia" w:eastAsia="Georgia" w:hAnsi="Georgia" w:cs="Georgia"/>
      <w:i/>
      <w:color w:val="666666"/>
      <w:sz w:val="48"/>
      <w:szCs w:val="48"/>
      <w:lang w:val="it-IT"/>
    </w:rPr>
  </w:style>
  <w:style w:type="character" w:customStyle="1" w:styleId="SubtitleChar">
    <w:name w:val="Subtitle Char"/>
    <w:basedOn w:val="DefaultParagraphFont"/>
    <w:link w:val="Subtitle"/>
    <w:uiPriority w:val="11"/>
    <w:rsid w:val="00B0651A"/>
    <w:rPr>
      <w:rFonts w:ascii="Georgia" w:eastAsia="Georgia" w:hAnsi="Georgia" w:cs="Georgia"/>
      <w:i/>
      <w:color w:val="666666"/>
      <w:sz w:val="48"/>
      <w:szCs w:val="48"/>
      <w:lang w:val="it-IT"/>
    </w:rPr>
  </w:style>
  <w:style w:type="paragraph" w:styleId="Revision">
    <w:name w:val="Revision"/>
    <w:hidden/>
    <w:uiPriority w:val="99"/>
    <w:semiHidden/>
    <w:rsid w:val="00B0651A"/>
    <w:rPr>
      <w:rFonts w:ascii="Calibri" w:eastAsia="Calibri" w:hAnsi="Calibri" w:cs="Calibri"/>
      <w:lang w:val="it-IT"/>
    </w:rPr>
  </w:style>
  <w:style w:type="character" w:styleId="UnresolvedMention">
    <w:name w:val="Unresolved Mention"/>
    <w:basedOn w:val="DefaultParagraphFont"/>
    <w:uiPriority w:val="99"/>
    <w:unhideWhenUsed/>
    <w:rsid w:val="00B0651A"/>
    <w:rPr>
      <w:color w:val="605E5C"/>
      <w:shd w:val="clear" w:color="auto" w:fill="E1DFDD"/>
    </w:rPr>
  </w:style>
  <w:style w:type="paragraph" w:styleId="TOCHeading">
    <w:name w:val="TOC Heading"/>
    <w:basedOn w:val="Heading1"/>
    <w:next w:val="Normal"/>
    <w:uiPriority w:val="39"/>
    <w:unhideWhenUsed/>
    <w:qFormat/>
    <w:rsid w:val="00F02FB6"/>
    <w:pPr>
      <w:spacing w:after="0" w:line="276" w:lineRule="auto"/>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F02FB6"/>
    <w:pPr>
      <w:spacing w:before="120"/>
    </w:pPr>
    <w:rPr>
      <w:rFonts w:cstheme="minorHAnsi"/>
      <w:b/>
      <w:bCs/>
      <w:i/>
      <w:iCs/>
    </w:rPr>
  </w:style>
  <w:style w:type="paragraph" w:styleId="TOC2">
    <w:name w:val="toc 2"/>
    <w:basedOn w:val="Normal"/>
    <w:next w:val="Normal"/>
    <w:autoRedefine/>
    <w:uiPriority w:val="39"/>
    <w:unhideWhenUsed/>
    <w:rsid w:val="00F02FB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02FB6"/>
    <w:pPr>
      <w:ind w:left="480"/>
    </w:pPr>
    <w:rPr>
      <w:rFonts w:cstheme="minorHAnsi"/>
      <w:sz w:val="20"/>
      <w:szCs w:val="20"/>
    </w:rPr>
  </w:style>
  <w:style w:type="paragraph" w:styleId="TOC4">
    <w:name w:val="toc 4"/>
    <w:basedOn w:val="Normal"/>
    <w:next w:val="Normal"/>
    <w:autoRedefine/>
    <w:uiPriority w:val="39"/>
    <w:semiHidden/>
    <w:unhideWhenUsed/>
    <w:rsid w:val="00F02FB6"/>
    <w:pPr>
      <w:ind w:left="720"/>
    </w:pPr>
    <w:rPr>
      <w:rFonts w:cstheme="minorHAnsi"/>
      <w:sz w:val="20"/>
      <w:szCs w:val="20"/>
    </w:rPr>
  </w:style>
  <w:style w:type="paragraph" w:styleId="TOC5">
    <w:name w:val="toc 5"/>
    <w:basedOn w:val="Normal"/>
    <w:next w:val="Normal"/>
    <w:autoRedefine/>
    <w:uiPriority w:val="39"/>
    <w:semiHidden/>
    <w:unhideWhenUsed/>
    <w:rsid w:val="00F02FB6"/>
    <w:pPr>
      <w:ind w:left="960"/>
    </w:pPr>
    <w:rPr>
      <w:rFonts w:cstheme="minorHAnsi"/>
      <w:sz w:val="20"/>
      <w:szCs w:val="20"/>
    </w:rPr>
  </w:style>
  <w:style w:type="paragraph" w:styleId="TOC6">
    <w:name w:val="toc 6"/>
    <w:basedOn w:val="Normal"/>
    <w:next w:val="Normal"/>
    <w:autoRedefine/>
    <w:uiPriority w:val="39"/>
    <w:semiHidden/>
    <w:unhideWhenUsed/>
    <w:rsid w:val="00F02FB6"/>
    <w:pPr>
      <w:ind w:left="1200"/>
    </w:pPr>
    <w:rPr>
      <w:rFonts w:cstheme="minorHAnsi"/>
      <w:sz w:val="20"/>
      <w:szCs w:val="20"/>
    </w:rPr>
  </w:style>
  <w:style w:type="paragraph" w:styleId="TOC7">
    <w:name w:val="toc 7"/>
    <w:basedOn w:val="Normal"/>
    <w:next w:val="Normal"/>
    <w:autoRedefine/>
    <w:uiPriority w:val="39"/>
    <w:semiHidden/>
    <w:unhideWhenUsed/>
    <w:rsid w:val="00F02FB6"/>
    <w:pPr>
      <w:ind w:left="1440"/>
    </w:pPr>
    <w:rPr>
      <w:rFonts w:cstheme="minorHAnsi"/>
      <w:sz w:val="20"/>
      <w:szCs w:val="20"/>
    </w:rPr>
  </w:style>
  <w:style w:type="paragraph" w:styleId="TOC8">
    <w:name w:val="toc 8"/>
    <w:basedOn w:val="Normal"/>
    <w:next w:val="Normal"/>
    <w:autoRedefine/>
    <w:uiPriority w:val="39"/>
    <w:semiHidden/>
    <w:unhideWhenUsed/>
    <w:rsid w:val="00F02FB6"/>
    <w:pPr>
      <w:ind w:left="1680"/>
    </w:pPr>
    <w:rPr>
      <w:rFonts w:cstheme="minorHAnsi"/>
      <w:sz w:val="20"/>
      <w:szCs w:val="20"/>
    </w:rPr>
  </w:style>
  <w:style w:type="paragraph" w:styleId="TOC9">
    <w:name w:val="toc 9"/>
    <w:basedOn w:val="Normal"/>
    <w:next w:val="Normal"/>
    <w:autoRedefine/>
    <w:uiPriority w:val="39"/>
    <w:semiHidden/>
    <w:unhideWhenUsed/>
    <w:rsid w:val="00F02FB6"/>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152043">
      <w:bodyDiv w:val="1"/>
      <w:marLeft w:val="0"/>
      <w:marRight w:val="0"/>
      <w:marTop w:val="0"/>
      <w:marBottom w:val="0"/>
      <w:divBdr>
        <w:top w:val="none" w:sz="0" w:space="0" w:color="auto"/>
        <w:left w:val="none" w:sz="0" w:space="0" w:color="auto"/>
        <w:bottom w:val="none" w:sz="0" w:space="0" w:color="auto"/>
        <w:right w:val="none" w:sz="0" w:space="0" w:color="auto"/>
      </w:divBdr>
      <w:divsChild>
        <w:div w:id="1685202893">
          <w:marLeft w:val="0"/>
          <w:marRight w:val="0"/>
          <w:marTop w:val="0"/>
          <w:marBottom w:val="0"/>
          <w:divBdr>
            <w:top w:val="none" w:sz="0" w:space="0" w:color="auto"/>
            <w:left w:val="none" w:sz="0" w:space="0" w:color="auto"/>
            <w:bottom w:val="none" w:sz="0" w:space="0" w:color="auto"/>
            <w:right w:val="none" w:sz="0" w:space="0" w:color="auto"/>
          </w:divBdr>
          <w:divsChild>
            <w:div w:id="2099518742">
              <w:marLeft w:val="0"/>
              <w:marRight w:val="0"/>
              <w:marTop w:val="0"/>
              <w:marBottom w:val="0"/>
              <w:divBdr>
                <w:top w:val="none" w:sz="0" w:space="0" w:color="auto"/>
                <w:left w:val="none" w:sz="0" w:space="0" w:color="auto"/>
                <w:bottom w:val="none" w:sz="0" w:space="0" w:color="auto"/>
                <w:right w:val="none" w:sz="0" w:space="0" w:color="auto"/>
              </w:divBdr>
              <w:divsChild>
                <w:div w:id="118116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061564">
      <w:bodyDiv w:val="1"/>
      <w:marLeft w:val="0"/>
      <w:marRight w:val="0"/>
      <w:marTop w:val="0"/>
      <w:marBottom w:val="0"/>
      <w:divBdr>
        <w:top w:val="none" w:sz="0" w:space="0" w:color="auto"/>
        <w:left w:val="none" w:sz="0" w:space="0" w:color="auto"/>
        <w:bottom w:val="none" w:sz="0" w:space="0" w:color="auto"/>
        <w:right w:val="none" w:sz="0" w:space="0" w:color="auto"/>
      </w:divBdr>
      <w:divsChild>
        <w:div w:id="792942166">
          <w:marLeft w:val="0"/>
          <w:marRight w:val="0"/>
          <w:marTop w:val="0"/>
          <w:marBottom w:val="0"/>
          <w:divBdr>
            <w:top w:val="none" w:sz="0" w:space="0" w:color="auto"/>
            <w:left w:val="none" w:sz="0" w:space="0" w:color="auto"/>
            <w:bottom w:val="none" w:sz="0" w:space="0" w:color="auto"/>
            <w:right w:val="none" w:sz="0" w:space="0" w:color="auto"/>
          </w:divBdr>
          <w:divsChild>
            <w:div w:id="1533764246">
              <w:marLeft w:val="0"/>
              <w:marRight w:val="0"/>
              <w:marTop w:val="0"/>
              <w:marBottom w:val="0"/>
              <w:divBdr>
                <w:top w:val="none" w:sz="0" w:space="0" w:color="auto"/>
                <w:left w:val="none" w:sz="0" w:space="0" w:color="auto"/>
                <w:bottom w:val="none" w:sz="0" w:space="0" w:color="auto"/>
                <w:right w:val="none" w:sz="0" w:space="0" w:color="auto"/>
              </w:divBdr>
              <w:divsChild>
                <w:div w:id="127535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0.jpg"/><Relationship Id="rId21" Type="http://schemas.openxmlformats.org/officeDocument/2006/relationships/image" Target="media/image14.jpg"/><Relationship Id="rId34" Type="http://schemas.openxmlformats.org/officeDocument/2006/relationships/image" Target="media/image25.jpg"/><Relationship Id="rId42" Type="http://schemas.openxmlformats.org/officeDocument/2006/relationships/image" Target="media/image33.jpg"/><Relationship Id="rId47" Type="http://schemas.openxmlformats.org/officeDocument/2006/relationships/hyperlink" Target="http://www.pangea.news" TargetMode="Externa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hyperlink" Target="https://en.wiktionary.org/w/index.php?title=%E1%BC%94%CE%BA%CF%86%CF%81%CE%B1%CF%83%CE%B9%CF%82&amp;action=edit&amp;redlink=1" TargetMode="Externa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3.jpg"/><Relationship Id="rId37" Type="http://schemas.openxmlformats.org/officeDocument/2006/relationships/image" Target="media/image28.jpg"/><Relationship Id="rId40" Type="http://schemas.openxmlformats.org/officeDocument/2006/relationships/image" Target="media/image31.jpg"/><Relationship Id="rId45" Type="http://schemas.openxmlformats.org/officeDocument/2006/relationships/image" Target="media/image36.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hyperlink" Target="https://en.wiktionary.org/w/index.php?title=%E1%BC%94%CE%BA%CF%86%CF%81%CE%B1%CF%83%CE%B9%CF%82&amp;action=edit&amp;redlink=1" TargetMode="External"/><Relationship Id="rId36" Type="http://schemas.openxmlformats.org/officeDocument/2006/relationships/image" Target="media/image27.jpg"/><Relationship Id="rId49"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image" Target="media/image22.jpg"/><Relationship Id="rId44" Type="http://schemas.openxmlformats.org/officeDocument/2006/relationships/image" Target="media/image35.jp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1.png"/><Relationship Id="rId35" Type="http://schemas.openxmlformats.org/officeDocument/2006/relationships/image" Target="media/image26.jpg"/><Relationship Id="rId43" Type="http://schemas.openxmlformats.org/officeDocument/2006/relationships/image" Target="media/image34.jpg"/><Relationship Id="rId48" Type="http://schemas.openxmlformats.org/officeDocument/2006/relationships/hyperlink" Target="http://www.princeton.edu/~dante/ebdsa/soro031809.html"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4.jpg"/><Relationship Id="rId38" Type="http://schemas.openxmlformats.org/officeDocument/2006/relationships/image" Target="media/image29.jpg"/><Relationship Id="rId46" Type="http://schemas.openxmlformats.org/officeDocument/2006/relationships/image" Target="media/image37.jpg"/><Relationship Id="rId20" Type="http://schemas.openxmlformats.org/officeDocument/2006/relationships/image" Target="media/image13.jpg"/><Relationship Id="rId41" Type="http://schemas.openxmlformats.org/officeDocument/2006/relationships/image" Target="media/image32.jpg"/><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en.wikipedia.org/wiki/Rome" TargetMode="External"/><Relationship Id="rId13" Type="http://schemas.openxmlformats.org/officeDocument/2006/relationships/hyperlink" Target="https://en.wikipedia.org/wiki/Manifesto_of_the_Anti-Fascist_Intellectuals" TargetMode="External"/><Relationship Id="rId18" Type="http://schemas.openxmlformats.org/officeDocument/2006/relationships/hyperlink" Target="https://en.wikipedia.org/wiki/Royal_Academy_of_Italy" TargetMode="External"/><Relationship Id="rId3" Type="http://schemas.openxmlformats.org/officeDocument/2006/relationships/hyperlink" Target="https://en.wikipedia.org/wiki/Textual_criticism" TargetMode="External"/><Relationship Id="rId21" Type="http://schemas.openxmlformats.org/officeDocument/2006/relationships/hyperlink" Target="https://it.wikipedia.org/wiki/1899" TargetMode="External"/><Relationship Id="rId7" Type="http://schemas.openxmlformats.org/officeDocument/2006/relationships/hyperlink" Target="https://en.wikipedia.org/wiki/G%C3%B6ttingen" TargetMode="External"/><Relationship Id="rId12" Type="http://schemas.openxmlformats.org/officeDocument/2006/relationships/hyperlink" Target="https://en.wikipedia.org/wiki/Latin_literature" TargetMode="External"/><Relationship Id="rId17" Type="http://schemas.openxmlformats.org/officeDocument/2006/relationships/hyperlink" Target="https://en.wikipedia.org/wiki/University_of_G%C3%B6ttingen" TargetMode="External"/><Relationship Id="rId2" Type="http://schemas.openxmlformats.org/officeDocument/2006/relationships/hyperlink" Target="https://en.wikipedia.org/wiki/Italy" TargetMode="External"/><Relationship Id="rId16" Type="http://schemas.openxmlformats.org/officeDocument/2006/relationships/hyperlink" Target="https://en.wikipedia.org/wiki/Honorary_degree" TargetMode="External"/><Relationship Id="rId20" Type="http://schemas.openxmlformats.org/officeDocument/2006/relationships/hyperlink" Target="https://en.wikipedia.org/wiki/Gnomon_(journal)" TargetMode="External"/><Relationship Id="rId1" Type="http://schemas.openxmlformats.org/officeDocument/2006/relationships/hyperlink" Target="https://www.doppiozero.com/materiali/mario-praz-vietarsi-la-perfezione" TargetMode="External"/><Relationship Id="rId6" Type="http://schemas.openxmlformats.org/officeDocument/2006/relationships/hyperlink" Target="https://en.wikipedia.org/wiki/Basel" TargetMode="External"/><Relationship Id="rId11" Type="http://schemas.openxmlformats.org/officeDocument/2006/relationships/hyperlink" Target="https://en.wikipedia.org/wiki/Greek_literature" TargetMode="External"/><Relationship Id="rId5" Type="http://schemas.openxmlformats.org/officeDocument/2006/relationships/hyperlink" Target="https://en.wikipedia.org/wiki/Sapienza_University_of_Rome" TargetMode="External"/><Relationship Id="rId15" Type="http://schemas.openxmlformats.org/officeDocument/2006/relationships/hyperlink" Target="https://en.wikipedia.org/wiki/Pisa" TargetMode="External"/><Relationship Id="rId23" Type="http://schemas.openxmlformats.org/officeDocument/2006/relationships/hyperlink" Target="http://www.treccani.it/magazine/atlante/cultura/Arsenio_tra_Praz_ed_Eliot" TargetMode="External"/><Relationship Id="rId10" Type="http://schemas.openxmlformats.org/officeDocument/2006/relationships/hyperlink" Target="https://en.wikipedia.org/wiki/Florence" TargetMode="External"/><Relationship Id="rId19" Type="http://schemas.openxmlformats.org/officeDocument/2006/relationships/hyperlink" Target="https://en.wikipedia.org/wiki/Paul_Maas_(classical_scholar)" TargetMode="External"/><Relationship Id="rId4" Type="http://schemas.openxmlformats.org/officeDocument/2006/relationships/hyperlink" Target="https://en.wikipedia.org/wiki/Classical_philology" TargetMode="External"/><Relationship Id="rId9" Type="http://schemas.openxmlformats.org/officeDocument/2006/relationships/hyperlink" Target="https://en.wikipedia.org/wiki/Messina" TargetMode="External"/><Relationship Id="rId14" Type="http://schemas.openxmlformats.org/officeDocument/2006/relationships/hyperlink" Target="https://en.wikipedia.org/wiki/Scuola_Normale_Superiore" TargetMode="External"/><Relationship Id="rId22" Type="http://schemas.openxmlformats.org/officeDocument/2006/relationships/hyperlink" Target="https://it.wikipedia.org/wiki/19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E5C4F2-499E-C947-B404-75548E116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414</Pages>
  <Words>116576</Words>
  <Characters>554905</Characters>
  <Application>Microsoft Office Word</Application>
  <DocSecurity>0</DocSecurity>
  <Lines>14997</Lines>
  <Paragraphs>7899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Orru</dc:creator>
  <cp:keywords/>
  <dc:description/>
  <cp:lastModifiedBy>Paola Orru</cp:lastModifiedBy>
  <cp:revision>35</cp:revision>
  <dcterms:created xsi:type="dcterms:W3CDTF">2019-07-01T12:48:00Z</dcterms:created>
  <dcterms:modified xsi:type="dcterms:W3CDTF">2020-07-13T18:50:00Z</dcterms:modified>
</cp:coreProperties>
</file>