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50E" w:rsidRPr="006A2AF4" w:rsidRDefault="003D350E" w:rsidP="006A2AF4">
      <w:pPr>
        <w:spacing w:after="0" w:line="480" w:lineRule="auto"/>
        <w:rPr>
          <w:rFonts w:ascii="Times New Roman" w:hAnsi="Times New Roman" w:cs="Times New Roman"/>
          <w:sz w:val="24"/>
          <w:szCs w:val="24"/>
        </w:rPr>
      </w:pPr>
      <w:bookmarkStart w:id="0" w:name="_GoBack"/>
      <w:bookmarkEnd w:id="0"/>
    </w:p>
    <w:p w:rsidR="003D350E" w:rsidRPr="006A2AF4" w:rsidRDefault="003D350E" w:rsidP="006A2AF4">
      <w:pPr>
        <w:spacing w:after="0" w:line="480" w:lineRule="auto"/>
        <w:rPr>
          <w:rFonts w:ascii="Times New Roman" w:hAnsi="Times New Roman" w:cs="Times New Roman"/>
          <w:sz w:val="24"/>
          <w:szCs w:val="24"/>
        </w:rPr>
      </w:pPr>
    </w:p>
    <w:p w:rsidR="003D350E" w:rsidRPr="006A2AF4" w:rsidRDefault="003D350E" w:rsidP="006A2AF4">
      <w:pPr>
        <w:spacing w:after="0" w:line="480" w:lineRule="auto"/>
        <w:rPr>
          <w:rFonts w:ascii="Times New Roman" w:hAnsi="Times New Roman" w:cs="Times New Roman"/>
          <w:sz w:val="24"/>
          <w:szCs w:val="24"/>
        </w:rPr>
      </w:pPr>
    </w:p>
    <w:p w:rsidR="003D350E" w:rsidRPr="006A2AF4" w:rsidRDefault="003D350E" w:rsidP="006A2AF4">
      <w:pPr>
        <w:spacing w:after="0" w:line="480" w:lineRule="auto"/>
        <w:rPr>
          <w:rFonts w:ascii="Times New Roman" w:hAnsi="Times New Roman" w:cs="Times New Roman"/>
          <w:sz w:val="24"/>
          <w:szCs w:val="24"/>
        </w:rPr>
      </w:pPr>
    </w:p>
    <w:p w:rsidR="00327CAE" w:rsidRPr="006A2AF4" w:rsidRDefault="005B6467" w:rsidP="006A2AF4">
      <w:pPr>
        <w:spacing w:after="0" w:line="480" w:lineRule="auto"/>
        <w:jc w:val="center"/>
        <w:rPr>
          <w:rFonts w:ascii="Times New Roman" w:hAnsi="Times New Roman" w:cs="Times New Roman"/>
          <w:sz w:val="24"/>
          <w:szCs w:val="24"/>
        </w:rPr>
      </w:pPr>
      <w:r w:rsidRPr="006A2AF4">
        <w:rPr>
          <w:rFonts w:ascii="Times New Roman" w:hAnsi="Times New Roman" w:cs="Times New Roman"/>
          <w:sz w:val="24"/>
          <w:szCs w:val="24"/>
        </w:rPr>
        <w:t>Grieving students</w:t>
      </w:r>
      <w:r w:rsidR="00327CAE" w:rsidRPr="006A2AF4">
        <w:rPr>
          <w:rFonts w:ascii="Times New Roman" w:hAnsi="Times New Roman" w:cs="Times New Roman"/>
          <w:sz w:val="24"/>
          <w:szCs w:val="24"/>
        </w:rPr>
        <w:t>: The response and support of</w:t>
      </w:r>
      <w:r w:rsidR="00360FA0">
        <w:rPr>
          <w:rFonts w:ascii="Times New Roman" w:hAnsi="Times New Roman" w:cs="Times New Roman"/>
          <w:sz w:val="24"/>
          <w:szCs w:val="24"/>
        </w:rPr>
        <w:t xml:space="preserve"> educators in</w:t>
      </w:r>
      <w:r w:rsidR="00327CAE" w:rsidRPr="006A2AF4">
        <w:rPr>
          <w:rFonts w:ascii="Times New Roman" w:hAnsi="Times New Roman" w:cs="Times New Roman"/>
          <w:sz w:val="24"/>
          <w:szCs w:val="24"/>
        </w:rPr>
        <w:t xml:space="preserve"> Irish schools </w:t>
      </w:r>
    </w:p>
    <w:p w:rsidR="003D350E" w:rsidRPr="006A2AF4" w:rsidRDefault="003D350E" w:rsidP="006A2AF4">
      <w:pPr>
        <w:spacing w:after="0" w:line="480" w:lineRule="auto"/>
        <w:rPr>
          <w:rFonts w:ascii="Times New Roman" w:hAnsi="Times New Roman" w:cs="Times New Roman"/>
          <w:sz w:val="24"/>
          <w:szCs w:val="24"/>
        </w:rPr>
      </w:pPr>
    </w:p>
    <w:p w:rsidR="003D350E" w:rsidRPr="006A2AF4" w:rsidRDefault="003D350E" w:rsidP="006A2AF4">
      <w:pPr>
        <w:spacing w:after="0" w:line="480" w:lineRule="auto"/>
        <w:jc w:val="center"/>
        <w:rPr>
          <w:rFonts w:ascii="Times New Roman" w:hAnsi="Times New Roman" w:cs="Times New Roman"/>
          <w:sz w:val="24"/>
          <w:szCs w:val="24"/>
        </w:rPr>
      </w:pPr>
      <w:r w:rsidRPr="006A2AF4">
        <w:rPr>
          <w:rFonts w:ascii="Times New Roman" w:hAnsi="Times New Roman" w:cs="Times New Roman"/>
          <w:sz w:val="24"/>
          <w:szCs w:val="24"/>
        </w:rPr>
        <w:t>Aoife M. O’Brien, B.Ed., M.A.</w:t>
      </w:r>
      <w:r w:rsidR="006A2AF4">
        <w:rPr>
          <w:rStyle w:val="FootnoteReference"/>
          <w:rFonts w:ascii="Times New Roman" w:hAnsi="Times New Roman" w:cs="Times New Roman"/>
          <w:sz w:val="24"/>
          <w:szCs w:val="24"/>
        </w:rPr>
        <w:footnoteReference w:id="1"/>
      </w:r>
    </w:p>
    <w:p w:rsidR="00B65164" w:rsidRDefault="00B65164" w:rsidP="006A2AF4">
      <w:pPr>
        <w:spacing w:after="0" w:line="480" w:lineRule="auto"/>
        <w:jc w:val="center"/>
        <w:rPr>
          <w:rFonts w:ascii="Times New Roman" w:hAnsi="Times New Roman" w:cs="Times New Roman"/>
          <w:sz w:val="24"/>
          <w:szCs w:val="24"/>
          <w:vertAlign w:val="superscript"/>
        </w:rPr>
      </w:pPr>
      <w:r w:rsidRPr="006A2AF4">
        <w:rPr>
          <w:rFonts w:ascii="Times New Roman" w:hAnsi="Times New Roman" w:cs="Times New Roman"/>
          <w:sz w:val="24"/>
          <w:szCs w:val="24"/>
        </w:rPr>
        <w:t xml:space="preserve">Conor Mc Guckin, </w:t>
      </w:r>
      <w:r w:rsidR="00E7605E" w:rsidRPr="006A2AF4">
        <w:rPr>
          <w:rFonts w:ascii="Times New Roman" w:hAnsi="Times New Roman" w:cs="Times New Roman"/>
          <w:sz w:val="24"/>
          <w:szCs w:val="24"/>
        </w:rPr>
        <w:t>Ph.D.</w:t>
      </w:r>
      <w:r w:rsidR="006A2AF4" w:rsidRPr="006A2AF4">
        <w:rPr>
          <w:rFonts w:ascii="Times New Roman" w:hAnsi="Times New Roman" w:cs="Times New Roman"/>
          <w:sz w:val="24"/>
          <w:szCs w:val="24"/>
          <w:vertAlign w:val="superscript"/>
        </w:rPr>
        <w:t>1</w:t>
      </w:r>
    </w:p>
    <w:p w:rsidR="001159FB" w:rsidRPr="006A2AF4" w:rsidRDefault="001159FB" w:rsidP="006A2AF4">
      <w:pPr>
        <w:spacing w:after="0" w:line="480" w:lineRule="auto"/>
        <w:jc w:val="center"/>
        <w:rPr>
          <w:rFonts w:ascii="Times New Roman" w:hAnsi="Times New Roman" w:cs="Times New Roman"/>
          <w:sz w:val="24"/>
          <w:szCs w:val="24"/>
        </w:rPr>
      </w:pPr>
    </w:p>
    <w:p w:rsidR="003D350E" w:rsidRPr="006A2AF4" w:rsidRDefault="00E83906" w:rsidP="006A2AF4">
      <w:pPr>
        <w:spacing w:after="0" w:line="480" w:lineRule="auto"/>
        <w:jc w:val="center"/>
        <w:rPr>
          <w:rFonts w:ascii="Times New Roman" w:hAnsi="Times New Roman" w:cs="Times New Roman"/>
          <w:sz w:val="24"/>
          <w:szCs w:val="24"/>
        </w:rPr>
      </w:pPr>
      <w:r w:rsidRPr="006A2AF4">
        <w:rPr>
          <w:rFonts w:ascii="Times New Roman" w:hAnsi="Times New Roman" w:cs="Times New Roman"/>
          <w:sz w:val="24"/>
          <w:szCs w:val="24"/>
        </w:rPr>
        <w:t xml:space="preserve">obriena2@tcd.ie, </w:t>
      </w:r>
      <w:r w:rsidR="00546C8C" w:rsidRPr="006A2AF4">
        <w:rPr>
          <w:rFonts w:ascii="Times New Roman" w:hAnsi="Times New Roman" w:cs="Times New Roman"/>
          <w:sz w:val="24"/>
          <w:szCs w:val="24"/>
        </w:rPr>
        <w:t>003538</w:t>
      </w:r>
      <w:r w:rsidR="003D350E" w:rsidRPr="006A2AF4">
        <w:rPr>
          <w:rFonts w:ascii="Times New Roman" w:hAnsi="Times New Roman" w:cs="Times New Roman"/>
          <w:sz w:val="24"/>
          <w:szCs w:val="24"/>
        </w:rPr>
        <w:t>57056699</w:t>
      </w:r>
    </w:p>
    <w:p w:rsidR="003D350E" w:rsidRPr="006A2AF4" w:rsidRDefault="003D350E"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rPr>
          <w:rFonts w:ascii="Times New Roman" w:hAnsi="Times New Roman" w:cs="Times New Roman"/>
          <w:sz w:val="24"/>
          <w:szCs w:val="24"/>
        </w:rPr>
      </w:pPr>
    </w:p>
    <w:p w:rsidR="00E7605E" w:rsidRPr="006A2AF4" w:rsidRDefault="00E7605E"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br w:type="page"/>
      </w:r>
    </w:p>
    <w:p w:rsidR="00E7605E" w:rsidRPr="006A2AF4" w:rsidRDefault="00E7605E" w:rsidP="006A2AF4">
      <w:pPr>
        <w:spacing w:after="0" w:line="480" w:lineRule="auto"/>
        <w:ind w:firstLine="720"/>
        <w:rPr>
          <w:rFonts w:ascii="Times New Roman" w:hAnsi="Times New Roman" w:cs="Times New Roman"/>
          <w:b/>
          <w:sz w:val="24"/>
          <w:szCs w:val="24"/>
        </w:rPr>
        <w:sectPr w:rsidR="00E7605E" w:rsidRPr="006A2AF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rsidR="00546C8C" w:rsidRPr="006A2AF4" w:rsidRDefault="00546C8C"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lastRenderedPageBreak/>
        <w:t>Abstract</w:t>
      </w:r>
    </w:p>
    <w:p w:rsidR="00327CAE" w:rsidRPr="006A2AF4" w:rsidRDefault="00327CAE"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It is estimated that bereavement has affected between 36,000 and 60,000 young people in Ireland. </w:t>
      </w:r>
      <w:r w:rsidR="00CC1663" w:rsidRPr="006A2AF4">
        <w:rPr>
          <w:rFonts w:ascii="Times New Roman" w:hAnsi="Times New Roman" w:cs="Times New Roman"/>
          <w:sz w:val="24"/>
          <w:szCs w:val="24"/>
        </w:rPr>
        <w:t xml:space="preserve"> </w:t>
      </w:r>
      <w:r w:rsidRPr="006A2AF4">
        <w:rPr>
          <w:rFonts w:ascii="Times New Roman" w:hAnsi="Times New Roman" w:cs="Times New Roman"/>
          <w:sz w:val="24"/>
          <w:szCs w:val="24"/>
        </w:rPr>
        <w:t>Little academic research has been conducted to ascertain the response of Irish schools to bereavement and grief support.  The research outlined in this paper documents the approach and response of</w:t>
      </w:r>
      <w:r w:rsidR="00CC1663" w:rsidRPr="006A2AF4">
        <w:rPr>
          <w:rFonts w:ascii="Times New Roman" w:hAnsi="Times New Roman" w:cs="Times New Roman"/>
          <w:sz w:val="24"/>
          <w:szCs w:val="24"/>
        </w:rPr>
        <w:t xml:space="preserve"> Irish</w:t>
      </w:r>
      <w:r w:rsidRPr="006A2AF4">
        <w:rPr>
          <w:rFonts w:ascii="Times New Roman" w:hAnsi="Times New Roman" w:cs="Times New Roman"/>
          <w:sz w:val="24"/>
          <w:szCs w:val="24"/>
        </w:rPr>
        <w:t xml:space="preserve"> primary and post-primary schools regarding policy and provision of support to students who have experienced bereavement as well as providing preliminary analyses of exploratory inter</w:t>
      </w:r>
      <w:r w:rsidR="00CC1663" w:rsidRPr="006A2AF4">
        <w:rPr>
          <w:rFonts w:ascii="Times New Roman" w:hAnsi="Times New Roman" w:cs="Times New Roman"/>
          <w:sz w:val="24"/>
          <w:szCs w:val="24"/>
        </w:rPr>
        <w:t xml:space="preserve">views with key stakeholders.  </w:t>
      </w:r>
      <w:r w:rsidRPr="006A2AF4">
        <w:rPr>
          <w:rFonts w:ascii="Times New Roman" w:hAnsi="Times New Roman" w:cs="Times New Roman"/>
          <w:sz w:val="24"/>
          <w:szCs w:val="24"/>
        </w:rPr>
        <w:t>The Bereavement Audit Survey was administered to a representative sample of primary and post-primary schools</w:t>
      </w:r>
      <w:r w:rsidR="00476FD1">
        <w:rPr>
          <w:rFonts w:ascii="Times New Roman" w:hAnsi="Times New Roman" w:cs="Times New Roman"/>
          <w:sz w:val="24"/>
          <w:szCs w:val="24"/>
        </w:rPr>
        <w:t xml:space="preserve"> throughout the Republic of Ireland</w:t>
      </w:r>
      <w:r w:rsidRPr="006A2AF4">
        <w:rPr>
          <w:rFonts w:ascii="Times New Roman" w:hAnsi="Times New Roman" w:cs="Times New Roman"/>
          <w:sz w:val="24"/>
          <w:szCs w:val="24"/>
        </w:rPr>
        <w:t xml:space="preserve"> (N = 1,474).  A total of 372 questionnaires were returned</w:t>
      </w:r>
      <w:r w:rsidR="00C73621" w:rsidRPr="006A2AF4">
        <w:rPr>
          <w:rFonts w:ascii="Times New Roman" w:hAnsi="Times New Roman" w:cs="Times New Roman"/>
          <w:sz w:val="24"/>
          <w:szCs w:val="24"/>
        </w:rPr>
        <w:t xml:space="preserve"> </w:t>
      </w:r>
      <w:r w:rsidR="00C73621" w:rsidRPr="006A2AF4">
        <w:rPr>
          <w:rFonts w:ascii="Times New Roman" w:eastAsia="Times New Roman" w:hAnsi="Times New Roman" w:cs="Times New Roman"/>
          <w:sz w:val="24"/>
          <w:szCs w:val="24"/>
          <w:lang w:val="en-GB"/>
        </w:rPr>
        <w:t>(achieved rate of 25.24%)</w:t>
      </w:r>
      <w:r w:rsidRPr="006A2AF4">
        <w:rPr>
          <w:rFonts w:ascii="Times New Roman" w:hAnsi="Times New Roman" w:cs="Times New Roman"/>
          <w:sz w:val="24"/>
          <w:szCs w:val="24"/>
        </w:rPr>
        <w:t>.  The results demonstrate that in the absence of clear advice and support, Irish schools are being proactive and supportive of the students in their care</w:t>
      </w:r>
      <w:r w:rsidR="00A65C96">
        <w:rPr>
          <w:rFonts w:ascii="Times New Roman" w:hAnsi="Times New Roman" w:cs="Times New Roman"/>
          <w:sz w:val="24"/>
          <w:szCs w:val="24"/>
        </w:rPr>
        <w:t>, however,</w:t>
      </w:r>
      <w:r w:rsidR="00112528" w:rsidRPr="006A2AF4">
        <w:rPr>
          <w:rFonts w:ascii="Times New Roman" w:hAnsi="Times New Roman" w:cs="Times New Roman"/>
          <w:sz w:val="24"/>
          <w:szCs w:val="24"/>
        </w:rPr>
        <w:t xml:space="preserve"> they also indicate</w:t>
      </w:r>
      <w:r w:rsidRPr="006A2AF4">
        <w:rPr>
          <w:rFonts w:ascii="Times New Roman" w:hAnsi="Times New Roman" w:cs="Times New Roman"/>
          <w:sz w:val="24"/>
          <w:szCs w:val="24"/>
        </w:rPr>
        <w:t xml:space="preserve"> the desire for further support in terms of policy, curricula materials, practice direction, staff support, and </w:t>
      </w:r>
      <w:r w:rsidR="00112528" w:rsidRPr="006A2AF4">
        <w:rPr>
          <w:rFonts w:ascii="Times New Roman" w:hAnsi="Times New Roman" w:cs="Times New Roman"/>
          <w:sz w:val="24"/>
          <w:szCs w:val="24"/>
        </w:rPr>
        <w:t xml:space="preserve">a </w:t>
      </w:r>
      <w:r w:rsidRPr="006A2AF4">
        <w:rPr>
          <w:rFonts w:ascii="Times New Roman" w:hAnsi="Times New Roman" w:cs="Times New Roman"/>
          <w:sz w:val="24"/>
          <w:szCs w:val="24"/>
        </w:rPr>
        <w:t xml:space="preserve">Continual Professional Development </w:t>
      </w:r>
      <w:r w:rsidR="00112528" w:rsidRPr="006A2AF4">
        <w:rPr>
          <w:rFonts w:ascii="Times New Roman" w:hAnsi="Times New Roman" w:cs="Times New Roman"/>
          <w:sz w:val="24"/>
          <w:szCs w:val="24"/>
        </w:rPr>
        <w:t>programme</w:t>
      </w:r>
      <w:r w:rsidR="00A65C96">
        <w:rPr>
          <w:rFonts w:ascii="Times New Roman" w:hAnsi="Times New Roman" w:cs="Times New Roman"/>
          <w:sz w:val="24"/>
          <w:szCs w:val="24"/>
        </w:rPr>
        <w:t>.  Preliminary results from e</w:t>
      </w:r>
      <w:r w:rsidRPr="006A2AF4">
        <w:rPr>
          <w:rFonts w:ascii="Times New Roman" w:hAnsi="Times New Roman" w:cs="Times New Roman"/>
          <w:sz w:val="24"/>
          <w:szCs w:val="24"/>
        </w:rPr>
        <w:t xml:space="preserve">xploratory interviews with </w:t>
      </w:r>
      <w:r w:rsidR="00621ECD" w:rsidRPr="006A2AF4">
        <w:rPr>
          <w:rFonts w:ascii="Times New Roman" w:hAnsi="Times New Roman" w:cs="Times New Roman"/>
          <w:sz w:val="24"/>
          <w:szCs w:val="24"/>
        </w:rPr>
        <w:t>key</w:t>
      </w:r>
      <w:r w:rsidRPr="006A2AF4">
        <w:rPr>
          <w:rFonts w:ascii="Times New Roman" w:hAnsi="Times New Roman" w:cs="Times New Roman"/>
          <w:sz w:val="24"/>
          <w:szCs w:val="24"/>
        </w:rPr>
        <w:t xml:space="preserve"> stakeholders with a remit in the area of bereavement and loss support are </w:t>
      </w:r>
      <w:r w:rsidR="00621ECD" w:rsidRPr="006A2AF4">
        <w:rPr>
          <w:rFonts w:ascii="Times New Roman" w:hAnsi="Times New Roman" w:cs="Times New Roman"/>
          <w:sz w:val="24"/>
          <w:szCs w:val="24"/>
        </w:rPr>
        <w:t xml:space="preserve">indicative of </w:t>
      </w:r>
      <w:r w:rsidRPr="006A2AF4">
        <w:rPr>
          <w:rFonts w:ascii="Times New Roman" w:hAnsi="Times New Roman" w:cs="Times New Roman"/>
          <w:sz w:val="24"/>
          <w:szCs w:val="24"/>
        </w:rPr>
        <w:t>a need for current resources to be util</w:t>
      </w:r>
      <w:r w:rsidR="004A1A4C">
        <w:rPr>
          <w:rFonts w:ascii="Times New Roman" w:hAnsi="Times New Roman" w:cs="Times New Roman"/>
          <w:sz w:val="24"/>
          <w:szCs w:val="24"/>
        </w:rPr>
        <w:t xml:space="preserve">ised in a more effective manner to increase confidence, governmental support, and training. </w:t>
      </w:r>
    </w:p>
    <w:p w:rsidR="00327CAE" w:rsidRPr="006A2AF4" w:rsidRDefault="00327CAE" w:rsidP="006A2AF4">
      <w:pPr>
        <w:spacing w:after="0" w:line="480" w:lineRule="auto"/>
        <w:jc w:val="center"/>
        <w:rPr>
          <w:rFonts w:ascii="Times New Roman" w:hAnsi="Times New Roman" w:cs="Times New Roman"/>
          <w:sz w:val="24"/>
          <w:szCs w:val="24"/>
        </w:rPr>
      </w:pPr>
    </w:p>
    <w:p w:rsidR="00546C8C" w:rsidRPr="006A2AF4" w:rsidRDefault="00546C8C"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Keywords</w:t>
      </w:r>
    </w:p>
    <w:p w:rsidR="00546C8C" w:rsidRPr="006A2AF4" w:rsidRDefault="00546C8C"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Bereavement, educati</w:t>
      </w:r>
      <w:r w:rsidR="00621ECD" w:rsidRPr="006A2AF4">
        <w:rPr>
          <w:rFonts w:ascii="Times New Roman" w:hAnsi="Times New Roman" w:cs="Times New Roman"/>
          <w:sz w:val="24"/>
          <w:szCs w:val="24"/>
        </w:rPr>
        <w:t>on, grief, students, young people.</w:t>
      </w:r>
    </w:p>
    <w:p w:rsidR="00AD543C" w:rsidRPr="006A2AF4" w:rsidRDefault="00AD543C" w:rsidP="006A2AF4">
      <w:pPr>
        <w:spacing w:after="0" w:line="480" w:lineRule="auto"/>
        <w:rPr>
          <w:rFonts w:ascii="Times New Roman" w:hAnsi="Times New Roman" w:cs="Times New Roman"/>
          <w:sz w:val="24"/>
          <w:szCs w:val="24"/>
        </w:rPr>
      </w:pPr>
    </w:p>
    <w:p w:rsidR="00E7605E" w:rsidRPr="006A2AF4" w:rsidRDefault="00E7605E" w:rsidP="006A2AF4">
      <w:pPr>
        <w:spacing w:after="0" w:line="480" w:lineRule="auto"/>
        <w:ind w:firstLine="720"/>
        <w:rPr>
          <w:rFonts w:ascii="Times New Roman" w:hAnsi="Times New Roman" w:cs="Times New Roman"/>
          <w:b/>
          <w:sz w:val="24"/>
          <w:szCs w:val="24"/>
        </w:rPr>
        <w:sectPr w:rsidR="00E7605E" w:rsidRPr="006A2AF4" w:rsidSect="00E7605E">
          <w:headerReference w:type="default" r:id="rId14"/>
          <w:footerReference w:type="default" r:id="rId15"/>
          <w:pgSz w:w="11906" w:h="16838"/>
          <w:pgMar w:top="1440" w:right="1440" w:bottom="1440" w:left="1440" w:header="708" w:footer="708" w:gutter="0"/>
          <w:pgNumType w:fmt="lowerRoman" w:start="1"/>
          <w:cols w:space="708"/>
          <w:docGrid w:linePitch="360"/>
        </w:sectPr>
      </w:pPr>
    </w:p>
    <w:p w:rsidR="00546C8C" w:rsidRPr="006A2AF4" w:rsidRDefault="00546C8C"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lastRenderedPageBreak/>
        <w:t>Introduction</w:t>
      </w:r>
    </w:p>
    <w:p w:rsidR="00AD054B" w:rsidRPr="006A2AF4" w:rsidRDefault="00A65C96" w:rsidP="00A65C96">
      <w:pPr>
        <w:spacing w:after="0" w:line="480" w:lineRule="auto"/>
        <w:rPr>
          <w:rFonts w:ascii="Times New Roman" w:hAnsi="Times New Roman" w:cs="Times New Roman"/>
          <w:sz w:val="24"/>
          <w:szCs w:val="24"/>
        </w:rPr>
      </w:pPr>
      <w:r>
        <w:rPr>
          <w:rFonts w:ascii="Times New Roman" w:hAnsi="Times New Roman" w:cs="Times New Roman"/>
          <w:sz w:val="24"/>
          <w:szCs w:val="24"/>
        </w:rPr>
        <w:t>G</w:t>
      </w:r>
      <w:r w:rsidR="00951F7F" w:rsidRPr="006A2AF4">
        <w:rPr>
          <w:rFonts w:ascii="Times New Roman" w:hAnsi="Times New Roman" w:cs="Times New Roman"/>
          <w:sz w:val="24"/>
          <w:szCs w:val="24"/>
        </w:rPr>
        <w:t>rief</w:t>
      </w:r>
      <w:r w:rsidR="00AD054B" w:rsidRPr="006A2AF4">
        <w:rPr>
          <w:rFonts w:ascii="Times New Roman" w:hAnsi="Times New Roman" w:cs="Times New Roman"/>
          <w:sz w:val="24"/>
          <w:szCs w:val="24"/>
        </w:rPr>
        <w:t xml:space="preserve"> can encompass many differe</w:t>
      </w:r>
      <w:r w:rsidR="00951F7F" w:rsidRPr="006A2AF4">
        <w:rPr>
          <w:rFonts w:ascii="Times New Roman" w:hAnsi="Times New Roman" w:cs="Times New Roman"/>
          <w:sz w:val="24"/>
          <w:szCs w:val="24"/>
        </w:rPr>
        <w:t>nt f</w:t>
      </w:r>
      <w:r w:rsidR="00366F4D" w:rsidRPr="006A2AF4">
        <w:rPr>
          <w:rFonts w:ascii="Times New Roman" w:hAnsi="Times New Roman" w:cs="Times New Roman"/>
          <w:sz w:val="24"/>
          <w:szCs w:val="24"/>
        </w:rPr>
        <w:t xml:space="preserve">orms of loss.  </w:t>
      </w:r>
      <w:r w:rsidR="00951F7F" w:rsidRPr="006A2AF4">
        <w:rPr>
          <w:rFonts w:ascii="Times New Roman" w:hAnsi="Times New Roman" w:cs="Times New Roman"/>
          <w:sz w:val="24"/>
          <w:szCs w:val="24"/>
        </w:rPr>
        <w:t xml:space="preserve">The grieving process is often associated with death (e.g., the </w:t>
      </w:r>
      <w:r w:rsidR="00AD054B" w:rsidRPr="006A2AF4">
        <w:rPr>
          <w:rFonts w:ascii="Times New Roman" w:hAnsi="Times New Roman" w:cs="Times New Roman"/>
          <w:sz w:val="24"/>
          <w:szCs w:val="24"/>
        </w:rPr>
        <w:t>death of a parent, sibli</w:t>
      </w:r>
      <w:r w:rsidR="00951F7F" w:rsidRPr="006A2AF4">
        <w:rPr>
          <w:rFonts w:ascii="Times New Roman" w:hAnsi="Times New Roman" w:cs="Times New Roman"/>
          <w:sz w:val="24"/>
          <w:szCs w:val="24"/>
        </w:rPr>
        <w:t>ng, friend</w:t>
      </w:r>
      <w:r w:rsidR="00B216C2" w:rsidRPr="006A2AF4">
        <w:rPr>
          <w:rFonts w:ascii="Times New Roman" w:hAnsi="Times New Roman" w:cs="Times New Roman"/>
          <w:sz w:val="24"/>
          <w:szCs w:val="24"/>
        </w:rPr>
        <w:t xml:space="preserve"> or even a pet</w:t>
      </w:r>
      <w:r w:rsidR="000532C6">
        <w:rPr>
          <w:rFonts w:ascii="Times New Roman" w:hAnsi="Times New Roman" w:cs="Times New Roman"/>
          <w:sz w:val="24"/>
          <w:szCs w:val="24"/>
        </w:rPr>
        <w:t xml:space="preserve">).  </w:t>
      </w:r>
      <w:r w:rsidR="00AD054B" w:rsidRPr="006A2AF4">
        <w:rPr>
          <w:rFonts w:ascii="Times New Roman" w:hAnsi="Times New Roman" w:cs="Times New Roman"/>
          <w:sz w:val="24"/>
          <w:szCs w:val="24"/>
        </w:rPr>
        <w:t>For the purpose of clarification</w:t>
      </w:r>
      <w:r w:rsidR="00366F4D" w:rsidRPr="006A2AF4">
        <w:rPr>
          <w:rFonts w:ascii="Times New Roman" w:hAnsi="Times New Roman" w:cs="Times New Roman"/>
          <w:sz w:val="24"/>
          <w:szCs w:val="24"/>
        </w:rPr>
        <w:t xml:space="preserve"> and focus of the research</w:t>
      </w:r>
      <w:r w:rsidR="00AD054B" w:rsidRPr="006A2AF4">
        <w:rPr>
          <w:rFonts w:ascii="Times New Roman" w:hAnsi="Times New Roman" w:cs="Times New Roman"/>
          <w:sz w:val="24"/>
          <w:szCs w:val="24"/>
        </w:rPr>
        <w:t>, this paper will discuss the loss of a significant hu</w:t>
      </w:r>
      <w:r w:rsidR="009E73DF" w:rsidRPr="006A2AF4">
        <w:rPr>
          <w:rFonts w:ascii="Times New Roman" w:hAnsi="Times New Roman" w:cs="Times New Roman"/>
          <w:sz w:val="24"/>
          <w:szCs w:val="24"/>
        </w:rPr>
        <w:t>man relationship through death and thus</w:t>
      </w:r>
      <w:r w:rsidR="001274EF">
        <w:rPr>
          <w:rFonts w:ascii="Times New Roman" w:hAnsi="Times New Roman" w:cs="Times New Roman"/>
          <w:sz w:val="24"/>
          <w:szCs w:val="24"/>
        </w:rPr>
        <w:t>,</w:t>
      </w:r>
      <w:r w:rsidR="009E73DF" w:rsidRPr="006A2AF4">
        <w:rPr>
          <w:rFonts w:ascii="Times New Roman" w:hAnsi="Times New Roman" w:cs="Times New Roman"/>
          <w:sz w:val="24"/>
          <w:szCs w:val="24"/>
        </w:rPr>
        <w:t xml:space="preserve"> this </w:t>
      </w:r>
      <w:r w:rsidR="00E75A64">
        <w:rPr>
          <w:rFonts w:ascii="Times New Roman" w:hAnsi="Times New Roman" w:cs="Times New Roman"/>
          <w:sz w:val="24"/>
          <w:szCs w:val="24"/>
        </w:rPr>
        <w:t>research was designed to find the answer to the question:</w:t>
      </w:r>
      <w:r w:rsidR="009E73DF" w:rsidRPr="006A2AF4">
        <w:rPr>
          <w:rFonts w:ascii="Times New Roman" w:hAnsi="Times New Roman" w:cs="Times New Roman"/>
          <w:sz w:val="24"/>
          <w:szCs w:val="24"/>
        </w:rPr>
        <w:t xml:space="preserve"> what do we </w:t>
      </w:r>
      <w:r w:rsidR="00B216C2" w:rsidRPr="006A2AF4">
        <w:rPr>
          <w:rFonts w:ascii="Times New Roman" w:hAnsi="Times New Roman" w:cs="Times New Roman"/>
          <w:sz w:val="24"/>
          <w:szCs w:val="24"/>
        </w:rPr>
        <w:t xml:space="preserve">know about </w:t>
      </w:r>
      <w:r w:rsidR="00E75A64">
        <w:rPr>
          <w:rFonts w:ascii="Times New Roman" w:hAnsi="Times New Roman" w:cs="Times New Roman"/>
          <w:sz w:val="24"/>
          <w:szCs w:val="24"/>
        </w:rPr>
        <w:t xml:space="preserve">school </w:t>
      </w:r>
      <w:r w:rsidR="0035666D">
        <w:rPr>
          <w:rFonts w:ascii="Times New Roman" w:hAnsi="Times New Roman" w:cs="Times New Roman"/>
          <w:sz w:val="24"/>
          <w:szCs w:val="24"/>
        </w:rPr>
        <w:t xml:space="preserve">provision and staff support for a student following </w:t>
      </w:r>
      <w:r w:rsidR="00366F4D" w:rsidRPr="006A2AF4">
        <w:rPr>
          <w:rFonts w:ascii="Times New Roman" w:hAnsi="Times New Roman" w:cs="Times New Roman"/>
          <w:sz w:val="24"/>
          <w:szCs w:val="24"/>
        </w:rPr>
        <w:t>bereavement</w:t>
      </w:r>
      <w:r w:rsidR="009E73DF" w:rsidRPr="006A2AF4">
        <w:rPr>
          <w:rFonts w:ascii="Times New Roman" w:hAnsi="Times New Roman" w:cs="Times New Roman"/>
          <w:sz w:val="24"/>
          <w:szCs w:val="24"/>
        </w:rPr>
        <w:t xml:space="preserve">?  </w:t>
      </w:r>
    </w:p>
    <w:p w:rsidR="00B37676" w:rsidRPr="006A2AF4" w:rsidRDefault="002527D2" w:rsidP="00750015">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241B17" w:rsidRPr="006A2AF4">
        <w:rPr>
          <w:rFonts w:ascii="Times New Roman" w:hAnsi="Times New Roman" w:cs="Times New Roman"/>
          <w:sz w:val="24"/>
          <w:szCs w:val="24"/>
        </w:rPr>
        <w:t xml:space="preserve">Currently, there are </w:t>
      </w:r>
      <w:r w:rsidR="00E75A64">
        <w:rPr>
          <w:rFonts w:ascii="Times New Roman" w:hAnsi="Times New Roman" w:cs="Times New Roman"/>
          <w:sz w:val="24"/>
          <w:szCs w:val="24"/>
        </w:rPr>
        <w:t>no Central Statistics Office</w:t>
      </w:r>
      <w:r w:rsidR="00241B17" w:rsidRPr="006A2AF4">
        <w:rPr>
          <w:rFonts w:ascii="Times New Roman" w:hAnsi="Times New Roman" w:cs="Times New Roman"/>
          <w:sz w:val="24"/>
          <w:szCs w:val="24"/>
        </w:rPr>
        <w:t xml:space="preserve"> figures available as to the number of young people who have been bereaved in Ireland.  However, we do know the number of death</w:t>
      </w:r>
      <w:r w:rsidR="00E75A64">
        <w:rPr>
          <w:rFonts w:ascii="Times New Roman" w:hAnsi="Times New Roman" w:cs="Times New Roman"/>
          <w:sz w:val="24"/>
          <w:szCs w:val="24"/>
        </w:rPr>
        <w:t>s that occur each year.  In 2012</w:t>
      </w:r>
      <w:r w:rsidR="00241B17" w:rsidRPr="006A2AF4">
        <w:rPr>
          <w:rFonts w:ascii="Times New Roman" w:hAnsi="Times New Roman" w:cs="Times New Roman"/>
          <w:sz w:val="24"/>
          <w:szCs w:val="24"/>
        </w:rPr>
        <w:t>, a total of 28,848 people died</w:t>
      </w:r>
      <w:r w:rsidR="009D2B1E">
        <w:rPr>
          <w:rFonts w:ascii="Times New Roman" w:hAnsi="Times New Roman" w:cs="Times New Roman"/>
          <w:sz w:val="24"/>
          <w:szCs w:val="24"/>
        </w:rPr>
        <w:t xml:space="preserve"> in Ireland</w:t>
      </w:r>
      <w:r w:rsidR="00241B17" w:rsidRPr="006A2AF4">
        <w:rPr>
          <w:rFonts w:ascii="Times New Roman" w:hAnsi="Times New Roman" w:cs="Times New Roman"/>
          <w:sz w:val="24"/>
          <w:szCs w:val="24"/>
        </w:rPr>
        <w:t>: 14,778 were males and 14,070 were female (</w:t>
      </w:r>
      <w:r w:rsidR="00C45BA2" w:rsidRPr="006A2AF4">
        <w:rPr>
          <w:rFonts w:ascii="Times New Roman" w:hAnsi="Times New Roman" w:cs="Times New Roman"/>
          <w:sz w:val="24"/>
          <w:szCs w:val="24"/>
          <w:lang w:val="en-GB" w:eastAsia="en-IE"/>
        </w:rPr>
        <w:t>Number of B</w:t>
      </w:r>
      <w:r w:rsidR="00E75A64">
        <w:rPr>
          <w:rFonts w:ascii="Times New Roman" w:hAnsi="Times New Roman" w:cs="Times New Roman"/>
          <w:sz w:val="24"/>
          <w:szCs w:val="24"/>
          <w:lang w:val="en-GB" w:eastAsia="en-IE"/>
        </w:rPr>
        <w:t>irths, Deaths and Marriages</w:t>
      </w:r>
      <w:r w:rsidR="00C45BA2" w:rsidRPr="006A2AF4">
        <w:rPr>
          <w:rFonts w:ascii="Times New Roman" w:hAnsi="Times New Roman" w:cs="Times New Roman"/>
          <w:sz w:val="24"/>
          <w:szCs w:val="24"/>
          <w:lang w:val="en-GB" w:eastAsia="en-IE"/>
        </w:rPr>
        <w:t xml:space="preserve">, </w:t>
      </w:r>
      <w:r w:rsidR="00241B17" w:rsidRPr="006A2AF4">
        <w:rPr>
          <w:rFonts w:ascii="Times New Roman" w:hAnsi="Times New Roman" w:cs="Times New Roman"/>
          <w:sz w:val="24"/>
          <w:szCs w:val="24"/>
        </w:rPr>
        <w:t>C</w:t>
      </w:r>
      <w:r w:rsidR="00E75A64">
        <w:rPr>
          <w:rFonts w:ascii="Times New Roman" w:hAnsi="Times New Roman" w:cs="Times New Roman"/>
          <w:sz w:val="24"/>
          <w:szCs w:val="24"/>
        </w:rPr>
        <w:t xml:space="preserve">entral </w:t>
      </w:r>
      <w:r w:rsidR="00241B17" w:rsidRPr="006A2AF4">
        <w:rPr>
          <w:rFonts w:ascii="Times New Roman" w:hAnsi="Times New Roman" w:cs="Times New Roman"/>
          <w:sz w:val="24"/>
          <w:szCs w:val="24"/>
        </w:rPr>
        <w:t>S</w:t>
      </w:r>
      <w:r w:rsidR="00E75A64">
        <w:rPr>
          <w:rFonts w:ascii="Times New Roman" w:hAnsi="Times New Roman" w:cs="Times New Roman"/>
          <w:sz w:val="24"/>
          <w:szCs w:val="24"/>
        </w:rPr>
        <w:t xml:space="preserve">tatistics </w:t>
      </w:r>
      <w:r w:rsidR="00241B17" w:rsidRPr="006A2AF4">
        <w:rPr>
          <w:rFonts w:ascii="Times New Roman" w:hAnsi="Times New Roman" w:cs="Times New Roman"/>
          <w:sz w:val="24"/>
          <w:szCs w:val="24"/>
        </w:rPr>
        <w:t>O</w:t>
      </w:r>
      <w:r w:rsidR="00E75A64">
        <w:rPr>
          <w:rFonts w:ascii="Times New Roman" w:hAnsi="Times New Roman" w:cs="Times New Roman"/>
          <w:sz w:val="24"/>
          <w:szCs w:val="24"/>
        </w:rPr>
        <w:t>ffice, 2014</w:t>
      </w:r>
      <w:r w:rsidR="00241B17" w:rsidRPr="006A2AF4">
        <w:rPr>
          <w:rFonts w:ascii="Times New Roman" w:hAnsi="Times New Roman" w:cs="Times New Roman"/>
          <w:sz w:val="24"/>
          <w:szCs w:val="24"/>
        </w:rPr>
        <w:t xml:space="preserve">).  </w:t>
      </w:r>
      <w:r w:rsidR="009D2B1E">
        <w:rPr>
          <w:rFonts w:ascii="Times New Roman" w:hAnsi="Times New Roman" w:cs="Times New Roman"/>
          <w:sz w:val="24"/>
          <w:szCs w:val="24"/>
        </w:rPr>
        <w:t xml:space="preserve">If </w:t>
      </w:r>
      <w:r w:rsidR="00241B17" w:rsidRPr="006A2AF4">
        <w:rPr>
          <w:rFonts w:ascii="Times New Roman" w:hAnsi="Times New Roman" w:cs="Times New Roman"/>
          <w:sz w:val="24"/>
          <w:szCs w:val="24"/>
        </w:rPr>
        <w:t xml:space="preserve">one looks beyond these statistics to consider </w:t>
      </w:r>
      <w:r w:rsidR="001965D0">
        <w:rPr>
          <w:rFonts w:ascii="Times New Roman" w:hAnsi="Times New Roman" w:cs="Times New Roman"/>
          <w:sz w:val="24"/>
          <w:szCs w:val="24"/>
        </w:rPr>
        <w:t>the young people that could be potentially bereft,</w:t>
      </w:r>
      <w:r w:rsidR="00241B17" w:rsidRPr="006A2AF4">
        <w:rPr>
          <w:rFonts w:ascii="Times New Roman" w:hAnsi="Times New Roman" w:cs="Times New Roman"/>
          <w:sz w:val="24"/>
          <w:szCs w:val="24"/>
        </w:rPr>
        <w:t xml:space="preserve"> this number multiplies</w:t>
      </w:r>
      <w:r w:rsidR="00D84228" w:rsidRPr="006A2AF4">
        <w:rPr>
          <w:rFonts w:ascii="Times New Roman" w:hAnsi="Times New Roman" w:cs="Times New Roman"/>
          <w:sz w:val="24"/>
          <w:szCs w:val="24"/>
        </w:rPr>
        <w:t xml:space="preserve"> and quickly becomes a large percentage of the population of this island nation</w:t>
      </w:r>
      <w:r w:rsidR="00241B17" w:rsidRPr="006A2AF4">
        <w:rPr>
          <w:rFonts w:ascii="Times New Roman" w:hAnsi="Times New Roman" w:cs="Times New Roman"/>
          <w:sz w:val="24"/>
          <w:szCs w:val="24"/>
        </w:rPr>
        <w:t xml:space="preserve">.  </w:t>
      </w:r>
      <w:r w:rsidR="001965D0">
        <w:rPr>
          <w:rFonts w:ascii="Times New Roman" w:hAnsi="Times New Roman" w:cs="Times New Roman"/>
          <w:sz w:val="24"/>
          <w:szCs w:val="24"/>
        </w:rPr>
        <w:t>In an attempt to estimate the number of grieving young people in Ireland,</w:t>
      </w:r>
      <w:r w:rsidR="00241B17" w:rsidRPr="006A2AF4">
        <w:rPr>
          <w:rFonts w:ascii="Times New Roman" w:hAnsi="Times New Roman" w:cs="Times New Roman"/>
          <w:sz w:val="24"/>
          <w:szCs w:val="24"/>
        </w:rPr>
        <w:t xml:space="preserve"> McLoughlin (2012)</w:t>
      </w:r>
      <w:r w:rsidR="001965D0">
        <w:rPr>
          <w:rFonts w:ascii="Times New Roman" w:hAnsi="Times New Roman" w:cs="Times New Roman"/>
          <w:sz w:val="24"/>
          <w:szCs w:val="24"/>
        </w:rPr>
        <w:t>, extrapolating United Kingdom statistics, has</w:t>
      </w:r>
      <w:r w:rsidR="00241B17" w:rsidRPr="006A2AF4">
        <w:rPr>
          <w:rFonts w:ascii="Times New Roman" w:hAnsi="Times New Roman" w:cs="Times New Roman"/>
          <w:sz w:val="24"/>
          <w:szCs w:val="24"/>
        </w:rPr>
        <w:t xml:space="preserve"> estimated that, at present, there could be between 36,000 and 60,000 </w:t>
      </w:r>
      <w:r w:rsidR="001965D0">
        <w:rPr>
          <w:rFonts w:ascii="Times New Roman" w:hAnsi="Times New Roman" w:cs="Times New Roman"/>
          <w:sz w:val="24"/>
          <w:szCs w:val="24"/>
        </w:rPr>
        <w:t>who have experienced bereavement</w:t>
      </w:r>
      <w:r w:rsidR="0035666D">
        <w:rPr>
          <w:rFonts w:ascii="Times New Roman" w:hAnsi="Times New Roman" w:cs="Times New Roman"/>
          <w:sz w:val="24"/>
          <w:szCs w:val="24"/>
        </w:rPr>
        <w:t xml:space="preserve">.  When this number is applied to students attending </w:t>
      </w:r>
      <w:r w:rsidR="00750015">
        <w:rPr>
          <w:rFonts w:ascii="Times New Roman" w:hAnsi="Times New Roman" w:cs="Times New Roman"/>
          <w:sz w:val="24"/>
          <w:szCs w:val="24"/>
        </w:rPr>
        <w:t xml:space="preserve">Irish </w:t>
      </w:r>
      <w:r w:rsidR="0035666D">
        <w:rPr>
          <w:rFonts w:ascii="Times New Roman" w:hAnsi="Times New Roman" w:cs="Times New Roman"/>
          <w:sz w:val="24"/>
          <w:szCs w:val="24"/>
        </w:rPr>
        <w:t>primary and post-primary school</w:t>
      </w:r>
      <w:r w:rsidR="00750015">
        <w:rPr>
          <w:rFonts w:ascii="Times New Roman" w:hAnsi="Times New Roman" w:cs="Times New Roman"/>
          <w:sz w:val="24"/>
          <w:szCs w:val="24"/>
        </w:rPr>
        <w:t>s, it becomes</w:t>
      </w:r>
      <w:r w:rsidR="0035666D">
        <w:rPr>
          <w:rFonts w:ascii="Times New Roman" w:hAnsi="Times New Roman" w:cs="Times New Roman"/>
          <w:sz w:val="24"/>
          <w:szCs w:val="24"/>
        </w:rPr>
        <w:t xml:space="preserve"> necessary</w:t>
      </w:r>
      <w:r w:rsidR="00750015">
        <w:rPr>
          <w:rFonts w:ascii="Times New Roman" w:hAnsi="Times New Roman" w:cs="Times New Roman"/>
          <w:sz w:val="24"/>
          <w:szCs w:val="24"/>
        </w:rPr>
        <w:t xml:space="preserve"> to understand</w:t>
      </w:r>
      <w:r w:rsidR="0035666D">
        <w:rPr>
          <w:rFonts w:ascii="Times New Roman" w:hAnsi="Times New Roman" w:cs="Times New Roman"/>
          <w:sz w:val="24"/>
          <w:szCs w:val="24"/>
        </w:rPr>
        <w:t xml:space="preserve"> t</w:t>
      </w:r>
      <w:r w:rsidR="00750015">
        <w:rPr>
          <w:rFonts w:ascii="Times New Roman" w:hAnsi="Times New Roman" w:cs="Times New Roman"/>
          <w:sz w:val="24"/>
          <w:szCs w:val="24"/>
        </w:rPr>
        <w:t xml:space="preserve">his groups experience within school, and the level of provision that is provided by the Department of Education and staff.  </w:t>
      </w:r>
      <w:r w:rsidR="001D49FA" w:rsidRPr="006A2AF4">
        <w:rPr>
          <w:rFonts w:ascii="Times New Roman" w:hAnsi="Times New Roman" w:cs="Times New Roman"/>
          <w:sz w:val="24"/>
          <w:szCs w:val="24"/>
        </w:rPr>
        <w:t xml:space="preserve">A study of youth mental health in Ireland (Dooley </w:t>
      </w:r>
      <w:r w:rsidR="00624E21" w:rsidRPr="006A2AF4">
        <w:rPr>
          <w:rFonts w:ascii="Times New Roman" w:hAnsi="Times New Roman" w:cs="Times New Roman"/>
          <w:sz w:val="24"/>
          <w:szCs w:val="24"/>
        </w:rPr>
        <w:t>&amp; Fitzgerald, 2012) found that</w:t>
      </w:r>
      <w:r w:rsidR="00D84228" w:rsidRPr="006A2AF4">
        <w:rPr>
          <w:rFonts w:ascii="Times New Roman" w:hAnsi="Times New Roman" w:cs="Times New Roman"/>
          <w:sz w:val="24"/>
          <w:szCs w:val="24"/>
        </w:rPr>
        <w:t xml:space="preserve"> the notion of</w:t>
      </w:r>
      <w:r w:rsidR="00624E21" w:rsidRPr="006A2AF4">
        <w:rPr>
          <w:rFonts w:ascii="Times New Roman" w:hAnsi="Times New Roman" w:cs="Times New Roman"/>
          <w:sz w:val="24"/>
          <w:szCs w:val="24"/>
        </w:rPr>
        <w:t xml:space="preserve"> “One Good Adult”</w:t>
      </w:r>
      <w:r w:rsidR="001D49FA" w:rsidRPr="006A2AF4">
        <w:rPr>
          <w:rFonts w:ascii="Times New Roman" w:hAnsi="Times New Roman" w:cs="Times New Roman"/>
          <w:sz w:val="24"/>
          <w:szCs w:val="24"/>
        </w:rPr>
        <w:t xml:space="preserve"> is important in the mental well-being of </w:t>
      </w:r>
      <w:r w:rsidR="00D05499" w:rsidRPr="006A2AF4">
        <w:rPr>
          <w:rFonts w:ascii="Times New Roman" w:hAnsi="Times New Roman" w:cs="Times New Roman"/>
          <w:sz w:val="24"/>
          <w:szCs w:val="24"/>
        </w:rPr>
        <w:t>young people</w:t>
      </w:r>
      <w:r w:rsidR="001D49FA" w:rsidRPr="006A2AF4">
        <w:rPr>
          <w:rFonts w:ascii="Times New Roman" w:hAnsi="Times New Roman" w:cs="Times New Roman"/>
          <w:sz w:val="24"/>
          <w:szCs w:val="24"/>
        </w:rPr>
        <w:t xml:space="preserve">; for example, a teacher or Guidance Counsellor could be one such adult.  Research recognises how teachers play a vital role in recognising </w:t>
      </w:r>
      <w:r w:rsidR="00624E21" w:rsidRPr="006A2AF4">
        <w:rPr>
          <w:rFonts w:ascii="Times New Roman" w:hAnsi="Times New Roman" w:cs="Times New Roman"/>
          <w:sz w:val="24"/>
          <w:szCs w:val="24"/>
        </w:rPr>
        <w:t>a young person’s</w:t>
      </w:r>
      <w:r w:rsidR="001D49FA" w:rsidRPr="006A2AF4">
        <w:rPr>
          <w:rFonts w:ascii="Times New Roman" w:hAnsi="Times New Roman" w:cs="Times New Roman"/>
          <w:sz w:val="24"/>
          <w:szCs w:val="24"/>
        </w:rPr>
        <w:t xml:space="preserve"> grief as well as aiding the psycho-social wellbeing of </w:t>
      </w:r>
      <w:r w:rsidR="00624E21" w:rsidRPr="006A2AF4">
        <w:rPr>
          <w:rFonts w:ascii="Times New Roman" w:hAnsi="Times New Roman" w:cs="Times New Roman"/>
          <w:sz w:val="24"/>
          <w:szCs w:val="24"/>
        </w:rPr>
        <w:t>those in</w:t>
      </w:r>
      <w:r w:rsidR="001D49FA" w:rsidRPr="006A2AF4">
        <w:rPr>
          <w:rFonts w:ascii="Times New Roman" w:hAnsi="Times New Roman" w:cs="Times New Roman"/>
          <w:sz w:val="24"/>
          <w:szCs w:val="24"/>
        </w:rPr>
        <w:t xml:space="preserve"> their care (Donnelly, 2001).  </w:t>
      </w:r>
    </w:p>
    <w:p w:rsidR="00B37676" w:rsidRPr="006A2AF4" w:rsidRDefault="00B37676" w:rsidP="006A2AF4">
      <w:pPr>
        <w:spacing w:after="0" w:line="480" w:lineRule="auto"/>
        <w:rPr>
          <w:rFonts w:ascii="Times New Roman" w:hAnsi="Times New Roman" w:cs="Times New Roman"/>
          <w:sz w:val="24"/>
          <w:szCs w:val="24"/>
        </w:rPr>
      </w:pPr>
    </w:p>
    <w:p w:rsidR="00B37676" w:rsidRPr="006A2AF4" w:rsidRDefault="00B37676"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lastRenderedPageBreak/>
        <w:t>“While the psychological pain and processes of grief are mostly unavoidable, it is clear the behaviour of those adults relating to young people on a daily basis is a major contributory factor towards what is often referred to as a healthy progress through grief</w:t>
      </w:r>
      <w:r w:rsidR="00C70428">
        <w:rPr>
          <w:rFonts w:ascii="Times New Roman" w:hAnsi="Times New Roman" w:cs="Times New Roman"/>
          <w:sz w:val="24"/>
          <w:szCs w:val="24"/>
        </w:rPr>
        <w:t>.</w:t>
      </w:r>
      <w:r w:rsidRPr="006A2AF4">
        <w:rPr>
          <w:rFonts w:ascii="Times New Roman" w:hAnsi="Times New Roman" w:cs="Times New Roman"/>
          <w:sz w:val="24"/>
          <w:szCs w:val="24"/>
        </w:rPr>
        <w:t>”</w:t>
      </w:r>
      <w:r w:rsidR="00D84228" w:rsidRPr="006A2AF4">
        <w:rPr>
          <w:rFonts w:ascii="Times New Roman" w:hAnsi="Times New Roman" w:cs="Times New Roman"/>
          <w:sz w:val="24"/>
          <w:szCs w:val="24"/>
        </w:rPr>
        <w:t xml:space="preserve"> (Cranwell, 2007,</w:t>
      </w:r>
      <w:r w:rsidRPr="006A2AF4">
        <w:rPr>
          <w:rFonts w:ascii="Times New Roman" w:hAnsi="Times New Roman" w:cs="Times New Roman"/>
          <w:sz w:val="24"/>
          <w:szCs w:val="24"/>
        </w:rPr>
        <w:t xml:space="preserve"> p. 31).  </w:t>
      </w:r>
    </w:p>
    <w:p w:rsidR="00B37676" w:rsidRPr="006A2AF4" w:rsidRDefault="00B37676" w:rsidP="006A2AF4">
      <w:pPr>
        <w:spacing w:after="0" w:line="480" w:lineRule="auto"/>
        <w:rPr>
          <w:rFonts w:ascii="Times New Roman" w:hAnsi="Times New Roman" w:cs="Times New Roman"/>
          <w:sz w:val="24"/>
          <w:szCs w:val="24"/>
        </w:rPr>
      </w:pPr>
    </w:p>
    <w:p w:rsidR="00AD054B" w:rsidRPr="006A2AF4" w:rsidRDefault="001D49FA"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As </w:t>
      </w:r>
      <w:r w:rsidR="00D05499" w:rsidRPr="006A2AF4">
        <w:rPr>
          <w:rFonts w:ascii="Times New Roman" w:hAnsi="Times New Roman" w:cs="Times New Roman"/>
          <w:sz w:val="24"/>
          <w:szCs w:val="24"/>
        </w:rPr>
        <w:t>young people</w:t>
      </w:r>
      <w:r w:rsidRPr="006A2AF4">
        <w:rPr>
          <w:rFonts w:ascii="Times New Roman" w:hAnsi="Times New Roman" w:cs="Times New Roman"/>
          <w:sz w:val="24"/>
          <w:szCs w:val="24"/>
        </w:rPr>
        <w:t xml:space="preserve"> spend one</w:t>
      </w:r>
      <w:r w:rsidR="00D84228" w:rsidRPr="006A2AF4">
        <w:rPr>
          <w:rFonts w:ascii="Times New Roman" w:hAnsi="Times New Roman" w:cs="Times New Roman"/>
          <w:sz w:val="24"/>
          <w:szCs w:val="24"/>
        </w:rPr>
        <w:t>-</w:t>
      </w:r>
      <w:r w:rsidRPr="006A2AF4">
        <w:rPr>
          <w:rFonts w:ascii="Times New Roman" w:hAnsi="Times New Roman" w:cs="Times New Roman"/>
          <w:sz w:val="24"/>
          <w:szCs w:val="24"/>
        </w:rPr>
        <w:t xml:space="preserve">third of their lives in school, the </w:t>
      </w:r>
      <w:r w:rsidR="00A63F22" w:rsidRPr="006A2AF4">
        <w:rPr>
          <w:rFonts w:ascii="Times New Roman" w:hAnsi="Times New Roman" w:cs="Times New Roman"/>
          <w:sz w:val="24"/>
          <w:szCs w:val="24"/>
        </w:rPr>
        <w:t xml:space="preserve">reactions of teachers and their </w:t>
      </w:r>
      <w:r w:rsidRPr="006A2AF4">
        <w:rPr>
          <w:rFonts w:ascii="Times New Roman" w:hAnsi="Times New Roman" w:cs="Times New Roman"/>
          <w:sz w:val="24"/>
          <w:szCs w:val="24"/>
        </w:rPr>
        <w:t>fellow students are significant, as is the role of the school in ensuring that the needs of those who are bereaved are recognised and responded to in an appropriate manner (</w:t>
      </w:r>
      <w:r w:rsidR="00D84228" w:rsidRPr="006A2AF4">
        <w:rPr>
          <w:rFonts w:ascii="Times New Roman" w:hAnsi="Times New Roman" w:cs="Times New Roman"/>
          <w:sz w:val="24"/>
          <w:szCs w:val="24"/>
        </w:rPr>
        <w:t xml:space="preserve">Akerman &amp; Statham, 2011; </w:t>
      </w:r>
      <w:r w:rsidRPr="006A2AF4">
        <w:rPr>
          <w:rFonts w:ascii="Times New Roman" w:hAnsi="Times New Roman" w:cs="Times New Roman"/>
          <w:sz w:val="24"/>
          <w:szCs w:val="24"/>
        </w:rPr>
        <w:t>Cranwell</w:t>
      </w:r>
      <w:r w:rsidR="00D84228" w:rsidRPr="006A2AF4">
        <w:rPr>
          <w:rFonts w:ascii="Times New Roman" w:hAnsi="Times New Roman" w:cs="Times New Roman"/>
          <w:sz w:val="24"/>
          <w:szCs w:val="24"/>
        </w:rPr>
        <w:t>, 2007; McGovern &amp; Tracey, 2010</w:t>
      </w:r>
      <w:r w:rsidRPr="006A2AF4">
        <w:rPr>
          <w:rFonts w:ascii="Times New Roman" w:hAnsi="Times New Roman" w:cs="Times New Roman"/>
          <w:sz w:val="24"/>
          <w:szCs w:val="24"/>
        </w:rPr>
        <w:t>).</w:t>
      </w:r>
    </w:p>
    <w:p w:rsidR="00624E21" w:rsidRPr="006A2AF4" w:rsidRDefault="00D054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ab/>
        <w:t xml:space="preserve">Following bereavement, grief can </w:t>
      </w:r>
      <w:r w:rsidR="00624E21" w:rsidRPr="006A2AF4">
        <w:rPr>
          <w:rFonts w:ascii="Times New Roman" w:hAnsi="Times New Roman" w:cs="Times New Roman"/>
          <w:sz w:val="24"/>
          <w:szCs w:val="24"/>
        </w:rPr>
        <w:t>advance</w:t>
      </w:r>
      <w:r w:rsidRPr="006A2AF4">
        <w:rPr>
          <w:rFonts w:ascii="Times New Roman" w:hAnsi="Times New Roman" w:cs="Times New Roman"/>
          <w:sz w:val="24"/>
          <w:szCs w:val="24"/>
        </w:rPr>
        <w:t xml:space="preserve"> a lack of motivation which has the potential to interfere with the academic education of the student (</w:t>
      </w:r>
      <w:r w:rsidR="00D84228" w:rsidRPr="006A2AF4">
        <w:rPr>
          <w:rFonts w:ascii="Times New Roman" w:hAnsi="Times New Roman" w:cs="Times New Roman"/>
          <w:sz w:val="24"/>
          <w:szCs w:val="24"/>
        </w:rPr>
        <w:t xml:space="preserve">Abdelnoor &amp; Hollins, 2004; Capewell, 1999; Dowdney, 2000; </w:t>
      </w:r>
      <w:r w:rsidRPr="006A2AF4">
        <w:rPr>
          <w:rFonts w:ascii="Times New Roman" w:hAnsi="Times New Roman" w:cs="Times New Roman"/>
          <w:sz w:val="24"/>
          <w:szCs w:val="24"/>
        </w:rPr>
        <w:t xml:space="preserve">Kline, Schonfeld, &amp; Lichtenstein, 1995; </w:t>
      </w:r>
      <w:r w:rsidR="00D84228" w:rsidRPr="006A2AF4">
        <w:rPr>
          <w:rFonts w:ascii="Times New Roman" w:hAnsi="Times New Roman" w:cs="Times New Roman"/>
          <w:sz w:val="24"/>
          <w:szCs w:val="24"/>
        </w:rPr>
        <w:t>Mallon, 2011; Rowling, 2003</w:t>
      </w:r>
      <w:r w:rsidRPr="006A2AF4">
        <w:rPr>
          <w:rFonts w:ascii="Times New Roman" w:hAnsi="Times New Roman" w:cs="Times New Roman"/>
          <w:sz w:val="24"/>
          <w:szCs w:val="24"/>
        </w:rPr>
        <w:t>).  Common reactions to childhood bereavement, as observed by Capewell (1999), which may subsequently affect a bereaved child in the classroom environment</w:t>
      </w:r>
      <w:r w:rsidR="000532C6">
        <w:rPr>
          <w:rFonts w:ascii="Times New Roman" w:hAnsi="Times New Roman" w:cs="Times New Roman"/>
          <w:sz w:val="24"/>
          <w:szCs w:val="24"/>
        </w:rPr>
        <w:t>,</w:t>
      </w:r>
      <w:r w:rsidRPr="006A2AF4">
        <w:rPr>
          <w:rFonts w:ascii="Times New Roman" w:hAnsi="Times New Roman" w:cs="Times New Roman"/>
          <w:sz w:val="24"/>
          <w:szCs w:val="24"/>
        </w:rPr>
        <w:t xml:space="preserve"> include</w:t>
      </w:r>
      <w:r w:rsidR="000532C6">
        <w:rPr>
          <w:rFonts w:ascii="Times New Roman" w:hAnsi="Times New Roman" w:cs="Times New Roman"/>
          <w:sz w:val="24"/>
          <w:szCs w:val="24"/>
        </w:rPr>
        <w:t>:</w:t>
      </w:r>
      <w:r w:rsidRPr="006A2AF4">
        <w:rPr>
          <w:rFonts w:ascii="Times New Roman" w:hAnsi="Times New Roman" w:cs="Times New Roman"/>
          <w:sz w:val="24"/>
          <w:szCs w:val="24"/>
        </w:rPr>
        <w:t xml:space="preserve"> acting rebellious, substance abuse, psychosomatic complaints, changes in behaviour, performance decline, eating problems, specific fears triggered by reminders of the trauma, overwhelming emotions, and a foreshortened future.  These negative outcomes call for appropriate care, training, and support from both the school and its staff.  Schools have a role to play in challenging the negative and destructive understandings surrounding death by incorporating a comprehensive approach to loss which would endeavour to develop important life skills in young people so as to improve and strengthen school communities (Rowling, 200</w:t>
      </w:r>
      <w:r w:rsidR="00624E21" w:rsidRPr="006A2AF4">
        <w:rPr>
          <w:rFonts w:ascii="Times New Roman" w:hAnsi="Times New Roman" w:cs="Times New Roman"/>
          <w:sz w:val="24"/>
          <w:szCs w:val="24"/>
        </w:rPr>
        <w:t>3).  Bereavement may have</w:t>
      </w:r>
      <w:r w:rsidRPr="006A2AF4">
        <w:rPr>
          <w:rFonts w:ascii="Times New Roman" w:hAnsi="Times New Roman" w:cs="Times New Roman"/>
          <w:sz w:val="24"/>
          <w:szCs w:val="24"/>
        </w:rPr>
        <w:t xml:space="preserve"> short-</w:t>
      </w:r>
      <w:r w:rsidR="00624E21" w:rsidRPr="006A2AF4">
        <w:rPr>
          <w:rFonts w:ascii="Times New Roman" w:hAnsi="Times New Roman" w:cs="Times New Roman"/>
          <w:sz w:val="24"/>
          <w:szCs w:val="24"/>
        </w:rPr>
        <w:t xml:space="preserve">, medium-, </w:t>
      </w:r>
      <w:r w:rsidRPr="006A2AF4">
        <w:rPr>
          <w:rFonts w:ascii="Times New Roman" w:hAnsi="Times New Roman" w:cs="Times New Roman"/>
          <w:sz w:val="24"/>
          <w:szCs w:val="24"/>
        </w:rPr>
        <w:t>and long-term</w:t>
      </w:r>
      <w:r w:rsidR="00624E21" w:rsidRPr="006A2AF4">
        <w:rPr>
          <w:rFonts w:ascii="Times New Roman" w:hAnsi="Times New Roman" w:cs="Times New Roman"/>
          <w:sz w:val="24"/>
          <w:szCs w:val="24"/>
        </w:rPr>
        <w:t xml:space="preserve"> effects</w:t>
      </w:r>
      <w:r w:rsidR="00DF57FC">
        <w:rPr>
          <w:rFonts w:ascii="Times New Roman" w:hAnsi="Times New Roman" w:cs="Times New Roman"/>
          <w:sz w:val="24"/>
          <w:szCs w:val="24"/>
        </w:rPr>
        <w:t xml:space="preserve"> on young people’s wellbeing, </w:t>
      </w:r>
      <w:r w:rsidRPr="006A2AF4">
        <w:rPr>
          <w:rFonts w:ascii="Times New Roman" w:hAnsi="Times New Roman" w:cs="Times New Roman"/>
          <w:sz w:val="24"/>
          <w:szCs w:val="24"/>
        </w:rPr>
        <w:t>yet there is little clarity about the kind of support that such young people might need, nor the extent to which it is provided (Akerman &amp; Statham, 2011; Christ, Siegel</w:t>
      </w:r>
      <w:r w:rsidR="00527471" w:rsidRPr="006A2AF4">
        <w:rPr>
          <w:rFonts w:ascii="Times New Roman" w:hAnsi="Times New Roman" w:cs="Times New Roman"/>
          <w:sz w:val="24"/>
          <w:szCs w:val="24"/>
        </w:rPr>
        <w:t>,</w:t>
      </w:r>
      <w:r w:rsidRPr="006A2AF4">
        <w:rPr>
          <w:rFonts w:ascii="Times New Roman" w:hAnsi="Times New Roman" w:cs="Times New Roman"/>
          <w:sz w:val="24"/>
          <w:szCs w:val="24"/>
        </w:rPr>
        <w:t xml:space="preserve"> &amp; Christ, 2002).</w:t>
      </w:r>
    </w:p>
    <w:p w:rsidR="00B37676" w:rsidRPr="006A2AF4" w:rsidRDefault="00624E21"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lastRenderedPageBreak/>
        <w:tab/>
      </w:r>
      <w:r w:rsidR="00B37676" w:rsidRPr="006A2AF4">
        <w:rPr>
          <w:rFonts w:ascii="Times New Roman" w:hAnsi="Times New Roman" w:cs="Times New Roman"/>
          <w:sz w:val="24"/>
          <w:szCs w:val="24"/>
        </w:rPr>
        <w:t>Within Ireland, there has been a paucity of research explaining the nature, incidence, correlation, or intervention</w:t>
      </w:r>
      <w:r w:rsidR="00215238">
        <w:rPr>
          <w:rFonts w:ascii="Times New Roman" w:hAnsi="Times New Roman" w:cs="Times New Roman"/>
          <w:sz w:val="24"/>
          <w:szCs w:val="24"/>
        </w:rPr>
        <w:t xml:space="preserve"> and organisational support available</w:t>
      </w:r>
      <w:r w:rsidR="00B37676" w:rsidRPr="006A2AF4">
        <w:rPr>
          <w:rFonts w:ascii="Times New Roman" w:hAnsi="Times New Roman" w:cs="Times New Roman"/>
          <w:sz w:val="24"/>
          <w:szCs w:val="24"/>
        </w:rPr>
        <w:t xml:space="preserve"> to bereaved young people.  A recent survey of bereavement support services for young people </w:t>
      </w:r>
      <w:r w:rsidR="00621607" w:rsidRPr="006A2AF4">
        <w:rPr>
          <w:rFonts w:ascii="Times New Roman" w:hAnsi="Times New Roman" w:cs="Times New Roman"/>
          <w:sz w:val="24"/>
          <w:szCs w:val="24"/>
        </w:rPr>
        <w:t>in Ireland (Carroll, 2010</w:t>
      </w:r>
      <w:r w:rsidR="00527471" w:rsidRPr="006A2AF4">
        <w:rPr>
          <w:rFonts w:ascii="Times New Roman" w:hAnsi="Times New Roman" w:cs="Times New Roman"/>
          <w:sz w:val="24"/>
          <w:szCs w:val="24"/>
        </w:rPr>
        <w:t xml:space="preserve">) </w:t>
      </w:r>
      <w:r w:rsidR="00B37676" w:rsidRPr="006A2AF4">
        <w:rPr>
          <w:rFonts w:ascii="Times New Roman" w:hAnsi="Times New Roman" w:cs="Times New Roman"/>
          <w:sz w:val="24"/>
          <w:szCs w:val="24"/>
        </w:rPr>
        <w:t>indicates that these services have varying access to training and supervision and do not work to a common set of standards.   This research outlines a need for services to demonstrate greater flexibility, more inter-agency working, and greater awareness within communities about the impact bereavement may have on young people and how they can be supported in the future.</w:t>
      </w:r>
    </w:p>
    <w:p w:rsidR="00DF57FC" w:rsidRDefault="00FD6352" w:rsidP="00DF57FC">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t>Research into the support of bereaved student</w:t>
      </w:r>
      <w:r w:rsidR="002E3EA2">
        <w:rPr>
          <w:rFonts w:ascii="Times New Roman" w:hAnsi="Times New Roman" w:cs="Times New Roman"/>
          <w:sz w:val="24"/>
          <w:szCs w:val="24"/>
        </w:rPr>
        <w:t xml:space="preserve">s in Ireland has been limited.  However, international research indicated that a lack of training and confidence is prevalent throughout many countries.  </w:t>
      </w:r>
      <w:r w:rsidR="002E3EA2" w:rsidRPr="002E3EA2">
        <w:rPr>
          <w:rFonts w:ascii="Times New Roman" w:hAnsi="Times New Roman" w:cs="Times New Roman"/>
          <w:sz w:val="24"/>
          <w:szCs w:val="24"/>
        </w:rPr>
        <w:t>Among a sample of educators in the US (Wass, Miller, &amp; Thornton, 1990) it was discovered that 40 per cent had received little training in grief with only 21.6% indicating that they had received more than two days of training about suicide.  Reid and Dixon (1999) indicated that only half of teachers in the US felt that their academic training prepared them to not at all or minimally handle death-related issues as they arise in the classroom.  Mahon, Goldberg, and Washington (1999) concurred with this finding and found that only one-third of teachers felt qualified to discuss death with students; with almost 82% of teachers indicating that they were interested in receiving additional training on helping children through grief.  Wass et al., (1990) indicated that about 11% of public schools in the US currently implement preventative death education programmes, with elementary schools implementing death education 50% less than middle schools and high schools.  However, a large percentage of these death education programmes were implemented for two weeks or less.</w:t>
      </w:r>
      <w:r w:rsidR="00DF57FC">
        <w:rPr>
          <w:rFonts w:ascii="Times New Roman" w:hAnsi="Times New Roman" w:cs="Times New Roman"/>
          <w:sz w:val="24"/>
          <w:szCs w:val="24"/>
        </w:rPr>
        <w:t xml:space="preserve">  </w:t>
      </w:r>
    </w:p>
    <w:p w:rsidR="00DF57FC" w:rsidRDefault="002E3EA2" w:rsidP="00DF57FC">
      <w:pPr>
        <w:spacing w:after="0" w:line="480" w:lineRule="auto"/>
        <w:ind w:firstLine="720"/>
        <w:rPr>
          <w:rFonts w:ascii="Times New Roman" w:hAnsi="Times New Roman" w:cs="Times New Roman"/>
          <w:sz w:val="24"/>
          <w:szCs w:val="24"/>
        </w:rPr>
      </w:pPr>
      <w:r w:rsidRPr="002E3EA2">
        <w:rPr>
          <w:rFonts w:ascii="Times New Roman" w:hAnsi="Times New Roman" w:cs="Times New Roman"/>
          <w:sz w:val="24"/>
          <w:szCs w:val="24"/>
        </w:rPr>
        <w:t xml:space="preserve">In a study comparing schools in Australia and England (Rowling &amp; Holland, 2000) all of the Australian schools indicated that individual counselling was offered to students who </w:t>
      </w:r>
      <w:r w:rsidRPr="002E3EA2">
        <w:rPr>
          <w:rFonts w:ascii="Times New Roman" w:hAnsi="Times New Roman" w:cs="Times New Roman"/>
          <w:sz w:val="24"/>
          <w:szCs w:val="24"/>
        </w:rPr>
        <w:lastRenderedPageBreak/>
        <w:t>were grieving.  Only four per cent of schools indicated that they received “no training” in the area of bereavement and grief.  Ninety-four percent of the Australian schools have reported the existence of a plan to manage critical incidents in schools (Rowling &amp; Holland, 2000).</w:t>
      </w:r>
      <w:r w:rsidR="00DF57FC">
        <w:rPr>
          <w:rFonts w:ascii="Times New Roman" w:hAnsi="Times New Roman" w:cs="Times New Roman"/>
          <w:sz w:val="24"/>
          <w:szCs w:val="24"/>
        </w:rPr>
        <w:t xml:space="preserve">  </w:t>
      </w:r>
    </w:p>
    <w:p w:rsidR="002E3EA2" w:rsidRPr="002E3EA2" w:rsidRDefault="002E3EA2" w:rsidP="00DF57FC">
      <w:pPr>
        <w:spacing w:after="0" w:line="480" w:lineRule="auto"/>
        <w:ind w:firstLine="720"/>
        <w:rPr>
          <w:rFonts w:ascii="Times New Roman" w:hAnsi="Times New Roman" w:cs="Times New Roman"/>
          <w:sz w:val="24"/>
          <w:szCs w:val="24"/>
        </w:rPr>
      </w:pPr>
      <w:r w:rsidRPr="002E3EA2">
        <w:rPr>
          <w:rFonts w:ascii="Times New Roman" w:hAnsi="Times New Roman" w:cs="Times New Roman"/>
          <w:sz w:val="24"/>
          <w:szCs w:val="24"/>
        </w:rPr>
        <w:t>In Denmark, the bereavement response system that has developed is different from those in other European nations with the development of the bereavement response plan (“b-plan”), which 96% of all schools today use on a voluntary basis (Lltje, 2013).  The Danish approach has developed into a strong and successful supporting system for Danish teachers.  Over half of the teachers surveyed by Lytje (2012) reported the system to be so effective that they did not feel the need for any further support on the topic.  This is a significant finding that highlights the efficiency of the Danish b-plans, especially when taking into consideration that grief work is not covered in the Danish teacher training curriculum (Lltje, 2012).  That Danish teachers do not feel they need more support is welcome since many studies (e.g., Holland, 2008; Lowton &amp; Higginson, 2003) have reported that the majority of their samples wanted further training.  At the same time, interviews highlighted that the teachers’ conceptualisation of a good bereavement response came close to the recommendations given by experts on the topic (e.g., Dyregrov a &amp; Yule, 2008; Holland, 2001; Rowling, 2003).</w:t>
      </w:r>
    </w:p>
    <w:p w:rsidR="002E3EA2" w:rsidRDefault="002E3EA2" w:rsidP="002E3EA2">
      <w:pPr>
        <w:spacing w:after="0" w:line="480" w:lineRule="auto"/>
        <w:ind w:firstLine="720"/>
        <w:rPr>
          <w:rFonts w:ascii="Times New Roman" w:hAnsi="Times New Roman" w:cs="Times New Roman"/>
          <w:sz w:val="24"/>
          <w:szCs w:val="24"/>
        </w:rPr>
      </w:pPr>
      <w:r w:rsidRPr="002E3EA2">
        <w:rPr>
          <w:rFonts w:ascii="Times New Roman" w:hAnsi="Times New Roman" w:cs="Times New Roman"/>
          <w:sz w:val="24"/>
          <w:szCs w:val="24"/>
        </w:rPr>
        <w:t xml:space="preserve">In the UK (Rowling &amp; Holland, 2000), 63% of schools indicated that they offered school counselling to grieving students.  Schools were generally less supportive in England when compared to Australia which could possibly have been a result of lack of training among staff (Rowling &amp; Holland, 2000).  Only 15% of schools in England have a plan to manage critical incidents in schools and only 9% include a loss and grief education which is included as an ad hoc classroom topic and not as an ongoing area in the curriculum (Rowling &amp; Holland, 2000).  Fifty per cent of schools indicated that there was “no training” in the area of bereavement and grief support with 28% or respondents indicating that the main method of schools learning from grief was their personal experience (Rowling &amp; Holland, 2000).  Just </w:t>
      </w:r>
      <w:r w:rsidRPr="002E3EA2">
        <w:rPr>
          <w:rFonts w:ascii="Times New Roman" w:hAnsi="Times New Roman" w:cs="Times New Roman"/>
          <w:sz w:val="24"/>
          <w:szCs w:val="24"/>
        </w:rPr>
        <w:lastRenderedPageBreak/>
        <w:t xml:space="preserve">6% of respondents reported that they thought there </w:t>
      </w:r>
      <w:r w:rsidR="00DF57FC" w:rsidRPr="002E3EA2">
        <w:rPr>
          <w:rFonts w:ascii="Times New Roman" w:hAnsi="Times New Roman" w:cs="Times New Roman"/>
          <w:sz w:val="24"/>
          <w:szCs w:val="24"/>
        </w:rPr>
        <w:t>were</w:t>
      </w:r>
      <w:r w:rsidRPr="002E3EA2">
        <w:rPr>
          <w:rFonts w:ascii="Times New Roman" w:hAnsi="Times New Roman" w:cs="Times New Roman"/>
          <w:sz w:val="24"/>
          <w:szCs w:val="24"/>
        </w:rPr>
        <w:t xml:space="preserve"> enough training opportunities in the area of bereavement and loss (Rowling &amp; Holland, 2000).  This concurs with research by Shipman, Kraus, and Monroe (2001) which found that 56% of teachers in the UK feel inadequate in working with young people who have been bereaved.  Similarly, Holland (2007), found a “training gap” in the area of loss and bereavement; it was rated highly in importance but schools lacked the skills necessary to support their pupils and 58% of schools continued to report that more training was needed in the area.  Cranwell’s UK study (2007), noted that many bereaved young people identified a need for someone to talk to among school staff.  Cranwell (2007) noted that bereavement support resources needed to be part of the “tool kits” of all professionals responsible for child care.  Studies undertaken in UK schools (e.g., Holland, 1993, 2000; Lowton &amp; Higginson, 2003) have indicated that often little is done to support grieving children. This lack of response is mainly attributed to the fact that most UK schools do not have any pre-planned approaches on how to deal with bereavement.  Holland (1993) reasons that one of the most effective ways to improve the bereavement response is to introduce formalised approaches outlining how the school should respond. </w:t>
      </w:r>
      <w:r>
        <w:rPr>
          <w:rFonts w:ascii="Times New Roman" w:hAnsi="Times New Roman" w:cs="Times New Roman"/>
          <w:sz w:val="24"/>
          <w:szCs w:val="24"/>
        </w:rPr>
        <w:t xml:space="preserve">  </w:t>
      </w:r>
    </w:p>
    <w:p w:rsidR="00476FD1" w:rsidRDefault="002E3EA2" w:rsidP="002E3EA2">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 </w:t>
      </w:r>
      <w:r w:rsidR="00FD6352" w:rsidRPr="006A2AF4">
        <w:rPr>
          <w:rFonts w:ascii="Times New Roman" w:hAnsi="Times New Roman" w:cs="Times New Roman"/>
          <w:sz w:val="24"/>
          <w:szCs w:val="24"/>
        </w:rPr>
        <w:t xml:space="preserve">that has been conducted </w:t>
      </w:r>
      <w:r>
        <w:rPr>
          <w:rFonts w:ascii="Times New Roman" w:hAnsi="Times New Roman" w:cs="Times New Roman"/>
          <w:sz w:val="24"/>
          <w:szCs w:val="24"/>
        </w:rPr>
        <w:t xml:space="preserve">in Ireland </w:t>
      </w:r>
      <w:r w:rsidR="00FD6352" w:rsidRPr="006A2AF4">
        <w:rPr>
          <w:rFonts w:ascii="Times New Roman" w:hAnsi="Times New Roman" w:cs="Times New Roman"/>
          <w:sz w:val="24"/>
          <w:szCs w:val="24"/>
        </w:rPr>
        <w:t xml:space="preserve">(e.g., McGovern &amp; Tracey, 2010) found that Irish schools regard death as a high priority.  </w:t>
      </w:r>
      <w:r w:rsidR="00863669">
        <w:rPr>
          <w:rFonts w:ascii="Times New Roman" w:hAnsi="Times New Roman" w:cs="Times New Roman"/>
          <w:sz w:val="24"/>
          <w:szCs w:val="24"/>
        </w:rPr>
        <w:t>Research by McGovern and Barry</w:t>
      </w:r>
      <w:r w:rsidR="00FD6352" w:rsidRPr="006A2AF4">
        <w:rPr>
          <w:rFonts w:ascii="Times New Roman" w:hAnsi="Times New Roman" w:cs="Times New Roman"/>
          <w:sz w:val="24"/>
          <w:szCs w:val="24"/>
        </w:rPr>
        <w:t xml:space="preserve"> (2010) has </w:t>
      </w:r>
      <w:r w:rsidR="00863669">
        <w:rPr>
          <w:rFonts w:ascii="Times New Roman" w:hAnsi="Times New Roman" w:cs="Times New Roman"/>
          <w:sz w:val="24"/>
          <w:szCs w:val="24"/>
        </w:rPr>
        <w:t>indicated</w:t>
      </w:r>
      <w:r w:rsidR="00FD6352" w:rsidRPr="006A2AF4">
        <w:rPr>
          <w:rFonts w:ascii="Times New Roman" w:hAnsi="Times New Roman" w:cs="Times New Roman"/>
          <w:sz w:val="24"/>
          <w:szCs w:val="24"/>
        </w:rPr>
        <w:t xml:space="preserve"> that there is a need to take account of the fact that teachers and parents (especially men), whilst positive towards and supportive of death education for students, feel uncomfortable talking to young people about death.  In comparing child bereavement and loss responses and needs of schools in Hull (United Kingdom) and Derry (Northern Ireland), Tracey and Holland (2008) reported that training for teachers, pupils, and parents could help to develop a deeper understanding of the effects of bereavement, thus allowing educators to respond appropriately.  </w:t>
      </w:r>
    </w:p>
    <w:p w:rsidR="00D05499" w:rsidRPr="006A2AF4" w:rsidRDefault="00FD6352" w:rsidP="00476FD1">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lastRenderedPageBreak/>
        <w:t>While there are many organisations in Ireland that can provide support, these are predominantly aimed at adults; where support is offered to young people, it is often through trained volunteers rather than professional therapists (Dowling,</w:t>
      </w:r>
      <w:r w:rsidR="00B3116C" w:rsidRPr="006A2AF4">
        <w:rPr>
          <w:rFonts w:ascii="Times New Roman" w:hAnsi="Times New Roman" w:cs="Times New Roman"/>
          <w:sz w:val="24"/>
          <w:szCs w:val="24"/>
        </w:rPr>
        <w:t xml:space="preserve"> Kiernan &amp; Guerin,</w:t>
      </w:r>
      <w:r w:rsidRPr="006A2AF4">
        <w:rPr>
          <w:rFonts w:ascii="Times New Roman" w:hAnsi="Times New Roman" w:cs="Times New Roman"/>
          <w:sz w:val="24"/>
          <w:szCs w:val="24"/>
        </w:rPr>
        <w:t xml:space="preserve"> 2007).  </w:t>
      </w:r>
      <w:r w:rsidR="00FF0E59" w:rsidRPr="006A2AF4">
        <w:rPr>
          <w:rFonts w:ascii="Times New Roman" w:hAnsi="Times New Roman" w:cs="Times New Roman"/>
          <w:sz w:val="24"/>
          <w:szCs w:val="24"/>
        </w:rPr>
        <w:t xml:space="preserve">It is clear that in Ireland, while the research that has been conducted has been helpful, further research is needed to explore what provision is available in primary and post-primary schools in Ireland to support students who have been bereaved.  </w:t>
      </w:r>
      <w:r w:rsidR="004F3739" w:rsidRPr="006A2AF4">
        <w:rPr>
          <w:rFonts w:ascii="Times New Roman" w:hAnsi="Times New Roman" w:cs="Times New Roman"/>
          <w:sz w:val="24"/>
          <w:szCs w:val="24"/>
        </w:rPr>
        <w:t xml:space="preserve">This becomes especially important in the context of the recent guidelines from the </w:t>
      </w:r>
      <w:r w:rsidR="00903237">
        <w:rPr>
          <w:rFonts w:ascii="Times New Roman" w:hAnsi="Times New Roman" w:cs="Times New Roman"/>
          <w:sz w:val="24"/>
          <w:szCs w:val="24"/>
        </w:rPr>
        <w:t xml:space="preserve">Department of Education and Skills </w:t>
      </w:r>
      <w:r w:rsidR="004F3739" w:rsidRPr="006A2AF4">
        <w:rPr>
          <w:rFonts w:ascii="Times New Roman" w:hAnsi="Times New Roman" w:cs="Times New Roman"/>
          <w:sz w:val="24"/>
          <w:szCs w:val="24"/>
        </w:rPr>
        <w:t xml:space="preserve">(2013) regarding the continuum of support that should be available to every student in primary and post-primary school from every adult.  </w:t>
      </w:r>
      <w:r w:rsidR="00FF0E59" w:rsidRPr="006A2AF4">
        <w:rPr>
          <w:rFonts w:ascii="Times New Roman" w:hAnsi="Times New Roman" w:cs="Times New Roman"/>
          <w:sz w:val="24"/>
          <w:szCs w:val="24"/>
        </w:rPr>
        <w:t>Thus, the next section will outline how a Bereavement Audit Survey (N = 1,</w:t>
      </w:r>
      <w:r w:rsidR="004F3739" w:rsidRPr="006A2AF4">
        <w:rPr>
          <w:rFonts w:ascii="Times New Roman" w:hAnsi="Times New Roman" w:cs="Times New Roman"/>
          <w:sz w:val="24"/>
          <w:szCs w:val="24"/>
        </w:rPr>
        <w:t>474</w:t>
      </w:r>
      <w:r w:rsidR="00FF0E59" w:rsidRPr="006A2AF4">
        <w:rPr>
          <w:rFonts w:ascii="Times New Roman" w:hAnsi="Times New Roman" w:cs="Times New Roman"/>
          <w:sz w:val="24"/>
          <w:szCs w:val="24"/>
        </w:rPr>
        <w:t>) in early Sp</w:t>
      </w:r>
      <w:r w:rsidR="00D31B5C">
        <w:rPr>
          <w:rFonts w:ascii="Times New Roman" w:hAnsi="Times New Roman" w:cs="Times New Roman"/>
          <w:sz w:val="24"/>
          <w:szCs w:val="24"/>
        </w:rPr>
        <w:t>ring 2013 explored issues on</w:t>
      </w:r>
      <w:r w:rsidR="00D31B5C" w:rsidRPr="006A2AF4">
        <w:rPr>
          <w:rFonts w:ascii="Times New Roman" w:hAnsi="Times New Roman" w:cs="Times New Roman"/>
          <w:sz w:val="24"/>
          <w:szCs w:val="24"/>
        </w:rPr>
        <w:t xml:space="preserve"> policy, guidance, programmes used, staff response, confidence and competence, educational attainment, physical and psychological well-being.</w:t>
      </w:r>
      <w:r w:rsidR="00FF0E59" w:rsidRPr="006A2AF4">
        <w:rPr>
          <w:rFonts w:ascii="Times New Roman" w:hAnsi="Times New Roman" w:cs="Times New Roman"/>
          <w:sz w:val="24"/>
          <w:szCs w:val="24"/>
        </w:rPr>
        <w:t xml:space="preserve"> </w:t>
      </w:r>
    </w:p>
    <w:p w:rsidR="00AD054B" w:rsidRPr="006A2AF4" w:rsidRDefault="00AD054B" w:rsidP="006A2AF4">
      <w:pPr>
        <w:spacing w:after="0" w:line="480" w:lineRule="auto"/>
        <w:rPr>
          <w:rFonts w:ascii="Times New Roman" w:hAnsi="Times New Roman" w:cs="Times New Roman"/>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DF57FC" w:rsidRDefault="00DF57FC"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546C8C" w:rsidRPr="006A2AF4" w:rsidRDefault="00546C8C"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Methods</w:t>
      </w:r>
    </w:p>
    <w:p w:rsidR="001274EF" w:rsidRDefault="004140F2" w:rsidP="00AE3AB9">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A Bereavement Audit Survey (based on </w:t>
      </w:r>
      <w:r w:rsidR="004F3739" w:rsidRPr="006A2AF4">
        <w:rPr>
          <w:rFonts w:ascii="Times New Roman" w:hAnsi="Times New Roman" w:cs="Times New Roman"/>
          <w:sz w:val="24"/>
          <w:szCs w:val="24"/>
        </w:rPr>
        <w:t xml:space="preserve">Corcoran &amp; Mc Guckin, 2014; </w:t>
      </w:r>
      <w:r w:rsidRPr="006A2AF4">
        <w:rPr>
          <w:rFonts w:ascii="Times New Roman" w:hAnsi="Times New Roman" w:cs="Times New Roman"/>
          <w:sz w:val="24"/>
          <w:szCs w:val="24"/>
        </w:rPr>
        <w:t>Mc Guckin &amp; Lewis, 2008) conducted in early Spring 2013 in primary a</w:t>
      </w:r>
      <w:r w:rsidR="004F3739" w:rsidRPr="006A2AF4">
        <w:rPr>
          <w:rFonts w:ascii="Times New Roman" w:hAnsi="Times New Roman" w:cs="Times New Roman"/>
          <w:sz w:val="24"/>
          <w:szCs w:val="24"/>
        </w:rPr>
        <w:t>nd post-primary schools (N= 1,474</w:t>
      </w:r>
      <w:r w:rsidRPr="006A2AF4">
        <w:rPr>
          <w:rFonts w:ascii="Times New Roman" w:hAnsi="Times New Roman" w:cs="Times New Roman"/>
          <w:sz w:val="24"/>
          <w:szCs w:val="24"/>
        </w:rPr>
        <w:t>) across the Republic of Ireland, explored responses on policy, guidance, programmes used, staff response, confidence and</w:t>
      </w:r>
      <w:r w:rsidR="00253DF3" w:rsidRPr="006A2AF4">
        <w:rPr>
          <w:rFonts w:ascii="Times New Roman" w:hAnsi="Times New Roman" w:cs="Times New Roman"/>
          <w:sz w:val="24"/>
          <w:szCs w:val="24"/>
        </w:rPr>
        <w:t xml:space="preserve"> </w:t>
      </w:r>
      <w:r w:rsidRPr="006A2AF4">
        <w:rPr>
          <w:rFonts w:ascii="Times New Roman" w:hAnsi="Times New Roman" w:cs="Times New Roman"/>
          <w:sz w:val="24"/>
          <w:szCs w:val="24"/>
        </w:rPr>
        <w:t>competence, educational attainment, physica</w:t>
      </w:r>
      <w:r w:rsidR="004F3739" w:rsidRPr="006A2AF4">
        <w:rPr>
          <w:rFonts w:ascii="Times New Roman" w:hAnsi="Times New Roman" w:cs="Times New Roman"/>
          <w:sz w:val="24"/>
          <w:szCs w:val="24"/>
        </w:rPr>
        <w:t>l</w:t>
      </w:r>
      <w:r w:rsidR="001274EF">
        <w:rPr>
          <w:rFonts w:ascii="Times New Roman" w:hAnsi="Times New Roman" w:cs="Times New Roman"/>
          <w:sz w:val="24"/>
          <w:szCs w:val="24"/>
        </w:rPr>
        <w:t xml:space="preserve"> and psychological well-being.  The final results of this audit survey are presented.</w:t>
      </w:r>
    </w:p>
    <w:p w:rsidR="00546C8C" w:rsidRPr="006A2AF4" w:rsidRDefault="001274EF" w:rsidP="001274E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Exploratory interviews also took place.  </w:t>
      </w:r>
      <w:r w:rsidR="00AE3AB9">
        <w:rPr>
          <w:rFonts w:ascii="Times New Roman" w:hAnsi="Times New Roman" w:cs="Times New Roman"/>
          <w:sz w:val="24"/>
          <w:szCs w:val="24"/>
        </w:rPr>
        <w:t>Preliminary thematic analyses for the</w:t>
      </w:r>
      <w:r>
        <w:rPr>
          <w:rFonts w:ascii="Times New Roman" w:hAnsi="Times New Roman" w:cs="Times New Roman"/>
          <w:sz w:val="24"/>
          <w:szCs w:val="24"/>
        </w:rPr>
        <w:t>se</w:t>
      </w:r>
      <w:r w:rsidR="00AE3AB9">
        <w:rPr>
          <w:rFonts w:ascii="Times New Roman" w:hAnsi="Times New Roman" w:cs="Times New Roman"/>
          <w:sz w:val="24"/>
          <w:szCs w:val="24"/>
        </w:rPr>
        <w:t xml:space="preserve"> i</w:t>
      </w:r>
      <w:r w:rsidR="004140F2" w:rsidRPr="006A2AF4">
        <w:rPr>
          <w:rFonts w:ascii="Times New Roman" w:hAnsi="Times New Roman" w:cs="Times New Roman"/>
          <w:sz w:val="24"/>
          <w:szCs w:val="24"/>
        </w:rPr>
        <w:t xml:space="preserve">nterviews with key stakeholders and organisations with a remit in the area of bereavement and support are </w:t>
      </w:r>
      <w:r w:rsidR="00AE3AB9">
        <w:rPr>
          <w:rFonts w:ascii="Times New Roman" w:hAnsi="Times New Roman" w:cs="Times New Roman"/>
          <w:sz w:val="24"/>
          <w:szCs w:val="24"/>
        </w:rPr>
        <w:t>also presented.</w:t>
      </w:r>
    </w:p>
    <w:p w:rsidR="006B205B" w:rsidRDefault="006B205B" w:rsidP="006B205B">
      <w:pPr>
        <w:pStyle w:val="NoSpacing"/>
        <w:spacing w:line="360" w:lineRule="auto"/>
        <w:rPr>
          <w:rFonts w:ascii="Times New Roman" w:eastAsia="Times New Roman" w:hAnsi="Times New Roman" w:cs="Times New Roman"/>
          <w:i/>
          <w:sz w:val="24"/>
          <w:szCs w:val="24"/>
          <w:lang w:val="en-GB"/>
        </w:rPr>
      </w:pPr>
    </w:p>
    <w:p w:rsidR="006B205B" w:rsidRPr="00AE3AB9" w:rsidRDefault="006B205B" w:rsidP="00AE3AB9">
      <w:pPr>
        <w:pStyle w:val="NoSpacing"/>
        <w:spacing w:line="480" w:lineRule="auto"/>
        <w:ind w:firstLine="720"/>
        <w:rPr>
          <w:rFonts w:ascii="Times New Roman" w:eastAsia="Times New Roman" w:hAnsi="Times New Roman" w:cs="Times New Roman"/>
          <w:b/>
          <w:i/>
          <w:sz w:val="24"/>
          <w:szCs w:val="24"/>
          <w:lang w:val="en-GB"/>
        </w:rPr>
      </w:pPr>
      <w:r w:rsidRPr="00AE3AB9">
        <w:rPr>
          <w:rFonts w:ascii="Times New Roman" w:eastAsia="Times New Roman" w:hAnsi="Times New Roman" w:cs="Times New Roman"/>
          <w:b/>
          <w:i/>
          <w:sz w:val="24"/>
          <w:szCs w:val="24"/>
          <w:lang w:val="en-GB"/>
        </w:rPr>
        <w:t>Ethical Approval</w:t>
      </w:r>
    </w:p>
    <w:p w:rsidR="006B205B" w:rsidRPr="00282CD0" w:rsidRDefault="006B205B" w:rsidP="00AE3AB9">
      <w:pPr>
        <w:pStyle w:val="NoSpacing"/>
        <w:spacing w:line="480" w:lineRule="auto"/>
        <w:rPr>
          <w:rFonts w:ascii="Times New Roman" w:eastAsia="Times New Roman" w:hAnsi="Times New Roman" w:cs="Times New Roman"/>
          <w:sz w:val="24"/>
          <w:szCs w:val="24"/>
          <w:lang w:val="en-GB"/>
        </w:rPr>
      </w:pPr>
      <w:r w:rsidRPr="00282CD0">
        <w:rPr>
          <w:rFonts w:ascii="Times New Roman" w:eastAsia="Times New Roman" w:hAnsi="Times New Roman" w:cs="Times New Roman"/>
          <w:sz w:val="24"/>
          <w:szCs w:val="24"/>
          <w:lang w:val="en-GB"/>
        </w:rPr>
        <w:t xml:space="preserve">Ethical approval for the study was granted by the Ethics Committee of the School of Education, Trinity College Dublin, Ireland.  All schools invited to take part in the survey were informed that they would not be identified individually, and that all data collected would be aggregated for the purpose of analysis and reporting.  </w:t>
      </w:r>
      <w:r w:rsidR="001274EF">
        <w:rPr>
          <w:rFonts w:ascii="Times New Roman" w:eastAsia="Times New Roman" w:hAnsi="Times New Roman" w:cs="Times New Roman"/>
          <w:sz w:val="24"/>
          <w:szCs w:val="24"/>
          <w:lang w:val="en-GB"/>
        </w:rPr>
        <w:t>All those partaking in interviews were told of their right to withdraw at any time and all analyses are presented anonymously.</w:t>
      </w:r>
    </w:p>
    <w:p w:rsidR="006B205B" w:rsidRPr="00AE3AB9" w:rsidRDefault="006B205B" w:rsidP="00AE3AB9">
      <w:pPr>
        <w:pStyle w:val="NoSpacing"/>
        <w:spacing w:line="480" w:lineRule="auto"/>
        <w:rPr>
          <w:rFonts w:ascii="Times New Roman" w:eastAsia="Times New Roman" w:hAnsi="Times New Roman" w:cs="Times New Roman"/>
          <w:b/>
          <w:i/>
          <w:sz w:val="24"/>
          <w:szCs w:val="24"/>
          <w:lang w:val="en-GB"/>
        </w:rPr>
      </w:pPr>
    </w:p>
    <w:p w:rsidR="006B205B" w:rsidRPr="00AE3AB9" w:rsidRDefault="006B205B" w:rsidP="00AE3AB9">
      <w:pPr>
        <w:pStyle w:val="NoSpacing"/>
        <w:spacing w:line="480" w:lineRule="auto"/>
        <w:ind w:firstLine="720"/>
        <w:rPr>
          <w:rFonts w:ascii="Times New Roman" w:eastAsia="Times New Roman" w:hAnsi="Times New Roman" w:cs="Times New Roman"/>
          <w:b/>
          <w:i/>
          <w:sz w:val="24"/>
          <w:szCs w:val="24"/>
          <w:lang w:val="en-GB"/>
        </w:rPr>
      </w:pPr>
      <w:r w:rsidRPr="00AE3AB9">
        <w:rPr>
          <w:rFonts w:ascii="Times New Roman" w:eastAsia="Times New Roman" w:hAnsi="Times New Roman" w:cs="Times New Roman"/>
          <w:b/>
          <w:i/>
          <w:sz w:val="24"/>
          <w:szCs w:val="24"/>
          <w:lang w:val="en-GB"/>
        </w:rPr>
        <w:t>Sampling and Procedure</w:t>
      </w:r>
    </w:p>
    <w:p w:rsidR="006B205B" w:rsidRPr="00282CD0" w:rsidRDefault="006B205B" w:rsidP="00AE3AB9">
      <w:pPr>
        <w:pStyle w:val="NoSpacing"/>
        <w:spacing w:line="480" w:lineRule="auto"/>
        <w:rPr>
          <w:rFonts w:ascii="Times New Roman" w:eastAsia="Times New Roman" w:hAnsi="Times New Roman" w:cs="Times New Roman"/>
          <w:sz w:val="24"/>
          <w:szCs w:val="24"/>
          <w:lang w:val="en-GB"/>
        </w:rPr>
      </w:pPr>
      <w:r w:rsidRPr="00282CD0">
        <w:rPr>
          <w:rFonts w:ascii="Times New Roman" w:eastAsia="Times New Roman" w:hAnsi="Times New Roman" w:cs="Times New Roman"/>
          <w:sz w:val="24"/>
          <w:szCs w:val="24"/>
          <w:lang w:val="en-GB"/>
        </w:rPr>
        <w:t>The survey was administered to a representative sample of primary schools (n = 752: 22.79% of all primary schools [N = 3,300]) and all post-primary schools (N = 722) in the Republic of Ireland (N = 1,474 in total).  The primary school sample was drawn by r</w:t>
      </w:r>
      <w:r w:rsidR="00282CD0">
        <w:rPr>
          <w:rFonts w:ascii="Times New Roman" w:eastAsia="Times New Roman" w:hAnsi="Times New Roman" w:cs="Times New Roman"/>
          <w:sz w:val="24"/>
          <w:szCs w:val="24"/>
          <w:lang w:val="en-GB"/>
        </w:rPr>
        <w:t xml:space="preserve">andom selection from the list </w:t>
      </w:r>
      <w:r w:rsidRPr="00282CD0">
        <w:rPr>
          <w:rFonts w:ascii="Times New Roman" w:eastAsia="Times New Roman" w:hAnsi="Times New Roman" w:cs="Times New Roman"/>
          <w:sz w:val="24"/>
          <w:szCs w:val="24"/>
          <w:lang w:val="en-GB"/>
        </w:rPr>
        <w:t xml:space="preserve">of primary schools (including disadvantaged schools [n = 665] and special </w:t>
      </w:r>
      <w:r w:rsidRPr="00282CD0">
        <w:rPr>
          <w:rFonts w:ascii="Times New Roman" w:eastAsia="Times New Roman" w:hAnsi="Times New Roman" w:cs="Times New Roman"/>
          <w:sz w:val="24"/>
          <w:szCs w:val="24"/>
          <w:lang w:val="en-GB"/>
        </w:rPr>
        <w:lastRenderedPageBreak/>
        <w:t xml:space="preserve">schools [n = 141]) made available by the Department of Education and Skills (2013a, b).  Sampling for the primary school sample reflected proportional weightings to reflect (a) enrolment numbers, (b) location of school by geographical county; (c) classification of disadvantage, and (d) school type (i.e., National School [state funded], Educate Together school [non-religious ethos], Gael </w:t>
      </w:r>
      <w:proofErr w:type="spellStart"/>
      <w:r w:rsidRPr="00282CD0">
        <w:rPr>
          <w:rFonts w:ascii="Times New Roman" w:eastAsia="Times New Roman" w:hAnsi="Times New Roman" w:cs="Times New Roman"/>
          <w:sz w:val="24"/>
          <w:szCs w:val="24"/>
          <w:lang w:val="en-GB"/>
        </w:rPr>
        <w:t>Scoileanna</w:t>
      </w:r>
      <w:proofErr w:type="spellEnd"/>
      <w:r w:rsidRPr="00282CD0">
        <w:rPr>
          <w:rFonts w:ascii="Times New Roman" w:eastAsia="Times New Roman" w:hAnsi="Times New Roman" w:cs="Times New Roman"/>
          <w:sz w:val="24"/>
          <w:szCs w:val="24"/>
          <w:lang w:val="en-GB"/>
        </w:rPr>
        <w:t xml:space="preserve"> [Irish language school]).</w:t>
      </w:r>
    </w:p>
    <w:p w:rsidR="006B205B" w:rsidRPr="005B56E5" w:rsidRDefault="006B205B" w:rsidP="00AE3AB9">
      <w:pPr>
        <w:pStyle w:val="NoSpacing"/>
        <w:spacing w:line="480" w:lineRule="auto"/>
        <w:ind w:firstLine="720"/>
        <w:rPr>
          <w:rFonts w:ascii="Times New Roman" w:eastAsia="Times New Roman" w:hAnsi="Times New Roman" w:cs="Times New Roman"/>
          <w:sz w:val="24"/>
          <w:szCs w:val="24"/>
          <w:lang w:val="en-GB"/>
        </w:rPr>
      </w:pPr>
      <w:r w:rsidRPr="00282CD0">
        <w:rPr>
          <w:rFonts w:ascii="Times New Roman" w:eastAsia="Times New Roman" w:hAnsi="Times New Roman" w:cs="Times New Roman"/>
          <w:sz w:val="24"/>
          <w:szCs w:val="24"/>
          <w:lang w:val="en-GB"/>
        </w:rPr>
        <w:t xml:space="preserve">Data analyses are presented in relation to 372 returned questionnaires (achieved rate of 25.24%).  There were 169 completed questionnaires received from the primary sector (achieved rate of 22.47%) and 203 from the post-primary sector (achieved rate of 28.12%).  </w:t>
      </w:r>
    </w:p>
    <w:p w:rsidR="004140F2" w:rsidRPr="006A2AF4" w:rsidRDefault="004140F2" w:rsidP="00AE3AB9">
      <w:pPr>
        <w:spacing w:after="0" w:line="480" w:lineRule="auto"/>
        <w:rPr>
          <w:rFonts w:ascii="Times New Roman" w:hAnsi="Times New Roman" w:cs="Times New Roman"/>
          <w:sz w:val="24"/>
          <w:szCs w:val="24"/>
        </w:rPr>
      </w:pPr>
    </w:p>
    <w:p w:rsidR="009F6215" w:rsidRDefault="009F6215" w:rsidP="00AE3AB9">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282CD0" w:rsidRDefault="00282CD0" w:rsidP="006A2AF4">
      <w:pPr>
        <w:spacing w:after="0" w:line="480" w:lineRule="auto"/>
        <w:ind w:firstLine="720"/>
        <w:rPr>
          <w:rFonts w:ascii="Times New Roman" w:hAnsi="Times New Roman" w:cs="Times New Roman"/>
          <w:b/>
          <w:sz w:val="24"/>
          <w:szCs w:val="24"/>
        </w:rPr>
      </w:pPr>
    </w:p>
    <w:p w:rsidR="00282CD0" w:rsidRDefault="00282CD0" w:rsidP="006A2AF4">
      <w:pPr>
        <w:spacing w:after="0" w:line="480" w:lineRule="auto"/>
        <w:ind w:firstLine="720"/>
        <w:rPr>
          <w:rFonts w:ascii="Times New Roman" w:hAnsi="Times New Roman" w:cs="Times New Roman"/>
          <w:b/>
          <w:sz w:val="24"/>
          <w:szCs w:val="24"/>
        </w:rPr>
      </w:pPr>
    </w:p>
    <w:p w:rsidR="00282CD0" w:rsidRDefault="00282CD0"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p>
    <w:p w:rsidR="00282CD0" w:rsidRDefault="00282CD0" w:rsidP="006A2AF4">
      <w:pPr>
        <w:spacing w:after="0" w:line="480" w:lineRule="auto"/>
        <w:ind w:firstLine="720"/>
        <w:rPr>
          <w:rFonts w:ascii="Times New Roman" w:hAnsi="Times New Roman" w:cs="Times New Roman"/>
          <w:b/>
          <w:sz w:val="24"/>
          <w:szCs w:val="24"/>
        </w:rPr>
      </w:pPr>
    </w:p>
    <w:p w:rsidR="00AE3AB9" w:rsidRDefault="00AE3AB9" w:rsidP="006A2AF4">
      <w:pPr>
        <w:spacing w:after="0" w:line="480" w:lineRule="auto"/>
        <w:ind w:firstLine="720"/>
        <w:rPr>
          <w:rFonts w:ascii="Times New Roman" w:hAnsi="Times New Roman" w:cs="Times New Roman"/>
          <w:b/>
          <w:sz w:val="24"/>
          <w:szCs w:val="24"/>
        </w:rPr>
      </w:pPr>
    </w:p>
    <w:p w:rsidR="00AE3AB9" w:rsidRDefault="00AE3AB9" w:rsidP="006A2AF4">
      <w:pPr>
        <w:spacing w:after="0" w:line="480" w:lineRule="auto"/>
        <w:ind w:firstLine="720"/>
        <w:rPr>
          <w:rFonts w:ascii="Times New Roman" w:hAnsi="Times New Roman" w:cs="Times New Roman"/>
          <w:b/>
          <w:sz w:val="24"/>
          <w:szCs w:val="24"/>
        </w:rPr>
      </w:pPr>
    </w:p>
    <w:p w:rsidR="00AE3AB9" w:rsidRDefault="00AE3AB9" w:rsidP="006A2AF4">
      <w:pPr>
        <w:spacing w:after="0" w:line="480" w:lineRule="auto"/>
        <w:ind w:firstLine="720"/>
        <w:rPr>
          <w:rFonts w:ascii="Times New Roman" w:hAnsi="Times New Roman" w:cs="Times New Roman"/>
          <w:b/>
          <w:sz w:val="24"/>
          <w:szCs w:val="24"/>
        </w:rPr>
      </w:pPr>
    </w:p>
    <w:p w:rsidR="009F6215" w:rsidRDefault="009F6215" w:rsidP="006A2AF4">
      <w:pPr>
        <w:spacing w:after="0" w:line="480" w:lineRule="auto"/>
        <w:ind w:firstLine="720"/>
        <w:rPr>
          <w:rFonts w:ascii="Times New Roman" w:hAnsi="Times New Roman" w:cs="Times New Roman"/>
          <w:b/>
          <w:sz w:val="24"/>
          <w:szCs w:val="24"/>
        </w:rPr>
      </w:pPr>
      <w:r>
        <w:rPr>
          <w:rFonts w:ascii="Times New Roman" w:hAnsi="Times New Roman" w:cs="Times New Roman"/>
          <w:b/>
          <w:sz w:val="24"/>
          <w:szCs w:val="24"/>
        </w:rPr>
        <w:t>Results</w:t>
      </w:r>
    </w:p>
    <w:p w:rsidR="00253DF3" w:rsidRPr="009F6215" w:rsidRDefault="009C1532" w:rsidP="006A2AF4">
      <w:pPr>
        <w:spacing w:after="0" w:line="480" w:lineRule="auto"/>
        <w:ind w:firstLine="720"/>
        <w:rPr>
          <w:rFonts w:ascii="Times New Roman" w:hAnsi="Times New Roman" w:cs="Times New Roman"/>
          <w:b/>
          <w:i/>
          <w:sz w:val="24"/>
          <w:szCs w:val="24"/>
        </w:rPr>
      </w:pPr>
      <w:r w:rsidRPr="009F6215">
        <w:rPr>
          <w:rFonts w:ascii="Times New Roman" w:hAnsi="Times New Roman" w:cs="Times New Roman"/>
          <w:b/>
          <w:i/>
          <w:sz w:val="24"/>
          <w:szCs w:val="24"/>
        </w:rPr>
        <w:t xml:space="preserve">Bereavement Audit </w:t>
      </w:r>
      <w:r w:rsidR="00253DF3" w:rsidRPr="009F6215">
        <w:rPr>
          <w:rFonts w:ascii="Times New Roman" w:hAnsi="Times New Roman" w:cs="Times New Roman"/>
          <w:b/>
          <w:i/>
          <w:sz w:val="24"/>
          <w:szCs w:val="24"/>
        </w:rPr>
        <w:t>Results</w:t>
      </w:r>
    </w:p>
    <w:p w:rsidR="00253DF3" w:rsidRPr="006A2AF4" w:rsidRDefault="00253DF3"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Results are presented in relation to the three central thematic areas of the Survey (i.e., About your School; About your Staff; About your Students).  As well as providing the quantitative data regarding the responses received, pertinent quotes identified through thematic analysis (Braun &amp; Clarke, 2006) are provided.  Due to the unequal numbers of responding primary and post-primary schools, all data analysed is presented without </w:t>
      </w:r>
      <w:r w:rsidR="003B0DD9">
        <w:rPr>
          <w:rFonts w:ascii="Times New Roman" w:hAnsi="Times New Roman" w:cs="Times New Roman"/>
          <w:sz w:val="24"/>
          <w:szCs w:val="24"/>
        </w:rPr>
        <w:t>distinction to the two sectors to make it more accessible to the reader.  However, three appreciable differences in results occurred between primary</w:t>
      </w:r>
      <w:r w:rsidR="00586B3A">
        <w:rPr>
          <w:rFonts w:ascii="Times New Roman" w:hAnsi="Times New Roman" w:cs="Times New Roman"/>
          <w:sz w:val="24"/>
          <w:szCs w:val="24"/>
        </w:rPr>
        <w:t xml:space="preserve"> </w:t>
      </w:r>
      <w:r w:rsidR="003B0DD9">
        <w:rPr>
          <w:rFonts w:ascii="Times New Roman" w:hAnsi="Times New Roman" w:cs="Times New Roman"/>
          <w:sz w:val="24"/>
          <w:szCs w:val="24"/>
        </w:rPr>
        <w:t>and post-</w:t>
      </w:r>
      <w:r w:rsidR="00586B3A">
        <w:rPr>
          <w:rFonts w:ascii="Times New Roman" w:hAnsi="Times New Roman" w:cs="Times New Roman"/>
          <w:sz w:val="24"/>
          <w:szCs w:val="24"/>
        </w:rPr>
        <w:t>primary respondents</w:t>
      </w:r>
      <w:r w:rsidR="003B0DD9">
        <w:rPr>
          <w:rFonts w:ascii="Times New Roman" w:hAnsi="Times New Roman" w:cs="Times New Roman"/>
          <w:sz w:val="24"/>
          <w:szCs w:val="24"/>
        </w:rPr>
        <w:t>.  These are outlined in Table 1</w:t>
      </w:r>
      <w:r w:rsidR="001274EF">
        <w:rPr>
          <w:rFonts w:ascii="Times New Roman" w:hAnsi="Times New Roman" w:cs="Times New Roman"/>
          <w:sz w:val="24"/>
          <w:szCs w:val="24"/>
        </w:rPr>
        <w:t xml:space="preserve"> and are discussed later</w:t>
      </w:r>
      <w:r w:rsidR="003B0DD9">
        <w:rPr>
          <w:rFonts w:ascii="Times New Roman" w:hAnsi="Times New Roman" w:cs="Times New Roman"/>
          <w:sz w:val="24"/>
          <w:szCs w:val="24"/>
        </w:rPr>
        <w:t xml:space="preserve">. </w:t>
      </w:r>
    </w:p>
    <w:p w:rsidR="009F6215" w:rsidRDefault="009F6215" w:rsidP="009F6215">
      <w:pPr>
        <w:spacing w:after="0" w:line="240" w:lineRule="auto"/>
        <w:rPr>
          <w:rFonts w:ascii="Times New Roman" w:eastAsia="Times New Roman" w:hAnsi="Times New Roman" w:cs="Times New Roman"/>
          <w:sz w:val="24"/>
          <w:szCs w:val="24"/>
          <w:lang w:val="en-GB"/>
        </w:rPr>
      </w:pPr>
    </w:p>
    <w:p w:rsidR="00001026" w:rsidRDefault="00001026" w:rsidP="009F6215">
      <w:pPr>
        <w:spacing w:after="0" w:line="240" w:lineRule="auto"/>
        <w:rPr>
          <w:rFonts w:ascii="Times New Roman" w:eastAsia="Times New Roman" w:hAnsi="Times New Roman" w:cs="Times New Roman"/>
          <w:sz w:val="24"/>
          <w:szCs w:val="24"/>
          <w:lang w:val="en-GB"/>
        </w:rPr>
      </w:pPr>
    </w:p>
    <w:p w:rsidR="009F6215" w:rsidRDefault="009F6215" w:rsidP="003B0DD9">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Table 1</w:t>
      </w:r>
    </w:p>
    <w:p w:rsidR="009F6215" w:rsidRPr="00995ECA" w:rsidRDefault="009F6215" w:rsidP="003B0DD9">
      <w:pPr>
        <w:spacing w:after="0" w:line="240" w:lineRule="auto"/>
        <w:rPr>
          <w:rFonts w:ascii="Times New Roman" w:eastAsia="Times New Roman" w:hAnsi="Times New Roman" w:cs="Times New Roman"/>
          <w:sz w:val="24"/>
          <w:szCs w:val="24"/>
          <w:lang w:val="en-GB"/>
        </w:rPr>
      </w:pPr>
      <w:r w:rsidRPr="00995ECA">
        <w:rPr>
          <w:rFonts w:ascii="Times New Roman" w:eastAsia="Times New Roman" w:hAnsi="Times New Roman" w:cs="Times New Roman"/>
          <w:sz w:val="24"/>
          <w:szCs w:val="24"/>
          <w:lang w:val="en-GB"/>
        </w:rPr>
        <w:t>Comparison between Primary School (PS) and Post-Primary School (PPS) Results</w:t>
      </w:r>
    </w:p>
    <w:tbl>
      <w:tblPr>
        <w:tblStyle w:val="TableGrid"/>
        <w:tblW w:w="9747" w:type="dxa"/>
        <w:tblBorders>
          <w:left w:val="none" w:sz="0" w:space="0" w:color="auto"/>
          <w:right w:val="none" w:sz="0" w:space="0" w:color="auto"/>
        </w:tblBorders>
        <w:tblLayout w:type="fixed"/>
        <w:tblLook w:val="04A0" w:firstRow="1" w:lastRow="0" w:firstColumn="1" w:lastColumn="0" w:noHBand="0" w:noVBand="1"/>
      </w:tblPr>
      <w:tblGrid>
        <w:gridCol w:w="3085"/>
        <w:gridCol w:w="1110"/>
        <w:gridCol w:w="1110"/>
        <w:gridCol w:w="1111"/>
        <w:gridCol w:w="1110"/>
        <w:gridCol w:w="1110"/>
        <w:gridCol w:w="1111"/>
      </w:tblGrid>
      <w:tr w:rsidR="00247177" w:rsidRPr="00995ECA" w:rsidTr="00586B3A">
        <w:tc>
          <w:tcPr>
            <w:tcW w:w="3085" w:type="dxa"/>
            <w:vMerge w:val="restart"/>
            <w:tcBorders>
              <w:right w:val="nil"/>
            </w:tcBorders>
          </w:tcPr>
          <w:p w:rsidR="00247177" w:rsidRPr="00995ECA" w:rsidRDefault="00247177" w:rsidP="003B0DD9">
            <w:pPr>
              <w:rPr>
                <w:rFonts w:ascii="Times New Roman" w:hAnsi="Times New Roman" w:cs="Times New Roman"/>
              </w:rPr>
            </w:pPr>
          </w:p>
        </w:tc>
        <w:tc>
          <w:tcPr>
            <w:tcW w:w="2220" w:type="dxa"/>
            <w:gridSpan w:val="2"/>
            <w:tcBorders>
              <w:left w:val="nil"/>
              <w:bottom w:val="nil"/>
              <w:right w:val="nil"/>
            </w:tcBorders>
          </w:tcPr>
          <w:p w:rsidR="00247177" w:rsidRPr="00995ECA" w:rsidRDefault="00247177" w:rsidP="00586B3A">
            <w:pPr>
              <w:jc w:val="center"/>
              <w:rPr>
                <w:rFonts w:ascii="Times New Roman" w:hAnsi="Times New Roman" w:cs="Times New Roman"/>
              </w:rPr>
            </w:pPr>
            <w:r>
              <w:rPr>
                <w:rFonts w:ascii="Times New Roman" w:hAnsi="Times New Roman" w:cs="Times New Roman"/>
              </w:rPr>
              <w:t>Yes</w:t>
            </w:r>
          </w:p>
        </w:tc>
        <w:tc>
          <w:tcPr>
            <w:tcW w:w="2221" w:type="dxa"/>
            <w:gridSpan w:val="2"/>
            <w:tcBorders>
              <w:left w:val="nil"/>
              <w:bottom w:val="nil"/>
              <w:right w:val="nil"/>
            </w:tcBorders>
          </w:tcPr>
          <w:p w:rsidR="00247177" w:rsidRPr="00995ECA" w:rsidRDefault="00247177" w:rsidP="003B0DD9">
            <w:pPr>
              <w:jc w:val="center"/>
              <w:rPr>
                <w:rFonts w:ascii="Times New Roman" w:hAnsi="Times New Roman" w:cs="Times New Roman"/>
              </w:rPr>
            </w:pPr>
            <w:r>
              <w:rPr>
                <w:rFonts w:ascii="Times New Roman" w:hAnsi="Times New Roman" w:cs="Times New Roman"/>
              </w:rPr>
              <w:t>No</w:t>
            </w:r>
          </w:p>
        </w:tc>
        <w:tc>
          <w:tcPr>
            <w:tcW w:w="2221" w:type="dxa"/>
            <w:gridSpan w:val="2"/>
            <w:tcBorders>
              <w:left w:val="nil"/>
              <w:bottom w:val="nil"/>
            </w:tcBorders>
          </w:tcPr>
          <w:p w:rsidR="00247177" w:rsidRPr="00995ECA" w:rsidRDefault="00247177" w:rsidP="003B0DD9">
            <w:pPr>
              <w:jc w:val="center"/>
              <w:rPr>
                <w:rFonts w:ascii="Times New Roman" w:hAnsi="Times New Roman" w:cs="Times New Roman"/>
              </w:rPr>
            </w:pPr>
            <w:r>
              <w:rPr>
                <w:rFonts w:ascii="Times New Roman" w:hAnsi="Times New Roman" w:cs="Times New Roman"/>
              </w:rPr>
              <w:t>Not Sure</w:t>
            </w:r>
          </w:p>
        </w:tc>
      </w:tr>
      <w:tr w:rsidR="00247177" w:rsidRPr="00995ECA" w:rsidTr="00586B3A">
        <w:tc>
          <w:tcPr>
            <w:tcW w:w="3085" w:type="dxa"/>
            <w:vMerge/>
            <w:tcBorders>
              <w:right w:val="nil"/>
            </w:tcBorders>
          </w:tcPr>
          <w:p w:rsidR="00247177" w:rsidRPr="00995ECA" w:rsidRDefault="00247177" w:rsidP="003B0DD9">
            <w:pPr>
              <w:rPr>
                <w:rFonts w:ascii="Times New Roman" w:hAnsi="Times New Roman" w:cs="Times New Roman"/>
              </w:rPr>
            </w:pPr>
          </w:p>
        </w:tc>
        <w:tc>
          <w:tcPr>
            <w:tcW w:w="1110" w:type="dxa"/>
            <w:tcBorders>
              <w:top w:val="nil"/>
              <w:left w:val="nil"/>
              <w:righ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c>
          <w:tcPr>
            <w:tcW w:w="1110" w:type="dxa"/>
            <w:tcBorders>
              <w:top w:val="nil"/>
              <w:left w:val="nil"/>
              <w:righ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(PPS)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c>
          <w:tcPr>
            <w:tcW w:w="1111" w:type="dxa"/>
            <w:tcBorders>
              <w:top w:val="nil"/>
              <w:left w:val="nil"/>
              <w:righ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c>
          <w:tcPr>
            <w:tcW w:w="1110" w:type="dxa"/>
            <w:tcBorders>
              <w:top w:val="nil"/>
              <w:left w:val="nil"/>
              <w:righ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(PPS)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c>
          <w:tcPr>
            <w:tcW w:w="1110" w:type="dxa"/>
            <w:tcBorders>
              <w:top w:val="nil"/>
              <w:left w:val="nil"/>
              <w:righ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c>
          <w:tcPr>
            <w:tcW w:w="1111" w:type="dxa"/>
            <w:tcBorders>
              <w:top w:val="nil"/>
              <w:left w:val="nil"/>
            </w:tcBorders>
          </w:tcPr>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xml:space="preserve"> (PPS)</w:t>
            </w:r>
          </w:p>
          <w:p w:rsidR="00247177" w:rsidRPr="00995ECA" w:rsidRDefault="00247177" w:rsidP="003B0DD9">
            <w:pPr>
              <w:jc w:val="center"/>
              <w:rPr>
                <w:rFonts w:ascii="Times New Roman" w:hAnsi="Times New Roman" w:cs="Times New Roman"/>
              </w:rPr>
            </w:pPr>
            <w:r w:rsidRPr="00995ECA">
              <w:rPr>
                <w:rFonts w:ascii="Times New Roman" w:hAnsi="Times New Roman" w:cs="Times New Roman"/>
              </w:rPr>
              <w:t>% / n</w:t>
            </w:r>
          </w:p>
        </w:tc>
      </w:tr>
      <w:tr w:rsidR="00586B3A" w:rsidRPr="00995ECA" w:rsidTr="00586B3A">
        <w:tc>
          <w:tcPr>
            <w:tcW w:w="3085" w:type="dxa"/>
            <w:tcBorders>
              <w:bottom w:val="nil"/>
              <w:right w:val="nil"/>
            </w:tcBorders>
          </w:tcPr>
          <w:p w:rsidR="009F6215" w:rsidRPr="00995ECA" w:rsidRDefault="009F6215" w:rsidP="00911CFE">
            <w:pPr>
              <w:rPr>
                <w:rFonts w:ascii="Times New Roman" w:hAnsi="Times New Roman" w:cs="Times New Roman"/>
                <w:noProof/>
              </w:rPr>
            </w:pPr>
            <w:r w:rsidRPr="00995ECA">
              <w:rPr>
                <w:rFonts w:ascii="Times New Roman" w:hAnsi="Times New Roman" w:cs="Times New Roman"/>
                <w:noProof/>
              </w:rPr>
              <w:t>Is the issue of bereavement addressed in any</w:t>
            </w:r>
            <w:r w:rsidRPr="00995ECA">
              <w:rPr>
                <w:rFonts w:ascii="Times New Roman" w:hAnsi="Times New Roman" w:cs="Times New Roman"/>
                <w:i/>
                <w:noProof/>
              </w:rPr>
              <w:t xml:space="preserve"> </w:t>
            </w:r>
            <w:r w:rsidRPr="00995ECA">
              <w:rPr>
                <w:rFonts w:ascii="Times New Roman" w:hAnsi="Times New Roman" w:cs="Times New Roman"/>
                <w:noProof/>
              </w:rPr>
              <w:t>other</w:t>
            </w:r>
            <w:r w:rsidRPr="00995ECA">
              <w:rPr>
                <w:rFonts w:ascii="Times New Roman" w:hAnsi="Times New Roman" w:cs="Times New Roman"/>
                <w:i/>
                <w:noProof/>
              </w:rPr>
              <w:t xml:space="preserve"> </w:t>
            </w:r>
            <w:r w:rsidRPr="00995ECA">
              <w:rPr>
                <w:rFonts w:ascii="Times New Roman" w:hAnsi="Times New Roman" w:cs="Times New Roman"/>
                <w:noProof/>
              </w:rPr>
              <w:t>policy documents in your school?</w:t>
            </w:r>
          </w:p>
          <w:p w:rsidR="009F6215" w:rsidRPr="00995ECA" w:rsidRDefault="009F6215" w:rsidP="00911CFE">
            <w:pPr>
              <w:rPr>
                <w:rFonts w:ascii="Times New Roman" w:hAnsi="Times New Roman" w:cs="Times New Roman"/>
                <w:noProof/>
              </w:rPr>
            </w:pPr>
          </w:p>
        </w:tc>
        <w:tc>
          <w:tcPr>
            <w:tcW w:w="1110" w:type="dxa"/>
            <w:tcBorders>
              <w:left w:val="nil"/>
              <w:bottom w:val="nil"/>
              <w:right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49.4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83</w:t>
            </w:r>
          </w:p>
        </w:tc>
        <w:tc>
          <w:tcPr>
            <w:tcW w:w="1110" w:type="dxa"/>
            <w:tcBorders>
              <w:left w:val="nil"/>
              <w:bottom w:val="nil"/>
              <w:right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70.3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137</w:t>
            </w:r>
          </w:p>
        </w:tc>
        <w:tc>
          <w:tcPr>
            <w:tcW w:w="1111" w:type="dxa"/>
            <w:tcBorders>
              <w:left w:val="nil"/>
              <w:bottom w:val="nil"/>
              <w:right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46.4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78</w:t>
            </w:r>
          </w:p>
        </w:tc>
        <w:tc>
          <w:tcPr>
            <w:tcW w:w="1110" w:type="dxa"/>
            <w:tcBorders>
              <w:left w:val="nil"/>
              <w:bottom w:val="nil"/>
              <w:right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21.0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41</w:t>
            </w:r>
          </w:p>
        </w:tc>
        <w:tc>
          <w:tcPr>
            <w:tcW w:w="1110" w:type="dxa"/>
            <w:tcBorders>
              <w:left w:val="nil"/>
              <w:bottom w:val="nil"/>
              <w:right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4.2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7</w:t>
            </w:r>
          </w:p>
        </w:tc>
        <w:tc>
          <w:tcPr>
            <w:tcW w:w="1111" w:type="dxa"/>
            <w:tcBorders>
              <w:left w:val="nil"/>
              <w:bottom w:val="nil"/>
            </w:tcBorders>
          </w:tcPr>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8.2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16</w:t>
            </w:r>
          </w:p>
        </w:tc>
      </w:tr>
      <w:tr w:rsidR="00586B3A" w:rsidRPr="00995ECA" w:rsidTr="00586B3A">
        <w:tc>
          <w:tcPr>
            <w:tcW w:w="3085" w:type="dxa"/>
            <w:tcBorders>
              <w:top w:val="nil"/>
              <w:bottom w:val="nil"/>
              <w:right w:val="nil"/>
            </w:tcBorders>
          </w:tcPr>
          <w:p w:rsidR="009F6215" w:rsidRPr="00995ECA" w:rsidRDefault="009F6215" w:rsidP="00911CFE">
            <w:pPr>
              <w:rPr>
                <w:rFonts w:ascii="Times New Roman" w:hAnsi="Times New Roman" w:cs="Times New Roman"/>
                <w:noProof/>
              </w:rPr>
            </w:pPr>
            <w:r w:rsidRPr="00995ECA">
              <w:rPr>
                <w:rFonts w:ascii="Times New Roman" w:hAnsi="Times New Roman" w:cs="Times New Roman"/>
                <w:noProof/>
              </w:rPr>
              <w:t xml:space="preserve">Is the area of bereavement addressed in your school curriculum? (e.g.,  S.P.H.E.) </w:t>
            </w:r>
          </w:p>
          <w:p w:rsidR="009F6215" w:rsidRPr="00995ECA" w:rsidRDefault="009F6215" w:rsidP="00911CFE">
            <w:pPr>
              <w:rPr>
                <w:rFonts w:ascii="Times New Roman" w:hAnsi="Times New Roman" w:cs="Times New Roman"/>
              </w:rPr>
            </w:pPr>
          </w:p>
        </w:tc>
        <w:tc>
          <w:tcPr>
            <w:tcW w:w="1110" w:type="dxa"/>
            <w:tcBorders>
              <w:top w:val="nil"/>
              <w:left w:val="nil"/>
              <w:bottom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52.7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87</w:t>
            </w:r>
          </w:p>
        </w:tc>
        <w:tc>
          <w:tcPr>
            <w:tcW w:w="1110" w:type="dxa"/>
            <w:tcBorders>
              <w:top w:val="nil"/>
              <w:left w:val="nil"/>
              <w:bottom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73.1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 n = 147</w:t>
            </w:r>
          </w:p>
        </w:tc>
        <w:tc>
          <w:tcPr>
            <w:tcW w:w="1111" w:type="dxa"/>
            <w:tcBorders>
              <w:top w:val="nil"/>
              <w:left w:val="nil"/>
              <w:bottom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29.7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 n = 49</w:t>
            </w:r>
          </w:p>
        </w:tc>
        <w:tc>
          <w:tcPr>
            <w:tcW w:w="1110" w:type="dxa"/>
            <w:tcBorders>
              <w:top w:val="nil"/>
              <w:left w:val="nil"/>
              <w:bottom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6.0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12</w:t>
            </w:r>
          </w:p>
        </w:tc>
        <w:tc>
          <w:tcPr>
            <w:tcW w:w="1110" w:type="dxa"/>
            <w:tcBorders>
              <w:top w:val="nil"/>
              <w:left w:val="nil"/>
              <w:bottom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17.6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29</w:t>
            </w:r>
          </w:p>
        </w:tc>
        <w:tc>
          <w:tcPr>
            <w:tcW w:w="1111" w:type="dxa"/>
            <w:tcBorders>
              <w:top w:val="nil"/>
              <w:left w:val="nil"/>
              <w:bottom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20.9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 n = 42</w:t>
            </w:r>
          </w:p>
        </w:tc>
      </w:tr>
      <w:tr w:rsidR="00586B3A" w:rsidRPr="00995ECA" w:rsidTr="00586B3A">
        <w:tc>
          <w:tcPr>
            <w:tcW w:w="3085" w:type="dxa"/>
            <w:tcBorders>
              <w:top w:val="nil"/>
              <w:right w:val="nil"/>
            </w:tcBorders>
          </w:tcPr>
          <w:p w:rsidR="009F6215" w:rsidRPr="00995ECA" w:rsidRDefault="009F6215" w:rsidP="00586B3A">
            <w:pPr>
              <w:rPr>
                <w:rFonts w:ascii="Times New Roman" w:eastAsia="Times New Roman" w:hAnsi="Times New Roman" w:cs="Times New Roman"/>
                <w:sz w:val="24"/>
                <w:szCs w:val="24"/>
                <w:lang w:val="en-GB"/>
              </w:rPr>
            </w:pPr>
            <w:r w:rsidRPr="00995ECA">
              <w:rPr>
                <w:rFonts w:ascii="Times New Roman" w:hAnsi="Times New Roman" w:cs="Times New Roman"/>
              </w:rPr>
              <w:t>Has anyone in your school received training in the area of bereavement / loss in childhood?</w:t>
            </w:r>
            <w:r w:rsidR="00586B3A" w:rsidRPr="00995ECA">
              <w:rPr>
                <w:rFonts w:ascii="Times New Roman" w:eastAsia="Times New Roman" w:hAnsi="Times New Roman" w:cs="Times New Roman"/>
                <w:sz w:val="24"/>
                <w:szCs w:val="24"/>
                <w:lang w:val="en-GB"/>
              </w:rPr>
              <w:t xml:space="preserve"> </w:t>
            </w:r>
          </w:p>
        </w:tc>
        <w:tc>
          <w:tcPr>
            <w:tcW w:w="1110" w:type="dxa"/>
            <w:tcBorders>
              <w:top w:val="nil"/>
              <w:left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27.5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46</w:t>
            </w:r>
          </w:p>
        </w:tc>
        <w:tc>
          <w:tcPr>
            <w:tcW w:w="1110" w:type="dxa"/>
            <w:tcBorders>
              <w:top w:val="nil"/>
              <w:left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69.3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140</w:t>
            </w:r>
          </w:p>
        </w:tc>
        <w:tc>
          <w:tcPr>
            <w:tcW w:w="1111" w:type="dxa"/>
            <w:tcBorders>
              <w:top w:val="nil"/>
              <w:left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61.7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 n = 103</w:t>
            </w:r>
          </w:p>
        </w:tc>
        <w:tc>
          <w:tcPr>
            <w:tcW w:w="1110" w:type="dxa"/>
            <w:tcBorders>
              <w:top w:val="nil"/>
              <w:left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13.9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 xml:space="preserve"> n = 28</w:t>
            </w:r>
          </w:p>
        </w:tc>
        <w:tc>
          <w:tcPr>
            <w:tcW w:w="1110" w:type="dxa"/>
            <w:tcBorders>
              <w:top w:val="nil"/>
              <w:left w:val="nil"/>
              <w:righ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10.8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18</w:t>
            </w:r>
          </w:p>
        </w:tc>
        <w:tc>
          <w:tcPr>
            <w:tcW w:w="1111" w:type="dxa"/>
            <w:tcBorders>
              <w:top w:val="nil"/>
              <w:left w:val="nil"/>
            </w:tcBorders>
          </w:tcPr>
          <w:p w:rsidR="009F6215" w:rsidRDefault="009F6215" w:rsidP="00911CFE">
            <w:pPr>
              <w:jc w:val="center"/>
              <w:rPr>
                <w:rFonts w:ascii="Times New Roman" w:hAnsi="Times New Roman" w:cs="Times New Roman"/>
              </w:rPr>
            </w:pPr>
            <w:r w:rsidRPr="00995ECA">
              <w:rPr>
                <w:rFonts w:ascii="Times New Roman" w:hAnsi="Times New Roman" w:cs="Times New Roman"/>
              </w:rPr>
              <w:t xml:space="preserve">16.8 / </w:t>
            </w:r>
          </w:p>
          <w:p w:rsidR="009F6215" w:rsidRPr="00995ECA" w:rsidRDefault="009F6215" w:rsidP="00911CFE">
            <w:pPr>
              <w:jc w:val="center"/>
              <w:rPr>
                <w:rFonts w:ascii="Times New Roman" w:hAnsi="Times New Roman" w:cs="Times New Roman"/>
              </w:rPr>
            </w:pPr>
            <w:r w:rsidRPr="00995ECA">
              <w:rPr>
                <w:rFonts w:ascii="Times New Roman" w:hAnsi="Times New Roman" w:cs="Times New Roman"/>
              </w:rPr>
              <w:t>n = 34</w:t>
            </w:r>
          </w:p>
        </w:tc>
      </w:tr>
    </w:tbl>
    <w:p w:rsidR="00001026" w:rsidRDefault="00001026" w:rsidP="006A2AF4">
      <w:pPr>
        <w:spacing w:after="0" w:line="480" w:lineRule="auto"/>
        <w:ind w:firstLine="720"/>
        <w:rPr>
          <w:rFonts w:ascii="Times New Roman" w:hAnsi="Times New Roman" w:cs="Times New Roman"/>
          <w:b/>
          <w:i/>
          <w:sz w:val="24"/>
          <w:szCs w:val="24"/>
        </w:rPr>
      </w:pPr>
    </w:p>
    <w:p w:rsidR="00253DF3" w:rsidRPr="006A2AF4" w:rsidRDefault="00253DF3" w:rsidP="00AE3AB9">
      <w:pPr>
        <w:spacing w:after="0" w:line="480" w:lineRule="auto"/>
        <w:ind w:firstLine="720"/>
        <w:rPr>
          <w:rFonts w:ascii="Times New Roman" w:hAnsi="Times New Roman" w:cs="Times New Roman"/>
          <w:b/>
          <w:i/>
          <w:sz w:val="24"/>
          <w:szCs w:val="24"/>
        </w:rPr>
      </w:pPr>
      <w:r w:rsidRPr="006A2AF4">
        <w:rPr>
          <w:rFonts w:ascii="Times New Roman" w:hAnsi="Times New Roman" w:cs="Times New Roman"/>
          <w:b/>
          <w:i/>
          <w:sz w:val="24"/>
          <w:szCs w:val="24"/>
        </w:rPr>
        <w:t>About Your School</w:t>
      </w:r>
    </w:p>
    <w:p w:rsidR="009F6215" w:rsidRDefault="009F6215" w:rsidP="00AE3AB9">
      <w:pPr>
        <w:pStyle w:val="NoSpacing"/>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Each respondent was asked a series of questions related to “About you</w:t>
      </w:r>
      <w:r w:rsidR="003B7F17">
        <w:rPr>
          <w:rFonts w:ascii="Times New Roman" w:eastAsia="Times New Roman" w:hAnsi="Times New Roman" w:cs="Times New Roman"/>
          <w:sz w:val="24"/>
          <w:szCs w:val="24"/>
          <w:lang w:val="en-GB"/>
        </w:rPr>
        <w:t>r School”.   The series of questions explored the locality, religious denomination, school policy, organisational and departmental directives, formal procedures and programmes, as well as curriculum areas dealing with bereavement and loss.  Presented in Table 2</w:t>
      </w:r>
      <w:r>
        <w:rPr>
          <w:rFonts w:ascii="Times New Roman" w:eastAsia="Times New Roman" w:hAnsi="Times New Roman" w:cs="Times New Roman"/>
          <w:sz w:val="24"/>
          <w:szCs w:val="24"/>
          <w:lang w:val="en-GB"/>
        </w:rPr>
        <w:t xml:space="preserve"> below </w:t>
      </w:r>
      <w:r w:rsidR="001274EF">
        <w:rPr>
          <w:rFonts w:ascii="Times New Roman" w:eastAsia="Times New Roman" w:hAnsi="Times New Roman" w:cs="Times New Roman"/>
          <w:sz w:val="24"/>
          <w:szCs w:val="24"/>
          <w:lang w:val="en-GB"/>
        </w:rPr>
        <w:t>is</w:t>
      </w:r>
      <w:r w:rsidR="003B7F17">
        <w:rPr>
          <w:rFonts w:ascii="Times New Roman" w:eastAsia="Times New Roman" w:hAnsi="Times New Roman" w:cs="Times New Roman"/>
          <w:sz w:val="24"/>
          <w:szCs w:val="24"/>
          <w:lang w:val="en-GB"/>
        </w:rPr>
        <w:t xml:space="preserve"> an overview of the pertinent questions that will be explored in this section.</w:t>
      </w:r>
    </w:p>
    <w:p w:rsidR="001274EF" w:rsidRDefault="001274EF" w:rsidP="009C631C">
      <w:pPr>
        <w:pStyle w:val="NoSpacing"/>
        <w:rPr>
          <w:rFonts w:ascii="Times New Roman" w:eastAsia="Times New Roman" w:hAnsi="Times New Roman" w:cs="Times New Roman"/>
          <w:sz w:val="24"/>
          <w:szCs w:val="24"/>
          <w:lang w:val="en-GB"/>
        </w:rPr>
      </w:pPr>
    </w:p>
    <w:p w:rsidR="009F6215" w:rsidRDefault="00001026" w:rsidP="009C631C">
      <w:pPr>
        <w:pStyle w:val="NoSpacing"/>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Table 2</w:t>
      </w:r>
    </w:p>
    <w:p w:rsidR="009F6215" w:rsidRDefault="009F6215" w:rsidP="009C631C">
      <w:pPr>
        <w:pStyle w:val="NoSpacing"/>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Audit questions and responses to “about your school”</w:t>
      </w:r>
    </w:p>
    <w:tbl>
      <w:tblPr>
        <w:tblStyle w:val="TableGrid"/>
        <w:tblW w:w="0" w:type="auto"/>
        <w:tblBorders>
          <w:left w:val="none" w:sz="0" w:space="0" w:color="auto"/>
          <w:right w:val="none" w:sz="0" w:space="0" w:color="auto"/>
        </w:tblBorders>
        <w:tblLayout w:type="fixed"/>
        <w:tblLook w:val="04A0" w:firstRow="1" w:lastRow="0" w:firstColumn="1" w:lastColumn="0" w:noHBand="0" w:noVBand="1"/>
      </w:tblPr>
      <w:tblGrid>
        <w:gridCol w:w="3652"/>
        <w:gridCol w:w="1843"/>
        <w:gridCol w:w="1843"/>
        <w:gridCol w:w="1842"/>
      </w:tblGrid>
      <w:tr w:rsidR="009F6215" w:rsidRPr="001173A0" w:rsidTr="00911CFE">
        <w:tc>
          <w:tcPr>
            <w:tcW w:w="3652" w:type="dxa"/>
            <w:tcBorders>
              <w:right w:val="nil"/>
            </w:tcBorders>
          </w:tcPr>
          <w:p w:rsidR="009F6215" w:rsidRPr="001173A0" w:rsidRDefault="009F6215" w:rsidP="009C631C">
            <w:pPr>
              <w:jc w:val="center"/>
              <w:rPr>
                <w:rFonts w:ascii="Times New Roman" w:hAnsi="Times New Roman" w:cs="Times New Roman"/>
                <w:sz w:val="24"/>
                <w:szCs w:val="24"/>
              </w:rPr>
            </w:pPr>
            <w:r w:rsidRPr="001173A0">
              <w:rPr>
                <w:rFonts w:ascii="Times New Roman" w:hAnsi="Times New Roman" w:cs="Times New Roman"/>
                <w:sz w:val="24"/>
                <w:szCs w:val="24"/>
              </w:rPr>
              <w:t>Question</w:t>
            </w:r>
          </w:p>
        </w:tc>
        <w:tc>
          <w:tcPr>
            <w:tcW w:w="1843" w:type="dxa"/>
            <w:tcBorders>
              <w:left w:val="nil"/>
              <w:right w:val="nil"/>
            </w:tcBorders>
          </w:tcPr>
          <w:p w:rsidR="009F6215" w:rsidRDefault="009F6215" w:rsidP="009C631C">
            <w:pPr>
              <w:jc w:val="center"/>
              <w:rPr>
                <w:rFonts w:ascii="Times New Roman" w:hAnsi="Times New Roman" w:cs="Times New Roman"/>
                <w:sz w:val="24"/>
                <w:szCs w:val="24"/>
              </w:rPr>
            </w:pPr>
            <w:r w:rsidRPr="001173A0">
              <w:rPr>
                <w:rFonts w:ascii="Times New Roman" w:hAnsi="Times New Roman" w:cs="Times New Roman"/>
                <w:sz w:val="24"/>
                <w:szCs w:val="24"/>
              </w:rPr>
              <w:t>Yes</w:t>
            </w:r>
          </w:p>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 / n</w:t>
            </w:r>
          </w:p>
        </w:tc>
        <w:tc>
          <w:tcPr>
            <w:tcW w:w="1843" w:type="dxa"/>
            <w:tcBorders>
              <w:left w:val="nil"/>
              <w:right w:val="nil"/>
            </w:tcBorders>
          </w:tcPr>
          <w:p w:rsidR="009F6215" w:rsidRDefault="009F6215" w:rsidP="009C631C">
            <w:pPr>
              <w:jc w:val="center"/>
              <w:rPr>
                <w:rFonts w:ascii="Times New Roman" w:hAnsi="Times New Roman" w:cs="Times New Roman"/>
                <w:sz w:val="24"/>
                <w:szCs w:val="24"/>
              </w:rPr>
            </w:pPr>
            <w:r w:rsidRPr="001173A0">
              <w:rPr>
                <w:rFonts w:ascii="Times New Roman" w:hAnsi="Times New Roman" w:cs="Times New Roman"/>
                <w:sz w:val="24"/>
                <w:szCs w:val="24"/>
              </w:rPr>
              <w:t>No</w:t>
            </w:r>
          </w:p>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 / n</w:t>
            </w:r>
          </w:p>
        </w:tc>
        <w:tc>
          <w:tcPr>
            <w:tcW w:w="1842" w:type="dxa"/>
            <w:tcBorders>
              <w:left w:val="nil"/>
            </w:tcBorders>
          </w:tcPr>
          <w:p w:rsidR="009F6215" w:rsidRDefault="009F6215" w:rsidP="009C631C">
            <w:pPr>
              <w:jc w:val="center"/>
              <w:rPr>
                <w:rFonts w:ascii="Times New Roman" w:hAnsi="Times New Roman" w:cs="Times New Roman"/>
                <w:sz w:val="24"/>
                <w:szCs w:val="24"/>
              </w:rPr>
            </w:pPr>
            <w:r w:rsidRPr="001173A0">
              <w:rPr>
                <w:rFonts w:ascii="Times New Roman" w:hAnsi="Times New Roman" w:cs="Times New Roman"/>
                <w:sz w:val="24"/>
                <w:szCs w:val="24"/>
              </w:rPr>
              <w:t>Not Sure</w:t>
            </w:r>
          </w:p>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 / n</w:t>
            </w:r>
          </w:p>
        </w:tc>
      </w:tr>
      <w:tr w:rsidR="009F6215" w:rsidRPr="001173A0" w:rsidTr="00911CFE">
        <w:tc>
          <w:tcPr>
            <w:tcW w:w="3652" w:type="dxa"/>
            <w:tcBorders>
              <w:bottom w:val="nil"/>
              <w:right w:val="nil"/>
            </w:tcBorders>
          </w:tcPr>
          <w:p w:rsidR="009F6215" w:rsidRPr="001173A0" w:rsidRDefault="009F6215" w:rsidP="009C631C">
            <w:pPr>
              <w:rPr>
                <w:rFonts w:ascii="Times New Roman" w:hAnsi="Times New Roman" w:cs="Times New Roman"/>
                <w:sz w:val="24"/>
                <w:szCs w:val="24"/>
              </w:rPr>
            </w:pPr>
            <w:r w:rsidRPr="001173A0">
              <w:rPr>
                <w:rFonts w:ascii="Times New Roman" w:hAnsi="Times New Roman" w:cs="Times New Roman"/>
                <w:sz w:val="24"/>
                <w:szCs w:val="24"/>
              </w:rPr>
              <w:t>Do you have a bereavement policy in your school?</w:t>
            </w:r>
          </w:p>
          <w:p w:rsidR="009F6215" w:rsidRPr="001173A0" w:rsidRDefault="009F6215" w:rsidP="009C631C">
            <w:pPr>
              <w:rPr>
                <w:rFonts w:ascii="Times New Roman" w:hAnsi="Times New Roman" w:cs="Times New Roman"/>
                <w:sz w:val="24"/>
                <w:szCs w:val="24"/>
              </w:rPr>
            </w:pPr>
          </w:p>
        </w:tc>
        <w:tc>
          <w:tcPr>
            <w:tcW w:w="1843" w:type="dxa"/>
            <w:tcBorders>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19.9 / n = 72</w:t>
            </w:r>
          </w:p>
        </w:tc>
        <w:tc>
          <w:tcPr>
            <w:tcW w:w="1843" w:type="dxa"/>
            <w:tcBorders>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eastAsia="Times New Roman" w:hAnsi="Times New Roman" w:cs="Times New Roman"/>
                <w:sz w:val="24"/>
                <w:szCs w:val="24"/>
                <w:lang w:val="en-GB"/>
              </w:rPr>
              <w:t>80.1 / n = 290</w:t>
            </w:r>
          </w:p>
        </w:tc>
        <w:tc>
          <w:tcPr>
            <w:tcW w:w="1842" w:type="dxa"/>
            <w:tcBorders>
              <w:left w:val="nil"/>
              <w:bottom w:val="nil"/>
            </w:tcBorders>
          </w:tcPr>
          <w:p w:rsidR="009F6215" w:rsidRPr="001173A0" w:rsidRDefault="009F6215" w:rsidP="009C631C">
            <w:pPr>
              <w:jc w:val="center"/>
              <w:rPr>
                <w:rFonts w:ascii="Times New Roman" w:hAnsi="Times New Roman" w:cs="Times New Roman"/>
                <w:sz w:val="24"/>
                <w:szCs w:val="24"/>
              </w:rPr>
            </w:pPr>
            <w:r w:rsidRPr="001173A0">
              <w:rPr>
                <w:rFonts w:ascii="Times New Roman" w:hAnsi="Times New Roman" w:cs="Times New Roman"/>
                <w:sz w:val="24"/>
                <w:szCs w:val="24"/>
              </w:rPr>
              <w:t>-</w:t>
            </w:r>
          </w:p>
        </w:tc>
      </w:tr>
      <w:tr w:rsidR="009F6215" w:rsidRPr="001173A0" w:rsidTr="00911CFE">
        <w:tc>
          <w:tcPr>
            <w:tcW w:w="3652" w:type="dxa"/>
            <w:tcBorders>
              <w:top w:val="nil"/>
              <w:bottom w:val="nil"/>
              <w:right w:val="nil"/>
            </w:tcBorders>
          </w:tcPr>
          <w:p w:rsidR="009F6215" w:rsidRPr="001173A0" w:rsidRDefault="009F6215" w:rsidP="009C631C">
            <w:pPr>
              <w:rPr>
                <w:rFonts w:ascii="Times New Roman" w:hAnsi="Times New Roman" w:cs="Times New Roman"/>
                <w:sz w:val="24"/>
                <w:szCs w:val="24"/>
              </w:rPr>
            </w:pPr>
            <w:r w:rsidRPr="001173A0">
              <w:rPr>
                <w:rFonts w:ascii="Times New Roman" w:hAnsi="Times New Roman" w:cs="Times New Roman"/>
                <w:sz w:val="24"/>
                <w:szCs w:val="24"/>
              </w:rPr>
              <w:t>If you do not have a bereavement policy, are you considering implementing one in the future?</w:t>
            </w:r>
          </w:p>
        </w:tc>
        <w:tc>
          <w:tcPr>
            <w:tcW w:w="1843" w:type="dxa"/>
            <w:tcBorders>
              <w:top w:val="nil"/>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25.8 / n = 77</w:t>
            </w:r>
          </w:p>
        </w:tc>
        <w:tc>
          <w:tcPr>
            <w:tcW w:w="1843" w:type="dxa"/>
            <w:tcBorders>
              <w:top w:val="nil"/>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eastAsia="Times New Roman" w:hAnsi="Times New Roman" w:cs="Times New Roman"/>
                <w:sz w:val="24"/>
                <w:szCs w:val="24"/>
                <w:lang w:val="en-GB"/>
              </w:rPr>
              <w:t>25.8 / n = 75</w:t>
            </w:r>
          </w:p>
        </w:tc>
        <w:tc>
          <w:tcPr>
            <w:tcW w:w="1842" w:type="dxa"/>
            <w:tcBorders>
              <w:top w:val="nil"/>
              <w:left w:val="nil"/>
              <w:bottom w:val="nil"/>
            </w:tcBorders>
          </w:tcPr>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49.2 / n = 147</w:t>
            </w:r>
          </w:p>
        </w:tc>
      </w:tr>
      <w:tr w:rsidR="009F6215" w:rsidRPr="001173A0" w:rsidTr="00911CFE">
        <w:tc>
          <w:tcPr>
            <w:tcW w:w="3652" w:type="dxa"/>
            <w:tcBorders>
              <w:top w:val="nil"/>
              <w:bottom w:val="nil"/>
              <w:right w:val="nil"/>
            </w:tcBorders>
          </w:tcPr>
          <w:p w:rsidR="009F6215" w:rsidRDefault="009F6215" w:rsidP="009C631C">
            <w:pPr>
              <w:rPr>
                <w:rFonts w:ascii="Times New Roman" w:hAnsi="Times New Roman" w:cs="Times New Roman"/>
                <w:sz w:val="24"/>
                <w:szCs w:val="24"/>
              </w:rPr>
            </w:pPr>
          </w:p>
          <w:p w:rsidR="009F6215" w:rsidRPr="001173A0" w:rsidRDefault="009F6215" w:rsidP="009C631C">
            <w:pPr>
              <w:rPr>
                <w:rFonts w:ascii="Times New Roman" w:hAnsi="Times New Roman" w:cs="Times New Roman"/>
                <w:sz w:val="24"/>
                <w:szCs w:val="24"/>
              </w:rPr>
            </w:pPr>
            <w:r w:rsidRPr="001173A0">
              <w:rPr>
                <w:rFonts w:ascii="Times New Roman" w:hAnsi="Times New Roman" w:cs="Times New Roman"/>
                <w:sz w:val="24"/>
                <w:szCs w:val="24"/>
              </w:rPr>
              <w:t>Do you receive any directives from the Department of Education regarding bereavement?</w:t>
            </w:r>
          </w:p>
          <w:p w:rsidR="009F6215" w:rsidRPr="001173A0" w:rsidRDefault="009F6215" w:rsidP="009C631C">
            <w:pPr>
              <w:rPr>
                <w:rFonts w:ascii="Times New Roman" w:hAnsi="Times New Roman" w:cs="Times New Roman"/>
                <w:sz w:val="24"/>
                <w:szCs w:val="24"/>
              </w:rPr>
            </w:pPr>
          </w:p>
        </w:tc>
        <w:tc>
          <w:tcPr>
            <w:tcW w:w="1843" w:type="dxa"/>
            <w:tcBorders>
              <w:top w:val="nil"/>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12.3 / n = 45</w:t>
            </w:r>
          </w:p>
        </w:tc>
        <w:tc>
          <w:tcPr>
            <w:tcW w:w="1843" w:type="dxa"/>
            <w:tcBorders>
              <w:top w:val="nil"/>
              <w:left w:val="nil"/>
              <w:bottom w:val="nil"/>
              <w:right w:val="nil"/>
            </w:tcBorders>
          </w:tcPr>
          <w:p w:rsidR="009F6215" w:rsidRPr="001173A0" w:rsidRDefault="009F6215" w:rsidP="009C631C">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72.2 / n = 265</w:t>
            </w:r>
          </w:p>
        </w:tc>
        <w:tc>
          <w:tcPr>
            <w:tcW w:w="1842" w:type="dxa"/>
            <w:tcBorders>
              <w:top w:val="nil"/>
              <w:left w:val="nil"/>
              <w:bottom w:val="nil"/>
            </w:tcBorders>
          </w:tcPr>
          <w:p w:rsidR="009F6215" w:rsidRPr="001173A0" w:rsidRDefault="009F6215" w:rsidP="009C631C">
            <w:pPr>
              <w:jc w:val="center"/>
              <w:rPr>
                <w:rFonts w:ascii="Times New Roman" w:hAnsi="Times New Roman" w:cs="Times New Roman"/>
                <w:sz w:val="24"/>
                <w:szCs w:val="24"/>
              </w:rPr>
            </w:pPr>
            <w:r>
              <w:rPr>
                <w:rFonts w:ascii="Times New Roman" w:hAnsi="Times New Roman" w:cs="Times New Roman"/>
                <w:sz w:val="24"/>
                <w:szCs w:val="24"/>
              </w:rPr>
              <w:t>15.5 / n = 57</w:t>
            </w:r>
          </w:p>
        </w:tc>
      </w:tr>
      <w:tr w:rsidR="009F6215" w:rsidRPr="001173A0" w:rsidTr="00911CFE">
        <w:tc>
          <w:tcPr>
            <w:tcW w:w="3652" w:type="dxa"/>
            <w:tcBorders>
              <w:top w:val="nil"/>
              <w:bottom w:val="nil"/>
              <w:right w:val="nil"/>
            </w:tcBorders>
          </w:tcPr>
          <w:p w:rsidR="009F6215" w:rsidRPr="001173A0" w:rsidRDefault="009F6215" w:rsidP="009C631C">
            <w:pPr>
              <w:rPr>
                <w:rFonts w:ascii="Times New Roman" w:hAnsi="Times New Roman" w:cs="Times New Roman"/>
                <w:sz w:val="24"/>
                <w:szCs w:val="24"/>
              </w:rPr>
            </w:pPr>
            <w:r w:rsidRPr="001173A0">
              <w:rPr>
                <w:rFonts w:ascii="Times New Roman" w:hAnsi="Times New Roman" w:cs="Times New Roman"/>
                <w:sz w:val="24"/>
                <w:szCs w:val="24"/>
              </w:rPr>
              <w:t>Do you receive information from any other organisation regarding bereavement issues in school?</w:t>
            </w:r>
          </w:p>
          <w:p w:rsidR="009F6215" w:rsidRPr="001173A0" w:rsidRDefault="009F6215" w:rsidP="009C631C">
            <w:pPr>
              <w:rPr>
                <w:rFonts w:ascii="Times New Roman" w:hAnsi="Times New Roman" w:cs="Times New Roman"/>
                <w:sz w:val="24"/>
                <w:szCs w:val="24"/>
              </w:rPr>
            </w:pPr>
          </w:p>
        </w:tc>
        <w:tc>
          <w:tcPr>
            <w:tcW w:w="1843" w:type="dxa"/>
            <w:tcBorders>
              <w:top w:val="nil"/>
              <w:left w:val="nil"/>
              <w:bottom w:val="nil"/>
              <w:right w:val="nil"/>
            </w:tcBorders>
          </w:tcPr>
          <w:p w:rsidR="009F6215" w:rsidRPr="001173A0" w:rsidRDefault="009F6215" w:rsidP="009C631C">
            <w:pPr>
              <w:jc w:val="center"/>
              <w:rPr>
                <w:rFonts w:ascii="Times New Roman" w:hAnsi="Times New Roman" w:cs="Times New Roman"/>
                <w:sz w:val="24"/>
                <w:szCs w:val="24"/>
              </w:rPr>
            </w:pPr>
            <w:r>
              <w:rPr>
                <w:rFonts w:ascii="Times New Roman" w:eastAsia="Times New Roman" w:hAnsi="Times New Roman" w:cs="Times New Roman"/>
                <w:sz w:val="24"/>
                <w:szCs w:val="24"/>
                <w:lang w:val="en-GB"/>
              </w:rPr>
              <w:t>51.7 /</w:t>
            </w:r>
            <w:r w:rsidRPr="001173A0">
              <w:rPr>
                <w:rFonts w:ascii="Times New Roman" w:eastAsia="Times New Roman" w:hAnsi="Times New Roman" w:cs="Times New Roman"/>
                <w:sz w:val="24"/>
                <w:szCs w:val="24"/>
                <w:lang w:val="en-GB"/>
              </w:rPr>
              <w:t xml:space="preserve"> n = 186</w:t>
            </w:r>
          </w:p>
        </w:tc>
        <w:tc>
          <w:tcPr>
            <w:tcW w:w="1843" w:type="dxa"/>
            <w:tcBorders>
              <w:top w:val="nil"/>
              <w:left w:val="nil"/>
              <w:bottom w:val="nil"/>
              <w:right w:val="nil"/>
            </w:tcBorders>
          </w:tcPr>
          <w:p w:rsidR="009F6215" w:rsidRPr="001173A0" w:rsidRDefault="009F6215" w:rsidP="009C631C">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41.7 / n = 150</w:t>
            </w:r>
          </w:p>
        </w:tc>
        <w:tc>
          <w:tcPr>
            <w:tcW w:w="1842" w:type="dxa"/>
            <w:tcBorders>
              <w:top w:val="nil"/>
              <w:left w:val="nil"/>
              <w:bottom w:val="nil"/>
            </w:tcBorders>
          </w:tcPr>
          <w:p w:rsidR="009F6215" w:rsidRPr="001173A0" w:rsidRDefault="009F6215" w:rsidP="009C631C">
            <w:pPr>
              <w:jc w:val="center"/>
              <w:rPr>
                <w:rFonts w:ascii="Times New Roman" w:eastAsia="Times New Roman" w:hAnsi="Times New Roman" w:cs="Times New Roman"/>
                <w:sz w:val="24"/>
                <w:szCs w:val="24"/>
                <w:lang w:val="en-GB"/>
              </w:rPr>
            </w:pPr>
            <w:r w:rsidRPr="001173A0">
              <w:rPr>
                <w:rFonts w:ascii="Times New Roman" w:eastAsia="Times New Roman" w:hAnsi="Times New Roman" w:cs="Times New Roman"/>
                <w:sz w:val="24"/>
                <w:szCs w:val="24"/>
                <w:lang w:val="en-GB"/>
              </w:rPr>
              <w:t>6.7%</w:t>
            </w:r>
            <w:r>
              <w:rPr>
                <w:rFonts w:ascii="Times New Roman" w:eastAsia="Times New Roman" w:hAnsi="Times New Roman" w:cs="Times New Roman"/>
                <w:sz w:val="24"/>
                <w:szCs w:val="24"/>
                <w:lang w:val="en-GB"/>
              </w:rPr>
              <w:t xml:space="preserve"> / n = 24</w:t>
            </w:r>
          </w:p>
        </w:tc>
      </w:tr>
      <w:tr w:rsidR="009F6215" w:rsidRPr="001173A0" w:rsidTr="00911CFE">
        <w:tc>
          <w:tcPr>
            <w:tcW w:w="3652" w:type="dxa"/>
            <w:tcBorders>
              <w:top w:val="nil"/>
              <w:right w:val="nil"/>
            </w:tcBorders>
          </w:tcPr>
          <w:p w:rsidR="009F6215" w:rsidRPr="001173A0" w:rsidRDefault="009F6215" w:rsidP="009C631C">
            <w:pPr>
              <w:rPr>
                <w:rFonts w:ascii="Times New Roman" w:hAnsi="Times New Roman" w:cs="Times New Roman"/>
                <w:sz w:val="24"/>
                <w:szCs w:val="24"/>
              </w:rPr>
            </w:pPr>
            <w:r w:rsidRPr="001173A0">
              <w:rPr>
                <w:rFonts w:ascii="Times New Roman" w:hAnsi="Times New Roman" w:cs="Times New Roman"/>
                <w:sz w:val="24"/>
                <w:szCs w:val="24"/>
              </w:rPr>
              <w:t>Have you sought help from outside service if a child has been bereaved?</w:t>
            </w:r>
          </w:p>
        </w:tc>
        <w:tc>
          <w:tcPr>
            <w:tcW w:w="1843" w:type="dxa"/>
            <w:tcBorders>
              <w:top w:val="nil"/>
              <w:left w:val="nil"/>
              <w:right w:val="nil"/>
            </w:tcBorders>
          </w:tcPr>
          <w:p w:rsidR="009F6215" w:rsidRPr="001173A0" w:rsidRDefault="009F6215" w:rsidP="009C631C">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54.6 / n = 190 </w:t>
            </w:r>
          </w:p>
        </w:tc>
        <w:tc>
          <w:tcPr>
            <w:tcW w:w="1843" w:type="dxa"/>
            <w:tcBorders>
              <w:top w:val="nil"/>
              <w:left w:val="nil"/>
              <w:right w:val="nil"/>
            </w:tcBorders>
          </w:tcPr>
          <w:p w:rsidR="009F6215" w:rsidRPr="001173A0" w:rsidRDefault="009F6215" w:rsidP="009C631C">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37.6 / n = 131</w:t>
            </w:r>
          </w:p>
        </w:tc>
        <w:tc>
          <w:tcPr>
            <w:tcW w:w="1842" w:type="dxa"/>
            <w:tcBorders>
              <w:top w:val="nil"/>
              <w:left w:val="nil"/>
            </w:tcBorders>
          </w:tcPr>
          <w:p w:rsidR="009F6215" w:rsidRPr="001173A0" w:rsidRDefault="009F6215" w:rsidP="009C631C">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7.8 / n = 27</w:t>
            </w:r>
          </w:p>
        </w:tc>
      </w:tr>
    </w:tbl>
    <w:p w:rsidR="009F6215" w:rsidRDefault="009F6215" w:rsidP="006A2AF4">
      <w:pPr>
        <w:spacing w:after="0" w:line="480" w:lineRule="auto"/>
        <w:rPr>
          <w:rFonts w:ascii="Times New Roman" w:hAnsi="Times New Roman" w:cs="Times New Roman"/>
          <w:sz w:val="24"/>
          <w:szCs w:val="24"/>
        </w:rPr>
      </w:pPr>
    </w:p>
    <w:p w:rsidR="00253DF3" w:rsidRPr="006A2AF4" w:rsidRDefault="00253DF3"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In relation to the approach adopted by the school regarding policy and support for students, almost two-thirds of schools (58.7%, n = 214) rated the area of bereavement in terms of priorities of importance as either important or very important. </w:t>
      </w:r>
      <w:r w:rsidR="00AE3AB9">
        <w:rPr>
          <w:rFonts w:ascii="Times New Roman" w:hAnsi="Times New Roman" w:cs="Times New Roman"/>
          <w:sz w:val="24"/>
          <w:szCs w:val="24"/>
        </w:rPr>
        <w:t xml:space="preserve"> </w:t>
      </w:r>
      <w:r w:rsidRPr="006A2AF4">
        <w:rPr>
          <w:rFonts w:ascii="Times New Roman" w:hAnsi="Times New Roman" w:cs="Times New Roman"/>
          <w:sz w:val="24"/>
          <w:szCs w:val="24"/>
        </w:rPr>
        <w:t xml:space="preserve">However, whilst more than three-quarters of schools (80.1%, n = 290) reported that they did not have </w:t>
      </w:r>
      <w:r w:rsidR="00AE3AB9">
        <w:rPr>
          <w:rFonts w:ascii="Times New Roman" w:hAnsi="Times New Roman" w:cs="Times New Roman"/>
          <w:sz w:val="24"/>
          <w:szCs w:val="24"/>
        </w:rPr>
        <w:t>a bereavement policy in place., as can be seen in Table 2, s</w:t>
      </w:r>
      <w:r w:rsidR="003B7F17">
        <w:rPr>
          <w:rFonts w:ascii="Times New Roman" w:hAnsi="Times New Roman" w:cs="Times New Roman"/>
          <w:sz w:val="24"/>
          <w:szCs w:val="24"/>
        </w:rPr>
        <w:t>even</w:t>
      </w:r>
      <w:r w:rsidRPr="006A2AF4">
        <w:rPr>
          <w:rFonts w:ascii="Times New Roman" w:hAnsi="Times New Roman" w:cs="Times New Roman"/>
          <w:sz w:val="24"/>
          <w:szCs w:val="24"/>
        </w:rPr>
        <w:t xml:space="preserve"> out of ten schools (74.3%, n = 222) reported that either they would not consider implementing one, or that they were unsure about whether or not they would implement one.  Almost three quarters of schools (72.2%, n = 265) reported that they had not received any directives from the Depa</w:t>
      </w:r>
      <w:r w:rsidR="002E3EA2">
        <w:rPr>
          <w:rFonts w:ascii="Times New Roman" w:hAnsi="Times New Roman" w:cs="Times New Roman"/>
          <w:sz w:val="24"/>
          <w:szCs w:val="24"/>
        </w:rPr>
        <w:t xml:space="preserve">rtment of Education and </w:t>
      </w:r>
      <w:r w:rsidR="002E3EA2">
        <w:rPr>
          <w:rFonts w:ascii="Times New Roman" w:hAnsi="Times New Roman" w:cs="Times New Roman"/>
          <w:sz w:val="24"/>
          <w:szCs w:val="24"/>
        </w:rPr>
        <w:lastRenderedPageBreak/>
        <w:t xml:space="preserve">Skills.  </w:t>
      </w:r>
      <w:r w:rsidR="003B7F17">
        <w:rPr>
          <w:rFonts w:ascii="Times New Roman" w:hAnsi="Times New Roman" w:cs="Times New Roman"/>
          <w:sz w:val="24"/>
          <w:szCs w:val="24"/>
        </w:rPr>
        <w:t>N</w:t>
      </w:r>
      <w:r w:rsidRPr="006A2AF4">
        <w:rPr>
          <w:rFonts w:ascii="Times New Roman" w:hAnsi="Times New Roman" w:cs="Times New Roman"/>
          <w:sz w:val="24"/>
          <w:szCs w:val="24"/>
        </w:rPr>
        <w:t>early one-fifth (15.5%, n = 57) of schools were unsure if they had received any directives</w:t>
      </w:r>
      <w:r w:rsidR="00AE3AB9">
        <w:rPr>
          <w:rFonts w:ascii="Times New Roman" w:hAnsi="Times New Roman" w:cs="Times New Roman"/>
          <w:sz w:val="24"/>
          <w:szCs w:val="24"/>
        </w:rPr>
        <w:t xml:space="preserve"> with l</w:t>
      </w:r>
      <w:r w:rsidRPr="006A2AF4">
        <w:rPr>
          <w:rFonts w:ascii="Times New Roman" w:hAnsi="Times New Roman" w:cs="Times New Roman"/>
          <w:sz w:val="24"/>
          <w:szCs w:val="24"/>
        </w:rPr>
        <w:t xml:space="preserve">ess than one third (26.1%, n = 92) of schools </w:t>
      </w:r>
      <w:r w:rsidR="00AE3AB9">
        <w:rPr>
          <w:rFonts w:ascii="Times New Roman" w:hAnsi="Times New Roman" w:cs="Times New Roman"/>
          <w:sz w:val="24"/>
          <w:szCs w:val="24"/>
        </w:rPr>
        <w:t xml:space="preserve">reporting that they had a formal procedure in place.  </w:t>
      </w:r>
      <w:r w:rsidRPr="006A2AF4">
        <w:rPr>
          <w:rFonts w:ascii="Times New Roman" w:hAnsi="Times New Roman" w:cs="Times New Roman"/>
          <w:sz w:val="24"/>
          <w:szCs w:val="24"/>
        </w:rPr>
        <w:t xml:space="preserve">One school indicated that they would “Wait for the </w:t>
      </w:r>
      <w:r w:rsidR="009051B4" w:rsidRPr="006A2AF4">
        <w:rPr>
          <w:rFonts w:ascii="Times New Roman" w:hAnsi="Times New Roman" w:cs="Times New Roman"/>
          <w:sz w:val="24"/>
          <w:szCs w:val="24"/>
        </w:rPr>
        <w:t xml:space="preserve">child to initiate the approach” </w:t>
      </w:r>
      <w:r w:rsidRPr="006A2AF4">
        <w:rPr>
          <w:rFonts w:ascii="Times New Roman" w:hAnsi="Times New Roman" w:cs="Times New Roman"/>
          <w:sz w:val="24"/>
          <w:szCs w:val="24"/>
        </w:rPr>
        <w:t xml:space="preserve">while some schools (n = 8) indicated that the bereavement is “Treated sensitively </w:t>
      </w:r>
      <w:r w:rsidR="009051B4" w:rsidRPr="006A2AF4">
        <w:rPr>
          <w:rFonts w:ascii="Times New Roman" w:hAnsi="Times New Roman" w:cs="Times New Roman"/>
          <w:sz w:val="24"/>
          <w:szCs w:val="24"/>
        </w:rPr>
        <w:t>on a case-by-case basis . . . ”.</w:t>
      </w:r>
    </w:p>
    <w:p w:rsidR="00253DF3" w:rsidRPr="00A85BCF" w:rsidRDefault="00253DF3" w:rsidP="00A85BCF">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t>More than half of the schools (60.7%, n = 207) reported that they had a support programme</w:t>
      </w:r>
      <w:r w:rsidR="00AE3AB9">
        <w:rPr>
          <w:rFonts w:ascii="Times New Roman" w:hAnsi="Times New Roman" w:cs="Times New Roman"/>
          <w:sz w:val="24"/>
          <w:szCs w:val="24"/>
        </w:rPr>
        <w:t xml:space="preserve"> (e.g., Rainbows, Seedlings, Seasons for Growth)</w:t>
      </w:r>
      <w:r w:rsidRPr="006A2AF4">
        <w:rPr>
          <w:rFonts w:ascii="Times New Roman" w:hAnsi="Times New Roman" w:cs="Times New Roman"/>
          <w:sz w:val="24"/>
          <w:szCs w:val="24"/>
        </w:rPr>
        <w:t xml:space="preserve"> in place to he</w:t>
      </w:r>
      <w:r w:rsidR="00AE3AB9">
        <w:rPr>
          <w:rFonts w:ascii="Times New Roman" w:hAnsi="Times New Roman" w:cs="Times New Roman"/>
          <w:sz w:val="24"/>
          <w:szCs w:val="24"/>
        </w:rPr>
        <w:t>lp deal with the area of loss.  As can be seen from Table 2, more</w:t>
      </w:r>
      <w:r w:rsidRPr="006A2AF4">
        <w:rPr>
          <w:rFonts w:ascii="Times New Roman" w:hAnsi="Times New Roman" w:cs="Times New Roman"/>
          <w:sz w:val="24"/>
          <w:szCs w:val="24"/>
        </w:rPr>
        <w:t xml:space="preserve"> than half of schools (51.7%, n = 186) indicated that they had received information and support from organisations other than the </w:t>
      </w:r>
      <w:r w:rsidRPr="00A85BCF">
        <w:rPr>
          <w:rFonts w:ascii="Times New Roman" w:hAnsi="Times New Roman" w:cs="Times New Roman"/>
          <w:sz w:val="24"/>
          <w:szCs w:val="24"/>
        </w:rPr>
        <w:t xml:space="preserve">Department of Education and Skills (e.g., Barnardos, Health Service Executive, Institute of Guidance Counsellors, National Educational Psychological Service, Rainbows).  </w:t>
      </w:r>
    </w:p>
    <w:p w:rsidR="00253DF3" w:rsidRPr="00A85BCF" w:rsidRDefault="00253DF3" w:rsidP="00A85BCF">
      <w:pPr>
        <w:spacing w:after="0" w:line="480" w:lineRule="auto"/>
        <w:rPr>
          <w:rFonts w:ascii="Times New Roman" w:hAnsi="Times New Roman" w:cs="Times New Roman"/>
          <w:sz w:val="24"/>
          <w:szCs w:val="24"/>
        </w:rPr>
      </w:pPr>
    </w:p>
    <w:p w:rsidR="00253DF3" w:rsidRPr="00A85BCF" w:rsidRDefault="00253DF3" w:rsidP="00A85BCF">
      <w:pPr>
        <w:spacing w:after="0" w:line="480" w:lineRule="auto"/>
        <w:ind w:firstLine="720"/>
        <w:rPr>
          <w:rFonts w:ascii="Times New Roman" w:hAnsi="Times New Roman" w:cs="Times New Roman"/>
          <w:b/>
          <w:i/>
          <w:sz w:val="24"/>
          <w:szCs w:val="24"/>
        </w:rPr>
      </w:pPr>
      <w:r w:rsidRPr="00A85BCF">
        <w:rPr>
          <w:rFonts w:ascii="Times New Roman" w:hAnsi="Times New Roman" w:cs="Times New Roman"/>
          <w:b/>
          <w:i/>
          <w:sz w:val="24"/>
          <w:szCs w:val="24"/>
        </w:rPr>
        <w:t>About Your Staff</w:t>
      </w:r>
    </w:p>
    <w:p w:rsidR="00D659EA" w:rsidRPr="00A85BCF" w:rsidRDefault="00D659EA" w:rsidP="00A85BCF">
      <w:pPr>
        <w:spacing w:after="0" w:line="480" w:lineRule="auto"/>
        <w:rPr>
          <w:rFonts w:ascii="Times New Roman" w:eastAsia="Times New Roman" w:hAnsi="Times New Roman" w:cs="Times New Roman"/>
          <w:sz w:val="24"/>
          <w:szCs w:val="24"/>
          <w:lang w:val="en-GB"/>
        </w:rPr>
      </w:pPr>
      <w:r w:rsidRPr="00A85BCF">
        <w:rPr>
          <w:rFonts w:ascii="Times New Roman" w:eastAsia="Times New Roman" w:hAnsi="Times New Roman" w:cs="Times New Roman"/>
          <w:sz w:val="24"/>
          <w:szCs w:val="24"/>
          <w:lang w:val="en-GB"/>
        </w:rPr>
        <w:t xml:space="preserve">Section three </w:t>
      </w:r>
      <w:r w:rsidR="00282CD0" w:rsidRPr="00A85BCF">
        <w:rPr>
          <w:rFonts w:ascii="Times New Roman" w:eastAsia="Times New Roman" w:hAnsi="Times New Roman" w:cs="Times New Roman"/>
          <w:sz w:val="24"/>
          <w:szCs w:val="24"/>
          <w:lang w:val="en-GB"/>
        </w:rPr>
        <w:t>examined</w:t>
      </w:r>
      <w:r w:rsidRPr="00A85BCF">
        <w:rPr>
          <w:rFonts w:ascii="Times New Roman" w:eastAsia="Times New Roman" w:hAnsi="Times New Roman" w:cs="Times New Roman"/>
          <w:sz w:val="24"/>
          <w:szCs w:val="24"/>
          <w:lang w:val="en-GB"/>
        </w:rPr>
        <w:t xml:space="preserve"> a series of questions entitled “About your Staff”.  This section explored the form of training received by staff and asked</w:t>
      </w:r>
      <w:r w:rsidR="00A85BCF" w:rsidRPr="00A85BCF">
        <w:rPr>
          <w:rFonts w:ascii="Times New Roman" w:eastAsia="Times New Roman" w:hAnsi="Times New Roman" w:cs="Times New Roman"/>
          <w:sz w:val="24"/>
          <w:szCs w:val="24"/>
          <w:lang w:val="en-GB"/>
        </w:rPr>
        <w:t xml:space="preserve"> whether staff </w:t>
      </w:r>
      <w:r w:rsidRPr="00A85BCF">
        <w:rPr>
          <w:rFonts w:ascii="Times New Roman" w:eastAsia="Times New Roman" w:hAnsi="Times New Roman" w:cs="Times New Roman"/>
          <w:sz w:val="24"/>
          <w:szCs w:val="24"/>
          <w:lang w:val="en-GB"/>
        </w:rPr>
        <w:t>had requested more information on bereavement and grief.  This section also explored whether the religious ethos of the school influenced the way in which staff dealt with their students following bereavement</w:t>
      </w:r>
      <w:r w:rsidR="00282CD0" w:rsidRPr="00A85BCF">
        <w:rPr>
          <w:rFonts w:ascii="Times New Roman" w:eastAsia="Times New Roman" w:hAnsi="Times New Roman" w:cs="Times New Roman"/>
          <w:sz w:val="24"/>
          <w:szCs w:val="24"/>
          <w:lang w:val="en-GB"/>
        </w:rPr>
        <w:t xml:space="preserve"> as well as other areas of loss that students experienced</w:t>
      </w:r>
      <w:r w:rsidRPr="00A85BCF">
        <w:rPr>
          <w:rFonts w:ascii="Times New Roman" w:eastAsia="Times New Roman" w:hAnsi="Times New Roman" w:cs="Times New Roman"/>
          <w:sz w:val="24"/>
          <w:szCs w:val="24"/>
          <w:lang w:val="en-GB"/>
        </w:rPr>
        <w:t xml:space="preserve">. </w:t>
      </w:r>
    </w:p>
    <w:p w:rsidR="00253DF3" w:rsidRPr="006A2AF4" w:rsidRDefault="00247177" w:rsidP="00D659E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can be seen from Table 1, </w:t>
      </w:r>
      <w:r w:rsidR="00A47701">
        <w:rPr>
          <w:rFonts w:ascii="Times New Roman" w:hAnsi="Times New Roman" w:cs="Times New Roman"/>
          <w:sz w:val="24"/>
          <w:szCs w:val="24"/>
        </w:rPr>
        <w:t>more than two-thirds of post-primary schools</w:t>
      </w:r>
      <w:r w:rsidR="00253DF3" w:rsidRPr="006A2AF4">
        <w:rPr>
          <w:rFonts w:ascii="Times New Roman" w:hAnsi="Times New Roman" w:cs="Times New Roman"/>
          <w:sz w:val="24"/>
          <w:szCs w:val="24"/>
        </w:rPr>
        <w:t xml:space="preserve"> (</w:t>
      </w:r>
      <w:r w:rsidR="00A47701">
        <w:rPr>
          <w:rFonts w:ascii="Times New Roman" w:hAnsi="Times New Roman" w:cs="Times New Roman"/>
          <w:sz w:val="24"/>
          <w:szCs w:val="24"/>
        </w:rPr>
        <w:t>69.3%, n = 140</w:t>
      </w:r>
      <w:r w:rsidR="00282CD0" w:rsidRPr="006A2AF4">
        <w:rPr>
          <w:rFonts w:ascii="Times New Roman" w:hAnsi="Times New Roman" w:cs="Times New Roman"/>
          <w:sz w:val="24"/>
          <w:szCs w:val="24"/>
        </w:rPr>
        <w:t>)</w:t>
      </w:r>
      <w:r w:rsidR="00282CD0">
        <w:rPr>
          <w:rFonts w:ascii="Times New Roman" w:hAnsi="Times New Roman" w:cs="Times New Roman"/>
          <w:sz w:val="24"/>
          <w:szCs w:val="24"/>
        </w:rPr>
        <w:t xml:space="preserve"> </w:t>
      </w:r>
      <w:r w:rsidR="00282CD0" w:rsidRPr="006A2AF4">
        <w:rPr>
          <w:rFonts w:ascii="Times New Roman" w:hAnsi="Times New Roman" w:cs="Times New Roman"/>
          <w:sz w:val="24"/>
          <w:szCs w:val="24"/>
        </w:rPr>
        <w:t>indicated</w:t>
      </w:r>
      <w:r w:rsidR="00253DF3" w:rsidRPr="006A2AF4">
        <w:rPr>
          <w:rFonts w:ascii="Times New Roman" w:hAnsi="Times New Roman" w:cs="Times New Roman"/>
          <w:sz w:val="24"/>
          <w:szCs w:val="24"/>
        </w:rPr>
        <w:t xml:space="preserve"> that their staff had received training in th</w:t>
      </w:r>
      <w:r w:rsidR="00282CD0">
        <w:rPr>
          <w:rFonts w:ascii="Times New Roman" w:hAnsi="Times New Roman" w:cs="Times New Roman"/>
          <w:sz w:val="24"/>
          <w:szCs w:val="24"/>
        </w:rPr>
        <w:t xml:space="preserve">e area of bereavement and loss, whereas only 27.5% of primary schools (n = 46) indicated likewise.  </w:t>
      </w:r>
      <w:r w:rsidR="00253DF3" w:rsidRPr="006A2AF4">
        <w:rPr>
          <w:rFonts w:ascii="Times New Roman" w:hAnsi="Times New Roman" w:cs="Times New Roman"/>
          <w:sz w:val="24"/>
          <w:szCs w:val="24"/>
        </w:rPr>
        <w:t xml:space="preserve">When asked to specify the provider of this training, the majority indicated that it was provided by services such as Rainbows, Seedlings, and Seasons for Growth. The remaining schools noted that, through their educational and professional training, Guidance Counsellors, Chaplains, and Religion </w:t>
      </w:r>
      <w:r w:rsidR="00253DF3" w:rsidRPr="006A2AF4">
        <w:rPr>
          <w:rFonts w:ascii="Times New Roman" w:hAnsi="Times New Roman" w:cs="Times New Roman"/>
          <w:sz w:val="24"/>
          <w:szCs w:val="24"/>
        </w:rPr>
        <w:lastRenderedPageBreak/>
        <w:t>teac</w:t>
      </w:r>
      <w:r w:rsidR="00A85BCF">
        <w:rPr>
          <w:rFonts w:ascii="Times New Roman" w:hAnsi="Times New Roman" w:cs="Times New Roman"/>
          <w:sz w:val="24"/>
          <w:szCs w:val="24"/>
        </w:rPr>
        <w:t>hers were qualified and trained to support students in these areas.  Schools indicated that a beneficial</w:t>
      </w:r>
      <w:r w:rsidR="00253DF3" w:rsidRPr="006A2AF4">
        <w:rPr>
          <w:rFonts w:ascii="Times New Roman" w:hAnsi="Times New Roman" w:cs="Times New Roman"/>
          <w:sz w:val="24"/>
          <w:szCs w:val="24"/>
        </w:rPr>
        <w:t xml:space="preserve"> form of support </w:t>
      </w:r>
      <w:r w:rsidR="00A85BCF">
        <w:rPr>
          <w:rFonts w:ascii="Times New Roman" w:hAnsi="Times New Roman" w:cs="Times New Roman"/>
          <w:sz w:val="24"/>
          <w:szCs w:val="24"/>
        </w:rPr>
        <w:t>for school would be, for example</w:t>
      </w:r>
      <w:r w:rsidR="00253DF3" w:rsidRPr="006A2AF4">
        <w:rPr>
          <w:rFonts w:ascii="Times New Roman" w:hAnsi="Times New Roman" w:cs="Times New Roman"/>
          <w:sz w:val="24"/>
          <w:szCs w:val="24"/>
        </w:rPr>
        <w:t>:</w:t>
      </w:r>
    </w:p>
    <w:p w:rsidR="00253DF3" w:rsidRPr="006A2AF4" w:rsidRDefault="00253DF3" w:rsidP="006A2AF4">
      <w:pPr>
        <w:spacing w:after="0" w:line="480" w:lineRule="auto"/>
        <w:rPr>
          <w:rFonts w:ascii="Times New Roman" w:hAnsi="Times New Roman" w:cs="Times New Roman"/>
          <w:sz w:val="24"/>
          <w:szCs w:val="24"/>
        </w:rPr>
      </w:pPr>
    </w:p>
    <w:p w:rsidR="00253DF3" w:rsidRPr="006A2AF4" w:rsidRDefault="00253DF3"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“A programme to train teachers how to cope with bereavement situation</w:t>
      </w:r>
      <w:r w:rsidR="00090A72">
        <w:rPr>
          <w:rFonts w:ascii="Times New Roman" w:hAnsi="Times New Roman" w:cs="Times New Roman"/>
          <w:sz w:val="24"/>
          <w:szCs w:val="24"/>
        </w:rPr>
        <w:t>[s]</w:t>
      </w:r>
      <w:r w:rsidRPr="006A2AF4">
        <w:rPr>
          <w:rFonts w:ascii="Times New Roman" w:hAnsi="Times New Roman" w:cs="Times New Roman"/>
          <w:sz w:val="24"/>
          <w:szCs w:val="24"/>
        </w:rPr>
        <w:t xml:space="preserve"> and educate teachers on where we can get help [and] advice. . . ” </w:t>
      </w:r>
    </w:p>
    <w:p w:rsidR="00253DF3" w:rsidRDefault="00253DF3" w:rsidP="006A2AF4">
      <w:pPr>
        <w:spacing w:after="0" w:line="480" w:lineRule="auto"/>
        <w:rPr>
          <w:rFonts w:ascii="Times New Roman" w:hAnsi="Times New Roman" w:cs="Times New Roman"/>
          <w:sz w:val="24"/>
          <w:szCs w:val="24"/>
        </w:rPr>
      </w:pPr>
    </w:p>
    <w:p w:rsidR="00253DF3" w:rsidRPr="006A2AF4" w:rsidRDefault="002527D2" w:rsidP="006A2AF4">
      <w:pPr>
        <w:spacing w:after="0" w:line="480" w:lineRule="auto"/>
        <w:rPr>
          <w:rFonts w:ascii="Times New Roman" w:hAnsi="Times New Roman" w:cs="Times New Roman"/>
          <w:sz w:val="24"/>
          <w:szCs w:val="24"/>
        </w:rPr>
      </w:pPr>
      <w:r>
        <w:rPr>
          <w:rFonts w:ascii="Times New Roman" w:hAnsi="Times New Roman" w:cs="Times New Roman"/>
          <w:sz w:val="24"/>
          <w:szCs w:val="24"/>
        </w:rPr>
        <w:t>o</w:t>
      </w:r>
      <w:r w:rsidR="00253DF3" w:rsidRPr="006A2AF4">
        <w:rPr>
          <w:rFonts w:ascii="Times New Roman" w:hAnsi="Times New Roman" w:cs="Times New Roman"/>
          <w:sz w:val="24"/>
          <w:szCs w:val="24"/>
        </w:rPr>
        <w:t xml:space="preserve">r perhaps a: </w:t>
      </w:r>
    </w:p>
    <w:p w:rsidR="00253DF3" w:rsidRPr="006A2AF4" w:rsidRDefault="00253DF3" w:rsidP="006A2AF4">
      <w:pPr>
        <w:spacing w:after="0" w:line="480" w:lineRule="auto"/>
        <w:rPr>
          <w:rFonts w:ascii="Times New Roman" w:hAnsi="Times New Roman" w:cs="Times New Roman"/>
          <w:sz w:val="24"/>
          <w:szCs w:val="24"/>
        </w:rPr>
      </w:pPr>
    </w:p>
    <w:p w:rsidR="00253DF3" w:rsidRPr="006A2AF4" w:rsidRDefault="00253DF3"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xml:space="preserve">“Module that could be covered with classes – cross curricular – to include all ‘loss’, allow students to discuss, share experiences. . . ” </w:t>
      </w:r>
    </w:p>
    <w:p w:rsidR="00253DF3" w:rsidRPr="006A2AF4" w:rsidRDefault="00253DF3" w:rsidP="006A2AF4">
      <w:pPr>
        <w:spacing w:after="0" w:line="480" w:lineRule="auto"/>
        <w:rPr>
          <w:rFonts w:ascii="Times New Roman" w:hAnsi="Times New Roman" w:cs="Times New Roman"/>
          <w:sz w:val="24"/>
          <w:szCs w:val="24"/>
        </w:rPr>
      </w:pPr>
    </w:p>
    <w:p w:rsidR="00253DF3" w:rsidRPr="006A2AF4" w:rsidRDefault="00253DF3"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More than 286 schools reported that another area of loss that may affect aspects of a student’s development is that of marital breakdown:</w:t>
      </w:r>
    </w:p>
    <w:p w:rsidR="00253DF3" w:rsidRPr="006A2AF4" w:rsidRDefault="00253DF3" w:rsidP="006A2AF4">
      <w:pPr>
        <w:spacing w:after="0" w:line="480" w:lineRule="auto"/>
        <w:rPr>
          <w:rFonts w:ascii="Times New Roman" w:hAnsi="Times New Roman" w:cs="Times New Roman"/>
          <w:sz w:val="24"/>
          <w:szCs w:val="24"/>
        </w:rPr>
      </w:pPr>
    </w:p>
    <w:p w:rsidR="00253DF3" w:rsidRPr="006A2AF4" w:rsidRDefault="00253DF3"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xml:space="preserve">“I feel quite strongly about the issue of parental sep[a]ration and the traumatic effects it has on young people. There is support after a death but not a lot after sep[a]ration and then there are the access arrangements etc[.] to be dealt with.” </w:t>
      </w:r>
    </w:p>
    <w:p w:rsidR="00253DF3" w:rsidRPr="006A2AF4" w:rsidRDefault="00253DF3" w:rsidP="006A2AF4">
      <w:pPr>
        <w:spacing w:after="0" w:line="480" w:lineRule="auto"/>
        <w:rPr>
          <w:rFonts w:ascii="Times New Roman" w:hAnsi="Times New Roman" w:cs="Times New Roman"/>
          <w:sz w:val="24"/>
          <w:szCs w:val="24"/>
        </w:rPr>
      </w:pPr>
    </w:p>
    <w:p w:rsidR="00253DF3" w:rsidRDefault="00D74FC2" w:rsidP="00A85BCF">
      <w:pPr>
        <w:spacing w:after="0" w:line="480" w:lineRule="auto"/>
        <w:ind w:firstLine="720"/>
        <w:rPr>
          <w:rFonts w:ascii="Times New Roman" w:hAnsi="Times New Roman" w:cs="Times New Roman"/>
          <w:b/>
          <w:i/>
          <w:sz w:val="24"/>
          <w:szCs w:val="24"/>
        </w:rPr>
      </w:pPr>
      <w:r>
        <w:rPr>
          <w:rFonts w:ascii="Times New Roman" w:hAnsi="Times New Roman" w:cs="Times New Roman"/>
          <w:b/>
          <w:i/>
          <w:sz w:val="24"/>
          <w:szCs w:val="24"/>
        </w:rPr>
        <w:t>About y</w:t>
      </w:r>
      <w:r w:rsidR="00253DF3" w:rsidRPr="006A2AF4">
        <w:rPr>
          <w:rFonts w:ascii="Times New Roman" w:hAnsi="Times New Roman" w:cs="Times New Roman"/>
          <w:b/>
          <w:i/>
          <w:sz w:val="24"/>
          <w:szCs w:val="24"/>
        </w:rPr>
        <w:t>our Students</w:t>
      </w:r>
    </w:p>
    <w:p w:rsidR="00D74FC2" w:rsidRDefault="00D74FC2" w:rsidP="00A85BCF">
      <w:pPr>
        <w:pStyle w:val="NoSpacing"/>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Section three </w:t>
      </w:r>
      <w:r w:rsidR="001274EF">
        <w:rPr>
          <w:rFonts w:ascii="Times New Roman" w:eastAsia="Times New Roman" w:hAnsi="Times New Roman" w:cs="Times New Roman"/>
          <w:sz w:val="24"/>
          <w:szCs w:val="24"/>
          <w:lang w:val="en-GB"/>
        </w:rPr>
        <w:t xml:space="preserve">examined </w:t>
      </w:r>
      <w:r>
        <w:rPr>
          <w:rFonts w:ascii="Times New Roman" w:eastAsia="Times New Roman" w:hAnsi="Times New Roman" w:cs="Times New Roman"/>
          <w:sz w:val="24"/>
          <w:szCs w:val="24"/>
          <w:lang w:val="en-GB"/>
        </w:rPr>
        <w:t>a series of questions entitled “About your Students”.   These included topics relating to the impact of bereavement on the academic attainment of the student and how, when bereavement occurs, it is communicated to students.  This section also explored the issue of whether or not bereavement was an “at home” issue that should be dealt with by the family, and not the school.  Additionally, the idea of a “Life Skills” programm</w:t>
      </w:r>
      <w:r w:rsidR="00D659EA">
        <w:rPr>
          <w:rFonts w:ascii="Times New Roman" w:eastAsia="Times New Roman" w:hAnsi="Times New Roman" w:cs="Times New Roman"/>
          <w:sz w:val="24"/>
          <w:szCs w:val="24"/>
          <w:lang w:val="en-GB"/>
        </w:rPr>
        <w:t xml:space="preserve">e, which </w:t>
      </w:r>
      <w:r w:rsidR="00D659EA">
        <w:rPr>
          <w:rFonts w:ascii="Times New Roman" w:eastAsia="Times New Roman" w:hAnsi="Times New Roman" w:cs="Times New Roman"/>
          <w:sz w:val="24"/>
          <w:szCs w:val="24"/>
          <w:lang w:val="en-GB"/>
        </w:rPr>
        <w:lastRenderedPageBreak/>
        <w:t>would deal</w:t>
      </w:r>
      <w:r>
        <w:rPr>
          <w:rFonts w:ascii="Times New Roman" w:eastAsia="Times New Roman" w:hAnsi="Times New Roman" w:cs="Times New Roman"/>
          <w:sz w:val="24"/>
          <w:szCs w:val="24"/>
          <w:lang w:val="en-GB"/>
        </w:rPr>
        <w:t xml:space="preserve"> with issues of bereavement and grief, was introduced and it </w:t>
      </w:r>
      <w:r w:rsidR="00D659EA">
        <w:rPr>
          <w:rFonts w:ascii="Times New Roman" w:eastAsia="Times New Roman" w:hAnsi="Times New Roman" w:cs="Times New Roman"/>
          <w:sz w:val="24"/>
          <w:szCs w:val="24"/>
          <w:lang w:val="en-GB"/>
        </w:rPr>
        <w:t xml:space="preserve">was </w:t>
      </w:r>
      <w:r>
        <w:rPr>
          <w:rFonts w:ascii="Times New Roman" w:eastAsia="Times New Roman" w:hAnsi="Times New Roman" w:cs="Times New Roman"/>
          <w:sz w:val="24"/>
          <w:szCs w:val="24"/>
          <w:lang w:val="en-GB"/>
        </w:rPr>
        <w:t>asked whether or not a subject like this would be beneficial</w:t>
      </w:r>
      <w:r w:rsidR="00D659EA">
        <w:rPr>
          <w:rFonts w:ascii="Times New Roman" w:eastAsia="Times New Roman" w:hAnsi="Times New Roman" w:cs="Times New Roman"/>
          <w:sz w:val="24"/>
          <w:szCs w:val="24"/>
          <w:lang w:val="en-GB"/>
        </w:rPr>
        <w:t xml:space="preserve"> to educating and supporting students.</w:t>
      </w:r>
    </w:p>
    <w:p w:rsidR="00D74FC2" w:rsidRDefault="00D74FC2" w:rsidP="009F6215">
      <w:pPr>
        <w:pStyle w:val="NoSpacing"/>
        <w:spacing w:line="360" w:lineRule="auto"/>
        <w:rPr>
          <w:rFonts w:ascii="Times New Roman" w:eastAsia="Times New Roman" w:hAnsi="Times New Roman" w:cs="Times New Roman"/>
          <w:sz w:val="24"/>
          <w:szCs w:val="24"/>
          <w:lang w:val="en-GB"/>
        </w:rPr>
      </w:pPr>
    </w:p>
    <w:p w:rsidR="000F4381" w:rsidRDefault="000F4381" w:rsidP="009F6215">
      <w:pPr>
        <w:pStyle w:val="NoSpacing"/>
        <w:spacing w:line="360" w:lineRule="auto"/>
        <w:rPr>
          <w:rFonts w:ascii="Times New Roman" w:eastAsia="Times New Roman" w:hAnsi="Times New Roman" w:cs="Times New Roman"/>
          <w:sz w:val="24"/>
          <w:szCs w:val="24"/>
          <w:lang w:val="en-GB"/>
        </w:rPr>
      </w:pPr>
    </w:p>
    <w:p w:rsidR="000F4381" w:rsidRDefault="000F4381" w:rsidP="009F6215">
      <w:pPr>
        <w:pStyle w:val="NoSpacing"/>
        <w:spacing w:line="360" w:lineRule="auto"/>
        <w:rPr>
          <w:rFonts w:ascii="Times New Roman" w:eastAsia="Times New Roman" w:hAnsi="Times New Roman" w:cs="Times New Roman"/>
          <w:sz w:val="24"/>
          <w:szCs w:val="24"/>
          <w:lang w:val="en-GB"/>
        </w:rPr>
      </w:pPr>
    </w:p>
    <w:p w:rsidR="009F6215" w:rsidRDefault="009F6215" w:rsidP="009F6215">
      <w:pPr>
        <w:pStyle w:val="NoSpacing"/>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Table 2</w:t>
      </w:r>
    </w:p>
    <w:p w:rsidR="009F6215" w:rsidRPr="00401002" w:rsidRDefault="009F6215" w:rsidP="009F6215">
      <w:pPr>
        <w:spacing w:after="0" w:line="240" w:lineRule="auto"/>
        <w:rPr>
          <w:rFonts w:ascii="Times New Roman" w:eastAsia="Times New Roman" w:hAnsi="Times New Roman" w:cs="Times New Roman"/>
          <w:sz w:val="24"/>
          <w:szCs w:val="24"/>
          <w:lang w:val="en-GB"/>
        </w:rPr>
      </w:pPr>
      <w:r w:rsidRPr="00401002">
        <w:rPr>
          <w:rFonts w:ascii="Times New Roman" w:eastAsia="Times New Roman" w:hAnsi="Times New Roman" w:cs="Times New Roman"/>
          <w:sz w:val="24"/>
          <w:szCs w:val="24"/>
          <w:lang w:val="en-GB"/>
        </w:rPr>
        <w:t>About your Students</w:t>
      </w:r>
    </w:p>
    <w:tbl>
      <w:tblPr>
        <w:tblStyle w:val="TableGrid"/>
        <w:tblW w:w="0" w:type="auto"/>
        <w:tblBorders>
          <w:left w:val="none" w:sz="0" w:space="0" w:color="auto"/>
          <w:right w:val="none" w:sz="0" w:space="0" w:color="auto"/>
        </w:tblBorders>
        <w:tblLayout w:type="fixed"/>
        <w:tblLook w:val="04A0" w:firstRow="1" w:lastRow="0" w:firstColumn="1" w:lastColumn="0" w:noHBand="0" w:noVBand="1"/>
      </w:tblPr>
      <w:tblGrid>
        <w:gridCol w:w="4077"/>
        <w:gridCol w:w="1560"/>
        <w:gridCol w:w="1701"/>
        <w:gridCol w:w="1842"/>
      </w:tblGrid>
      <w:tr w:rsidR="009F6215" w:rsidRPr="00401002" w:rsidTr="00911CFE">
        <w:tc>
          <w:tcPr>
            <w:tcW w:w="4077" w:type="dxa"/>
            <w:tcBorders>
              <w:bottom w:val="single" w:sz="4" w:space="0" w:color="auto"/>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Question</w:t>
            </w:r>
          </w:p>
        </w:tc>
        <w:tc>
          <w:tcPr>
            <w:tcW w:w="1560" w:type="dxa"/>
            <w:tcBorders>
              <w:left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Yes</w:t>
            </w:r>
          </w:p>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rPr>
              <w:t>% / n</w:t>
            </w:r>
          </w:p>
        </w:tc>
        <w:tc>
          <w:tcPr>
            <w:tcW w:w="1701" w:type="dxa"/>
            <w:tcBorders>
              <w:left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No</w:t>
            </w:r>
          </w:p>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rPr>
              <w:t>% / n</w:t>
            </w:r>
          </w:p>
        </w:tc>
        <w:tc>
          <w:tcPr>
            <w:tcW w:w="1842" w:type="dxa"/>
            <w:tcBorders>
              <w:lef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Not Sure</w:t>
            </w:r>
          </w:p>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rPr>
              <w:t>% / n</w:t>
            </w:r>
          </w:p>
        </w:tc>
      </w:tr>
      <w:tr w:rsidR="009F6215" w:rsidRPr="00401002" w:rsidTr="00911CFE">
        <w:tc>
          <w:tcPr>
            <w:tcW w:w="4077" w:type="dxa"/>
            <w:tcBorders>
              <w:bottom w:val="nil"/>
              <w:right w:val="nil"/>
            </w:tcBorders>
          </w:tcPr>
          <w:p w:rsidR="009F6215" w:rsidRDefault="009F6215" w:rsidP="009F6215">
            <w:pPr>
              <w:pStyle w:val="ListParagraph"/>
              <w:numPr>
                <w:ilvl w:val="0"/>
                <w:numId w:val="1"/>
              </w:numPr>
              <w:ind w:left="0"/>
              <w:rPr>
                <w:rFonts w:ascii="Times New Roman" w:hAnsi="Times New Roman" w:cs="Times New Roman"/>
              </w:rPr>
            </w:pPr>
            <w:r w:rsidRPr="00401002">
              <w:rPr>
                <w:rFonts w:ascii="Times New Roman" w:hAnsi="Times New Roman" w:cs="Times New Roman"/>
              </w:rPr>
              <w:t>From your experience, does bereavement impact negatively on educational attainment?</w:t>
            </w:r>
          </w:p>
          <w:p w:rsidR="009F6215" w:rsidRPr="005D4A23" w:rsidRDefault="009F6215" w:rsidP="00911CFE">
            <w:pPr>
              <w:pStyle w:val="ListParagraph"/>
              <w:numPr>
                <w:ilvl w:val="0"/>
                <w:numId w:val="1"/>
              </w:numPr>
              <w:ind w:left="0"/>
              <w:rPr>
                <w:rFonts w:ascii="Times New Roman" w:hAnsi="Times New Roman" w:cs="Times New Roman"/>
              </w:rPr>
            </w:pPr>
          </w:p>
        </w:tc>
        <w:tc>
          <w:tcPr>
            <w:tcW w:w="1560" w:type="dxa"/>
            <w:tcBorders>
              <w:left w:val="nil"/>
              <w:bottom w:val="nil"/>
              <w:right w:val="nil"/>
            </w:tcBorders>
          </w:tcPr>
          <w:p w:rsidR="009F6215" w:rsidRPr="00401002" w:rsidRDefault="009F6215" w:rsidP="00911CFE">
            <w:pPr>
              <w:jc w:val="center"/>
              <w:rPr>
                <w:rFonts w:ascii="Times New Roman" w:eastAsia="Times New Roman" w:hAnsi="Times New Roman" w:cs="Times New Roman"/>
                <w:sz w:val="24"/>
                <w:szCs w:val="24"/>
                <w:lang w:val="en-GB"/>
              </w:rPr>
            </w:pPr>
            <w:r w:rsidRPr="00401002">
              <w:rPr>
                <w:rFonts w:ascii="Times New Roman" w:eastAsia="Times New Roman" w:hAnsi="Times New Roman" w:cs="Times New Roman"/>
                <w:sz w:val="24"/>
                <w:szCs w:val="24"/>
                <w:lang w:val="en-GB"/>
              </w:rPr>
              <w:t>66.6 / n = 237</w:t>
            </w:r>
          </w:p>
          <w:p w:rsidR="009F6215" w:rsidRPr="00401002" w:rsidRDefault="009F6215" w:rsidP="00911CFE">
            <w:pPr>
              <w:jc w:val="center"/>
              <w:rPr>
                <w:rFonts w:ascii="Times New Roman" w:hAnsi="Times New Roman" w:cs="Times New Roman"/>
                <w:sz w:val="24"/>
                <w:szCs w:val="24"/>
              </w:rPr>
            </w:pPr>
          </w:p>
        </w:tc>
        <w:tc>
          <w:tcPr>
            <w:tcW w:w="1701" w:type="dxa"/>
            <w:tcBorders>
              <w:left w:val="nil"/>
              <w:bottom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10.1 / n = 36</w:t>
            </w:r>
          </w:p>
        </w:tc>
        <w:tc>
          <w:tcPr>
            <w:tcW w:w="1842" w:type="dxa"/>
            <w:tcBorders>
              <w:left w:val="nil"/>
              <w:bottom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23.3 / n = 83</w:t>
            </w:r>
          </w:p>
        </w:tc>
      </w:tr>
      <w:tr w:rsidR="009F6215" w:rsidRPr="00401002" w:rsidTr="00911CFE">
        <w:tc>
          <w:tcPr>
            <w:tcW w:w="4077" w:type="dxa"/>
            <w:tcBorders>
              <w:top w:val="nil"/>
              <w:bottom w:val="nil"/>
              <w:right w:val="nil"/>
            </w:tcBorders>
          </w:tcPr>
          <w:p w:rsidR="009F6215" w:rsidRPr="005D4A23" w:rsidRDefault="009F6215" w:rsidP="00911CFE">
            <w:pPr>
              <w:pStyle w:val="ListParagraph"/>
              <w:numPr>
                <w:ilvl w:val="0"/>
                <w:numId w:val="1"/>
              </w:numPr>
              <w:ind w:left="0"/>
              <w:rPr>
                <w:rFonts w:ascii="Times New Roman" w:hAnsi="Times New Roman" w:cs="Times New Roman"/>
              </w:rPr>
            </w:pPr>
            <w:r w:rsidRPr="00401002">
              <w:rPr>
                <w:rFonts w:ascii="Times New Roman" w:hAnsi="Times New Roman" w:cs="Times New Roman"/>
              </w:rPr>
              <w:t xml:space="preserve">Do you feel that </w:t>
            </w:r>
            <w:r>
              <w:rPr>
                <w:rFonts w:ascii="Times New Roman" w:hAnsi="Times New Roman" w:cs="Times New Roman"/>
              </w:rPr>
              <w:t>bereavement is an “at home”</w:t>
            </w:r>
            <w:r w:rsidRPr="00401002">
              <w:rPr>
                <w:rFonts w:ascii="Times New Roman" w:hAnsi="Times New Roman" w:cs="Times New Roman"/>
              </w:rPr>
              <w:t xml:space="preserve"> issue that should be dealt with by the family (not the school)?</w:t>
            </w:r>
          </w:p>
        </w:tc>
        <w:tc>
          <w:tcPr>
            <w:tcW w:w="1560" w:type="dxa"/>
            <w:tcBorders>
              <w:top w:val="nil"/>
              <w:left w:val="nil"/>
              <w:bottom w:val="nil"/>
              <w:right w:val="nil"/>
            </w:tcBorders>
          </w:tcPr>
          <w:p w:rsidR="009F6215" w:rsidRPr="00401002" w:rsidRDefault="009F6215" w:rsidP="00911CFE">
            <w:pPr>
              <w:jc w:val="center"/>
              <w:rPr>
                <w:rFonts w:ascii="Times New Roman" w:eastAsia="Times New Roman" w:hAnsi="Times New Roman" w:cs="Times New Roman"/>
                <w:sz w:val="24"/>
                <w:szCs w:val="24"/>
                <w:lang w:val="en-GB"/>
              </w:rPr>
            </w:pPr>
            <w:r w:rsidRPr="00401002">
              <w:rPr>
                <w:rFonts w:ascii="Times New Roman" w:eastAsia="Times New Roman" w:hAnsi="Times New Roman" w:cs="Times New Roman"/>
                <w:sz w:val="24"/>
                <w:szCs w:val="24"/>
                <w:lang w:val="en-GB"/>
              </w:rPr>
              <w:t xml:space="preserve">3.8 / n = 14 </w:t>
            </w:r>
          </w:p>
          <w:p w:rsidR="009F6215" w:rsidRPr="00401002" w:rsidRDefault="009F6215" w:rsidP="00911CFE">
            <w:pPr>
              <w:jc w:val="center"/>
              <w:rPr>
                <w:rFonts w:ascii="Times New Roman" w:hAnsi="Times New Roman" w:cs="Times New Roman"/>
                <w:sz w:val="24"/>
                <w:szCs w:val="24"/>
              </w:rPr>
            </w:pPr>
          </w:p>
        </w:tc>
        <w:tc>
          <w:tcPr>
            <w:tcW w:w="1701" w:type="dxa"/>
            <w:tcBorders>
              <w:top w:val="nil"/>
              <w:left w:val="nil"/>
              <w:bottom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 xml:space="preserve">88.2 / n = 321 </w:t>
            </w:r>
          </w:p>
        </w:tc>
        <w:tc>
          <w:tcPr>
            <w:tcW w:w="1842" w:type="dxa"/>
            <w:tcBorders>
              <w:top w:val="nil"/>
              <w:left w:val="nil"/>
              <w:bottom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8.0 / n = 29</w:t>
            </w:r>
          </w:p>
        </w:tc>
      </w:tr>
      <w:tr w:rsidR="009F6215" w:rsidRPr="00401002" w:rsidTr="00911CFE">
        <w:tc>
          <w:tcPr>
            <w:tcW w:w="4077" w:type="dxa"/>
            <w:tcBorders>
              <w:top w:val="nil"/>
              <w:bottom w:val="nil"/>
              <w:right w:val="nil"/>
            </w:tcBorders>
          </w:tcPr>
          <w:p w:rsidR="009F6215" w:rsidRPr="00401002" w:rsidRDefault="009F6215" w:rsidP="00911CFE">
            <w:pPr>
              <w:rPr>
                <w:rFonts w:ascii="Times New Roman" w:hAnsi="Times New Roman" w:cs="Times New Roman"/>
                <w:noProof/>
              </w:rPr>
            </w:pPr>
          </w:p>
          <w:p w:rsidR="009F6215" w:rsidRPr="00401002" w:rsidRDefault="009F6215" w:rsidP="00911CFE">
            <w:pPr>
              <w:pStyle w:val="ListParagraph"/>
              <w:numPr>
                <w:ilvl w:val="0"/>
                <w:numId w:val="1"/>
              </w:numPr>
              <w:ind w:left="0"/>
              <w:rPr>
                <w:rFonts w:ascii="Times New Roman" w:hAnsi="Times New Roman" w:cs="Times New Roman"/>
                <w:noProof/>
              </w:rPr>
            </w:pPr>
            <w:r w:rsidRPr="00401002">
              <w:rPr>
                <w:rFonts w:ascii="Times New Roman" w:hAnsi="Times New Roman" w:cs="Times New Roman"/>
                <w:noProof/>
              </w:rPr>
              <w:t xml:space="preserve">Do you feel that your school needs further support in the area of bereavement? </w:t>
            </w:r>
          </w:p>
          <w:p w:rsidR="009F6215" w:rsidRPr="00401002" w:rsidRDefault="009F6215" w:rsidP="00911CFE">
            <w:pPr>
              <w:jc w:val="center"/>
              <w:rPr>
                <w:rFonts w:ascii="Times New Roman" w:hAnsi="Times New Roman" w:cs="Times New Roman"/>
                <w:sz w:val="24"/>
                <w:szCs w:val="24"/>
              </w:rPr>
            </w:pPr>
          </w:p>
        </w:tc>
        <w:tc>
          <w:tcPr>
            <w:tcW w:w="1560" w:type="dxa"/>
            <w:tcBorders>
              <w:top w:val="nil"/>
              <w:left w:val="nil"/>
              <w:bottom w:val="nil"/>
              <w:right w:val="nil"/>
            </w:tcBorders>
          </w:tcPr>
          <w:p w:rsidR="009F6215" w:rsidRPr="00401002" w:rsidRDefault="009F6215" w:rsidP="00911CFE">
            <w:pPr>
              <w:jc w:val="center"/>
              <w:rPr>
                <w:rFonts w:ascii="Times New Roman" w:eastAsia="Times New Roman" w:hAnsi="Times New Roman" w:cs="Times New Roman"/>
                <w:sz w:val="24"/>
                <w:szCs w:val="24"/>
                <w:lang w:val="en-GB"/>
              </w:rPr>
            </w:pPr>
            <w:r w:rsidRPr="00401002">
              <w:rPr>
                <w:rFonts w:ascii="Times New Roman" w:eastAsia="Times New Roman" w:hAnsi="Times New Roman" w:cs="Times New Roman"/>
                <w:sz w:val="24"/>
                <w:szCs w:val="24"/>
                <w:lang w:val="en-GB"/>
              </w:rPr>
              <w:t>22.9 / n = 83</w:t>
            </w:r>
          </w:p>
          <w:p w:rsidR="009F6215" w:rsidRPr="00401002" w:rsidRDefault="009F6215" w:rsidP="00911CFE">
            <w:pPr>
              <w:jc w:val="center"/>
              <w:rPr>
                <w:rFonts w:ascii="Times New Roman" w:hAnsi="Times New Roman" w:cs="Times New Roman"/>
                <w:sz w:val="24"/>
                <w:szCs w:val="24"/>
              </w:rPr>
            </w:pPr>
          </w:p>
        </w:tc>
        <w:tc>
          <w:tcPr>
            <w:tcW w:w="1701" w:type="dxa"/>
            <w:tcBorders>
              <w:top w:val="nil"/>
              <w:left w:val="nil"/>
              <w:bottom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77.1 / n = 279</w:t>
            </w:r>
          </w:p>
        </w:tc>
        <w:tc>
          <w:tcPr>
            <w:tcW w:w="1842" w:type="dxa"/>
            <w:tcBorders>
              <w:top w:val="nil"/>
              <w:left w:val="nil"/>
              <w:bottom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w:t>
            </w:r>
          </w:p>
        </w:tc>
      </w:tr>
      <w:tr w:rsidR="009F6215" w:rsidRPr="00401002" w:rsidTr="00911CFE">
        <w:tc>
          <w:tcPr>
            <w:tcW w:w="4077" w:type="dxa"/>
            <w:tcBorders>
              <w:top w:val="nil"/>
              <w:right w:val="nil"/>
            </w:tcBorders>
          </w:tcPr>
          <w:p w:rsidR="009F6215" w:rsidRPr="005D4A23" w:rsidRDefault="009F6215" w:rsidP="00911CFE">
            <w:pPr>
              <w:pStyle w:val="ListParagraph"/>
              <w:numPr>
                <w:ilvl w:val="0"/>
                <w:numId w:val="1"/>
              </w:numPr>
              <w:ind w:left="0"/>
              <w:rPr>
                <w:rFonts w:ascii="Times New Roman" w:hAnsi="Times New Roman" w:cs="Times New Roman"/>
              </w:rPr>
            </w:pPr>
            <w:r w:rsidRPr="00401002">
              <w:rPr>
                <w:rFonts w:ascii="Times New Roman" w:hAnsi="Times New Roman" w:cs="Times New Roman"/>
              </w:rPr>
              <w:t xml:space="preserve">Do you think that a </w:t>
            </w:r>
            <w:r>
              <w:rPr>
                <w:rFonts w:ascii="Times New Roman" w:hAnsi="Times New Roman" w:cs="Times New Roman"/>
              </w:rPr>
              <w:t>“</w:t>
            </w:r>
            <w:r w:rsidRPr="00401002">
              <w:rPr>
                <w:rFonts w:ascii="Times New Roman" w:hAnsi="Times New Roman" w:cs="Times New Roman"/>
              </w:rPr>
              <w:t>Life Skills P</w:t>
            </w:r>
            <w:r>
              <w:rPr>
                <w:rFonts w:ascii="Times New Roman" w:hAnsi="Times New Roman" w:cs="Times New Roman"/>
              </w:rPr>
              <w:t>rogramme”</w:t>
            </w:r>
            <w:r w:rsidRPr="00401002">
              <w:rPr>
                <w:rFonts w:ascii="Times New Roman" w:hAnsi="Times New Roman" w:cs="Times New Roman"/>
              </w:rPr>
              <w:t>, which could involve coping with bereavement, would be beneficial for students?</w:t>
            </w:r>
          </w:p>
        </w:tc>
        <w:tc>
          <w:tcPr>
            <w:tcW w:w="1560" w:type="dxa"/>
            <w:tcBorders>
              <w:top w:val="nil"/>
              <w:left w:val="nil"/>
              <w:right w:val="nil"/>
            </w:tcBorders>
          </w:tcPr>
          <w:p w:rsidR="009F6215" w:rsidRPr="00401002" w:rsidRDefault="009F6215" w:rsidP="00911CFE">
            <w:pPr>
              <w:jc w:val="center"/>
              <w:rPr>
                <w:rFonts w:ascii="Times New Roman" w:eastAsia="Times New Roman" w:hAnsi="Times New Roman" w:cs="Times New Roman"/>
                <w:sz w:val="24"/>
                <w:szCs w:val="24"/>
                <w:lang w:val="en-GB"/>
              </w:rPr>
            </w:pPr>
            <w:r w:rsidRPr="00401002">
              <w:rPr>
                <w:rFonts w:ascii="Times New Roman" w:eastAsia="Times New Roman" w:hAnsi="Times New Roman" w:cs="Times New Roman"/>
                <w:sz w:val="24"/>
                <w:szCs w:val="24"/>
                <w:lang w:val="en-GB"/>
              </w:rPr>
              <w:t>85.4 / n = 310</w:t>
            </w:r>
          </w:p>
          <w:p w:rsidR="009F6215" w:rsidRPr="00401002" w:rsidRDefault="009F6215" w:rsidP="00911CFE">
            <w:pPr>
              <w:jc w:val="center"/>
              <w:rPr>
                <w:rFonts w:ascii="Times New Roman" w:hAnsi="Times New Roman" w:cs="Times New Roman"/>
                <w:sz w:val="24"/>
                <w:szCs w:val="24"/>
              </w:rPr>
            </w:pPr>
          </w:p>
        </w:tc>
        <w:tc>
          <w:tcPr>
            <w:tcW w:w="1701" w:type="dxa"/>
            <w:tcBorders>
              <w:top w:val="nil"/>
              <w:left w:val="nil"/>
              <w:righ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2.8 / n = 10</w:t>
            </w:r>
          </w:p>
        </w:tc>
        <w:tc>
          <w:tcPr>
            <w:tcW w:w="1842" w:type="dxa"/>
            <w:tcBorders>
              <w:top w:val="nil"/>
              <w:left w:val="nil"/>
            </w:tcBorders>
          </w:tcPr>
          <w:p w:rsidR="009F6215" w:rsidRPr="00401002" w:rsidRDefault="009F6215" w:rsidP="00911CFE">
            <w:pPr>
              <w:jc w:val="center"/>
              <w:rPr>
                <w:rFonts w:ascii="Times New Roman" w:hAnsi="Times New Roman" w:cs="Times New Roman"/>
                <w:sz w:val="24"/>
                <w:szCs w:val="24"/>
              </w:rPr>
            </w:pPr>
            <w:r w:rsidRPr="00401002">
              <w:rPr>
                <w:rFonts w:ascii="Times New Roman" w:hAnsi="Times New Roman" w:cs="Times New Roman"/>
                <w:sz w:val="24"/>
                <w:szCs w:val="24"/>
              </w:rPr>
              <w:t>11.8 / n = 43</w:t>
            </w:r>
          </w:p>
        </w:tc>
      </w:tr>
    </w:tbl>
    <w:p w:rsidR="009F6215" w:rsidRPr="006A2AF4" w:rsidRDefault="009F6215" w:rsidP="006A2AF4">
      <w:pPr>
        <w:spacing w:after="0" w:line="480" w:lineRule="auto"/>
        <w:ind w:firstLine="720"/>
        <w:rPr>
          <w:rFonts w:ascii="Times New Roman" w:hAnsi="Times New Roman" w:cs="Times New Roman"/>
          <w:b/>
          <w:i/>
          <w:sz w:val="24"/>
          <w:szCs w:val="24"/>
        </w:rPr>
      </w:pPr>
    </w:p>
    <w:p w:rsidR="00253DF3" w:rsidRPr="006A2AF4" w:rsidRDefault="001007A8" w:rsidP="006A2AF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More than </w:t>
      </w:r>
      <w:r w:rsidR="00253DF3" w:rsidRPr="006A2AF4">
        <w:rPr>
          <w:rFonts w:ascii="Times New Roman" w:hAnsi="Times New Roman" w:cs="Times New Roman"/>
          <w:sz w:val="24"/>
          <w:szCs w:val="24"/>
        </w:rPr>
        <w:t xml:space="preserve">two-thirds of schools </w:t>
      </w:r>
      <w:r w:rsidR="00090A72">
        <w:rPr>
          <w:rFonts w:ascii="Times New Roman" w:hAnsi="Times New Roman" w:cs="Times New Roman"/>
          <w:sz w:val="24"/>
          <w:szCs w:val="24"/>
        </w:rPr>
        <w:t xml:space="preserve">(66.6%, n = 237) responded that </w:t>
      </w:r>
      <w:r w:rsidR="00253DF3" w:rsidRPr="006A2AF4">
        <w:rPr>
          <w:rFonts w:ascii="Times New Roman" w:hAnsi="Times New Roman" w:cs="Times New Roman"/>
          <w:sz w:val="24"/>
          <w:szCs w:val="24"/>
        </w:rPr>
        <w:t>berea</w:t>
      </w:r>
      <w:r w:rsidR="00090A72">
        <w:rPr>
          <w:rFonts w:ascii="Times New Roman" w:hAnsi="Times New Roman" w:cs="Times New Roman"/>
          <w:sz w:val="24"/>
          <w:szCs w:val="24"/>
        </w:rPr>
        <w:t>vement was a factor that could have</w:t>
      </w:r>
      <w:r w:rsidR="00253DF3" w:rsidRPr="006A2AF4">
        <w:rPr>
          <w:rFonts w:ascii="Times New Roman" w:hAnsi="Times New Roman" w:cs="Times New Roman"/>
          <w:sz w:val="24"/>
          <w:szCs w:val="24"/>
        </w:rPr>
        <w:t xml:space="preserve"> an impact </w:t>
      </w:r>
      <w:r w:rsidR="00090A72">
        <w:rPr>
          <w:rFonts w:ascii="Times New Roman" w:hAnsi="Times New Roman" w:cs="Times New Roman"/>
          <w:sz w:val="24"/>
          <w:szCs w:val="24"/>
        </w:rPr>
        <w:t>on the</w:t>
      </w:r>
      <w:r w:rsidR="00253DF3" w:rsidRPr="006A2AF4">
        <w:rPr>
          <w:rFonts w:ascii="Times New Roman" w:hAnsi="Times New Roman" w:cs="Times New Roman"/>
          <w:sz w:val="24"/>
          <w:szCs w:val="24"/>
        </w:rPr>
        <w:t xml:space="preserve"> educational attainment of their students.  Nine out of ten schools (88.2%, n = 321) felt that bereavement was an issue to be dealt with in school, as opposed to it being an isolated occurrence to be dealt with “at home” by the family.  </w:t>
      </w:r>
    </w:p>
    <w:p w:rsidR="00253DF3" w:rsidRPr="006A2AF4" w:rsidRDefault="001007A8" w:rsidP="006A2AF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As can be seen from Table 2, a</w:t>
      </w:r>
      <w:r w:rsidR="00253DF3" w:rsidRPr="006A2AF4">
        <w:rPr>
          <w:rFonts w:ascii="Times New Roman" w:hAnsi="Times New Roman" w:cs="Times New Roman"/>
          <w:sz w:val="24"/>
          <w:szCs w:val="24"/>
        </w:rPr>
        <w:t xml:space="preserve">lmost eight out of ten schools (77.1%, n = 279) expressed that they needed further support in the area of bereavement and loss.  Forms of support indicated to be of interest to schools included a: “A member within staff trained specifically to deal with bere[avement] / sep[aration] issues of student.”; “Whole staff training”; or perhaps “… a workshop on grief / loss could be useful for the entire staff . . . ”.  </w:t>
      </w:r>
      <w:r w:rsidR="007E1238">
        <w:rPr>
          <w:rFonts w:ascii="Times New Roman" w:hAnsi="Times New Roman" w:cs="Times New Roman"/>
          <w:sz w:val="24"/>
          <w:szCs w:val="24"/>
        </w:rPr>
        <w:t>A</w:t>
      </w:r>
      <w:r w:rsidR="00253DF3" w:rsidRPr="006A2AF4">
        <w:rPr>
          <w:rFonts w:ascii="Times New Roman" w:hAnsi="Times New Roman" w:cs="Times New Roman"/>
          <w:sz w:val="24"/>
          <w:szCs w:val="24"/>
        </w:rPr>
        <w:t>lmost nine out of ten</w:t>
      </w:r>
      <w:r w:rsidR="007E1238">
        <w:rPr>
          <w:rFonts w:ascii="Times New Roman" w:hAnsi="Times New Roman" w:cs="Times New Roman"/>
          <w:sz w:val="24"/>
          <w:szCs w:val="24"/>
        </w:rPr>
        <w:t xml:space="preserve"> schools (85.4%, n = 310) </w:t>
      </w:r>
      <w:r w:rsidR="00253DF3" w:rsidRPr="006A2AF4">
        <w:rPr>
          <w:rFonts w:ascii="Times New Roman" w:hAnsi="Times New Roman" w:cs="Times New Roman"/>
          <w:sz w:val="24"/>
          <w:szCs w:val="24"/>
        </w:rPr>
        <w:t xml:space="preserve">felt that a “Life Skills Programme”, which could involve coping with bereavement, would be beneficial for students. </w:t>
      </w:r>
    </w:p>
    <w:p w:rsidR="009C1532" w:rsidRPr="006A2AF4" w:rsidRDefault="009C1532" w:rsidP="006A2AF4">
      <w:pPr>
        <w:spacing w:after="0" w:line="480" w:lineRule="auto"/>
        <w:rPr>
          <w:rFonts w:ascii="Times New Roman" w:hAnsi="Times New Roman" w:cs="Times New Roman"/>
          <w:sz w:val="24"/>
          <w:szCs w:val="24"/>
        </w:rPr>
      </w:pPr>
    </w:p>
    <w:p w:rsidR="009C1532" w:rsidRPr="006A2AF4" w:rsidRDefault="009C1532"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Preliminary Interview Results</w:t>
      </w: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To triangulate the information provided </w:t>
      </w:r>
      <w:r w:rsidR="00A91AE4" w:rsidRPr="006A2AF4">
        <w:rPr>
          <w:rFonts w:ascii="Times New Roman" w:hAnsi="Times New Roman" w:cs="Times New Roman"/>
          <w:sz w:val="24"/>
          <w:szCs w:val="24"/>
        </w:rPr>
        <w:t>by the systematic literature review and by respondents to</w:t>
      </w:r>
      <w:r w:rsidRPr="006A2AF4">
        <w:rPr>
          <w:rFonts w:ascii="Times New Roman" w:hAnsi="Times New Roman" w:cs="Times New Roman"/>
          <w:sz w:val="24"/>
          <w:szCs w:val="24"/>
        </w:rPr>
        <w:t xml:space="preserve"> the Bereavement Audit Questionnaire, it was necessary to investigate the role that organisations play in the support of young people who have been bereaved.  Thus, </w:t>
      </w:r>
      <w:r w:rsidR="00A91AE4" w:rsidRPr="006A2AF4">
        <w:rPr>
          <w:rFonts w:ascii="Times New Roman" w:hAnsi="Times New Roman" w:cs="Times New Roman"/>
          <w:sz w:val="24"/>
          <w:szCs w:val="24"/>
        </w:rPr>
        <w:t xml:space="preserve">the </w:t>
      </w:r>
      <w:r w:rsidRPr="006A2AF4">
        <w:rPr>
          <w:rFonts w:ascii="Times New Roman" w:hAnsi="Times New Roman" w:cs="Times New Roman"/>
          <w:sz w:val="24"/>
          <w:szCs w:val="24"/>
        </w:rPr>
        <w:t xml:space="preserve">key organisations </w:t>
      </w:r>
      <w:r w:rsidR="00A91AE4" w:rsidRPr="006A2AF4">
        <w:rPr>
          <w:rFonts w:ascii="Times New Roman" w:hAnsi="Times New Roman" w:cs="Times New Roman"/>
          <w:sz w:val="24"/>
          <w:szCs w:val="24"/>
        </w:rPr>
        <w:t xml:space="preserve">with a remit in the area </w:t>
      </w:r>
      <w:r w:rsidR="007E1238">
        <w:rPr>
          <w:rFonts w:ascii="Times New Roman" w:hAnsi="Times New Roman" w:cs="Times New Roman"/>
          <w:sz w:val="24"/>
          <w:szCs w:val="24"/>
        </w:rPr>
        <w:t>were identified</w:t>
      </w:r>
      <w:r w:rsidRPr="006A2AF4">
        <w:rPr>
          <w:rFonts w:ascii="Times New Roman" w:hAnsi="Times New Roman" w:cs="Times New Roman"/>
          <w:sz w:val="24"/>
          <w:szCs w:val="24"/>
        </w:rPr>
        <w:t>.  To date, four interviews have taken place</w:t>
      </w:r>
      <w:r w:rsidR="003E4FF5" w:rsidRPr="006A2AF4">
        <w:rPr>
          <w:rFonts w:ascii="Times New Roman" w:hAnsi="Times New Roman" w:cs="Times New Roman"/>
          <w:sz w:val="24"/>
          <w:szCs w:val="24"/>
        </w:rPr>
        <w:t xml:space="preserve"> each documenting</w:t>
      </w:r>
      <w:r w:rsidRPr="006A2AF4">
        <w:rPr>
          <w:rFonts w:ascii="Times New Roman" w:hAnsi="Times New Roman" w:cs="Times New Roman"/>
          <w:sz w:val="24"/>
          <w:szCs w:val="24"/>
        </w:rPr>
        <w:t xml:space="preserve"> the approach and response of </w:t>
      </w:r>
      <w:r w:rsidR="003E4FF5" w:rsidRPr="006A2AF4">
        <w:rPr>
          <w:rFonts w:ascii="Times New Roman" w:hAnsi="Times New Roman" w:cs="Times New Roman"/>
          <w:sz w:val="24"/>
          <w:szCs w:val="24"/>
        </w:rPr>
        <w:t xml:space="preserve">the </w:t>
      </w:r>
      <w:r w:rsidRPr="006A2AF4">
        <w:rPr>
          <w:rFonts w:ascii="Times New Roman" w:hAnsi="Times New Roman" w:cs="Times New Roman"/>
          <w:sz w:val="24"/>
          <w:szCs w:val="24"/>
        </w:rPr>
        <w:t xml:space="preserve">various organisations regarding the provision and support available for young people who have experienced a significant human bereavement.  </w:t>
      </w:r>
      <w:r w:rsidR="003E4FF5" w:rsidRPr="006A2AF4">
        <w:rPr>
          <w:rFonts w:ascii="Times New Roman" w:hAnsi="Times New Roman" w:cs="Times New Roman"/>
          <w:sz w:val="24"/>
          <w:szCs w:val="24"/>
        </w:rPr>
        <w:t>Q</w:t>
      </w:r>
      <w:r w:rsidRPr="006A2AF4">
        <w:rPr>
          <w:rFonts w:ascii="Times New Roman" w:hAnsi="Times New Roman" w:cs="Times New Roman"/>
          <w:sz w:val="24"/>
          <w:szCs w:val="24"/>
        </w:rPr>
        <w:t xml:space="preserve">uestions </w:t>
      </w:r>
      <w:r w:rsidR="003E4FF5" w:rsidRPr="006A2AF4">
        <w:rPr>
          <w:rFonts w:ascii="Times New Roman" w:hAnsi="Times New Roman" w:cs="Times New Roman"/>
          <w:sz w:val="24"/>
          <w:szCs w:val="24"/>
        </w:rPr>
        <w:t>explored</w:t>
      </w:r>
      <w:r w:rsidRPr="006A2AF4">
        <w:rPr>
          <w:rFonts w:ascii="Times New Roman" w:hAnsi="Times New Roman" w:cs="Times New Roman"/>
          <w:sz w:val="24"/>
          <w:szCs w:val="24"/>
        </w:rPr>
        <w:t xml:space="preserve"> issues relating to the role of the organisation, availability of the service to young people, the established link between schools and </w:t>
      </w:r>
      <w:r w:rsidR="003E4FF5" w:rsidRPr="006A2AF4">
        <w:rPr>
          <w:rFonts w:ascii="Times New Roman" w:hAnsi="Times New Roman" w:cs="Times New Roman"/>
          <w:sz w:val="24"/>
          <w:szCs w:val="24"/>
        </w:rPr>
        <w:t>the organisation</w:t>
      </w:r>
      <w:r w:rsidRPr="006A2AF4">
        <w:rPr>
          <w:rFonts w:ascii="Times New Roman" w:hAnsi="Times New Roman" w:cs="Times New Roman"/>
          <w:sz w:val="24"/>
          <w:szCs w:val="24"/>
        </w:rPr>
        <w:t xml:space="preserve">, and areas where bereavement support needs to be improved both internationally and nationally.  Interviews are still </w:t>
      </w:r>
      <w:r w:rsidR="003E4FF5" w:rsidRPr="006A2AF4">
        <w:rPr>
          <w:rFonts w:ascii="Times New Roman" w:hAnsi="Times New Roman" w:cs="Times New Roman"/>
          <w:sz w:val="24"/>
          <w:szCs w:val="24"/>
        </w:rPr>
        <w:t>being conducted</w:t>
      </w:r>
      <w:r w:rsidRPr="006A2AF4">
        <w:rPr>
          <w:rFonts w:ascii="Times New Roman" w:hAnsi="Times New Roman" w:cs="Times New Roman"/>
          <w:sz w:val="24"/>
          <w:szCs w:val="24"/>
        </w:rPr>
        <w:t xml:space="preserve"> and thus preliminary analyses of the transcripts </w:t>
      </w:r>
      <w:r w:rsidR="003E4FF5" w:rsidRPr="006A2AF4">
        <w:rPr>
          <w:rFonts w:ascii="Times New Roman" w:hAnsi="Times New Roman" w:cs="Times New Roman"/>
          <w:sz w:val="24"/>
          <w:szCs w:val="24"/>
        </w:rPr>
        <w:t>from the initial completed interviews are presented</w:t>
      </w:r>
      <w:r w:rsidRPr="006A2AF4">
        <w:rPr>
          <w:rFonts w:ascii="Times New Roman" w:hAnsi="Times New Roman" w:cs="Times New Roman"/>
          <w:sz w:val="24"/>
          <w:szCs w:val="24"/>
        </w:rPr>
        <w:t>.  The following themes highlight four preliminary areas that have emerged from the dat</w:t>
      </w:r>
      <w:r w:rsidR="003E4FF5" w:rsidRPr="006A2AF4">
        <w:rPr>
          <w:rFonts w:ascii="Times New Roman" w:hAnsi="Times New Roman" w:cs="Times New Roman"/>
          <w:sz w:val="24"/>
          <w:szCs w:val="24"/>
        </w:rPr>
        <w:t xml:space="preserve">a to date: (i) lack of confidence; </w:t>
      </w:r>
      <w:r w:rsidR="008C24BA">
        <w:rPr>
          <w:rFonts w:ascii="Times New Roman" w:hAnsi="Times New Roman" w:cs="Times New Roman"/>
          <w:sz w:val="24"/>
          <w:szCs w:val="24"/>
        </w:rPr>
        <w:t xml:space="preserve">(ii) </w:t>
      </w:r>
      <w:r w:rsidR="003E4FF5" w:rsidRPr="006A2AF4">
        <w:rPr>
          <w:rFonts w:ascii="Times New Roman" w:hAnsi="Times New Roman" w:cs="Times New Roman"/>
          <w:sz w:val="24"/>
          <w:szCs w:val="24"/>
        </w:rPr>
        <w:t>lack of training and / or information; (iii) lack of</w:t>
      </w:r>
      <w:r w:rsidR="008C24BA">
        <w:rPr>
          <w:rFonts w:ascii="Times New Roman" w:hAnsi="Times New Roman" w:cs="Times New Roman"/>
          <w:sz w:val="24"/>
          <w:szCs w:val="24"/>
        </w:rPr>
        <w:t xml:space="preserve"> governmental support; and (iv) </w:t>
      </w:r>
      <w:r w:rsidR="003E4FF5" w:rsidRPr="006A2AF4">
        <w:rPr>
          <w:rFonts w:ascii="Times New Roman" w:hAnsi="Times New Roman" w:cs="Times New Roman"/>
          <w:sz w:val="24"/>
          <w:szCs w:val="24"/>
        </w:rPr>
        <w:t>the human response.</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i/>
          <w:sz w:val="24"/>
          <w:szCs w:val="24"/>
        </w:rPr>
      </w:pPr>
      <w:r w:rsidRPr="006A2AF4">
        <w:rPr>
          <w:rFonts w:ascii="Times New Roman" w:hAnsi="Times New Roman" w:cs="Times New Roman"/>
          <w:i/>
          <w:sz w:val="24"/>
          <w:szCs w:val="24"/>
        </w:rPr>
        <w:t>Lack of Confidence</w:t>
      </w: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A common theme </w:t>
      </w:r>
      <w:r w:rsidR="0096056D" w:rsidRPr="006A2AF4">
        <w:rPr>
          <w:rFonts w:ascii="Times New Roman" w:hAnsi="Times New Roman" w:cs="Times New Roman"/>
          <w:sz w:val="24"/>
          <w:szCs w:val="24"/>
        </w:rPr>
        <w:t>that emerged is the</w:t>
      </w:r>
      <w:r w:rsidRPr="006A2AF4">
        <w:rPr>
          <w:rFonts w:ascii="Times New Roman" w:hAnsi="Times New Roman" w:cs="Times New Roman"/>
          <w:sz w:val="24"/>
          <w:szCs w:val="24"/>
        </w:rPr>
        <w:t xml:space="preserve"> lack of confidence among educators when supporting bereaved students:</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4073FC"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xml:space="preserve">“. . . </w:t>
      </w:r>
      <w:r w:rsidR="00E73799" w:rsidRPr="006A2AF4">
        <w:rPr>
          <w:rFonts w:ascii="Times New Roman" w:hAnsi="Times New Roman" w:cs="Times New Roman"/>
          <w:sz w:val="24"/>
          <w:szCs w:val="24"/>
        </w:rPr>
        <w:t xml:space="preserve">they’re not confident about supporting those kind of children, they don’t know what to say, how to make things worse, how </w:t>
      </w:r>
      <w:r w:rsidR="00E73799" w:rsidRPr="006A2AF4">
        <w:rPr>
          <w:rFonts w:ascii="Times New Roman" w:hAnsi="Times New Roman" w:cs="Times New Roman"/>
          <w:i/>
          <w:sz w:val="24"/>
          <w:szCs w:val="24"/>
        </w:rPr>
        <w:t>not</w:t>
      </w:r>
      <w:r w:rsidR="00E73799" w:rsidRPr="006A2AF4">
        <w:rPr>
          <w:rFonts w:ascii="Times New Roman" w:hAnsi="Times New Roman" w:cs="Times New Roman"/>
          <w:sz w:val="24"/>
          <w:szCs w:val="24"/>
        </w:rPr>
        <w:t xml:space="preserve"> to make things worse.”   </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lastRenderedPageBreak/>
        <w:t>The notion of “making things w</w:t>
      </w:r>
      <w:r w:rsidR="004073FC" w:rsidRPr="006A2AF4">
        <w:rPr>
          <w:rFonts w:ascii="Times New Roman" w:hAnsi="Times New Roman" w:cs="Times New Roman"/>
          <w:sz w:val="24"/>
          <w:szCs w:val="24"/>
        </w:rPr>
        <w:t xml:space="preserve">orse” was commonly expressed: “. . . </w:t>
      </w:r>
      <w:r w:rsidRPr="006A2AF4">
        <w:rPr>
          <w:rFonts w:ascii="Times New Roman" w:hAnsi="Times New Roman" w:cs="Times New Roman"/>
          <w:sz w:val="24"/>
          <w:szCs w:val="24"/>
        </w:rPr>
        <w:t>many teachers are terrified of saying something that is going to do more damage</w:t>
      </w:r>
      <w:r w:rsidR="004073FC" w:rsidRPr="006A2AF4">
        <w:rPr>
          <w:rFonts w:ascii="Times New Roman" w:hAnsi="Times New Roman" w:cs="Times New Roman"/>
          <w:sz w:val="24"/>
          <w:szCs w:val="24"/>
        </w:rPr>
        <w:t>. . .”</w:t>
      </w:r>
      <w:r w:rsidRPr="006A2AF4">
        <w:rPr>
          <w:rFonts w:ascii="Times New Roman" w:hAnsi="Times New Roman" w:cs="Times New Roman"/>
          <w:sz w:val="24"/>
          <w:szCs w:val="24"/>
        </w:rPr>
        <w:t xml:space="preserve">  With one interviewee </w:t>
      </w:r>
      <w:r w:rsidR="004073FC" w:rsidRPr="006A2AF4">
        <w:rPr>
          <w:rFonts w:ascii="Times New Roman" w:hAnsi="Times New Roman" w:cs="Times New Roman"/>
          <w:sz w:val="24"/>
          <w:szCs w:val="24"/>
        </w:rPr>
        <w:t xml:space="preserve">noting that “. . . </w:t>
      </w:r>
      <w:r w:rsidRPr="006A2AF4">
        <w:rPr>
          <w:rFonts w:ascii="Times New Roman" w:hAnsi="Times New Roman" w:cs="Times New Roman"/>
          <w:sz w:val="24"/>
          <w:szCs w:val="24"/>
        </w:rPr>
        <w:t xml:space="preserve">teachers very often … they will say things like, just tell me the words to say, what am I supposed to do?” </w:t>
      </w:r>
      <w:r w:rsidR="008C24BA">
        <w:rPr>
          <w:rFonts w:ascii="Times New Roman" w:hAnsi="Times New Roman" w:cs="Times New Roman"/>
          <w:sz w:val="24"/>
          <w:szCs w:val="24"/>
        </w:rPr>
        <w:t xml:space="preserve"> </w:t>
      </w:r>
      <w:r w:rsidRPr="006A2AF4">
        <w:rPr>
          <w:rFonts w:ascii="Times New Roman" w:hAnsi="Times New Roman" w:cs="Times New Roman"/>
          <w:sz w:val="24"/>
          <w:szCs w:val="24"/>
        </w:rPr>
        <w:t>This lack of confidence could be attributed to</w:t>
      </w:r>
      <w:r w:rsidR="008C24BA">
        <w:rPr>
          <w:rFonts w:ascii="Times New Roman" w:hAnsi="Times New Roman" w:cs="Times New Roman"/>
          <w:sz w:val="24"/>
          <w:szCs w:val="24"/>
        </w:rPr>
        <w:t xml:space="preserve"> the</w:t>
      </w:r>
      <w:r w:rsidRPr="006A2AF4">
        <w:rPr>
          <w:rFonts w:ascii="Times New Roman" w:hAnsi="Times New Roman" w:cs="Times New Roman"/>
          <w:sz w:val="24"/>
          <w:szCs w:val="24"/>
        </w:rPr>
        <w:t xml:space="preserve"> next emerging theme which identified the lack of training and information for educators as a cause of concern.</w:t>
      </w:r>
    </w:p>
    <w:p w:rsidR="006E57A8" w:rsidRDefault="006E57A8" w:rsidP="006A2AF4">
      <w:pPr>
        <w:spacing w:after="0" w:line="480" w:lineRule="auto"/>
        <w:rPr>
          <w:rFonts w:ascii="Times New Roman" w:hAnsi="Times New Roman" w:cs="Times New Roman"/>
          <w:i/>
          <w:sz w:val="24"/>
          <w:szCs w:val="24"/>
        </w:rPr>
      </w:pPr>
    </w:p>
    <w:p w:rsidR="00E73799" w:rsidRPr="006A2AF4" w:rsidRDefault="0096056D" w:rsidP="006A2AF4">
      <w:pPr>
        <w:spacing w:after="0" w:line="480" w:lineRule="auto"/>
        <w:rPr>
          <w:rFonts w:ascii="Times New Roman" w:hAnsi="Times New Roman" w:cs="Times New Roman"/>
          <w:i/>
          <w:sz w:val="24"/>
          <w:szCs w:val="24"/>
        </w:rPr>
      </w:pPr>
      <w:r w:rsidRPr="006A2AF4">
        <w:rPr>
          <w:rFonts w:ascii="Times New Roman" w:hAnsi="Times New Roman" w:cs="Times New Roman"/>
          <w:i/>
          <w:sz w:val="24"/>
          <w:szCs w:val="24"/>
        </w:rPr>
        <w:t>L</w:t>
      </w:r>
      <w:r w:rsidR="00E73799" w:rsidRPr="006A2AF4">
        <w:rPr>
          <w:rFonts w:ascii="Times New Roman" w:hAnsi="Times New Roman" w:cs="Times New Roman"/>
          <w:i/>
          <w:sz w:val="24"/>
          <w:szCs w:val="24"/>
        </w:rPr>
        <w:t xml:space="preserve">ack of training and / or information </w:t>
      </w: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A general consensus is that there is </w:t>
      </w:r>
      <w:r w:rsidR="004073FC" w:rsidRPr="006A2AF4">
        <w:rPr>
          <w:rFonts w:ascii="Times New Roman" w:hAnsi="Times New Roman" w:cs="Times New Roman"/>
          <w:sz w:val="24"/>
          <w:szCs w:val="24"/>
        </w:rPr>
        <w:t xml:space="preserve">“. . . </w:t>
      </w:r>
      <w:r w:rsidRPr="006A2AF4">
        <w:rPr>
          <w:rFonts w:ascii="Times New Roman" w:hAnsi="Times New Roman" w:cs="Times New Roman"/>
          <w:sz w:val="24"/>
          <w:szCs w:val="24"/>
        </w:rPr>
        <w:t xml:space="preserve">a lack of training and of information and of knowing what to do in particular circumstances.”  </w:t>
      </w:r>
      <w:r w:rsidR="0096056D" w:rsidRPr="006A2AF4">
        <w:rPr>
          <w:rFonts w:ascii="Times New Roman" w:hAnsi="Times New Roman" w:cs="Times New Roman"/>
          <w:sz w:val="24"/>
          <w:szCs w:val="24"/>
        </w:rPr>
        <w:t>With</w:t>
      </w:r>
      <w:r w:rsidR="004073FC" w:rsidRPr="006A2AF4">
        <w:rPr>
          <w:rFonts w:ascii="Times New Roman" w:hAnsi="Times New Roman" w:cs="Times New Roman"/>
          <w:sz w:val="24"/>
          <w:szCs w:val="24"/>
        </w:rPr>
        <w:t xml:space="preserve"> an agreement that “. . . </w:t>
      </w:r>
      <w:r w:rsidRPr="006A2AF4">
        <w:rPr>
          <w:rFonts w:ascii="Times New Roman" w:hAnsi="Times New Roman" w:cs="Times New Roman"/>
          <w:sz w:val="24"/>
          <w:szCs w:val="24"/>
        </w:rPr>
        <w:t>all teachers need to be trained in bereavement, grief, and loss,</w:t>
      </w:r>
      <w:r w:rsidR="0096056D" w:rsidRPr="006A2AF4">
        <w:rPr>
          <w:rFonts w:ascii="Times New Roman" w:hAnsi="Times New Roman" w:cs="Times New Roman"/>
          <w:sz w:val="24"/>
          <w:szCs w:val="24"/>
        </w:rPr>
        <w:t xml:space="preserve"> and how to make a response.”  </w:t>
      </w:r>
      <w:r w:rsidRPr="006A2AF4">
        <w:rPr>
          <w:rFonts w:ascii="Times New Roman" w:hAnsi="Times New Roman" w:cs="Times New Roman"/>
          <w:sz w:val="24"/>
          <w:szCs w:val="24"/>
        </w:rPr>
        <w:t>However, there was the concern that the area of bereavement support in schools is “a closed door” due to lack of knowledge and understanding of the role of the school:</w:t>
      </w:r>
    </w:p>
    <w:p w:rsidR="00E73799" w:rsidRPr="006A2AF4" w:rsidRDefault="00E73799" w:rsidP="006A2AF4">
      <w:pPr>
        <w:spacing w:after="0" w:line="480" w:lineRule="auto"/>
        <w:ind w:firstLine="105"/>
        <w:rPr>
          <w:rFonts w:ascii="Times New Roman" w:hAnsi="Times New Roman" w:cs="Times New Roman"/>
          <w:sz w:val="24"/>
          <w:szCs w:val="24"/>
        </w:rPr>
      </w:pPr>
    </w:p>
    <w:p w:rsidR="00E73799" w:rsidRPr="006A2AF4" w:rsidRDefault="004073FC"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xml:space="preserve">“. . . </w:t>
      </w:r>
      <w:r w:rsidR="00E73799" w:rsidRPr="006A2AF4">
        <w:rPr>
          <w:rFonts w:ascii="Times New Roman" w:hAnsi="Times New Roman" w:cs="Times New Roman"/>
          <w:sz w:val="24"/>
          <w:szCs w:val="24"/>
        </w:rPr>
        <w:t xml:space="preserve"> what is the role of the school, is it the academic? Of course it is the academic, but it is wider, children are coming to school with more th</w:t>
      </w:r>
      <w:r w:rsidRPr="006A2AF4">
        <w:rPr>
          <w:rFonts w:ascii="Times New Roman" w:hAnsi="Times New Roman" w:cs="Times New Roman"/>
          <w:sz w:val="24"/>
          <w:szCs w:val="24"/>
        </w:rPr>
        <w:t>an just the bags on their back . . .</w:t>
      </w:r>
      <w:r w:rsidR="00E73799" w:rsidRPr="006A2AF4">
        <w:rPr>
          <w:rFonts w:ascii="Times New Roman" w:hAnsi="Times New Roman" w:cs="Times New Roman"/>
          <w:sz w:val="24"/>
          <w:szCs w:val="24"/>
        </w:rPr>
        <w:t>”</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It was indicated that while teachers may be looking for information, </w:t>
      </w:r>
      <w:r w:rsidR="0096056D" w:rsidRPr="006A2AF4">
        <w:rPr>
          <w:rFonts w:ascii="Times New Roman" w:hAnsi="Times New Roman" w:cs="Times New Roman"/>
          <w:sz w:val="24"/>
          <w:szCs w:val="24"/>
        </w:rPr>
        <w:t>appropriate material may be hard to source:</w:t>
      </w:r>
    </w:p>
    <w:p w:rsidR="00E73799" w:rsidRPr="006A2AF4" w:rsidRDefault="00E73799" w:rsidP="006A2AF4">
      <w:pPr>
        <w:spacing w:after="0" w:line="480" w:lineRule="auto"/>
        <w:ind w:firstLine="720"/>
        <w:rPr>
          <w:rFonts w:ascii="Times New Roman" w:hAnsi="Times New Roman" w:cs="Times New Roman"/>
          <w:sz w:val="24"/>
          <w:szCs w:val="24"/>
        </w:rPr>
      </w:pPr>
    </w:p>
    <w:p w:rsidR="00E73799" w:rsidRPr="006A2AF4" w:rsidRDefault="004073FC"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xml:space="preserve">“. . . </w:t>
      </w:r>
      <w:r w:rsidR="00E73799" w:rsidRPr="006A2AF4">
        <w:rPr>
          <w:rFonts w:ascii="Times New Roman" w:hAnsi="Times New Roman" w:cs="Times New Roman"/>
          <w:sz w:val="24"/>
          <w:szCs w:val="24"/>
        </w:rPr>
        <w:t>teachers are looking for it but they don’t know where to go and I suppose if we are being honest, there is no place.”</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lastRenderedPageBreak/>
        <w:t xml:space="preserve">This </w:t>
      </w:r>
      <w:r w:rsidR="0096056D" w:rsidRPr="006A2AF4">
        <w:rPr>
          <w:rFonts w:ascii="Times New Roman" w:hAnsi="Times New Roman" w:cs="Times New Roman"/>
          <w:sz w:val="24"/>
          <w:szCs w:val="24"/>
        </w:rPr>
        <w:t xml:space="preserve">area </w:t>
      </w:r>
      <w:r w:rsidRPr="006A2AF4">
        <w:rPr>
          <w:rFonts w:ascii="Times New Roman" w:hAnsi="Times New Roman" w:cs="Times New Roman"/>
          <w:sz w:val="24"/>
          <w:szCs w:val="24"/>
        </w:rPr>
        <w:t>coincided with the next emerging them</w:t>
      </w:r>
      <w:r w:rsidR="0096056D" w:rsidRPr="006A2AF4">
        <w:rPr>
          <w:rFonts w:ascii="Times New Roman" w:hAnsi="Times New Roman" w:cs="Times New Roman"/>
          <w:sz w:val="24"/>
          <w:szCs w:val="24"/>
        </w:rPr>
        <w:t>e</w:t>
      </w:r>
      <w:r w:rsidRPr="006A2AF4">
        <w:rPr>
          <w:rFonts w:ascii="Times New Roman" w:hAnsi="Times New Roman" w:cs="Times New Roman"/>
          <w:sz w:val="24"/>
          <w:szCs w:val="24"/>
        </w:rPr>
        <w:t xml:space="preserve"> which noted that there was a lack of governmental support</w:t>
      </w:r>
      <w:r w:rsidR="0096056D" w:rsidRPr="006A2AF4">
        <w:rPr>
          <w:rFonts w:ascii="Times New Roman" w:hAnsi="Times New Roman" w:cs="Times New Roman"/>
          <w:sz w:val="24"/>
          <w:szCs w:val="24"/>
        </w:rPr>
        <w:t xml:space="preserve"> from the Department of Education</w:t>
      </w:r>
      <w:r w:rsidR="00F56CDA">
        <w:rPr>
          <w:rFonts w:ascii="Times New Roman" w:hAnsi="Times New Roman" w:cs="Times New Roman"/>
          <w:sz w:val="24"/>
          <w:szCs w:val="24"/>
        </w:rPr>
        <w:t xml:space="preserve"> and Skills.</w:t>
      </w:r>
    </w:p>
    <w:p w:rsidR="00666962" w:rsidRDefault="00666962" w:rsidP="006A2AF4">
      <w:pPr>
        <w:spacing w:after="0" w:line="480" w:lineRule="auto"/>
        <w:rPr>
          <w:rFonts w:ascii="Times New Roman" w:hAnsi="Times New Roman" w:cs="Times New Roman"/>
          <w:i/>
          <w:sz w:val="24"/>
          <w:szCs w:val="24"/>
        </w:rPr>
      </w:pPr>
    </w:p>
    <w:p w:rsidR="00666962" w:rsidRDefault="00666962" w:rsidP="006A2AF4">
      <w:pPr>
        <w:spacing w:after="0" w:line="480" w:lineRule="auto"/>
        <w:rPr>
          <w:rFonts w:ascii="Times New Roman" w:hAnsi="Times New Roman" w:cs="Times New Roman"/>
          <w:i/>
          <w:sz w:val="24"/>
          <w:szCs w:val="24"/>
        </w:rPr>
      </w:pPr>
    </w:p>
    <w:p w:rsidR="00666962" w:rsidRDefault="00666962" w:rsidP="006A2AF4">
      <w:pPr>
        <w:spacing w:after="0" w:line="480" w:lineRule="auto"/>
        <w:rPr>
          <w:rFonts w:ascii="Times New Roman" w:hAnsi="Times New Roman" w:cs="Times New Roman"/>
          <w:i/>
          <w:sz w:val="24"/>
          <w:szCs w:val="24"/>
        </w:rPr>
      </w:pPr>
    </w:p>
    <w:p w:rsidR="00E73799" w:rsidRPr="006A2AF4" w:rsidRDefault="00E73799" w:rsidP="006A2AF4">
      <w:pPr>
        <w:spacing w:after="0" w:line="480" w:lineRule="auto"/>
        <w:rPr>
          <w:rFonts w:ascii="Times New Roman" w:hAnsi="Times New Roman" w:cs="Times New Roman"/>
          <w:i/>
          <w:sz w:val="24"/>
          <w:szCs w:val="24"/>
        </w:rPr>
      </w:pPr>
      <w:r w:rsidRPr="006A2AF4">
        <w:rPr>
          <w:rFonts w:ascii="Times New Roman" w:hAnsi="Times New Roman" w:cs="Times New Roman"/>
          <w:i/>
          <w:sz w:val="24"/>
          <w:szCs w:val="24"/>
        </w:rPr>
        <w:t xml:space="preserve">Lack of Governmental Support </w:t>
      </w:r>
    </w:p>
    <w:p w:rsidR="00E73799" w:rsidRPr="006A2AF4" w:rsidRDefault="00AC091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Any</w:t>
      </w:r>
      <w:r w:rsidR="00E73799" w:rsidRPr="006A2AF4">
        <w:rPr>
          <w:rFonts w:ascii="Times New Roman" w:hAnsi="Times New Roman" w:cs="Times New Roman"/>
          <w:sz w:val="24"/>
          <w:szCs w:val="24"/>
        </w:rPr>
        <w:t xml:space="preserve"> kind of loss </w:t>
      </w:r>
      <w:r w:rsidRPr="006A2AF4">
        <w:rPr>
          <w:rFonts w:ascii="Times New Roman" w:hAnsi="Times New Roman" w:cs="Times New Roman"/>
          <w:sz w:val="24"/>
          <w:szCs w:val="24"/>
        </w:rPr>
        <w:t xml:space="preserve">can be seen </w:t>
      </w:r>
      <w:r w:rsidR="00E73799" w:rsidRPr="006A2AF4">
        <w:rPr>
          <w:rFonts w:ascii="Times New Roman" w:hAnsi="Times New Roman" w:cs="Times New Roman"/>
          <w:sz w:val="24"/>
          <w:szCs w:val="24"/>
        </w:rPr>
        <w:t>as a barrier to learning, and an area that needs to be supported.   However, it was felt that in Ireland there is a lack of “method” and that “… there is no method, there is no direction, no leadership from, you know, from the Department or the Curriculum areas in this matter.”</w:t>
      </w:r>
      <w:r w:rsidR="008C24BA">
        <w:rPr>
          <w:rFonts w:ascii="Times New Roman" w:hAnsi="Times New Roman" w:cs="Times New Roman"/>
          <w:sz w:val="24"/>
          <w:szCs w:val="24"/>
        </w:rPr>
        <w:t xml:space="preserve">  Due to this lack of support, it was indicated that the teacher is left to respond in a “human” manner.</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i/>
          <w:sz w:val="24"/>
          <w:szCs w:val="24"/>
        </w:rPr>
      </w:pPr>
      <w:r w:rsidRPr="006A2AF4">
        <w:rPr>
          <w:rFonts w:ascii="Times New Roman" w:hAnsi="Times New Roman" w:cs="Times New Roman"/>
          <w:i/>
          <w:sz w:val="24"/>
          <w:szCs w:val="24"/>
        </w:rPr>
        <w:t>The Human Response</w:t>
      </w: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Overall, the general consensus of the interviewees was that of the “human response” and how important it was “… to know how to respond humanly.”  It was highlighted that it was important to know:</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4073FC"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w:t>
      </w:r>
      <w:r w:rsidR="00E73799" w:rsidRPr="006A2AF4">
        <w:rPr>
          <w:rFonts w:ascii="Times New Roman" w:hAnsi="Times New Roman" w:cs="Times New Roman"/>
          <w:sz w:val="24"/>
          <w:szCs w:val="24"/>
        </w:rPr>
        <w:t xml:space="preserve">How to talk, what you can do, reassuring and confidence building in a very human sense rather than </w:t>
      </w:r>
      <w:r w:rsidRPr="006A2AF4">
        <w:rPr>
          <w:rFonts w:ascii="Times New Roman" w:hAnsi="Times New Roman" w:cs="Times New Roman"/>
          <w:sz w:val="24"/>
          <w:szCs w:val="24"/>
        </w:rPr>
        <w:t>coming in at too high a level . . .”</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One interviewee relayed a case about a mother who had called a bereavement organisation about her child who had lost her grandfather:</w:t>
      </w:r>
    </w:p>
    <w:p w:rsidR="00E73799" w:rsidRPr="006A2AF4" w:rsidRDefault="00E73799" w:rsidP="006A2AF4">
      <w:pPr>
        <w:spacing w:after="0" w:line="480" w:lineRule="auto"/>
        <w:rPr>
          <w:rFonts w:ascii="Times New Roman" w:hAnsi="Times New Roman" w:cs="Times New Roman"/>
          <w:sz w:val="24"/>
          <w:szCs w:val="24"/>
        </w:rPr>
      </w:pPr>
    </w:p>
    <w:p w:rsidR="00E73799" w:rsidRPr="006A2AF4" w:rsidRDefault="004073FC" w:rsidP="006E57A8">
      <w:pPr>
        <w:spacing w:after="0" w:line="480" w:lineRule="auto"/>
        <w:ind w:left="720"/>
        <w:rPr>
          <w:rFonts w:ascii="Times New Roman" w:hAnsi="Times New Roman" w:cs="Times New Roman"/>
          <w:sz w:val="24"/>
          <w:szCs w:val="24"/>
        </w:rPr>
      </w:pPr>
      <w:r w:rsidRPr="006A2AF4">
        <w:rPr>
          <w:rFonts w:ascii="Times New Roman" w:hAnsi="Times New Roman" w:cs="Times New Roman"/>
          <w:sz w:val="24"/>
          <w:szCs w:val="24"/>
        </w:rPr>
        <w:t>“. . .</w:t>
      </w:r>
      <w:r w:rsidR="00E73799" w:rsidRPr="006A2AF4">
        <w:rPr>
          <w:rFonts w:ascii="Times New Roman" w:hAnsi="Times New Roman" w:cs="Times New Roman"/>
          <w:sz w:val="24"/>
          <w:szCs w:val="24"/>
        </w:rPr>
        <w:t xml:space="preserve"> she was really upset, her dad had died, this was this child’s granddad and the child came home from school that day an</w:t>
      </w:r>
      <w:r w:rsidR="008C24BA">
        <w:rPr>
          <w:rFonts w:ascii="Times New Roman" w:hAnsi="Times New Roman" w:cs="Times New Roman"/>
          <w:sz w:val="24"/>
          <w:szCs w:val="24"/>
        </w:rPr>
        <w:t>d nobody in the whole school</w:t>
      </w:r>
      <w:r w:rsidR="00E73799" w:rsidRPr="006A2AF4">
        <w:rPr>
          <w:rFonts w:ascii="Times New Roman" w:hAnsi="Times New Roman" w:cs="Times New Roman"/>
          <w:sz w:val="24"/>
          <w:szCs w:val="24"/>
        </w:rPr>
        <w:t xml:space="preserve"> had known, </w:t>
      </w:r>
      <w:r w:rsidR="00E73799" w:rsidRPr="006A2AF4">
        <w:rPr>
          <w:rFonts w:ascii="Times New Roman" w:hAnsi="Times New Roman" w:cs="Times New Roman"/>
          <w:sz w:val="24"/>
          <w:szCs w:val="24"/>
        </w:rPr>
        <w:lastRenderedPageBreak/>
        <w:t xml:space="preserve">even though they did know and I am not criticising the teacher here. </w:t>
      </w:r>
      <w:r w:rsidRPr="006A2AF4">
        <w:rPr>
          <w:rFonts w:ascii="Times New Roman" w:hAnsi="Times New Roman" w:cs="Times New Roman"/>
          <w:sz w:val="24"/>
          <w:szCs w:val="24"/>
        </w:rPr>
        <w:t xml:space="preserve"> Perhaps she didn’t know how to. . . </w:t>
      </w:r>
      <w:r w:rsidR="00E73799" w:rsidRPr="006A2AF4">
        <w:rPr>
          <w:rFonts w:ascii="Times New Roman" w:hAnsi="Times New Roman" w:cs="Times New Roman"/>
          <w:sz w:val="24"/>
          <w:szCs w:val="24"/>
        </w:rPr>
        <w:t>there’s no training about how to meet that in a classroom situation, but this nine year old was devastated because granddad lived with them and nobody mentioned it, and it’s that piece that was missing.”</w:t>
      </w:r>
    </w:p>
    <w:p w:rsidR="00FD6352" w:rsidRPr="006A2AF4" w:rsidRDefault="00FD6352" w:rsidP="006A2AF4">
      <w:pPr>
        <w:spacing w:after="0" w:line="480" w:lineRule="auto"/>
        <w:rPr>
          <w:rFonts w:ascii="Times New Roman" w:hAnsi="Times New Roman" w:cs="Times New Roman"/>
          <w:sz w:val="24"/>
          <w:szCs w:val="24"/>
        </w:rPr>
      </w:pPr>
    </w:p>
    <w:p w:rsidR="00E73799" w:rsidRPr="006A2AF4" w:rsidRDefault="00E73799"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This case </w:t>
      </w:r>
      <w:r w:rsidR="0096056D" w:rsidRPr="006A2AF4">
        <w:rPr>
          <w:rFonts w:ascii="Times New Roman" w:hAnsi="Times New Roman" w:cs="Times New Roman"/>
          <w:sz w:val="24"/>
          <w:szCs w:val="24"/>
        </w:rPr>
        <w:t xml:space="preserve">example </w:t>
      </w:r>
      <w:r w:rsidR="00AE6A17" w:rsidRPr="006A2AF4">
        <w:rPr>
          <w:rFonts w:ascii="Times New Roman" w:hAnsi="Times New Roman" w:cs="Times New Roman"/>
          <w:sz w:val="24"/>
          <w:szCs w:val="24"/>
        </w:rPr>
        <w:t xml:space="preserve">demonstrates a lack of confidence, </w:t>
      </w:r>
      <w:r w:rsidRPr="006A2AF4">
        <w:rPr>
          <w:rFonts w:ascii="Times New Roman" w:hAnsi="Times New Roman" w:cs="Times New Roman"/>
          <w:sz w:val="24"/>
          <w:szCs w:val="24"/>
        </w:rPr>
        <w:t>training</w:t>
      </w:r>
      <w:r w:rsidR="00AE6A17" w:rsidRPr="006A2AF4">
        <w:rPr>
          <w:rFonts w:ascii="Times New Roman" w:hAnsi="Times New Roman" w:cs="Times New Roman"/>
          <w:sz w:val="24"/>
          <w:szCs w:val="24"/>
        </w:rPr>
        <w:t>, and</w:t>
      </w:r>
      <w:r w:rsidRPr="006A2AF4">
        <w:rPr>
          <w:rFonts w:ascii="Times New Roman" w:hAnsi="Times New Roman" w:cs="Times New Roman"/>
          <w:sz w:val="24"/>
          <w:szCs w:val="24"/>
        </w:rPr>
        <w:t xml:space="preserve"> information on how to support young people who have experienced bereavement.  I</w:t>
      </w:r>
      <w:r w:rsidR="0096056D" w:rsidRPr="006A2AF4">
        <w:rPr>
          <w:rFonts w:ascii="Times New Roman" w:hAnsi="Times New Roman" w:cs="Times New Roman"/>
          <w:sz w:val="24"/>
          <w:szCs w:val="24"/>
        </w:rPr>
        <w:t>f educators received Department of Education</w:t>
      </w:r>
      <w:r w:rsidRPr="006A2AF4">
        <w:rPr>
          <w:rFonts w:ascii="Times New Roman" w:hAnsi="Times New Roman" w:cs="Times New Roman"/>
          <w:sz w:val="24"/>
          <w:szCs w:val="24"/>
        </w:rPr>
        <w:t xml:space="preserve"> </w:t>
      </w:r>
      <w:r w:rsidR="00F56CDA">
        <w:rPr>
          <w:rFonts w:ascii="Times New Roman" w:hAnsi="Times New Roman" w:cs="Times New Roman"/>
          <w:sz w:val="24"/>
          <w:szCs w:val="24"/>
        </w:rPr>
        <w:t xml:space="preserve">and Skills </w:t>
      </w:r>
      <w:r w:rsidRPr="006A2AF4">
        <w:rPr>
          <w:rFonts w:ascii="Times New Roman" w:hAnsi="Times New Roman" w:cs="Times New Roman"/>
          <w:sz w:val="24"/>
          <w:szCs w:val="24"/>
        </w:rPr>
        <w:t>approved training and information about how to respond to those who have experienced a loss, a more appropriate and “human</w:t>
      </w:r>
      <w:r w:rsidR="00AE6A17" w:rsidRPr="006A2AF4">
        <w:rPr>
          <w:rFonts w:ascii="Times New Roman" w:hAnsi="Times New Roman" w:cs="Times New Roman"/>
          <w:sz w:val="24"/>
          <w:szCs w:val="24"/>
        </w:rPr>
        <w:t xml:space="preserve">” response may follow.  </w:t>
      </w:r>
    </w:p>
    <w:p w:rsidR="00E73799" w:rsidRDefault="00E73799" w:rsidP="006A2AF4">
      <w:pPr>
        <w:spacing w:after="0" w:line="480" w:lineRule="auto"/>
        <w:rPr>
          <w:rFonts w:ascii="Times New Roman" w:hAnsi="Times New Roman" w:cs="Times New Roman"/>
          <w:sz w:val="24"/>
          <w:szCs w:val="24"/>
        </w:rPr>
      </w:pPr>
    </w:p>
    <w:p w:rsidR="00D31B5C" w:rsidRDefault="00D31B5C"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Default="007E1238" w:rsidP="006A2AF4">
      <w:pPr>
        <w:spacing w:after="0" w:line="480" w:lineRule="auto"/>
        <w:rPr>
          <w:rFonts w:ascii="Times New Roman" w:hAnsi="Times New Roman" w:cs="Times New Roman"/>
          <w:sz w:val="24"/>
          <w:szCs w:val="24"/>
        </w:rPr>
      </w:pPr>
    </w:p>
    <w:p w:rsidR="007E1238" w:rsidRPr="006A2AF4" w:rsidRDefault="007E1238" w:rsidP="006A2AF4">
      <w:pPr>
        <w:spacing w:after="0" w:line="480" w:lineRule="auto"/>
        <w:rPr>
          <w:rFonts w:ascii="Times New Roman" w:hAnsi="Times New Roman" w:cs="Times New Roman"/>
          <w:sz w:val="24"/>
          <w:szCs w:val="24"/>
        </w:rPr>
      </w:pPr>
    </w:p>
    <w:p w:rsidR="0096056D" w:rsidRPr="006A2AF4" w:rsidRDefault="0096056D" w:rsidP="006A2AF4">
      <w:pPr>
        <w:spacing w:after="0" w:line="480" w:lineRule="auto"/>
        <w:rPr>
          <w:rFonts w:ascii="Times New Roman" w:hAnsi="Times New Roman" w:cs="Times New Roman"/>
          <w:sz w:val="24"/>
          <w:szCs w:val="24"/>
        </w:rPr>
      </w:pPr>
    </w:p>
    <w:p w:rsidR="00253DF3" w:rsidRPr="006A2AF4" w:rsidRDefault="00253DF3"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Discussion</w:t>
      </w:r>
    </w:p>
    <w:p w:rsidR="00253DF3" w:rsidRDefault="00253DF3"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This paper has asserted that there is a distinct lack of empirical knowledge about the nature and effects of bereavement and grief among children and young people in Irish schools.  Whilst most knowledge thus far has been gained from clinical research, with the notable exception of </w:t>
      </w:r>
      <w:r w:rsidR="00621607" w:rsidRPr="006A2AF4">
        <w:rPr>
          <w:rFonts w:ascii="Times New Roman" w:hAnsi="Times New Roman" w:cs="Times New Roman"/>
          <w:sz w:val="24"/>
          <w:szCs w:val="24"/>
        </w:rPr>
        <w:t xml:space="preserve">previously mentioned research (Carroll, 2010; Dooley &amp; Fitzgerald, 2012; McGovern &amp; Barry, 2010; </w:t>
      </w:r>
      <w:r w:rsidRPr="006A2AF4">
        <w:rPr>
          <w:rFonts w:ascii="Times New Roman" w:hAnsi="Times New Roman" w:cs="Times New Roman"/>
          <w:sz w:val="24"/>
          <w:szCs w:val="24"/>
        </w:rPr>
        <w:t xml:space="preserve">McGovern </w:t>
      </w:r>
      <w:r w:rsidR="00621607" w:rsidRPr="006A2AF4">
        <w:rPr>
          <w:rFonts w:ascii="Times New Roman" w:hAnsi="Times New Roman" w:cs="Times New Roman"/>
          <w:sz w:val="24"/>
          <w:szCs w:val="24"/>
        </w:rPr>
        <w:t>&amp; Tracey, 2010; Tracey &amp; Holland, 2008),</w:t>
      </w:r>
      <w:r w:rsidRPr="006A2AF4">
        <w:rPr>
          <w:rFonts w:ascii="Times New Roman" w:hAnsi="Times New Roman" w:cs="Times New Roman"/>
          <w:sz w:val="24"/>
          <w:szCs w:val="24"/>
        </w:rPr>
        <w:t xml:space="preserve"> there is a need to supplement this body of knowledge with the results of theoretically planned and educationally focused research.  For the most part, what is known about, or planned for, in the field of Irish education regarding bereavement and grief has a distinct focus on “critical incidents” as opposed </w:t>
      </w:r>
      <w:r w:rsidR="00917D57" w:rsidRPr="006A2AF4">
        <w:rPr>
          <w:rFonts w:ascii="Times New Roman" w:hAnsi="Times New Roman" w:cs="Times New Roman"/>
          <w:sz w:val="24"/>
          <w:szCs w:val="24"/>
        </w:rPr>
        <w:t>to more “normative” bereavement</w:t>
      </w:r>
      <w:r w:rsidRPr="006A2AF4">
        <w:rPr>
          <w:rFonts w:ascii="Times New Roman" w:hAnsi="Times New Roman" w:cs="Times New Roman"/>
          <w:sz w:val="24"/>
          <w:szCs w:val="24"/>
        </w:rPr>
        <w:t xml:space="preserve"> and the ensuing grief responses</w:t>
      </w:r>
      <w:r w:rsidR="00F56CDA">
        <w:rPr>
          <w:rFonts w:ascii="Times New Roman" w:hAnsi="Times New Roman" w:cs="Times New Roman"/>
          <w:sz w:val="24"/>
          <w:szCs w:val="24"/>
        </w:rPr>
        <w:t xml:space="preserve"> that are more typical (e.g., Department of Education and </w:t>
      </w:r>
      <w:r w:rsidRPr="006A2AF4">
        <w:rPr>
          <w:rFonts w:ascii="Times New Roman" w:hAnsi="Times New Roman" w:cs="Times New Roman"/>
          <w:sz w:val="24"/>
          <w:szCs w:val="24"/>
        </w:rPr>
        <w:t>S</w:t>
      </w:r>
      <w:r w:rsidR="00F56CDA">
        <w:rPr>
          <w:rFonts w:ascii="Times New Roman" w:hAnsi="Times New Roman" w:cs="Times New Roman"/>
          <w:sz w:val="24"/>
          <w:szCs w:val="24"/>
        </w:rPr>
        <w:t>cience</w:t>
      </w:r>
      <w:r w:rsidRPr="006A2AF4">
        <w:rPr>
          <w:rFonts w:ascii="Times New Roman" w:hAnsi="Times New Roman" w:cs="Times New Roman"/>
          <w:sz w:val="24"/>
          <w:szCs w:val="24"/>
        </w:rPr>
        <w:t>, 2007).</w:t>
      </w:r>
    </w:p>
    <w:p w:rsidR="00911CFE" w:rsidRPr="00911CFE" w:rsidRDefault="00911CFE" w:rsidP="009C631C">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a high number of </w:t>
      </w:r>
      <w:r w:rsidRPr="00911CFE">
        <w:rPr>
          <w:rFonts w:ascii="Times New Roman" w:hAnsi="Times New Roman" w:cs="Times New Roman"/>
          <w:sz w:val="24"/>
          <w:szCs w:val="24"/>
        </w:rPr>
        <w:t>schools</w:t>
      </w:r>
      <w:r>
        <w:rPr>
          <w:rFonts w:ascii="Times New Roman" w:hAnsi="Times New Roman" w:cs="Times New Roman"/>
          <w:sz w:val="24"/>
          <w:szCs w:val="24"/>
        </w:rPr>
        <w:t xml:space="preserve"> without a bereavement policy or formal procedure in place which</w:t>
      </w:r>
      <w:r w:rsidRPr="00911CFE">
        <w:rPr>
          <w:rFonts w:ascii="Times New Roman" w:hAnsi="Times New Roman" w:cs="Times New Roman"/>
          <w:sz w:val="24"/>
          <w:szCs w:val="24"/>
        </w:rPr>
        <w:t xml:space="preserve"> poses the question of how equipped schools are at supporting young people who have experienced a significant human bereavement</w:t>
      </w:r>
      <w:r>
        <w:rPr>
          <w:rFonts w:ascii="Times New Roman" w:hAnsi="Times New Roman" w:cs="Times New Roman"/>
          <w:sz w:val="24"/>
          <w:szCs w:val="24"/>
        </w:rPr>
        <w:t>.  While i</w:t>
      </w:r>
      <w:r w:rsidRPr="00911CFE">
        <w:rPr>
          <w:rFonts w:ascii="Times New Roman" w:hAnsi="Times New Roman" w:cs="Times New Roman"/>
          <w:sz w:val="24"/>
          <w:szCs w:val="24"/>
        </w:rPr>
        <w:t>t is a positive outcome that schools recognise that the issue of bereavement cannot be divorced from the school environment, and that the school community has a</w:t>
      </w:r>
      <w:r>
        <w:rPr>
          <w:rFonts w:ascii="Times New Roman" w:hAnsi="Times New Roman" w:cs="Times New Roman"/>
          <w:sz w:val="24"/>
          <w:szCs w:val="24"/>
        </w:rPr>
        <w:t xml:space="preserve"> role to play in grief support, nearly three-quarters of schools have indicated that they do not receive directives from the Department of Education and Skills. Thus, schools are receiving information from others organisations throughout Ireland.  M</w:t>
      </w:r>
      <w:r w:rsidRPr="00911CFE">
        <w:rPr>
          <w:rFonts w:ascii="Times New Roman" w:hAnsi="Times New Roman" w:cs="Times New Roman"/>
          <w:sz w:val="24"/>
          <w:szCs w:val="24"/>
        </w:rPr>
        <w:t xml:space="preserve">ore than half of schools (54.6%, n = 190) had actively sought </w:t>
      </w:r>
      <w:r>
        <w:rPr>
          <w:rFonts w:ascii="Times New Roman" w:hAnsi="Times New Roman" w:cs="Times New Roman"/>
          <w:sz w:val="24"/>
          <w:szCs w:val="24"/>
        </w:rPr>
        <w:t>h</w:t>
      </w:r>
      <w:r w:rsidRPr="00911CFE">
        <w:rPr>
          <w:rFonts w:ascii="Times New Roman" w:hAnsi="Times New Roman" w:cs="Times New Roman"/>
          <w:sz w:val="24"/>
          <w:szCs w:val="24"/>
        </w:rPr>
        <w:t xml:space="preserve">elp from outside services (e.g., Barnardos, Child and Adolescent Mental Health Services, </w:t>
      </w:r>
      <w:r w:rsidRPr="00911CFE">
        <w:rPr>
          <w:rFonts w:ascii="Times New Roman" w:hAnsi="Times New Roman" w:cs="Times New Roman"/>
          <w:sz w:val="24"/>
          <w:szCs w:val="24"/>
        </w:rPr>
        <w:lastRenderedPageBreak/>
        <w:t>National Educational Psychological Service, Health Service Exe</w:t>
      </w:r>
      <w:r>
        <w:rPr>
          <w:rFonts w:ascii="Times New Roman" w:hAnsi="Times New Roman" w:cs="Times New Roman"/>
          <w:sz w:val="24"/>
          <w:szCs w:val="24"/>
        </w:rPr>
        <w:t>cutive, Rainbows, Samaritans).  While this may appear positive, it</w:t>
      </w:r>
      <w:r w:rsidRPr="00911CFE">
        <w:rPr>
          <w:rFonts w:ascii="Times New Roman" w:hAnsi="Times New Roman" w:cs="Times New Roman"/>
          <w:sz w:val="24"/>
          <w:szCs w:val="24"/>
        </w:rPr>
        <w:t xml:space="preserve"> raises the issue of working to a common set of standards, as schools may be recei</w:t>
      </w:r>
      <w:r>
        <w:rPr>
          <w:rFonts w:ascii="Times New Roman" w:hAnsi="Times New Roman" w:cs="Times New Roman"/>
          <w:sz w:val="24"/>
          <w:szCs w:val="24"/>
        </w:rPr>
        <w:t>ving contradictory information and</w:t>
      </w:r>
      <w:r w:rsidRPr="00911CFE">
        <w:rPr>
          <w:rFonts w:ascii="Times New Roman" w:hAnsi="Times New Roman" w:cs="Times New Roman"/>
          <w:sz w:val="24"/>
          <w:szCs w:val="24"/>
        </w:rPr>
        <w:t xml:space="preserve"> could be providing students with a varying range of support, including support that is not evidence informed or externa</w:t>
      </w:r>
      <w:r>
        <w:rPr>
          <w:rFonts w:ascii="Times New Roman" w:hAnsi="Times New Roman" w:cs="Times New Roman"/>
          <w:sz w:val="24"/>
          <w:szCs w:val="24"/>
        </w:rPr>
        <w:t xml:space="preserve">lly validated for its accuracy.   </w:t>
      </w:r>
      <w:r w:rsidR="009C631C" w:rsidRPr="006A2AF4">
        <w:rPr>
          <w:rFonts w:ascii="Times New Roman" w:hAnsi="Times New Roman" w:cs="Times New Roman"/>
          <w:sz w:val="24"/>
          <w:szCs w:val="24"/>
        </w:rPr>
        <w:t>When responding to such personally upsetting circumstances, it is incumbent upon all in the educational community to ensure that resources, supports, and training programmes are robust and certified, and not just t</w:t>
      </w:r>
      <w:r w:rsidR="009C631C">
        <w:rPr>
          <w:rFonts w:ascii="Times New Roman" w:hAnsi="Times New Roman" w:cs="Times New Roman"/>
          <w:sz w:val="24"/>
          <w:szCs w:val="24"/>
        </w:rPr>
        <w:t xml:space="preserve">he result of good intentions.   </w:t>
      </w:r>
      <w:r>
        <w:rPr>
          <w:rFonts w:ascii="Times New Roman" w:hAnsi="Times New Roman" w:cs="Times New Roman"/>
          <w:sz w:val="24"/>
          <w:szCs w:val="24"/>
        </w:rPr>
        <w:t>While it is positive that more than half of the combined result from primary and post-primary schools are indicating that their staff have received training, when this number is analysed in depth, is seems that the t</w:t>
      </w:r>
      <w:r w:rsidR="00666962">
        <w:rPr>
          <w:rFonts w:ascii="Times New Roman" w:hAnsi="Times New Roman" w:cs="Times New Roman"/>
          <w:sz w:val="24"/>
          <w:szCs w:val="24"/>
        </w:rPr>
        <w:t>raining received lacks accreditation</w:t>
      </w:r>
      <w:r w:rsidR="00FB69F6">
        <w:rPr>
          <w:rFonts w:ascii="Times New Roman" w:hAnsi="Times New Roman" w:cs="Times New Roman"/>
          <w:sz w:val="24"/>
          <w:szCs w:val="24"/>
        </w:rPr>
        <w:t xml:space="preserve">.  </w:t>
      </w:r>
      <w:r>
        <w:rPr>
          <w:rFonts w:ascii="Times New Roman" w:hAnsi="Times New Roman" w:cs="Times New Roman"/>
          <w:sz w:val="24"/>
          <w:szCs w:val="24"/>
        </w:rPr>
        <w:t xml:space="preserve">Schools are indicating that guidance counsellors, chaplains, and religion teachers are trained to support young people in this </w:t>
      </w:r>
      <w:r w:rsidR="009C631C">
        <w:rPr>
          <w:rFonts w:ascii="Times New Roman" w:hAnsi="Times New Roman" w:cs="Times New Roman"/>
          <w:sz w:val="24"/>
          <w:szCs w:val="24"/>
        </w:rPr>
        <w:t>area;</w:t>
      </w:r>
      <w:r>
        <w:rPr>
          <w:rFonts w:ascii="Times New Roman" w:hAnsi="Times New Roman" w:cs="Times New Roman"/>
          <w:sz w:val="24"/>
          <w:szCs w:val="24"/>
        </w:rPr>
        <w:t xml:space="preserve"> however, there is no specific, obligatory training during these programmes.  Furthermore, some schools indicated that their staff were trained during the one- and two-day training sessions provided by </w:t>
      </w:r>
      <w:r w:rsidRPr="00911CFE">
        <w:rPr>
          <w:rFonts w:ascii="Times New Roman" w:hAnsi="Times New Roman" w:cs="Times New Roman"/>
          <w:sz w:val="24"/>
          <w:szCs w:val="24"/>
        </w:rPr>
        <w:t>Rainbows, Spectrum, Seed</w:t>
      </w:r>
      <w:r>
        <w:rPr>
          <w:rFonts w:ascii="Times New Roman" w:hAnsi="Times New Roman" w:cs="Times New Roman"/>
          <w:sz w:val="24"/>
          <w:szCs w:val="24"/>
        </w:rPr>
        <w:t xml:space="preserve">lings, and Seasons for Growth.  </w:t>
      </w:r>
      <w:r w:rsidR="00666962">
        <w:rPr>
          <w:rFonts w:ascii="Times New Roman" w:hAnsi="Times New Roman" w:cs="Times New Roman"/>
          <w:sz w:val="24"/>
          <w:szCs w:val="24"/>
        </w:rPr>
        <w:t>These</w:t>
      </w:r>
      <w:r>
        <w:rPr>
          <w:rFonts w:ascii="Times New Roman" w:hAnsi="Times New Roman" w:cs="Times New Roman"/>
          <w:sz w:val="24"/>
          <w:szCs w:val="24"/>
        </w:rPr>
        <w:t xml:space="preserve"> training </w:t>
      </w:r>
      <w:r w:rsidR="00666962">
        <w:rPr>
          <w:rFonts w:ascii="Times New Roman" w:hAnsi="Times New Roman" w:cs="Times New Roman"/>
          <w:sz w:val="24"/>
          <w:szCs w:val="24"/>
        </w:rPr>
        <w:t>days are</w:t>
      </w:r>
      <w:r>
        <w:rPr>
          <w:rFonts w:ascii="Times New Roman" w:hAnsi="Times New Roman" w:cs="Times New Roman"/>
          <w:sz w:val="24"/>
          <w:szCs w:val="24"/>
        </w:rPr>
        <w:t xml:space="preserve"> not accredited or Department of Education and Skills approved.  </w:t>
      </w:r>
      <w:r w:rsidRPr="00911CFE">
        <w:rPr>
          <w:rFonts w:ascii="Times New Roman" w:hAnsi="Times New Roman" w:cs="Times New Roman"/>
          <w:sz w:val="24"/>
          <w:szCs w:val="24"/>
        </w:rPr>
        <w:t xml:space="preserve">While many schools </w:t>
      </w:r>
      <w:r>
        <w:rPr>
          <w:rFonts w:ascii="Times New Roman" w:hAnsi="Times New Roman" w:cs="Times New Roman"/>
          <w:sz w:val="24"/>
          <w:szCs w:val="24"/>
        </w:rPr>
        <w:t>found these</w:t>
      </w:r>
      <w:r w:rsidRPr="00911CFE">
        <w:rPr>
          <w:rFonts w:ascii="Times New Roman" w:hAnsi="Times New Roman" w:cs="Times New Roman"/>
          <w:sz w:val="24"/>
          <w:szCs w:val="24"/>
        </w:rPr>
        <w:t xml:space="preserve"> programmes</w:t>
      </w:r>
      <w:r>
        <w:rPr>
          <w:rFonts w:ascii="Times New Roman" w:hAnsi="Times New Roman" w:cs="Times New Roman"/>
          <w:sz w:val="24"/>
          <w:szCs w:val="24"/>
        </w:rPr>
        <w:t xml:space="preserve"> (e.g., Rainbows, Seedlings, Seasons for Growth) </w:t>
      </w:r>
      <w:r w:rsidR="00666962">
        <w:rPr>
          <w:rFonts w:ascii="Times New Roman" w:hAnsi="Times New Roman" w:cs="Times New Roman"/>
          <w:sz w:val="24"/>
          <w:szCs w:val="24"/>
        </w:rPr>
        <w:t>supportive</w:t>
      </w:r>
      <w:r w:rsidRPr="00911CFE">
        <w:rPr>
          <w:rFonts w:ascii="Times New Roman" w:hAnsi="Times New Roman" w:cs="Times New Roman"/>
          <w:sz w:val="24"/>
          <w:szCs w:val="24"/>
        </w:rPr>
        <w:t>, many of the post-primary schools indicated that getting students to participate was difficult:</w:t>
      </w:r>
    </w:p>
    <w:p w:rsidR="00911CFE" w:rsidRPr="00911CFE" w:rsidRDefault="00911CFE" w:rsidP="00911CFE">
      <w:pPr>
        <w:spacing w:after="0" w:line="480" w:lineRule="auto"/>
        <w:rPr>
          <w:rFonts w:ascii="Times New Roman" w:hAnsi="Times New Roman" w:cs="Times New Roman"/>
          <w:sz w:val="24"/>
          <w:szCs w:val="24"/>
        </w:rPr>
      </w:pPr>
    </w:p>
    <w:p w:rsidR="00911CFE" w:rsidRPr="00911CFE" w:rsidRDefault="00911CFE" w:rsidP="00911CFE">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w:t>
      </w:r>
      <w:r w:rsidRPr="00911CFE">
        <w:rPr>
          <w:rFonts w:ascii="Times New Roman" w:hAnsi="Times New Roman" w:cs="Times New Roman"/>
          <w:sz w:val="24"/>
          <w:szCs w:val="24"/>
        </w:rPr>
        <w:t xml:space="preserve">The programme is helpful.  The most difficult part is getting a cohesive group of students to commit to it.  It does offer a safe environment to address the emotions [and] changes that are part of the grieving experience.  It is therapeutic [and] also builds bonds of fellowship among students.” </w:t>
      </w:r>
    </w:p>
    <w:p w:rsidR="00911CFE" w:rsidRPr="00911CFE" w:rsidRDefault="00911CFE" w:rsidP="00911CFE">
      <w:pPr>
        <w:spacing w:after="0" w:line="480" w:lineRule="auto"/>
        <w:rPr>
          <w:rFonts w:ascii="Times New Roman" w:hAnsi="Times New Roman" w:cs="Times New Roman"/>
          <w:sz w:val="24"/>
          <w:szCs w:val="24"/>
        </w:rPr>
      </w:pPr>
    </w:p>
    <w:p w:rsidR="00911CFE" w:rsidRPr="006A2AF4" w:rsidRDefault="00911CFE" w:rsidP="00911CFE">
      <w:pPr>
        <w:spacing w:after="0" w:line="480" w:lineRule="auto"/>
        <w:rPr>
          <w:rFonts w:ascii="Times New Roman" w:hAnsi="Times New Roman" w:cs="Times New Roman"/>
          <w:sz w:val="24"/>
          <w:szCs w:val="24"/>
        </w:rPr>
      </w:pPr>
      <w:r w:rsidRPr="00911CFE">
        <w:rPr>
          <w:rFonts w:ascii="Times New Roman" w:hAnsi="Times New Roman" w:cs="Times New Roman"/>
          <w:sz w:val="24"/>
          <w:szCs w:val="24"/>
        </w:rPr>
        <w:lastRenderedPageBreak/>
        <w:t xml:space="preserve">It was interesting to note that while schools already have a Social, Personal, and Health Education Programme (SPHE), which has a strand area that deals with the issue of loss, </w:t>
      </w:r>
      <w:r w:rsidR="009C631C">
        <w:rPr>
          <w:rFonts w:ascii="Times New Roman" w:hAnsi="Times New Roman" w:cs="Times New Roman"/>
          <w:sz w:val="24"/>
          <w:szCs w:val="24"/>
        </w:rPr>
        <w:t>more</w:t>
      </w:r>
      <w:r w:rsidR="00666962">
        <w:rPr>
          <w:rFonts w:ascii="Times New Roman" w:hAnsi="Times New Roman" w:cs="Times New Roman"/>
          <w:sz w:val="24"/>
          <w:szCs w:val="24"/>
        </w:rPr>
        <w:t xml:space="preserve"> than eight</w:t>
      </w:r>
      <w:r w:rsidR="009C631C">
        <w:rPr>
          <w:rFonts w:ascii="Times New Roman" w:hAnsi="Times New Roman" w:cs="Times New Roman"/>
          <w:sz w:val="24"/>
          <w:szCs w:val="24"/>
        </w:rPr>
        <w:t xml:space="preserve"> out of ten schools (</w:t>
      </w:r>
      <w:r w:rsidR="00FB69F6">
        <w:rPr>
          <w:rFonts w:ascii="Times New Roman" w:hAnsi="Times New Roman" w:cs="Times New Roman"/>
          <w:sz w:val="24"/>
          <w:szCs w:val="24"/>
        </w:rPr>
        <w:t>85.4%</w:t>
      </w:r>
      <w:r w:rsidR="009C631C">
        <w:rPr>
          <w:rFonts w:ascii="Times New Roman" w:hAnsi="Times New Roman" w:cs="Times New Roman"/>
          <w:sz w:val="24"/>
          <w:szCs w:val="24"/>
        </w:rPr>
        <w:t xml:space="preserve">, </w:t>
      </w:r>
      <w:r w:rsidR="00FB69F6" w:rsidRPr="00FB69F6">
        <w:rPr>
          <w:rFonts w:ascii="Times New Roman" w:hAnsi="Times New Roman" w:cs="Times New Roman"/>
          <w:sz w:val="24"/>
          <w:szCs w:val="24"/>
        </w:rPr>
        <w:t>n = 310</w:t>
      </w:r>
      <w:r w:rsidR="00FB69F6">
        <w:rPr>
          <w:rFonts w:ascii="Times New Roman" w:hAnsi="Times New Roman" w:cs="Times New Roman"/>
          <w:sz w:val="24"/>
          <w:szCs w:val="24"/>
        </w:rPr>
        <w:t>)</w:t>
      </w:r>
      <w:r w:rsidR="009C631C">
        <w:rPr>
          <w:rFonts w:ascii="Times New Roman" w:hAnsi="Times New Roman" w:cs="Times New Roman"/>
          <w:sz w:val="24"/>
          <w:szCs w:val="24"/>
        </w:rPr>
        <w:t xml:space="preserve"> stated that a “Life Skills Programme” which dealt with bereavement and grief would be beneficial.  Combining this with the large percentage who do not have a bereavement policy (80.1%, n = 290) and would not or were “not sure” (75.0%, n = 222) as to whether or not they would consider implementing one, t</w:t>
      </w:r>
      <w:r w:rsidRPr="00911CFE">
        <w:rPr>
          <w:rFonts w:ascii="Times New Roman" w:hAnsi="Times New Roman" w:cs="Times New Roman"/>
          <w:sz w:val="24"/>
          <w:szCs w:val="24"/>
        </w:rPr>
        <w:t>his could leave one to surmise that perhaps there is a need for the development of more practical resources and training for adequate and standardised bereavement support within schools.</w:t>
      </w:r>
    </w:p>
    <w:p w:rsidR="006D7F1A" w:rsidRDefault="00917D57" w:rsidP="006A2AF4">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t>Overall, the research has shown that schools are positive, supportive, and proactive whilst also indicating the desire for further support in terms of policy, curricula materials, practice direction, staff support, and Continual Professional Development programmes.</w:t>
      </w:r>
      <w:r w:rsidR="004467B2" w:rsidRPr="006A2AF4">
        <w:rPr>
          <w:rFonts w:ascii="Times New Roman" w:hAnsi="Times New Roman" w:cs="Times New Roman"/>
          <w:sz w:val="24"/>
          <w:szCs w:val="24"/>
        </w:rPr>
        <w:t xml:space="preserve">  </w:t>
      </w:r>
      <w:r w:rsidRPr="006A2AF4">
        <w:rPr>
          <w:rFonts w:ascii="Times New Roman" w:hAnsi="Times New Roman" w:cs="Times New Roman"/>
          <w:sz w:val="24"/>
          <w:szCs w:val="24"/>
        </w:rPr>
        <w:t xml:space="preserve">Schools have reported their awareness that bereavement has an impact on education and that it is an issue for the school community as a whole in planning to support a young person through the grieving process.  </w:t>
      </w:r>
    </w:p>
    <w:p w:rsidR="00917D57" w:rsidRPr="006A2AF4" w:rsidRDefault="00917D57" w:rsidP="006A2AF4">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t>However, caution also needs to be exercised in relation to the interpretation and extrapolation of these results, in that it could also be argued that the results are not representative of schools across the country, due to the fact that participating schools in the present sample were self-selected, thereby potentially representing only those schools with a positive and proactive approach to such matters (Mc Guckin &amp; Lewis, 2008).  As the current research programme was conducted independently of either the Department of Education and Skills or the trade unions, it could be argued that without any potential punitive measure in relation to non-completion of the questionnaire, some principals may have felt less than compelled to either participate in or provide further feedback in this research, especially if they had undertaken little work in this area. Thus, it is entirely possible that the responses reported upon in the current research are from those schools that operated a positive and child-centred pastoral care ethos that extended to the protection of children from the effects of bereavement and grief.</w:t>
      </w:r>
    </w:p>
    <w:p w:rsidR="0089249A" w:rsidRDefault="0089249A" w:rsidP="006A2AF4">
      <w:pPr>
        <w:spacing w:after="0" w:line="480" w:lineRule="auto"/>
        <w:ind w:firstLine="720"/>
        <w:rPr>
          <w:rFonts w:ascii="Times New Roman" w:hAnsi="Times New Roman" w:cs="Times New Roman"/>
          <w:sz w:val="24"/>
          <w:szCs w:val="24"/>
        </w:rPr>
      </w:pPr>
    </w:p>
    <w:p w:rsidR="00D31B5C" w:rsidRDefault="00D31B5C" w:rsidP="006A2AF4">
      <w:pPr>
        <w:spacing w:after="0" w:line="480" w:lineRule="auto"/>
        <w:ind w:firstLine="720"/>
        <w:rPr>
          <w:rFonts w:ascii="Times New Roman" w:hAnsi="Times New Roman" w:cs="Times New Roman"/>
          <w:sz w:val="24"/>
          <w:szCs w:val="24"/>
        </w:rPr>
      </w:pPr>
    </w:p>
    <w:p w:rsidR="002527D2" w:rsidRDefault="002527D2" w:rsidP="006A2AF4">
      <w:pPr>
        <w:spacing w:after="0" w:line="480" w:lineRule="auto"/>
        <w:ind w:firstLine="720"/>
        <w:rPr>
          <w:rFonts w:ascii="Times New Roman" w:hAnsi="Times New Roman" w:cs="Times New Roman"/>
          <w:sz w:val="24"/>
          <w:szCs w:val="24"/>
        </w:rPr>
      </w:pPr>
    </w:p>
    <w:p w:rsidR="00666962" w:rsidRDefault="00666962" w:rsidP="006A2AF4">
      <w:pPr>
        <w:spacing w:after="0" w:line="480" w:lineRule="auto"/>
        <w:ind w:firstLine="720"/>
        <w:rPr>
          <w:rFonts w:ascii="Times New Roman" w:hAnsi="Times New Roman" w:cs="Times New Roman"/>
          <w:sz w:val="24"/>
          <w:szCs w:val="24"/>
        </w:rPr>
      </w:pPr>
    </w:p>
    <w:p w:rsidR="004D0600" w:rsidRPr="006A2AF4" w:rsidRDefault="004D0600"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Conclusion</w:t>
      </w:r>
    </w:p>
    <w:p w:rsidR="004D0600" w:rsidRPr="006A2AF4" w:rsidRDefault="004D0600" w:rsidP="00915FAC">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Research has</w:t>
      </w:r>
      <w:r w:rsidR="000977B4">
        <w:rPr>
          <w:rFonts w:ascii="Times New Roman" w:hAnsi="Times New Roman" w:cs="Times New Roman"/>
          <w:sz w:val="24"/>
          <w:szCs w:val="24"/>
        </w:rPr>
        <w:t xml:space="preserve"> continually and robustly</w:t>
      </w:r>
      <w:r w:rsidRPr="006A2AF4">
        <w:rPr>
          <w:rFonts w:ascii="Times New Roman" w:hAnsi="Times New Roman" w:cs="Times New Roman"/>
          <w:sz w:val="24"/>
          <w:szCs w:val="24"/>
        </w:rPr>
        <w:t xml:space="preserve"> illustrated the </w:t>
      </w:r>
      <w:r w:rsidR="007B1814">
        <w:rPr>
          <w:rFonts w:ascii="Times New Roman" w:hAnsi="Times New Roman" w:cs="Times New Roman"/>
          <w:sz w:val="24"/>
          <w:szCs w:val="24"/>
        </w:rPr>
        <w:t>negative impact</w:t>
      </w:r>
      <w:r w:rsidRPr="006A2AF4">
        <w:rPr>
          <w:rFonts w:ascii="Times New Roman" w:hAnsi="Times New Roman" w:cs="Times New Roman"/>
          <w:sz w:val="24"/>
          <w:szCs w:val="24"/>
        </w:rPr>
        <w:t xml:space="preserve"> of bereavement on young people</w:t>
      </w:r>
      <w:r w:rsidR="000977B4">
        <w:rPr>
          <w:rFonts w:ascii="Times New Roman" w:hAnsi="Times New Roman" w:cs="Times New Roman"/>
          <w:sz w:val="24"/>
          <w:szCs w:val="24"/>
        </w:rPr>
        <w:t xml:space="preserve"> across their educational, emotional, social, and physical wellbeing</w:t>
      </w:r>
      <w:r w:rsidR="0020298E">
        <w:rPr>
          <w:rFonts w:ascii="Times New Roman" w:hAnsi="Times New Roman" w:cs="Times New Roman"/>
          <w:sz w:val="24"/>
          <w:szCs w:val="24"/>
        </w:rPr>
        <w:t xml:space="preserve">.  </w:t>
      </w:r>
      <w:r w:rsidRPr="006A2AF4">
        <w:rPr>
          <w:rFonts w:ascii="Times New Roman" w:hAnsi="Times New Roman" w:cs="Times New Roman"/>
          <w:sz w:val="24"/>
          <w:szCs w:val="24"/>
        </w:rPr>
        <w:t xml:space="preserve">Acknowledging this research raises the issue of </w:t>
      </w:r>
      <w:r w:rsidR="0020298E">
        <w:rPr>
          <w:rFonts w:ascii="Times New Roman" w:hAnsi="Times New Roman" w:cs="Times New Roman"/>
          <w:sz w:val="24"/>
          <w:szCs w:val="24"/>
        </w:rPr>
        <w:t xml:space="preserve">potential barriers to </w:t>
      </w:r>
      <w:r w:rsidRPr="006A2AF4">
        <w:rPr>
          <w:rFonts w:ascii="Times New Roman" w:hAnsi="Times New Roman" w:cs="Times New Roman"/>
          <w:sz w:val="24"/>
          <w:szCs w:val="24"/>
        </w:rPr>
        <w:t>edu</w:t>
      </w:r>
      <w:r w:rsidR="0020298E">
        <w:rPr>
          <w:rFonts w:ascii="Times New Roman" w:hAnsi="Times New Roman" w:cs="Times New Roman"/>
          <w:sz w:val="24"/>
          <w:szCs w:val="24"/>
        </w:rPr>
        <w:t xml:space="preserve">cation and how bereavement, grief, and loss </w:t>
      </w:r>
      <w:r w:rsidR="0020298E" w:rsidRPr="006A2AF4">
        <w:rPr>
          <w:rFonts w:ascii="Times New Roman" w:hAnsi="Times New Roman" w:cs="Times New Roman"/>
          <w:sz w:val="24"/>
          <w:szCs w:val="24"/>
        </w:rPr>
        <w:t>affect</w:t>
      </w:r>
      <w:r w:rsidRPr="006A2AF4">
        <w:rPr>
          <w:rFonts w:ascii="Times New Roman" w:hAnsi="Times New Roman" w:cs="Times New Roman"/>
          <w:sz w:val="24"/>
          <w:szCs w:val="24"/>
        </w:rPr>
        <w:t xml:space="preserve"> a young person in </w:t>
      </w:r>
      <w:r w:rsidR="0020298E">
        <w:rPr>
          <w:rFonts w:ascii="Times New Roman" w:hAnsi="Times New Roman" w:cs="Times New Roman"/>
          <w:sz w:val="24"/>
          <w:szCs w:val="24"/>
        </w:rPr>
        <w:t xml:space="preserve">the </w:t>
      </w:r>
      <w:r w:rsidR="00915FAC">
        <w:rPr>
          <w:rFonts w:ascii="Times New Roman" w:hAnsi="Times New Roman" w:cs="Times New Roman"/>
          <w:sz w:val="24"/>
          <w:szCs w:val="24"/>
        </w:rPr>
        <w:t xml:space="preserve">school environment.  </w:t>
      </w:r>
      <w:r w:rsidRPr="006A2AF4">
        <w:rPr>
          <w:rFonts w:ascii="Times New Roman" w:hAnsi="Times New Roman" w:cs="Times New Roman"/>
          <w:sz w:val="24"/>
          <w:szCs w:val="24"/>
        </w:rPr>
        <w:t>Therefore, it is timely and necessary that an in-depth</w:t>
      </w:r>
      <w:r w:rsidR="000977B4">
        <w:rPr>
          <w:rFonts w:ascii="Times New Roman" w:hAnsi="Times New Roman" w:cs="Times New Roman"/>
          <w:sz w:val="24"/>
          <w:szCs w:val="24"/>
        </w:rPr>
        <w:t xml:space="preserve"> programme of research is planned and actioned to investigate</w:t>
      </w:r>
      <w:r w:rsidRPr="006A2AF4">
        <w:rPr>
          <w:rFonts w:ascii="Times New Roman" w:hAnsi="Times New Roman" w:cs="Times New Roman"/>
          <w:sz w:val="24"/>
          <w:szCs w:val="24"/>
        </w:rPr>
        <w:t xml:space="preserve"> the needs of young people bereaved in Ireland and how the education system can provide support.  </w:t>
      </w:r>
      <w:r w:rsidR="006D7F1A" w:rsidRPr="006D7F1A">
        <w:rPr>
          <w:rFonts w:ascii="Times New Roman" w:hAnsi="Times New Roman" w:cs="Times New Roman"/>
          <w:sz w:val="24"/>
          <w:szCs w:val="24"/>
        </w:rPr>
        <w:t xml:space="preserve">A large proportion of respondents who said they believed that further support is needed in their schools. </w:t>
      </w:r>
      <w:r w:rsidR="006D7F1A">
        <w:rPr>
          <w:rFonts w:ascii="Times New Roman" w:hAnsi="Times New Roman" w:cs="Times New Roman"/>
          <w:sz w:val="24"/>
          <w:szCs w:val="24"/>
        </w:rPr>
        <w:t xml:space="preserve"> Thus, a</w:t>
      </w:r>
      <w:r w:rsidRPr="006A2AF4">
        <w:rPr>
          <w:rFonts w:ascii="Times New Roman" w:hAnsi="Times New Roman" w:cs="Times New Roman"/>
          <w:sz w:val="24"/>
          <w:szCs w:val="24"/>
        </w:rPr>
        <w:t xml:space="preserve">dditional resources and training for educators is required </w:t>
      </w:r>
      <w:r w:rsidR="00915FAC">
        <w:rPr>
          <w:rFonts w:ascii="Times New Roman" w:hAnsi="Times New Roman" w:cs="Times New Roman"/>
          <w:sz w:val="24"/>
          <w:szCs w:val="24"/>
        </w:rPr>
        <w:t xml:space="preserve">in order </w:t>
      </w:r>
      <w:r w:rsidRPr="006A2AF4">
        <w:rPr>
          <w:rFonts w:ascii="Times New Roman" w:hAnsi="Times New Roman" w:cs="Times New Roman"/>
          <w:sz w:val="24"/>
          <w:szCs w:val="24"/>
        </w:rPr>
        <w:t>to support</w:t>
      </w:r>
      <w:r w:rsidR="00915FAC">
        <w:rPr>
          <w:rFonts w:ascii="Times New Roman" w:hAnsi="Times New Roman" w:cs="Times New Roman"/>
          <w:sz w:val="24"/>
          <w:szCs w:val="24"/>
        </w:rPr>
        <w:t xml:space="preserve"> </w:t>
      </w:r>
      <w:r w:rsidR="0020298E">
        <w:rPr>
          <w:rFonts w:ascii="Times New Roman" w:hAnsi="Times New Roman" w:cs="Times New Roman"/>
          <w:sz w:val="24"/>
          <w:szCs w:val="24"/>
        </w:rPr>
        <w:t>bereaved young people</w:t>
      </w:r>
      <w:r w:rsidR="00915FAC">
        <w:rPr>
          <w:rFonts w:ascii="Times New Roman" w:hAnsi="Times New Roman" w:cs="Times New Roman"/>
          <w:sz w:val="24"/>
          <w:szCs w:val="24"/>
        </w:rPr>
        <w:t xml:space="preserve">.  It </w:t>
      </w:r>
      <w:r w:rsidRPr="006A2AF4">
        <w:rPr>
          <w:rFonts w:ascii="Times New Roman" w:hAnsi="Times New Roman" w:cs="Times New Roman"/>
          <w:sz w:val="24"/>
          <w:szCs w:val="24"/>
        </w:rPr>
        <w:t xml:space="preserve">is of social, pedagogical, and national interest to optimise the </w:t>
      </w:r>
      <w:r w:rsidR="00915FAC">
        <w:rPr>
          <w:rFonts w:ascii="Times New Roman" w:hAnsi="Times New Roman" w:cs="Times New Roman"/>
          <w:sz w:val="24"/>
          <w:szCs w:val="24"/>
        </w:rPr>
        <w:t>bereavement provision</w:t>
      </w:r>
      <w:r w:rsidRPr="006A2AF4">
        <w:rPr>
          <w:rFonts w:ascii="Times New Roman" w:hAnsi="Times New Roman" w:cs="Times New Roman"/>
          <w:sz w:val="24"/>
          <w:szCs w:val="24"/>
        </w:rPr>
        <w:t xml:space="preserve"> available to young people in order to minimise long-term difficulties.</w:t>
      </w:r>
    </w:p>
    <w:p w:rsidR="004D0600" w:rsidRPr="006A2AF4" w:rsidRDefault="004D0600" w:rsidP="006A2AF4">
      <w:pPr>
        <w:spacing w:after="0" w:line="480" w:lineRule="auto"/>
        <w:rPr>
          <w:rFonts w:ascii="Times New Roman" w:hAnsi="Times New Roman" w:cs="Times New Roman"/>
          <w:sz w:val="24"/>
          <w:szCs w:val="24"/>
        </w:rPr>
      </w:pPr>
    </w:p>
    <w:p w:rsidR="00D05499" w:rsidRPr="006A2AF4" w:rsidRDefault="00D05499" w:rsidP="006A2AF4">
      <w:pPr>
        <w:spacing w:after="0" w:line="480" w:lineRule="auto"/>
        <w:rPr>
          <w:rFonts w:ascii="Times New Roman" w:hAnsi="Times New Roman" w:cs="Times New Roman"/>
          <w:sz w:val="24"/>
          <w:szCs w:val="24"/>
        </w:rPr>
      </w:pPr>
    </w:p>
    <w:p w:rsidR="0089249A" w:rsidRPr="006A2AF4" w:rsidRDefault="0089249A" w:rsidP="006A2AF4">
      <w:pPr>
        <w:spacing w:after="0" w:line="480" w:lineRule="auto"/>
        <w:rPr>
          <w:rFonts w:ascii="Times New Roman" w:hAnsi="Times New Roman" w:cs="Times New Roman"/>
          <w:sz w:val="24"/>
          <w:szCs w:val="24"/>
        </w:rPr>
      </w:pPr>
    </w:p>
    <w:p w:rsidR="0089249A" w:rsidRPr="006A2AF4" w:rsidRDefault="0089249A" w:rsidP="006A2AF4">
      <w:pPr>
        <w:spacing w:after="0" w:line="480" w:lineRule="auto"/>
        <w:rPr>
          <w:rFonts w:ascii="Times New Roman" w:hAnsi="Times New Roman" w:cs="Times New Roman"/>
          <w:sz w:val="24"/>
          <w:szCs w:val="24"/>
        </w:rPr>
      </w:pPr>
    </w:p>
    <w:p w:rsidR="0089249A" w:rsidRPr="006A2AF4" w:rsidRDefault="0089249A" w:rsidP="006A2AF4">
      <w:pPr>
        <w:spacing w:after="0" w:line="480" w:lineRule="auto"/>
        <w:rPr>
          <w:rFonts w:ascii="Times New Roman" w:hAnsi="Times New Roman" w:cs="Times New Roman"/>
          <w:sz w:val="24"/>
          <w:szCs w:val="24"/>
        </w:rPr>
      </w:pPr>
    </w:p>
    <w:p w:rsidR="0089249A" w:rsidRDefault="0089249A" w:rsidP="006A2AF4">
      <w:pPr>
        <w:spacing w:after="0" w:line="480" w:lineRule="auto"/>
        <w:rPr>
          <w:rFonts w:ascii="Times New Roman" w:hAnsi="Times New Roman" w:cs="Times New Roman"/>
          <w:sz w:val="24"/>
          <w:szCs w:val="24"/>
        </w:rPr>
      </w:pPr>
    </w:p>
    <w:p w:rsidR="006E57A8" w:rsidRDefault="006E57A8"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2527D2" w:rsidRDefault="002527D2" w:rsidP="006A2AF4">
      <w:pPr>
        <w:spacing w:after="0" w:line="480" w:lineRule="auto"/>
        <w:rPr>
          <w:rFonts w:ascii="Times New Roman" w:hAnsi="Times New Roman" w:cs="Times New Roman"/>
          <w:sz w:val="24"/>
          <w:szCs w:val="24"/>
        </w:rPr>
      </w:pPr>
    </w:p>
    <w:p w:rsidR="00546C8C" w:rsidRPr="006A2AF4" w:rsidRDefault="00546C8C" w:rsidP="006A2AF4">
      <w:pPr>
        <w:spacing w:after="0" w:line="480" w:lineRule="auto"/>
        <w:ind w:firstLine="720"/>
        <w:rPr>
          <w:rFonts w:ascii="Times New Roman" w:hAnsi="Times New Roman" w:cs="Times New Roman"/>
          <w:b/>
          <w:sz w:val="24"/>
          <w:szCs w:val="24"/>
        </w:rPr>
      </w:pPr>
      <w:r w:rsidRPr="006A2AF4">
        <w:rPr>
          <w:rFonts w:ascii="Times New Roman" w:hAnsi="Times New Roman" w:cs="Times New Roman"/>
          <w:b/>
          <w:sz w:val="24"/>
          <w:szCs w:val="24"/>
        </w:rPr>
        <w:t>Acknowledgments</w:t>
      </w:r>
    </w:p>
    <w:p w:rsidR="00546C8C" w:rsidRPr="006A2AF4" w:rsidRDefault="007F1BA3"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This research is </w:t>
      </w:r>
      <w:r w:rsidR="00112528" w:rsidRPr="006A2AF4">
        <w:rPr>
          <w:rFonts w:ascii="Times New Roman" w:hAnsi="Times New Roman" w:cs="Times New Roman"/>
          <w:sz w:val="24"/>
          <w:szCs w:val="24"/>
        </w:rPr>
        <w:t>funded by the Irish Research Council (IRCHSS).</w:t>
      </w:r>
    </w:p>
    <w:p w:rsidR="00112528" w:rsidRPr="006A2AF4" w:rsidRDefault="00112528" w:rsidP="006A2AF4">
      <w:pPr>
        <w:spacing w:after="0" w:line="480" w:lineRule="auto"/>
        <w:rPr>
          <w:rFonts w:ascii="Times New Roman" w:hAnsi="Times New Roman" w:cs="Times New Roman"/>
          <w:sz w:val="24"/>
          <w:szCs w:val="24"/>
        </w:rPr>
      </w:pPr>
    </w:p>
    <w:p w:rsidR="00112528" w:rsidRPr="006A2AF4" w:rsidRDefault="00112528" w:rsidP="006A2AF4">
      <w:pPr>
        <w:spacing w:after="0" w:line="480" w:lineRule="auto"/>
        <w:rPr>
          <w:rFonts w:ascii="Times New Roman" w:hAnsi="Times New Roman" w:cs="Times New Roman"/>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Pr="006A2AF4" w:rsidRDefault="00167163" w:rsidP="006A2AF4">
      <w:pPr>
        <w:spacing w:after="0" w:line="480" w:lineRule="auto"/>
        <w:ind w:firstLine="720"/>
        <w:rPr>
          <w:rFonts w:ascii="Times New Roman" w:hAnsi="Times New Roman" w:cs="Times New Roman"/>
          <w:b/>
          <w:sz w:val="24"/>
          <w:szCs w:val="24"/>
        </w:rPr>
      </w:pPr>
    </w:p>
    <w:p w:rsidR="00167163" w:rsidRDefault="00167163" w:rsidP="006A2AF4">
      <w:pPr>
        <w:spacing w:after="0" w:line="480" w:lineRule="auto"/>
        <w:ind w:firstLine="720"/>
        <w:rPr>
          <w:rFonts w:ascii="Times New Roman" w:hAnsi="Times New Roman" w:cs="Times New Roman"/>
          <w:b/>
          <w:sz w:val="24"/>
          <w:szCs w:val="24"/>
        </w:rPr>
      </w:pPr>
    </w:p>
    <w:p w:rsidR="00666962" w:rsidRPr="006A2AF4" w:rsidRDefault="00666962" w:rsidP="006A2AF4">
      <w:pPr>
        <w:spacing w:after="0" w:line="480" w:lineRule="auto"/>
        <w:ind w:firstLine="720"/>
        <w:rPr>
          <w:rFonts w:ascii="Times New Roman" w:hAnsi="Times New Roman" w:cs="Times New Roman"/>
          <w:b/>
          <w:sz w:val="24"/>
          <w:szCs w:val="24"/>
        </w:rPr>
      </w:pPr>
    </w:p>
    <w:p w:rsidR="009467CF" w:rsidRDefault="009467CF" w:rsidP="006E57A8">
      <w:pPr>
        <w:spacing w:after="0" w:line="480" w:lineRule="auto"/>
        <w:ind w:firstLine="720"/>
        <w:rPr>
          <w:rFonts w:ascii="Times New Roman" w:hAnsi="Times New Roman" w:cs="Times New Roman"/>
          <w:b/>
          <w:bCs/>
          <w:sz w:val="24"/>
          <w:szCs w:val="24"/>
        </w:rPr>
      </w:pPr>
      <w:r w:rsidRPr="006A2AF4">
        <w:rPr>
          <w:rFonts w:ascii="Times New Roman" w:hAnsi="Times New Roman" w:cs="Times New Roman"/>
          <w:b/>
          <w:bCs/>
          <w:sz w:val="24"/>
          <w:szCs w:val="24"/>
        </w:rPr>
        <w:t>References</w:t>
      </w:r>
    </w:p>
    <w:p w:rsidR="006E57A8" w:rsidRPr="006A2AF4" w:rsidRDefault="006E57A8" w:rsidP="006E57A8">
      <w:pPr>
        <w:spacing w:after="0" w:line="480" w:lineRule="auto"/>
        <w:ind w:firstLine="720"/>
        <w:rPr>
          <w:rFonts w:ascii="Times New Roman" w:hAnsi="Times New Roman" w:cs="Times New Roman"/>
          <w:bCs/>
          <w:sz w:val="24"/>
          <w:szCs w:val="24"/>
        </w:rPr>
      </w:pPr>
    </w:p>
    <w:p w:rsidR="009467CF" w:rsidRPr="006A2AF4" w:rsidRDefault="009467CF" w:rsidP="006A2AF4">
      <w:pPr>
        <w:spacing w:after="0" w:line="480" w:lineRule="auto"/>
        <w:rPr>
          <w:rFonts w:ascii="Times New Roman" w:hAnsi="Times New Roman" w:cs="Times New Roman"/>
          <w:bCs/>
          <w:sz w:val="24"/>
          <w:szCs w:val="24"/>
        </w:rPr>
      </w:pPr>
      <w:r w:rsidRPr="006A2AF4">
        <w:rPr>
          <w:rFonts w:ascii="Times New Roman" w:hAnsi="Times New Roman" w:cs="Times New Roman"/>
          <w:bCs/>
          <w:sz w:val="24"/>
          <w:szCs w:val="24"/>
        </w:rPr>
        <w:t>Abdelnoor</w:t>
      </w:r>
      <w:r w:rsidR="007F1BA3" w:rsidRPr="006A2AF4">
        <w:rPr>
          <w:rFonts w:ascii="Times New Roman" w:hAnsi="Times New Roman" w:cs="Times New Roman"/>
          <w:bCs/>
          <w:sz w:val="24"/>
          <w:szCs w:val="24"/>
        </w:rPr>
        <w:t>,</w:t>
      </w:r>
      <w:r w:rsidRPr="006A2AF4">
        <w:rPr>
          <w:rFonts w:ascii="Times New Roman" w:hAnsi="Times New Roman" w:cs="Times New Roman"/>
          <w:bCs/>
          <w:sz w:val="24"/>
          <w:szCs w:val="24"/>
        </w:rPr>
        <w:t xml:space="preserve"> Adam and Sheila Hollins</w:t>
      </w:r>
      <w:r w:rsidR="00AC18E0">
        <w:rPr>
          <w:rFonts w:ascii="Times New Roman" w:hAnsi="Times New Roman" w:cs="Times New Roman"/>
          <w:bCs/>
          <w:sz w:val="24"/>
          <w:szCs w:val="24"/>
        </w:rPr>
        <w:t>.</w:t>
      </w:r>
      <w:r w:rsidRPr="006A2AF4">
        <w:rPr>
          <w:rFonts w:ascii="Times New Roman" w:hAnsi="Times New Roman" w:cs="Times New Roman"/>
          <w:bCs/>
          <w:sz w:val="24"/>
          <w:szCs w:val="24"/>
        </w:rPr>
        <w:t xml:space="preserve"> “How children cope at school after family </w:t>
      </w:r>
    </w:p>
    <w:p w:rsidR="009467CF" w:rsidRPr="006A2AF4" w:rsidRDefault="009467CF" w:rsidP="006A2AF4">
      <w:pPr>
        <w:spacing w:after="0" w:line="480" w:lineRule="auto"/>
        <w:ind w:firstLine="720"/>
        <w:rPr>
          <w:rFonts w:ascii="Times New Roman" w:hAnsi="Times New Roman" w:cs="Times New Roman"/>
          <w:bCs/>
          <w:sz w:val="24"/>
          <w:szCs w:val="24"/>
        </w:rPr>
      </w:pPr>
      <w:r w:rsidRPr="006A2AF4">
        <w:rPr>
          <w:rFonts w:ascii="Times New Roman" w:hAnsi="Times New Roman" w:cs="Times New Roman"/>
          <w:bCs/>
          <w:sz w:val="24"/>
          <w:szCs w:val="24"/>
        </w:rPr>
        <w:t xml:space="preserve">bereavement.” </w:t>
      </w:r>
      <w:r w:rsidRPr="006A2AF4">
        <w:rPr>
          <w:rFonts w:ascii="Times New Roman" w:hAnsi="Times New Roman" w:cs="Times New Roman"/>
          <w:bCs/>
          <w:i/>
          <w:sz w:val="24"/>
          <w:szCs w:val="24"/>
        </w:rPr>
        <w:t xml:space="preserve">Educational and Child Psychology </w:t>
      </w:r>
      <w:r w:rsidR="00AC18E0">
        <w:rPr>
          <w:rFonts w:ascii="Times New Roman" w:hAnsi="Times New Roman" w:cs="Times New Roman"/>
          <w:bCs/>
          <w:sz w:val="24"/>
          <w:szCs w:val="24"/>
        </w:rPr>
        <w:t xml:space="preserve">21, </w:t>
      </w:r>
      <w:r w:rsidRPr="006A2AF4">
        <w:rPr>
          <w:rFonts w:ascii="Times New Roman" w:hAnsi="Times New Roman" w:cs="Times New Roman"/>
          <w:bCs/>
          <w:sz w:val="24"/>
          <w:szCs w:val="24"/>
        </w:rPr>
        <w:t xml:space="preserve">no. 3 </w:t>
      </w:r>
      <w:r w:rsidR="00AC18E0">
        <w:rPr>
          <w:rFonts w:ascii="Times New Roman" w:hAnsi="Times New Roman" w:cs="Times New Roman"/>
          <w:bCs/>
          <w:sz w:val="24"/>
          <w:szCs w:val="24"/>
        </w:rPr>
        <w:t>(2004)</w:t>
      </w:r>
      <w:r w:rsidRPr="006A2AF4">
        <w:rPr>
          <w:rFonts w:ascii="Times New Roman" w:hAnsi="Times New Roman" w:cs="Times New Roman"/>
          <w:bCs/>
          <w:sz w:val="24"/>
          <w:szCs w:val="24"/>
        </w:rPr>
        <w:t xml:space="preserve"> 85-94.</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002976" w:rsidRPr="006A2AF4" w:rsidRDefault="007F1BA3" w:rsidP="006A2AF4">
      <w:pPr>
        <w:spacing w:after="0" w:line="480" w:lineRule="auto"/>
        <w:rPr>
          <w:rFonts w:ascii="Times New Roman" w:hAnsi="Times New Roman" w:cs="Times New Roman"/>
          <w:sz w:val="24"/>
          <w:szCs w:val="24"/>
          <w:lang w:val="en-GB" w:eastAsia="en-IE"/>
        </w:rPr>
      </w:pPr>
      <w:proofErr w:type="spellStart"/>
      <w:r w:rsidRPr="006A2AF4">
        <w:rPr>
          <w:rFonts w:ascii="Times New Roman" w:hAnsi="Times New Roman" w:cs="Times New Roman"/>
          <w:sz w:val="24"/>
          <w:szCs w:val="24"/>
          <w:lang w:val="en-GB" w:eastAsia="en-IE"/>
        </w:rPr>
        <w:t>Akerman</w:t>
      </w:r>
      <w:proofErr w:type="spellEnd"/>
      <w:r w:rsidRPr="006A2AF4">
        <w:rPr>
          <w:rFonts w:ascii="Times New Roman" w:hAnsi="Times New Roman" w:cs="Times New Roman"/>
          <w:sz w:val="24"/>
          <w:szCs w:val="24"/>
          <w:lang w:val="en-GB" w:eastAsia="en-IE"/>
        </w:rPr>
        <w:t xml:space="preserve">, </w:t>
      </w:r>
      <w:proofErr w:type="spellStart"/>
      <w:r w:rsidRPr="006A2AF4">
        <w:rPr>
          <w:rFonts w:ascii="Times New Roman" w:hAnsi="Times New Roman" w:cs="Times New Roman"/>
          <w:sz w:val="24"/>
          <w:szCs w:val="24"/>
          <w:lang w:val="en-GB" w:eastAsia="en-IE"/>
        </w:rPr>
        <w:t>Rodie</w:t>
      </w:r>
      <w:proofErr w:type="spellEnd"/>
      <w:r w:rsidR="00002976" w:rsidRPr="006A2AF4">
        <w:rPr>
          <w:rFonts w:ascii="Times New Roman" w:hAnsi="Times New Roman" w:cs="Times New Roman"/>
          <w:sz w:val="24"/>
          <w:szCs w:val="24"/>
          <w:lang w:val="en-GB" w:eastAsia="en-IE"/>
        </w:rPr>
        <w:t xml:space="preserve"> and June Statham</w:t>
      </w:r>
      <w:r w:rsidR="00965493" w:rsidRPr="006A2AF4">
        <w:rPr>
          <w:rFonts w:ascii="Times New Roman" w:hAnsi="Times New Roman" w:cs="Times New Roman"/>
          <w:sz w:val="24"/>
          <w:szCs w:val="24"/>
          <w:lang w:val="en-GB" w:eastAsia="en-IE"/>
        </w:rPr>
        <w:t>. “</w:t>
      </w:r>
      <w:r w:rsidR="00002976" w:rsidRPr="006A2AF4">
        <w:rPr>
          <w:rFonts w:ascii="Times New Roman" w:hAnsi="Times New Roman" w:cs="Times New Roman"/>
          <w:sz w:val="24"/>
          <w:szCs w:val="24"/>
          <w:lang w:val="en-GB" w:eastAsia="en-IE"/>
        </w:rPr>
        <w:t>Childhood Bereavem</w:t>
      </w:r>
      <w:r w:rsidR="00965493" w:rsidRPr="006A2AF4">
        <w:rPr>
          <w:rFonts w:ascii="Times New Roman" w:hAnsi="Times New Roman" w:cs="Times New Roman"/>
          <w:sz w:val="24"/>
          <w:szCs w:val="24"/>
          <w:lang w:val="en-GB" w:eastAsia="en-IE"/>
        </w:rPr>
        <w:t>ent: A rapid literature review.”</w:t>
      </w:r>
      <w:r w:rsidR="00002976" w:rsidRPr="006A2AF4">
        <w:rPr>
          <w:rFonts w:ascii="Times New Roman" w:hAnsi="Times New Roman" w:cs="Times New Roman"/>
          <w:sz w:val="24"/>
          <w:szCs w:val="24"/>
          <w:lang w:val="en-GB" w:eastAsia="en-IE"/>
        </w:rPr>
        <w:t xml:space="preserve"> </w:t>
      </w:r>
    </w:p>
    <w:p w:rsidR="003F6EF0" w:rsidRPr="006A2AF4" w:rsidRDefault="003F6EF0" w:rsidP="006E57A8">
      <w:pPr>
        <w:spacing w:after="0" w:line="480" w:lineRule="auto"/>
        <w:ind w:left="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Research Report, </w:t>
      </w:r>
      <w:r w:rsidR="00002976" w:rsidRPr="006A2AF4">
        <w:rPr>
          <w:rFonts w:ascii="Times New Roman" w:hAnsi="Times New Roman" w:cs="Times New Roman"/>
          <w:sz w:val="24"/>
          <w:szCs w:val="24"/>
          <w:lang w:val="en-GB" w:eastAsia="en-IE"/>
        </w:rPr>
        <w:t>Childhood Wellbeing Research Centre,</w:t>
      </w:r>
      <w:r w:rsidR="00965493" w:rsidRPr="006A2AF4">
        <w:rPr>
          <w:rFonts w:ascii="Times New Roman" w:hAnsi="Times New Roman" w:cs="Times New Roman"/>
          <w:sz w:val="24"/>
          <w:szCs w:val="24"/>
          <w:lang w:val="en-GB" w:eastAsia="en-IE"/>
        </w:rPr>
        <w:t xml:space="preserve"> </w:t>
      </w:r>
      <w:r w:rsidR="00002976" w:rsidRPr="006A2AF4">
        <w:rPr>
          <w:rFonts w:ascii="Times New Roman" w:hAnsi="Times New Roman" w:cs="Times New Roman"/>
          <w:sz w:val="24"/>
          <w:szCs w:val="24"/>
          <w:lang w:val="en-GB" w:eastAsia="en-IE"/>
        </w:rPr>
        <w:t>2011. URL http://webarchive .nationalarchives.gov.uk/20130401151715/</w:t>
      </w:r>
      <w:r w:rsidRPr="006A2AF4">
        <w:rPr>
          <w:rFonts w:ascii="Times New Roman" w:hAnsi="Times New Roman" w:cs="Times New Roman"/>
          <w:sz w:val="24"/>
          <w:szCs w:val="24"/>
          <w:lang w:val="en-GB" w:eastAsia="en-IE"/>
        </w:rPr>
        <w:t>https://www.education.</w:t>
      </w:r>
    </w:p>
    <w:p w:rsidR="00002976" w:rsidRPr="006A2AF4" w:rsidRDefault="00002976" w:rsidP="006E57A8">
      <w:pPr>
        <w:spacing w:after="0" w:line="480" w:lineRule="auto"/>
        <w:ind w:left="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gov.uk/publications/eOrderingDownload/Childhood%20bereavement%20literature%20review.pdf</w:t>
      </w:r>
    </w:p>
    <w:p w:rsidR="00002976" w:rsidRPr="006A2AF4" w:rsidRDefault="00002976" w:rsidP="006A2AF4">
      <w:pPr>
        <w:spacing w:after="0" w:line="480" w:lineRule="auto"/>
        <w:rPr>
          <w:rFonts w:ascii="Times New Roman" w:hAnsi="Times New Roman" w:cs="Times New Roman"/>
          <w:sz w:val="24"/>
          <w:szCs w:val="24"/>
          <w:lang w:val="en-GB" w:eastAsia="en-IE"/>
        </w:rPr>
      </w:pPr>
    </w:p>
    <w:p w:rsidR="009467CF" w:rsidRPr="006A2AF4" w:rsidRDefault="009467CF" w:rsidP="006A2AF4">
      <w:pPr>
        <w:spacing w:after="0" w:line="480" w:lineRule="auto"/>
        <w:rPr>
          <w:rFonts w:ascii="Times New Roman" w:hAnsi="Times New Roman" w:cs="Times New Roman"/>
          <w:bCs/>
          <w:i/>
          <w:sz w:val="24"/>
          <w:szCs w:val="24"/>
        </w:rPr>
      </w:pPr>
      <w:r w:rsidRPr="006A2AF4">
        <w:rPr>
          <w:rFonts w:ascii="Times New Roman" w:hAnsi="Times New Roman" w:cs="Times New Roman"/>
          <w:bCs/>
          <w:sz w:val="24"/>
          <w:szCs w:val="24"/>
        </w:rPr>
        <w:t xml:space="preserve">Capewell, Elizabeth. Disaster: How can schools respond? In </w:t>
      </w:r>
      <w:r w:rsidRPr="006A2AF4">
        <w:rPr>
          <w:rFonts w:ascii="Times New Roman" w:hAnsi="Times New Roman" w:cs="Times New Roman"/>
          <w:bCs/>
          <w:i/>
          <w:sz w:val="24"/>
          <w:szCs w:val="24"/>
        </w:rPr>
        <w:t xml:space="preserve">Children bereavement and </w:t>
      </w:r>
    </w:p>
    <w:p w:rsidR="009467CF" w:rsidRPr="006A2AF4" w:rsidRDefault="009467CF" w:rsidP="006A2AF4">
      <w:pPr>
        <w:spacing w:after="0" w:line="480" w:lineRule="auto"/>
        <w:ind w:firstLine="720"/>
        <w:rPr>
          <w:rFonts w:ascii="Times New Roman" w:hAnsi="Times New Roman" w:cs="Times New Roman"/>
          <w:bCs/>
          <w:sz w:val="24"/>
          <w:szCs w:val="24"/>
        </w:rPr>
      </w:pPr>
      <w:r w:rsidRPr="006A2AF4">
        <w:rPr>
          <w:rFonts w:ascii="Times New Roman" w:hAnsi="Times New Roman" w:cs="Times New Roman"/>
          <w:bCs/>
          <w:i/>
          <w:sz w:val="24"/>
          <w:szCs w:val="24"/>
        </w:rPr>
        <w:t>trauma: Nurturing resilience</w:t>
      </w:r>
      <w:r w:rsidRPr="006A2AF4">
        <w:rPr>
          <w:rFonts w:ascii="Times New Roman" w:hAnsi="Times New Roman" w:cs="Times New Roman"/>
          <w:bCs/>
          <w:sz w:val="24"/>
          <w:szCs w:val="24"/>
        </w:rPr>
        <w:t xml:space="preserve">, edited by Paul Barnard, Ian Morland, and Julie Nagy , </w:t>
      </w:r>
    </w:p>
    <w:p w:rsidR="009467CF" w:rsidRPr="006A2AF4" w:rsidRDefault="009467CF" w:rsidP="006E57A8">
      <w:pPr>
        <w:spacing w:after="0" w:line="480" w:lineRule="auto"/>
        <w:ind w:firstLine="720"/>
        <w:rPr>
          <w:rFonts w:ascii="Times New Roman" w:hAnsi="Times New Roman" w:cs="Times New Roman"/>
          <w:bCs/>
          <w:sz w:val="24"/>
          <w:szCs w:val="24"/>
        </w:rPr>
      </w:pPr>
      <w:r w:rsidRPr="006A2AF4">
        <w:rPr>
          <w:rFonts w:ascii="Times New Roman" w:hAnsi="Times New Roman" w:cs="Times New Roman"/>
          <w:bCs/>
          <w:sz w:val="24"/>
          <w:szCs w:val="24"/>
        </w:rPr>
        <w:t>31-39</w:t>
      </w:r>
      <w:r w:rsidRPr="006A2AF4">
        <w:rPr>
          <w:rFonts w:ascii="Times New Roman" w:hAnsi="Times New Roman" w:cs="Times New Roman"/>
          <w:bCs/>
          <w:i/>
          <w:sz w:val="24"/>
          <w:szCs w:val="24"/>
        </w:rPr>
        <w:t>.</w:t>
      </w:r>
      <w:r w:rsidRPr="006A2AF4">
        <w:rPr>
          <w:rFonts w:ascii="Times New Roman" w:hAnsi="Times New Roman" w:cs="Times New Roman"/>
          <w:bCs/>
          <w:sz w:val="24"/>
          <w:szCs w:val="24"/>
        </w:rPr>
        <w:t xml:space="preserve"> London: Jessica Kingsley Publishers, 1999.</w:t>
      </w:r>
    </w:p>
    <w:p w:rsidR="009467CF"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 </w:t>
      </w:r>
    </w:p>
    <w:p w:rsidR="00D616DE" w:rsidRPr="006A2AF4" w:rsidRDefault="00D616DE"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Carroll, </w:t>
      </w:r>
      <w:proofErr w:type="spellStart"/>
      <w:r w:rsidRPr="006A2AF4">
        <w:rPr>
          <w:rFonts w:ascii="Times New Roman" w:hAnsi="Times New Roman" w:cs="Times New Roman"/>
          <w:sz w:val="24"/>
          <w:szCs w:val="24"/>
          <w:lang w:val="en-GB" w:eastAsia="en-IE"/>
        </w:rPr>
        <w:t>Brid</w:t>
      </w:r>
      <w:proofErr w:type="spellEnd"/>
      <w:r w:rsidRPr="006A2AF4">
        <w:rPr>
          <w:rFonts w:ascii="Times New Roman" w:hAnsi="Times New Roman" w:cs="Times New Roman"/>
          <w:sz w:val="24"/>
          <w:szCs w:val="24"/>
          <w:lang w:val="en-GB" w:eastAsia="en-IE"/>
        </w:rPr>
        <w:t xml:space="preserve">. Survey of childhood bereavement services in Ireland. Masters </w:t>
      </w:r>
      <w:proofErr w:type="spellStart"/>
      <w:r w:rsidRPr="006A2AF4">
        <w:rPr>
          <w:rFonts w:ascii="Times New Roman" w:hAnsi="Times New Roman" w:cs="Times New Roman"/>
          <w:sz w:val="24"/>
          <w:szCs w:val="24"/>
          <w:lang w:val="en-GB" w:eastAsia="en-IE"/>
        </w:rPr>
        <w:t>Thesis</w:t>
      </w:r>
      <w:proofErr w:type="gramStart"/>
      <w:r w:rsidRPr="006A2AF4">
        <w:rPr>
          <w:rFonts w:ascii="Times New Roman" w:hAnsi="Times New Roman" w:cs="Times New Roman"/>
          <w:sz w:val="24"/>
          <w:szCs w:val="24"/>
          <w:lang w:val="en-GB" w:eastAsia="en-IE"/>
        </w:rPr>
        <w:t>,The</w:t>
      </w:r>
      <w:proofErr w:type="spellEnd"/>
      <w:proofErr w:type="gramEnd"/>
      <w:r w:rsidRPr="006A2AF4">
        <w:rPr>
          <w:rFonts w:ascii="Times New Roman" w:hAnsi="Times New Roman" w:cs="Times New Roman"/>
          <w:sz w:val="24"/>
          <w:szCs w:val="24"/>
          <w:lang w:val="en-GB" w:eastAsia="en-IE"/>
        </w:rPr>
        <w:t xml:space="preserve"> </w:t>
      </w:r>
    </w:p>
    <w:p w:rsidR="00D616DE" w:rsidRPr="006A2AF4" w:rsidRDefault="00D616DE" w:rsidP="006A2AF4">
      <w:pPr>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Royal College of Surgeons in Ireland, 2010. </w:t>
      </w:r>
    </w:p>
    <w:p w:rsidR="00D616DE" w:rsidRDefault="00D616DE" w:rsidP="006A2AF4">
      <w:pPr>
        <w:spacing w:after="0" w:line="480" w:lineRule="auto"/>
        <w:rPr>
          <w:rFonts w:ascii="Times New Roman" w:hAnsi="Times New Roman" w:cs="Times New Roman"/>
          <w:sz w:val="24"/>
          <w:szCs w:val="24"/>
          <w:lang w:val="en-GB" w:eastAsia="en-IE"/>
        </w:rPr>
      </w:pPr>
    </w:p>
    <w:p w:rsidR="002527D2" w:rsidRPr="006A2AF4" w:rsidRDefault="002527D2" w:rsidP="006A2AF4">
      <w:pPr>
        <w:spacing w:after="0" w:line="480" w:lineRule="auto"/>
        <w:rPr>
          <w:rFonts w:ascii="Times New Roman" w:hAnsi="Times New Roman" w:cs="Times New Roman"/>
          <w:sz w:val="24"/>
          <w:szCs w:val="24"/>
          <w:lang w:val="en-GB" w:eastAsia="en-IE"/>
        </w:rPr>
      </w:pPr>
    </w:p>
    <w:p w:rsidR="009467CF"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Christ</w:t>
      </w:r>
      <w:r w:rsidR="007F1BA3" w:rsidRPr="006A2AF4">
        <w:rPr>
          <w:rFonts w:ascii="Times New Roman" w:hAnsi="Times New Roman" w:cs="Times New Roman"/>
          <w:sz w:val="24"/>
          <w:szCs w:val="24"/>
          <w:lang w:val="en-GB" w:eastAsia="en-IE"/>
        </w:rPr>
        <w:t>,</w:t>
      </w:r>
      <w:r w:rsidRPr="006A2AF4">
        <w:rPr>
          <w:rFonts w:ascii="Times New Roman" w:hAnsi="Times New Roman" w:cs="Times New Roman"/>
          <w:sz w:val="24"/>
          <w:szCs w:val="24"/>
          <w:lang w:val="en-GB" w:eastAsia="en-IE"/>
        </w:rPr>
        <w:t xml:space="preserve"> Grace, </w:t>
      </w:r>
      <w:proofErr w:type="spellStart"/>
      <w:r w:rsidRPr="006A2AF4">
        <w:rPr>
          <w:rFonts w:ascii="Times New Roman" w:hAnsi="Times New Roman" w:cs="Times New Roman"/>
          <w:sz w:val="24"/>
          <w:szCs w:val="24"/>
          <w:lang w:val="en-GB" w:eastAsia="en-IE"/>
        </w:rPr>
        <w:t>Karolynn</w:t>
      </w:r>
      <w:proofErr w:type="spellEnd"/>
      <w:r w:rsidRPr="006A2AF4">
        <w:rPr>
          <w:rFonts w:ascii="Times New Roman" w:hAnsi="Times New Roman" w:cs="Times New Roman"/>
          <w:sz w:val="24"/>
          <w:szCs w:val="24"/>
          <w:lang w:val="en-GB" w:eastAsia="en-IE"/>
        </w:rPr>
        <w:t xml:space="preserve"> Siegel, and Adolph Christ “Adolescent grief: It really never hit me </w:t>
      </w:r>
    </w:p>
    <w:p w:rsidR="009467CF" w:rsidRPr="006A2AF4" w:rsidRDefault="009467CF" w:rsidP="006E57A8">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until</w:t>
      </w:r>
      <w:proofErr w:type="gramEnd"/>
      <w:r w:rsidRPr="006A2AF4">
        <w:rPr>
          <w:rFonts w:ascii="Times New Roman" w:hAnsi="Times New Roman" w:cs="Times New Roman"/>
          <w:sz w:val="24"/>
          <w:szCs w:val="24"/>
          <w:lang w:val="en-GB" w:eastAsia="en-IE"/>
        </w:rPr>
        <w:t xml:space="preserve"> it actually happened.” </w:t>
      </w:r>
      <w:r w:rsidRPr="006A2AF4">
        <w:rPr>
          <w:rFonts w:ascii="Times New Roman" w:hAnsi="Times New Roman" w:cs="Times New Roman"/>
          <w:i/>
          <w:sz w:val="24"/>
          <w:szCs w:val="24"/>
          <w:lang w:val="en-GB" w:eastAsia="en-IE"/>
        </w:rPr>
        <w:t>The Journal of the American Medical Association</w:t>
      </w:r>
      <w:r w:rsidRPr="006A2AF4">
        <w:rPr>
          <w:rFonts w:ascii="Times New Roman" w:hAnsi="Times New Roman" w:cs="Times New Roman"/>
          <w:sz w:val="24"/>
          <w:szCs w:val="24"/>
          <w:lang w:val="en-GB" w:eastAsia="en-IE"/>
        </w:rPr>
        <w:t xml:space="preserve"> 288, no. 10 (2002): 1269-1278.</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9467CF" w:rsidRPr="006A2AF4" w:rsidRDefault="009467CF" w:rsidP="006A2AF4">
      <w:pPr>
        <w:spacing w:after="0" w:line="480" w:lineRule="auto"/>
        <w:rPr>
          <w:rFonts w:ascii="Times New Roman" w:hAnsi="Times New Roman" w:cs="Times New Roman"/>
          <w:i/>
          <w:sz w:val="24"/>
          <w:szCs w:val="24"/>
          <w:lang w:val="en-GB" w:eastAsia="en-IE"/>
        </w:rPr>
      </w:pPr>
      <w:proofErr w:type="spellStart"/>
      <w:r w:rsidRPr="006A2AF4">
        <w:rPr>
          <w:rFonts w:ascii="Times New Roman" w:hAnsi="Times New Roman" w:cs="Times New Roman"/>
          <w:sz w:val="24"/>
          <w:szCs w:val="24"/>
          <w:lang w:val="en-GB" w:eastAsia="en-IE"/>
        </w:rPr>
        <w:t>Cranwell</w:t>
      </w:r>
      <w:proofErr w:type="spellEnd"/>
      <w:r w:rsidRPr="006A2AF4">
        <w:rPr>
          <w:rFonts w:ascii="Times New Roman" w:hAnsi="Times New Roman" w:cs="Times New Roman"/>
          <w:sz w:val="24"/>
          <w:szCs w:val="24"/>
          <w:lang w:val="en-GB" w:eastAsia="en-IE"/>
        </w:rPr>
        <w:t xml:space="preserve">, Brian. </w:t>
      </w:r>
      <w:r w:rsidRPr="006A2AF4">
        <w:rPr>
          <w:rFonts w:ascii="Times New Roman" w:hAnsi="Times New Roman" w:cs="Times New Roman"/>
          <w:i/>
          <w:sz w:val="24"/>
          <w:szCs w:val="24"/>
          <w:lang w:val="en-GB" w:eastAsia="en-IE"/>
        </w:rPr>
        <w:t xml:space="preserve">Bereaved children’s perspectives on what helps and hinders their </w:t>
      </w:r>
    </w:p>
    <w:p w:rsidR="009467CF" w:rsidRPr="006A2AF4" w:rsidRDefault="009467CF" w:rsidP="006E57A8">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i/>
          <w:sz w:val="24"/>
          <w:szCs w:val="24"/>
          <w:lang w:val="en-GB" w:eastAsia="en-IE"/>
        </w:rPr>
        <w:t>grieving</w:t>
      </w:r>
      <w:proofErr w:type="gramEnd"/>
      <w:r w:rsidRPr="006A2AF4">
        <w:rPr>
          <w:rFonts w:ascii="Times New Roman" w:hAnsi="Times New Roman" w:cs="Times New Roman"/>
          <w:sz w:val="24"/>
          <w:szCs w:val="24"/>
          <w:lang w:val="en-GB" w:eastAsia="en-IE"/>
        </w:rPr>
        <w:t>. England: Child Bereavement Charity Project &amp; Sheffield Hallam University, 2007.</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F56CDA" w:rsidRDefault="00C70428" w:rsidP="00F56CDA">
      <w:pPr>
        <w:spacing w:after="0" w:line="480" w:lineRule="auto"/>
        <w:rPr>
          <w:rFonts w:ascii="Times New Roman" w:hAnsi="Times New Roman" w:cs="Times New Roman"/>
          <w:i/>
          <w:sz w:val="24"/>
          <w:szCs w:val="24"/>
          <w:lang w:val="en-GB" w:eastAsia="en-IE"/>
        </w:rPr>
      </w:pPr>
      <w:r w:rsidRPr="00C70428">
        <w:rPr>
          <w:rFonts w:ascii="Times New Roman" w:hAnsi="Times New Roman" w:cs="Times New Roman"/>
          <w:sz w:val="24"/>
          <w:szCs w:val="24"/>
          <w:lang w:val="en-GB" w:eastAsia="en-IE"/>
        </w:rPr>
        <w:t>Department of Education</w:t>
      </w:r>
      <w:r w:rsidR="00F56CDA">
        <w:rPr>
          <w:rFonts w:ascii="Times New Roman" w:hAnsi="Times New Roman" w:cs="Times New Roman"/>
          <w:sz w:val="24"/>
          <w:szCs w:val="24"/>
          <w:lang w:val="en-GB" w:eastAsia="en-IE"/>
        </w:rPr>
        <w:t xml:space="preserve"> and Skills</w:t>
      </w:r>
      <w:r w:rsidRPr="00C70428">
        <w:rPr>
          <w:rFonts w:ascii="Times New Roman" w:hAnsi="Times New Roman" w:cs="Times New Roman"/>
          <w:sz w:val="24"/>
          <w:szCs w:val="24"/>
          <w:lang w:val="en-GB" w:eastAsia="en-IE"/>
        </w:rPr>
        <w:t xml:space="preserve">. </w:t>
      </w:r>
      <w:r w:rsidRPr="00C70428">
        <w:rPr>
          <w:rFonts w:ascii="Times New Roman" w:hAnsi="Times New Roman" w:cs="Times New Roman"/>
          <w:i/>
          <w:sz w:val="24"/>
          <w:szCs w:val="24"/>
          <w:lang w:val="en-GB" w:eastAsia="en-IE"/>
        </w:rPr>
        <w:t xml:space="preserve">“Wellbeing in Schools: Guidelines for addressing </w:t>
      </w:r>
    </w:p>
    <w:p w:rsidR="00C70428" w:rsidRDefault="00C70428" w:rsidP="00F56CDA">
      <w:pPr>
        <w:spacing w:after="0" w:line="480" w:lineRule="auto"/>
        <w:ind w:left="720"/>
        <w:rPr>
          <w:rFonts w:ascii="Times New Roman" w:hAnsi="Times New Roman" w:cs="Times New Roman"/>
          <w:sz w:val="24"/>
          <w:szCs w:val="24"/>
          <w:lang w:val="en-GB" w:eastAsia="en-IE"/>
        </w:rPr>
      </w:pPr>
      <w:r w:rsidRPr="00C70428">
        <w:rPr>
          <w:rFonts w:ascii="Times New Roman" w:hAnsi="Times New Roman" w:cs="Times New Roman"/>
          <w:i/>
          <w:sz w:val="24"/>
          <w:szCs w:val="24"/>
          <w:lang w:val="en-GB" w:eastAsia="en-IE"/>
        </w:rPr>
        <w:t>Mental Health Promotion and Suicide Prevention in Post-Primary Schools</w:t>
      </w:r>
      <w:r>
        <w:rPr>
          <w:rFonts w:ascii="Times New Roman" w:hAnsi="Times New Roman" w:cs="Times New Roman"/>
          <w:i/>
          <w:sz w:val="24"/>
          <w:szCs w:val="24"/>
          <w:lang w:val="en-GB" w:eastAsia="en-IE"/>
        </w:rPr>
        <w:t>.”</w:t>
      </w:r>
      <w:r w:rsidRPr="00C70428">
        <w:rPr>
          <w:rFonts w:ascii="Times New Roman" w:hAnsi="Times New Roman" w:cs="Times New Roman"/>
          <w:sz w:val="24"/>
          <w:szCs w:val="24"/>
          <w:lang w:val="en-GB" w:eastAsia="en-IE"/>
        </w:rPr>
        <w:t xml:space="preserve"> Dublin: The Stationary Office, 2013. </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9467CF"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Donnelly, Pat. </w:t>
      </w:r>
      <w:r w:rsidRPr="006A2AF4">
        <w:rPr>
          <w:rFonts w:ascii="Times New Roman" w:hAnsi="Times New Roman" w:cs="Times New Roman"/>
          <w:i/>
          <w:sz w:val="24"/>
          <w:szCs w:val="24"/>
          <w:lang w:val="en-GB" w:eastAsia="en-IE"/>
        </w:rPr>
        <w:t>Someone to talk to: A handbook on childhood bereavement.</w:t>
      </w:r>
      <w:r w:rsidRPr="006A2AF4">
        <w:rPr>
          <w:rFonts w:ascii="Times New Roman" w:hAnsi="Times New Roman" w:cs="Times New Roman"/>
          <w:sz w:val="24"/>
          <w:szCs w:val="24"/>
          <w:lang w:val="en-GB" w:eastAsia="en-IE"/>
        </w:rPr>
        <w:t xml:space="preserve"> Dublin: The </w:t>
      </w:r>
    </w:p>
    <w:p w:rsidR="009467CF" w:rsidRPr="006A2AF4" w:rsidRDefault="009467CF" w:rsidP="006D7F1A">
      <w:pPr>
        <w:tabs>
          <w:tab w:val="left" w:pos="5359"/>
        </w:tabs>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National Children’s Resource Centre, 2001.</w:t>
      </w:r>
      <w:r w:rsidR="006D7F1A">
        <w:rPr>
          <w:rFonts w:ascii="Times New Roman" w:hAnsi="Times New Roman" w:cs="Times New Roman"/>
          <w:sz w:val="24"/>
          <w:szCs w:val="24"/>
          <w:lang w:val="en-GB" w:eastAsia="en-IE"/>
        </w:rPr>
        <w:tab/>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965493" w:rsidRPr="006A2AF4" w:rsidRDefault="007F1BA3"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Dooley, Barbara</w:t>
      </w:r>
      <w:r w:rsidR="003F6EF0" w:rsidRPr="006A2AF4">
        <w:rPr>
          <w:rFonts w:ascii="Times New Roman" w:hAnsi="Times New Roman" w:cs="Times New Roman"/>
          <w:sz w:val="24"/>
          <w:szCs w:val="24"/>
          <w:lang w:val="en-GB" w:eastAsia="en-IE"/>
        </w:rPr>
        <w:t xml:space="preserve"> and Amanda Fitzgerald.</w:t>
      </w:r>
      <w:r w:rsidR="00082A88" w:rsidRPr="006A2AF4">
        <w:rPr>
          <w:rFonts w:ascii="Times New Roman" w:hAnsi="Times New Roman" w:cs="Times New Roman"/>
          <w:sz w:val="24"/>
          <w:szCs w:val="24"/>
          <w:lang w:val="en-GB" w:eastAsia="en-IE"/>
        </w:rPr>
        <w:t xml:space="preserve"> “</w:t>
      </w:r>
      <w:r w:rsidR="00965493" w:rsidRPr="006A2AF4">
        <w:rPr>
          <w:rFonts w:ascii="Times New Roman" w:hAnsi="Times New Roman" w:cs="Times New Roman"/>
          <w:sz w:val="24"/>
          <w:szCs w:val="24"/>
          <w:lang w:val="en-GB" w:eastAsia="en-IE"/>
        </w:rPr>
        <w:t xml:space="preserve">My world survey: National study of youth </w:t>
      </w:r>
    </w:p>
    <w:p w:rsidR="00082A88" w:rsidRPr="006A2AF4" w:rsidRDefault="00082A88" w:rsidP="006E57A8">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mental</w:t>
      </w:r>
      <w:proofErr w:type="gramEnd"/>
      <w:r w:rsidRPr="006A2AF4">
        <w:rPr>
          <w:rFonts w:ascii="Times New Roman" w:hAnsi="Times New Roman" w:cs="Times New Roman"/>
          <w:sz w:val="24"/>
          <w:szCs w:val="24"/>
          <w:lang w:val="en-GB" w:eastAsia="en-IE"/>
        </w:rPr>
        <w:t xml:space="preserve"> health in Ireland.” Research Report,</w:t>
      </w:r>
      <w:r w:rsidR="00965493" w:rsidRPr="006A2AF4">
        <w:rPr>
          <w:rFonts w:ascii="Times New Roman" w:hAnsi="Times New Roman" w:cs="Times New Roman"/>
          <w:sz w:val="24"/>
          <w:szCs w:val="24"/>
          <w:lang w:val="en-GB" w:eastAsia="en-IE"/>
        </w:rPr>
        <w:t xml:space="preserve"> Headstr</w:t>
      </w:r>
      <w:r w:rsidR="003F6EF0" w:rsidRPr="006A2AF4">
        <w:rPr>
          <w:rFonts w:ascii="Times New Roman" w:hAnsi="Times New Roman" w:cs="Times New Roman"/>
          <w:sz w:val="24"/>
          <w:szCs w:val="24"/>
          <w:lang w:val="en-GB" w:eastAsia="en-IE"/>
        </w:rPr>
        <w:t>ong &amp; University College Dublin, 2012</w:t>
      </w:r>
      <w:r w:rsidR="00965493" w:rsidRPr="006A2AF4">
        <w:rPr>
          <w:rFonts w:ascii="Times New Roman" w:hAnsi="Times New Roman" w:cs="Times New Roman"/>
          <w:sz w:val="24"/>
          <w:szCs w:val="24"/>
          <w:lang w:val="en-GB" w:eastAsia="en-IE"/>
        </w:rPr>
        <w:t>. URL https://www.headstrong.ie/sites /default/files/My</w:t>
      </w:r>
      <w:r w:rsidRPr="006A2AF4">
        <w:rPr>
          <w:rFonts w:ascii="Times New Roman" w:hAnsi="Times New Roman" w:cs="Times New Roman"/>
          <w:sz w:val="24"/>
          <w:szCs w:val="24"/>
          <w:lang w:val="en-GB" w:eastAsia="en-IE"/>
        </w:rPr>
        <w:t>%20World</w:t>
      </w:r>
      <w:r w:rsidR="00565E0C" w:rsidRPr="006A2AF4">
        <w:rPr>
          <w:rFonts w:ascii="Times New Roman" w:hAnsi="Times New Roman" w:cs="Times New Roman"/>
          <w:sz w:val="24"/>
          <w:szCs w:val="24"/>
          <w:lang w:val="en-GB" w:eastAsia="en-IE"/>
        </w:rPr>
        <w:t>%</w:t>
      </w:r>
    </w:p>
    <w:p w:rsidR="00965493" w:rsidRPr="006A2AF4" w:rsidRDefault="00965493" w:rsidP="006E57A8">
      <w:pPr>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20Survey%202012%20Online.pdf </w:t>
      </w:r>
    </w:p>
    <w:p w:rsidR="00965493" w:rsidRPr="006A2AF4" w:rsidRDefault="00965493" w:rsidP="006A2AF4">
      <w:pPr>
        <w:spacing w:after="0" w:line="480" w:lineRule="auto"/>
        <w:rPr>
          <w:rFonts w:ascii="Times New Roman" w:hAnsi="Times New Roman" w:cs="Times New Roman"/>
          <w:sz w:val="24"/>
          <w:szCs w:val="24"/>
          <w:lang w:val="en-GB" w:eastAsia="en-IE"/>
        </w:rPr>
      </w:pPr>
    </w:p>
    <w:p w:rsidR="009467CF" w:rsidRPr="006A2AF4" w:rsidRDefault="009467CF" w:rsidP="006A2AF4">
      <w:pPr>
        <w:spacing w:after="0" w:line="480" w:lineRule="auto"/>
        <w:rPr>
          <w:rFonts w:ascii="Times New Roman" w:hAnsi="Times New Roman" w:cs="Times New Roman"/>
          <w:sz w:val="24"/>
          <w:szCs w:val="24"/>
          <w:lang w:val="en-GB" w:eastAsia="en-IE"/>
        </w:rPr>
      </w:pPr>
      <w:proofErr w:type="spellStart"/>
      <w:r w:rsidRPr="006A2AF4">
        <w:rPr>
          <w:rFonts w:ascii="Times New Roman" w:hAnsi="Times New Roman" w:cs="Times New Roman"/>
          <w:sz w:val="24"/>
          <w:szCs w:val="24"/>
          <w:lang w:val="en-GB" w:eastAsia="en-IE"/>
        </w:rPr>
        <w:t>Dowdney</w:t>
      </w:r>
      <w:proofErr w:type="spellEnd"/>
      <w:r w:rsidRPr="006A2AF4">
        <w:rPr>
          <w:rFonts w:ascii="Times New Roman" w:hAnsi="Times New Roman" w:cs="Times New Roman"/>
          <w:sz w:val="24"/>
          <w:szCs w:val="24"/>
          <w:lang w:val="en-GB" w:eastAsia="en-IE"/>
        </w:rPr>
        <w:t xml:space="preserve">, Linda. “Childhood bereavement following parental death.” </w:t>
      </w:r>
      <w:r w:rsidRPr="006A2AF4">
        <w:rPr>
          <w:rFonts w:ascii="Times New Roman" w:hAnsi="Times New Roman" w:cs="Times New Roman"/>
          <w:i/>
          <w:sz w:val="24"/>
          <w:szCs w:val="24"/>
          <w:lang w:val="en-GB" w:eastAsia="en-IE"/>
        </w:rPr>
        <w:t xml:space="preserve">Journal of Child </w:t>
      </w:r>
    </w:p>
    <w:p w:rsidR="009467CF" w:rsidRPr="006A2AF4" w:rsidRDefault="009467CF" w:rsidP="006A2AF4">
      <w:pPr>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i/>
          <w:sz w:val="24"/>
          <w:szCs w:val="24"/>
          <w:lang w:val="en-GB" w:eastAsia="en-IE"/>
        </w:rPr>
        <w:t>Psychology &amp; Psychiatry</w:t>
      </w:r>
      <w:r w:rsidRPr="006A2AF4">
        <w:rPr>
          <w:rFonts w:ascii="Times New Roman" w:hAnsi="Times New Roman" w:cs="Times New Roman"/>
          <w:sz w:val="24"/>
          <w:szCs w:val="24"/>
          <w:lang w:val="en-GB" w:eastAsia="en-IE"/>
        </w:rPr>
        <w:t xml:space="preserve"> 41, no.7 (1999): 819-830.</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103379" w:rsidRPr="006A2AF4" w:rsidRDefault="00103379"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Dowling, </w:t>
      </w:r>
      <w:proofErr w:type="spellStart"/>
      <w:r w:rsidRPr="006A2AF4">
        <w:rPr>
          <w:rFonts w:ascii="Times New Roman" w:hAnsi="Times New Roman" w:cs="Times New Roman"/>
          <w:sz w:val="24"/>
          <w:szCs w:val="24"/>
          <w:lang w:val="en-GB" w:eastAsia="en-IE"/>
        </w:rPr>
        <w:t>Mairead</w:t>
      </w:r>
      <w:proofErr w:type="spellEnd"/>
      <w:r w:rsidRPr="006A2AF4">
        <w:rPr>
          <w:rFonts w:ascii="Times New Roman" w:hAnsi="Times New Roman" w:cs="Times New Roman"/>
          <w:sz w:val="24"/>
          <w:szCs w:val="24"/>
          <w:lang w:val="en-GB" w:eastAsia="en-IE"/>
        </w:rPr>
        <w:t xml:space="preserve">, Gemma Kiernan, and Suzanne Guerin. “Responding to the needs of </w:t>
      </w:r>
    </w:p>
    <w:p w:rsidR="00103379" w:rsidRPr="006A2AF4" w:rsidRDefault="00103379" w:rsidP="006A2AF4">
      <w:pPr>
        <w:spacing w:after="0" w:line="480" w:lineRule="auto"/>
        <w:ind w:firstLine="720"/>
        <w:rPr>
          <w:rFonts w:ascii="Times New Roman" w:hAnsi="Times New Roman" w:cs="Times New Roman"/>
          <w:i/>
          <w:sz w:val="24"/>
          <w:szCs w:val="24"/>
          <w:lang w:val="en-GB" w:eastAsia="en-IE"/>
        </w:rPr>
      </w:pPr>
      <w:proofErr w:type="gramStart"/>
      <w:r w:rsidRPr="006A2AF4">
        <w:rPr>
          <w:rFonts w:ascii="Times New Roman" w:hAnsi="Times New Roman" w:cs="Times New Roman"/>
          <w:sz w:val="24"/>
          <w:szCs w:val="24"/>
          <w:lang w:val="en-GB" w:eastAsia="en-IE"/>
        </w:rPr>
        <w:t>children</w:t>
      </w:r>
      <w:proofErr w:type="gramEnd"/>
      <w:r w:rsidRPr="006A2AF4">
        <w:rPr>
          <w:rFonts w:ascii="Times New Roman" w:hAnsi="Times New Roman" w:cs="Times New Roman"/>
          <w:sz w:val="24"/>
          <w:szCs w:val="24"/>
          <w:lang w:val="en-GB" w:eastAsia="en-IE"/>
        </w:rPr>
        <w:t xml:space="preserve"> who have been bereaved: A focus on services in Ireland.” </w:t>
      </w:r>
      <w:r w:rsidRPr="006A2AF4">
        <w:rPr>
          <w:rFonts w:ascii="Times New Roman" w:hAnsi="Times New Roman" w:cs="Times New Roman"/>
          <w:i/>
          <w:sz w:val="24"/>
          <w:szCs w:val="24"/>
          <w:lang w:val="en-GB" w:eastAsia="en-IE"/>
        </w:rPr>
        <w:t xml:space="preserve">The Irish </w:t>
      </w:r>
    </w:p>
    <w:p w:rsidR="00103379" w:rsidRPr="006A2AF4" w:rsidRDefault="00103379" w:rsidP="006A2AF4">
      <w:pPr>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i/>
          <w:sz w:val="24"/>
          <w:szCs w:val="24"/>
          <w:lang w:val="en-GB" w:eastAsia="en-IE"/>
        </w:rPr>
        <w:t>Psychologist</w:t>
      </w:r>
      <w:r w:rsidRPr="006A2AF4">
        <w:rPr>
          <w:rFonts w:ascii="Times New Roman" w:hAnsi="Times New Roman" w:cs="Times New Roman"/>
          <w:sz w:val="24"/>
          <w:szCs w:val="24"/>
          <w:lang w:val="en-GB" w:eastAsia="en-IE"/>
        </w:rPr>
        <w:t xml:space="preserve"> 33, no. 10 (2007): 261-262.</w:t>
      </w:r>
    </w:p>
    <w:p w:rsidR="002527D2" w:rsidRDefault="002527D2" w:rsidP="006A2AF4">
      <w:pPr>
        <w:spacing w:after="0" w:line="480" w:lineRule="auto"/>
        <w:rPr>
          <w:rFonts w:ascii="Times New Roman" w:hAnsi="Times New Roman" w:cs="Times New Roman"/>
          <w:sz w:val="24"/>
          <w:szCs w:val="24"/>
          <w:lang w:val="en-GB" w:eastAsia="en-IE"/>
        </w:rPr>
      </w:pPr>
    </w:p>
    <w:p w:rsidR="009467CF" w:rsidRPr="006A2AF4" w:rsidRDefault="009467CF" w:rsidP="006A2AF4">
      <w:pPr>
        <w:spacing w:after="0" w:line="480" w:lineRule="auto"/>
        <w:rPr>
          <w:rFonts w:ascii="Times New Roman" w:hAnsi="Times New Roman" w:cs="Times New Roman"/>
          <w:sz w:val="24"/>
          <w:szCs w:val="24"/>
        </w:rPr>
      </w:pPr>
      <w:r w:rsidRPr="006A2AF4">
        <w:rPr>
          <w:rFonts w:ascii="Times New Roman" w:hAnsi="Times New Roman" w:cs="Times New Roman"/>
          <w:sz w:val="24"/>
          <w:szCs w:val="24"/>
        </w:rPr>
        <w:t xml:space="preserve">Mallon, Brenda. </w:t>
      </w:r>
      <w:r w:rsidRPr="006A2AF4">
        <w:rPr>
          <w:rFonts w:ascii="Times New Roman" w:hAnsi="Times New Roman" w:cs="Times New Roman"/>
          <w:i/>
          <w:sz w:val="24"/>
          <w:szCs w:val="24"/>
        </w:rPr>
        <w:t>Working with bereaved children and young people.</w:t>
      </w:r>
      <w:r w:rsidRPr="006A2AF4">
        <w:rPr>
          <w:rFonts w:ascii="Times New Roman" w:hAnsi="Times New Roman" w:cs="Times New Roman"/>
          <w:sz w:val="24"/>
          <w:szCs w:val="24"/>
        </w:rPr>
        <w:t xml:space="preserve"> London: </w:t>
      </w:r>
    </w:p>
    <w:p w:rsidR="009467CF" w:rsidRPr="006A2AF4" w:rsidRDefault="009467CF" w:rsidP="006A2AF4">
      <w:pPr>
        <w:spacing w:after="0" w:line="480" w:lineRule="auto"/>
        <w:ind w:firstLine="720"/>
        <w:rPr>
          <w:rFonts w:ascii="Times New Roman" w:hAnsi="Times New Roman" w:cs="Times New Roman"/>
          <w:sz w:val="24"/>
          <w:szCs w:val="24"/>
        </w:rPr>
      </w:pPr>
      <w:r w:rsidRPr="006A2AF4">
        <w:rPr>
          <w:rFonts w:ascii="Times New Roman" w:hAnsi="Times New Roman" w:cs="Times New Roman"/>
          <w:sz w:val="24"/>
          <w:szCs w:val="24"/>
        </w:rPr>
        <w:t>Sage Publications Ltd, 2011.</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4D1B2C"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McGovern, </w:t>
      </w:r>
      <w:proofErr w:type="spellStart"/>
      <w:r w:rsidR="004D1B2C" w:rsidRPr="006A2AF4">
        <w:rPr>
          <w:rFonts w:ascii="Times New Roman" w:hAnsi="Times New Roman" w:cs="Times New Roman"/>
          <w:sz w:val="24"/>
          <w:szCs w:val="24"/>
          <w:lang w:val="en-GB" w:eastAsia="en-IE"/>
        </w:rPr>
        <w:t>Marguerita</w:t>
      </w:r>
      <w:proofErr w:type="spellEnd"/>
      <w:r w:rsidRPr="006A2AF4">
        <w:rPr>
          <w:rFonts w:ascii="Times New Roman" w:hAnsi="Times New Roman" w:cs="Times New Roman"/>
          <w:sz w:val="24"/>
          <w:szCs w:val="24"/>
          <w:lang w:val="en-GB" w:eastAsia="en-IE"/>
        </w:rPr>
        <w:t xml:space="preserve"> and Anne Tracey. “A comparative examination of schools’ responses </w:t>
      </w:r>
    </w:p>
    <w:p w:rsidR="009467CF" w:rsidRPr="006A2AF4" w:rsidRDefault="009467CF" w:rsidP="006E57A8">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to</w:t>
      </w:r>
      <w:proofErr w:type="gramEnd"/>
      <w:r w:rsidRPr="006A2AF4">
        <w:rPr>
          <w:rFonts w:ascii="Times New Roman" w:hAnsi="Times New Roman" w:cs="Times New Roman"/>
          <w:sz w:val="24"/>
          <w:szCs w:val="24"/>
          <w:lang w:val="en-GB" w:eastAsia="en-IE"/>
        </w:rPr>
        <w:t xml:space="preserve"> bereavement and the associated needs of the school community in Galway, West of Ireland and Derry, Northern Ireland.” </w:t>
      </w:r>
      <w:r w:rsidRPr="006A2AF4">
        <w:rPr>
          <w:rFonts w:ascii="Times New Roman" w:hAnsi="Times New Roman" w:cs="Times New Roman"/>
          <w:i/>
          <w:sz w:val="24"/>
          <w:szCs w:val="24"/>
          <w:lang w:val="en-GB" w:eastAsia="en-IE"/>
        </w:rPr>
        <w:t>Pastoral Care in Education</w:t>
      </w:r>
      <w:r w:rsidRPr="006A2AF4">
        <w:rPr>
          <w:rFonts w:ascii="Times New Roman" w:hAnsi="Times New Roman" w:cs="Times New Roman"/>
          <w:sz w:val="24"/>
          <w:szCs w:val="24"/>
          <w:lang w:val="en-GB" w:eastAsia="en-IE"/>
        </w:rPr>
        <w:t xml:space="preserve"> 28, no. 4 (2010): 235-252.</w:t>
      </w:r>
    </w:p>
    <w:p w:rsidR="009467CF" w:rsidRPr="006A2AF4" w:rsidRDefault="009467CF" w:rsidP="006A2AF4">
      <w:pPr>
        <w:spacing w:after="0" w:line="480" w:lineRule="auto"/>
        <w:rPr>
          <w:rFonts w:ascii="Times New Roman" w:hAnsi="Times New Roman" w:cs="Times New Roman"/>
          <w:sz w:val="24"/>
          <w:szCs w:val="24"/>
          <w:highlight w:val="yellow"/>
          <w:lang w:val="en-GB" w:eastAsia="en-IE"/>
        </w:rPr>
      </w:pPr>
    </w:p>
    <w:p w:rsidR="007F1BA3" w:rsidRPr="006A2AF4" w:rsidRDefault="007F1BA3"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McGovern, </w:t>
      </w:r>
      <w:proofErr w:type="spellStart"/>
      <w:r w:rsidRPr="006A2AF4">
        <w:rPr>
          <w:rFonts w:ascii="Times New Roman" w:hAnsi="Times New Roman" w:cs="Times New Roman"/>
          <w:sz w:val="24"/>
          <w:szCs w:val="24"/>
          <w:lang w:val="en-GB" w:eastAsia="en-IE"/>
        </w:rPr>
        <w:t>Marguerita</w:t>
      </w:r>
      <w:proofErr w:type="spellEnd"/>
      <w:r w:rsidRPr="006A2AF4">
        <w:rPr>
          <w:rFonts w:ascii="Times New Roman" w:hAnsi="Times New Roman" w:cs="Times New Roman"/>
          <w:sz w:val="24"/>
          <w:szCs w:val="24"/>
          <w:lang w:val="en-GB" w:eastAsia="en-IE"/>
        </w:rPr>
        <w:t xml:space="preserve"> and</w:t>
      </w:r>
      <w:r w:rsidR="004B6499" w:rsidRPr="006A2AF4">
        <w:rPr>
          <w:rFonts w:ascii="Times New Roman" w:hAnsi="Times New Roman" w:cs="Times New Roman"/>
          <w:sz w:val="24"/>
          <w:szCs w:val="24"/>
          <w:lang w:val="en-GB" w:eastAsia="en-IE"/>
        </w:rPr>
        <w:t xml:space="preserve"> Margaret M. Barry</w:t>
      </w:r>
      <w:r w:rsidRPr="006A2AF4">
        <w:rPr>
          <w:rFonts w:ascii="Times New Roman" w:hAnsi="Times New Roman" w:cs="Times New Roman"/>
          <w:sz w:val="24"/>
          <w:szCs w:val="24"/>
          <w:lang w:val="en-GB" w:eastAsia="en-IE"/>
        </w:rPr>
        <w:t xml:space="preserve"> </w:t>
      </w:r>
      <w:r w:rsidR="004B6499" w:rsidRPr="006A2AF4">
        <w:rPr>
          <w:rFonts w:ascii="Times New Roman" w:hAnsi="Times New Roman" w:cs="Times New Roman"/>
          <w:sz w:val="24"/>
          <w:szCs w:val="24"/>
          <w:lang w:val="en-GB" w:eastAsia="en-IE"/>
        </w:rPr>
        <w:t xml:space="preserve">(2010). “Death education: Knowledge, </w:t>
      </w:r>
    </w:p>
    <w:p w:rsidR="004B6499" w:rsidRPr="006A2AF4" w:rsidRDefault="004B6499" w:rsidP="006E57A8">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attitudes</w:t>
      </w:r>
      <w:proofErr w:type="gramEnd"/>
      <w:r w:rsidRPr="006A2AF4">
        <w:rPr>
          <w:rFonts w:ascii="Times New Roman" w:hAnsi="Times New Roman" w:cs="Times New Roman"/>
          <w:sz w:val="24"/>
          <w:szCs w:val="24"/>
          <w:lang w:val="en-GB" w:eastAsia="en-IE"/>
        </w:rPr>
        <w:t xml:space="preserve">, and perspectives of Irish parents and teachers.” </w:t>
      </w:r>
      <w:r w:rsidRPr="006A2AF4">
        <w:rPr>
          <w:rFonts w:ascii="Times New Roman" w:hAnsi="Times New Roman" w:cs="Times New Roman"/>
          <w:i/>
          <w:sz w:val="24"/>
          <w:szCs w:val="24"/>
          <w:lang w:val="en-GB" w:eastAsia="en-IE"/>
        </w:rPr>
        <w:t>Death Studies</w:t>
      </w:r>
      <w:r w:rsidRPr="006A2AF4">
        <w:rPr>
          <w:rFonts w:ascii="Times New Roman" w:hAnsi="Times New Roman" w:cs="Times New Roman"/>
          <w:sz w:val="24"/>
          <w:szCs w:val="24"/>
          <w:lang w:val="en-GB" w:eastAsia="en-IE"/>
        </w:rPr>
        <w:t xml:space="preserve"> 24, no. 4 (2010): 325-333.</w:t>
      </w:r>
    </w:p>
    <w:p w:rsidR="004B6499" w:rsidRPr="006A2AF4" w:rsidRDefault="004B6499" w:rsidP="006A2AF4">
      <w:pPr>
        <w:spacing w:after="0" w:line="480" w:lineRule="auto"/>
        <w:rPr>
          <w:rFonts w:ascii="Times New Roman" w:hAnsi="Times New Roman" w:cs="Times New Roman"/>
          <w:sz w:val="24"/>
          <w:szCs w:val="24"/>
          <w:lang w:val="en-GB" w:eastAsia="en-IE"/>
        </w:rPr>
      </w:pPr>
    </w:p>
    <w:p w:rsidR="009467CF"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Mc Guckin, Conor and Chris A. Lewis “Management of bullying in Northern Ireland </w:t>
      </w:r>
    </w:p>
    <w:p w:rsidR="009467CF" w:rsidRPr="006A2AF4" w:rsidRDefault="009467CF" w:rsidP="006A2AF4">
      <w:pPr>
        <w:spacing w:after="0" w:line="480" w:lineRule="auto"/>
        <w:ind w:firstLine="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schools</w:t>
      </w:r>
      <w:proofErr w:type="gramEnd"/>
      <w:r w:rsidRPr="006A2AF4">
        <w:rPr>
          <w:rFonts w:ascii="Times New Roman" w:hAnsi="Times New Roman" w:cs="Times New Roman"/>
          <w:sz w:val="24"/>
          <w:szCs w:val="24"/>
          <w:lang w:val="en-GB" w:eastAsia="en-IE"/>
        </w:rPr>
        <w:t xml:space="preserve">: a pre-legislative survey”. </w:t>
      </w:r>
      <w:r w:rsidRPr="006A2AF4">
        <w:rPr>
          <w:rFonts w:ascii="Times New Roman" w:hAnsi="Times New Roman" w:cs="Times New Roman"/>
          <w:i/>
          <w:sz w:val="24"/>
          <w:szCs w:val="24"/>
          <w:lang w:val="en-GB" w:eastAsia="en-IE"/>
        </w:rPr>
        <w:t>Educational Research</w:t>
      </w:r>
      <w:r w:rsidRPr="006A2AF4">
        <w:rPr>
          <w:rFonts w:ascii="Times New Roman" w:hAnsi="Times New Roman" w:cs="Times New Roman"/>
          <w:sz w:val="24"/>
          <w:szCs w:val="24"/>
          <w:lang w:val="en-GB" w:eastAsia="en-IE"/>
        </w:rPr>
        <w:t xml:space="preserve"> 50, no. 1 (2008): 9-23. </w:t>
      </w:r>
    </w:p>
    <w:p w:rsidR="009467CF" w:rsidRPr="006A2AF4" w:rsidRDefault="009467CF" w:rsidP="006A2AF4">
      <w:pPr>
        <w:spacing w:after="0" w:line="480" w:lineRule="auto"/>
        <w:rPr>
          <w:rFonts w:ascii="Times New Roman" w:hAnsi="Times New Roman" w:cs="Times New Roman"/>
          <w:i/>
          <w:sz w:val="24"/>
          <w:szCs w:val="24"/>
          <w:lang w:val="en-GB" w:eastAsia="en-IE"/>
        </w:rPr>
      </w:pPr>
      <w:r w:rsidRPr="006A2AF4">
        <w:rPr>
          <w:rFonts w:ascii="Times New Roman" w:hAnsi="Times New Roman" w:cs="Times New Roman"/>
          <w:sz w:val="24"/>
          <w:szCs w:val="24"/>
          <w:lang w:val="en-GB" w:eastAsia="en-IE"/>
        </w:rPr>
        <w:t xml:space="preserve">McLoughlin, Kathleen. </w:t>
      </w:r>
      <w:r w:rsidRPr="006A2AF4">
        <w:rPr>
          <w:rFonts w:ascii="Times New Roman" w:hAnsi="Times New Roman" w:cs="Times New Roman"/>
          <w:i/>
          <w:sz w:val="24"/>
          <w:szCs w:val="24"/>
          <w:lang w:val="en-GB" w:eastAsia="en-IE"/>
        </w:rPr>
        <w:t xml:space="preserve">Establishing a children’s bereavement support network in Ireland: A </w:t>
      </w:r>
    </w:p>
    <w:p w:rsidR="009467CF" w:rsidRPr="006A2AF4" w:rsidRDefault="009467CF" w:rsidP="006A2AF4">
      <w:pPr>
        <w:spacing w:after="0" w:line="480" w:lineRule="auto"/>
        <w:ind w:firstLine="720"/>
        <w:rPr>
          <w:rFonts w:ascii="Times New Roman" w:hAnsi="Times New Roman" w:cs="Times New Roman"/>
          <w:sz w:val="24"/>
          <w:szCs w:val="24"/>
          <w:lang w:val="en-GB" w:eastAsia="en-IE"/>
        </w:rPr>
      </w:pPr>
      <w:proofErr w:type="gramStart"/>
      <w:r w:rsidRPr="006A2AF4">
        <w:rPr>
          <w:rFonts w:ascii="Times New Roman" w:hAnsi="Times New Roman" w:cs="Times New Roman"/>
          <w:i/>
          <w:sz w:val="24"/>
          <w:szCs w:val="24"/>
          <w:lang w:val="en-GB" w:eastAsia="en-IE"/>
        </w:rPr>
        <w:t>scoping</w:t>
      </w:r>
      <w:proofErr w:type="gramEnd"/>
      <w:r w:rsidRPr="006A2AF4">
        <w:rPr>
          <w:rFonts w:ascii="Times New Roman" w:hAnsi="Times New Roman" w:cs="Times New Roman"/>
          <w:i/>
          <w:sz w:val="24"/>
          <w:szCs w:val="24"/>
          <w:lang w:val="en-GB" w:eastAsia="en-IE"/>
        </w:rPr>
        <w:t xml:space="preserve"> study</w:t>
      </w:r>
      <w:r w:rsidRPr="006A2AF4">
        <w:rPr>
          <w:rFonts w:ascii="Times New Roman" w:hAnsi="Times New Roman" w:cs="Times New Roman"/>
          <w:sz w:val="24"/>
          <w:szCs w:val="24"/>
          <w:lang w:val="en-GB" w:eastAsia="en-IE"/>
        </w:rPr>
        <w:t>. Ireland: Irish Hospice Foundation, 2012.</w:t>
      </w:r>
    </w:p>
    <w:p w:rsidR="006E57A8" w:rsidRDefault="006E57A8" w:rsidP="006A2AF4">
      <w:pPr>
        <w:spacing w:after="0" w:line="480" w:lineRule="auto"/>
        <w:rPr>
          <w:rFonts w:ascii="Times New Roman" w:hAnsi="Times New Roman" w:cs="Times New Roman"/>
          <w:sz w:val="24"/>
          <w:szCs w:val="24"/>
          <w:lang w:val="en-GB" w:eastAsia="en-IE"/>
        </w:rPr>
      </w:pPr>
    </w:p>
    <w:p w:rsidR="007F1BA3"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“Number of Births, Deaths and </w:t>
      </w:r>
      <w:r w:rsidR="00E75A64">
        <w:rPr>
          <w:rFonts w:ascii="Times New Roman" w:hAnsi="Times New Roman" w:cs="Times New Roman"/>
          <w:sz w:val="24"/>
          <w:szCs w:val="24"/>
          <w:lang w:val="en-GB" w:eastAsia="en-IE"/>
        </w:rPr>
        <w:t>Marriages</w:t>
      </w:r>
      <w:r w:rsidRPr="006A2AF4">
        <w:rPr>
          <w:rFonts w:ascii="Times New Roman" w:hAnsi="Times New Roman" w:cs="Times New Roman"/>
          <w:sz w:val="24"/>
          <w:szCs w:val="24"/>
          <w:lang w:val="en-GB" w:eastAsia="en-IE"/>
        </w:rPr>
        <w:t>.” CSO - Central Statistics Office Ireland.</w:t>
      </w:r>
      <w:r w:rsidR="007F1BA3" w:rsidRPr="006A2AF4">
        <w:rPr>
          <w:rFonts w:ascii="Times New Roman" w:hAnsi="Times New Roman" w:cs="Times New Roman"/>
          <w:sz w:val="24"/>
          <w:szCs w:val="24"/>
          <w:lang w:val="en-GB" w:eastAsia="en-IE"/>
        </w:rPr>
        <w:t xml:space="preserve"> </w:t>
      </w:r>
    </w:p>
    <w:p w:rsidR="009467CF" w:rsidRPr="006A2AF4" w:rsidRDefault="009467CF" w:rsidP="006A2AF4">
      <w:pPr>
        <w:spacing w:after="0" w:line="480" w:lineRule="auto"/>
        <w:ind w:firstLine="720"/>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Last modified, February, 2014. URL http://www.cso.ie/en/statistics/birthsdeaths</w:t>
      </w:r>
    </w:p>
    <w:p w:rsidR="009467CF" w:rsidRPr="006A2AF4" w:rsidRDefault="009467CF" w:rsidP="006A2AF4">
      <w:pPr>
        <w:spacing w:after="0" w:line="480" w:lineRule="auto"/>
        <w:ind w:firstLine="720"/>
        <w:rPr>
          <w:rFonts w:ascii="Times New Roman" w:hAnsi="Times New Roman" w:cs="Times New Roman"/>
          <w:sz w:val="24"/>
          <w:szCs w:val="24"/>
          <w:highlight w:val="yellow"/>
          <w:lang w:val="en-GB" w:eastAsia="en-IE"/>
        </w:rPr>
      </w:pPr>
      <w:proofErr w:type="spellStart"/>
      <w:proofErr w:type="gramStart"/>
      <w:r w:rsidRPr="006A2AF4">
        <w:rPr>
          <w:rFonts w:ascii="Times New Roman" w:hAnsi="Times New Roman" w:cs="Times New Roman"/>
          <w:sz w:val="24"/>
          <w:szCs w:val="24"/>
          <w:lang w:val="en-GB" w:eastAsia="en-IE"/>
        </w:rPr>
        <w:t>andmarriages</w:t>
      </w:r>
      <w:proofErr w:type="spellEnd"/>
      <w:proofErr w:type="gramEnd"/>
      <w:r w:rsidRPr="006A2AF4">
        <w:rPr>
          <w:rFonts w:ascii="Times New Roman" w:hAnsi="Times New Roman" w:cs="Times New Roman"/>
          <w:sz w:val="24"/>
          <w:szCs w:val="24"/>
          <w:lang w:val="en-GB" w:eastAsia="en-IE"/>
        </w:rPr>
        <w:t>/</w:t>
      </w:r>
      <w:proofErr w:type="spellStart"/>
      <w:r w:rsidRPr="006A2AF4">
        <w:rPr>
          <w:rFonts w:ascii="Times New Roman" w:hAnsi="Times New Roman" w:cs="Times New Roman"/>
          <w:sz w:val="24"/>
          <w:szCs w:val="24"/>
          <w:lang w:val="en-GB" w:eastAsia="en-IE"/>
        </w:rPr>
        <w:t>numberofbirthsdeathsandmarriages</w:t>
      </w:r>
      <w:proofErr w:type="spellEnd"/>
      <w:r w:rsidRPr="006A2AF4">
        <w:rPr>
          <w:rFonts w:ascii="Times New Roman" w:hAnsi="Times New Roman" w:cs="Times New Roman"/>
          <w:sz w:val="24"/>
          <w:szCs w:val="24"/>
          <w:lang w:val="en-GB" w:eastAsia="en-IE"/>
        </w:rPr>
        <w:t>/</w:t>
      </w:r>
    </w:p>
    <w:p w:rsidR="009467CF" w:rsidRPr="006A2AF4" w:rsidRDefault="009467CF" w:rsidP="006A2AF4">
      <w:pPr>
        <w:spacing w:after="0" w:line="480" w:lineRule="auto"/>
        <w:rPr>
          <w:rFonts w:ascii="Times New Roman" w:hAnsi="Times New Roman" w:cs="Times New Roman"/>
          <w:color w:val="000000" w:themeColor="text1"/>
          <w:sz w:val="24"/>
          <w:szCs w:val="24"/>
        </w:rPr>
      </w:pPr>
    </w:p>
    <w:p w:rsidR="009467CF" w:rsidRPr="006A2AF4" w:rsidRDefault="009467CF" w:rsidP="006A2AF4">
      <w:pPr>
        <w:spacing w:after="0" w:line="480" w:lineRule="auto"/>
        <w:rPr>
          <w:rFonts w:ascii="Times New Roman" w:hAnsi="Times New Roman" w:cs="Times New Roman"/>
          <w:color w:val="000000" w:themeColor="text1"/>
          <w:sz w:val="24"/>
          <w:szCs w:val="24"/>
        </w:rPr>
      </w:pPr>
      <w:r w:rsidRPr="006A2AF4">
        <w:rPr>
          <w:rFonts w:ascii="Times New Roman" w:hAnsi="Times New Roman" w:cs="Times New Roman"/>
          <w:color w:val="000000" w:themeColor="text1"/>
          <w:sz w:val="24"/>
          <w:szCs w:val="24"/>
        </w:rPr>
        <w:t xml:space="preserve">Rowling, Louise. </w:t>
      </w:r>
      <w:r w:rsidRPr="006A2AF4">
        <w:rPr>
          <w:rFonts w:ascii="Times New Roman" w:hAnsi="Times New Roman" w:cs="Times New Roman"/>
          <w:i/>
          <w:color w:val="000000" w:themeColor="text1"/>
          <w:sz w:val="24"/>
          <w:szCs w:val="24"/>
        </w:rPr>
        <w:t>Grief in school communities: Effective support strategies.</w:t>
      </w:r>
      <w:r w:rsidRPr="006A2AF4">
        <w:rPr>
          <w:rFonts w:ascii="Times New Roman" w:hAnsi="Times New Roman" w:cs="Times New Roman"/>
          <w:color w:val="000000" w:themeColor="text1"/>
          <w:sz w:val="24"/>
          <w:szCs w:val="24"/>
        </w:rPr>
        <w:t xml:space="preserve"> England: Open </w:t>
      </w:r>
    </w:p>
    <w:p w:rsidR="009467CF" w:rsidRPr="006A2AF4" w:rsidRDefault="009467CF" w:rsidP="006A2AF4">
      <w:pPr>
        <w:spacing w:after="0" w:line="480" w:lineRule="auto"/>
        <w:ind w:firstLine="720"/>
        <w:rPr>
          <w:rFonts w:ascii="Times New Roman" w:hAnsi="Times New Roman" w:cs="Times New Roman"/>
          <w:color w:val="000000" w:themeColor="text1"/>
          <w:sz w:val="24"/>
          <w:szCs w:val="24"/>
        </w:rPr>
      </w:pPr>
      <w:r w:rsidRPr="006A2AF4">
        <w:rPr>
          <w:rFonts w:ascii="Times New Roman" w:hAnsi="Times New Roman" w:cs="Times New Roman"/>
          <w:color w:val="000000" w:themeColor="text1"/>
          <w:sz w:val="24"/>
          <w:szCs w:val="24"/>
        </w:rPr>
        <w:t>University Press, 2003.</w:t>
      </w:r>
    </w:p>
    <w:p w:rsidR="009467CF" w:rsidRPr="006A2AF4" w:rsidRDefault="009467CF" w:rsidP="006A2AF4">
      <w:pPr>
        <w:spacing w:after="0" w:line="480" w:lineRule="auto"/>
        <w:rPr>
          <w:rFonts w:ascii="Times New Roman" w:hAnsi="Times New Roman" w:cs="Times New Roman"/>
          <w:sz w:val="24"/>
          <w:szCs w:val="24"/>
        </w:rPr>
      </w:pPr>
    </w:p>
    <w:p w:rsidR="009467CF" w:rsidRPr="006A2AF4" w:rsidRDefault="009467CF" w:rsidP="006A2AF4">
      <w:pPr>
        <w:spacing w:after="0" w:line="480" w:lineRule="auto"/>
        <w:rPr>
          <w:rFonts w:ascii="Times New Roman" w:hAnsi="Times New Roman" w:cs="Times New Roman"/>
          <w:sz w:val="24"/>
          <w:szCs w:val="24"/>
          <w:lang w:val="en-GB" w:eastAsia="en-IE"/>
        </w:rPr>
      </w:pPr>
      <w:r w:rsidRPr="006A2AF4">
        <w:rPr>
          <w:rFonts w:ascii="Times New Roman" w:hAnsi="Times New Roman" w:cs="Times New Roman"/>
          <w:sz w:val="24"/>
          <w:szCs w:val="24"/>
          <w:lang w:val="en-GB" w:eastAsia="en-IE"/>
        </w:rPr>
        <w:t xml:space="preserve">Tracey, Anne and John Holland. “A comparative study of the child bereavement and loss </w:t>
      </w:r>
    </w:p>
    <w:p w:rsidR="0093448A" w:rsidRPr="0020298E" w:rsidRDefault="009467CF" w:rsidP="0020298E">
      <w:pPr>
        <w:spacing w:after="0" w:line="480" w:lineRule="auto"/>
        <w:ind w:left="720"/>
        <w:rPr>
          <w:rFonts w:ascii="Times New Roman" w:hAnsi="Times New Roman" w:cs="Times New Roman"/>
          <w:sz w:val="24"/>
          <w:szCs w:val="24"/>
          <w:lang w:val="en-GB" w:eastAsia="en-IE"/>
        </w:rPr>
      </w:pPr>
      <w:proofErr w:type="gramStart"/>
      <w:r w:rsidRPr="006A2AF4">
        <w:rPr>
          <w:rFonts w:ascii="Times New Roman" w:hAnsi="Times New Roman" w:cs="Times New Roman"/>
          <w:sz w:val="24"/>
          <w:szCs w:val="24"/>
          <w:lang w:val="en-GB" w:eastAsia="en-IE"/>
        </w:rPr>
        <w:t>responses</w:t>
      </w:r>
      <w:proofErr w:type="gramEnd"/>
      <w:r w:rsidRPr="006A2AF4">
        <w:rPr>
          <w:rFonts w:ascii="Times New Roman" w:hAnsi="Times New Roman" w:cs="Times New Roman"/>
          <w:sz w:val="24"/>
          <w:szCs w:val="24"/>
          <w:lang w:val="en-GB" w:eastAsia="en-IE"/>
        </w:rPr>
        <w:t xml:space="preserve"> and needs of schools in Hull, Yorkshire and Derry/Londonderry, Northern Ireland.” </w:t>
      </w:r>
      <w:r w:rsidRPr="006A2AF4">
        <w:rPr>
          <w:rFonts w:ascii="Times New Roman" w:hAnsi="Times New Roman" w:cs="Times New Roman"/>
          <w:i/>
          <w:sz w:val="24"/>
          <w:szCs w:val="24"/>
          <w:lang w:val="en-GB" w:eastAsia="en-IE"/>
        </w:rPr>
        <w:t xml:space="preserve">Pastoral Care in Education, </w:t>
      </w:r>
      <w:r w:rsidRPr="006A2AF4">
        <w:rPr>
          <w:rFonts w:ascii="Times New Roman" w:hAnsi="Times New Roman" w:cs="Times New Roman"/>
          <w:sz w:val="24"/>
          <w:szCs w:val="24"/>
          <w:lang w:val="en-GB" w:eastAsia="en-IE"/>
        </w:rPr>
        <w:t>26, no. 4 (2008): 253-266.</w:t>
      </w:r>
    </w:p>
    <w:sectPr w:rsidR="0093448A" w:rsidRPr="0020298E" w:rsidSect="00E7605E">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221" w:rsidRDefault="002B5221" w:rsidP="00E83906">
      <w:pPr>
        <w:spacing w:after="0" w:line="240" w:lineRule="auto"/>
      </w:pPr>
      <w:r>
        <w:separator/>
      </w:r>
    </w:p>
  </w:endnote>
  <w:endnote w:type="continuationSeparator" w:id="0">
    <w:p w:rsidR="002B5221" w:rsidRDefault="002B5221" w:rsidP="00E8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Footer"/>
      <w:jc w:val="right"/>
    </w:pPr>
  </w:p>
  <w:p w:rsidR="00911CFE" w:rsidRDefault="00911CF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2239573"/>
      <w:docPartObj>
        <w:docPartGallery w:val="Page Numbers (Bottom of Page)"/>
        <w:docPartUnique/>
      </w:docPartObj>
    </w:sdtPr>
    <w:sdtEndPr>
      <w:rPr>
        <w:noProof/>
      </w:rPr>
    </w:sdtEndPr>
    <w:sdtContent>
      <w:p w:rsidR="00911CFE" w:rsidRDefault="00911CFE">
        <w:pPr>
          <w:pStyle w:val="Footer"/>
          <w:jc w:val="right"/>
        </w:pPr>
        <w:r>
          <w:fldChar w:fldCharType="begin"/>
        </w:r>
        <w:r>
          <w:instrText xml:space="preserve"> PAGE   \* MERGEFORMAT </w:instrText>
        </w:r>
        <w:r>
          <w:fldChar w:fldCharType="separate"/>
        </w:r>
        <w:r w:rsidR="00EE07E8">
          <w:rPr>
            <w:noProof/>
          </w:rPr>
          <w:t>i</w:t>
        </w:r>
        <w:r>
          <w:rPr>
            <w:noProof/>
          </w:rPr>
          <w:fldChar w:fldCharType="end"/>
        </w:r>
      </w:p>
    </w:sdtContent>
  </w:sdt>
  <w:p w:rsidR="00911CFE" w:rsidRDefault="00911CFE">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440623"/>
      <w:docPartObj>
        <w:docPartGallery w:val="Page Numbers (Bottom of Page)"/>
        <w:docPartUnique/>
      </w:docPartObj>
    </w:sdtPr>
    <w:sdtEndPr>
      <w:rPr>
        <w:noProof/>
      </w:rPr>
    </w:sdtEndPr>
    <w:sdtContent>
      <w:p w:rsidR="00911CFE" w:rsidRDefault="00911CFE">
        <w:pPr>
          <w:pStyle w:val="Footer"/>
          <w:jc w:val="right"/>
        </w:pPr>
        <w:r>
          <w:fldChar w:fldCharType="begin"/>
        </w:r>
        <w:r>
          <w:instrText xml:space="preserve"> PAGE   \* MERGEFORMAT </w:instrText>
        </w:r>
        <w:r>
          <w:fldChar w:fldCharType="separate"/>
        </w:r>
        <w:r w:rsidR="00EE07E8">
          <w:rPr>
            <w:noProof/>
          </w:rPr>
          <w:t>19</w:t>
        </w:r>
        <w:r>
          <w:rPr>
            <w:noProof/>
          </w:rPr>
          <w:fldChar w:fldCharType="end"/>
        </w:r>
      </w:p>
    </w:sdtContent>
  </w:sdt>
  <w:p w:rsidR="00911CFE" w:rsidRDefault="00911CF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221" w:rsidRDefault="002B5221" w:rsidP="00E83906">
      <w:pPr>
        <w:spacing w:after="0" w:line="240" w:lineRule="auto"/>
      </w:pPr>
      <w:r>
        <w:separator/>
      </w:r>
    </w:p>
  </w:footnote>
  <w:footnote w:type="continuationSeparator" w:id="0">
    <w:p w:rsidR="002B5221" w:rsidRDefault="002B5221" w:rsidP="00E83906">
      <w:pPr>
        <w:spacing w:after="0" w:line="240" w:lineRule="auto"/>
      </w:pPr>
      <w:r>
        <w:continuationSeparator/>
      </w:r>
    </w:p>
  </w:footnote>
  <w:footnote w:id="1">
    <w:p w:rsidR="00911CFE" w:rsidRDefault="00911CFE">
      <w:pPr>
        <w:pStyle w:val="FootnoteText"/>
      </w:pPr>
      <w:r>
        <w:rPr>
          <w:rStyle w:val="FootnoteReference"/>
        </w:rPr>
        <w:footnoteRef/>
      </w:r>
      <w:r>
        <w:t xml:space="preserve"> </w:t>
      </w:r>
      <w:r w:rsidRPr="006A2AF4">
        <w:rPr>
          <w:rFonts w:ascii="Times New Roman" w:hAnsi="Times New Roman" w:cs="Times New Roman"/>
          <w:sz w:val="24"/>
          <w:szCs w:val="24"/>
        </w:rPr>
        <w:t>School of Education, Trinity College Dublin</w:t>
      </w:r>
      <w:r>
        <w:rPr>
          <w:rFonts w:ascii="Times New Roman" w:hAnsi="Times New Roman" w:cs="Times New Roman"/>
          <w:sz w:val="24"/>
          <w:szCs w:val="24"/>
        </w:rPr>
        <w:t>, Dublin 2, Ireland</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FE" w:rsidRDefault="00911CFE" w:rsidP="006B7784">
    <w:pPr>
      <w:pStyle w:val="Header"/>
      <w:jc w:val="right"/>
    </w:pPr>
    <w:r>
      <w:rPr>
        <w:rFonts w:ascii="Times New Roman" w:hAnsi="Times New Roman" w:cs="Times New Roman"/>
        <w:sz w:val="24"/>
        <w:szCs w:val="24"/>
      </w:rPr>
      <w:t>Grieving Students</w:t>
    </w:r>
  </w:p>
  <w:p w:rsidR="00911CFE" w:rsidRDefault="00911CF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14D36"/>
    <w:multiLevelType w:val="hybridMultilevel"/>
    <w:tmpl w:val="BC0EF714"/>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CAE"/>
    <w:rsid w:val="00001026"/>
    <w:rsid w:val="00002976"/>
    <w:rsid w:val="000532C6"/>
    <w:rsid w:val="00082A88"/>
    <w:rsid w:val="00085FE0"/>
    <w:rsid w:val="00090A72"/>
    <w:rsid w:val="000977B4"/>
    <w:rsid w:val="000B4B75"/>
    <w:rsid w:val="000F4381"/>
    <w:rsid w:val="001007A8"/>
    <w:rsid w:val="00103379"/>
    <w:rsid w:val="00112528"/>
    <w:rsid w:val="001159FB"/>
    <w:rsid w:val="001274EF"/>
    <w:rsid w:val="00127BBB"/>
    <w:rsid w:val="001506CE"/>
    <w:rsid w:val="00163BFB"/>
    <w:rsid w:val="00167163"/>
    <w:rsid w:val="001677BF"/>
    <w:rsid w:val="001839EB"/>
    <w:rsid w:val="001844F3"/>
    <w:rsid w:val="001965D0"/>
    <w:rsid w:val="001D48F8"/>
    <w:rsid w:val="001D49FA"/>
    <w:rsid w:val="0020298E"/>
    <w:rsid w:val="00215238"/>
    <w:rsid w:val="00241B17"/>
    <w:rsid w:val="00247177"/>
    <w:rsid w:val="002527D2"/>
    <w:rsid w:val="00253DF3"/>
    <w:rsid w:val="002809CE"/>
    <w:rsid w:val="00282CD0"/>
    <w:rsid w:val="002B5221"/>
    <w:rsid w:val="002E3EA2"/>
    <w:rsid w:val="003061D4"/>
    <w:rsid w:val="003172BC"/>
    <w:rsid w:val="00327CAE"/>
    <w:rsid w:val="003371AA"/>
    <w:rsid w:val="0035666D"/>
    <w:rsid w:val="00360FA0"/>
    <w:rsid w:val="00366F4D"/>
    <w:rsid w:val="00382709"/>
    <w:rsid w:val="00392ADD"/>
    <w:rsid w:val="003B0DD9"/>
    <w:rsid w:val="003B7F17"/>
    <w:rsid w:val="003D350E"/>
    <w:rsid w:val="003E4FF5"/>
    <w:rsid w:val="003F6EF0"/>
    <w:rsid w:val="004073FC"/>
    <w:rsid w:val="004140F2"/>
    <w:rsid w:val="004467B2"/>
    <w:rsid w:val="00476FD1"/>
    <w:rsid w:val="004A1A4C"/>
    <w:rsid w:val="004A36F3"/>
    <w:rsid w:val="004B6499"/>
    <w:rsid w:val="004B7C05"/>
    <w:rsid w:val="004D0600"/>
    <w:rsid w:val="004D1B2C"/>
    <w:rsid w:val="004F2815"/>
    <w:rsid w:val="004F3739"/>
    <w:rsid w:val="004F4FF0"/>
    <w:rsid w:val="0051163C"/>
    <w:rsid w:val="005269AB"/>
    <w:rsid w:val="00527471"/>
    <w:rsid w:val="00546C8C"/>
    <w:rsid w:val="00565E0C"/>
    <w:rsid w:val="00586B3A"/>
    <w:rsid w:val="00587A01"/>
    <w:rsid w:val="005B6467"/>
    <w:rsid w:val="00621607"/>
    <w:rsid w:val="00621ECD"/>
    <w:rsid w:val="00624E21"/>
    <w:rsid w:val="006424CB"/>
    <w:rsid w:val="00666962"/>
    <w:rsid w:val="00697871"/>
    <w:rsid w:val="006A2AF4"/>
    <w:rsid w:val="006B205B"/>
    <w:rsid w:val="006B7784"/>
    <w:rsid w:val="006D3DCD"/>
    <w:rsid w:val="006D7F1A"/>
    <w:rsid w:val="006E57A8"/>
    <w:rsid w:val="00701B32"/>
    <w:rsid w:val="007069CF"/>
    <w:rsid w:val="00737D2E"/>
    <w:rsid w:val="00740B14"/>
    <w:rsid w:val="00750015"/>
    <w:rsid w:val="007B1814"/>
    <w:rsid w:val="007E1238"/>
    <w:rsid w:val="007F1BA3"/>
    <w:rsid w:val="00822FE0"/>
    <w:rsid w:val="00863669"/>
    <w:rsid w:val="0089249A"/>
    <w:rsid w:val="008C24BA"/>
    <w:rsid w:val="008F6F6B"/>
    <w:rsid w:val="00903237"/>
    <w:rsid w:val="009051B4"/>
    <w:rsid w:val="00911CFE"/>
    <w:rsid w:val="00915FAC"/>
    <w:rsid w:val="00917D57"/>
    <w:rsid w:val="0093448A"/>
    <w:rsid w:val="009467CF"/>
    <w:rsid w:val="00951F7F"/>
    <w:rsid w:val="0096056D"/>
    <w:rsid w:val="00965493"/>
    <w:rsid w:val="00980393"/>
    <w:rsid w:val="009C1532"/>
    <w:rsid w:val="009C631C"/>
    <w:rsid w:val="009D2B1E"/>
    <w:rsid w:val="009E73DF"/>
    <w:rsid w:val="009F6215"/>
    <w:rsid w:val="00A47701"/>
    <w:rsid w:val="00A63F22"/>
    <w:rsid w:val="00A65C96"/>
    <w:rsid w:val="00A85BCF"/>
    <w:rsid w:val="00A91AE4"/>
    <w:rsid w:val="00AA27DD"/>
    <w:rsid w:val="00AA7160"/>
    <w:rsid w:val="00AC0919"/>
    <w:rsid w:val="00AC18E0"/>
    <w:rsid w:val="00AD054B"/>
    <w:rsid w:val="00AD3221"/>
    <w:rsid w:val="00AD543C"/>
    <w:rsid w:val="00AE3AB9"/>
    <w:rsid w:val="00AE6A17"/>
    <w:rsid w:val="00B03AC2"/>
    <w:rsid w:val="00B216C2"/>
    <w:rsid w:val="00B3116C"/>
    <w:rsid w:val="00B35925"/>
    <w:rsid w:val="00B36712"/>
    <w:rsid w:val="00B37676"/>
    <w:rsid w:val="00B65164"/>
    <w:rsid w:val="00BE1F17"/>
    <w:rsid w:val="00BE58AD"/>
    <w:rsid w:val="00C06187"/>
    <w:rsid w:val="00C45BA2"/>
    <w:rsid w:val="00C70428"/>
    <w:rsid w:val="00C73621"/>
    <w:rsid w:val="00CB13BD"/>
    <w:rsid w:val="00CC1663"/>
    <w:rsid w:val="00D05499"/>
    <w:rsid w:val="00D31B5C"/>
    <w:rsid w:val="00D44730"/>
    <w:rsid w:val="00D616DE"/>
    <w:rsid w:val="00D659EA"/>
    <w:rsid w:val="00D74FC2"/>
    <w:rsid w:val="00D84228"/>
    <w:rsid w:val="00DA2573"/>
    <w:rsid w:val="00DF57FC"/>
    <w:rsid w:val="00E21C1D"/>
    <w:rsid w:val="00E37F26"/>
    <w:rsid w:val="00E73799"/>
    <w:rsid w:val="00E75A64"/>
    <w:rsid w:val="00E7605E"/>
    <w:rsid w:val="00E83906"/>
    <w:rsid w:val="00ED79FE"/>
    <w:rsid w:val="00ED7CC5"/>
    <w:rsid w:val="00EE07E8"/>
    <w:rsid w:val="00EF1441"/>
    <w:rsid w:val="00EF41DF"/>
    <w:rsid w:val="00F438CC"/>
    <w:rsid w:val="00F56CDA"/>
    <w:rsid w:val="00F60CB5"/>
    <w:rsid w:val="00F80A05"/>
    <w:rsid w:val="00F911D8"/>
    <w:rsid w:val="00FB69F6"/>
    <w:rsid w:val="00FD3FB2"/>
    <w:rsid w:val="00FD6352"/>
    <w:rsid w:val="00FF0E59"/>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C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50E"/>
    <w:rPr>
      <w:color w:val="0000FF" w:themeColor="hyperlink"/>
      <w:u w:val="single"/>
    </w:rPr>
  </w:style>
  <w:style w:type="paragraph" w:styleId="EndnoteText">
    <w:name w:val="endnote text"/>
    <w:basedOn w:val="Normal"/>
    <w:link w:val="EndnoteTextChar"/>
    <w:uiPriority w:val="99"/>
    <w:semiHidden/>
    <w:unhideWhenUsed/>
    <w:rsid w:val="00E839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3906"/>
    <w:rPr>
      <w:sz w:val="20"/>
      <w:szCs w:val="20"/>
    </w:rPr>
  </w:style>
  <w:style w:type="character" w:styleId="EndnoteReference">
    <w:name w:val="endnote reference"/>
    <w:basedOn w:val="DefaultParagraphFont"/>
    <w:uiPriority w:val="99"/>
    <w:semiHidden/>
    <w:unhideWhenUsed/>
    <w:rsid w:val="00E83906"/>
    <w:rPr>
      <w:vertAlign w:val="superscript"/>
    </w:rPr>
  </w:style>
  <w:style w:type="paragraph" w:styleId="FootnoteText">
    <w:name w:val="footnote text"/>
    <w:basedOn w:val="Normal"/>
    <w:link w:val="FootnoteTextChar"/>
    <w:uiPriority w:val="99"/>
    <w:semiHidden/>
    <w:unhideWhenUsed/>
    <w:rsid w:val="00E839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06"/>
    <w:rPr>
      <w:sz w:val="20"/>
      <w:szCs w:val="20"/>
    </w:rPr>
  </w:style>
  <w:style w:type="character" w:styleId="FootnoteReference">
    <w:name w:val="footnote reference"/>
    <w:basedOn w:val="DefaultParagraphFont"/>
    <w:uiPriority w:val="99"/>
    <w:semiHidden/>
    <w:unhideWhenUsed/>
    <w:rsid w:val="00E83906"/>
    <w:rPr>
      <w:vertAlign w:val="superscript"/>
    </w:rPr>
  </w:style>
  <w:style w:type="character" w:styleId="CommentReference">
    <w:name w:val="annotation reference"/>
    <w:basedOn w:val="DefaultParagraphFont"/>
    <w:uiPriority w:val="99"/>
    <w:semiHidden/>
    <w:unhideWhenUsed/>
    <w:rsid w:val="009E73DF"/>
    <w:rPr>
      <w:sz w:val="16"/>
      <w:szCs w:val="16"/>
    </w:rPr>
  </w:style>
  <w:style w:type="paragraph" w:styleId="CommentText">
    <w:name w:val="annotation text"/>
    <w:basedOn w:val="Normal"/>
    <w:link w:val="CommentTextChar"/>
    <w:uiPriority w:val="99"/>
    <w:semiHidden/>
    <w:unhideWhenUsed/>
    <w:rsid w:val="009E73DF"/>
    <w:pPr>
      <w:spacing w:line="240" w:lineRule="auto"/>
    </w:pPr>
    <w:rPr>
      <w:sz w:val="20"/>
      <w:szCs w:val="20"/>
    </w:rPr>
  </w:style>
  <w:style w:type="character" w:customStyle="1" w:styleId="CommentTextChar">
    <w:name w:val="Comment Text Char"/>
    <w:basedOn w:val="DefaultParagraphFont"/>
    <w:link w:val="CommentText"/>
    <w:uiPriority w:val="99"/>
    <w:semiHidden/>
    <w:rsid w:val="009E73DF"/>
    <w:rPr>
      <w:sz w:val="20"/>
      <w:szCs w:val="20"/>
    </w:rPr>
  </w:style>
  <w:style w:type="paragraph" w:styleId="CommentSubject">
    <w:name w:val="annotation subject"/>
    <w:basedOn w:val="CommentText"/>
    <w:next w:val="CommentText"/>
    <w:link w:val="CommentSubjectChar"/>
    <w:uiPriority w:val="99"/>
    <w:semiHidden/>
    <w:unhideWhenUsed/>
    <w:rsid w:val="009E73DF"/>
    <w:rPr>
      <w:b/>
      <w:bCs/>
    </w:rPr>
  </w:style>
  <w:style w:type="character" w:customStyle="1" w:styleId="CommentSubjectChar">
    <w:name w:val="Comment Subject Char"/>
    <w:basedOn w:val="CommentTextChar"/>
    <w:link w:val="CommentSubject"/>
    <w:uiPriority w:val="99"/>
    <w:semiHidden/>
    <w:rsid w:val="009E73DF"/>
    <w:rPr>
      <w:b/>
      <w:bCs/>
      <w:sz w:val="20"/>
      <w:szCs w:val="20"/>
    </w:rPr>
  </w:style>
  <w:style w:type="paragraph" w:styleId="BalloonText">
    <w:name w:val="Balloon Text"/>
    <w:basedOn w:val="Normal"/>
    <w:link w:val="BalloonTextChar"/>
    <w:uiPriority w:val="99"/>
    <w:semiHidden/>
    <w:unhideWhenUsed/>
    <w:rsid w:val="009E73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3DF"/>
    <w:rPr>
      <w:rFonts w:ascii="Tahoma" w:hAnsi="Tahoma" w:cs="Tahoma"/>
      <w:sz w:val="16"/>
      <w:szCs w:val="16"/>
    </w:rPr>
  </w:style>
  <w:style w:type="paragraph" w:styleId="Header">
    <w:name w:val="header"/>
    <w:basedOn w:val="Normal"/>
    <w:link w:val="HeaderChar"/>
    <w:uiPriority w:val="99"/>
    <w:unhideWhenUsed/>
    <w:rsid w:val="00E7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05E"/>
  </w:style>
  <w:style w:type="paragraph" w:styleId="Footer">
    <w:name w:val="footer"/>
    <w:basedOn w:val="Normal"/>
    <w:link w:val="FooterChar"/>
    <w:uiPriority w:val="99"/>
    <w:unhideWhenUsed/>
    <w:rsid w:val="00E7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05E"/>
  </w:style>
  <w:style w:type="paragraph" w:styleId="NoSpacing">
    <w:name w:val="No Spacing"/>
    <w:link w:val="NoSpacingChar"/>
    <w:uiPriority w:val="1"/>
    <w:qFormat/>
    <w:rsid w:val="006B205B"/>
    <w:pPr>
      <w:spacing w:after="0" w:line="240" w:lineRule="auto"/>
    </w:pPr>
    <w:rPr>
      <w:rFonts w:eastAsiaTheme="minorEastAsia"/>
      <w:lang w:eastAsia="en-IE"/>
    </w:rPr>
  </w:style>
  <w:style w:type="character" w:customStyle="1" w:styleId="NoSpacingChar">
    <w:name w:val="No Spacing Char"/>
    <w:basedOn w:val="DefaultParagraphFont"/>
    <w:link w:val="NoSpacing"/>
    <w:uiPriority w:val="1"/>
    <w:rsid w:val="006B205B"/>
    <w:rPr>
      <w:rFonts w:eastAsiaTheme="minorEastAsia"/>
      <w:lang w:eastAsia="en-IE"/>
    </w:rPr>
  </w:style>
  <w:style w:type="table" w:styleId="TableGrid">
    <w:name w:val="Table Grid"/>
    <w:basedOn w:val="TableNormal"/>
    <w:uiPriority w:val="59"/>
    <w:rsid w:val="009F6215"/>
    <w:pPr>
      <w:spacing w:after="0" w:line="240" w:lineRule="auto"/>
    </w:pPr>
    <w:rPr>
      <w:rFonts w:eastAsiaTheme="minorEastAsia"/>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621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C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50E"/>
    <w:rPr>
      <w:color w:val="0000FF" w:themeColor="hyperlink"/>
      <w:u w:val="single"/>
    </w:rPr>
  </w:style>
  <w:style w:type="paragraph" w:styleId="EndnoteText">
    <w:name w:val="endnote text"/>
    <w:basedOn w:val="Normal"/>
    <w:link w:val="EndnoteTextChar"/>
    <w:uiPriority w:val="99"/>
    <w:semiHidden/>
    <w:unhideWhenUsed/>
    <w:rsid w:val="00E839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3906"/>
    <w:rPr>
      <w:sz w:val="20"/>
      <w:szCs w:val="20"/>
    </w:rPr>
  </w:style>
  <w:style w:type="character" w:styleId="EndnoteReference">
    <w:name w:val="endnote reference"/>
    <w:basedOn w:val="DefaultParagraphFont"/>
    <w:uiPriority w:val="99"/>
    <w:semiHidden/>
    <w:unhideWhenUsed/>
    <w:rsid w:val="00E83906"/>
    <w:rPr>
      <w:vertAlign w:val="superscript"/>
    </w:rPr>
  </w:style>
  <w:style w:type="paragraph" w:styleId="FootnoteText">
    <w:name w:val="footnote text"/>
    <w:basedOn w:val="Normal"/>
    <w:link w:val="FootnoteTextChar"/>
    <w:uiPriority w:val="99"/>
    <w:semiHidden/>
    <w:unhideWhenUsed/>
    <w:rsid w:val="00E839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06"/>
    <w:rPr>
      <w:sz w:val="20"/>
      <w:szCs w:val="20"/>
    </w:rPr>
  </w:style>
  <w:style w:type="character" w:styleId="FootnoteReference">
    <w:name w:val="footnote reference"/>
    <w:basedOn w:val="DefaultParagraphFont"/>
    <w:uiPriority w:val="99"/>
    <w:semiHidden/>
    <w:unhideWhenUsed/>
    <w:rsid w:val="00E83906"/>
    <w:rPr>
      <w:vertAlign w:val="superscript"/>
    </w:rPr>
  </w:style>
  <w:style w:type="character" w:styleId="CommentReference">
    <w:name w:val="annotation reference"/>
    <w:basedOn w:val="DefaultParagraphFont"/>
    <w:uiPriority w:val="99"/>
    <w:semiHidden/>
    <w:unhideWhenUsed/>
    <w:rsid w:val="009E73DF"/>
    <w:rPr>
      <w:sz w:val="16"/>
      <w:szCs w:val="16"/>
    </w:rPr>
  </w:style>
  <w:style w:type="paragraph" w:styleId="CommentText">
    <w:name w:val="annotation text"/>
    <w:basedOn w:val="Normal"/>
    <w:link w:val="CommentTextChar"/>
    <w:uiPriority w:val="99"/>
    <w:semiHidden/>
    <w:unhideWhenUsed/>
    <w:rsid w:val="009E73DF"/>
    <w:pPr>
      <w:spacing w:line="240" w:lineRule="auto"/>
    </w:pPr>
    <w:rPr>
      <w:sz w:val="20"/>
      <w:szCs w:val="20"/>
    </w:rPr>
  </w:style>
  <w:style w:type="character" w:customStyle="1" w:styleId="CommentTextChar">
    <w:name w:val="Comment Text Char"/>
    <w:basedOn w:val="DefaultParagraphFont"/>
    <w:link w:val="CommentText"/>
    <w:uiPriority w:val="99"/>
    <w:semiHidden/>
    <w:rsid w:val="009E73DF"/>
    <w:rPr>
      <w:sz w:val="20"/>
      <w:szCs w:val="20"/>
    </w:rPr>
  </w:style>
  <w:style w:type="paragraph" w:styleId="CommentSubject">
    <w:name w:val="annotation subject"/>
    <w:basedOn w:val="CommentText"/>
    <w:next w:val="CommentText"/>
    <w:link w:val="CommentSubjectChar"/>
    <w:uiPriority w:val="99"/>
    <w:semiHidden/>
    <w:unhideWhenUsed/>
    <w:rsid w:val="009E73DF"/>
    <w:rPr>
      <w:b/>
      <w:bCs/>
    </w:rPr>
  </w:style>
  <w:style w:type="character" w:customStyle="1" w:styleId="CommentSubjectChar">
    <w:name w:val="Comment Subject Char"/>
    <w:basedOn w:val="CommentTextChar"/>
    <w:link w:val="CommentSubject"/>
    <w:uiPriority w:val="99"/>
    <w:semiHidden/>
    <w:rsid w:val="009E73DF"/>
    <w:rPr>
      <w:b/>
      <w:bCs/>
      <w:sz w:val="20"/>
      <w:szCs w:val="20"/>
    </w:rPr>
  </w:style>
  <w:style w:type="paragraph" w:styleId="BalloonText">
    <w:name w:val="Balloon Text"/>
    <w:basedOn w:val="Normal"/>
    <w:link w:val="BalloonTextChar"/>
    <w:uiPriority w:val="99"/>
    <w:semiHidden/>
    <w:unhideWhenUsed/>
    <w:rsid w:val="009E73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3DF"/>
    <w:rPr>
      <w:rFonts w:ascii="Tahoma" w:hAnsi="Tahoma" w:cs="Tahoma"/>
      <w:sz w:val="16"/>
      <w:szCs w:val="16"/>
    </w:rPr>
  </w:style>
  <w:style w:type="paragraph" w:styleId="Header">
    <w:name w:val="header"/>
    <w:basedOn w:val="Normal"/>
    <w:link w:val="HeaderChar"/>
    <w:uiPriority w:val="99"/>
    <w:unhideWhenUsed/>
    <w:rsid w:val="00E7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05E"/>
  </w:style>
  <w:style w:type="paragraph" w:styleId="Footer">
    <w:name w:val="footer"/>
    <w:basedOn w:val="Normal"/>
    <w:link w:val="FooterChar"/>
    <w:uiPriority w:val="99"/>
    <w:unhideWhenUsed/>
    <w:rsid w:val="00E7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05E"/>
  </w:style>
  <w:style w:type="paragraph" w:styleId="NoSpacing">
    <w:name w:val="No Spacing"/>
    <w:link w:val="NoSpacingChar"/>
    <w:uiPriority w:val="1"/>
    <w:qFormat/>
    <w:rsid w:val="006B205B"/>
    <w:pPr>
      <w:spacing w:after="0" w:line="240" w:lineRule="auto"/>
    </w:pPr>
    <w:rPr>
      <w:rFonts w:eastAsiaTheme="minorEastAsia"/>
      <w:lang w:eastAsia="en-IE"/>
    </w:rPr>
  </w:style>
  <w:style w:type="character" w:customStyle="1" w:styleId="NoSpacingChar">
    <w:name w:val="No Spacing Char"/>
    <w:basedOn w:val="DefaultParagraphFont"/>
    <w:link w:val="NoSpacing"/>
    <w:uiPriority w:val="1"/>
    <w:rsid w:val="006B205B"/>
    <w:rPr>
      <w:rFonts w:eastAsiaTheme="minorEastAsia"/>
      <w:lang w:eastAsia="en-IE"/>
    </w:rPr>
  </w:style>
  <w:style w:type="table" w:styleId="TableGrid">
    <w:name w:val="Table Grid"/>
    <w:basedOn w:val="TableNormal"/>
    <w:uiPriority w:val="59"/>
    <w:rsid w:val="009F6215"/>
    <w:pPr>
      <w:spacing w:after="0" w:line="240" w:lineRule="auto"/>
    </w:pPr>
    <w:rPr>
      <w:rFonts w:eastAsiaTheme="minorEastAsia"/>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62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834343">
      <w:bodyDiv w:val="1"/>
      <w:marLeft w:val="0"/>
      <w:marRight w:val="0"/>
      <w:marTop w:val="0"/>
      <w:marBottom w:val="0"/>
      <w:divBdr>
        <w:top w:val="none" w:sz="0" w:space="0" w:color="auto"/>
        <w:left w:val="none" w:sz="0" w:space="0" w:color="auto"/>
        <w:bottom w:val="none" w:sz="0" w:space="0" w:color="auto"/>
        <w:right w:val="none" w:sz="0" w:space="0" w:color="auto"/>
      </w:divBdr>
    </w:div>
    <w:div w:id="116798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5805</Words>
  <Characters>33094</Characters>
  <Application>Microsoft Macintosh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Aoi</dc:creator>
  <cp:lastModifiedBy>Ashling Hayes</cp:lastModifiedBy>
  <cp:revision>2</cp:revision>
  <dcterms:created xsi:type="dcterms:W3CDTF">2014-12-16T10:27:00Z</dcterms:created>
  <dcterms:modified xsi:type="dcterms:W3CDTF">2014-12-16T10:27:00Z</dcterms:modified>
</cp:coreProperties>
</file>