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A29" w:rsidRPr="00460856" w:rsidRDefault="00E05A29" w:rsidP="00A708CD">
      <w:pPr>
        <w:spacing w:line="480" w:lineRule="auto"/>
        <w:jc w:val="center"/>
        <w:rPr>
          <w:rFonts w:ascii="Times New Roman" w:hAnsi="Times New Roman" w:cs="Times New Roman"/>
          <w:b/>
          <w:sz w:val="24"/>
          <w:szCs w:val="24"/>
          <w:lang w:val="en-GB"/>
        </w:rPr>
      </w:pPr>
      <w:r w:rsidRPr="00460856">
        <w:rPr>
          <w:rFonts w:ascii="Times New Roman" w:hAnsi="Times New Roman" w:cs="Times New Roman"/>
          <w:b/>
          <w:sz w:val="24"/>
          <w:szCs w:val="24"/>
          <w:lang w:val="en-GB"/>
        </w:rPr>
        <w:t>Hyping the Void</w:t>
      </w:r>
      <w:r w:rsidR="00EC301B">
        <w:rPr>
          <w:rFonts w:ascii="Times New Roman" w:hAnsi="Times New Roman" w:cs="Times New Roman"/>
          <w:b/>
          <w:sz w:val="24"/>
          <w:szCs w:val="24"/>
          <w:lang w:val="en-GB"/>
        </w:rPr>
        <w:t xml:space="preserve">: </w:t>
      </w:r>
      <w:r w:rsidRPr="00460856">
        <w:rPr>
          <w:rFonts w:ascii="Times New Roman" w:hAnsi="Times New Roman" w:cs="Times New Roman"/>
          <w:b/>
          <w:sz w:val="24"/>
          <w:szCs w:val="24"/>
          <w:lang w:val="en-GB"/>
        </w:rPr>
        <w:t>Žižek on Žižek</w:t>
      </w:r>
    </w:p>
    <w:p w:rsidR="00E05A29" w:rsidRPr="00460856" w:rsidRDefault="00E05A29" w:rsidP="00A708CD">
      <w:pPr>
        <w:spacing w:after="0" w:line="240" w:lineRule="auto"/>
        <w:jc w:val="center"/>
        <w:rPr>
          <w:rFonts w:ascii="Times New Roman" w:hAnsi="Times New Roman" w:cs="Times New Roman"/>
          <w:sz w:val="24"/>
          <w:szCs w:val="24"/>
          <w:lang w:val="en-GB"/>
        </w:rPr>
      </w:pPr>
      <w:r w:rsidRPr="00460856">
        <w:rPr>
          <w:rFonts w:ascii="Times New Roman" w:hAnsi="Times New Roman" w:cs="Times New Roman"/>
          <w:sz w:val="24"/>
          <w:szCs w:val="24"/>
          <w:lang w:val="en-GB"/>
        </w:rPr>
        <w:t>Aidan Seery</w:t>
      </w:r>
    </w:p>
    <w:p w:rsidR="00E05A29" w:rsidRPr="00460856" w:rsidRDefault="00E05A29" w:rsidP="00A708CD">
      <w:pPr>
        <w:spacing w:after="0" w:line="240" w:lineRule="auto"/>
        <w:jc w:val="center"/>
        <w:rPr>
          <w:rFonts w:ascii="Times New Roman" w:hAnsi="Times New Roman" w:cs="Times New Roman"/>
          <w:sz w:val="24"/>
          <w:szCs w:val="24"/>
          <w:lang w:val="en-GB"/>
        </w:rPr>
      </w:pPr>
      <w:r w:rsidRPr="00460856">
        <w:rPr>
          <w:rFonts w:ascii="Times New Roman" w:hAnsi="Times New Roman" w:cs="Times New Roman"/>
          <w:sz w:val="24"/>
          <w:szCs w:val="24"/>
          <w:lang w:val="en-GB"/>
        </w:rPr>
        <w:t>Trinity College Dublin</w:t>
      </w:r>
    </w:p>
    <w:p w:rsidR="00E05A29" w:rsidRDefault="00E05A29" w:rsidP="00A708CD">
      <w:pPr>
        <w:spacing w:after="0" w:line="240" w:lineRule="auto"/>
        <w:rPr>
          <w:rFonts w:ascii="Times New Roman" w:hAnsi="Times New Roman" w:cs="Times New Roman"/>
          <w:sz w:val="24"/>
          <w:szCs w:val="24"/>
          <w:lang w:val="en-GB"/>
        </w:rPr>
      </w:pPr>
    </w:p>
    <w:p w:rsidR="00E05A29" w:rsidRPr="00460856" w:rsidRDefault="00E05A29" w:rsidP="00A708CD">
      <w:pPr>
        <w:spacing w:after="0" w:line="240" w:lineRule="auto"/>
        <w:rPr>
          <w:rFonts w:ascii="Times New Roman" w:hAnsi="Times New Roman" w:cs="Times New Roman"/>
          <w:sz w:val="24"/>
          <w:szCs w:val="24"/>
          <w:lang w:val="en-GB"/>
        </w:rPr>
      </w:pPr>
    </w:p>
    <w:p w:rsidR="007E625C" w:rsidRPr="007E625C" w:rsidRDefault="008B3E32" w:rsidP="00A708CD">
      <w:pPr>
        <w:spacing w:line="480" w:lineRule="auto"/>
        <w:rPr>
          <w:rFonts w:ascii="Times New Roman" w:hAnsi="Times New Roman" w:cs="Times New Roman"/>
          <w:b/>
          <w:sz w:val="24"/>
          <w:szCs w:val="24"/>
          <w:lang w:val="en-GB"/>
        </w:rPr>
      </w:pPr>
      <w:r w:rsidRPr="008B3E32">
        <w:rPr>
          <w:rFonts w:ascii="Times New Roman" w:hAnsi="Times New Roman" w:cs="Times New Roman"/>
          <w:b/>
          <w:sz w:val="24"/>
          <w:szCs w:val="24"/>
          <w:lang w:val="en-GB"/>
        </w:rPr>
        <w:t>Abstract</w:t>
      </w:r>
    </w:p>
    <w:p w:rsidR="00E05A29" w:rsidRPr="00460856" w:rsidRDefault="00E05A29" w:rsidP="00A708CD">
      <w:pPr>
        <w:spacing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This </w:t>
      </w:r>
      <w:r w:rsidR="007E625C">
        <w:rPr>
          <w:rFonts w:ascii="Times New Roman" w:hAnsi="Times New Roman" w:cs="Times New Roman"/>
          <w:sz w:val="24"/>
          <w:szCs w:val="24"/>
          <w:lang w:val="en-GB"/>
        </w:rPr>
        <w:t xml:space="preserve">chapter </w:t>
      </w:r>
      <w:r w:rsidRPr="00460856">
        <w:rPr>
          <w:rFonts w:ascii="Times New Roman" w:hAnsi="Times New Roman" w:cs="Times New Roman"/>
          <w:sz w:val="24"/>
          <w:szCs w:val="24"/>
          <w:lang w:val="en-GB"/>
        </w:rPr>
        <w:t xml:space="preserve">examines the celebrity status, particularly in the public sphere but also in the academy, of the academic and intellectual </w:t>
      </w:r>
      <w:proofErr w:type="spellStart"/>
      <w:r w:rsidRPr="00460856">
        <w:rPr>
          <w:rFonts w:ascii="Times New Roman" w:hAnsi="Times New Roman" w:cs="Times New Roman"/>
          <w:sz w:val="24"/>
          <w:szCs w:val="24"/>
          <w:lang w:val="en-GB"/>
        </w:rPr>
        <w:t>Slavoj</w:t>
      </w:r>
      <w:proofErr w:type="spellEnd"/>
      <w:r w:rsidRPr="00460856">
        <w:rPr>
          <w:rFonts w:ascii="Times New Roman" w:hAnsi="Times New Roman" w:cs="Times New Roman"/>
          <w:sz w:val="24"/>
          <w:szCs w:val="24"/>
          <w:lang w:val="en-GB"/>
        </w:rPr>
        <w:t xml:space="preserve"> Žižek using a number of ideas from his own work to act as a mirror, as it were, on </w:t>
      </w:r>
      <w:proofErr w:type="gramStart"/>
      <w:r w:rsidRPr="00460856">
        <w:rPr>
          <w:rFonts w:ascii="Times New Roman" w:hAnsi="Times New Roman" w:cs="Times New Roman"/>
          <w:sz w:val="24"/>
          <w:szCs w:val="24"/>
          <w:lang w:val="en-GB"/>
        </w:rPr>
        <w:t>himself</w:t>
      </w:r>
      <w:proofErr w:type="gramEnd"/>
      <w:r w:rsidRPr="00460856">
        <w:rPr>
          <w:rFonts w:ascii="Times New Roman" w:hAnsi="Times New Roman" w:cs="Times New Roman"/>
          <w:sz w:val="24"/>
          <w:szCs w:val="24"/>
          <w:lang w:val="en-GB"/>
        </w:rPr>
        <w:t xml:space="preserve">. It is structured in three parts. In the first part, I attempt a description of some aspects of the phenomenon of the celebrity intellectual and some of the factors that seem to be at play in the emergence, particularly in the 1990s, of this unlikely celebrity type. The second part uses the structure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critique of ideology as a way of illuminating what might be claimed to be three different types of celebrity. This is followed by some ideas from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concept of the self that can be used to understand both the phenomenon of celebrity and possible ways of resisting the power of celebrity culture. In the final section, those aspects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thought considered earlier in the essay are turned on his own celebrity status in order to say something </w:t>
      </w:r>
      <w:proofErr w:type="spellStart"/>
      <w:r w:rsidRPr="00460856">
        <w:rPr>
          <w:rFonts w:ascii="Times New Roman" w:hAnsi="Times New Roman" w:cs="Times New Roman"/>
          <w:sz w:val="24"/>
          <w:szCs w:val="24"/>
          <w:lang w:val="en-GB"/>
        </w:rPr>
        <w:t>Žižekian</w:t>
      </w:r>
      <w:proofErr w:type="spellEnd"/>
      <w:r w:rsidRPr="00460856">
        <w:rPr>
          <w:rFonts w:ascii="Times New Roman" w:hAnsi="Times New Roman" w:cs="Times New Roman"/>
          <w:sz w:val="24"/>
          <w:szCs w:val="24"/>
          <w:lang w:val="en-GB"/>
        </w:rPr>
        <w:t xml:space="preserve"> about Žižek himself.</w:t>
      </w:r>
    </w:p>
    <w:p w:rsidR="00E05A29" w:rsidRPr="00460856" w:rsidRDefault="00E05A29" w:rsidP="00A708CD">
      <w:pPr>
        <w:spacing w:line="480" w:lineRule="auto"/>
        <w:rPr>
          <w:rFonts w:ascii="Times New Roman" w:hAnsi="Times New Roman" w:cs="Times New Roman"/>
          <w:sz w:val="24"/>
          <w:szCs w:val="24"/>
          <w:lang w:val="en-GB"/>
        </w:rPr>
      </w:pPr>
    </w:p>
    <w:p w:rsidR="00E05A29" w:rsidRPr="00460856" w:rsidRDefault="00E05A29" w:rsidP="00A708CD">
      <w:pPr>
        <w:spacing w:line="480" w:lineRule="auto"/>
        <w:ind w:left="360"/>
        <w:rPr>
          <w:rFonts w:ascii="Times New Roman" w:hAnsi="Times New Roman" w:cs="Times New Roman"/>
          <w:b/>
          <w:sz w:val="24"/>
          <w:szCs w:val="24"/>
          <w:lang w:val="en-GB"/>
        </w:rPr>
      </w:pPr>
      <w:r w:rsidRPr="00460856">
        <w:rPr>
          <w:rFonts w:ascii="Times New Roman" w:hAnsi="Times New Roman" w:cs="Times New Roman"/>
          <w:b/>
          <w:sz w:val="24"/>
          <w:szCs w:val="24"/>
          <w:lang w:val="en-GB"/>
        </w:rPr>
        <w:t>The celebrity intellectual</w:t>
      </w:r>
    </w:p>
    <w:p w:rsidR="00E05A29" w:rsidRPr="00460856" w:rsidRDefault="00E05A29" w:rsidP="00A708CD">
      <w:pPr>
        <w:spacing w:line="480" w:lineRule="auto"/>
        <w:rPr>
          <w:rFonts w:ascii="Times New Roman" w:hAnsi="Times New Roman" w:cs="Times New Roman"/>
          <w:sz w:val="24"/>
          <w:szCs w:val="24"/>
          <w:lang w:val="en-GB"/>
        </w:rPr>
      </w:pPr>
    </w:p>
    <w:p w:rsidR="00E05A29" w:rsidRPr="00460856" w:rsidRDefault="00E05A29" w:rsidP="00A708CD">
      <w:pPr>
        <w:spacing w:before="24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The </w:t>
      </w:r>
      <w:proofErr w:type="spellStart"/>
      <w:r w:rsidRPr="00460856">
        <w:rPr>
          <w:rFonts w:ascii="Times New Roman" w:hAnsi="Times New Roman" w:cs="Times New Roman"/>
          <w:sz w:val="24"/>
          <w:szCs w:val="24"/>
          <w:lang w:val="en-GB"/>
        </w:rPr>
        <w:t>unlikeliness</w:t>
      </w:r>
      <w:proofErr w:type="spellEnd"/>
      <w:r w:rsidRPr="00460856">
        <w:rPr>
          <w:rFonts w:ascii="Times New Roman" w:hAnsi="Times New Roman" w:cs="Times New Roman"/>
          <w:sz w:val="24"/>
          <w:szCs w:val="24"/>
          <w:lang w:val="en-GB"/>
        </w:rPr>
        <w:t xml:space="preserve"> of the celebrity intellectual as a cultural phenomenon stems from the view that the sphere of academic and intellectual work is often regarded as separate and distinct from that of the sphere of popular culture normally considered the space of celebrity. However, since the 1980s, two factors can be identified that have led to the merging of these spheres to construct the contemporary celebrity intellectual. The first is what has been termed </w:t>
      </w:r>
      <w:r w:rsidRPr="00460856">
        <w:rPr>
          <w:rFonts w:ascii="Times New Roman" w:hAnsi="Times New Roman" w:cs="Times New Roman"/>
          <w:sz w:val="24"/>
          <w:szCs w:val="24"/>
          <w:lang w:val="en-GB"/>
        </w:rPr>
        <w:lastRenderedPageBreak/>
        <w:t xml:space="preserve">the “tabloidization” of cultural life more generally and, secondly, the </w:t>
      </w:r>
      <w:proofErr w:type="spellStart"/>
      <w:r w:rsidRPr="00460856">
        <w:rPr>
          <w:rFonts w:ascii="Times New Roman" w:hAnsi="Times New Roman" w:cs="Times New Roman"/>
          <w:sz w:val="24"/>
          <w:szCs w:val="24"/>
          <w:lang w:val="en-GB"/>
        </w:rPr>
        <w:t>autocriticism</w:t>
      </w:r>
      <w:proofErr w:type="spellEnd"/>
      <w:r w:rsidRPr="00460856">
        <w:rPr>
          <w:rFonts w:ascii="Times New Roman" w:hAnsi="Times New Roman" w:cs="Times New Roman"/>
          <w:sz w:val="24"/>
          <w:szCs w:val="24"/>
          <w:lang w:val="en-GB"/>
        </w:rPr>
        <w:t xml:space="preserve"> and </w:t>
      </w:r>
      <w:proofErr w:type="spellStart"/>
      <w:r w:rsidRPr="00460856">
        <w:rPr>
          <w:rFonts w:ascii="Times New Roman" w:hAnsi="Times New Roman" w:cs="Times New Roman"/>
          <w:sz w:val="24"/>
          <w:szCs w:val="24"/>
          <w:lang w:val="en-GB"/>
        </w:rPr>
        <w:t>subjectivization</w:t>
      </w:r>
      <w:proofErr w:type="spellEnd"/>
      <w:r w:rsidRPr="00460856">
        <w:rPr>
          <w:rFonts w:ascii="Times New Roman" w:hAnsi="Times New Roman" w:cs="Times New Roman"/>
          <w:sz w:val="24"/>
          <w:szCs w:val="24"/>
          <w:lang w:val="en-GB"/>
        </w:rPr>
        <w:t xml:space="preserve"> of critical academic work.</w:t>
      </w:r>
    </w:p>
    <w:p w:rsidR="00E05A29" w:rsidRPr="00460856" w:rsidRDefault="00E05A29" w:rsidP="00A708CD">
      <w:pPr>
        <w:spacing w:before="24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The tabloidization of cultural life witnesses to the conflation of the public intellectual and the celebrity intellectual and the merging of the public sphere and the media simulation of it (</w:t>
      </w:r>
      <w:proofErr w:type="spellStart"/>
      <w:r w:rsidRPr="00460856">
        <w:rPr>
          <w:rFonts w:ascii="Times New Roman" w:hAnsi="Times New Roman" w:cs="Times New Roman"/>
          <w:sz w:val="24"/>
          <w:szCs w:val="24"/>
          <w:lang w:val="en-GB"/>
        </w:rPr>
        <w:t>Baudrillard</w:t>
      </w:r>
      <w:proofErr w:type="spellEnd"/>
      <w:r w:rsidRPr="00460856">
        <w:rPr>
          <w:rFonts w:ascii="Times New Roman" w:hAnsi="Times New Roman" w:cs="Times New Roman"/>
          <w:sz w:val="24"/>
          <w:szCs w:val="24"/>
          <w:lang w:val="en-GB"/>
        </w:rPr>
        <w:t xml:space="preserve">). It also witnesses to the domestication of serious theory to popular sound-bite fare </w:t>
      </w:r>
      <w:r w:rsidRPr="00460856">
        <w:rPr>
          <w:rFonts w:ascii="Times New Roman" w:hAnsi="Times New Roman" w:cs="Times New Roman"/>
          <w:noProof/>
          <w:sz w:val="24"/>
          <w:szCs w:val="24"/>
          <w:lang w:val="en-GB"/>
        </w:rPr>
        <w:t>(Žižek, 1994)</w:t>
      </w:r>
      <w:r w:rsidRPr="00460856">
        <w:rPr>
          <w:rFonts w:ascii="Times New Roman" w:hAnsi="Times New Roman" w:cs="Times New Roman"/>
          <w:sz w:val="24"/>
          <w:szCs w:val="24"/>
          <w:lang w:val="en-GB"/>
        </w:rPr>
        <w:t>. This development has been aided by both media and academics. On the one side, journalism has shifted its focus from the narrow readership of the well-educated bourgeoisie to the mass interests of the wider readership of a generally literate citizenry. In this move, the media has responded enthusiastically to interest in the personal lives of others who live different lives from those of many readers. It has, however, also shaped these interests by evoking and sustaining libidinous and often salacious curiosity, appealing to human desires and to the unconscious as much as to the mind and intellect.</w:t>
      </w:r>
    </w:p>
    <w:p w:rsidR="00E05A29" w:rsidRPr="00460856" w:rsidRDefault="00E05A29" w:rsidP="00A708CD">
      <w:pPr>
        <w:spacing w:before="240" w:line="480" w:lineRule="auto"/>
        <w:rPr>
          <w:rFonts w:ascii="Times New Roman" w:hAnsi="Times New Roman" w:cs="Times New Roman"/>
          <w:sz w:val="24"/>
          <w:szCs w:val="24"/>
          <w:lang w:val="en-GB"/>
        </w:rPr>
      </w:pPr>
    </w:p>
    <w:p w:rsidR="00E05A29" w:rsidRPr="00460856" w:rsidRDefault="00E05A29" w:rsidP="00A708CD">
      <w:pPr>
        <w:spacing w:before="24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On the other hand, within academic life and work, the same period has seen the social and political interrogation and critique of traditional forms of knowledge in their masking of what, for some, are described as the unmarked universality of male subjectivities. Universities, and cultural theory within them, have been opened up to different voices that were previously either absent or silenced. One specific result of this movement, as Burt </w:t>
      </w:r>
      <w:r w:rsidR="007E625C">
        <w:rPr>
          <w:rFonts w:ascii="Times New Roman" w:hAnsi="Times New Roman" w:cs="Times New Roman"/>
          <w:sz w:val="24"/>
          <w:szCs w:val="24"/>
          <w:lang w:val="en-GB"/>
        </w:rPr>
        <w:t xml:space="preserve">(1995) </w:t>
      </w:r>
      <w:r w:rsidRPr="00460856">
        <w:rPr>
          <w:rFonts w:ascii="Times New Roman" w:hAnsi="Times New Roman" w:cs="Times New Roman"/>
          <w:sz w:val="24"/>
          <w:szCs w:val="24"/>
          <w:lang w:val="en-GB"/>
        </w:rPr>
        <w:t xml:space="preserve">points out, has been the introduction to theory of the “embodied” intellectual who makes explicit in her/his work, not only a theoretical and intellectual position, not only a social and political standpoint but also their personal, physical and sexual identity. Extreme examples of self-revelation in academic work </w:t>
      </w:r>
      <w:r w:rsidR="004B513D">
        <w:rPr>
          <w:rFonts w:ascii="Times New Roman" w:hAnsi="Times New Roman" w:cs="Times New Roman"/>
          <w:sz w:val="24"/>
          <w:szCs w:val="24"/>
          <w:lang w:val="en-GB"/>
        </w:rPr>
        <w:t xml:space="preserve">are readily found. </w:t>
      </w:r>
      <w:r w:rsidRPr="00460856">
        <w:rPr>
          <w:rFonts w:ascii="Times New Roman" w:hAnsi="Times New Roman" w:cs="Times New Roman"/>
          <w:bCs/>
          <w:sz w:val="24"/>
          <w:szCs w:val="24"/>
          <w:lang w:val="en-GB"/>
        </w:rPr>
        <w:t>Jane Tompkins</w:t>
      </w:r>
      <w:r w:rsidR="004B513D">
        <w:rPr>
          <w:rFonts w:ascii="Times New Roman" w:hAnsi="Times New Roman" w:cs="Times New Roman"/>
          <w:bCs/>
          <w:sz w:val="24"/>
          <w:szCs w:val="24"/>
          <w:lang w:val="en-GB"/>
        </w:rPr>
        <w:t xml:space="preserve"> (1987)</w:t>
      </w:r>
      <w:r w:rsidRPr="00460856">
        <w:rPr>
          <w:rFonts w:ascii="Times New Roman" w:hAnsi="Times New Roman" w:cs="Times New Roman"/>
          <w:bCs/>
          <w:sz w:val="24"/>
          <w:szCs w:val="24"/>
          <w:lang w:val="en-GB"/>
        </w:rPr>
        <w:t xml:space="preserve"> </w:t>
      </w:r>
      <w:r w:rsidR="004B513D">
        <w:rPr>
          <w:rFonts w:ascii="Times New Roman" w:hAnsi="Times New Roman" w:cs="Times New Roman"/>
          <w:bCs/>
          <w:sz w:val="24"/>
          <w:szCs w:val="24"/>
          <w:lang w:val="en-GB"/>
        </w:rPr>
        <w:t>reveals her urge to go to the toilet while writing</w:t>
      </w:r>
      <w:r w:rsidRPr="00460856">
        <w:rPr>
          <w:rFonts w:ascii="Times New Roman" w:hAnsi="Times New Roman" w:cs="Times New Roman"/>
          <w:bCs/>
          <w:sz w:val="24"/>
          <w:szCs w:val="24"/>
          <w:lang w:val="en-GB"/>
        </w:rPr>
        <w:t xml:space="preserve">; Eve Sedgwick </w:t>
      </w:r>
      <w:r w:rsidR="007E625C">
        <w:rPr>
          <w:rFonts w:ascii="Times New Roman" w:hAnsi="Times New Roman" w:cs="Times New Roman"/>
          <w:bCs/>
          <w:sz w:val="24"/>
          <w:szCs w:val="24"/>
          <w:lang w:val="en-GB"/>
        </w:rPr>
        <w:t>(</w:t>
      </w:r>
      <w:r w:rsidR="00645E7D">
        <w:rPr>
          <w:rFonts w:ascii="Times New Roman" w:hAnsi="Times New Roman" w:cs="Times New Roman"/>
          <w:bCs/>
          <w:sz w:val="24"/>
          <w:szCs w:val="24"/>
          <w:lang w:val="en-GB"/>
        </w:rPr>
        <w:t>1987</w:t>
      </w:r>
      <w:r w:rsidR="007E625C">
        <w:rPr>
          <w:rFonts w:ascii="Times New Roman" w:hAnsi="Times New Roman" w:cs="Times New Roman"/>
          <w:bCs/>
          <w:sz w:val="24"/>
          <w:szCs w:val="24"/>
          <w:lang w:val="en-GB"/>
        </w:rPr>
        <w:t xml:space="preserve">) </w:t>
      </w:r>
      <w:r w:rsidR="00645E7D">
        <w:rPr>
          <w:rFonts w:ascii="Times New Roman" w:hAnsi="Times New Roman" w:cs="Times New Roman"/>
          <w:bCs/>
          <w:sz w:val="24"/>
          <w:szCs w:val="24"/>
          <w:lang w:val="en-GB"/>
        </w:rPr>
        <w:t>confesses to</w:t>
      </w:r>
      <w:r w:rsidR="00645E7D" w:rsidRPr="00460856">
        <w:rPr>
          <w:rFonts w:ascii="Times New Roman" w:hAnsi="Times New Roman" w:cs="Times New Roman"/>
          <w:bCs/>
          <w:sz w:val="24"/>
          <w:szCs w:val="24"/>
          <w:lang w:val="en-GB"/>
        </w:rPr>
        <w:t xml:space="preserve"> </w:t>
      </w:r>
      <w:r w:rsidRPr="00460856">
        <w:rPr>
          <w:rFonts w:ascii="Times New Roman" w:hAnsi="Times New Roman" w:cs="Times New Roman"/>
          <w:bCs/>
          <w:sz w:val="24"/>
          <w:szCs w:val="24"/>
          <w:lang w:val="en-GB"/>
        </w:rPr>
        <w:t xml:space="preserve">her </w:t>
      </w:r>
      <w:r w:rsidR="00645E7D">
        <w:rPr>
          <w:rFonts w:ascii="Times New Roman" w:hAnsi="Times New Roman" w:cs="Times New Roman"/>
          <w:bCs/>
          <w:sz w:val="24"/>
          <w:szCs w:val="24"/>
          <w:lang w:val="en-GB"/>
        </w:rPr>
        <w:t>fascination with the common ritual rhythms of</w:t>
      </w:r>
      <w:r w:rsidRPr="00460856">
        <w:rPr>
          <w:rFonts w:ascii="Times New Roman" w:hAnsi="Times New Roman" w:cs="Times New Roman"/>
          <w:bCs/>
          <w:sz w:val="24"/>
          <w:szCs w:val="24"/>
          <w:lang w:val="en-GB"/>
        </w:rPr>
        <w:t xml:space="preserve"> poetry </w:t>
      </w:r>
      <w:r w:rsidR="00645E7D">
        <w:rPr>
          <w:rFonts w:ascii="Times New Roman" w:hAnsi="Times New Roman" w:cs="Times New Roman"/>
          <w:bCs/>
          <w:sz w:val="24"/>
          <w:szCs w:val="24"/>
          <w:lang w:val="en-GB"/>
        </w:rPr>
        <w:t>and</w:t>
      </w:r>
      <w:r w:rsidRPr="00460856">
        <w:rPr>
          <w:rFonts w:ascii="Times New Roman" w:hAnsi="Times New Roman" w:cs="Times New Roman"/>
          <w:bCs/>
          <w:sz w:val="24"/>
          <w:szCs w:val="24"/>
          <w:lang w:val="en-GB"/>
        </w:rPr>
        <w:t xml:space="preserve"> spanking</w:t>
      </w:r>
      <w:r w:rsidR="000B2FFF">
        <w:rPr>
          <w:rFonts w:ascii="Times New Roman" w:hAnsi="Times New Roman" w:cs="Times New Roman"/>
          <w:bCs/>
          <w:sz w:val="24"/>
          <w:szCs w:val="24"/>
          <w:lang w:val="en-GB"/>
        </w:rPr>
        <w:t>,</w:t>
      </w:r>
      <w:r w:rsidRPr="00460856">
        <w:rPr>
          <w:rFonts w:ascii="Times New Roman" w:hAnsi="Times New Roman" w:cs="Times New Roman"/>
          <w:bCs/>
          <w:sz w:val="24"/>
          <w:szCs w:val="24"/>
          <w:lang w:val="en-GB"/>
        </w:rPr>
        <w:t xml:space="preserve"> </w:t>
      </w:r>
      <w:r w:rsidR="00421061">
        <w:rPr>
          <w:rFonts w:ascii="Times New Roman" w:hAnsi="Times New Roman" w:cs="Times New Roman"/>
          <w:bCs/>
          <w:sz w:val="24"/>
          <w:szCs w:val="24"/>
          <w:lang w:val="en-GB"/>
        </w:rPr>
        <w:t xml:space="preserve">and </w:t>
      </w:r>
      <w:r w:rsidRPr="00460856">
        <w:rPr>
          <w:rFonts w:ascii="Times New Roman" w:hAnsi="Times New Roman" w:cs="Times New Roman"/>
          <w:bCs/>
          <w:sz w:val="24"/>
          <w:szCs w:val="24"/>
          <w:lang w:val="en-GB"/>
        </w:rPr>
        <w:t xml:space="preserve">Nancy K. Miller </w:t>
      </w:r>
      <w:r w:rsidR="007E625C">
        <w:rPr>
          <w:rFonts w:ascii="Times New Roman" w:hAnsi="Times New Roman" w:cs="Times New Roman"/>
          <w:bCs/>
          <w:sz w:val="24"/>
          <w:szCs w:val="24"/>
          <w:lang w:val="en-GB"/>
        </w:rPr>
        <w:lastRenderedPageBreak/>
        <w:t>(</w:t>
      </w:r>
      <w:r w:rsidR="00421061">
        <w:rPr>
          <w:rFonts w:ascii="Times New Roman" w:hAnsi="Times New Roman" w:cs="Times New Roman"/>
          <w:bCs/>
          <w:sz w:val="24"/>
          <w:szCs w:val="24"/>
          <w:lang w:val="en-GB"/>
        </w:rPr>
        <w:t>1991</w:t>
      </w:r>
      <w:r w:rsidR="007E625C">
        <w:rPr>
          <w:rFonts w:ascii="Times New Roman" w:hAnsi="Times New Roman" w:cs="Times New Roman"/>
          <w:bCs/>
          <w:sz w:val="24"/>
          <w:szCs w:val="24"/>
          <w:lang w:val="en-GB"/>
        </w:rPr>
        <w:t>)</w:t>
      </w:r>
      <w:r w:rsidR="00421061">
        <w:rPr>
          <w:rFonts w:ascii="Times New Roman" w:hAnsi="Times New Roman" w:cs="Times New Roman"/>
          <w:bCs/>
          <w:sz w:val="24"/>
          <w:szCs w:val="24"/>
          <w:lang w:val="en-GB"/>
        </w:rPr>
        <w:t xml:space="preserve"> tells of her girlhood interest in what lay behind the flap of her father’s drawstring pyjamas in an essay entitled “My Father’s Penis”</w:t>
      </w:r>
      <w:r w:rsidRPr="00460856">
        <w:rPr>
          <w:rFonts w:ascii="Times New Roman" w:hAnsi="Times New Roman" w:cs="Times New Roman"/>
          <w:bCs/>
          <w:sz w:val="24"/>
          <w:szCs w:val="24"/>
          <w:lang w:val="en-GB"/>
        </w:rPr>
        <w:t>. (</w:t>
      </w:r>
      <w:proofErr w:type="gramStart"/>
      <w:r w:rsidR="007E625C">
        <w:rPr>
          <w:rFonts w:ascii="Times New Roman" w:hAnsi="Times New Roman" w:cs="Times New Roman"/>
          <w:bCs/>
          <w:sz w:val="24"/>
          <w:szCs w:val="24"/>
          <w:lang w:val="en-GB"/>
        </w:rPr>
        <w:t>for</w:t>
      </w:r>
      <w:proofErr w:type="gramEnd"/>
      <w:r w:rsidR="007E625C">
        <w:rPr>
          <w:rFonts w:ascii="Times New Roman" w:hAnsi="Times New Roman" w:cs="Times New Roman"/>
          <w:bCs/>
          <w:sz w:val="24"/>
          <w:szCs w:val="24"/>
          <w:lang w:val="en-GB"/>
        </w:rPr>
        <w:t xml:space="preserve"> a review see </w:t>
      </w:r>
      <w:r w:rsidRPr="00460856">
        <w:rPr>
          <w:rFonts w:ascii="Times New Roman" w:hAnsi="Times New Roman" w:cs="Times New Roman"/>
          <w:bCs/>
          <w:sz w:val="24"/>
          <w:szCs w:val="24"/>
          <w:lang w:val="en-GB"/>
        </w:rPr>
        <w:t xml:space="preserve">Burt 1995) </w:t>
      </w:r>
      <w:r w:rsidRPr="00460856">
        <w:rPr>
          <w:rFonts w:ascii="Times New Roman" w:hAnsi="Times New Roman" w:cs="Times New Roman"/>
          <w:sz w:val="24"/>
          <w:szCs w:val="24"/>
          <w:lang w:val="en-GB"/>
        </w:rPr>
        <w:t>These two converging phenomena bring tabloid interest in all things personal and the deeply personal and confessional nature of narrative academic activity in radical auto-criticism together in a way that constructs the new celebrity intellectual and is constructed by him or her.</w:t>
      </w:r>
    </w:p>
    <w:p w:rsidR="00E05A29" w:rsidRPr="00460856" w:rsidRDefault="00E05A29" w:rsidP="00A708CD">
      <w:pPr>
        <w:spacing w:before="24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Žižek embodies only one of these two cultural forces in any significant manner. He certainly dallies and plays with facets of his personal life and human behaviour that are the beloved of the tabloid press eschewing, as he does, the stuffiness and the pedantry of much philosophical writing. He makes full use of his charismatic, if eccentric, personality in the promulgation of his messages and is seen to pronounce on the widest range of themes of any engaged public intellectual of the age. As Tony Myers </w:t>
      </w:r>
      <w:r w:rsidR="007E625C">
        <w:rPr>
          <w:rFonts w:ascii="Times New Roman" w:hAnsi="Times New Roman" w:cs="Times New Roman"/>
          <w:sz w:val="24"/>
          <w:szCs w:val="24"/>
          <w:lang w:val="en-GB"/>
        </w:rPr>
        <w:t>(</w:t>
      </w:r>
      <w:r w:rsidR="002561B8">
        <w:rPr>
          <w:rFonts w:ascii="Times New Roman" w:hAnsi="Times New Roman" w:cs="Times New Roman"/>
          <w:sz w:val="24"/>
          <w:szCs w:val="24"/>
          <w:lang w:val="en-GB"/>
        </w:rPr>
        <w:t>2003, p.1</w:t>
      </w:r>
      <w:r w:rsidR="007E625C">
        <w:rPr>
          <w:rFonts w:ascii="Times New Roman" w:hAnsi="Times New Roman" w:cs="Times New Roman"/>
          <w:sz w:val="24"/>
          <w:szCs w:val="24"/>
          <w:lang w:val="en-GB"/>
        </w:rPr>
        <w:t xml:space="preserve">) </w:t>
      </w:r>
      <w:r w:rsidRPr="00460856">
        <w:rPr>
          <w:rFonts w:ascii="Times New Roman" w:hAnsi="Times New Roman" w:cs="Times New Roman"/>
          <w:sz w:val="24"/>
          <w:szCs w:val="24"/>
          <w:lang w:val="en-GB"/>
        </w:rPr>
        <w:t xml:space="preserve">puts it he is “no ordinary philosopher, for he thinks and writes in such a recklessly entertaining fashion, he constantly risks making philosophy enjoyable…   Swivelling on his heels, he berates the political apathy of contemporary life in one moment, jokes about the man who thinks he will be eaten by a chicken in the next, then explains the philosophical realism of Keanu Reeves in </w:t>
      </w:r>
      <w:r w:rsidRPr="00460856">
        <w:rPr>
          <w:rFonts w:ascii="Times New Roman" w:hAnsi="Times New Roman" w:cs="Times New Roman"/>
          <w:i/>
          <w:iCs/>
          <w:sz w:val="24"/>
          <w:szCs w:val="24"/>
          <w:lang w:val="en-GB"/>
        </w:rPr>
        <w:t>Speed</w:t>
      </w:r>
      <w:r w:rsidRPr="00460856">
        <w:rPr>
          <w:rFonts w:ascii="Times New Roman" w:hAnsi="Times New Roman" w:cs="Times New Roman"/>
          <w:sz w:val="24"/>
          <w:szCs w:val="24"/>
          <w:lang w:val="en-GB"/>
        </w:rPr>
        <w:t>, exposes the philosophical basis of Viagra, and finishes up with a disclosure of the paradoxical value of Christianity to Marxism.” This, indeed</w:t>
      </w:r>
      <w:r w:rsidR="00B2365E">
        <w:rPr>
          <w:rFonts w:ascii="Times New Roman" w:hAnsi="Times New Roman" w:cs="Times New Roman"/>
          <w:sz w:val="24"/>
          <w:szCs w:val="24"/>
          <w:lang w:val="en-GB"/>
        </w:rPr>
        <w:t>,</w:t>
      </w:r>
      <w:r w:rsidRPr="00460856">
        <w:rPr>
          <w:rFonts w:ascii="Times New Roman" w:hAnsi="Times New Roman" w:cs="Times New Roman"/>
          <w:sz w:val="24"/>
          <w:szCs w:val="24"/>
          <w:lang w:val="en-GB"/>
        </w:rPr>
        <w:t xml:space="preserve"> is fodder for the tabloid journalist but serves only a superficial, smirking, derogatory image of intellectual life. Ironically, or perhaps not, it is very unlikely that many readers of the tabloid press would ever engage further with the origins of his jokes and </w:t>
      </w:r>
      <w:proofErr w:type="spellStart"/>
      <w:r w:rsidRPr="00460856">
        <w:rPr>
          <w:rFonts w:ascii="Times New Roman" w:hAnsi="Times New Roman" w:cs="Times New Roman"/>
          <w:sz w:val="24"/>
          <w:szCs w:val="24"/>
          <w:lang w:val="en-GB"/>
        </w:rPr>
        <w:t>juxtapostions</w:t>
      </w:r>
      <w:proofErr w:type="spellEnd"/>
      <w:r w:rsidRPr="00460856">
        <w:rPr>
          <w:rFonts w:ascii="Times New Roman" w:hAnsi="Times New Roman" w:cs="Times New Roman"/>
          <w:sz w:val="24"/>
          <w:szCs w:val="24"/>
          <w:lang w:val="en-GB"/>
        </w:rPr>
        <w:t>, a fact that illustrates the irony that while the tabloid press proclaims to bring “real-life” stories to its readers, it, in fact, deals only with caricatures with little connection to reality.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lastRenderedPageBreak/>
        <w:t xml:space="preserve">Žižek, also in the great tradition of the tabloids, shocks. In one of his most controversial books, Violence, he suggests that the torture of prisoners in Abu </w:t>
      </w:r>
      <w:proofErr w:type="spellStart"/>
      <w:r w:rsidRPr="00460856">
        <w:rPr>
          <w:rFonts w:ascii="Times New Roman" w:hAnsi="Times New Roman" w:cs="Times New Roman"/>
          <w:sz w:val="24"/>
          <w:szCs w:val="24"/>
          <w:lang w:val="en-GB"/>
        </w:rPr>
        <w:t>Ghraib</w:t>
      </w:r>
      <w:proofErr w:type="spellEnd"/>
      <w:r w:rsidRPr="00460856">
        <w:rPr>
          <w:rFonts w:ascii="Times New Roman" w:hAnsi="Times New Roman" w:cs="Times New Roman"/>
          <w:sz w:val="24"/>
          <w:szCs w:val="24"/>
          <w:lang w:val="en-GB"/>
        </w:rPr>
        <w:t xml:space="preserve"> by United States military personnel was not simply a “sin” committed by a few rogue soldiers who had betrayed American values of decency and respect. On the contrary, he suggests that torture, or at least violence, is at the core of American values. It is only, he claims, by exposing the sham of the discourse on universal human rights as the rights mainly of white, male, property owners, can we come to an awareness of true humanity. Statements such as these are guaranteed to attract the kind of personal adversarial attacks that are the daily matter of sensationalist journalism. If Žižek plays to the tabloidization of public sphere, his engagement in the so-called </w:t>
      </w:r>
      <w:proofErr w:type="spellStart"/>
      <w:r w:rsidRPr="00460856">
        <w:rPr>
          <w:rFonts w:ascii="Times New Roman" w:hAnsi="Times New Roman" w:cs="Times New Roman"/>
          <w:sz w:val="24"/>
          <w:szCs w:val="24"/>
          <w:lang w:val="en-GB"/>
        </w:rPr>
        <w:t>subjectivization</w:t>
      </w:r>
      <w:proofErr w:type="spellEnd"/>
      <w:r w:rsidRPr="00460856">
        <w:rPr>
          <w:rFonts w:ascii="Times New Roman" w:hAnsi="Times New Roman" w:cs="Times New Roman"/>
          <w:sz w:val="24"/>
          <w:szCs w:val="24"/>
          <w:lang w:val="en-GB"/>
        </w:rPr>
        <w:t xml:space="preserve"> of academic writing is more nuanced.</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With regard to the “</w:t>
      </w:r>
      <w:proofErr w:type="spellStart"/>
      <w:r w:rsidRPr="00460856">
        <w:rPr>
          <w:rFonts w:ascii="Times New Roman" w:hAnsi="Times New Roman" w:cs="Times New Roman"/>
          <w:sz w:val="24"/>
          <w:szCs w:val="24"/>
          <w:lang w:val="en-GB"/>
        </w:rPr>
        <w:t>subjectifi</w:t>
      </w:r>
      <w:r w:rsidR="00BD2C92">
        <w:rPr>
          <w:rFonts w:ascii="Times New Roman" w:hAnsi="Times New Roman" w:cs="Times New Roman"/>
          <w:sz w:val="24"/>
          <w:szCs w:val="24"/>
          <w:lang w:val="en-GB"/>
        </w:rPr>
        <w:t>z</w:t>
      </w:r>
      <w:r w:rsidRPr="00460856">
        <w:rPr>
          <w:rFonts w:ascii="Times New Roman" w:hAnsi="Times New Roman" w:cs="Times New Roman"/>
          <w:sz w:val="24"/>
          <w:szCs w:val="24"/>
          <w:lang w:val="en-GB"/>
        </w:rPr>
        <w:t>ation</w:t>
      </w:r>
      <w:proofErr w:type="spellEnd"/>
      <w:r w:rsidRPr="00460856">
        <w:rPr>
          <w:rFonts w:ascii="Times New Roman" w:hAnsi="Times New Roman" w:cs="Times New Roman"/>
          <w:sz w:val="24"/>
          <w:szCs w:val="24"/>
          <w:lang w:val="en-GB"/>
        </w:rPr>
        <w:t xml:space="preserve">” of academic writing, Žižek does not engage to any significant extent in writing about his own life. He does however, and that is the major theme of this paper, offer a theory of why it is </w:t>
      </w:r>
      <w:proofErr w:type="gramStart"/>
      <w:r w:rsidRPr="00460856">
        <w:rPr>
          <w:rFonts w:ascii="Times New Roman" w:hAnsi="Times New Roman" w:cs="Times New Roman"/>
          <w:sz w:val="24"/>
          <w:szCs w:val="24"/>
          <w:lang w:val="en-GB"/>
        </w:rPr>
        <w:t>that</w:t>
      </w:r>
      <w:proofErr w:type="gramEnd"/>
      <w:r w:rsidRPr="00460856">
        <w:rPr>
          <w:rFonts w:ascii="Times New Roman" w:hAnsi="Times New Roman" w:cs="Times New Roman"/>
          <w:sz w:val="24"/>
          <w:szCs w:val="24"/>
          <w:lang w:val="en-GB"/>
        </w:rPr>
        <w:t xml:space="preserve"> academics and other writers invoke the personal, affective and sexual dimensions of their lives into their writing. This can be read, I claim, from his work on subjectivity and, in particular, his work on the ontology of the political subject which forms the discussion of the next section.</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b/>
          <w:sz w:val="24"/>
          <w:szCs w:val="24"/>
          <w:lang w:val="en-GB"/>
        </w:rPr>
      </w:pPr>
      <w:proofErr w:type="spellStart"/>
      <w:r w:rsidRPr="00460856">
        <w:rPr>
          <w:rFonts w:ascii="Times New Roman" w:hAnsi="Times New Roman" w:cs="Times New Roman"/>
          <w:b/>
          <w:sz w:val="24"/>
          <w:szCs w:val="24"/>
          <w:lang w:val="en-GB"/>
        </w:rPr>
        <w:t>Žižek’s</w:t>
      </w:r>
      <w:proofErr w:type="spellEnd"/>
      <w:r w:rsidRPr="00460856">
        <w:rPr>
          <w:rFonts w:ascii="Times New Roman" w:hAnsi="Times New Roman" w:cs="Times New Roman"/>
          <w:b/>
          <w:sz w:val="24"/>
          <w:szCs w:val="24"/>
          <w:lang w:val="en-GB"/>
        </w:rPr>
        <w:t xml:space="preserve"> critique of ideology and his theory of subjectivity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theory of the subject is cast against what Taylor </w:t>
      </w:r>
      <w:r w:rsidR="007E625C">
        <w:rPr>
          <w:rFonts w:ascii="Times New Roman" w:hAnsi="Times New Roman" w:cs="Times New Roman"/>
          <w:sz w:val="24"/>
          <w:szCs w:val="24"/>
          <w:lang w:val="en-GB"/>
        </w:rPr>
        <w:t>(2010</w:t>
      </w:r>
      <w:r w:rsidR="00A708CD">
        <w:rPr>
          <w:rFonts w:ascii="Times New Roman" w:hAnsi="Times New Roman" w:cs="Times New Roman"/>
          <w:sz w:val="24"/>
          <w:szCs w:val="24"/>
          <w:lang w:val="en-GB"/>
        </w:rPr>
        <w:t>, p.</w:t>
      </w:r>
      <w:r w:rsidR="001F1206">
        <w:rPr>
          <w:rFonts w:ascii="Times New Roman" w:hAnsi="Times New Roman" w:cs="Times New Roman"/>
          <w:sz w:val="24"/>
          <w:szCs w:val="24"/>
          <w:lang w:val="en-GB"/>
        </w:rPr>
        <w:t xml:space="preserve"> </w:t>
      </w:r>
      <w:r w:rsidR="00A708CD">
        <w:rPr>
          <w:rFonts w:ascii="Times New Roman" w:hAnsi="Times New Roman" w:cs="Times New Roman"/>
          <w:sz w:val="24"/>
          <w:szCs w:val="24"/>
          <w:lang w:val="en-GB"/>
        </w:rPr>
        <w:t>3</w:t>
      </w:r>
      <w:r w:rsidR="007E625C">
        <w:rPr>
          <w:rFonts w:ascii="Times New Roman" w:hAnsi="Times New Roman" w:cs="Times New Roman"/>
          <w:sz w:val="24"/>
          <w:szCs w:val="24"/>
          <w:lang w:val="en-GB"/>
        </w:rPr>
        <w:t>)</w:t>
      </w:r>
      <w:r w:rsidR="001F1206">
        <w:rPr>
          <w:rFonts w:ascii="Times New Roman" w:hAnsi="Times New Roman" w:cs="Times New Roman"/>
          <w:sz w:val="24"/>
          <w:szCs w:val="24"/>
          <w:lang w:val="en-GB"/>
        </w:rPr>
        <w:t xml:space="preserve"> </w:t>
      </w:r>
      <w:r w:rsidRPr="00460856">
        <w:rPr>
          <w:rFonts w:ascii="Times New Roman" w:hAnsi="Times New Roman" w:cs="Times New Roman"/>
          <w:sz w:val="24"/>
          <w:szCs w:val="24"/>
          <w:lang w:val="en-GB"/>
        </w:rPr>
        <w:t>has characterised as the “ubiquitous and deeply naturalised nature of ideology today” which is finds its performance in, and is sustained by, the media. This naturalized nature is not a metaphysical entity but the discursive construct of a seemingly unquestionable commonsense. The “</w:t>
      </w:r>
      <w:proofErr w:type="spellStart"/>
      <w:r w:rsidRPr="00460856">
        <w:rPr>
          <w:rFonts w:ascii="Times New Roman" w:hAnsi="Times New Roman" w:cs="Times New Roman"/>
          <w:sz w:val="24"/>
          <w:szCs w:val="24"/>
          <w:lang w:val="en-GB"/>
        </w:rPr>
        <w:t>commonsenseness</w:t>
      </w:r>
      <w:proofErr w:type="spellEnd"/>
      <w:r w:rsidRPr="00460856">
        <w:rPr>
          <w:rFonts w:ascii="Times New Roman" w:hAnsi="Times New Roman" w:cs="Times New Roman"/>
          <w:sz w:val="24"/>
          <w:szCs w:val="24"/>
          <w:lang w:val="en-GB"/>
        </w:rPr>
        <w:t xml:space="preserve">” of modern hyper-capitalism with its universal category of “commodity” [of which celebrity is </w:t>
      </w:r>
      <w:r w:rsidRPr="00460856">
        <w:rPr>
          <w:rFonts w:ascii="Times New Roman" w:hAnsi="Times New Roman" w:cs="Times New Roman"/>
          <w:sz w:val="24"/>
          <w:szCs w:val="24"/>
          <w:lang w:val="en-GB"/>
        </w:rPr>
        <w:lastRenderedPageBreak/>
        <w:t xml:space="preserve">a prime example] acts in a way that eradicates the traditional notion of the subject with its particularity. Thus, the concrete particularity, in the Hegelian sense, of the individual human subject is masked by the illusion of individuality in the “spectacle” created by the media. I am, therefore, no more than the image that I have of myself which is constructed on the basis of self-delusion aided by the languages and conceptual frames of a celebrity culture.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It is possible to identify at least two consequences of the claim that our identity and understanding of self is utterly bound by ideology, simulation and media-cultural images. First, and this is of particular concern to Žižek, there is, within this realm, no possibility of political agency, in the sense of </w:t>
      </w:r>
      <w:proofErr w:type="spellStart"/>
      <w:r w:rsidRPr="00460856">
        <w:rPr>
          <w:rFonts w:ascii="Times New Roman" w:hAnsi="Times New Roman" w:cs="Times New Roman"/>
          <w:sz w:val="24"/>
          <w:szCs w:val="24"/>
          <w:lang w:val="en-GB"/>
        </w:rPr>
        <w:t>emancipatory</w:t>
      </w:r>
      <w:proofErr w:type="spellEnd"/>
      <w:r w:rsidRPr="00460856">
        <w:rPr>
          <w:rFonts w:ascii="Times New Roman" w:hAnsi="Times New Roman" w:cs="Times New Roman"/>
          <w:sz w:val="24"/>
          <w:szCs w:val="24"/>
          <w:lang w:val="en-GB"/>
        </w:rPr>
        <w:t xml:space="preserve"> action, not to mention free moral agency. This theme forms the core of much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work on political ontology but is not pursued here. Secondly, there is the consequence that the acts of reflection and narration [of some interest no doubt to scholars of </w:t>
      </w:r>
      <w:proofErr w:type="spellStart"/>
      <w:r w:rsidRPr="00460856">
        <w:rPr>
          <w:rFonts w:ascii="Times New Roman" w:hAnsi="Times New Roman" w:cs="Times New Roman"/>
          <w:sz w:val="24"/>
          <w:szCs w:val="24"/>
          <w:lang w:val="en-GB"/>
        </w:rPr>
        <w:t>auto|biography</w:t>
      </w:r>
      <w:proofErr w:type="spellEnd"/>
      <w:r w:rsidRPr="00460856">
        <w:rPr>
          <w:rFonts w:ascii="Times New Roman" w:hAnsi="Times New Roman" w:cs="Times New Roman"/>
          <w:sz w:val="24"/>
          <w:szCs w:val="24"/>
          <w:lang w:val="en-GB"/>
        </w:rPr>
        <w:t xml:space="preserve">!] do not necessarily, if at all, reveal a true self that escapes the clutches of ideology. In the act of reflection, it is quite possible to remain at the level of self-delusion. This happens as the subject mediates or filters the content of consciousness in a particular way that “swallows” or “devours” the material in a way that integrates it with the subject. In the case of the phenomenon of celebrity, as seen from the perspective of the fan or consumer of celebrity, the “real” or concrete, singular continuous person or personality of the celebrity is “consumed” in a manner that negates the real content of the idolised individual and makes of him or her a domesticated object that the fan constructs in his or her own image and according to interests that are as always dictated by the dominant culture. In the terms used by Hegel and Žižek, the original individual is “negated.” This level of consciousness in the fan remains delusional and the workings of ideology continue to operate with what seems as little hope of escape.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roofErr w:type="spellStart"/>
      <w:r w:rsidRPr="00460856">
        <w:rPr>
          <w:rFonts w:ascii="Times New Roman" w:hAnsi="Times New Roman" w:cs="Times New Roman"/>
          <w:sz w:val="24"/>
          <w:szCs w:val="24"/>
          <w:lang w:val="en-GB"/>
        </w:rPr>
        <w:lastRenderedPageBreak/>
        <w:t>Žižek’s</w:t>
      </w:r>
      <w:proofErr w:type="spellEnd"/>
      <w:r w:rsidRPr="00460856">
        <w:rPr>
          <w:rFonts w:ascii="Times New Roman" w:hAnsi="Times New Roman" w:cs="Times New Roman"/>
          <w:sz w:val="24"/>
          <w:szCs w:val="24"/>
          <w:lang w:val="en-GB"/>
        </w:rPr>
        <w:t xml:space="preserve"> concern about the reduction of all sense of self to the mediated image, and for the possibility of concrete subjectivity that can circumvent the operations of cultural ideology, leads him on an often paradoxical and counter-intuitive journey to the self. The road to true self-consciousness, if this is possible, leads in an unusual direction that marks out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approach from many other critiques of ideology. In traditional </w:t>
      </w:r>
      <w:proofErr w:type="spellStart"/>
      <w:r w:rsidRPr="00460856">
        <w:rPr>
          <w:rFonts w:ascii="Times New Roman" w:hAnsi="Times New Roman" w:cs="Times New Roman"/>
          <w:sz w:val="24"/>
          <w:szCs w:val="24"/>
          <w:lang w:val="en-GB"/>
        </w:rPr>
        <w:t>emancipatory</w:t>
      </w:r>
      <w:proofErr w:type="spellEnd"/>
      <w:r w:rsidRPr="00460856">
        <w:rPr>
          <w:rFonts w:ascii="Times New Roman" w:hAnsi="Times New Roman" w:cs="Times New Roman"/>
          <w:sz w:val="24"/>
          <w:szCs w:val="24"/>
          <w:lang w:val="en-GB"/>
        </w:rPr>
        <w:t xml:space="preserve"> critical theory, for instance, the workings of ideology are viewed to be operative at the level of ideas and thought propaganda. An intellectual awareness of these workings can be achieved through a critical education that nurtures the desire for freedom from oppression that leads to resistance and political and educational action.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analysis of ideology as operative in contemporary societies takes a different path and a brief look at his critique of ideology is useful to show the novelty of his approach as it strives to provide a space and a dynamic for a substantive subjectivity.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ind w:left="360"/>
        <w:rPr>
          <w:rFonts w:ascii="Times New Roman" w:hAnsi="Times New Roman" w:cs="Times New Roman"/>
          <w:b/>
          <w:sz w:val="24"/>
          <w:szCs w:val="24"/>
          <w:lang w:val="en-GB"/>
        </w:rPr>
      </w:pPr>
      <w:r w:rsidRPr="00460856">
        <w:rPr>
          <w:rFonts w:ascii="Times New Roman" w:hAnsi="Times New Roman" w:cs="Times New Roman"/>
          <w:b/>
          <w:sz w:val="24"/>
          <w:szCs w:val="24"/>
          <w:lang w:val="en-GB"/>
        </w:rPr>
        <w:t>Three types of ideology and three types of celebrity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In his description of the nature of modern ideology, Žižek uses Hegel to understand three groups of different notions of ideology that are related in a dialectical triad </w:t>
      </w:r>
      <w:r w:rsidRPr="00460856">
        <w:rPr>
          <w:rFonts w:ascii="Times New Roman" w:hAnsi="Times New Roman" w:cs="Times New Roman"/>
          <w:noProof/>
          <w:sz w:val="24"/>
          <w:szCs w:val="24"/>
          <w:lang w:val="en-GB"/>
        </w:rPr>
        <w:t>(Žižek, 1994)</w:t>
      </w:r>
      <w:r w:rsidRPr="00460856">
        <w:rPr>
          <w:rFonts w:ascii="Times New Roman" w:hAnsi="Times New Roman" w:cs="Times New Roman"/>
          <w:sz w:val="24"/>
          <w:szCs w:val="24"/>
          <w:lang w:val="en-GB"/>
        </w:rPr>
        <w:t xml:space="preserve">. These three groups are worth examining in some more detail and I suggest that each of them can be applied to different notions of celebrity and then be applied to the phenomenon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own celebrity.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The first form of ideology is what Žižek refers to as ideology ‘in-itself ’. The term derives from Hegel’s ‘an-</w:t>
      </w:r>
      <w:proofErr w:type="spellStart"/>
      <w:r w:rsidRPr="00460856">
        <w:rPr>
          <w:rFonts w:ascii="Times New Roman" w:hAnsi="Times New Roman" w:cs="Times New Roman"/>
          <w:sz w:val="24"/>
          <w:szCs w:val="24"/>
          <w:lang w:val="en-GB"/>
        </w:rPr>
        <w:t>sich</w:t>
      </w:r>
      <w:proofErr w:type="spellEnd"/>
      <w:r w:rsidRPr="00460856">
        <w:rPr>
          <w:rFonts w:ascii="Times New Roman" w:hAnsi="Times New Roman" w:cs="Times New Roman"/>
          <w:sz w:val="24"/>
          <w:szCs w:val="24"/>
          <w:lang w:val="en-GB"/>
        </w:rPr>
        <w:t xml:space="preserve">’ which refers to something that is not connected to other things, taken at face value in a non-reflective act. This is the well-known, common understanding of an ideology as simply a false doctrine or discourse of ideas and beliefs that consciously </w:t>
      </w:r>
      <w:r w:rsidRPr="00460856">
        <w:rPr>
          <w:rFonts w:ascii="Times New Roman" w:hAnsi="Times New Roman" w:cs="Times New Roman"/>
          <w:sz w:val="24"/>
          <w:szCs w:val="24"/>
          <w:lang w:val="en-GB"/>
        </w:rPr>
        <w:lastRenderedPageBreak/>
        <w:t xml:space="preserve">misrepresents salient facts about society and state. In this form, ideology is at the service of a power interest external to the individual and examples of this form of ideology abound in the twentieth century culminating, one could argue, in </w:t>
      </w:r>
      <w:proofErr w:type="spellStart"/>
      <w:r w:rsidRPr="00460856">
        <w:rPr>
          <w:rFonts w:ascii="Times New Roman" w:hAnsi="Times New Roman" w:cs="Times New Roman"/>
          <w:sz w:val="24"/>
          <w:szCs w:val="24"/>
          <w:lang w:val="en-GB"/>
        </w:rPr>
        <w:t>Althusser’s</w:t>
      </w:r>
      <w:proofErr w:type="spellEnd"/>
      <w:r w:rsidRPr="00460856">
        <w:rPr>
          <w:rFonts w:ascii="Times New Roman" w:hAnsi="Times New Roman" w:cs="Times New Roman"/>
          <w:sz w:val="24"/>
          <w:szCs w:val="24"/>
          <w:lang w:val="en-GB"/>
        </w:rPr>
        <w:t xml:space="preserve"> </w:t>
      </w:r>
      <w:r w:rsidR="007E625C" w:rsidRPr="007E625C">
        <w:rPr>
          <w:rFonts w:ascii="Times New Roman" w:hAnsi="Times New Roman" w:cs="Times New Roman"/>
          <w:sz w:val="24"/>
          <w:szCs w:val="24"/>
          <w:lang w:val="en-GB"/>
        </w:rPr>
        <w:t>(1971</w:t>
      </w:r>
      <w:r w:rsidR="008B3E32">
        <w:rPr>
          <w:rFonts w:ascii="Times New Roman" w:hAnsi="Times New Roman" w:cs="Times New Roman"/>
          <w:sz w:val="24"/>
          <w:szCs w:val="24"/>
          <w:lang w:val="en-GB"/>
        </w:rPr>
        <w:t xml:space="preserve">) </w:t>
      </w:r>
      <w:r w:rsidRPr="00460856">
        <w:rPr>
          <w:rFonts w:ascii="Times New Roman" w:hAnsi="Times New Roman" w:cs="Times New Roman"/>
          <w:sz w:val="24"/>
          <w:szCs w:val="24"/>
          <w:lang w:val="en-GB"/>
        </w:rPr>
        <w:t xml:space="preserve">work on ‘ideological state apparatuses’ The benchmark critique of this form of ideology is provided by </w:t>
      </w:r>
      <w:proofErr w:type="spellStart"/>
      <w:r w:rsidRPr="00460856">
        <w:rPr>
          <w:rFonts w:ascii="Times New Roman" w:hAnsi="Times New Roman" w:cs="Times New Roman"/>
          <w:sz w:val="24"/>
          <w:szCs w:val="24"/>
          <w:lang w:val="en-GB"/>
        </w:rPr>
        <w:t>Habermas</w:t>
      </w:r>
      <w:proofErr w:type="spellEnd"/>
      <w:r w:rsidRPr="00460856">
        <w:rPr>
          <w:rFonts w:ascii="Times New Roman" w:hAnsi="Times New Roman" w:cs="Times New Roman"/>
          <w:sz w:val="24"/>
          <w:szCs w:val="24"/>
          <w:lang w:val="en-GB"/>
        </w:rPr>
        <w:t xml:space="preserve"> with his criterion of coercion-free rational discourse which should reveal the duplicity and manipulation of argumentation. Applied to the idea of celebrity, this form of ideology can be seen in the conscious construction of idealized persona by the power interests inherent in commercial media companies. The classical example of this first type is the American hero of the western movies or the hero of the Pacific war movies that were consciously fashioned by Hollywood under the influence of powerful conservative political forces. While the presence of this ideology-celebrity type can still be seen in some mainstream cinematic work, it has become more transparent and no longer has the impact that it once enjoyed. This overt, external form of celebrity has been displaced somewhat by other, more covert forms.</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The second form can be referred to as ideology ‘for-itself’. Hegel used this term for something internal, reflective and self-comprehending. These notions represent not a misinterpretation from an outsider or external authority but the internal inculcating of individuals into (ideologically) determined societal roles and behaviour. This is done not by means of propaganda but by passing on, from youth, ritualised practices and disciplines that become, as it were, part of the person themselves. In most cases, these discourses do not ever have to be made explicit to the individual, although the institutions that engage in the passing on of meanings and practices, church, education systems, political groups and legal institutions, may have explicit aims and texts. However, a characteristic of this kind of ideology is precisely the move from text to practice. This kind of ideology is therefore deeply ingrained in the fabric of society and perpetuated by customs and practices in upbringing and </w:t>
      </w:r>
      <w:r w:rsidRPr="00460856">
        <w:rPr>
          <w:rFonts w:ascii="Times New Roman" w:hAnsi="Times New Roman" w:cs="Times New Roman"/>
          <w:sz w:val="24"/>
          <w:szCs w:val="24"/>
          <w:lang w:val="en-GB"/>
        </w:rPr>
        <w:lastRenderedPageBreak/>
        <w:t xml:space="preserve">education. So pervasive and unavoidable are these influences that some thinkers, notably Althusser (1994), have claimed that there is no possible means of escape, leading to his pessimism of ever achieving freedom. The type of celebrity that, one could argue, is associated with this type of ideology is the sports icon, the intellectual and even the saint! Their power and influence is due primarily not to the potency of ideas but the result of years of imitative activity in an attempt to emulate the hero in one’s own body. Critique and resistance to this form of influence cannot be achieved solely on the basis of rational argument but requires a careful examination of the historical, cultural and social forces which almost invisibly mould human behaviour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Finally, most significantly for his critique of ideology and, perhaps, for an understanding of a distinctly contemporary form of celebrity, is the ideology type that Žižek refers to as ‘in-and-for-itself’. This is neither the explicit doctrine of the repressive state nor the imbibed and implicit values and attitudes of a particular kind of socialisation but the elusive, seductive but plausible illusion promulgated in a particularly powerful manner by modern media and information technologies, that our practices, political, economic and sexual, are free, autonomous and non-ideological. In this ultimate form of ideology, the ideological merges with the real to become the ultimate non-ideological ideology. Persuaded that we are free, particularly in our sexual and consumerist practices, we are convinced that we are no longer subject to external or internal discourses. We are convinced, and not by argument, that we have never been so free, so self-determining, and the conditions of the social world that have brought this about are, in consequence, embraced as self-evident, requiring no further logic of legitimacy. The argument most commonly made is that the facts speak for themselves and the ‘way forward’ is clear and obvious. Crucially this type of ideology works at the level of spontaneous actuality, at the level of attitudes and desires and not at the level of rationality </w:t>
      </w:r>
      <w:r w:rsidRPr="00460856">
        <w:rPr>
          <w:rFonts w:ascii="Times New Roman" w:hAnsi="Times New Roman" w:cs="Times New Roman"/>
          <w:sz w:val="24"/>
          <w:szCs w:val="24"/>
          <w:lang w:val="en-GB"/>
        </w:rPr>
        <w:lastRenderedPageBreak/>
        <w:t xml:space="preserve">and critique, </w:t>
      </w:r>
      <w:proofErr w:type="gramStart"/>
      <w:r w:rsidRPr="00460856">
        <w:rPr>
          <w:rFonts w:ascii="Times New Roman" w:hAnsi="Times New Roman" w:cs="Times New Roman"/>
          <w:sz w:val="24"/>
          <w:szCs w:val="24"/>
          <w:lang w:val="en-GB"/>
        </w:rPr>
        <w:t>nor</w:t>
      </w:r>
      <w:proofErr w:type="gramEnd"/>
      <w:r w:rsidRPr="00460856">
        <w:rPr>
          <w:rFonts w:ascii="Times New Roman" w:hAnsi="Times New Roman" w:cs="Times New Roman"/>
          <w:sz w:val="24"/>
          <w:szCs w:val="24"/>
          <w:lang w:val="en-GB"/>
        </w:rPr>
        <w:t xml:space="preserve"> even of embodied imitation. At its core is an ideology not of thoughts but of seduction. Consumerism (or the </w:t>
      </w:r>
      <w:proofErr w:type="spellStart"/>
      <w:r w:rsidRPr="00460856">
        <w:rPr>
          <w:rFonts w:ascii="Times New Roman" w:hAnsi="Times New Roman" w:cs="Times New Roman"/>
          <w:sz w:val="24"/>
          <w:szCs w:val="24"/>
          <w:lang w:val="en-GB"/>
        </w:rPr>
        <w:t>fetishization</w:t>
      </w:r>
      <w:proofErr w:type="spellEnd"/>
      <w:r w:rsidRPr="00460856">
        <w:rPr>
          <w:rFonts w:ascii="Times New Roman" w:hAnsi="Times New Roman" w:cs="Times New Roman"/>
          <w:sz w:val="24"/>
          <w:szCs w:val="24"/>
          <w:lang w:val="en-GB"/>
        </w:rPr>
        <w:t xml:space="preserve"> of commodities, to use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Marxist term is an ideology that does not work on the level of discourse and argument but on the level of distraction and image-saturation so that the subject never reaches a point at which she/he can interrogate the fundamental features of late-capitalism, including the phenomenon of celebrity. Celebrity, in this form, is precisely hardly recognizable as such to either the adoring fan, or indeed to the celebrity figure. If the first form of celebrity is an external idolization and the second </w:t>
      </w:r>
      <w:proofErr w:type="spellStart"/>
      <w:r w:rsidRPr="00460856">
        <w:rPr>
          <w:rFonts w:ascii="Times New Roman" w:hAnsi="Times New Roman" w:cs="Times New Roman"/>
          <w:sz w:val="24"/>
          <w:szCs w:val="24"/>
          <w:lang w:val="en-GB"/>
        </w:rPr>
        <w:t>an</w:t>
      </w:r>
      <w:proofErr w:type="spellEnd"/>
      <w:r w:rsidRPr="00460856">
        <w:rPr>
          <w:rFonts w:ascii="Times New Roman" w:hAnsi="Times New Roman" w:cs="Times New Roman"/>
          <w:sz w:val="24"/>
          <w:szCs w:val="24"/>
          <w:lang w:val="en-GB"/>
        </w:rPr>
        <w:t xml:space="preserve"> imitative reflection of celebrity in oneself, then this last form blurs the internal/external divide completely. Fan becomes celebrity figure. This type is the X-factor and “get me out of” celebrities that are seduced to the libidinal expectation and hope that anyone can become famous. This perhaps is the ultimate in a </w:t>
      </w:r>
      <w:proofErr w:type="gramStart"/>
      <w:r w:rsidRPr="00460856">
        <w:rPr>
          <w:rFonts w:ascii="Times New Roman" w:hAnsi="Times New Roman" w:cs="Times New Roman"/>
          <w:sz w:val="24"/>
          <w:szCs w:val="24"/>
          <w:lang w:val="en-GB"/>
        </w:rPr>
        <w:t>commonsense,</w:t>
      </w:r>
      <w:proofErr w:type="gramEnd"/>
      <w:r w:rsidRPr="00460856">
        <w:rPr>
          <w:rFonts w:ascii="Times New Roman" w:hAnsi="Times New Roman" w:cs="Times New Roman"/>
          <w:sz w:val="24"/>
          <w:szCs w:val="24"/>
          <w:lang w:val="en-GB"/>
        </w:rPr>
        <w:t xml:space="preserve"> or naturalized celebrity.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and other celebrity intellectuals’ position can possibly be read in the light of these three types of ideology. On the other hand, as a critic of ideology,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courting of the media, his employment of the instruments of ideology is problematic and can, I think, be understood only in the light of his distinct route out of the entrapment of all three types of ideology. An understanding of this road is the key to reading how Žižek can court what seem to be the very powers that he is trying to overcome. In the process, it is then possible to understand the celebrity phenomenon in a new way that also allows for the possibility of its overcoming. This path leads by way of a re-construction of a substantial notion of self that preserves, or re-instates, a kernel of freedom.</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ind w:left="360"/>
        <w:rPr>
          <w:rFonts w:ascii="Times New Roman" w:hAnsi="Times New Roman" w:cs="Times New Roman"/>
          <w:b/>
          <w:sz w:val="24"/>
          <w:szCs w:val="24"/>
          <w:lang w:val="en-GB"/>
        </w:rPr>
      </w:pPr>
      <w:r w:rsidRPr="00460856">
        <w:rPr>
          <w:rFonts w:ascii="Times New Roman" w:hAnsi="Times New Roman" w:cs="Times New Roman"/>
          <w:b/>
          <w:sz w:val="24"/>
          <w:szCs w:val="24"/>
          <w:lang w:val="en-GB"/>
        </w:rPr>
        <w:t xml:space="preserve">The </w:t>
      </w:r>
      <w:proofErr w:type="spellStart"/>
      <w:r w:rsidRPr="00460856">
        <w:rPr>
          <w:rFonts w:ascii="Times New Roman" w:hAnsi="Times New Roman" w:cs="Times New Roman"/>
          <w:b/>
          <w:sz w:val="24"/>
          <w:szCs w:val="24"/>
          <w:lang w:val="en-GB"/>
        </w:rPr>
        <w:t>Žižekian</w:t>
      </w:r>
      <w:proofErr w:type="spellEnd"/>
      <w:r w:rsidRPr="00460856">
        <w:rPr>
          <w:rFonts w:ascii="Times New Roman" w:hAnsi="Times New Roman" w:cs="Times New Roman"/>
          <w:b/>
          <w:sz w:val="24"/>
          <w:szCs w:val="24"/>
          <w:lang w:val="en-GB"/>
        </w:rPr>
        <w:t xml:space="preserve"> Self</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lastRenderedPageBreak/>
        <w:t xml:space="preserve">There is, according to Žižek, an understanding of the nature of self-consciousness that can reveal the inner workings of ideology and self and therefore of the distinct relationship between self and other that is contained in relationships to celebrities, including intellectual celebrities. A brief sketch of the construction of the </w:t>
      </w:r>
      <w:proofErr w:type="spellStart"/>
      <w:r w:rsidRPr="00460856">
        <w:rPr>
          <w:rFonts w:ascii="Times New Roman" w:hAnsi="Times New Roman" w:cs="Times New Roman"/>
          <w:sz w:val="24"/>
          <w:szCs w:val="24"/>
          <w:lang w:val="en-GB"/>
        </w:rPr>
        <w:t>Žižekian</w:t>
      </w:r>
      <w:proofErr w:type="spellEnd"/>
      <w:r w:rsidRPr="00460856">
        <w:rPr>
          <w:rFonts w:ascii="Times New Roman" w:hAnsi="Times New Roman" w:cs="Times New Roman"/>
          <w:sz w:val="24"/>
          <w:szCs w:val="24"/>
          <w:lang w:val="en-GB"/>
        </w:rPr>
        <w:t xml:space="preserve"> self with its roots in the philosophies of Kant and Hegel highlights the possibilities.</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The challenge for any substantial notion of self is to find an Archimedean point somewhere in the individual, in subjectivity, for the illumination and critique of ideology. However, and crucially, this point or space of freedom, if it is to avoid falling itself into ideology, must occupy a strange realm outside symbolic narrative. The traditional idea of situating this ‘real’ point that opposes ideology and self-delusion in rational subjectivity is no longer viable. This is the idea of residual realism that claims that all narratives of self, subject as they are to ideological constitution, can be seen to be partial, tentative and even personal in the light of the assumption that there is some “Beyond” which eludes the grasp of any one reflection or interpretation but acts as the origin of the awareness of particularity. Kant held that there was such a “Beyond” in his distinction between the </w:t>
      </w:r>
      <w:proofErr w:type="spellStart"/>
      <w:r w:rsidRPr="00460856">
        <w:rPr>
          <w:rFonts w:ascii="Times New Roman" w:hAnsi="Times New Roman" w:cs="Times New Roman"/>
          <w:sz w:val="24"/>
          <w:szCs w:val="24"/>
          <w:lang w:val="en-GB"/>
        </w:rPr>
        <w:t>noumenal</w:t>
      </w:r>
      <w:proofErr w:type="spellEnd"/>
      <w:r w:rsidRPr="00460856">
        <w:rPr>
          <w:rFonts w:ascii="Times New Roman" w:hAnsi="Times New Roman" w:cs="Times New Roman"/>
          <w:sz w:val="24"/>
          <w:szCs w:val="24"/>
          <w:lang w:val="en-GB"/>
        </w:rPr>
        <w:t xml:space="preserve"> and phenomenal realms as conditions for the possibility of knowledge as such. Hegel, on the other hand, claims that the dialectical tension between the subjective mediation of the “other” and the negation of this negation by the other is constitutive of reality. One can get from the personal understanding and mediated interpretation to the Truth or Reason not by adding the dimension of the Beyond but by subtracting the illusion that there is something beyond.</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Consequentially, Žižek therefore distinguishes clearly between two realms within the subject, rather than one within and one outside. These he refers to as ‘reality’ and the ‘real’. Reality is the realm of the linguistic-symbolic and thus of all mediated content. It is the realm both of </w:t>
      </w:r>
      <w:r w:rsidRPr="00460856">
        <w:rPr>
          <w:rFonts w:ascii="Times New Roman" w:hAnsi="Times New Roman" w:cs="Times New Roman"/>
          <w:sz w:val="24"/>
          <w:szCs w:val="24"/>
          <w:lang w:val="en-GB"/>
        </w:rPr>
        <w:lastRenderedPageBreak/>
        <w:t>reason and fantasy and thus of ideology: a place in which the meanings of social reality, mediated by communication, are ordered and shared. The realm of the ‘Real’, in contrast, refers to a place in the human subject within the very realm of the symbolic and generative of symbolic content, but which is utterly different from it. It is a space that avoids the subjugating grip of ideology while exerting a negative force [the negation of the first negation of mediation] that destabilizes and disrupts meanings. The notion of the ‘Real’ in Žižek is central not only to his critique of ideology but is also at the core of his revival of the category of the subject. It is not a thoroughly new idea and the suggestion of an ultimately inscrutable subject and the inability of any ideology to encompass comprehensively the nature of the subject do not appear for the first time with Žižek. In his careful and, at times, idiosyncratic reading of both Kant and Hegel, he attests to the long history of acknowledging that the category of the subject is one that defies positive and coherent description pointing to an insurmountable gap in all descriptions. Kant, for instance, recognized that the empirical ‘I’ is separate from the ‘I’ of transcendental apperception; that I can be an object of perception and thought for myself yet cannot experience myself as the ‘Thing which thinks’ (Žižek 1993</w:t>
      </w:r>
      <w:r>
        <w:rPr>
          <w:rFonts w:ascii="Times New Roman" w:hAnsi="Times New Roman" w:cs="Times New Roman"/>
          <w:sz w:val="24"/>
          <w:szCs w:val="24"/>
          <w:lang w:val="en-GB"/>
        </w:rPr>
        <w:t>, p.</w:t>
      </w:r>
      <w:r w:rsidRPr="00460856">
        <w:rPr>
          <w:rFonts w:ascii="Times New Roman" w:hAnsi="Times New Roman" w:cs="Times New Roman"/>
          <w:sz w:val="24"/>
          <w:szCs w:val="24"/>
          <w:lang w:val="en-GB"/>
        </w:rPr>
        <w:t xml:space="preserve">15). In a deeply significant way, then, ‘self-consciousness is positively founded on the non-transparency of the subject to </w:t>
      </w:r>
      <w:proofErr w:type="gramStart"/>
      <w:r w:rsidRPr="00460856">
        <w:rPr>
          <w:rFonts w:ascii="Times New Roman" w:hAnsi="Times New Roman" w:cs="Times New Roman"/>
          <w:sz w:val="24"/>
          <w:szCs w:val="24"/>
          <w:lang w:val="en-GB"/>
        </w:rPr>
        <w:t>itself ’</w:t>
      </w:r>
      <w:proofErr w:type="gramEnd"/>
      <w:r w:rsidRPr="00460856">
        <w:rPr>
          <w:rFonts w:ascii="Times New Roman" w:hAnsi="Times New Roman" w:cs="Times New Roman"/>
          <w:sz w:val="24"/>
          <w:szCs w:val="24"/>
          <w:lang w:val="en-GB"/>
        </w:rPr>
        <w:t xml:space="preserve"> (Žižek 1993</w:t>
      </w:r>
      <w:r>
        <w:rPr>
          <w:rFonts w:ascii="Times New Roman" w:hAnsi="Times New Roman" w:cs="Times New Roman"/>
          <w:sz w:val="24"/>
          <w:szCs w:val="24"/>
          <w:lang w:val="en-GB"/>
        </w:rPr>
        <w:t>, p.</w:t>
      </w:r>
      <w:r w:rsidRPr="00460856">
        <w:rPr>
          <w:rFonts w:ascii="Times New Roman" w:hAnsi="Times New Roman" w:cs="Times New Roman"/>
          <w:sz w:val="24"/>
          <w:szCs w:val="24"/>
          <w:lang w:val="en-GB"/>
        </w:rPr>
        <w:t xml:space="preserve">128). This old insight at the core of Kantian antimonies has, according to Žižek, been neglected. Specifically in the case of some schools of modern psychology and educational theories based on them, there is still a strong belief in the possibility of ‘knowing oneself’ but Žižek counters </w:t>
      </w:r>
      <w:proofErr w:type="gramStart"/>
      <w:r w:rsidRPr="00460856">
        <w:rPr>
          <w:rFonts w:ascii="Times New Roman" w:hAnsi="Times New Roman" w:cs="Times New Roman"/>
          <w:sz w:val="24"/>
          <w:szCs w:val="24"/>
          <w:lang w:val="en-GB"/>
        </w:rPr>
        <w:t>“ I</w:t>
      </w:r>
      <w:proofErr w:type="gramEnd"/>
      <w:r w:rsidRPr="00460856">
        <w:rPr>
          <w:rFonts w:ascii="Times New Roman" w:hAnsi="Times New Roman" w:cs="Times New Roman"/>
          <w:sz w:val="24"/>
          <w:szCs w:val="24"/>
          <w:lang w:val="en-GB"/>
        </w:rPr>
        <w:t xml:space="preserve"> am deprived of even my most intimate “subjective” experience, the way things “really seem to me”, that of the fundamental fantasy that constitutes and guarantees the core of my being, since I can never consciously experience it and assume it”(Žižek 2006, </w:t>
      </w:r>
      <w:r w:rsidR="00D03C93">
        <w:rPr>
          <w:rFonts w:ascii="Times New Roman" w:hAnsi="Times New Roman" w:cs="Times New Roman"/>
          <w:sz w:val="24"/>
          <w:szCs w:val="24"/>
          <w:lang w:val="en-GB"/>
        </w:rPr>
        <w:t xml:space="preserve"> </w:t>
      </w:r>
      <w:r>
        <w:rPr>
          <w:rFonts w:ascii="Times New Roman" w:hAnsi="Times New Roman" w:cs="Times New Roman"/>
          <w:sz w:val="24"/>
          <w:szCs w:val="24"/>
          <w:lang w:val="en-GB"/>
        </w:rPr>
        <w:t>p.</w:t>
      </w:r>
      <w:r w:rsidRPr="00460856">
        <w:rPr>
          <w:rFonts w:ascii="Times New Roman" w:hAnsi="Times New Roman" w:cs="Times New Roman"/>
          <w:sz w:val="24"/>
          <w:szCs w:val="24"/>
          <w:lang w:val="en-GB"/>
        </w:rPr>
        <w:t>171)</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lastRenderedPageBreak/>
        <w:t>Similarly, in his reading of Hegel who saw perhaps most clearly that reality (and with it the learning subject) could be understood in co-existing opposites, Žižek rejects the usual interpretation of the dialectical move to a harmonious synthesis of these opposites. He argues that Hegel can be understood as radically asserting and upholding this division in the subject rather than overcoming (</w:t>
      </w:r>
      <w:proofErr w:type="spellStart"/>
      <w:r w:rsidRPr="00460856">
        <w:rPr>
          <w:rFonts w:ascii="Times New Roman" w:hAnsi="Times New Roman" w:cs="Times New Roman"/>
          <w:sz w:val="24"/>
          <w:szCs w:val="24"/>
          <w:lang w:val="en-GB"/>
        </w:rPr>
        <w:t>Aufheben</w:t>
      </w:r>
      <w:proofErr w:type="spellEnd"/>
      <w:r w:rsidRPr="00460856">
        <w:rPr>
          <w:rFonts w:ascii="Times New Roman" w:hAnsi="Times New Roman" w:cs="Times New Roman"/>
          <w:sz w:val="24"/>
          <w:szCs w:val="24"/>
          <w:lang w:val="en-GB"/>
        </w:rPr>
        <w:t>) it. Kant searched for a transcendent domain beyond this tension of finite opposites, while Hegel weaves ‘[the] gap into the very texture of reality’ (Žižek 2006</w:t>
      </w:r>
      <w:r>
        <w:rPr>
          <w:rFonts w:ascii="Times New Roman" w:hAnsi="Times New Roman" w:cs="Times New Roman"/>
          <w:sz w:val="24"/>
          <w:szCs w:val="24"/>
          <w:lang w:val="en-GB"/>
        </w:rPr>
        <w:t>, p.</w:t>
      </w:r>
      <w:r w:rsidRPr="00460856">
        <w:rPr>
          <w:rFonts w:ascii="Times New Roman" w:hAnsi="Times New Roman" w:cs="Times New Roman"/>
          <w:sz w:val="24"/>
          <w:szCs w:val="24"/>
          <w:lang w:val="en-GB"/>
        </w:rPr>
        <w:t>27). Finally, in some of his more recent writing, Žižek claims that the same incomplete, non-transparent subject, aware of a lack or void at the core of its being, is also central at least to the Pauline dialectic in Christianity (Žižek 2000, 2003).</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This fundamental gap or tear in the fabric of the reality prevents any coherent symbolisation of the nature of things. In fact, the reality of the subject lies precisely in this ‘non-</w:t>
      </w:r>
      <w:proofErr w:type="spellStart"/>
      <w:r w:rsidRPr="00460856">
        <w:rPr>
          <w:rFonts w:ascii="Times New Roman" w:hAnsi="Times New Roman" w:cs="Times New Roman"/>
          <w:sz w:val="24"/>
          <w:szCs w:val="24"/>
          <w:lang w:val="en-GB"/>
        </w:rPr>
        <w:t>symbolizable</w:t>
      </w:r>
      <w:proofErr w:type="spellEnd"/>
      <w:r w:rsidRPr="00460856">
        <w:rPr>
          <w:rFonts w:ascii="Times New Roman" w:hAnsi="Times New Roman" w:cs="Times New Roman"/>
          <w:sz w:val="24"/>
          <w:szCs w:val="24"/>
          <w:lang w:val="en-GB"/>
        </w:rPr>
        <w:t xml:space="preserve"> traumatic kernel’ (Žižek 1994</w:t>
      </w:r>
      <w:r>
        <w:rPr>
          <w:rFonts w:ascii="Times New Roman" w:hAnsi="Times New Roman" w:cs="Times New Roman"/>
          <w:sz w:val="24"/>
          <w:szCs w:val="24"/>
          <w:lang w:val="en-GB"/>
        </w:rPr>
        <w:t>, p.</w:t>
      </w:r>
      <w:r w:rsidRPr="00460856">
        <w:rPr>
          <w:rFonts w:ascii="Times New Roman" w:hAnsi="Times New Roman" w:cs="Times New Roman"/>
          <w:sz w:val="24"/>
          <w:szCs w:val="24"/>
          <w:lang w:val="en-GB"/>
        </w:rPr>
        <w:t xml:space="preserve">26). Reality is never ‘whole’, complete or harmonious. This inaccessible void at the heart of the subject is nonetheless effective. Functioning metaphorically as a ‘black hole’, the ‘Real’ is made visible by its power to generate activity to try to fill the emptiness, and herein lies the psychoanalytical side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thought. Ideologies, in as much as they provide coherent, harmonious and clean structures of symbolic meaning, will always fail to grasp human beings and the world inasmuch as they fail to recognise the void at the core of subjectivity. Meaning, far from being settled and stable, carries at its core a point of negation, antagonism and disruption; the seeds of its very destruction. The frightening realisation of this negative, destructive core (the ‘sublime lack’) of subjectivity is accompanied by frantic efforts to cover the void. These efforts are our fantasies, desires, imaginings and self-selected attachment to forms of subjection which are, perhaps, very clearly evident in our relationship with celebrity.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lastRenderedPageBreak/>
        <w:t>Thus, Žižek can be invoked to explain at a deep level the mechanisms of celebrity adulation and celebrity seeking in the philosophical and psychoanalytical aspects of the subject-as-void and subject as ‘flight from the void’. His central psychoanalytical concept of ‘</w:t>
      </w:r>
      <w:proofErr w:type="spellStart"/>
      <w:r w:rsidRPr="00460856">
        <w:rPr>
          <w:rFonts w:ascii="Times New Roman" w:hAnsi="Times New Roman" w:cs="Times New Roman"/>
          <w:sz w:val="24"/>
          <w:szCs w:val="24"/>
          <w:lang w:val="en-GB"/>
        </w:rPr>
        <w:t>jouissance</w:t>
      </w:r>
      <w:proofErr w:type="spellEnd"/>
      <w:r w:rsidRPr="00460856">
        <w:rPr>
          <w:rFonts w:ascii="Times New Roman" w:hAnsi="Times New Roman" w:cs="Times New Roman"/>
          <w:sz w:val="24"/>
          <w:szCs w:val="24"/>
          <w:lang w:val="en-GB"/>
        </w:rPr>
        <w:t xml:space="preserve">’ as the pain-pleasure that human beings experience when they encounter the limitations of both imagination and reason in all experience is hotly contested but centres crucially around the painful core of emptiness in the pleasure of (literally) the flight of fantasy. Locating the ‘tear’ in reality in the depths of a subjectivity characterized by void-filling fantasies is daring and invites the charge of pure idealism. Thus, one weakness of the analysis that has been pointed out is that ‘he uncritically assumes the legitimacy of casually sliding back and forth between, on the one hand, Freudian- </w:t>
      </w:r>
      <w:proofErr w:type="spellStart"/>
      <w:r w:rsidRPr="00460856">
        <w:rPr>
          <w:rFonts w:ascii="Times New Roman" w:hAnsi="Times New Roman" w:cs="Times New Roman"/>
          <w:sz w:val="24"/>
          <w:szCs w:val="24"/>
          <w:lang w:val="en-GB"/>
        </w:rPr>
        <w:t>Lacanian</w:t>
      </w:r>
      <w:proofErr w:type="spellEnd"/>
      <w:r w:rsidRPr="00460856">
        <w:rPr>
          <w:rFonts w:ascii="Times New Roman" w:hAnsi="Times New Roman" w:cs="Times New Roman"/>
          <w:sz w:val="24"/>
          <w:szCs w:val="24"/>
          <w:lang w:val="en-GB"/>
        </w:rPr>
        <w:t xml:space="preserve"> meta-psychology, and, on the other hand, analyses of socio-cultural phenomena’ </w:t>
      </w:r>
      <w:r w:rsidRPr="00460856">
        <w:rPr>
          <w:rFonts w:ascii="Times New Roman" w:hAnsi="Times New Roman" w:cs="Times New Roman"/>
          <w:noProof/>
          <w:sz w:val="24"/>
          <w:szCs w:val="24"/>
          <w:lang w:val="en-GB"/>
        </w:rPr>
        <w:t>(Johnston, 2007)</w:t>
      </w:r>
      <w:r w:rsidRPr="00460856">
        <w:rPr>
          <w:rFonts w:ascii="Times New Roman" w:hAnsi="Times New Roman" w:cs="Times New Roman"/>
          <w:sz w:val="24"/>
          <w:szCs w:val="24"/>
          <w:lang w:val="en-GB"/>
        </w:rPr>
        <w:t xml:space="preserve"> The Hegelian roots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thought do little to allay these suspicions and the project would seem to hinge on the independence from consciousness of the sublime void and the embodiment of fantasy. Žižek seems to reply that there is an experience in consciousness that points to, but does not grasp, the ‘real’ of subjectivity, thus avoiding the challenge of idealism.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ind w:left="360"/>
        <w:rPr>
          <w:rFonts w:ascii="Times New Roman" w:hAnsi="Times New Roman" w:cs="Times New Roman"/>
          <w:b/>
          <w:sz w:val="24"/>
          <w:szCs w:val="24"/>
          <w:lang w:val="en-GB"/>
        </w:rPr>
      </w:pPr>
      <w:r w:rsidRPr="00460856">
        <w:rPr>
          <w:rFonts w:ascii="Times New Roman" w:hAnsi="Times New Roman" w:cs="Times New Roman"/>
          <w:b/>
          <w:sz w:val="24"/>
          <w:szCs w:val="24"/>
          <w:lang w:val="en-GB"/>
        </w:rPr>
        <w:t>Žižek on Žižek</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Returning to the phenomenon of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own difficult celebrity status, it seems reasonable to try to employ his analysis of ideology types and his theory of the disruptive nature of the Real in the thoughts, utterances, actions and reasoning that form his own symbolic reality to understand how he negotiates his own celebrity.</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Working backwards from the notion of ideology “in-and-for-itself” with its elusive, seductive illusions that appeal to desire and to the libidinal rather than to the mind, </w:t>
      </w:r>
      <w:proofErr w:type="spellStart"/>
      <w:r w:rsidRPr="00460856">
        <w:rPr>
          <w:rFonts w:ascii="Times New Roman" w:hAnsi="Times New Roman" w:cs="Times New Roman"/>
          <w:sz w:val="24"/>
          <w:szCs w:val="24"/>
          <w:lang w:val="en-GB"/>
        </w:rPr>
        <w:t>Žižek’s</w:t>
      </w:r>
      <w:proofErr w:type="spellEnd"/>
      <w:r w:rsidRPr="00460856">
        <w:rPr>
          <w:rFonts w:ascii="Times New Roman" w:hAnsi="Times New Roman" w:cs="Times New Roman"/>
          <w:sz w:val="24"/>
          <w:szCs w:val="24"/>
          <w:lang w:val="en-GB"/>
        </w:rPr>
        <w:t xml:space="preserve"> work and </w:t>
      </w:r>
      <w:r w:rsidRPr="00460856">
        <w:rPr>
          <w:rFonts w:ascii="Times New Roman" w:hAnsi="Times New Roman" w:cs="Times New Roman"/>
          <w:sz w:val="24"/>
          <w:szCs w:val="24"/>
          <w:lang w:val="en-GB"/>
        </w:rPr>
        <w:lastRenderedPageBreak/>
        <w:t xml:space="preserve">presence could be said to manifest few, if any of, the characteristics associated with this ideology type. Far from being a figure of traditional libidinal attraction, he seems to cultivate the image of an anti-idol, living out the disruptions of a tense and difficult relationship to self and the world both in his physical presence and in his work. However, it could also be argued that the brilliance of his wit and intellect could be the focus of a seductive allure and his notoriety and fame as an academic bear most of the hallmarks of the allure of power associated with celebrity and image. It is well conceivable that there is a libidinal force associated with him that is attractive to other academics and intellectuals who harbour their own dreams of fame and public recognition even though they may vehemently disagree with the intellectual content of his work.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 xml:space="preserve">On the other hand, it cannot really be claimed either that Žižek has spawned a cult of practice or ritual in the sense of his second form of ideology and celebrity. This type of celebrity ideology can, at most, be seen at work perhaps in the Institute of Philosophy of the Slovenian Academy of the Sciences and Arts, where a group of philosophers and psychoanalysts formed around his work and continues to work on questions that can be traced back to his influence and work. </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Ironically perhaps, for one who is regarded as a peculiarly contemporary academic celebrity figure, Žižek is, perhaps, very much an old-fashioned celebrity type. His appeal and influence as a celebrity is at the level of ideas, thought and rhetorical persuasion. The difficulty with this position, and one that is shared of course by all forms of interaction in the realm of the symbolic, is that it is susceptible to ideological power and manipulation. Thus it is relatively easy for his critics to argue that he is simply a propagandist voice for the Left and difficult to argue that, since his work bound to text and language, there is no escape.</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r w:rsidRPr="00460856">
        <w:rPr>
          <w:rFonts w:ascii="Times New Roman" w:hAnsi="Times New Roman" w:cs="Times New Roman"/>
          <w:sz w:val="24"/>
          <w:szCs w:val="24"/>
          <w:lang w:val="en-GB"/>
        </w:rPr>
        <w:t>The avenue of possible escape from the fantasy world of embraced self-deception, to which Žižek himself is as much bound as any of his fans, can be glimpsed in the manner in which, in his own life and work, the “Real”, that dark, disruptive void seems to break through the orderliness and structured nature of the symbolic reality of language and culture. In living out these eruptions of dark energy, in his hyperactivity, nervous twitches and often discontinuous thought he embodies his own theory in a stark and uncompromising manner.</w:t>
      </w: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autoSpaceDE w:val="0"/>
        <w:autoSpaceDN w:val="0"/>
        <w:adjustRightInd w:val="0"/>
        <w:spacing w:after="0" w:line="480" w:lineRule="auto"/>
        <w:rPr>
          <w:rFonts w:ascii="Times New Roman" w:hAnsi="Times New Roman" w:cs="Times New Roman"/>
          <w:sz w:val="24"/>
          <w:szCs w:val="24"/>
          <w:lang w:val="en-GB"/>
        </w:rPr>
      </w:pPr>
    </w:p>
    <w:p w:rsidR="00E05A29" w:rsidRPr="00460856" w:rsidRDefault="00E05A29" w:rsidP="00A708CD">
      <w:pPr>
        <w:spacing w:line="240" w:lineRule="auto"/>
        <w:rPr>
          <w:rFonts w:ascii="Times New Roman" w:hAnsi="Times New Roman" w:cs="Times New Roman"/>
          <w:sz w:val="24"/>
          <w:szCs w:val="24"/>
          <w:lang w:val="en-GB"/>
        </w:rPr>
      </w:pPr>
    </w:p>
    <w:p w:rsidR="00E05A29" w:rsidRPr="00460856" w:rsidRDefault="00E05A29" w:rsidP="00A708CD">
      <w:pPr>
        <w:spacing w:line="240" w:lineRule="auto"/>
        <w:rPr>
          <w:rFonts w:ascii="Times New Roman" w:hAnsi="Times New Roman" w:cs="Times New Roman"/>
          <w:sz w:val="24"/>
          <w:szCs w:val="24"/>
          <w:lang w:val="en-GB"/>
        </w:rPr>
      </w:pPr>
    </w:p>
    <w:p w:rsidR="00E05A29" w:rsidRPr="00460856" w:rsidRDefault="00E05A29" w:rsidP="00A708CD">
      <w:pPr>
        <w:rPr>
          <w:rFonts w:ascii="Times New Roman" w:hAnsi="Times New Roman" w:cs="Times New Roman"/>
          <w:sz w:val="24"/>
          <w:szCs w:val="24"/>
          <w:lang w:val="en-GB"/>
        </w:rPr>
      </w:pPr>
    </w:p>
    <w:p w:rsidR="00E05A29" w:rsidRDefault="008B3E32" w:rsidP="00A708CD">
      <w:pPr>
        <w:rPr>
          <w:rFonts w:ascii="Times New Roman" w:hAnsi="Times New Roman" w:cs="Times New Roman"/>
          <w:sz w:val="24"/>
          <w:szCs w:val="24"/>
          <w:lang w:val="en-GB"/>
        </w:rPr>
      </w:pPr>
      <w:r w:rsidRPr="008B3E32">
        <w:rPr>
          <w:rFonts w:ascii="Times New Roman" w:hAnsi="Times New Roman" w:cs="Times New Roman"/>
          <w:b/>
          <w:sz w:val="24"/>
          <w:szCs w:val="24"/>
          <w:lang w:val="en-GB"/>
        </w:rPr>
        <w:t>References</w:t>
      </w:r>
    </w:p>
    <w:p w:rsidR="00E05A29" w:rsidRDefault="00E05A29" w:rsidP="00A708CD">
      <w:pPr>
        <w:rPr>
          <w:rFonts w:ascii="Times New Roman" w:hAnsi="Times New Roman" w:cs="Times New Roman"/>
          <w:sz w:val="24"/>
          <w:szCs w:val="24"/>
          <w:lang w:val="en-GB"/>
        </w:rPr>
      </w:pPr>
    </w:p>
    <w:p w:rsidR="00E05A29" w:rsidRPr="00460856" w:rsidRDefault="00E05A29" w:rsidP="00A708CD">
      <w:pPr>
        <w:spacing w:after="0" w:line="240" w:lineRule="auto"/>
        <w:ind w:left="720" w:hanging="720"/>
        <w:rPr>
          <w:rFonts w:ascii="Times New Roman" w:hAnsi="Times New Roman" w:cs="Times New Roman"/>
          <w:noProof/>
          <w:sz w:val="24"/>
          <w:szCs w:val="24"/>
          <w:lang w:val="en-GB"/>
        </w:rPr>
      </w:pPr>
      <w:bookmarkStart w:id="0" w:name="_ENREF_1"/>
      <w:r w:rsidRPr="00460856">
        <w:rPr>
          <w:rFonts w:ascii="Times New Roman" w:hAnsi="Times New Roman" w:cs="Times New Roman"/>
          <w:noProof/>
          <w:sz w:val="24"/>
          <w:szCs w:val="24"/>
          <w:lang w:val="en-GB"/>
        </w:rPr>
        <w:t xml:space="preserve">ALTHUSSER, L. </w:t>
      </w:r>
      <w:r>
        <w:rPr>
          <w:rFonts w:ascii="Times New Roman" w:hAnsi="Times New Roman" w:cs="Times New Roman"/>
          <w:noProof/>
          <w:sz w:val="24"/>
          <w:szCs w:val="24"/>
          <w:lang w:val="en-GB"/>
        </w:rPr>
        <w:t>(</w:t>
      </w:r>
      <w:r w:rsidRPr="00460856">
        <w:rPr>
          <w:rFonts w:ascii="Times New Roman" w:hAnsi="Times New Roman" w:cs="Times New Roman"/>
          <w:noProof/>
          <w:sz w:val="24"/>
          <w:szCs w:val="24"/>
          <w:lang w:val="en-GB"/>
        </w:rPr>
        <w:t>1971</w:t>
      </w:r>
      <w:r>
        <w:rPr>
          <w:rFonts w:ascii="Times New Roman" w:hAnsi="Times New Roman" w:cs="Times New Roman"/>
          <w:noProof/>
          <w:sz w:val="24"/>
          <w:szCs w:val="24"/>
          <w:lang w:val="en-GB"/>
        </w:rPr>
        <w:t>)</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Lenin and Philosophy, and other essays.</w:t>
      </w:r>
      <w:r w:rsidRPr="00460856">
        <w:rPr>
          <w:rFonts w:ascii="Times New Roman" w:hAnsi="Times New Roman" w:cs="Times New Roman"/>
          <w:noProof/>
          <w:sz w:val="24"/>
          <w:szCs w:val="24"/>
          <w:lang w:val="en-GB"/>
        </w:rPr>
        <w:t xml:space="preserve"> London: NLB.</w:t>
      </w:r>
      <w:bookmarkEnd w:id="0"/>
    </w:p>
    <w:p w:rsidR="00E05A29" w:rsidRDefault="00E05A29" w:rsidP="00A708CD">
      <w:pPr>
        <w:spacing w:after="0" w:line="240" w:lineRule="auto"/>
        <w:ind w:left="720" w:hanging="720"/>
        <w:rPr>
          <w:rFonts w:ascii="Times New Roman" w:hAnsi="Times New Roman" w:cs="Times New Roman"/>
          <w:sz w:val="24"/>
          <w:szCs w:val="24"/>
          <w:lang w:val="en-GB"/>
        </w:rPr>
      </w:pPr>
      <w:r>
        <w:rPr>
          <w:rFonts w:ascii="Times New Roman" w:hAnsi="Times New Roman" w:cs="Times New Roman"/>
          <w:noProof/>
          <w:sz w:val="24"/>
          <w:szCs w:val="24"/>
          <w:lang w:val="en-GB"/>
        </w:rPr>
        <w:t>_____, (1994)</w:t>
      </w:r>
      <w:r w:rsidRPr="00460856">
        <w:rPr>
          <w:rFonts w:ascii="Times New Roman" w:hAnsi="Times New Roman" w:cs="Times New Roman"/>
          <w:noProof/>
          <w:sz w:val="24"/>
          <w:szCs w:val="24"/>
          <w:lang w:val="en-GB"/>
        </w:rPr>
        <w:t xml:space="preserve"> Ideology and ideological state apparatuses. In</w:t>
      </w:r>
      <w:r w:rsidR="00A708CD">
        <w:rPr>
          <w:rFonts w:ascii="Times New Roman" w:hAnsi="Times New Roman" w:cs="Times New Roman"/>
          <w:noProof/>
          <w:sz w:val="24"/>
          <w:szCs w:val="24"/>
          <w:lang w:val="en-GB"/>
        </w:rPr>
        <w:t>:</w:t>
      </w:r>
      <w:r w:rsidRPr="00460856">
        <w:rPr>
          <w:rFonts w:ascii="Times New Roman" w:hAnsi="Times New Roman" w:cs="Times New Roman"/>
          <w:noProof/>
          <w:sz w:val="24"/>
          <w:szCs w:val="24"/>
          <w:lang w:val="en-GB"/>
        </w:rPr>
        <w:t xml:space="preserve"> </w:t>
      </w:r>
      <w:r w:rsidR="00A708CD" w:rsidRPr="00460856">
        <w:rPr>
          <w:rFonts w:ascii="Times New Roman" w:hAnsi="Times New Roman" w:cs="Times New Roman"/>
          <w:noProof/>
          <w:sz w:val="24"/>
          <w:szCs w:val="24"/>
          <w:lang w:val="en-GB"/>
        </w:rPr>
        <w:t>ŽIŽEK</w:t>
      </w:r>
      <w:r w:rsidR="00A708CD">
        <w:rPr>
          <w:rFonts w:ascii="Times New Roman" w:hAnsi="Times New Roman" w:cs="Times New Roman"/>
          <w:noProof/>
          <w:sz w:val="24"/>
          <w:szCs w:val="24"/>
          <w:lang w:val="en-GB"/>
        </w:rPr>
        <w:t>,</w:t>
      </w:r>
      <w:r w:rsidR="00A708CD" w:rsidRPr="00460856">
        <w:rPr>
          <w:rFonts w:ascii="Times New Roman" w:hAnsi="Times New Roman" w:cs="Times New Roman"/>
          <w:sz w:val="24"/>
          <w:szCs w:val="24"/>
          <w:lang w:val="en-GB"/>
        </w:rPr>
        <w:t xml:space="preserve"> </w:t>
      </w:r>
      <w:r w:rsidR="00A708CD" w:rsidRPr="00460856">
        <w:rPr>
          <w:rFonts w:ascii="Times New Roman" w:hAnsi="Times New Roman" w:cs="Times New Roman"/>
          <w:noProof/>
          <w:sz w:val="24"/>
          <w:szCs w:val="24"/>
          <w:lang w:val="en-GB"/>
        </w:rPr>
        <w:t>S</w:t>
      </w:r>
      <w:r w:rsidR="00A708CD" w:rsidRPr="00CE5E16">
        <w:rPr>
          <w:rFonts w:ascii="Times New Roman" w:hAnsi="Times New Roman" w:cs="Times New Roman"/>
          <w:i/>
          <w:noProof/>
          <w:sz w:val="24"/>
          <w:szCs w:val="24"/>
          <w:lang w:val="en-GB"/>
        </w:rPr>
        <w:t xml:space="preserve"> </w:t>
      </w:r>
      <w:r w:rsidR="00A708CD">
        <w:rPr>
          <w:rFonts w:ascii="Times New Roman" w:hAnsi="Times New Roman" w:cs="Times New Roman"/>
          <w:noProof/>
          <w:sz w:val="24"/>
          <w:szCs w:val="24"/>
          <w:lang w:val="en-GB"/>
        </w:rPr>
        <w:t>(</w:t>
      </w:r>
      <w:r w:rsidR="00A708CD" w:rsidRPr="00460856">
        <w:rPr>
          <w:rFonts w:ascii="Times New Roman" w:hAnsi="Times New Roman" w:cs="Times New Roman"/>
          <w:noProof/>
          <w:sz w:val="24"/>
          <w:szCs w:val="24"/>
          <w:lang w:val="en-GB"/>
        </w:rPr>
        <w:t>ed.</w:t>
      </w:r>
      <w:r w:rsidR="00A708CD">
        <w:rPr>
          <w:rFonts w:ascii="Times New Roman" w:hAnsi="Times New Roman" w:cs="Times New Roman"/>
          <w:noProof/>
          <w:sz w:val="24"/>
          <w:szCs w:val="24"/>
          <w:lang w:val="en-GB"/>
        </w:rPr>
        <w:t>)</w:t>
      </w:r>
      <w:r w:rsidRPr="00CE5E16">
        <w:rPr>
          <w:rFonts w:ascii="Times New Roman" w:hAnsi="Times New Roman" w:cs="Times New Roman"/>
          <w:i/>
          <w:noProof/>
          <w:sz w:val="24"/>
          <w:szCs w:val="24"/>
          <w:lang w:val="en-GB"/>
        </w:rPr>
        <w:t>Mapping Ideology</w:t>
      </w:r>
      <w:r w:rsidRPr="00460856">
        <w:rPr>
          <w:rFonts w:ascii="Times New Roman" w:hAnsi="Times New Roman" w:cs="Times New Roman"/>
          <w:noProof/>
          <w:sz w:val="24"/>
          <w:szCs w:val="24"/>
          <w:lang w:val="en-GB"/>
        </w:rPr>
        <w:t xml:space="preserve">, </w:t>
      </w:r>
      <w:r w:rsidRPr="00460856">
        <w:rPr>
          <w:rFonts w:ascii="Times New Roman" w:hAnsi="Times New Roman" w:cs="Times New Roman"/>
          <w:sz w:val="24"/>
          <w:szCs w:val="24"/>
          <w:lang w:val="en-GB"/>
        </w:rPr>
        <w:t>London: Vers</w:t>
      </w:r>
      <w:r>
        <w:rPr>
          <w:rFonts w:ascii="Times New Roman" w:hAnsi="Times New Roman" w:cs="Times New Roman"/>
          <w:sz w:val="24"/>
          <w:szCs w:val="24"/>
          <w:lang w:val="en-GB"/>
        </w:rPr>
        <w:t>o, pp.</w:t>
      </w:r>
      <w:r w:rsidR="00BD2B6E">
        <w:rPr>
          <w:rFonts w:ascii="Times New Roman" w:hAnsi="Times New Roman" w:cs="Times New Roman"/>
          <w:sz w:val="24"/>
          <w:szCs w:val="24"/>
          <w:lang w:val="en-GB"/>
        </w:rPr>
        <w:t xml:space="preserve"> </w:t>
      </w:r>
      <w:r w:rsidRPr="00460856">
        <w:rPr>
          <w:rFonts w:ascii="Times New Roman" w:hAnsi="Times New Roman" w:cs="Times New Roman"/>
          <w:sz w:val="24"/>
          <w:szCs w:val="24"/>
          <w:lang w:val="en-GB"/>
        </w:rPr>
        <w:t>100-140</w:t>
      </w:r>
      <w:r>
        <w:rPr>
          <w:rFonts w:ascii="Times New Roman" w:hAnsi="Times New Roman" w:cs="Times New Roman"/>
          <w:sz w:val="24"/>
          <w:szCs w:val="24"/>
          <w:lang w:val="en-GB"/>
        </w:rPr>
        <w:t>.</w:t>
      </w:r>
    </w:p>
    <w:p w:rsidR="0042336C" w:rsidRPr="00460856" w:rsidRDefault="0042336C" w:rsidP="00A708CD">
      <w:pPr>
        <w:spacing w:after="0" w:line="240" w:lineRule="auto"/>
        <w:ind w:left="720" w:hanging="720"/>
        <w:rPr>
          <w:rFonts w:ascii="Times New Roman" w:hAnsi="Times New Roman" w:cs="Times New Roman"/>
          <w:noProof/>
          <w:sz w:val="24"/>
          <w:szCs w:val="24"/>
          <w:lang w:val="en-GB"/>
        </w:rPr>
      </w:pPr>
      <w:r>
        <w:rPr>
          <w:rFonts w:ascii="Times New Roman" w:hAnsi="Times New Roman" w:cs="Times New Roman"/>
          <w:sz w:val="24"/>
          <w:szCs w:val="24"/>
          <w:lang w:val="en-GB"/>
        </w:rPr>
        <w:t>B</w:t>
      </w:r>
      <w:r w:rsidR="00421061">
        <w:rPr>
          <w:rFonts w:ascii="Times New Roman" w:hAnsi="Times New Roman" w:cs="Times New Roman"/>
          <w:sz w:val="24"/>
          <w:szCs w:val="24"/>
          <w:lang w:val="en-GB"/>
        </w:rPr>
        <w:t>URT, R.</w:t>
      </w:r>
      <w:r>
        <w:rPr>
          <w:rFonts w:ascii="Times New Roman" w:hAnsi="Times New Roman" w:cs="Times New Roman"/>
          <w:sz w:val="24"/>
          <w:szCs w:val="24"/>
          <w:lang w:val="en-GB"/>
        </w:rPr>
        <w:t xml:space="preserve"> (1995)</w:t>
      </w:r>
      <w:r w:rsidR="00421061">
        <w:rPr>
          <w:rFonts w:ascii="Times New Roman" w:hAnsi="Times New Roman" w:cs="Times New Roman"/>
          <w:sz w:val="24"/>
          <w:szCs w:val="24"/>
          <w:lang w:val="en-GB"/>
        </w:rPr>
        <w:t xml:space="preserve"> Getting Off the Subject: Iconoclasm, Queer Sexuality and the Celebrity Intellectual. </w:t>
      </w:r>
      <w:r w:rsidR="00421061" w:rsidRPr="00A708CD">
        <w:rPr>
          <w:rFonts w:ascii="Times New Roman" w:hAnsi="Times New Roman" w:cs="Times New Roman"/>
          <w:i/>
          <w:sz w:val="24"/>
          <w:szCs w:val="24"/>
          <w:lang w:val="en-GB"/>
        </w:rPr>
        <w:t>Performing Arts Journal</w:t>
      </w:r>
      <w:r w:rsidR="00421061">
        <w:rPr>
          <w:rFonts w:ascii="Times New Roman" w:hAnsi="Times New Roman" w:cs="Times New Roman"/>
          <w:sz w:val="24"/>
          <w:szCs w:val="24"/>
          <w:lang w:val="en-GB"/>
        </w:rPr>
        <w:t xml:space="preserve">, 17 </w:t>
      </w:r>
      <w:r w:rsidR="00A708CD">
        <w:rPr>
          <w:rFonts w:ascii="Times New Roman" w:hAnsi="Times New Roman" w:cs="Times New Roman"/>
          <w:sz w:val="24"/>
          <w:szCs w:val="24"/>
          <w:lang w:val="en-GB"/>
        </w:rPr>
        <w:t>(</w:t>
      </w:r>
      <w:r w:rsidR="00421061">
        <w:rPr>
          <w:rFonts w:ascii="Times New Roman" w:hAnsi="Times New Roman" w:cs="Times New Roman"/>
          <w:sz w:val="24"/>
          <w:szCs w:val="24"/>
          <w:lang w:val="en-GB"/>
        </w:rPr>
        <w:t>2/3</w:t>
      </w:r>
      <w:r w:rsidR="00A708CD">
        <w:rPr>
          <w:rFonts w:ascii="Times New Roman" w:hAnsi="Times New Roman" w:cs="Times New Roman"/>
          <w:sz w:val="24"/>
          <w:szCs w:val="24"/>
          <w:lang w:val="en-GB"/>
        </w:rPr>
        <w:t>),</w:t>
      </w:r>
      <w:r w:rsidR="00421061">
        <w:rPr>
          <w:rFonts w:ascii="Times New Roman" w:hAnsi="Times New Roman" w:cs="Times New Roman"/>
          <w:sz w:val="24"/>
          <w:szCs w:val="24"/>
          <w:lang w:val="en-GB"/>
        </w:rPr>
        <w:t xml:space="preserve"> pp.</w:t>
      </w:r>
      <w:r w:rsidR="001D0C95">
        <w:rPr>
          <w:rFonts w:ascii="Times New Roman" w:hAnsi="Times New Roman" w:cs="Times New Roman"/>
          <w:sz w:val="24"/>
          <w:szCs w:val="24"/>
          <w:lang w:val="en-GB"/>
        </w:rPr>
        <w:t xml:space="preserve"> </w:t>
      </w:r>
      <w:r w:rsidR="00421061">
        <w:rPr>
          <w:rFonts w:ascii="Times New Roman" w:hAnsi="Times New Roman" w:cs="Times New Roman"/>
          <w:sz w:val="24"/>
          <w:szCs w:val="24"/>
          <w:lang w:val="en-GB"/>
        </w:rPr>
        <w:t>137-150.</w:t>
      </w:r>
    </w:p>
    <w:p w:rsidR="00E05A29" w:rsidRDefault="00E05A29" w:rsidP="00A708CD">
      <w:pPr>
        <w:spacing w:after="0" w:line="240" w:lineRule="auto"/>
        <w:ind w:left="720" w:hanging="720"/>
        <w:rPr>
          <w:rFonts w:ascii="Times New Roman" w:hAnsi="Times New Roman" w:cs="Times New Roman"/>
          <w:noProof/>
          <w:sz w:val="24"/>
          <w:szCs w:val="24"/>
          <w:lang w:val="en-GB"/>
        </w:rPr>
      </w:pPr>
      <w:bookmarkStart w:id="1" w:name="_ENREF_2"/>
      <w:r w:rsidRPr="00460856">
        <w:rPr>
          <w:rFonts w:ascii="Times New Roman" w:hAnsi="Times New Roman" w:cs="Times New Roman"/>
          <w:noProof/>
          <w:sz w:val="24"/>
          <w:szCs w:val="24"/>
          <w:lang w:val="en-GB"/>
        </w:rPr>
        <w:t xml:space="preserve">JOHNSTON, A. </w:t>
      </w:r>
      <w:r>
        <w:rPr>
          <w:rFonts w:ascii="Times New Roman" w:hAnsi="Times New Roman" w:cs="Times New Roman"/>
          <w:noProof/>
          <w:sz w:val="24"/>
          <w:szCs w:val="24"/>
          <w:lang w:val="en-GB"/>
        </w:rPr>
        <w:t>(2007)</w:t>
      </w:r>
      <w:r w:rsidRPr="00460856">
        <w:rPr>
          <w:rFonts w:ascii="Times New Roman" w:hAnsi="Times New Roman" w:cs="Times New Roman"/>
          <w:noProof/>
          <w:sz w:val="24"/>
          <w:szCs w:val="24"/>
          <w:lang w:val="en-GB"/>
        </w:rPr>
        <w:t xml:space="preserve"> The Cynic’s Fetish: Slavoj Žižek and the Dynamics of Belief. </w:t>
      </w:r>
      <w:r w:rsidRPr="00460856">
        <w:rPr>
          <w:rFonts w:ascii="Times New Roman" w:hAnsi="Times New Roman" w:cs="Times New Roman"/>
          <w:i/>
          <w:noProof/>
          <w:sz w:val="24"/>
          <w:szCs w:val="24"/>
          <w:lang w:val="en-GB"/>
        </w:rPr>
        <w:t>International Journal of Žižek Studies,</w:t>
      </w:r>
      <w:r w:rsidRPr="00460856">
        <w:rPr>
          <w:rFonts w:ascii="Times New Roman" w:hAnsi="Times New Roman" w:cs="Times New Roman"/>
          <w:noProof/>
          <w:sz w:val="24"/>
          <w:szCs w:val="24"/>
          <w:lang w:val="en-GB"/>
        </w:rPr>
        <w:t xml:space="preserve"> 1</w:t>
      </w:r>
      <w:r w:rsidRPr="00460856">
        <w:rPr>
          <w:rFonts w:ascii="Times New Roman" w:hAnsi="Times New Roman" w:cs="Times New Roman"/>
          <w:b/>
          <w:noProof/>
          <w:sz w:val="24"/>
          <w:szCs w:val="24"/>
          <w:lang w:val="en-GB"/>
        </w:rPr>
        <w:t>,</w:t>
      </w:r>
      <w:r w:rsidRPr="00460856">
        <w:rPr>
          <w:rFonts w:ascii="Times New Roman" w:hAnsi="Times New Roman" w:cs="Times New Roman"/>
          <w:noProof/>
          <w:sz w:val="24"/>
          <w:szCs w:val="24"/>
          <w:lang w:val="en-GB"/>
        </w:rPr>
        <w:t xml:space="preserve"> </w:t>
      </w:r>
      <w:r>
        <w:rPr>
          <w:rFonts w:ascii="Times New Roman" w:hAnsi="Times New Roman" w:cs="Times New Roman"/>
          <w:noProof/>
          <w:sz w:val="24"/>
          <w:szCs w:val="24"/>
          <w:lang w:val="en-GB"/>
        </w:rPr>
        <w:t>pp.</w:t>
      </w:r>
      <w:r w:rsidRPr="00460856">
        <w:rPr>
          <w:rFonts w:ascii="Times New Roman" w:hAnsi="Times New Roman" w:cs="Times New Roman"/>
          <w:noProof/>
          <w:sz w:val="24"/>
          <w:szCs w:val="24"/>
          <w:lang w:val="en-GB"/>
        </w:rPr>
        <w:t>65-111.</w:t>
      </w:r>
      <w:bookmarkEnd w:id="1"/>
    </w:p>
    <w:p w:rsidR="0042336C" w:rsidRDefault="0042336C" w:rsidP="00A708CD">
      <w:pPr>
        <w:spacing w:after="0" w:line="240" w:lineRule="auto"/>
        <w:ind w:left="720" w:hanging="720"/>
        <w:rPr>
          <w:rFonts w:ascii="Times New Roman" w:hAnsi="Times New Roman" w:cs="Times New Roman"/>
          <w:noProof/>
          <w:sz w:val="24"/>
          <w:szCs w:val="24"/>
          <w:lang w:val="en-GB"/>
        </w:rPr>
      </w:pPr>
      <w:r>
        <w:rPr>
          <w:rFonts w:ascii="Times New Roman" w:hAnsi="Times New Roman" w:cs="Times New Roman"/>
          <w:noProof/>
          <w:sz w:val="24"/>
          <w:szCs w:val="24"/>
          <w:lang w:val="en-GB"/>
        </w:rPr>
        <w:t>M</w:t>
      </w:r>
      <w:r w:rsidR="002561B8">
        <w:rPr>
          <w:rFonts w:ascii="Times New Roman" w:hAnsi="Times New Roman" w:cs="Times New Roman"/>
          <w:noProof/>
          <w:sz w:val="24"/>
          <w:szCs w:val="24"/>
          <w:lang w:val="en-GB"/>
        </w:rPr>
        <w:t xml:space="preserve">YERS, T. (2003) Slavoj </w:t>
      </w:r>
      <w:r w:rsidR="002561B8" w:rsidRPr="00460856">
        <w:rPr>
          <w:rFonts w:ascii="Times New Roman" w:hAnsi="Times New Roman" w:cs="Times New Roman"/>
          <w:noProof/>
          <w:sz w:val="24"/>
          <w:szCs w:val="24"/>
          <w:lang w:val="en-GB"/>
        </w:rPr>
        <w:t>Žižek</w:t>
      </w:r>
      <w:r w:rsidR="002561B8">
        <w:rPr>
          <w:rFonts w:ascii="Times New Roman" w:hAnsi="Times New Roman" w:cs="Times New Roman"/>
          <w:noProof/>
          <w:sz w:val="24"/>
          <w:szCs w:val="24"/>
          <w:lang w:val="en-GB"/>
        </w:rPr>
        <w:t>. London: Routledge</w:t>
      </w:r>
    </w:p>
    <w:p w:rsidR="0042336C" w:rsidRDefault="0042336C" w:rsidP="00A708CD">
      <w:pPr>
        <w:spacing w:after="0" w:line="240" w:lineRule="auto"/>
        <w:ind w:left="720" w:hanging="720"/>
        <w:rPr>
          <w:rFonts w:ascii="Times New Roman" w:hAnsi="Times New Roman" w:cs="Times New Roman"/>
          <w:noProof/>
          <w:sz w:val="24"/>
          <w:szCs w:val="24"/>
          <w:lang w:val="en-GB"/>
        </w:rPr>
      </w:pPr>
      <w:r>
        <w:rPr>
          <w:rFonts w:ascii="Times New Roman" w:hAnsi="Times New Roman" w:cs="Times New Roman"/>
          <w:noProof/>
          <w:sz w:val="24"/>
          <w:szCs w:val="24"/>
          <w:lang w:val="en-GB"/>
        </w:rPr>
        <w:t>M</w:t>
      </w:r>
      <w:r w:rsidR="00421061">
        <w:rPr>
          <w:rFonts w:ascii="Times New Roman" w:hAnsi="Times New Roman" w:cs="Times New Roman"/>
          <w:noProof/>
          <w:sz w:val="24"/>
          <w:szCs w:val="24"/>
          <w:lang w:val="en-GB"/>
        </w:rPr>
        <w:t>ILLER</w:t>
      </w:r>
      <w:r>
        <w:rPr>
          <w:rFonts w:ascii="Times New Roman" w:hAnsi="Times New Roman" w:cs="Times New Roman"/>
          <w:noProof/>
          <w:sz w:val="24"/>
          <w:szCs w:val="24"/>
          <w:lang w:val="en-GB"/>
        </w:rPr>
        <w:t xml:space="preserve">, N. </w:t>
      </w:r>
      <w:r w:rsidR="00421061">
        <w:rPr>
          <w:rFonts w:ascii="Times New Roman" w:hAnsi="Times New Roman" w:cs="Times New Roman"/>
          <w:noProof/>
          <w:sz w:val="24"/>
          <w:szCs w:val="24"/>
          <w:lang w:val="en-GB"/>
        </w:rPr>
        <w:t xml:space="preserve">(1991) </w:t>
      </w:r>
      <w:r w:rsidR="00421061" w:rsidRPr="00421061">
        <w:rPr>
          <w:rFonts w:ascii="Times New Roman" w:hAnsi="Times New Roman" w:cs="Times New Roman"/>
          <w:i/>
          <w:noProof/>
          <w:sz w:val="24"/>
          <w:szCs w:val="24"/>
          <w:lang w:val="en-GB"/>
        </w:rPr>
        <w:t>Getting Personal</w:t>
      </w:r>
      <w:r w:rsidR="00421061">
        <w:rPr>
          <w:rFonts w:ascii="Times New Roman" w:hAnsi="Times New Roman" w:cs="Times New Roman"/>
          <w:noProof/>
          <w:sz w:val="24"/>
          <w:szCs w:val="24"/>
          <w:lang w:val="en-GB"/>
        </w:rPr>
        <w:t>. London: Routledge</w:t>
      </w:r>
    </w:p>
    <w:p w:rsidR="0042336C" w:rsidRDefault="0042336C" w:rsidP="00A708CD">
      <w:pPr>
        <w:spacing w:after="0" w:line="240" w:lineRule="auto"/>
        <w:ind w:left="720" w:hanging="720"/>
        <w:rPr>
          <w:rFonts w:ascii="Times New Roman" w:hAnsi="Times New Roman" w:cs="Times New Roman"/>
          <w:noProof/>
          <w:sz w:val="24"/>
          <w:szCs w:val="24"/>
          <w:lang w:val="en-GB"/>
        </w:rPr>
      </w:pPr>
      <w:r>
        <w:rPr>
          <w:rFonts w:ascii="Times New Roman" w:hAnsi="Times New Roman" w:cs="Times New Roman"/>
          <w:noProof/>
          <w:sz w:val="24"/>
          <w:szCs w:val="24"/>
          <w:lang w:val="en-GB"/>
        </w:rPr>
        <w:t>S</w:t>
      </w:r>
      <w:r w:rsidR="00645E7D">
        <w:rPr>
          <w:rFonts w:ascii="Times New Roman" w:hAnsi="Times New Roman" w:cs="Times New Roman"/>
          <w:noProof/>
          <w:sz w:val="24"/>
          <w:szCs w:val="24"/>
          <w:lang w:val="en-GB"/>
        </w:rPr>
        <w:t>EDGWICK</w:t>
      </w:r>
      <w:r>
        <w:rPr>
          <w:rFonts w:ascii="Times New Roman" w:hAnsi="Times New Roman" w:cs="Times New Roman"/>
          <w:noProof/>
          <w:sz w:val="24"/>
          <w:szCs w:val="24"/>
          <w:lang w:val="en-GB"/>
        </w:rPr>
        <w:t xml:space="preserve">, E. </w:t>
      </w:r>
      <w:r w:rsidR="00645E7D">
        <w:rPr>
          <w:rFonts w:ascii="Times New Roman" w:hAnsi="Times New Roman" w:cs="Times New Roman"/>
          <w:noProof/>
          <w:sz w:val="24"/>
          <w:szCs w:val="24"/>
          <w:lang w:val="en-GB"/>
        </w:rPr>
        <w:t xml:space="preserve">K. (1987) A Poem is Being Written. </w:t>
      </w:r>
      <w:r w:rsidR="00645E7D" w:rsidRPr="00645E7D">
        <w:rPr>
          <w:rFonts w:ascii="Times New Roman" w:hAnsi="Times New Roman" w:cs="Times New Roman"/>
          <w:i/>
          <w:noProof/>
          <w:sz w:val="24"/>
          <w:szCs w:val="24"/>
          <w:lang w:val="en-GB"/>
        </w:rPr>
        <w:t>Representations</w:t>
      </w:r>
      <w:r w:rsidR="00645E7D">
        <w:rPr>
          <w:rFonts w:ascii="Times New Roman" w:hAnsi="Times New Roman" w:cs="Times New Roman"/>
          <w:noProof/>
          <w:sz w:val="24"/>
          <w:szCs w:val="24"/>
          <w:lang w:val="en-GB"/>
        </w:rPr>
        <w:t>, 17, pp.110-143</w:t>
      </w:r>
      <w:r w:rsidR="00421061">
        <w:rPr>
          <w:rFonts w:ascii="Times New Roman" w:hAnsi="Times New Roman" w:cs="Times New Roman"/>
          <w:noProof/>
          <w:sz w:val="24"/>
          <w:szCs w:val="24"/>
          <w:lang w:val="en-GB"/>
        </w:rPr>
        <w:t>.</w:t>
      </w:r>
    </w:p>
    <w:p w:rsidR="00707364" w:rsidRPr="00460856" w:rsidRDefault="00707364" w:rsidP="00A708CD">
      <w:pPr>
        <w:spacing w:after="0" w:line="240" w:lineRule="auto"/>
        <w:ind w:left="720" w:hanging="720"/>
        <w:rPr>
          <w:rFonts w:ascii="Times New Roman" w:hAnsi="Times New Roman" w:cs="Times New Roman"/>
          <w:noProof/>
          <w:sz w:val="24"/>
          <w:szCs w:val="24"/>
          <w:lang w:val="en-GB"/>
        </w:rPr>
      </w:pPr>
      <w:r>
        <w:rPr>
          <w:rFonts w:ascii="Times New Roman" w:hAnsi="Times New Roman" w:cs="Times New Roman"/>
          <w:noProof/>
          <w:sz w:val="24"/>
          <w:szCs w:val="24"/>
          <w:lang w:val="en-GB"/>
        </w:rPr>
        <w:t xml:space="preserve">TOMPKINS. J. (1987) Me and my shadow. </w:t>
      </w:r>
      <w:r w:rsidRPr="00707364">
        <w:rPr>
          <w:rFonts w:ascii="Times New Roman" w:hAnsi="Times New Roman" w:cs="Times New Roman"/>
          <w:i/>
          <w:noProof/>
          <w:sz w:val="24"/>
          <w:szCs w:val="24"/>
          <w:lang w:val="en-GB"/>
        </w:rPr>
        <w:t>New Literary History</w:t>
      </w:r>
      <w:r>
        <w:rPr>
          <w:rFonts w:ascii="Times New Roman" w:hAnsi="Times New Roman" w:cs="Times New Roman"/>
          <w:noProof/>
          <w:sz w:val="24"/>
          <w:szCs w:val="24"/>
          <w:lang w:val="en-GB"/>
        </w:rPr>
        <w:t>, 19</w:t>
      </w:r>
      <w:r w:rsidR="00A708CD">
        <w:rPr>
          <w:rFonts w:ascii="Times New Roman" w:hAnsi="Times New Roman" w:cs="Times New Roman"/>
          <w:noProof/>
          <w:sz w:val="24"/>
          <w:szCs w:val="24"/>
          <w:lang w:val="en-GB"/>
        </w:rPr>
        <w:t xml:space="preserve"> </w:t>
      </w:r>
      <w:r>
        <w:rPr>
          <w:rFonts w:ascii="Times New Roman" w:hAnsi="Times New Roman" w:cs="Times New Roman"/>
          <w:noProof/>
          <w:sz w:val="24"/>
          <w:szCs w:val="24"/>
          <w:lang w:val="en-GB"/>
        </w:rPr>
        <w:t>(1), pp.169-178</w:t>
      </w:r>
      <w:r w:rsidR="00421061">
        <w:rPr>
          <w:rFonts w:ascii="Times New Roman" w:hAnsi="Times New Roman" w:cs="Times New Roman"/>
          <w:noProof/>
          <w:sz w:val="24"/>
          <w:szCs w:val="24"/>
          <w:lang w:val="en-GB"/>
        </w:rPr>
        <w:t>.</w:t>
      </w:r>
    </w:p>
    <w:p w:rsidR="00E05A29" w:rsidRPr="00460856" w:rsidRDefault="00E05A29" w:rsidP="00A708CD">
      <w:pPr>
        <w:spacing w:after="0" w:line="240" w:lineRule="auto"/>
        <w:ind w:left="720" w:hanging="720"/>
        <w:rPr>
          <w:rFonts w:ascii="Times New Roman" w:hAnsi="Times New Roman" w:cs="Times New Roman"/>
          <w:noProof/>
          <w:sz w:val="24"/>
          <w:szCs w:val="24"/>
          <w:lang w:val="en-GB"/>
        </w:rPr>
      </w:pPr>
      <w:bookmarkStart w:id="2" w:name="_ENREF_3"/>
      <w:r w:rsidRPr="00460856">
        <w:rPr>
          <w:rFonts w:ascii="Times New Roman" w:hAnsi="Times New Roman" w:cs="Times New Roman"/>
          <w:noProof/>
          <w:sz w:val="24"/>
          <w:szCs w:val="24"/>
          <w:lang w:val="en-GB"/>
        </w:rPr>
        <w:t xml:space="preserve">TAYLOR, P. A. </w:t>
      </w:r>
      <w:r>
        <w:rPr>
          <w:rFonts w:ascii="Times New Roman" w:hAnsi="Times New Roman" w:cs="Times New Roman"/>
          <w:noProof/>
          <w:sz w:val="24"/>
          <w:szCs w:val="24"/>
          <w:lang w:val="en-GB"/>
        </w:rPr>
        <w:t>(</w:t>
      </w:r>
      <w:r w:rsidRPr="00460856">
        <w:rPr>
          <w:rFonts w:ascii="Times New Roman" w:hAnsi="Times New Roman" w:cs="Times New Roman"/>
          <w:noProof/>
          <w:sz w:val="24"/>
          <w:szCs w:val="24"/>
          <w:lang w:val="en-GB"/>
        </w:rPr>
        <w:t>2010</w:t>
      </w:r>
      <w:r>
        <w:rPr>
          <w:rFonts w:ascii="Times New Roman" w:hAnsi="Times New Roman" w:cs="Times New Roman"/>
          <w:noProof/>
          <w:sz w:val="24"/>
          <w:szCs w:val="24"/>
          <w:lang w:val="en-GB"/>
        </w:rPr>
        <w:t>)</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 xml:space="preserve">Žižek and the Media, </w:t>
      </w:r>
      <w:r w:rsidRPr="00460856">
        <w:rPr>
          <w:rFonts w:ascii="Times New Roman" w:hAnsi="Times New Roman" w:cs="Times New Roman"/>
          <w:noProof/>
          <w:sz w:val="24"/>
          <w:szCs w:val="24"/>
          <w:lang w:val="en-GB"/>
        </w:rPr>
        <w:t>Cambridge, Polity Press.</w:t>
      </w:r>
      <w:bookmarkEnd w:id="2"/>
    </w:p>
    <w:p w:rsidR="00E05A29" w:rsidRPr="00460856" w:rsidRDefault="00E05A29" w:rsidP="00A708CD">
      <w:pPr>
        <w:spacing w:after="0" w:line="240" w:lineRule="auto"/>
        <w:ind w:left="720" w:hanging="720"/>
        <w:rPr>
          <w:rFonts w:ascii="Times New Roman" w:hAnsi="Times New Roman" w:cs="Times New Roman"/>
          <w:noProof/>
          <w:sz w:val="24"/>
          <w:szCs w:val="24"/>
          <w:lang w:val="en-GB"/>
        </w:rPr>
      </w:pPr>
      <w:bookmarkStart w:id="3" w:name="_ENREF_4"/>
      <w:r w:rsidRPr="00460856">
        <w:rPr>
          <w:rFonts w:ascii="Times New Roman" w:hAnsi="Times New Roman" w:cs="Times New Roman"/>
          <w:noProof/>
          <w:sz w:val="24"/>
          <w:szCs w:val="24"/>
          <w:lang w:val="en-GB"/>
        </w:rPr>
        <w:t xml:space="preserve">TAYLOR, T. </w:t>
      </w:r>
      <w:r>
        <w:rPr>
          <w:rFonts w:ascii="Times New Roman" w:hAnsi="Times New Roman" w:cs="Times New Roman"/>
          <w:noProof/>
          <w:sz w:val="24"/>
          <w:szCs w:val="24"/>
          <w:lang w:val="en-GB"/>
        </w:rPr>
        <w:t>(2003)</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 xml:space="preserve">Slavoj Žižek, </w:t>
      </w:r>
      <w:r w:rsidRPr="00460856">
        <w:rPr>
          <w:rFonts w:ascii="Times New Roman" w:hAnsi="Times New Roman" w:cs="Times New Roman"/>
          <w:noProof/>
          <w:sz w:val="24"/>
          <w:szCs w:val="24"/>
          <w:lang w:val="en-GB"/>
        </w:rPr>
        <w:t>London, Routledge.</w:t>
      </w:r>
      <w:bookmarkEnd w:id="3"/>
    </w:p>
    <w:p w:rsidR="00E05A29" w:rsidRPr="00460856" w:rsidRDefault="00E05A29" w:rsidP="00A708CD">
      <w:pPr>
        <w:spacing w:after="0" w:line="240" w:lineRule="auto"/>
        <w:ind w:left="720" w:hanging="720"/>
        <w:rPr>
          <w:rFonts w:ascii="Times New Roman" w:hAnsi="Times New Roman" w:cs="Times New Roman"/>
          <w:noProof/>
          <w:sz w:val="24"/>
          <w:szCs w:val="24"/>
          <w:lang w:val="en-GB"/>
        </w:rPr>
      </w:pPr>
      <w:r w:rsidRPr="00460856">
        <w:rPr>
          <w:rFonts w:ascii="Times New Roman" w:hAnsi="Times New Roman" w:cs="Times New Roman"/>
          <w:noProof/>
          <w:sz w:val="24"/>
          <w:szCs w:val="24"/>
          <w:lang w:val="en-GB"/>
        </w:rPr>
        <w:t xml:space="preserve">ŽIŽEK, S. </w:t>
      </w:r>
      <w:r>
        <w:rPr>
          <w:rFonts w:ascii="Times New Roman" w:hAnsi="Times New Roman" w:cs="Times New Roman"/>
          <w:noProof/>
          <w:sz w:val="24"/>
          <w:szCs w:val="24"/>
          <w:lang w:val="en-GB"/>
        </w:rPr>
        <w:t>(1989)</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The Sublime Object of Ideology.</w:t>
      </w:r>
      <w:r w:rsidRPr="00460856">
        <w:rPr>
          <w:rFonts w:ascii="Times New Roman" w:hAnsi="Times New Roman" w:cs="Times New Roman"/>
          <w:noProof/>
          <w:sz w:val="24"/>
          <w:szCs w:val="24"/>
          <w:lang w:val="en-GB"/>
        </w:rPr>
        <w:t xml:space="preserve"> London: Verso.</w:t>
      </w:r>
    </w:p>
    <w:p w:rsidR="00E05A29" w:rsidRPr="00460856" w:rsidRDefault="00E05A29" w:rsidP="00A708CD">
      <w:pPr>
        <w:spacing w:after="0" w:line="240" w:lineRule="auto"/>
        <w:ind w:left="720" w:hanging="720"/>
        <w:rPr>
          <w:rFonts w:ascii="Times New Roman" w:hAnsi="Times New Roman" w:cs="Times New Roman"/>
          <w:noProof/>
          <w:sz w:val="24"/>
          <w:szCs w:val="24"/>
          <w:lang w:val="en-GB"/>
        </w:rPr>
      </w:pPr>
      <w:r w:rsidRPr="00460856">
        <w:rPr>
          <w:rFonts w:ascii="Times New Roman" w:hAnsi="Times New Roman" w:cs="Times New Roman"/>
          <w:noProof/>
          <w:sz w:val="24"/>
          <w:szCs w:val="24"/>
          <w:lang w:val="en-GB"/>
        </w:rPr>
        <w:t xml:space="preserve">_____, </w:t>
      </w:r>
      <w:r>
        <w:rPr>
          <w:rFonts w:ascii="Times New Roman" w:hAnsi="Times New Roman" w:cs="Times New Roman"/>
          <w:noProof/>
          <w:sz w:val="24"/>
          <w:szCs w:val="24"/>
          <w:lang w:val="en-GB"/>
        </w:rPr>
        <w:t>(1993)</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Tarrying with the Negative: Kant, Hegel and the critique of ideology</w:t>
      </w:r>
      <w:r w:rsidRPr="00460856">
        <w:rPr>
          <w:rFonts w:ascii="Times New Roman" w:hAnsi="Times New Roman" w:cs="Times New Roman"/>
          <w:noProof/>
          <w:sz w:val="24"/>
          <w:szCs w:val="24"/>
          <w:lang w:val="en-GB"/>
        </w:rPr>
        <w:t>. Durham, NC: Duke University Press.</w:t>
      </w:r>
    </w:p>
    <w:p w:rsidR="00E05A29" w:rsidRPr="00460856" w:rsidRDefault="00E05A29" w:rsidP="00A708CD">
      <w:pPr>
        <w:spacing w:line="240" w:lineRule="auto"/>
        <w:ind w:left="720" w:hanging="720"/>
        <w:rPr>
          <w:rFonts w:ascii="Times New Roman" w:hAnsi="Times New Roman" w:cs="Times New Roman"/>
          <w:noProof/>
          <w:sz w:val="24"/>
          <w:szCs w:val="24"/>
          <w:lang w:val="en-GB"/>
        </w:rPr>
      </w:pPr>
      <w:bookmarkStart w:id="4" w:name="_ENREF_5"/>
      <w:r w:rsidRPr="00460856">
        <w:rPr>
          <w:rFonts w:ascii="Times New Roman" w:hAnsi="Times New Roman" w:cs="Times New Roman"/>
          <w:noProof/>
          <w:sz w:val="24"/>
          <w:szCs w:val="24"/>
          <w:lang w:val="en-GB"/>
        </w:rPr>
        <w:t xml:space="preserve">_____, (ed.) </w:t>
      </w:r>
      <w:r>
        <w:rPr>
          <w:rFonts w:ascii="Times New Roman" w:hAnsi="Times New Roman" w:cs="Times New Roman"/>
          <w:noProof/>
          <w:sz w:val="24"/>
          <w:szCs w:val="24"/>
          <w:lang w:val="en-GB"/>
        </w:rPr>
        <w:t>(1994)</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 xml:space="preserve">Mapping Ideology, </w:t>
      </w:r>
      <w:r w:rsidRPr="00460856">
        <w:rPr>
          <w:rFonts w:ascii="Times New Roman" w:hAnsi="Times New Roman" w:cs="Times New Roman"/>
          <w:noProof/>
          <w:sz w:val="24"/>
          <w:szCs w:val="24"/>
          <w:lang w:val="en-GB"/>
        </w:rPr>
        <w:t>London: Verso.</w:t>
      </w:r>
      <w:bookmarkEnd w:id="4"/>
    </w:p>
    <w:p w:rsidR="00E05A29" w:rsidRPr="00460856" w:rsidRDefault="00E05A29" w:rsidP="00A708CD">
      <w:pPr>
        <w:spacing w:line="240" w:lineRule="auto"/>
        <w:ind w:left="720" w:hanging="720"/>
        <w:rPr>
          <w:rFonts w:ascii="Times New Roman" w:hAnsi="Times New Roman" w:cs="Times New Roman"/>
          <w:noProof/>
          <w:sz w:val="24"/>
          <w:szCs w:val="24"/>
          <w:lang w:val="en-GB"/>
        </w:rPr>
      </w:pPr>
      <w:r w:rsidRPr="00460856">
        <w:rPr>
          <w:rFonts w:ascii="Times New Roman" w:hAnsi="Times New Roman" w:cs="Times New Roman"/>
          <w:noProof/>
          <w:sz w:val="24"/>
          <w:szCs w:val="24"/>
          <w:lang w:val="en-GB"/>
        </w:rPr>
        <w:t xml:space="preserve">_____, </w:t>
      </w:r>
      <w:r>
        <w:rPr>
          <w:rFonts w:ascii="Times New Roman" w:hAnsi="Times New Roman" w:cs="Times New Roman"/>
          <w:noProof/>
          <w:sz w:val="24"/>
          <w:szCs w:val="24"/>
          <w:lang w:val="en-GB"/>
        </w:rPr>
        <w:t>(2000)</w:t>
      </w:r>
      <w:r w:rsidRPr="00460856">
        <w:rPr>
          <w:rFonts w:ascii="Times New Roman" w:hAnsi="Times New Roman" w:cs="Times New Roman"/>
          <w:i/>
          <w:noProof/>
          <w:sz w:val="24"/>
          <w:szCs w:val="24"/>
          <w:lang w:val="en-GB"/>
        </w:rPr>
        <w:t xml:space="preserve"> The Fragile Abolute</w:t>
      </w:r>
      <w:r w:rsidRPr="00460856">
        <w:rPr>
          <w:rFonts w:ascii="Times New Roman" w:hAnsi="Times New Roman" w:cs="Times New Roman"/>
          <w:noProof/>
          <w:sz w:val="24"/>
          <w:szCs w:val="24"/>
          <w:lang w:val="en-GB"/>
        </w:rPr>
        <w:t>. London: Verso.</w:t>
      </w:r>
    </w:p>
    <w:p w:rsidR="00E05A29" w:rsidRPr="00460856" w:rsidRDefault="00E05A29" w:rsidP="00A708CD">
      <w:pPr>
        <w:spacing w:line="240" w:lineRule="auto"/>
        <w:ind w:left="720" w:hanging="720"/>
        <w:rPr>
          <w:rFonts w:ascii="Times New Roman" w:hAnsi="Times New Roman" w:cs="Times New Roman"/>
          <w:noProof/>
          <w:sz w:val="24"/>
          <w:szCs w:val="24"/>
          <w:lang w:val="en-GB"/>
        </w:rPr>
      </w:pPr>
      <w:r w:rsidRPr="00460856">
        <w:rPr>
          <w:rFonts w:ascii="Times New Roman" w:hAnsi="Times New Roman" w:cs="Times New Roman"/>
          <w:noProof/>
          <w:sz w:val="24"/>
          <w:szCs w:val="24"/>
          <w:lang w:val="en-GB"/>
        </w:rPr>
        <w:t xml:space="preserve">_____, </w:t>
      </w:r>
      <w:r>
        <w:rPr>
          <w:rFonts w:ascii="Times New Roman" w:hAnsi="Times New Roman" w:cs="Times New Roman"/>
          <w:noProof/>
          <w:sz w:val="24"/>
          <w:szCs w:val="24"/>
          <w:lang w:val="en-GB"/>
        </w:rPr>
        <w:t>(2006)</w:t>
      </w:r>
      <w:r w:rsidRPr="00460856">
        <w:rPr>
          <w:rFonts w:ascii="Times New Roman" w:hAnsi="Times New Roman" w:cs="Times New Roman"/>
          <w:noProof/>
          <w:sz w:val="24"/>
          <w:szCs w:val="24"/>
          <w:lang w:val="en-GB"/>
        </w:rPr>
        <w:t xml:space="preserve"> </w:t>
      </w:r>
      <w:r w:rsidRPr="00460856">
        <w:rPr>
          <w:rFonts w:ascii="Times New Roman" w:hAnsi="Times New Roman" w:cs="Times New Roman"/>
          <w:i/>
          <w:noProof/>
          <w:sz w:val="24"/>
          <w:szCs w:val="24"/>
          <w:lang w:val="en-GB"/>
        </w:rPr>
        <w:t>The Parallax View</w:t>
      </w:r>
      <w:r w:rsidRPr="00460856">
        <w:rPr>
          <w:rFonts w:ascii="Times New Roman" w:hAnsi="Times New Roman" w:cs="Times New Roman"/>
          <w:noProof/>
          <w:sz w:val="24"/>
          <w:szCs w:val="24"/>
          <w:lang w:val="en-GB"/>
        </w:rPr>
        <w:t>. Cambridge, MA: MIT Press.</w:t>
      </w:r>
    </w:p>
    <w:p w:rsidR="00E36611" w:rsidRDefault="00E36611"/>
    <w:p w:rsidR="0042336C" w:rsidRPr="00A80671" w:rsidRDefault="0042336C">
      <w:pPr>
        <w:rPr>
          <w:rFonts w:ascii="Times New Roman" w:hAnsi="Times New Roman" w:cs="Times New Roman"/>
          <w:b/>
          <w:sz w:val="24"/>
          <w:szCs w:val="24"/>
        </w:rPr>
      </w:pPr>
      <w:r w:rsidRPr="00A80671">
        <w:rPr>
          <w:rFonts w:ascii="Times New Roman" w:hAnsi="Times New Roman" w:cs="Times New Roman"/>
          <w:b/>
          <w:sz w:val="24"/>
          <w:szCs w:val="24"/>
        </w:rPr>
        <w:lastRenderedPageBreak/>
        <w:t>Biographical note</w:t>
      </w:r>
    </w:p>
    <w:p w:rsidR="0042336C" w:rsidRPr="00BD2B6E" w:rsidRDefault="0042336C">
      <w:pPr>
        <w:rPr>
          <w:rFonts w:ascii="Times New Roman" w:hAnsi="Times New Roman" w:cs="Times New Roman"/>
          <w:sz w:val="24"/>
          <w:szCs w:val="24"/>
        </w:rPr>
      </w:pPr>
    </w:p>
    <w:p w:rsidR="00A708CD" w:rsidRPr="00BD2B6E" w:rsidRDefault="00A708CD">
      <w:pPr>
        <w:rPr>
          <w:rFonts w:ascii="Times New Roman" w:hAnsi="Times New Roman" w:cs="Times New Roman"/>
          <w:sz w:val="24"/>
          <w:szCs w:val="24"/>
        </w:rPr>
      </w:pPr>
      <w:r w:rsidRPr="00BD2B6E">
        <w:rPr>
          <w:rFonts w:ascii="Times New Roman" w:hAnsi="Times New Roman" w:cs="Times New Roman"/>
          <w:sz w:val="24"/>
          <w:szCs w:val="24"/>
        </w:rPr>
        <w:t xml:space="preserve">Aidan Seery is currently Director of Research at the School of Education, Trinity College Dublin. He is </w:t>
      </w:r>
      <w:proofErr w:type="spellStart"/>
      <w:r w:rsidRPr="00BD2B6E">
        <w:rPr>
          <w:rFonts w:ascii="Times New Roman" w:hAnsi="Times New Roman" w:cs="Times New Roman"/>
          <w:sz w:val="24"/>
          <w:szCs w:val="24"/>
        </w:rPr>
        <w:t>convenor</w:t>
      </w:r>
      <w:proofErr w:type="spellEnd"/>
      <w:r w:rsidRPr="00BD2B6E">
        <w:rPr>
          <w:rFonts w:ascii="Times New Roman" w:hAnsi="Times New Roman" w:cs="Times New Roman"/>
          <w:sz w:val="24"/>
          <w:szCs w:val="24"/>
        </w:rPr>
        <w:t xml:space="preserve"> of the Cultures, Academic Values and Education (CAVE) research group in the School and his research interests lie in the field of educational theory and philosophy</w:t>
      </w:r>
      <w:r w:rsidR="005566EA" w:rsidRPr="00BD2B6E">
        <w:rPr>
          <w:rFonts w:ascii="Times New Roman" w:hAnsi="Times New Roman" w:cs="Times New Roman"/>
          <w:sz w:val="24"/>
          <w:szCs w:val="24"/>
        </w:rPr>
        <w:t xml:space="preserve"> with a particular focus on self, self-formation and </w:t>
      </w:r>
      <w:proofErr w:type="spellStart"/>
      <w:r w:rsidR="005566EA" w:rsidRPr="00BD2B6E">
        <w:rPr>
          <w:rFonts w:ascii="Times New Roman" w:hAnsi="Times New Roman" w:cs="Times New Roman"/>
          <w:i/>
          <w:sz w:val="24"/>
          <w:szCs w:val="24"/>
        </w:rPr>
        <w:t>Bildung</w:t>
      </w:r>
      <w:proofErr w:type="spellEnd"/>
      <w:r w:rsidR="005566EA" w:rsidRPr="00BD2B6E">
        <w:rPr>
          <w:rFonts w:ascii="Times New Roman" w:hAnsi="Times New Roman" w:cs="Times New Roman"/>
          <w:sz w:val="24"/>
          <w:szCs w:val="24"/>
        </w:rPr>
        <w:t xml:space="preserve"> in higher education. His teaching commitments range from initial teacher education to Masters in Higher Education and PhD </w:t>
      </w:r>
      <w:proofErr w:type="spellStart"/>
      <w:r w:rsidR="005566EA" w:rsidRPr="00BD2B6E">
        <w:rPr>
          <w:rFonts w:ascii="Times New Roman" w:hAnsi="Times New Roman" w:cs="Times New Roman"/>
          <w:sz w:val="24"/>
          <w:szCs w:val="24"/>
        </w:rPr>
        <w:t>programmes</w:t>
      </w:r>
      <w:proofErr w:type="spellEnd"/>
      <w:r w:rsidR="005566EA" w:rsidRPr="00BD2B6E">
        <w:rPr>
          <w:rFonts w:ascii="Times New Roman" w:hAnsi="Times New Roman" w:cs="Times New Roman"/>
          <w:sz w:val="24"/>
          <w:szCs w:val="24"/>
        </w:rPr>
        <w:t xml:space="preserve">. Email: </w:t>
      </w:r>
      <w:hyperlink r:id="rId7" w:history="1">
        <w:r w:rsidR="005566EA" w:rsidRPr="00BD2B6E">
          <w:rPr>
            <w:rStyle w:val="Hyperlink"/>
            <w:rFonts w:ascii="Times New Roman" w:hAnsi="Times New Roman" w:cs="Times New Roman"/>
            <w:sz w:val="24"/>
            <w:szCs w:val="24"/>
          </w:rPr>
          <w:t>seerya@tcd.ie</w:t>
        </w:r>
      </w:hyperlink>
      <w:r w:rsidR="005566EA" w:rsidRPr="00BD2B6E">
        <w:rPr>
          <w:rFonts w:ascii="Times New Roman" w:hAnsi="Times New Roman" w:cs="Times New Roman"/>
          <w:sz w:val="24"/>
          <w:szCs w:val="24"/>
        </w:rPr>
        <w:t xml:space="preserve"> </w:t>
      </w:r>
    </w:p>
    <w:sectPr w:rsidR="00A708CD" w:rsidRPr="00BD2B6E" w:rsidSect="00A708CD">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28D" w:rsidRDefault="008A728D" w:rsidP="00E05A29">
      <w:pPr>
        <w:spacing w:after="0" w:line="240" w:lineRule="auto"/>
      </w:pPr>
      <w:r>
        <w:separator/>
      </w:r>
    </w:p>
  </w:endnote>
  <w:endnote w:type="continuationSeparator" w:id="0">
    <w:p w:rsidR="008A728D" w:rsidRDefault="008A728D" w:rsidP="00E05A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1922"/>
      <w:docPartObj>
        <w:docPartGallery w:val="Page Numbers (Bottom of Page)"/>
        <w:docPartUnique/>
      </w:docPartObj>
    </w:sdtPr>
    <w:sdtContent>
      <w:p w:rsidR="00A708CD" w:rsidRDefault="00DB4A97">
        <w:pPr>
          <w:pStyle w:val="Footer"/>
          <w:jc w:val="right"/>
        </w:pPr>
        <w:fldSimple w:instr=" PAGE   \* MERGEFORMAT ">
          <w:r w:rsidR="001B4322">
            <w:rPr>
              <w:noProof/>
            </w:rPr>
            <w:t>1</w:t>
          </w:r>
        </w:fldSimple>
      </w:p>
    </w:sdtContent>
  </w:sdt>
  <w:p w:rsidR="00A708CD" w:rsidRDefault="00A708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28D" w:rsidRDefault="008A728D" w:rsidP="00E05A29">
      <w:pPr>
        <w:spacing w:after="0" w:line="240" w:lineRule="auto"/>
      </w:pPr>
      <w:r>
        <w:separator/>
      </w:r>
    </w:p>
  </w:footnote>
  <w:footnote w:type="continuationSeparator" w:id="0">
    <w:p w:rsidR="008A728D" w:rsidRDefault="008A728D" w:rsidP="00E05A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279C9"/>
    <w:multiLevelType w:val="hybridMultilevel"/>
    <w:tmpl w:val="FFD2E1F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trackRevisions/>
  <w:doNotTrackMoves/>
  <w:doNotTrackFormatting/>
  <w:defaultTabStop w:val="720"/>
  <w:characterSpacingControl w:val="doNotCompress"/>
  <w:footnotePr>
    <w:footnote w:id="-1"/>
    <w:footnote w:id="0"/>
  </w:footnotePr>
  <w:endnotePr>
    <w:endnote w:id="-1"/>
    <w:endnote w:id="0"/>
  </w:endnotePr>
  <w:compat/>
  <w:docVars>
    <w:docVar w:name="EN.InstantFormat" w:val="橄ㄴ☠ڎх찔㈇"/>
  </w:docVars>
  <w:rsids>
    <w:rsidRoot w:val="00E05A29"/>
    <w:rsid w:val="0001122F"/>
    <w:rsid w:val="000B2FFF"/>
    <w:rsid w:val="000F3D1D"/>
    <w:rsid w:val="0012393B"/>
    <w:rsid w:val="0014455F"/>
    <w:rsid w:val="001B4322"/>
    <w:rsid w:val="001D0C95"/>
    <w:rsid w:val="001F1206"/>
    <w:rsid w:val="002561B8"/>
    <w:rsid w:val="00281E60"/>
    <w:rsid w:val="003B34FC"/>
    <w:rsid w:val="00411EF0"/>
    <w:rsid w:val="00421061"/>
    <w:rsid w:val="0042336C"/>
    <w:rsid w:val="00460153"/>
    <w:rsid w:val="004B513D"/>
    <w:rsid w:val="004D2E8A"/>
    <w:rsid w:val="00546F9B"/>
    <w:rsid w:val="005566EA"/>
    <w:rsid w:val="005C25B0"/>
    <w:rsid w:val="005C4AA8"/>
    <w:rsid w:val="00645E7D"/>
    <w:rsid w:val="006B18AD"/>
    <w:rsid w:val="00707364"/>
    <w:rsid w:val="007E625C"/>
    <w:rsid w:val="00806D8A"/>
    <w:rsid w:val="0084591E"/>
    <w:rsid w:val="008A728D"/>
    <w:rsid w:val="008B3E32"/>
    <w:rsid w:val="009823BD"/>
    <w:rsid w:val="009D7796"/>
    <w:rsid w:val="009F7C54"/>
    <w:rsid w:val="00A63320"/>
    <w:rsid w:val="00A708CD"/>
    <w:rsid w:val="00A80671"/>
    <w:rsid w:val="00B17B1D"/>
    <w:rsid w:val="00B2365E"/>
    <w:rsid w:val="00BD2B6E"/>
    <w:rsid w:val="00BD2C92"/>
    <w:rsid w:val="00C10631"/>
    <w:rsid w:val="00C8668A"/>
    <w:rsid w:val="00D03C93"/>
    <w:rsid w:val="00D35023"/>
    <w:rsid w:val="00DB4A97"/>
    <w:rsid w:val="00E05A29"/>
    <w:rsid w:val="00E36611"/>
    <w:rsid w:val="00EC301B"/>
    <w:rsid w:val="00FB12DB"/>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A29"/>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5A29"/>
    <w:rPr>
      <w:color w:val="0000FF" w:themeColor="hyperlink"/>
      <w:u w:val="single"/>
    </w:rPr>
  </w:style>
  <w:style w:type="paragraph" w:styleId="Header">
    <w:name w:val="header"/>
    <w:basedOn w:val="Normal"/>
    <w:link w:val="HeaderChar"/>
    <w:uiPriority w:val="99"/>
    <w:semiHidden/>
    <w:unhideWhenUsed/>
    <w:rsid w:val="00E05A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05A29"/>
    <w:rPr>
      <w:lang w:val="en-US"/>
    </w:rPr>
  </w:style>
  <w:style w:type="paragraph" w:styleId="Footer">
    <w:name w:val="footer"/>
    <w:basedOn w:val="Normal"/>
    <w:link w:val="FooterChar"/>
    <w:uiPriority w:val="99"/>
    <w:unhideWhenUsed/>
    <w:rsid w:val="00E05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A29"/>
    <w:rPr>
      <w:lang w:val="en-US"/>
    </w:rPr>
  </w:style>
  <w:style w:type="paragraph" w:styleId="ListParagraph">
    <w:name w:val="List Paragraph"/>
    <w:basedOn w:val="Normal"/>
    <w:uiPriority w:val="34"/>
    <w:qFormat/>
    <w:rsid w:val="00E05A29"/>
    <w:pPr>
      <w:ind w:left="720"/>
      <w:contextualSpacing/>
    </w:pPr>
  </w:style>
  <w:style w:type="paragraph" w:styleId="FootnoteText">
    <w:name w:val="footnote text"/>
    <w:basedOn w:val="Normal"/>
    <w:link w:val="FootnoteTextChar"/>
    <w:uiPriority w:val="99"/>
    <w:semiHidden/>
    <w:unhideWhenUsed/>
    <w:rsid w:val="00E05A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5A29"/>
    <w:rPr>
      <w:sz w:val="20"/>
      <w:szCs w:val="20"/>
      <w:lang w:val="en-US"/>
    </w:rPr>
  </w:style>
  <w:style w:type="character" w:styleId="FootnoteReference">
    <w:name w:val="footnote reference"/>
    <w:basedOn w:val="DefaultParagraphFont"/>
    <w:uiPriority w:val="99"/>
    <w:semiHidden/>
    <w:unhideWhenUsed/>
    <w:rsid w:val="00E05A29"/>
    <w:rPr>
      <w:vertAlign w:val="superscript"/>
    </w:rPr>
  </w:style>
  <w:style w:type="paragraph" w:styleId="BalloonText">
    <w:name w:val="Balloon Text"/>
    <w:basedOn w:val="Normal"/>
    <w:link w:val="BalloonTextChar"/>
    <w:uiPriority w:val="99"/>
    <w:semiHidden/>
    <w:unhideWhenUsed/>
    <w:rsid w:val="007E62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25C"/>
    <w:rPr>
      <w:rFonts w:ascii="Tahoma" w:hAnsi="Tahoma" w:cs="Tahoma"/>
      <w:sz w:val="16"/>
      <w:szCs w:val="16"/>
      <w:lang w:val="en-US"/>
    </w:rPr>
  </w:style>
  <w:style w:type="character" w:styleId="CommentReference">
    <w:name w:val="annotation reference"/>
    <w:basedOn w:val="DefaultParagraphFont"/>
    <w:uiPriority w:val="99"/>
    <w:semiHidden/>
    <w:unhideWhenUsed/>
    <w:rsid w:val="007E625C"/>
    <w:rPr>
      <w:sz w:val="16"/>
      <w:szCs w:val="16"/>
    </w:rPr>
  </w:style>
  <w:style w:type="paragraph" w:styleId="CommentText">
    <w:name w:val="annotation text"/>
    <w:basedOn w:val="Normal"/>
    <w:link w:val="CommentTextChar"/>
    <w:uiPriority w:val="99"/>
    <w:semiHidden/>
    <w:unhideWhenUsed/>
    <w:rsid w:val="007E625C"/>
    <w:pPr>
      <w:spacing w:line="240" w:lineRule="auto"/>
    </w:pPr>
    <w:rPr>
      <w:sz w:val="20"/>
      <w:szCs w:val="20"/>
    </w:rPr>
  </w:style>
  <w:style w:type="character" w:customStyle="1" w:styleId="CommentTextChar">
    <w:name w:val="Comment Text Char"/>
    <w:basedOn w:val="DefaultParagraphFont"/>
    <w:link w:val="CommentText"/>
    <w:uiPriority w:val="99"/>
    <w:semiHidden/>
    <w:rsid w:val="007E625C"/>
    <w:rPr>
      <w:sz w:val="20"/>
      <w:szCs w:val="20"/>
      <w:lang w:val="en-US"/>
    </w:rPr>
  </w:style>
  <w:style w:type="paragraph" w:styleId="CommentSubject">
    <w:name w:val="annotation subject"/>
    <w:basedOn w:val="CommentText"/>
    <w:next w:val="CommentText"/>
    <w:link w:val="CommentSubjectChar"/>
    <w:uiPriority w:val="99"/>
    <w:semiHidden/>
    <w:unhideWhenUsed/>
    <w:rsid w:val="007E625C"/>
    <w:rPr>
      <w:b/>
      <w:bCs/>
    </w:rPr>
  </w:style>
  <w:style w:type="character" w:customStyle="1" w:styleId="CommentSubjectChar">
    <w:name w:val="Comment Subject Char"/>
    <w:basedOn w:val="CommentTextChar"/>
    <w:link w:val="CommentSubject"/>
    <w:uiPriority w:val="99"/>
    <w:semiHidden/>
    <w:rsid w:val="007E625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erya@tcd.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4509</Words>
  <Characters>25706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 Seery</dc:creator>
  <cp:lastModifiedBy>Aidan Seery</cp:lastModifiedBy>
  <cp:revision>2</cp:revision>
  <dcterms:created xsi:type="dcterms:W3CDTF">2014-02-18T16:15:00Z</dcterms:created>
  <dcterms:modified xsi:type="dcterms:W3CDTF">2014-02-18T16:15:00Z</dcterms:modified>
</cp:coreProperties>
</file>