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656D22" w14:textId="77777777" w:rsidR="005C7F1B" w:rsidRPr="00FC2F35" w:rsidRDefault="005C7F1B" w:rsidP="005C7F1B">
      <w:pPr>
        <w:autoSpaceDE w:val="0"/>
        <w:autoSpaceDN w:val="0"/>
        <w:adjustRightInd w:val="0"/>
        <w:spacing w:line="480" w:lineRule="auto"/>
        <w:jc w:val="center"/>
        <w:rPr>
          <w:rFonts w:ascii="Times New Roman" w:eastAsia="Times New Roman" w:hAnsi="Times New Roman" w:cs="Times New Roman"/>
          <w:b/>
          <w:color w:val="333333"/>
          <w:shd w:val="clear" w:color="auto" w:fill="FFFFFF"/>
        </w:rPr>
      </w:pPr>
      <w:r w:rsidRPr="00FC2F35">
        <w:rPr>
          <w:rFonts w:ascii="Times New Roman" w:eastAsia="Times New Roman" w:hAnsi="Times New Roman" w:cs="Times New Roman"/>
          <w:b/>
          <w:color w:val="333333"/>
          <w:shd w:val="clear" w:color="auto" w:fill="FFFFFF"/>
        </w:rPr>
        <w:t>A Core Outcome Set for Trials of Infant Feeding Interventions to Prevent Childhood Obesity</w:t>
      </w:r>
    </w:p>
    <w:p w14:paraId="0F189456" w14:textId="77777777" w:rsidR="005C7F1B" w:rsidRPr="00FC2F35" w:rsidRDefault="005C7F1B" w:rsidP="005C7F1B">
      <w:pPr>
        <w:pStyle w:val="NormalWeb"/>
        <w:shd w:val="clear" w:color="auto" w:fill="FFFFFF"/>
        <w:spacing w:before="0" w:beforeAutospacing="0" w:after="0" w:afterAutospacing="0" w:line="480" w:lineRule="auto"/>
        <w:jc w:val="center"/>
        <w:textAlignment w:val="baseline"/>
        <w:rPr>
          <w:rStyle w:val="Strong"/>
          <w:b w:val="0"/>
          <w:color w:val="000000"/>
          <w:bdr w:val="none" w:sz="0" w:space="0" w:color="auto" w:frame="1"/>
        </w:rPr>
      </w:pPr>
      <w:r w:rsidRPr="00FC2F35">
        <w:rPr>
          <w:rStyle w:val="Strong"/>
          <w:color w:val="000000"/>
          <w:bdr w:val="none" w:sz="0" w:space="0" w:color="auto" w:frame="1"/>
        </w:rPr>
        <w:t xml:space="preserve">Karen </w:t>
      </w:r>
      <w:proofErr w:type="spellStart"/>
      <w:r w:rsidRPr="00FC2F35">
        <w:rPr>
          <w:rStyle w:val="Strong"/>
          <w:color w:val="000000"/>
          <w:bdr w:val="none" w:sz="0" w:space="0" w:color="auto" w:frame="1"/>
        </w:rPr>
        <w:t>Matvienko-</w:t>
      </w:r>
      <w:proofErr w:type="gramStart"/>
      <w:r w:rsidRPr="00FC2F35">
        <w:rPr>
          <w:rStyle w:val="Strong"/>
          <w:color w:val="000000"/>
          <w:bdr w:val="none" w:sz="0" w:space="0" w:color="auto" w:frame="1"/>
        </w:rPr>
        <w:t>Sikar</w:t>
      </w:r>
      <w:r w:rsidRPr="00FC2F35">
        <w:rPr>
          <w:rStyle w:val="Strong"/>
          <w:color w:val="000000"/>
          <w:bdr w:val="none" w:sz="0" w:space="0" w:color="auto" w:frame="1"/>
          <w:vertAlign w:val="superscript"/>
        </w:rPr>
        <w:t>a</w:t>
      </w:r>
      <w:r w:rsidRPr="00FC2F35">
        <w:rPr>
          <w:rStyle w:val="Strong"/>
          <w:color w:val="000000"/>
          <w:bdr w:val="none" w:sz="0" w:space="0" w:color="auto" w:frame="1"/>
        </w:rPr>
        <w:t>,PhD</w:t>
      </w:r>
      <w:proofErr w:type="spellEnd"/>
      <w:proofErr w:type="gramEnd"/>
      <w:r w:rsidRPr="00FC2F35">
        <w:rPr>
          <w:rStyle w:val="Strong"/>
          <w:color w:val="000000"/>
          <w:bdr w:val="none" w:sz="0" w:space="0" w:color="auto" w:frame="1"/>
        </w:rPr>
        <w:t xml:space="preserve">, Ciara </w:t>
      </w:r>
      <w:proofErr w:type="spellStart"/>
      <w:r w:rsidRPr="00FC2F35">
        <w:rPr>
          <w:rStyle w:val="Strong"/>
          <w:color w:val="000000"/>
          <w:bdr w:val="none" w:sz="0" w:space="0" w:color="auto" w:frame="1"/>
        </w:rPr>
        <w:t>Griffin</w:t>
      </w:r>
      <w:r w:rsidRPr="00FC2F35">
        <w:rPr>
          <w:rStyle w:val="Strong"/>
          <w:color w:val="000000"/>
          <w:bdr w:val="none" w:sz="0" w:space="0" w:color="auto" w:frame="1"/>
          <w:vertAlign w:val="superscript"/>
        </w:rPr>
        <w:t>b</w:t>
      </w:r>
      <w:proofErr w:type="spellEnd"/>
      <w:r w:rsidRPr="00FC2F35">
        <w:rPr>
          <w:rStyle w:val="Strong"/>
          <w:color w:val="000000"/>
          <w:bdr w:val="none" w:sz="0" w:space="0" w:color="auto" w:frame="1"/>
        </w:rPr>
        <w:t xml:space="preserve">, Colette </w:t>
      </w:r>
      <w:proofErr w:type="spellStart"/>
      <w:r w:rsidRPr="00FC2F35">
        <w:rPr>
          <w:rStyle w:val="Strong"/>
          <w:color w:val="000000"/>
          <w:bdr w:val="none" w:sz="0" w:space="0" w:color="auto" w:frame="1"/>
        </w:rPr>
        <w:t>Kelly</w:t>
      </w:r>
      <w:r w:rsidRPr="00FC2F35">
        <w:rPr>
          <w:rStyle w:val="Strong"/>
          <w:color w:val="000000"/>
          <w:bdr w:val="none" w:sz="0" w:space="0" w:color="auto" w:frame="1"/>
          <w:vertAlign w:val="superscript"/>
        </w:rPr>
        <w:t>c</w:t>
      </w:r>
      <w:proofErr w:type="spellEnd"/>
      <w:r w:rsidRPr="00FC2F35">
        <w:rPr>
          <w:rStyle w:val="Strong"/>
          <w:color w:val="000000"/>
          <w:bdr w:val="none" w:sz="0" w:space="0" w:color="auto" w:frame="1"/>
        </w:rPr>
        <w:t xml:space="preserve">, PhD, Caroline </w:t>
      </w:r>
      <w:proofErr w:type="spellStart"/>
      <w:r w:rsidRPr="00FC2F35">
        <w:rPr>
          <w:rStyle w:val="Strong"/>
          <w:color w:val="000000"/>
          <w:bdr w:val="none" w:sz="0" w:space="0" w:color="auto" w:frame="1"/>
        </w:rPr>
        <w:t>Heary</w:t>
      </w:r>
      <w:r w:rsidRPr="00FC2F35">
        <w:rPr>
          <w:rStyle w:val="Strong"/>
          <w:color w:val="000000"/>
          <w:bdr w:val="none" w:sz="0" w:space="0" w:color="auto" w:frame="1"/>
          <w:vertAlign w:val="superscript"/>
        </w:rPr>
        <w:t>d</w:t>
      </w:r>
      <w:proofErr w:type="spellEnd"/>
      <w:r w:rsidRPr="00FC2F35">
        <w:rPr>
          <w:rStyle w:val="Strong"/>
          <w:color w:val="000000"/>
          <w:bdr w:val="none" w:sz="0" w:space="0" w:color="auto" w:frame="1"/>
        </w:rPr>
        <w:t>,</w:t>
      </w:r>
      <w:r w:rsidRPr="00FC2F35">
        <w:rPr>
          <w:rStyle w:val="Strong"/>
          <w:color w:val="000000"/>
          <w:bdr w:val="none" w:sz="0" w:space="0" w:color="auto" w:frame="1"/>
          <w:vertAlign w:val="superscript"/>
        </w:rPr>
        <w:t xml:space="preserve"> </w:t>
      </w:r>
      <w:r w:rsidRPr="00FC2F35">
        <w:rPr>
          <w:rStyle w:val="Strong"/>
          <w:color w:val="000000"/>
          <w:bdr w:val="none" w:sz="0" w:space="0" w:color="auto" w:frame="1"/>
        </w:rPr>
        <w:t xml:space="preserve">PhD,  </w:t>
      </w:r>
      <w:proofErr w:type="spellStart"/>
      <w:r w:rsidRPr="00FC2F35">
        <w:rPr>
          <w:rStyle w:val="Strong"/>
          <w:color w:val="000000"/>
          <w:bdr w:val="none" w:sz="0" w:space="0" w:color="auto" w:frame="1"/>
        </w:rPr>
        <w:t>Majken</w:t>
      </w:r>
      <w:proofErr w:type="spellEnd"/>
      <w:r w:rsidRPr="00FC2F35">
        <w:rPr>
          <w:rStyle w:val="Strong"/>
          <w:color w:val="000000"/>
          <w:bdr w:val="none" w:sz="0" w:space="0" w:color="auto" w:frame="1"/>
        </w:rPr>
        <w:t xml:space="preserve"> </w:t>
      </w:r>
      <w:proofErr w:type="spellStart"/>
      <w:r w:rsidRPr="00FC2F35">
        <w:rPr>
          <w:rStyle w:val="Strong"/>
          <w:color w:val="000000"/>
          <w:bdr w:val="none" w:sz="0" w:space="0" w:color="auto" w:frame="1"/>
        </w:rPr>
        <w:t>Lillholm</w:t>
      </w:r>
      <w:proofErr w:type="spellEnd"/>
      <w:r w:rsidRPr="00FC2F35">
        <w:rPr>
          <w:rStyle w:val="Strong"/>
          <w:color w:val="000000"/>
          <w:bdr w:val="none" w:sz="0" w:space="0" w:color="auto" w:frame="1"/>
        </w:rPr>
        <w:t xml:space="preserve"> Pico </w:t>
      </w:r>
      <w:proofErr w:type="spellStart"/>
      <w:r w:rsidRPr="00FC2F35">
        <w:rPr>
          <w:rStyle w:val="Strong"/>
          <w:color w:val="000000"/>
          <w:bdr w:val="none" w:sz="0" w:space="0" w:color="auto" w:frame="1"/>
        </w:rPr>
        <w:t>Pedersen</w:t>
      </w:r>
      <w:r w:rsidRPr="00FC2F35">
        <w:rPr>
          <w:rStyle w:val="Strong"/>
          <w:color w:val="000000"/>
          <w:bdr w:val="none" w:sz="0" w:space="0" w:color="auto" w:frame="1"/>
          <w:vertAlign w:val="superscript"/>
        </w:rPr>
        <w:t>e</w:t>
      </w:r>
      <w:proofErr w:type="spellEnd"/>
      <w:r w:rsidRPr="00FC2F35">
        <w:rPr>
          <w:rStyle w:val="Strong"/>
          <w:color w:val="000000"/>
          <w:bdr w:val="none" w:sz="0" w:space="0" w:color="auto" w:frame="1"/>
        </w:rPr>
        <w:t xml:space="preserve">, Niamh </w:t>
      </w:r>
      <w:proofErr w:type="spellStart"/>
      <w:r w:rsidRPr="00FC2F35">
        <w:rPr>
          <w:rStyle w:val="Strong"/>
          <w:color w:val="000000"/>
          <w:bdr w:val="none" w:sz="0" w:space="0" w:color="auto" w:frame="1"/>
        </w:rPr>
        <w:t>McGrath</w:t>
      </w:r>
      <w:r w:rsidRPr="00FC2F35">
        <w:rPr>
          <w:rStyle w:val="Strong"/>
          <w:color w:val="000000"/>
          <w:bdr w:val="none" w:sz="0" w:space="0" w:color="auto" w:frame="1"/>
          <w:vertAlign w:val="superscript"/>
        </w:rPr>
        <w:t>a</w:t>
      </w:r>
      <w:proofErr w:type="spellEnd"/>
      <w:r w:rsidRPr="00FC2F35">
        <w:rPr>
          <w:rStyle w:val="Strong"/>
          <w:color w:val="000000"/>
          <w:bdr w:val="none" w:sz="0" w:space="0" w:color="auto" w:frame="1"/>
        </w:rPr>
        <w:t xml:space="preserve">, MA, Elaine </w:t>
      </w:r>
      <w:proofErr w:type="spellStart"/>
      <w:r w:rsidRPr="00FC2F35">
        <w:rPr>
          <w:rStyle w:val="Strong"/>
          <w:color w:val="000000"/>
          <w:bdr w:val="none" w:sz="0" w:space="0" w:color="auto" w:frame="1"/>
        </w:rPr>
        <w:t>Toomey</w:t>
      </w:r>
      <w:r w:rsidRPr="00FC2F35">
        <w:rPr>
          <w:rStyle w:val="Strong"/>
          <w:color w:val="000000"/>
          <w:bdr w:val="none" w:sz="0" w:space="0" w:color="auto" w:frame="1"/>
          <w:vertAlign w:val="superscript"/>
        </w:rPr>
        <w:t>d</w:t>
      </w:r>
      <w:proofErr w:type="spellEnd"/>
      <w:r w:rsidRPr="00FC2F35">
        <w:rPr>
          <w:rStyle w:val="Strong"/>
          <w:color w:val="000000"/>
          <w:bdr w:val="none" w:sz="0" w:space="0" w:color="auto" w:frame="1"/>
        </w:rPr>
        <w:t xml:space="preserve">, PhD, </w:t>
      </w:r>
      <w:proofErr w:type="spellStart"/>
      <w:r w:rsidRPr="00FC2F35">
        <w:rPr>
          <w:rStyle w:val="Strong"/>
          <w:color w:val="000000"/>
          <w:bdr w:val="none" w:sz="0" w:space="0" w:color="auto" w:frame="1"/>
        </w:rPr>
        <w:t>Janas</w:t>
      </w:r>
      <w:proofErr w:type="spellEnd"/>
      <w:r w:rsidRPr="00FC2F35">
        <w:rPr>
          <w:rStyle w:val="Strong"/>
          <w:color w:val="000000"/>
          <w:bdr w:val="none" w:sz="0" w:space="0" w:color="auto" w:frame="1"/>
        </w:rPr>
        <w:t xml:space="preserve"> </w:t>
      </w:r>
      <w:proofErr w:type="spellStart"/>
      <w:r w:rsidRPr="00FC2F35">
        <w:rPr>
          <w:rStyle w:val="Strong"/>
          <w:color w:val="000000"/>
          <w:bdr w:val="none" w:sz="0" w:space="0" w:color="auto" w:frame="1"/>
        </w:rPr>
        <w:t>Harrington</w:t>
      </w:r>
      <w:r w:rsidRPr="00FC2F35">
        <w:rPr>
          <w:rStyle w:val="Strong"/>
          <w:color w:val="000000"/>
          <w:bdr w:val="none" w:sz="0" w:space="0" w:color="auto" w:frame="1"/>
          <w:vertAlign w:val="superscript"/>
        </w:rPr>
        <w:t>a</w:t>
      </w:r>
      <w:proofErr w:type="spellEnd"/>
      <w:r w:rsidRPr="00FC2F35">
        <w:rPr>
          <w:rStyle w:val="Strong"/>
          <w:color w:val="000000"/>
          <w:bdr w:val="none" w:sz="0" w:space="0" w:color="auto" w:frame="1"/>
        </w:rPr>
        <w:t xml:space="preserve">, PhD, Marita </w:t>
      </w:r>
      <w:proofErr w:type="spellStart"/>
      <w:r w:rsidRPr="00FC2F35">
        <w:rPr>
          <w:rStyle w:val="Strong"/>
          <w:color w:val="000000"/>
          <w:bdr w:val="none" w:sz="0" w:space="0" w:color="auto" w:frame="1"/>
        </w:rPr>
        <w:t>Hennessy</w:t>
      </w:r>
      <w:r w:rsidRPr="00FC2F35">
        <w:rPr>
          <w:rStyle w:val="Strong"/>
          <w:color w:val="000000"/>
          <w:bdr w:val="none" w:sz="0" w:space="0" w:color="auto" w:frame="1"/>
          <w:vertAlign w:val="superscript"/>
        </w:rPr>
        <w:t>d</w:t>
      </w:r>
      <w:proofErr w:type="spellEnd"/>
      <w:r w:rsidRPr="00FC2F35">
        <w:rPr>
          <w:rStyle w:val="Strong"/>
          <w:color w:val="000000"/>
          <w:bdr w:val="none" w:sz="0" w:space="0" w:color="auto" w:frame="1"/>
        </w:rPr>
        <w:t xml:space="preserve">, MA, Michelle </w:t>
      </w:r>
      <w:proofErr w:type="spellStart"/>
      <w:r w:rsidRPr="00FC2F35">
        <w:rPr>
          <w:rStyle w:val="Strong"/>
          <w:color w:val="000000"/>
          <w:bdr w:val="none" w:sz="0" w:space="0" w:color="auto" w:frame="1"/>
        </w:rPr>
        <w:t>Queally</w:t>
      </w:r>
      <w:r w:rsidRPr="00FC2F35">
        <w:rPr>
          <w:rStyle w:val="Strong"/>
          <w:color w:val="000000"/>
          <w:bdr w:val="none" w:sz="0" w:space="0" w:color="auto" w:frame="1"/>
          <w:vertAlign w:val="superscript"/>
        </w:rPr>
        <w:t>f</w:t>
      </w:r>
      <w:proofErr w:type="spellEnd"/>
      <w:r w:rsidRPr="00FC2F35">
        <w:rPr>
          <w:rStyle w:val="Strong"/>
          <w:color w:val="000000"/>
          <w:bdr w:val="none" w:sz="0" w:space="0" w:color="auto" w:frame="1"/>
        </w:rPr>
        <w:t xml:space="preserve">, PhD, Catherine </w:t>
      </w:r>
      <w:proofErr w:type="spellStart"/>
      <w:r w:rsidRPr="00FC2F35">
        <w:rPr>
          <w:rStyle w:val="Strong"/>
          <w:color w:val="000000"/>
          <w:bdr w:val="none" w:sz="0" w:space="0" w:color="auto" w:frame="1"/>
        </w:rPr>
        <w:t>Hayes</w:t>
      </w:r>
      <w:r w:rsidRPr="00FC2F35">
        <w:rPr>
          <w:rStyle w:val="Strong"/>
          <w:color w:val="000000"/>
          <w:bdr w:val="none" w:sz="0" w:space="0" w:color="auto" w:frame="1"/>
          <w:vertAlign w:val="superscript"/>
        </w:rPr>
        <w:t>g</w:t>
      </w:r>
      <w:proofErr w:type="spellEnd"/>
      <w:r w:rsidRPr="00FC2F35">
        <w:rPr>
          <w:rStyle w:val="Strong"/>
          <w:color w:val="000000"/>
          <w:bdr w:val="none" w:sz="0" w:space="0" w:color="auto" w:frame="1"/>
        </w:rPr>
        <w:t xml:space="preserve">, PhD, Jenny </w:t>
      </w:r>
      <w:proofErr w:type="spellStart"/>
      <w:r w:rsidRPr="00FC2F35">
        <w:rPr>
          <w:rStyle w:val="Strong"/>
          <w:color w:val="000000"/>
          <w:bdr w:val="none" w:sz="0" w:space="0" w:color="auto" w:frame="1"/>
        </w:rPr>
        <w:t>McSharry</w:t>
      </w:r>
      <w:r w:rsidRPr="00FC2F35">
        <w:rPr>
          <w:rStyle w:val="Strong"/>
          <w:color w:val="000000"/>
          <w:bdr w:val="none" w:sz="0" w:space="0" w:color="auto" w:frame="1"/>
          <w:vertAlign w:val="superscript"/>
        </w:rPr>
        <w:t>d</w:t>
      </w:r>
      <w:proofErr w:type="spellEnd"/>
      <w:r w:rsidRPr="00FC2F35">
        <w:rPr>
          <w:rStyle w:val="Strong"/>
          <w:color w:val="000000"/>
          <w:bdr w:val="none" w:sz="0" w:space="0" w:color="auto" w:frame="1"/>
        </w:rPr>
        <w:t xml:space="preserve">, PhD, Declan </w:t>
      </w:r>
      <w:proofErr w:type="spellStart"/>
      <w:r w:rsidRPr="00FC2F35">
        <w:rPr>
          <w:rStyle w:val="Strong"/>
          <w:color w:val="000000"/>
          <w:bdr w:val="none" w:sz="0" w:space="0" w:color="auto" w:frame="1"/>
        </w:rPr>
        <w:t>Devane</w:t>
      </w:r>
      <w:r w:rsidRPr="00FC2F35">
        <w:rPr>
          <w:rStyle w:val="Strong"/>
          <w:color w:val="000000"/>
          <w:bdr w:val="none" w:sz="0" w:space="0" w:color="auto" w:frame="1"/>
          <w:vertAlign w:val="superscript"/>
        </w:rPr>
        <w:t>h</w:t>
      </w:r>
      <w:proofErr w:type="spellEnd"/>
      <w:r w:rsidRPr="00FC2F35">
        <w:rPr>
          <w:rStyle w:val="Strong"/>
          <w:color w:val="000000"/>
          <w:bdr w:val="none" w:sz="0" w:space="0" w:color="auto" w:frame="1"/>
        </w:rPr>
        <w:t xml:space="preserve">, PhD, Molly </w:t>
      </w:r>
      <w:proofErr w:type="spellStart"/>
      <w:r w:rsidRPr="00FC2F35">
        <w:rPr>
          <w:rStyle w:val="Strong"/>
          <w:color w:val="000000"/>
          <w:bdr w:val="none" w:sz="0" w:space="0" w:color="auto" w:frame="1"/>
        </w:rPr>
        <w:t>Byrne</w:t>
      </w:r>
      <w:r w:rsidRPr="00FC2F35">
        <w:rPr>
          <w:rStyle w:val="Strong"/>
          <w:color w:val="000000"/>
          <w:bdr w:val="none" w:sz="0" w:space="0" w:color="auto" w:frame="1"/>
          <w:vertAlign w:val="superscript"/>
        </w:rPr>
        <w:t>d</w:t>
      </w:r>
      <w:proofErr w:type="spellEnd"/>
      <w:r w:rsidRPr="00FC2F35">
        <w:rPr>
          <w:rStyle w:val="Strong"/>
          <w:color w:val="000000"/>
          <w:bdr w:val="none" w:sz="0" w:space="0" w:color="auto" w:frame="1"/>
        </w:rPr>
        <w:t xml:space="preserve">, PhD, Patricia M </w:t>
      </w:r>
      <w:proofErr w:type="spellStart"/>
      <w:r w:rsidRPr="00FC2F35">
        <w:rPr>
          <w:rStyle w:val="Strong"/>
          <w:color w:val="000000"/>
          <w:bdr w:val="none" w:sz="0" w:space="0" w:color="auto" w:frame="1"/>
        </w:rPr>
        <w:t>Kearney</w:t>
      </w:r>
      <w:r w:rsidRPr="00FC2F35">
        <w:rPr>
          <w:rStyle w:val="Strong"/>
          <w:color w:val="000000"/>
          <w:bdr w:val="none" w:sz="0" w:space="0" w:color="auto" w:frame="1"/>
          <w:vertAlign w:val="superscript"/>
        </w:rPr>
        <w:t>a</w:t>
      </w:r>
      <w:proofErr w:type="spellEnd"/>
      <w:r w:rsidRPr="00FC2F35">
        <w:rPr>
          <w:rStyle w:val="Strong"/>
          <w:color w:val="000000"/>
          <w:bdr w:val="none" w:sz="0" w:space="0" w:color="auto" w:frame="1"/>
        </w:rPr>
        <w:t>, PhD</w:t>
      </w:r>
    </w:p>
    <w:p w14:paraId="3CFF58B2" w14:textId="77777777" w:rsidR="005C7F1B" w:rsidRPr="00FC2F35" w:rsidRDefault="005C7F1B" w:rsidP="005C7F1B">
      <w:pPr>
        <w:autoSpaceDE w:val="0"/>
        <w:autoSpaceDN w:val="0"/>
        <w:adjustRightInd w:val="0"/>
        <w:spacing w:line="480" w:lineRule="auto"/>
        <w:rPr>
          <w:rFonts w:ascii="Times New Roman" w:eastAsia="Times New Roman" w:hAnsi="Times New Roman" w:cs="Times New Roman"/>
          <w:color w:val="333333"/>
          <w:sz w:val="20"/>
          <w:szCs w:val="20"/>
          <w:shd w:val="clear" w:color="auto" w:fill="FFFFFF"/>
        </w:rPr>
      </w:pPr>
    </w:p>
    <w:p w14:paraId="2AFA7A02" w14:textId="77777777" w:rsidR="005C7F1B" w:rsidRPr="00FC2F35" w:rsidRDefault="005C7F1B" w:rsidP="005C7F1B">
      <w:pPr>
        <w:pStyle w:val="NormalWeb"/>
        <w:shd w:val="clear" w:color="auto" w:fill="FFFFFF"/>
        <w:spacing w:before="0" w:beforeAutospacing="0" w:after="0" w:afterAutospacing="0" w:line="360" w:lineRule="auto"/>
        <w:textAlignment w:val="baseline"/>
        <w:rPr>
          <w:rStyle w:val="Strong"/>
          <w:b w:val="0"/>
          <w:color w:val="000000"/>
          <w:bdr w:val="none" w:sz="0" w:space="0" w:color="auto" w:frame="1"/>
          <w:vertAlign w:val="superscript"/>
        </w:rPr>
      </w:pPr>
      <w:r w:rsidRPr="00FC2F35">
        <w:rPr>
          <w:rStyle w:val="Strong"/>
          <w:color w:val="000000"/>
          <w:bdr w:val="none" w:sz="0" w:space="0" w:color="auto" w:frame="1"/>
        </w:rPr>
        <w:t xml:space="preserve">Affiliations: </w:t>
      </w:r>
      <w:proofErr w:type="spellStart"/>
      <w:r w:rsidRPr="00FC2F35">
        <w:rPr>
          <w:rStyle w:val="Strong"/>
          <w:color w:val="000000"/>
          <w:bdr w:val="none" w:sz="0" w:space="0" w:color="auto" w:frame="1"/>
          <w:vertAlign w:val="superscript"/>
        </w:rPr>
        <w:t>a</w:t>
      </w:r>
      <w:r w:rsidRPr="00FC2F35">
        <w:rPr>
          <w:rStyle w:val="Strong"/>
          <w:color w:val="000000"/>
          <w:bdr w:val="none" w:sz="0" w:space="0" w:color="auto" w:frame="1"/>
        </w:rPr>
        <w:t>School</w:t>
      </w:r>
      <w:proofErr w:type="spellEnd"/>
      <w:r w:rsidRPr="00FC2F35">
        <w:rPr>
          <w:rStyle w:val="Strong"/>
          <w:color w:val="000000"/>
          <w:bdr w:val="none" w:sz="0" w:space="0" w:color="auto" w:frame="1"/>
        </w:rPr>
        <w:t xml:space="preserve"> of Public Health, University College Cork, Ireland; </w:t>
      </w:r>
      <w:proofErr w:type="spellStart"/>
      <w:r w:rsidRPr="00FC2F35">
        <w:rPr>
          <w:rStyle w:val="Strong"/>
          <w:color w:val="000000"/>
          <w:bdr w:val="none" w:sz="0" w:space="0" w:color="auto" w:frame="1"/>
          <w:vertAlign w:val="superscript"/>
        </w:rPr>
        <w:t>b</w:t>
      </w:r>
      <w:r w:rsidRPr="00FC2F35">
        <w:rPr>
          <w:rStyle w:val="Strong"/>
          <w:color w:val="000000"/>
          <w:bdr w:val="none" w:sz="0" w:space="0" w:color="auto" w:frame="1"/>
        </w:rPr>
        <w:t>School</w:t>
      </w:r>
      <w:proofErr w:type="spellEnd"/>
      <w:r w:rsidRPr="00FC2F35">
        <w:rPr>
          <w:rStyle w:val="Strong"/>
          <w:color w:val="000000"/>
          <w:bdr w:val="none" w:sz="0" w:space="0" w:color="auto" w:frame="1"/>
        </w:rPr>
        <w:t xml:space="preserve"> of Medicine, University College Cork, Ireland; </w:t>
      </w:r>
      <w:proofErr w:type="spellStart"/>
      <w:r w:rsidRPr="00FC2F35">
        <w:rPr>
          <w:rStyle w:val="Strong"/>
          <w:color w:val="000000"/>
          <w:bdr w:val="none" w:sz="0" w:space="0" w:color="auto" w:frame="1"/>
          <w:vertAlign w:val="superscript"/>
        </w:rPr>
        <w:t>c</w:t>
      </w:r>
      <w:r w:rsidRPr="00FC2F35">
        <w:rPr>
          <w:rStyle w:val="Strong"/>
          <w:color w:val="000000"/>
          <w:bdr w:val="none" w:sz="0" w:space="0" w:color="auto" w:frame="1"/>
        </w:rPr>
        <w:t>School</w:t>
      </w:r>
      <w:proofErr w:type="spellEnd"/>
      <w:r w:rsidRPr="00FC2F35">
        <w:rPr>
          <w:rStyle w:val="Strong"/>
          <w:color w:val="000000"/>
          <w:bdr w:val="none" w:sz="0" w:space="0" w:color="auto" w:frame="1"/>
        </w:rPr>
        <w:t xml:space="preserve"> of Health Sciences, National University of Ireland Galway, Ireland; </w:t>
      </w:r>
      <w:proofErr w:type="spellStart"/>
      <w:r w:rsidRPr="00FC2F35">
        <w:rPr>
          <w:rStyle w:val="Strong"/>
          <w:color w:val="000000"/>
          <w:bdr w:val="none" w:sz="0" w:space="0" w:color="auto" w:frame="1"/>
          <w:vertAlign w:val="superscript"/>
        </w:rPr>
        <w:t>d</w:t>
      </w:r>
      <w:r w:rsidRPr="00FC2F35">
        <w:rPr>
          <w:rStyle w:val="Strong"/>
          <w:color w:val="000000"/>
          <w:bdr w:val="none" w:sz="0" w:space="0" w:color="auto" w:frame="1"/>
        </w:rPr>
        <w:t>School</w:t>
      </w:r>
      <w:proofErr w:type="spellEnd"/>
      <w:r w:rsidRPr="00FC2F35">
        <w:rPr>
          <w:rStyle w:val="Strong"/>
          <w:color w:val="000000"/>
          <w:bdr w:val="none" w:sz="0" w:space="0" w:color="auto" w:frame="1"/>
        </w:rPr>
        <w:t xml:space="preserve"> of Psychology, National University of Ireland Galway; </w:t>
      </w:r>
      <w:r w:rsidRPr="00FC2F35">
        <w:rPr>
          <w:rStyle w:val="Strong"/>
          <w:color w:val="000000"/>
          <w:bdr w:val="none" w:sz="0" w:space="0" w:color="auto" w:frame="1"/>
          <w:vertAlign w:val="superscript"/>
        </w:rPr>
        <w:t xml:space="preserve"> </w:t>
      </w:r>
      <w:proofErr w:type="spellStart"/>
      <w:r w:rsidRPr="00FC2F35">
        <w:rPr>
          <w:rStyle w:val="Strong"/>
          <w:color w:val="000000"/>
          <w:bdr w:val="none" w:sz="0" w:space="0" w:color="auto" w:frame="1"/>
          <w:vertAlign w:val="superscript"/>
        </w:rPr>
        <w:t>e</w:t>
      </w:r>
      <w:r w:rsidRPr="00FC2F35">
        <w:rPr>
          <w:rStyle w:val="Strong"/>
          <w:color w:val="000000"/>
          <w:bdr w:val="none" w:sz="0" w:space="0" w:color="auto" w:frame="1"/>
        </w:rPr>
        <w:t>Department</w:t>
      </w:r>
      <w:proofErr w:type="spellEnd"/>
      <w:r w:rsidRPr="00FC2F35">
        <w:rPr>
          <w:rStyle w:val="Strong"/>
          <w:color w:val="000000"/>
          <w:bdr w:val="none" w:sz="0" w:space="0" w:color="auto" w:frame="1"/>
        </w:rPr>
        <w:t xml:space="preserve"> of Nutrition, Exercise and Sports, University of Copenhagen, Denmark; </w:t>
      </w:r>
      <w:proofErr w:type="spellStart"/>
      <w:r w:rsidRPr="00FC2F35">
        <w:rPr>
          <w:rStyle w:val="Strong"/>
          <w:color w:val="000000"/>
          <w:bdr w:val="none" w:sz="0" w:space="0" w:color="auto" w:frame="1"/>
          <w:vertAlign w:val="superscript"/>
        </w:rPr>
        <w:t>f</w:t>
      </w:r>
      <w:r w:rsidRPr="00FC2F35">
        <w:rPr>
          <w:rStyle w:val="Strong"/>
          <w:color w:val="000000"/>
          <w:bdr w:val="none" w:sz="0" w:space="0" w:color="auto" w:frame="1"/>
        </w:rPr>
        <w:t>CÚRAM</w:t>
      </w:r>
      <w:proofErr w:type="spellEnd"/>
      <w:r w:rsidRPr="00FC2F35">
        <w:rPr>
          <w:rStyle w:val="Strong"/>
          <w:color w:val="000000"/>
          <w:bdr w:val="none" w:sz="0" w:space="0" w:color="auto" w:frame="1"/>
        </w:rPr>
        <w:t xml:space="preserve">  J.E. </w:t>
      </w:r>
      <w:proofErr w:type="spellStart"/>
      <w:r w:rsidRPr="00FC2F35">
        <w:rPr>
          <w:rStyle w:val="Strong"/>
          <w:color w:val="000000"/>
          <w:bdr w:val="none" w:sz="0" w:space="0" w:color="auto" w:frame="1"/>
        </w:rPr>
        <w:t>Cairnes</w:t>
      </w:r>
      <w:proofErr w:type="spellEnd"/>
      <w:r w:rsidRPr="00FC2F35">
        <w:rPr>
          <w:rStyle w:val="Strong"/>
          <w:color w:val="000000"/>
          <w:bdr w:val="none" w:sz="0" w:space="0" w:color="auto" w:frame="1"/>
        </w:rPr>
        <w:t xml:space="preserve"> School of Business &amp; Economics , National University of Ireland Galway;</w:t>
      </w:r>
      <w:r w:rsidRPr="00FC2F35">
        <w:rPr>
          <w:color w:val="333333"/>
          <w:sz w:val="20"/>
          <w:szCs w:val="20"/>
          <w:shd w:val="clear" w:color="auto" w:fill="FFFFFF"/>
        </w:rPr>
        <w:t xml:space="preserve"> </w:t>
      </w:r>
      <w:r w:rsidRPr="00FC2F35">
        <w:rPr>
          <w:rStyle w:val="Strong"/>
          <w:color w:val="000000"/>
          <w:bdr w:val="none" w:sz="0" w:space="0" w:color="auto" w:frame="1"/>
        </w:rPr>
        <w:t xml:space="preserve"> </w:t>
      </w:r>
      <w:proofErr w:type="spellStart"/>
      <w:r w:rsidRPr="00FC2F35">
        <w:rPr>
          <w:rStyle w:val="Strong"/>
          <w:color w:val="000000"/>
          <w:bdr w:val="none" w:sz="0" w:space="0" w:color="auto" w:frame="1"/>
          <w:vertAlign w:val="superscript"/>
        </w:rPr>
        <w:t>g</w:t>
      </w:r>
      <w:r w:rsidRPr="00FC2F35">
        <w:rPr>
          <w:rStyle w:val="Strong"/>
          <w:color w:val="000000"/>
          <w:bdr w:val="none" w:sz="0" w:space="0" w:color="auto" w:frame="1"/>
        </w:rPr>
        <w:t>School</w:t>
      </w:r>
      <w:proofErr w:type="spellEnd"/>
      <w:r w:rsidRPr="00FC2F35">
        <w:rPr>
          <w:rStyle w:val="Strong"/>
          <w:color w:val="000000"/>
          <w:bdr w:val="none" w:sz="0" w:space="0" w:color="auto" w:frame="1"/>
        </w:rPr>
        <w:t xml:space="preserve"> of Medicine, Trinity College Dublin, Ireland; </w:t>
      </w:r>
      <w:r w:rsidRPr="00FC2F35">
        <w:rPr>
          <w:rStyle w:val="Strong"/>
          <w:color w:val="000000"/>
          <w:bdr w:val="none" w:sz="0" w:space="0" w:color="auto" w:frame="1"/>
          <w:vertAlign w:val="superscript"/>
        </w:rPr>
        <w:t>h</w:t>
      </w:r>
      <w:r w:rsidRPr="00FC2F35">
        <w:rPr>
          <w:color w:val="333333"/>
          <w:sz w:val="20"/>
          <w:szCs w:val="20"/>
          <w:shd w:val="clear" w:color="auto" w:fill="FFFFFF"/>
        </w:rPr>
        <w:t xml:space="preserve"> </w:t>
      </w:r>
      <w:r w:rsidRPr="00FC2F35">
        <w:rPr>
          <w:rStyle w:val="Strong"/>
          <w:color w:val="000000"/>
          <w:bdr w:val="none" w:sz="0" w:space="0" w:color="auto" w:frame="1"/>
        </w:rPr>
        <w:t>School of Nursing and Midwifery and HRB Trials Methodology Research Network, National University of Ireland Galway, Ireland</w:t>
      </w:r>
    </w:p>
    <w:p w14:paraId="6627744B" w14:textId="77777777" w:rsidR="005C7F1B" w:rsidRPr="00FC2F35" w:rsidRDefault="005C7F1B" w:rsidP="005C7F1B">
      <w:pPr>
        <w:autoSpaceDE w:val="0"/>
        <w:autoSpaceDN w:val="0"/>
        <w:adjustRightInd w:val="0"/>
        <w:spacing w:line="360" w:lineRule="auto"/>
        <w:rPr>
          <w:rFonts w:ascii="Times New Roman" w:eastAsia="Times New Roman" w:hAnsi="Times New Roman" w:cs="Times New Roman"/>
          <w:color w:val="333333"/>
          <w:sz w:val="16"/>
          <w:szCs w:val="16"/>
          <w:shd w:val="clear" w:color="auto" w:fill="FFFFFF"/>
        </w:rPr>
      </w:pPr>
    </w:p>
    <w:p w14:paraId="12A54BB9" w14:textId="77777777" w:rsidR="005C7F1B" w:rsidRPr="00FC2F35" w:rsidRDefault="005C7F1B" w:rsidP="005C7F1B">
      <w:pPr>
        <w:autoSpaceDE w:val="0"/>
        <w:autoSpaceDN w:val="0"/>
        <w:adjustRightInd w:val="0"/>
        <w:spacing w:line="480" w:lineRule="auto"/>
        <w:rPr>
          <w:rStyle w:val="Strong"/>
          <w:rFonts w:ascii="Times New Roman" w:eastAsia="Times New Roman" w:hAnsi="Times New Roman" w:cs="Times New Roman"/>
          <w:b w:val="0"/>
          <w:color w:val="000000"/>
          <w:bdr w:val="none" w:sz="0" w:space="0" w:color="auto" w:frame="1"/>
          <w:lang w:eastAsia="en-GB"/>
        </w:rPr>
      </w:pPr>
      <w:r w:rsidRPr="00FC2F35">
        <w:rPr>
          <w:rStyle w:val="Strong"/>
          <w:rFonts w:ascii="Times New Roman" w:eastAsia="Times New Roman" w:hAnsi="Times New Roman" w:cs="Times New Roman"/>
          <w:color w:val="000000"/>
          <w:bdr w:val="none" w:sz="0" w:space="0" w:color="auto" w:frame="1"/>
          <w:lang w:eastAsia="en-GB"/>
        </w:rPr>
        <w:t xml:space="preserve">Corresponding author: Dr Karen </w:t>
      </w:r>
      <w:proofErr w:type="spellStart"/>
      <w:r w:rsidRPr="00FC2F35">
        <w:rPr>
          <w:rStyle w:val="Strong"/>
          <w:rFonts w:ascii="Times New Roman" w:eastAsia="Times New Roman" w:hAnsi="Times New Roman" w:cs="Times New Roman"/>
          <w:color w:val="000000"/>
          <w:bdr w:val="none" w:sz="0" w:space="0" w:color="auto" w:frame="1"/>
          <w:lang w:eastAsia="en-GB"/>
        </w:rPr>
        <w:t>Matvienko</w:t>
      </w:r>
      <w:proofErr w:type="spellEnd"/>
      <w:r w:rsidRPr="00FC2F35">
        <w:rPr>
          <w:rStyle w:val="Strong"/>
          <w:rFonts w:ascii="Times New Roman" w:eastAsia="Times New Roman" w:hAnsi="Times New Roman" w:cs="Times New Roman"/>
          <w:color w:val="000000"/>
          <w:bdr w:val="none" w:sz="0" w:space="0" w:color="auto" w:frame="1"/>
          <w:lang w:eastAsia="en-GB"/>
        </w:rPr>
        <w:t>-Sikar, School of Public Health, 4th Floor Western Gateway Building, University College Cork, Western Road, Cork, Ireland. Email karen.msikar@ucc.ie. Phone 00353214205530</w:t>
      </w:r>
    </w:p>
    <w:p w14:paraId="6A56AFF4" w14:textId="77777777" w:rsidR="005C7F1B" w:rsidRPr="00FC2F35" w:rsidRDefault="005C7F1B" w:rsidP="005C7F1B">
      <w:pPr>
        <w:autoSpaceDE w:val="0"/>
        <w:autoSpaceDN w:val="0"/>
        <w:adjustRightInd w:val="0"/>
        <w:spacing w:line="480" w:lineRule="auto"/>
        <w:rPr>
          <w:rStyle w:val="Strong"/>
          <w:rFonts w:ascii="Times New Roman" w:eastAsia="Times New Roman" w:hAnsi="Times New Roman" w:cs="Times New Roman"/>
          <w:b w:val="0"/>
          <w:color w:val="000000"/>
          <w:sz w:val="16"/>
          <w:bdr w:val="none" w:sz="0" w:space="0" w:color="auto" w:frame="1"/>
          <w:lang w:eastAsia="en-GB"/>
        </w:rPr>
      </w:pPr>
    </w:p>
    <w:p w14:paraId="1AA902E1" w14:textId="77777777" w:rsidR="005C7F1B" w:rsidRPr="00FC2F35" w:rsidRDefault="005C7F1B" w:rsidP="005C7F1B">
      <w:pPr>
        <w:autoSpaceDE w:val="0"/>
        <w:autoSpaceDN w:val="0"/>
        <w:adjustRightInd w:val="0"/>
        <w:spacing w:line="480" w:lineRule="auto"/>
        <w:rPr>
          <w:rStyle w:val="Strong"/>
          <w:rFonts w:ascii="Times New Roman" w:eastAsia="Times New Roman" w:hAnsi="Times New Roman" w:cs="Times New Roman"/>
          <w:b w:val="0"/>
          <w:color w:val="000000"/>
          <w:bdr w:val="none" w:sz="0" w:space="0" w:color="auto" w:frame="1"/>
          <w:lang w:eastAsia="en-GB"/>
        </w:rPr>
      </w:pPr>
      <w:r w:rsidRPr="00FC2F35">
        <w:rPr>
          <w:rStyle w:val="Strong"/>
          <w:rFonts w:ascii="Times New Roman" w:eastAsia="Times New Roman" w:hAnsi="Times New Roman" w:cs="Times New Roman"/>
          <w:color w:val="000000"/>
          <w:bdr w:val="none" w:sz="0" w:space="0" w:color="auto" w:frame="1"/>
          <w:lang w:eastAsia="en-GB"/>
        </w:rPr>
        <w:t>Running title: Infant feeding core outcome set</w:t>
      </w:r>
    </w:p>
    <w:p w14:paraId="60E0200B" w14:textId="77777777" w:rsidR="005C7F1B" w:rsidRPr="00FC2F35" w:rsidRDefault="005C7F1B" w:rsidP="005C7F1B">
      <w:pPr>
        <w:autoSpaceDE w:val="0"/>
        <w:autoSpaceDN w:val="0"/>
        <w:adjustRightInd w:val="0"/>
        <w:spacing w:line="480" w:lineRule="auto"/>
        <w:rPr>
          <w:rFonts w:ascii="Times New Roman" w:eastAsia="Times New Roman" w:hAnsi="Times New Roman" w:cs="Times New Roman"/>
          <w:color w:val="333333"/>
          <w:sz w:val="22"/>
          <w:szCs w:val="22"/>
        </w:rPr>
      </w:pPr>
    </w:p>
    <w:p w14:paraId="113A2994" w14:textId="77777777" w:rsidR="005C7F1B" w:rsidRPr="00FC2F35" w:rsidRDefault="005C7F1B" w:rsidP="005C7F1B">
      <w:pPr>
        <w:pStyle w:val="NormalWeb"/>
        <w:shd w:val="clear" w:color="auto" w:fill="FFFFFF"/>
        <w:spacing w:before="0" w:beforeAutospacing="0" w:after="0" w:afterAutospacing="0" w:line="360" w:lineRule="auto"/>
        <w:textAlignment w:val="baseline"/>
        <w:rPr>
          <w:rStyle w:val="Strong"/>
          <w:b w:val="0"/>
          <w:color w:val="000000"/>
          <w:bdr w:val="none" w:sz="0" w:space="0" w:color="auto" w:frame="1"/>
        </w:rPr>
      </w:pPr>
      <w:r w:rsidRPr="00FC2F35">
        <w:rPr>
          <w:rStyle w:val="Strong"/>
          <w:color w:val="000000"/>
          <w:bdr w:val="none" w:sz="0" w:space="0" w:color="auto" w:frame="1"/>
        </w:rPr>
        <w:t xml:space="preserve">Source of funding: </w:t>
      </w:r>
      <w:r w:rsidRPr="00FC2F35">
        <w:rPr>
          <w:rFonts w:eastAsiaTheme="minorEastAsia"/>
        </w:rPr>
        <w:t>This research was supported by a Health Research Board Interdisciplinary Capacity Enhancement Award (ICE-2015-1026) and an Irish Research Council New Foundations Award (2015). Ciara Griffin was in receipt of a Health Research Board-Trials Methodology Research Network (HRB-TMRN) summer studentship to support this research.</w:t>
      </w:r>
    </w:p>
    <w:p w14:paraId="7F59D599" w14:textId="77777777" w:rsidR="005C7F1B" w:rsidRPr="00FC2F35" w:rsidRDefault="005C7F1B" w:rsidP="005C7F1B">
      <w:pPr>
        <w:spacing w:line="360" w:lineRule="auto"/>
        <w:rPr>
          <w:rFonts w:ascii="Times New Roman" w:eastAsia="Times New Roman" w:hAnsi="Times New Roman" w:cs="Times New Roman"/>
          <w:lang w:eastAsia="en-GB"/>
        </w:rPr>
      </w:pPr>
      <w:r w:rsidRPr="00FC2F35">
        <w:rPr>
          <w:rFonts w:ascii="Times New Roman" w:eastAsia="Times New Roman" w:hAnsi="Times New Roman" w:cs="Times New Roman"/>
          <w:b/>
          <w:lang w:eastAsia="en-GB"/>
        </w:rPr>
        <w:t>Conflict of Interest Statement</w:t>
      </w:r>
      <w:r w:rsidRPr="00FC2F35">
        <w:rPr>
          <w:rFonts w:ascii="Times New Roman" w:eastAsia="Times New Roman" w:hAnsi="Times New Roman" w:cs="Times New Roman"/>
          <w:lang w:eastAsia="en-GB"/>
        </w:rPr>
        <w:t>: The authors have no conflicts of interest relevant to this article to disclose.</w:t>
      </w:r>
    </w:p>
    <w:p w14:paraId="34644FAF"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b/>
          <w:bCs/>
        </w:rPr>
      </w:pPr>
      <w:r w:rsidRPr="00FC2F35">
        <w:rPr>
          <w:rFonts w:ascii="Times New Roman" w:hAnsi="Times New Roman" w:cs="Times New Roman"/>
          <w:b/>
        </w:rPr>
        <w:t xml:space="preserve">Contributors Statement: </w:t>
      </w:r>
      <w:r w:rsidRPr="00FC2F35">
        <w:rPr>
          <w:rFonts w:ascii="Times New Roman" w:eastAsiaTheme="minorEastAsia" w:hAnsi="Times New Roman" w:cs="Times New Roman"/>
          <w:bCs/>
          <w:color w:val="131413"/>
        </w:rPr>
        <w:t xml:space="preserve">Karen </w:t>
      </w:r>
      <w:proofErr w:type="spellStart"/>
      <w:r w:rsidRPr="00FC2F35">
        <w:rPr>
          <w:rFonts w:ascii="Times New Roman" w:eastAsiaTheme="minorEastAsia" w:hAnsi="Times New Roman" w:cs="Times New Roman"/>
          <w:bCs/>
          <w:color w:val="131413"/>
        </w:rPr>
        <w:t>Matvienko</w:t>
      </w:r>
      <w:proofErr w:type="spellEnd"/>
      <w:r w:rsidRPr="00FC2F35">
        <w:rPr>
          <w:rFonts w:ascii="Times New Roman" w:eastAsiaTheme="minorEastAsia" w:hAnsi="Times New Roman" w:cs="Times New Roman"/>
          <w:bCs/>
          <w:color w:val="131413"/>
        </w:rPr>
        <w:t xml:space="preserve">-Sikar conceptualised, </w:t>
      </w:r>
      <w:proofErr w:type="gramStart"/>
      <w:r w:rsidRPr="00FC2F35">
        <w:rPr>
          <w:rFonts w:ascii="Times New Roman" w:eastAsiaTheme="minorEastAsia" w:hAnsi="Times New Roman" w:cs="Times New Roman"/>
          <w:bCs/>
          <w:color w:val="131413"/>
        </w:rPr>
        <w:t>designed</w:t>
      </w:r>
      <w:proofErr w:type="gramEnd"/>
      <w:r w:rsidRPr="00FC2F35">
        <w:rPr>
          <w:rFonts w:ascii="Times New Roman" w:eastAsiaTheme="minorEastAsia" w:hAnsi="Times New Roman" w:cs="Times New Roman"/>
          <w:bCs/>
          <w:color w:val="131413"/>
        </w:rPr>
        <w:t xml:space="preserve"> and led on the study, she was involved in all aspects of conducting the study; she also secured the funding and drafted and reviewed the final manuscript. Ciara Griffin was involved in </w:t>
      </w:r>
      <w:proofErr w:type="gramStart"/>
      <w:r w:rsidRPr="00FC2F35">
        <w:rPr>
          <w:rFonts w:ascii="Times New Roman" w:eastAsiaTheme="minorEastAsia" w:hAnsi="Times New Roman" w:cs="Times New Roman"/>
          <w:bCs/>
          <w:color w:val="131413"/>
        </w:rPr>
        <w:t>the all</w:t>
      </w:r>
      <w:proofErr w:type="gramEnd"/>
      <w:r w:rsidRPr="00FC2F35">
        <w:rPr>
          <w:rFonts w:ascii="Times New Roman" w:eastAsiaTheme="minorEastAsia" w:hAnsi="Times New Roman" w:cs="Times New Roman"/>
          <w:bCs/>
          <w:color w:val="131413"/>
        </w:rPr>
        <w:t xml:space="preserve"> aspects of the systematic </w:t>
      </w:r>
      <w:r w:rsidRPr="00FC2F35">
        <w:rPr>
          <w:rFonts w:ascii="Times New Roman" w:eastAsiaTheme="minorEastAsia" w:hAnsi="Times New Roman" w:cs="Times New Roman"/>
          <w:bCs/>
          <w:color w:val="131413"/>
        </w:rPr>
        <w:lastRenderedPageBreak/>
        <w:t xml:space="preserve">review and reviewed and revised the final manuscript. Colette Kelly was involved in conducting of all stages of the study, particularly in specifying and defining outcomes; she also substantially contributed to the final manuscript. Caroline </w:t>
      </w:r>
      <w:proofErr w:type="spellStart"/>
      <w:r w:rsidRPr="00FC2F35">
        <w:rPr>
          <w:rFonts w:ascii="Times New Roman" w:eastAsiaTheme="minorEastAsia" w:hAnsi="Times New Roman" w:cs="Times New Roman"/>
          <w:bCs/>
          <w:color w:val="131413"/>
        </w:rPr>
        <w:t>Heary</w:t>
      </w:r>
      <w:proofErr w:type="spellEnd"/>
      <w:r w:rsidRPr="00FC2F35">
        <w:rPr>
          <w:rFonts w:ascii="Times New Roman" w:eastAsiaTheme="minorEastAsia" w:hAnsi="Times New Roman" w:cs="Times New Roman"/>
          <w:bCs/>
          <w:color w:val="131413"/>
        </w:rPr>
        <w:t xml:space="preserve"> was involved in conducting of all stages of the study, particularly in specifying and defining outcomes; she also substantially contributed to the final manuscript. </w:t>
      </w:r>
      <w:proofErr w:type="spellStart"/>
      <w:r w:rsidRPr="00FC2F35">
        <w:rPr>
          <w:rFonts w:ascii="Times New Roman" w:eastAsiaTheme="minorEastAsia" w:hAnsi="Times New Roman" w:cs="Times New Roman"/>
          <w:bCs/>
          <w:color w:val="131413"/>
        </w:rPr>
        <w:t>Majken</w:t>
      </w:r>
      <w:proofErr w:type="spellEnd"/>
      <w:r w:rsidRPr="00FC2F35">
        <w:rPr>
          <w:rFonts w:ascii="Times New Roman" w:eastAsiaTheme="minorEastAsia" w:hAnsi="Times New Roman" w:cs="Times New Roman"/>
          <w:bCs/>
          <w:color w:val="131413"/>
        </w:rPr>
        <w:t xml:space="preserve"> </w:t>
      </w:r>
      <w:proofErr w:type="spellStart"/>
      <w:r w:rsidRPr="00FC2F35">
        <w:rPr>
          <w:rFonts w:ascii="Times New Roman" w:eastAsiaTheme="minorEastAsia" w:hAnsi="Times New Roman" w:cs="Times New Roman"/>
          <w:bCs/>
          <w:color w:val="131413"/>
        </w:rPr>
        <w:t>Lillholm</w:t>
      </w:r>
      <w:proofErr w:type="spellEnd"/>
      <w:r w:rsidRPr="00FC2F35">
        <w:rPr>
          <w:rFonts w:ascii="Times New Roman" w:eastAsiaTheme="minorEastAsia" w:hAnsi="Times New Roman" w:cs="Times New Roman"/>
          <w:bCs/>
          <w:color w:val="131413"/>
        </w:rPr>
        <w:t xml:space="preserve"> Pico Pedersen was involved in the e-Delphi study, including </w:t>
      </w:r>
      <w:proofErr w:type="gramStart"/>
      <w:r w:rsidRPr="00FC2F35">
        <w:rPr>
          <w:rFonts w:ascii="Times New Roman" w:eastAsiaTheme="minorEastAsia" w:hAnsi="Times New Roman" w:cs="Times New Roman"/>
          <w:bCs/>
          <w:color w:val="131413"/>
        </w:rPr>
        <w:t>collating</w:t>
      </w:r>
      <w:proofErr w:type="gramEnd"/>
      <w:r w:rsidRPr="00FC2F35">
        <w:rPr>
          <w:rFonts w:ascii="Times New Roman" w:eastAsiaTheme="minorEastAsia" w:hAnsi="Times New Roman" w:cs="Times New Roman"/>
          <w:bCs/>
          <w:color w:val="131413"/>
        </w:rPr>
        <w:t xml:space="preserve"> and examining survey data; she also reviewed the final manuscript. Niamh McGrath was involved in conducting the systematic review, the first stakeholder meeting, and reviewed and revised the final manuscript. Elaine Toomey was involved in conducting the stakeholder meetings, including examination of participant response data; she also reviewed and revised the final manuscript. </w:t>
      </w:r>
      <w:proofErr w:type="spellStart"/>
      <w:r w:rsidRPr="00FC2F35">
        <w:rPr>
          <w:rFonts w:ascii="Times New Roman" w:eastAsiaTheme="minorEastAsia" w:hAnsi="Times New Roman" w:cs="Times New Roman"/>
          <w:bCs/>
          <w:color w:val="131413"/>
        </w:rPr>
        <w:t>Janas</w:t>
      </w:r>
      <w:proofErr w:type="spellEnd"/>
      <w:r w:rsidRPr="00FC2F35">
        <w:rPr>
          <w:rFonts w:ascii="Times New Roman" w:eastAsiaTheme="minorEastAsia" w:hAnsi="Times New Roman" w:cs="Times New Roman"/>
          <w:bCs/>
          <w:color w:val="131413"/>
        </w:rPr>
        <w:t xml:space="preserve"> Harrington was involved in conducting the systematic review and substantially contributed to the final manuscript. Marita Hennessy was involved in conducting the stakeholder meetings and e-Delphi and reviewed and revised the final manuscript. Michelle Queally was involved in conducting the stakeholder meetings, including examination of participant response data; she also reviewed and revised the final manuscript. Catherine Hayes was involved in conducting of all stages of the study </w:t>
      </w:r>
      <w:proofErr w:type="gramStart"/>
      <w:r w:rsidRPr="00FC2F35">
        <w:rPr>
          <w:rFonts w:ascii="Times New Roman" w:eastAsiaTheme="minorEastAsia" w:hAnsi="Times New Roman" w:cs="Times New Roman"/>
          <w:bCs/>
          <w:color w:val="131413"/>
        </w:rPr>
        <w:t>and also</w:t>
      </w:r>
      <w:proofErr w:type="gramEnd"/>
      <w:r w:rsidRPr="00FC2F35">
        <w:rPr>
          <w:rFonts w:ascii="Times New Roman" w:eastAsiaTheme="minorEastAsia" w:hAnsi="Times New Roman" w:cs="Times New Roman"/>
          <w:bCs/>
          <w:color w:val="131413"/>
        </w:rPr>
        <w:t xml:space="preserve"> substantially contributed to the final manuscript. Jenny </w:t>
      </w:r>
      <w:proofErr w:type="spellStart"/>
      <w:r w:rsidRPr="00FC2F35">
        <w:rPr>
          <w:rFonts w:ascii="Times New Roman" w:eastAsiaTheme="minorEastAsia" w:hAnsi="Times New Roman" w:cs="Times New Roman"/>
          <w:bCs/>
          <w:color w:val="131413"/>
        </w:rPr>
        <w:t>McSharry</w:t>
      </w:r>
      <w:proofErr w:type="spellEnd"/>
      <w:r w:rsidRPr="00FC2F35">
        <w:rPr>
          <w:rFonts w:ascii="Times New Roman" w:eastAsiaTheme="minorEastAsia" w:hAnsi="Times New Roman" w:cs="Times New Roman"/>
          <w:bCs/>
          <w:color w:val="131413"/>
        </w:rPr>
        <w:t xml:space="preserve"> was involved in conducting the consensus meeting and substantially contributed to the final manuscript. Declan </w:t>
      </w:r>
      <w:proofErr w:type="spellStart"/>
      <w:r w:rsidRPr="00FC2F35">
        <w:rPr>
          <w:rFonts w:ascii="Times New Roman" w:eastAsiaTheme="minorEastAsia" w:hAnsi="Times New Roman" w:cs="Times New Roman"/>
          <w:bCs/>
          <w:color w:val="131413"/>
        </w:rPr>
        <w:t>Devane</w:t>
      </w:r>
      <w:proofErr w:type="spellEnd"/>
      <w:r w:rsidRPr="00FC2F35">
        <w:rPr>
          <w:rFonts w:ascii="Times New Roman" w:eastAsiaTheme="minorEastAsia" w:hAnsi="Times New Roman" w:cs="Times New Roman"/>
          <w:bCs/>
          <w:color w:val="131413"/>
        </w:rPr>
        <w:t xml:space="preserve"> was involved in the design and conduct of all stages of the study and substantially contributed to the final manuscript. Molly Byrne was involved in the design and conduct of all stages of the study and substantially contributed to the final manuscript. Patricia M Kearney was involved in the design and conduct of all stages of the study and substantially contributed to the final manuscript.</w:t>
      </w:r>
    </w:p>
    <w:p w14:paraId="0751C538" w14:textId="77777777" w:rsidR="005C7F1B" w:rsidRPr="00FC2F35" w:rsidRDefault="005C7F1B" w:rsidP="005C7F1B"/>
    <w:p w14:paraId="6707A43F" w14:textId="77777777" w:rsidR="005C7F1B" w:rsidRPr="00FC2F35" w:rsidRDefault="005C7F1B" w:rsidP="005C7F1B">
      <w:pPr>
        <w:autoSpaceDE w:val="0"/>
        <w:autoSpaceDN w:val="0"/>
        <w:adjustRightInd w:val="0"/>
        <w:spacing w:line="480" w:lineRule="auto"/>
        <w:jc w:val="center"/>
        <w:rPr>
          <w:rFonts w:ascii="Times New Roman" w:eastAsiaTheme="minorEastAsia" w:hAnsi="Times New Roman" w:cs="Times New Roman"/>
          <w:b/>
          <w:bCs/>
          <w:color w:val="131413"/>
        </w:rPr>
      </w:pPr>
    </w:p>
    <w:p w14:paraId="2B34F9DA" w14:textId="77777777" w:rsidR="005C7F1B" w:rsidRPr="00FC2F35" w:rsidRDefault="005C7F1B" w:rsidP="005C7F1B">
      <w:pPr>
        <w:autoSpaceDE w:val="0"/>
        <w:autoSpaceDN w:val="0"/>
        <w:adjustRightInd w:val="0"/>
        <w:spacing w:line="480" w:lineRule="auto"/>
        <w:jc w:val="center"/>
        <w:rPr>
          <w:rFonts w:ascii="Times New Roman" w:eastAsiaTheme="minorEastAsia" w:hAnsi="Times New Roman" w:cs="Times New Roman"/>
          <w:b/>
          <w:bCs/>
          <w:color w:val="131413"/>
        </w:rPr>
      </w:pPr>
    </w:p>
    <w:p w14:paraId="2A61E86E" w14:textId="77777777" w:rsidR="005C7F1B" w:rsidRPr="00FC2F35" w:rsidRDefault="005C7F1B" w:rsidP="005C7F1B">
      <w:pPr>
        <w:autoSpaceDE w:val="0"/>
        <w:autoSpaceDN w:val="0"/>
        <w:adjustRightInd w:val="0"/>
        <w:spacing w:line="480" w:lineRule="auto"/>
        <w:jc w:val="center"/>
        <w:rPr>
          <w:rFonts w:ascii="Times New Roman" w:eastAsiaTheme="minorEastAsia" w:hAnsi="Times New Roman" w:cs="Times New Roman"/>
          <w:b/>
          <w:bCs/>
          <w:color w:val="131413"/>
        </w:rPr>
      </w:pPr>
    </w:p>
    <w:p w14:paraId="091E7B56" w14:textId="77777777" w:rsidR="005C7F1B" w:rsidRPr="00FC2F35" w:rsidRDefault="005C7F1B" w:rsidP="005C7F1B">
      <w:pPr>
        <w:autoSpaceDE w:val="0"/>
        <w:autoSpaceDN w:val="0"/>
        <w:adjustRightInd w:val="0"/>
        <w:spacing w:line="480" w:lineRule="auto"/>
        <w:jc w:val="center"/>
        <w:rPr>
          <w:rFonts w:ascii="Times New Roman" w:eastAsiaTheme="minorEastAsia" w:hAnsi="Times New Roman" w:cs="Times New Roman"/>
          <w:b/>
          <w:bCs/>
          <w:color w:val="131413"/>
        </w:rPr>
      </w:pPr>
      <w:r w:rsidRPr="00FC2F35">
        <w:rPr>
          <w:rFonts w:ascii="Times New Roman" w:eastAsiaTheme="minorEastAsia" w:hAnsi="Times New Roman" w:cs="Times New Roman"/>
          <w:b/>
          <w:bCs/>
          <w:color w:val="131413"/>
        </w:rPr>
        <w:lastRenderedPageBreak/>
        <w:t>Abstract</w:t>
      </w:r>
    </w:p>
    <w:p w14:paraId="716E4EA2"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bCs/>
          <w:color w:val="131413"/>
        </w:rPr>
      </w:pPr>
    </w:p>
    <w:p w14:paraId="2FCB8621" w14:textId="77777777" w:rsidR="005C7F1B" w:rsidRPr="00FC2F35" w:rsidRDefault="005C7F1B" w:rsidP="005C7F1B">
      <w:pPr>
        <w:autoSpaceDE w:val="0"/>
        <w:autoSpaceDN w:val="0"/>
        <w:adjustRightInd w:val="0"/>
        <w:spacing w:line="480" w:lineRule="auto"/>
        <w:rPr>
          <w:rFonts w:ascii="Times New Roman" w:hAnsi="Times New Roman" w:cs="Times New Roman"/>
        </w:rPr>
      </w:pPr>
      <w:r w:rsidRPr="00FC2F35">
        <w:rPr>
          <w:rFonts w:ascii="Times New Roman" w:eastAsiaTheme="minorEastAsia" w:hAnsi="Times New Roman" w:cs="Times New Roman"/>
          <w:bCs/>
          <w:color w:val="131413"/>
        </w:rPr>
        <w:t xml:space="preserve">Standardisation of outcomes measured and reported in trials of infant-feeding interventions to prevent childhood obesity is essential to evaluate and synthesise intervention effects. The aim of this study is to develop </w:t>
      </w:r>
      <w:r w:rsidRPr="00FC2F35">
        <w:rPr>
          <w:rFonts w:ascii="Times New Roman" w:eastAsia="Times New Roman" w:hAnsi="Times New Roman" w:cs="Times New Roman"/>
          <w:color w:val="333333"/>
          <w:shd w:val="clear" w:color="auto" w:fill="FFFFFF"/>
        </w:rPr>
        <w:t>an infant feeding core outcome set for use in randomised trials of infant feeding interventions to prevent childhood obesity.</w:t>
      </w:r>
      <w:r w:rsidRPr="00FC2F35">
        <w:rPr>
          <w:rFonts w:ascii="Times New Roman" w:eastAsiaTheme="minorEastAsia" w:hAnsi="Times New Roman" w:cs="Times New Roman"/>
          <w:b/>
          <w:bCs/>
          <w:color w:val="131413"/>
        </w:rPr>
        <w:t xml:space="preserve"> </w:t>
      </w:r>
      <w:r w:rsidRPr="00FC2F35">
        <w:rPr>
          <w:rFonts w:ascii="Times New Roman" w:eastAsiaTheme="minorEastAsia" w:hAnsi="Times New Roman" w:cs="Times New Roman"/>
          <w:bCs/>
          <w:color w:val="131413"/>
        </w:rPr>
        <w:t>Core outcome set development followed four stages: 1) systematic review of outcomes reported in the extant literature; 2) meeting with national and international stakeholders to discuss and clarify identified outcomes; 3) e-Delphi study with national and international stakeholders to prioritise outcomes; 4) meeting with national and international stakeholders to reach consensus on outcomes.</w:t>
      </w:r>
      <w:r w:rsidRPr="00FC2F35">
        <w:rPr>
          <w:rFonts w:ascii="Times New Roman" w:eastAsiaTheme="minorEastAsia" w:hAnsi="Times New Roman" w:cs="Times New Roman"/>
          <w:b/>
          <w:bCs/>
          <w:color w:val="131413"/>
        </w:rPr>
        <w:t xml:space="preserve"> </w:t>
      </w:r>
      <w:r w:rsidRPr="00FC2F35">
        <w:rPr>
          <w:rFonts w:ascii="Times New Roman" w:eastAsiaTheme="minorEastAsia" w:hAnsi="Times New Roman" w:cs="Times New Roman"/>
          <w:bCs/>
          <w:color w:val="131413"/>
        </w:rPr>
        <w:t xml:space="preserve">Stakeholders in stages 2- 4 were </w:t>
      </w:r>
      <w:r w:rsidRPr="00FC2F35">
        <w:rPr>
          <w:rFonts w:ascii="Times New Roman" w:eastAsiaTheme="minorEastAsia" w:hAnsi="Times New Roman" w:cs="Times New Roman"/>
          <w:color w:val="131413"/>
        </w:rPr>
        <w:t>paediatricians, general practitioners, nurses, midwives, non-clinician researchers, parents, dieticians, nutritionists, and childcare providers.</w:t>
      </w:r>
      <w:r w:rsidRPr="00FC2F35">
        <w:rPr>
          <w:rFonts w:ascii="Times New Roman" w:eastAsiaTheme="minorEastAsia" w:hAnsi="Times New Roman" w:cs="Times New Roman"/>
          <w:b/>
          <w:bCs/>
          <w:color w:val="131413"/>
        </w:rPr>
        <w:t xml:space="preserve"> </w:t>
      </w:r>
      <w:r w:rsidRPr="00FC2F35">
        <w:rPr>
          <w:rFonts w:ascii="Times New Roman" w:eastAsiaTheme="minorEastAsia" w:hAnsi="Times New Roman" w:cs="Times New Roman"/>
          <w:bCs/>
          <w:color w:val="131413"/>
        </w:rPr>
        <w:t>Twenty-six</w:t>
      </w:r>
      <w:r w:rsidRPr="00FC2F35">
        <w:rPr>
          <w:rFonts w:ascii="Times New Roman" w:eastAsiaTheme="minorEastAsia" w:hAnsi="Times New Roman" w:cs="Times New Roman"/>
          <w:b/>
          <w:bCs/>
          <w:color w:val="131413"/>
        </w:rPr>
        <w:t xml:space="preserve"> </w:t>
      </w:r>
      <w:r w:rsidRPr="00FC2F35">
        <w:rPr>
          <w:rFonts w:ascii="Times New Roman" w:eastAsiaTheme="minorEastAsia" w:hAnsi="Times New Roman" w:cs="Times New Roman"/>
          <w:bCs/>
          <w:color w:val="131413"/>
        </w:rPr>
        <w:t xml:space="preserve">outcomes were identified for inclusion in the core outcome set. These were grouped in nine outcome domains: </w:t>
      </w:r>
      <w:r w:rsidRPr="00FC2F35">
        <w:rPr>
          <w:rFonts w:ascii="Times New Roman" w:hAnsi="Times New Roman" w:cs="Times New Roman"/>
        </w:rPr>
        <w:t>‘breastfeeding and formula feeding’, ‘introduction of solids’, ‘parent feeding practices and styles’, ‘parent knowledge and beliefs’, ‘practical feeding’, ‘food environment’, ‘dietary intake’, ‘perceptions of infant behaviour and preferences’, and ‘child weight’.</w:t>
      </w:r>
      <w:r w:rsidRPr="00FC2F35">
        <w:rPr>
          <w:rFonts w:ascii="Times New Roman" w:eastAsiaTheme="minorEastAsia" w:hAnsi="Times New Roman" w:cs="Times New Roman"/>
          <w:b/>
          <w:bCs/>
          <w:color w:val="131413"/>
        </w:rPr>
        <w:t xml:space="preserve"> </w:t>
      </w:r>
      <w:r w:rsidRPr="00FC2F35">
        <w:rPr>
          <w:rFonts w:ascii="Times New Roman" w:eastAsiaTheme="minorEastAsia" w:hAnsi="Times New Roman" w:cs="Times New Roman"/>
          <w:bCs/>
          <w:color w:val="131413"/>
        </w:rPr>
        <w:t>The core outcome set</w:t>
      </w:r>
      <w:r w:rsidRPr="00FC2F35">
        <w:rPr>
          <w:rFonts w:ascii="Times New Roman" w:hAnsi="Times New Roman" w:cs="Times New Roman"/>
        </w:rPr>
        <w:t xml:space="preserve"> identified in this study is the minimum that should be measured and reported in </w:t>
      </w:r>
      <w:r w:rsidRPr="00FC2F35">
        <w:rPr>
          <w:rFonts w:ascii="Times New Roman" w:eastAsiaTheme="minorEastAsia" w:hAnsi="Times New Roman" w:cs="Times New Roman"/>
          <w:bCs/>
          <w:color w:val="131413"/>
        </w:rPr>
        <w:t>trials of infant-feeding interventions to prevent childhood obesity</w:t>
      </w:r>
      <w:r w:rsidRPr="00FC2F35">
        <w:rPr>
          <w:rFonts w:ascii="Times New Roman" w:hAnsi="Times New Roman" w:cs="Times New Roman"/>
        </w:rPr>
        <w:t xml:space="preserve">. This standardisation of outcomes will enable more comprehensive examination and synthesis of the effects of infant feeding interventions to prevent childhood obesity. </w:t>
      </w:r>
    </w:p>
    <w:p w14:paraId="2DE55B68" w14:textId="77777777" w:rsidR="005C7F1B" w:rsidRPr="00FC2F35" w:rsidRDefault="005C7F1B" w:rsidP="005C7F1B">
      <w:pPr>
        <w:autoSpaceDE w:val="0"/>
        <w:autoSpaceDN w:val="0"/>
        <w:adjustRightInd w:val="0"/>
        <w:spacing w:line="480" w:lineRule="auto"/>
        <w:jc w:val="center"/>
        <w:rPr>
          <w:rFonts w:ascii="Times New Roman" w:eastAsiaTheme="minorEastAsia" w:hAnsi="Times New Roman" w:cs="Times New Roman"/>
          <w:b/>
          <w:bCs/>
          <w:color w:val="131413"/>
        </w:rPr>
      </w:pPr>
    </w:p>
    <w:p w14:paraId="52F08031" w14:textId="77777777" w:rsidR="005C7F1B" w:rsidRPr="00FC2F35" w:rsidRDefault="005C7F1B" w:rsidP="005C7F1B">
      <w:pPr>
        <w:autoSpaceDE w:val="0"/>
        <w:autoSpaceDN w:val="0"/>
        <w:adjustRightInd w:val="0"/>
        <w:spacing w:line="480" w:lineRule="auto"/>
        <w:jc w:val="center"/>
        <w:rPr>
          <w:rFonts w:ascii="Times New Roman" w:eastAsiaTheme="minorEastAsia" w:hAnsi="Times New Roman" w:cs="Times New Roman"/>
          <w:b/>
          <w:bCs/>
          <w:color w:val="131413"/>
        </w:rPr>
      </w:pPr>
    </w:p>
    <w:p w14:paraId="6F72C8B7" w14:textId="77777777" w:rsidR="005C7F1B" w:rsidRPr="00FC2F35" w:rsidRDefault="005C7F1B" w:rsidP="005C7F1B">
      <w:pPr>
        <w:autoSpaceDE w:val="0"/>
        <w:autoSpaceDN w:val="0"/>
        <w:adjustRightInd w:val="0"/>
        <w:spacing w:line="480" w:lineRule="auto"/>
        <w:jc w:val="center"/>
        <w:rPr>
          <w:rFonts w:ascii="Times New Roman" w:eastAsiaTheme="minorEastAsia" w:hAnsi="Times New Roman" w:cs="Times New Roman"/>
          <w:b/>
          <w:bCs/>
          <w:color w:val="131413"/>
        </w:rPr>
      </w:pPr>
    </w:p>
    <w:p w14:paraId="218B0A6B" w14:textId="77777777" w:rsidR="005C7F1B" w:rsidRPr="00FC2F35" w:rsidRDefault="005C7F1B" w:rsidP="005C7F1B">
      <w:pPr>
        <w:autoSpaceDE w:val="0"/>
        <w:autoSpaceDN w:val="0"/>
        <w:adjustRightInd w:val="0"/>
        <w:spacing w:line="480" w:lineRule="auto"/>
        <w:jc w:val="center"/>
        <w:rPr>
          <w:rFonts w:ascii="Times New Roman" w:eastAsiaTheme="minorEastAsia" w:hAnsi="Times New Roman" w:cs="Times New Roman"/>
          <w:b/>
          <w:bCs/>
          <w:color w:val="131413"/>
        </w:rPr>
      </w:pPr>
    </w:p>
    <w:p w14:paraId="6E1B811C" w14:textId="77777777" w:rsidR="005C7F1B" w:rsidRPr="00FC2F35" w:rsidRDefault="005C7F1B" w:rsidP="005C7F1B">
      <w:pPr>
        <w:autoSpaceDE w:val="0"/>
        <w:autoSpaceDN w:val="0"/>
        <w:adjustRightInd w:val="0"/>
        <w:spacing w:line="480" w:lineRule="auto"/>
        <w:jc w:val="center"/>
        <w:rPr>
          <w:rFonts w:ascii="Times New Roman" w:eastAsiaTheme="minorEastAsia" w:hAnsi="Times New Roman" w:cs="Times New Roman"/>
          <w:b/>
          <w:bCs/>
          <w:color w:val="131413"/>
        </w:rPr>
      </w:pPr>
    </w:p>
    <w:p w14:paraId="303511FF" w14:textId="77777777" w:rsidR="005C7F1B" w:rsidRPr="00FC2F35" w:rsidRDefault="005C7F1B" w:rsidP="005C7F1B">
      <w:pPr>
        <w:autoSpaceDE w:val="0"/>
        <w:autoSpaceDN w:val="0"/>
        <w:adjustRightInd w:val="0"/>
        <w:spacing w:line="480" w:lineRule="auto"/>
        <w:jc w:val="center"/>
        <w:rPr>
          <w:rFonts w:ascii="Times New Roman" w:eastAsiaTheme="minorEastAsia" w:hAnsi="Times New Roman" w:cs="Times New Roman"/>
          <w:b/>
          <w:bCs/>
          <w:color w:val="131413"/>
        </w:rPr>
      </w:pPr>
      <w:r w:rsidRPr="00FC2F35">
        <w:rPr>
          <w:rFonts w:ascii="Times New Roman" w:eastAsiaTheme="minorEastAsia" w:hAnsi="Times New Roman" w:cs="Times New Roman"/>
          <w:b/>
          <w:bCs/>
          <w:color w:val="131413"/>
        </w:rPr>
        <w:lastRenderedPageBreak/>
        <w:t>Introduction</w:t>
      </w:r>
    </w:p>
    <w:p w14:paraId="7F00432B"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rPr>
      </w:pPr>
      <w:r w:rsidRPr="00FC2F35">
        <w:rPr>
          <w:rFonts w:ascii="Times New Roman" w:eastAsiaTheme="minorEastAsia" w:hAnsi="Times New Roman" w:cs="Times New Roman"/>
        </w:rPr>
        <w:t xml:space="preserve">Childhood obesity is a major global health problem with up to one-fifth of children currently classified as overweight or obese </w:t>
      </w:r>
      <w:r w:rsidRPr="00FC2F35">
        <w:rPr>
          <w:rFonts w:ascii="Times New Roman" w:eastAsiaTheme="minorEastAsia" w:hAnsi="Times New Roman" w:cs="Times New Roman"/>
        </w:rPr>
        <w:fldChar w:fldCharType="begin"/>
      </w:r>
      <w:r w:rsidRPr="00FC2F35">
        <w:rPr>
          <w:rFonts w:ascii="Times New Roman" w:eastAsiaTheme="minorEastAsia" w:hAnsi="Times New Roman" w:cs="Times New Roman"/>
        </w:rPr>
        <w:instrText xml:space="preserve"> ADDIN EN.CITE &lt;EndNote&gt;&lt;Cite&gt;&lt;Author&gt;Ng&lt;/Author&gt;&lt;Year&gt;2014&lt;/Year&gt;&lt;RecNum&gt;13829&lt;/RecNum&gt;&lt;DisplayText&gt;&lt;style face="superscript"&gt;1&lt;/style&gt;&lt;/DisplayText&gt;&lt;record&gt;&lt;rec-number&gt;13829&lt;/rec-number&gt;&lt;foreign-keys&gt;&lt;key app="EN" db-id="ztxvr0ff1t0202ezw9r5zft55tfftpzz2pt9" timestamp="1468836139"&gt;13829&lt;/key&gt;&lt;/foreign-keys&gt;&lt;ref-type name="Journal Article"&gt;17&lt;/ref-type&gt;&lt;contributors&gt;&lt;authors&gt;&lt;author&gt;Ng, M.&lt;/author&gt;&lt;author&gt;Fleming, T.&lt;/author&gt;&lt;author&gt;Robinson, M.&lt;/author&gt;&lt;/authors&gt;&lt;/contributors&gt;&lt;titles&gt;&lt;title&gt;Global, regional, and national prevalence of overweight and obesity in children and adults during 1980-2013: a systematic analysis for the Global Burden of Disease Study 2013 (vol 384, pg 766, 2014)&lt;/title&gt;&lt;secondary-title&gt;Lancet&lt;/secondary-title&gt;&lt;alt-title&gt;Lancet&lt;/alt-title&gt;&lt;/titles&gt;&lt;periodical&gt;&lt;full-title&gt;Lancet&lt;/full-title&gt;&lt;abbr-1&gt;Lancet&lt;/abbr-1&gt;&lt;/periodical&gt;&lt;alt-periodical&gt;&lt;full-title&gt;Lancet&lt;/full-title&gt;&lt;abbr-1&gt;Lancet&lt;/abbr-1&gt;&lt;/alt-periodical&gt;&lt;pages&gt;746-746&lt;/pages&gt;&lt;volume&gt;384&lt;/volume&gt;&lt;number&gt;9945&lt;/number&gt;&lt;dates&gt;&lt;year&gt;2014&lt;/year&gt;&lt;pub-dates&gt;&lt;date&gt;Aug 30&lt;/date&gt;&lt;/pub-dates&gt;&lt;/dates&gt;&lt;isbn&gt;0140-6736&lt;/isbn&gt;&lt;accession-num&gt;WOS:000341361500034&lt;/accession-num&gt;&lt;urls&gt;&lt;related-urls&gt;&lt;url&gt;&amp;lt;Go to ISI&amp;gt;://WOS:000341361500034&lt;/url&gt;&lt;/related-urls&gt;&lt;/urls&gt;&lt;language&gt;English&lt;/language&gt;&lt;/record&gt;&lt;/Cite&gt;&lt;/EndNote&gt;</w:instrText>
      </w:r>
      <w:r w:rsidRPr="00FC2F35">
        <w:rPr>
          <w:rFonts w:ascii="Times New Roman" w:eastAsiaTheme="minorEastAsia" w:hAnsi="Times New Roman" w:cs="Times New Roman"/>
        </w:rPr>
        <w:fldChar w:fldCharType="separate"/>
      </w:r>
      <w:r w:rsidRPr="00FC2F35">
        <w:rPr>
          <w:rFonts w:ascii="Times New Roman" w:eastAsiaTheme="minorEastAsia" w:hAnsi="Times New Roman" w:cs="Times New Roman"/>
          <w:noProof/>
          <w:vertAlign w:val="superscript"/>
        </w:rPr>
        <w:t>1</w:t>
      </w:r>
      <w:r w:rsidRPr="00FC2F35">
        <w:rPr>
          <w:rFonts w:ascii="Times New Roman" w:eastAsiaTheme="minorEastAsia" w:hAnsi="Times New Roman" w:cs="Times New Roman"/>
        </w:rPr>
        <w:fldChar w:fldCharType="end"/>
      </w:r>
      <w:r w:rsidRPr="00FC2F35">
        <w:rPr>
          <w:rFonts w:ascii="Times New Roman" w:eastAsiaTheme="minorEastAsia" w:hAnsi="Times New Roman" w:cs="Times New Roman"/>
        </w:rPr>
        <w:t xml:space="preserve">. Childhood obesity is associated with increased risk of metabolic syndrome in adulthood </w:t>
      </w:r>
      <w:r w:rsidRPr="00FC2F35">
        <w:rPr>
          <w:rFonts w:ascii="Times New Roman" w:eastAsiaTheme="minorEastAsia" w:hAnsi="Times New Roman" w:cs="Times New Roman"/>
        </w:rPr>
        <w:fldChar w:fldCharType="begin"/>
      </w:r>
      <w:r w:rsidRPr="00FC2F35">
        <w:rPr>
          <w:rFonts w:ascii="Times New Roman" w:eastAsiaTheme="minorEastAsia" w:hAnsi="Times New Roman" w:cs="Times New Roman"/>
        </w:rPr>
        <w:instrText xml:space="preserve"> ADDIN EN.CITE &lt;EndNote&gt;&lt;Cite&gt;&lt;Author&gt;Kim&lt;/Author&gt;&lt;Year&gt;2017&lt;/Year&gt;&lt;RecNum&gt;18026&lt;/RecNum&gt;&lt;DisplayText&gt;&lt;style face="superscript"&gt;2&lt;/style&gt;&lt;/DisplayText&gt;&lt;record&gt;&lt;rec-number&gt;18026&lt;/rec-number&gt;&lt;foreign-keys&gt;&lt;key app="EN" db-id="ztxvr0ff1t0202ezw9r5zft55tfftpzz2pt9" timestamp="1531749335"&gt;18026&lt;/key&gt;&lt;/foreign-keys&gt;&lt;ref-type name="Journal Article"&gt;17&lt;/ref-type&gt;&lt;contributors&gt;&lt;authors&gt;&lt;author&gt;Kim, J.&lt;/author&gt;&lt;author&gt;Lee, I.&lt;/author&gt;&lt;author&gt;Lim, S.&lt;/author&gt;&lt;/authors&gt;&lt;/contributors&gt;&lt;auth-address&gt;Chungcheong Univ, Coll Nursing, Cheongju, South Korea&amp;#xD;Seoul Natl Univ, Coll Nursing, Res Inst Nursing Sci, Seoul, South Korea&amp;#xD;Korea Univ, Res Inst Hlth Sci, Seoul, South Korea&lt;/auth-address&gt;&lt;titles&gt;&lt;title&gt;Overweight or obesity in children aged 0 to 6 and the risk of adult metabolic syndrome: A systematic review and meta-analysis&lt;/title&gt;&lt;secondary-title&gt;Journal of Clinical Nursing&lt;/secondary-title&gt;&lt;alt-title&gt;J Clin Nurs&lt;/alt-title&gt;&lt;/titles&gt;&lt;periodical&gt;&lt;full-title&gt;Journal of Clinical Nursing&lt;/full-title&gt;&lt;abbr-1&gt;J Clin Nurs&lt;/abbr-1&gt;&lt;/periodical&gt;&lt;alt-periodical&gt;&lt;full-title&gt;Journal of Clinical Nursing&lt;/full-title&gt;&lt;abbr-1&gt;J Clin Nurs&lt;/abbr-1&gt;&lt;/alt-periodical&gt;&lt;pages&gt;3869-3880&lt;/pages&gt;&lt;volume&gt;26&lt;/volume&gt;&lt;number&gt;23-24&lt;/number&gt;&lt;keywords&gt;&lt;keyword&gt;child preschool&lt;/keyword&gt;&lt;keyword&gt;meta-analysis&lt;/keyword&gt;&lt;keyword&gt;metabolic syndrome x&lt;/keyword&gt;&lt;keyword&gt;obesity&lt;/keyword&gt;&lt;keyword&gt;overweight&lt;/keyword&gt;&lt;keyword&gt;infancy weight-gain&lt;/keyword&gt;&lt;keyword&gt;body-mass index&lt;/keyword&gt;&lt;keyword&gt;childhood obesity&lt;/keyword&gt;&lt;keyword&gt;birth cohort&lt;/keyword&gt;&lt;keyword&gt;bias&lt;/keyword&gt;&lt;keyword&gt;definition&lt;/keyword&gt;&lt;/keywords&gt;&lt;dates&gt;&lt;year&gt;2017&lt;/year&gt;&lt;pub-dates&gt;&lt;date&gt;Dec&lt;/date&gt;&lt;/pub-dates&gt;&lt;/dates&gt;&lt;isbn&gt;0962-1067&lt;/isbn&gt;&lt;accession-num&gt;WOS:000416319600011&lt;/accession-num&gt;&lt;urls&gt;&lt;related-urls&gt;&lt;url&gt;&amp;lt;Go to ISI&amp;gt;://WOS:000416319600011&lt;/url&gt;&lt;/related-urls&gt;&lt;/urls&gt;&lt;electronic-resource-num&gt;10.1111/jocn.13802&lt;/electronic-resource-num&gt;&lt;language&gt;English&lt;/language&gt;&lt;/record&gt;&lt;/Cite&gt;&lt;/EndNote&gt;</w:instrText>
      </w:r>
      <w:r w:rsidRPr="00FC2F35">
        <w:rPr>
          <w:rFonts w:ascii="Times New Roman" w:eastAsiaTheme="minorEastAsia" w:hAnsi="Times New Roman" w:cs="Times New Roman"/>
        </w:rPr>
        <w:fldChar w:fldCharType="separate"/>
      </w:r>
      <w:r w:rsidRPr="00FC2F35">
        <w:rPr>
          <w:rFonts w:ascii="Times New Roman" w:eastAsiaTheme="minorEastAsia" w:hAnsi="Times New Roman" w:cs="Times New Roman"/>
          <w:noProof/>
          <w:vertAlign w:val="superscript"/>
        </w:rPr>
        <w:t>2</w:t>
      </w:r>
      <w:r w:rsidRPr="00FC2F35">
        <w:rPr>
          <w:rFonts w:ascii="Times New Roman" w:eastAsiaTheme="minorEastAsia" w:hAnsi="Times New Roman" w:cs="Times New Roman"/>
        </w:rPr>
        <w:fldChar w:fldCharType="end"/>
      </w:r>
      <w:r w:rsidRPr="00FC2F35">
        <w:rPr>
          <w:rFonts w:ascii="Times New Roman" w:eastAsiaTheme="minorEastAsia" w:hAnsi="Times New Roman" w:cs="Times New Roman"/>
        </w:rPr>
        <w:t xml:space="preserve">, including increased risk of adult obesity </w:t>
      </w:r>
      <w:r w:rsidRPr="00FC2F35">
        <w:rPr>
          <w:rFonts w:ascii="Times New Roman" w:eastAsiaTheme="minorEastAsia" w:hAnsi="Times New Roman" w:cs="Times New Roman"/>
        </w:rPr>
        <w:fldChar w:fldCharType="begin">
          <w:fldData xml:space="preserve">PEVuZE5vdGU+PENpdGU+PEF1dGhvcj5CaXJvPC9BdXRob3I+PFllYXI+MjAxMDwvWWVhcj48UmVj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</w:fldData>
        </w:fldChar>
      </w:r>
      <w:r w:rsidRPr="00FC2F35">
        <w:rPr>
          <w:rFonts w:ascii="Times New Roman" w:eastAsiaTheme="minorEastAsia" w:hAnsi="Times New Roman" w:cs="Times New Roman"/>
        </w:rPr>
        <w:instrText xml:space="preserve"> ADDIN EN.CITE </w:instrText>
      </w:r>
      <w:r w:rsidRPr="00FC2F35">
        <w:rPr>
          <w:rFonts w:ascii="Times New Roman" w:eastAsiaTheme="minorEastAsia" w:hAnsi="Times New Roman" w:cs="Times New Roman"/>
        </w:rPr>
        <w:fldChar w:fldCharType="begin">
          <w:fldData xml:space="preserve">PEVuZE5vdGU+PENpdGU+PEF1dGhvcj5CaXJvPC9BdXRob3I+PFllYXI+MjAxMDwvWWVhcj48UmVj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</w:fldData>
        </w:fldChar>
      </w:r>
      <w:r w:rsidRPr="00FC2F35">
        <w:rPr>
          <w:rFonts w:ascii="Times New Roman" w:eastAsiaTheme="minorEastAsia" w:hAnsi="Times New Roman" w:cs="Times New Roman"/>
        </w:rPr>
        <w:instrText xml:space="preserve"> ADDIN EN.CITE.DATA </w:instrText>
      </w:r>
      <w:r w:rsidRPr="00FC2F35">
        <w:rPr>
          <w:rFonts w:ascii="Times New Roman" w:eastAsiaTheme="minorEastAsia" w:hAnsi="Times New Roman" w:cs="Times New Roman"/>
        </w:rPr>
      </w:r>
      <w:r w:rsidRPr="00FC2F35">
        <w:rPr>
          <w:rFonts w:ascii="Times New Roman" w:eastAsiaTheme="minorEastAsia" w:hAnsi="Times New Roman" w:cs="Times New Roman"/>
        </w:rPr>
        <w:fldChar w:fldCharType="end"/>
      </w:r>
      <w:r w:rsidRPr="00FC2F35">
        <w:rPr>
          <w:rFonts w:ascii="Times New Roman" w:eastAsiaTheme="minorEastAsia" w:hAnsi="Times New Roman" w:cs="Times New Roman"/>
        </w:rPr>
      </w:r>
      <w:r w:rsidRPr="00FC2F35">
        <w:rPr>
          <w:rFonts w:ascii="Times New Roman" w:eastAsiaTheme="minorEastAsia" w:hAnsi="Times New Roman" w:cs="Times New Roman"/>
        </w:rPr>
        <w:fldChar w:fldCharType="separate"/>
      </w:r>
      <w:r w:rsidRPr="00FC2F35">
        <w:rPr>
          <w:rFonts w:ascii="Times New Roman" w:eastAsiaTheme="minorEastAsia" w:hAnsi="Times New Roman" w:cs="Times New Roman"/>
          <w:noProof/>
          <w:vertAlign w:val="superscript"/>
        </w:rPr>
        <w:t>3</w:t>
      </w:r>
      <w:r w:rsidRPr="00FC2F35">
        <w:rPr>
          <w:rFonts w:ascii="Times New Roman" w:eastAsiaTheme="minorEastAsia" w:hAnsi="Times New Roman" w:cs="Times New Roman"/>
        </w:rPr>
        <w:fldChar w:fldCharType="end"/>
      </w:r>
      <w:r w:rsidRPr="00FC2F35">
        <w:rPr>
          <w:rFonts w:ascii="Times New Roman" w:eastAsiaTheme="minorEastAsia" w:hAnsi="Times New Roman" w:cs="Times New Roman"/>
        </w:rPr>
        <w:t xml:space="preserve">, diabetes </w:t>
      </w:r>
      <w:r w:rsidRPr="00FC2F35">
        <w:rPr>
          <w:rFonts w:ascii="Times New Roman" w:eastAsiaTheme="minorEastAsia" w:hAnsi="Times New Roman" w:cs="Times New Roman"/>
        </w:rPr>
        <w:fldChar w:fldCharType="begin">
          <w:fldData xml:space="preserve">PEVuZE5vdGU+PENpdGU+PEF1dGhvcj5CYWNoYTwvQXV0aG9yPjxZZWFyPjIwMTY8L1llYXI+PFJl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</w:fldData>
        </w:fldChar>
      </w:r>
      <w:r w:rsidRPr="00FC2F35">
        <w:rPr>
          <w:rFonts w:ascii="Times New Roman" w:eastAsiaTheme="minorEastAsia" w:hAnsi="Times New Roman" w:cs="Times New Roman"/>
        </w:rPr>
        <w:instrText xml:space="preserve"> ADDIN EN.CITE </w:instrText>
      </w:r>
      <w:r w:rsidRPr="00FC2F35">
        <w:rPr>
          <w:rFonts w:ascii="Times New Roman" w:eastAsiaTheme="minorEastAsia" w:hAnsi="Times New Roman" w:cs="Times New Roman"/>
        </w:rPr>
        <w:fldChar w:fldCharType="begin">
          <w:fldData xml:space="preserve">PEVuZE5vdGU+PENpdGU+PEF1dGhvcj5CYWNoYTwvQXV0aG9yPjxZZWFyPjIwMTY8L1llYXI+PFJl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</w:fldData>
        </w:fldChar>
      </w:r>
      <w:r w:rsidRPr="00FC2F35">
        <w:rPr>
          <w:rFonts w:ascii="Times New Roman" w:eastAsiaTheme="minorEastAsia" w:hAnsi="Times New Roman" w:cs="Times New Roman"/>
        </w:rPr>
        <w:instrText xml:space="preserve"> ADDIN EN.CITE.DATA </w:instrText>
      </w:r>
      <w:r w:rsidRPr="00FC2F35">
        <w:rPr>
          <w:rFonts w:ascii="Times New Roman" w:eastAsiaTheme="minorEastAsia" w:hAnsi="Times New Roman" w:cs="Times New Roman"/>
        </w:rPr>
      </w:r>
      <w:r w:rsidRPr="00FC2F35">
        <w:rPr>
          <w:rFonts w:ascii="Times New Roman" w:eastAsiaTheme="minorEastAsia" w:hAnsi="Times New Roman" w:cs="Times New Roman"/>
        </w:rPr>
        <w:fldChar w:fldCharType="end"/>
      </w:r>
      <w:r w:rsidRPr="00FC2F35">
        <w:rPr>
          <w:rFonts w:ascii="Times New Roman" w:eastAsiaTheme="minorEastAsia" w:hAnsi="Times New Roman" w:cs="Times New Roman"/>
        </w:rPr>
      </w:r>
      <w:r w:rsidRPr="00FC2F35">
        <w:rPr>
          <w:rFonts w:ascii="Times New Roman" w:eastAsiaTheme="minorEastAsia" w:hAnsi="Times New Roman" w:cs="Times New Roman"/>
        </w:rPr>
        <w:fldChar w:fldCharType="separate"/>
      </w:r>
      <w:r w:rsidRPr="00FC2F35">
        <w:rPr>
          <w:rFonts w:ascii="Times New Roman" w:eastAsiaTheme="minorEastAsia" w:hAnsi="Times New Roman" w:cs="Times New Roman"/>
          <w:noProof/>
          <w:vertAlign w:val="superscript"/>
        </w:rPr>
        <w:t>4</w:t>
      </w:r>
      <w:r w:rsidRPr="00FC2F35">
        <w:rPr>
          <w:rFonts w:ascii="Times New Roman" w:eastAsiaTheme="minorEastAsia" w:hAnsi="Times New Roman" w:cs="Times New Roman"/>
        </w:rPr>
        <w:fldChar w:fldCharType="end"/>
      </w:r>
      <w:r w:rsidRPr="00FC2F35">
        <w:rPr>
          <w:rFonts w:ascii="Times New Roman" w:eastAsiaTheme="minorEastAsia" w:hAnsi="Times New Roman" w:cs="Times New Roman"/>
        </w:rPr>
        <w:t xml:space="preserve">, respiratory problems </w:t>
      </w:r>
      <w:r w:rsidRPr="00FC2F35">
        <w:rPr>
          <w:rFonts w:ascii="Times New Roman" w:eastAsiaTheme="minorEastAsia" w:hAnsi="Times New Roman" w:cs="Times New Roman"/>
        </w:rPr>
        <w:fldChar w:fldCharType="begin"/>
      </w:r>
      <w:r w:rsidRPr="00FC2F35">
        <w:rPr>
          <w:rFonts w:ascii="Times New Roman" w:eastAsiaTheme="minorEastAsia" w:hAnsi="Times New Roman" w:cs="Times New Roman"/>
        </w:rPr>
        <w:instrText xml:space="preserve"> ADDIN EN.CITE &lt;EndNote&gt;&lt;Cite&gt;&lt;Author&gt;Mohanan&lt;/Author&gt;&lt;Year&gt;2014&lt;/Year&gt;&lt;RecNum&gt;17377&lt;/RecNum&gt;&lt;DisplayText&gt;&lt;style face="superscript"&gt;5&lt;/style&gt;&lt;/DisplayText&gt;&lt;record&gt;&lt;rec-number&gt;17377&lt;/rec-number&gt;&lt;foreign-keys&gt;&lt;key app="EN" db-id="ztxvr0ff1t0202ezw9r5zft55tfftpzz2pt9" timestamp="1503498247"&gt;17377&lt;/key&gt;&lt;/foreign-keys&gt;&lt;ref-type name="Journal Article"&gt;17&lt;/ref-type&gt;&lt;contributors&gt;&lt;authors&gt;&lt;author&gt;Mohanan, S.&lt;/author&gt;&lt;author&gt;Tapp, H.&lt;/author&gt;&lt;author&gt;McWilliams, A.&lt;/author&gt;&lt;author&gt;Dulin, M.&lt;/author&gt;&lt;/authors&gt;&lt;/contributors&gt;&lt;auth-address&gt;Carolinas HealthCare Syst, Dept Family Med, Charlotte, NC 28207 USA&lt;/auth-address&gt;&lt;titles&gt;&lt;title&gt;Obesity and asthma: Pathophysiology and implications for diagnosis and management in primary care&lt;/title&gt;&lt;secondary-title&gt;Experimental Biology and Medicine&lt;/secondary-title&gt;&lt;alt-title&gt;Exp Biol Med&lt;/alt-title&gt;&lt;/titles&gt;&lt;periodical&gt;&lt;full-title&gt;Experimental Biology and Medicine&lt;/full-title&gt;&lt;abbr-1&gt;Exp Biol Med&lt;/abbr-1&gt;&lt;/periodical&gt;&lt;alt-periodical&gt;&lt;full-title&gt;Experimental Biology and Medicine&lt;/full-title&gt;&lt;abbr-1&gt;Exp Biol Med&lt;/abbr-1&gt;&lt;/alt-periodical&gt;&lt;pages&gt;1531-1540&lt;/pages&gt;&lt;volume&gt;239&lt;/volume&gt;&lt;number&gt;11&lt;/number&gt;&lt;keywords&gt;&lt;keyword&gt;asthma&lt;/keyword&gt;&lt;keyword&gt;obesity&lt;/keyword&gt;&lt;keyword&gt;primary care&lt;/keyword&gt;&lt;keyword&gt;phenotypes&lt;/keyword&gt;&lt;keyword&gt;body-mass index&lt;/keyword&gt;&lt;keyword&gt;inner-city children&lt;/keyword&gt;&lt;keyword&gt;quality-of-life&lt;/keyword&gt;&lt;keyword&gt;united-states&lt;/keyword&gt;&lt;keyword&gt;childhood asthma&lt;/keyword&gt;&lt;keyword&gt;health-care&lt;/keyword&gt;&lt;keyword&gt;weight-loss&lt;/keyword&gt;&lt;keyword&gt;persistent asthma&lt;/keyword&gt;&lt;keyword&gt;research network&lt;/keyword&gt;&lt;keyword&gt;national-health&lt;/keyword&gt;&lt;/keywords&gt;&lt;dates&gt;&lt;year&gt;2014&lt;/year&gt;&lt;/dates&gt;&lt;isbn&gt;1535-3702&lt;/isbn&gt;&lt;accession-num&gt;WOS:000344541700012&lt;/accession-num&gt;&lt;urls&gt;&lt;related-urls&gt;&lt;url&gt;&amp;lt;Go to ISI&amp;gt;://WOS:000344541700012&lt;/url&gt;&lt;/related-urls&gt;&lt;/urls&gt;&lt;electronic-resource-num&gt;10.1177/1535370214525302&lt;/electronic-resource-num&gt;&lt;language&gt;English&lt;/language&gt;&lt;/record&gt;&lt;/Cite&gt;&lt;/EndNote&gt;</w:instrText>
      </w:r>
      <w:r w:rsidRPr="00FC2F35">
        <w:rPr>
          <w:rFonts w:ascii="Times New Roman" w:eastAsiaTheme="minorEastAsia" w:hAnsi="Times New Roman" w:cs="Times New Roman"/>
        </w:rPr>
        <w:fldChar w:fldCharType="separate"/>
      </w:r>
      <w:r w:rsidRPr="00FC2F35">
        <w:rPr>
          <w:rFonts w:ascii="Times New Roman" w:eastAsiaTheme="minorEastAsia" w:hAnsi="Times New Roman" w:cs="Times New Roman"/>
          <w:noProof/>
          <w:vertAlign w:val="superscript"/>
        </w:rPr>
        <w:t>5</w:t>
      </w:r>
      <w:r w:rsidRPr="00FC2F35">
        <w:rPr>
          <w:rFonts w:ascii="Times New Roman" w:eastAsiaTheme="minorEastAsia" w:hAnsi="Times New Roman" w:cs="Times New Roman"/>
        </w:rPr>
        <w:fldChar w:fldCharType="end"/>
      </w:r>
      <w:r w:rsidRPr="00FC2F35">
        <w:rPr>
          <w:rFonts w:ascii="Times New Roman" w:eastAsiaTheme="minorEastAsia" w:hAnsi="Times New Roman" w:cs="Times New Roman"/>
        </w:rPr>
        <w:t xml:space="preserve">, and premature mortality </w:t>
      </w:r>
      <w:r w:rsidRPr="00FC2F35">
        <w:rPr>
          <w:rFonts w:ascii="Times New Roman" w:eastAsiaTheme="minorEastAsia" w:hAnsi="Times New Roman" w:cs="Times New Roman"/>
        </w:rPr>
        <w:fldChar w:fldCharType="begin"/>
      </w:r>
      <w:r w:rsidRPr="00FC2F35">
        <w:rPr>
          <w:rFonts w:ascii="Times New Roman" w:eastAsiaTheme="minorEastAsia" w:hAnsi="Times New Roman" w:cs="Times New Roman"/>
        </w:rPr>
        <w:instrText xml:space="preserve"> ADDIN EN.CITE &lt;EndNote&gt;&lt;Cite&gt;&lt;Author&gt;Maffeis&lt;/Author&gt;&lt;Year&gt;2001&lt;/Year&gt;&lt;RecNum&gt;13914&lt;/RecNum&gt;&lt;DisplayText&gt;&lt;style face="superscript"&gt;6&lt;/style&gt;&lt;/DisplayText&gt;&lt;record&gt;&lt;rec-number&gt;13914&lt;/rec-number&gt;&lt;foreign-keys&gt;&lt;key app="EN" db-id="ztxvr0ff1t0202ezw9r5zft55tfftpzz2pt9" timestamp="1474452502"&gt;13914&lt;/key&gt;&lt;/foreign-keys&gt;&lt;ref-type name="Journal Article"&gt;17&lt;/ref-type&gt;&lt;contributors&gt;&lt;authors&gt;&lt;author&gt;Maffeis, C.&lt;/author&gt;&lt;author&gt;Tato, L.&lt;/author&gt;&lt;/authors&gt;&lt;/contributors&gt;&lt;auth-address&gt;Department of Pediatrics, University of Verona, Italy. maffeis@borgoroma.univr.it&lt;/auth-address&gt;&lt;titles&gt;&lt;title&gt;Long-term effects of childhood obesity on morbidity and mortality&lt;/title&gt;&lt;secondary-title&gt;Horm Res&lt;/secondary-title&gt;&lt;alt-title&gt;Hormone research&lt;/alt-title&gt;&lt;/titles&gt;&lt;alt-periodical&gt;&lt;full-title&gt;Hormone Research&lt;/full-title&gt;&lt;/alt-periodical&gt;&lt;pages&gt;42-5&lt;/pages&gt;&lt;volume&gt;55 Suppl 1&lt;/volume&gt;&lt;edition&gt;2001/06/16&lt;/edition&gt;&lt;keywords&gt;&lt;keyword&gt;Aging/physiology&lt;/keyword&gt;&lt;keyword&gt;Child&lt;/keyword&gt;&lt;keyword&gt;Humans&lt;/keyword&gt;&lt;keyword&gt;Italy&lt;/keyword&gt;&lt;keyword&gt;Morbidity&lt;/keyword&gt;&lt;keyword&gt;Obesity/*epidemiology/*mortality&lt;/keyword&gt;&lt;keyword&gt;Time Factors&lt;/keyword&gt;&lt;/keywords&gt;&lt;dates&gt;&lt;year&gt;2001&lt;/year&gt;&lt;/dates&gt;&lt;isbn&gt;0301-0163 (Print)&amp;#xD;0301-0163&lt;/isbn&gt;&lt;accession-num&gt;11408761&lt;/accession-num&gt;&lt;urls&gt;&lt;/urls&gt;&lt;electronic-resource-num&gt;63462&lt;/electronic-resource-num&gt;&lt;remote-database-provider&gt;NLM&lt;/remote-database-provider&gt;&lt;language&gt;eng&lt;/language&gt;&lt;/record&gt;&lt;/Cite&gt;&lt;/EndNote&gt;</w:instrText>
      </w:r>
      <w:r w:rsidRPr="00FC2F35">
        <w:rPr>
          <w:rFonts w:ascii="Times New Roman" w:eastAsiaTheme="minorEastAsia" w:hAnsi="Times New Roman" w:cs="Times New Roman"/>
        </w:rPr>
        <w:fldChar w:fldCharType="separate"/>
      </w:r>
      <w:r w:rsidRPr="00FC2F35">
        <w:rPr>
          <w:rFonts w:ascii="Times New Roman" w:eastAsiaTheme="minorEastAsia" w:hAnsi="Times New Roman" w:cs="Times New Roman"/>
          <w:noProof/>
          <w:vertAlign w:val="superscript"/>
        </w:rPr>
        <w:t>6</w:t>
      </w:r>
      <w:r w:rsidRPr="00FC2F35">
        <w:rPr>
          <w:rFonts w:ascii="Times New Roman" w:eastAsiaTheme="minorEastAsia" w:hAnsi="Times New Roman" w:cs="Times New Roman"/>
        </w:rPr>
        <w:fldChar w:fldCharType="end"/>
      </w:r>
      <w:r w:rsidRPr="00FC2F35">
        <w:rPr>
          <w:rFonts w:ascii="Times New Roman" w:eastAsiaTheme="minorEastAsia" w:hAnsi="Times New Roman" w:cs="Times New Roman"/>
        </w:rPr>
        <w:t xml:space="preserve">. Evidence indicates that the period from conception to two years of age is a critical window for childhood obesity development </w:t>
      </w:r>
      <w:r w:rsidRPr="00FC2F35">
        <w:rPr>
          <w:rFonts w:ascii="Times New Roman" w:eastAsiaTheme="minorEastAsia" w:hAnsi="Times New Roman" w:cs="Times New Roman"/>
        </w:rPr>
        <w:fldChar w:fldCharType="begin">
          <w:fldData xml:space="preserve">PEVuZE5vdGU+PENpdGU+PEF1dGhvcj5CbGFrZS1MYW1iPC9BdXRob3I+PFllYXI+MjAxNjwvWWVh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</w:fldData>
        </w:fldChar>
      </w:r>
      <w:r w:rsidRPr="00FC2F35">
        <w:rPr>
          <w:rFonts w:ascii="Times New Roman" w:eastAsiaTheme="minorEastAsia" w:hAnsi="Times New Roman" w:cs="Times New Roman"/>
        </w:rPr>
        <w:instrText xml:space="preserve"> ADDIN EN.CITE </w:instrText>
      </w:r>
      <w:r w:rsidRPr="00FC2F35">
        <w:rPr>
          <w:rFonts w:ascii="Times New Roman" w:eastAsiaTheme="minorEastAsia" w:hAnsi="Times New Roman" w:cs="Times New Roman"/>
        </w:rPr>
        <w:fldChar w:fldCharType="begin">
          <w:fldData xml:space="preserve">PEVuZE5vdGU+PENpdGU+PEF1dGhvcj5CbGFrZS1MYW1iPC9BdXRob3I+PFllYXI+MjAxNjwvWWVh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</w:fldData>
        </w:fldChar>
      </w:r>
      <w:r w:rsidRPr="00FC2F35">
        <w:rPr>
          <w:rFonts w:ascii="Times New Roman" w:eastAsiaTheme="minorEastAsia" w:hAnsi="Times New Roman" w:cs="Times New Roman"/>
        </w:rPr>
        <w:instrText xml:space="preserve"> ADDIN EN.CITE.DATA </w:instrText>
      </w:r>
      <w:r w:rsidRPr="00FC2F35">
        <w:rPr>
          <w:rFonts w:ascii="Times New Roman" w:eastAsiaTheme="minorEastAsia" w:hAnsi="Times New Roman" w:cs="Times New Roman"/>
        </w:rPr>
      </w:r>
      <w:r w:rsidRPr="00FC2F35">
        <w:rPr>
          <w:rFonts w:ascii="Times New Roman" w:eastAsiaTheme="minorEastAsia" w:hAnsi="Times New Roman" w:cs="Times New Roman"/>
        </w:rPr>
        <w:fldChar w:fldCharType="end"/>
      </w:r>
      <w:r w:rsidRPr="00FC2F35">
        <w:rPr>
          <w:rFonts w:ascii="Times New Roman" w:eastAsiaTheme="minorEastAsia" w:hAnsi="Times New Roman" w:cs="Times New Roman"/>
        </w:rPr>
      </w:r>
      <w:r w:rsidRPr="00FC2F35">
        <w:rPr>
          <w:rFonts w:ascii="Times New Roman" w:eastAsiaTheme="minorEastAsia" w:hAnsi="Times New Roman" w:cs="Times New Roman"/>
        </w:rPr>
        <w:fldChar w:fldCharType="separate"/>
      </w:r>
      <w:r w:rsidRPr="00FC2F35">
        <w:rPr>
          <w:rFonts w:ascii="Times New Roman" w:eastAsiaTheme="minorEastAsia" w:hAnsi="Times New Roman" w:cs="Times New Roman"/>
          <w:noProof/>
          <w:vertAlign w:val="superscript"/>
        </w:rPr>
        <w:t>7</w:t>
      </w:r>
      <w:r w:rsidRPr="00FC2F35">
        <w:rPr>
          <w:rFonts w:ascii="Times New Roman" w:eastAsiaTheme="minorEastAsia" w:hAnsi="Times New Roman" w:cs="Times New Roman"/>
        </w:rPr>
        <w:fldChar w:fldCharType="end"/>
      </w:r>
      <w:r w:rsidRPr="00FC2F35">
        <w:rPr>
          <w:rFonts w:ascii="Times New Roman" w:eastAsiaTheme="minorEastAsia" w:hAnsi="Times New Roman" w:cs="Times New Roman"/>
        </w:rPr>
        <w:t xml:space="preserve">. The first year of a child’s life is particularly important because during this time infants undergo rapid changes in developmental and feeding needs </w:t>
      </w:r>
      <w:r w:rsidRPr="00FC2F35">
        <w:rPr>
          <w:rFonts w:ascii="Times New Roman" w:eastAsiaTheme="minorEastAsia" w:hAnsi="Times New Roman" w:cs="Times New Roman"/>
        </w:rPr>
        <w:fldChar w:fldCharType="begin">
          <w:fldData xml:space="preserve">PEVuZE5vdGU+PENpdGU+PEF1dGhvcj5UYXlsb3I8L0F1dGhvcj48WWVhcj4yMDE3PC9ZZWFyPjxS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</w:fldData>
        </w:fldChar>
      </w:r>
      <w:r w:rsidRPr="00FC2F35">
        <w:rPr>
          <w:rFonts w:ascii="Times New Roman" w:eastAsiaTheme="minorEastAsia" w:hAnsi="Times New Roman" w:cs="Times New Roman"/>
        </w:rPr>
        <w:instrText xml:space="preserve"> ADDIN EN.CITE </w:instrText>
      </w:r>
      <w:r w:rsidRPr="00FC2F35">
        <w:rPr>
          <w:rFonts w:ascii="Times New Roman" w:eastAsiaTheme="minorEastAsia" w:hAnsi="Times New Roman" w:cs="Times New Roman"/>
        </w:rPr>
        <w:fldChar w:fldCharType="begin">
          <w:fldData xml:space="preserve">PEVuZE5vdGU+PENpdGU+PEF1dGhvcj5UYXlsb3I8L0F1dGhvcj48WWVhcj4yMDE3PC9ZZWFyPjxS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</w:fldData>
        </w:fldChar>
      </w:r>
      <w:r w:rsidRPr="00FC2F35">
        <w:rPr>
          <w:rFonts w:ascii="Times New Roman" w:eastAsiaTheme="minorEastAsia" w:hAnsi="Times New Roman" w:cs="Times New Roman"/>
        </w:rPr>
        <w:instrText xml:space="preserve"> ADDIN EN.CITE.DATA </w:instrText>
      </w:r>
      <w:r w:rsidRPr="00FC2F35">
        <w:rPr>
          <w:rFonts w:ascii="Times New Roman" w:eastAsiaTheme="minorEastAsia" w:hAnsi="Times New Roman" w:cs="Times New Roman"/>
        </w:rPr>
      </w:r>
      <w:r w:rsidRPr="00FC2F35">
        <w:rPr>
          <w:rFonts w:ascii="Times New Roman" w:eastAsiaTheme="minorEastAsia" w:hAnsi="Times New Roman" w:cs="Times New Roman"/>
        </w:rPr>
        <w:fldChar w:fldCharType="end"/>
      </w:r>
      <w:r w:rsidRPr="00FC2F35">
        <w:rPr>
          <w:rFonts w:ascii="Times New Roman" w:eastAsiaTheme="minorEastAsia" w:hAnsi="Times New Roman" w:cs="Times New Roman"/>
        </w:rPr>
      </w:r>
      <w:r w:rsidRPr="00FC2F35">
        <w:rPr>
          <w:rFonts w:ascii="Times New Roman" w:eastAsiaTheme="minorEastAsia" w:hAnsi="Times New Roman" w:cs="Times New Roman"/>
        </w:rPr>
        <w:fldChar w:fldCharType="separate"/>
      </w:r>
      <w:r w:rsidRPr="00FC2F35">
        <w:rPr>
          <w:rFonts w:ascii="Times New Roman" w:eastAsiaTheme="minorEastAsia" w:hAnsi="Times New Roman" w:cs="Times New Roman"/>
          <w:noProof/>
          <w:vertAlign w:val="superscript"/>
        </w:rPr>
        <w:t>8, 9</w:t>
      </w:r>
      <w:r w:rsidRPr="00FC2F35">
        <w:rPr>
          <w:rFonts w:ascii="Times New Roman" w:eastAsiaTheme="minorEastAsia" w:hAnsi="Times New Roman" w:cs="Times New Roman"/>
        </w:rPr>
        <w:fldChar w:fldCharType="end"/>
      </w:r>
      <w:r w:rsidRPr="00FC2F35">
        <w:rPr>
          <w:rFonts w:ascii="Times New Roman" w:eastAsiaTheme="minorEastAsia" w:hAnsi="Times New Roman" w:cs="Times New Roman"/>
        </w:rPr>
        <w:t xml:space="preserve">. How parents feed infants during this time is implicated in the aetiology of childhood obesity; this includes timing of introduction of solids </w:t>
      </w:r>
      <w:r w:rsidRPr="00FC2F35">
        <w:rPr>
          <w:rFonts w:ascii="Times New Roman" w:eastAsiaTheme="minorEastAsia" w:hAnsi="Times New Roman" w:cs="Times New Roman"/>
        </w:rPr>
        <w:fldChar w:fldCharType="begin">
          <w:fldData xml:space="preserve">PEVuZE5vdGU+PENpdGU+PEF1dGhvcj5GZXd0cmVsbDwvQXV0aG9yPjxZZWFyPjIwMTc8L1llYXI+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</w:fldData>
        </w:fldChar>
      </w:r>
      <w:r w:rsidRPr="00FC2F35">
        <w:rPr>
          <w:rFonts w:ascii="Times New Roman" w:eastAsiaTheme="minorEastAsia" w:hAnsi="Times New Roman" w:cs="Times New Roman"/>
        </w:rPr>
        <w:instrText xml:space="preserve"> ADDIN EN.CITE </w:instrText>
      </w:r>
      <w:r w:rsidRPr="00FC2F35">
        <w:rPr>
          <w:rFonts w:ascii="Times New Roman" w:eastAsiaTheme="minorEastAsia" w:hAnsi="Times New Roman" w:cs="Times New Roman"/>
        </w:rPr>
        <w:fldChar w:fldCharType="begin">
          <w:fldData xml:space="preserve">PEVuZE5vdGU+PENpdGU+PEF1dGhvcj5GZXd0cmVsbDwvQXV0aG9yPjxZZWFyPjIwMTc8L1llYXI+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</w:fldData>
        </w:fldChar>
      </w:r>
      <w:r w:rsidRPr="00FC2F35">
        <w:rPr>
          <w:rFonts w:ascii="Times New Roman" w:eastAsiaTheme="minorEastAsia" w:hAnsi="Times New Roman" w:cs="Times New Roman"/>
        </w:rPr>
        <w:instrText xml:space="preserve"> ADDIN EN.CITE.DATA </w:instrText>
      </w:r>
      <w:r w:rsidRPr="00FC2F35">
        <w:rPr>
          <w:rFonts w:ascii="Times New Roman" w:eastAsiaTheme="minorEastAsia" w:hAnsi="Times New Roman" w:cs="Times New Roman"/>
        </w:rPr>
      </w:r>
      <w:r w:rsidRPr="00FC2F35">
        <w:rPr>
          <w:rFonts w:ascii="Times New Roman" w:eastAsiaTheme="minorEastAsia" w:hAnsi="Times New Roman" w:cs="Times New Roman"/>
        </w:rPr>
        <w:fldChar w:fldCharType="end"/>
      </w:r>
      <w:r w:rsidRPr="00FC2F35">
        <w:rPr>
          <w:rFonts w:ascii="Times New Roman" w:eastAsiaTheme="minorEastAsia" w:hAnsi="Times New Roman" w:cs="Times New Roman"/>
        </w:rPr>
      </w:r>
      <w:r w:rsidRPr="00FC2F35">
        <w:rPr>
          <w:rFonts w:ascii="Times New Roman" w:eastAsiaTheme="minorEastAsia" w:hAnsi="Times New Roman" w:cs="Times New Roman"/>
        </w:rPr>
        <w:fldChar w:fldCharType="separate"/>
      </w:r>
      <w:r w:rsidRPr="00FC2F35">
        <w:rPr>
          <w:rFonts w:ascii="Times New Roman" w:eastAsiaTheme="minorEastAsia" w:hAnsi="Times New Roman" w:cs="Times New Roman"/>
          <w:noProof/>
          <w:vertAlign w:val="superscript"/>
        </w:rPr>
        <w:t>10, 11</w:t>
      </w:r>
      <w:r w:rsidRPr="00FC2F35">
        <w:rPr>
          <w:rFonts w:ascii="Times New Roman" w:eastAsiaTheme="minorEastAsia" w:hAnsi="Times New Roman" w:cs="Times New Roman"/>
        </w:rPr>
        <w:fldChar w:fldCharType="end"/>
      </w:r>
      <w:r w:rsidRPr="00FC2F35">
        <w:rPr>
          <w:rFonts w:ascii="Times New Roman" w:eastAsiaTheme="minorEastAsia" w:hAnsi="Times New Roman" w:cs="Times New Roman"/>
        </w:rPr>
        <w:t xml:space="preserve">, child’s dietary intake </w:t>
      </w:r>
      <w:r w:rsidRPr="00FC2F35">
        <w:rPr>
          <w:rFonts w:ascii="Times New Roman" w:eastAsiaTheme="minorEastAsia" w:hAnsi="Times New Roman" w:cs="Times New Roman"/>
        </w:rPr>
        <w:fldChar w:fldCharType="begin"/>
      </w:r>
      <w:r w:rsidRPr="00FC2F35">
        <w:rPr>
          <w:rFonts w:ascii="Times New Roman" w:eastAsiaTheme="minorEastAsia" w:hAnsi="Times New Roman" w:cs="Times New Roman"/>
        </w:rPr>
        <w:instrText xml:space="preserve"> ADDIN EN.CITE &lt;EndNote&gt;&lt;Cite&gt;&lt;Author&gt;Pearce&lt;/Author&gt;&lt;Year&gt;2013&lt;/Year&gt;&lt;RecNum&gt;17103&lt;/RecNum&gt;&lt;DisplayText&gt;&lt;style face="superscript"&gt;12&lt;/style&gt;&lt;/DisplayText&gt;&lt;record&gt;&lt;rec-number&gt;17103&lt;/rec-number&gt;&lt;foreign-keys&gt;&lt;key app="EN" db-id="ztxvr0ff1t0202ezw9r5zft55tfftpzz2pt9" timestamp="1498565859"&gt;17103&lt;/key&gt;&lt;/foreign-keys&gt;&lt;ref-type name="Journal Article"&gt;17&lt;/ref-type&gt;&lt;contributors&gt;&lt;authors&gt;&lt;author&gt;Pearce, J.&lt;/author&gt;&lt;author&gt;Langley-Evans, S. C.&lt;/author&gt;&lt;/authors&gt;&lt;/contributors&gt;&lt;auth-address&gt;Univ Nottingham, Sch Biosci, Div Nutr Sci, Loughborough LE12 5RD, Leics, England&lt;/auth-address&gt;&lt;titles&gt;&lt;title&gt;The types of food introduced during complementary feeding and risk of childhood obesity: a systematic review&lt;/title&gt;&lt;secondary-title&gt;International Journal of Obesity&lt;/secondary-title&gt;&lt;alt-title&gt;Int J Obesity&lt;/alt-title&gt;&lt;/titles&gt;&lt;periodical&gt;&lt;full-title&gt;International Journal of Obesity&lt;/full-title&gt;&lt;abbr-1&gt;Int J Obesity&lt;/abbr-1&gt;&lt;/periodical&gt;&lt;alt-periodical&gt;&lt;full-title&gt;International Journal of Obesity&lt;/full-title&gt;&lt;abbr-1&gt;Int J Obesity&lt;/abbr-1&gt;&lt;/alt-periodical&gt;&lt;pages&gt;477-485&lt;/pages&gt;&lt;volume&gt;37&lt;/volume&gt;&lt;number&gt;4&lt;/number&gt;&lt;keywords&gt;&lt;keyword&gt;child&lt;/keyword&gt;&lt;keyword&gt;diet&lt;/keyword&gt;&lt;keyword&gt;nutrient intake&lt;/keyword&gt;&lt;keyword&gt;complementary feeding&lt;/keyword&gt;&lt;keyword&gt;body-mass index&lt;/keyword&gt;&lt;keyword&gt;protein-intake&lt;/keyword&gt;&lt;keyword&gt;danish children&lt;/keyword&gt;&lt;keyword&gt;age&lt;/keyword&gt;&lt;keyword&gt;overweight&lt;/keyword&gt;&lt;keyword&gt;infancy&lt;/keyword&gt;&lt;keyword&gt;growth&lt;/keyword&gt;&lt;keyword&gt;fat&lt;/keyword&gt;&lt;keyword&gt;percentage&lt;/keyword&gt;&lt;keyword&gt;adulthood&lt;/keyword&gt;&lt;/keywords&gt;&lt;dates&gt;&lt;year&gt;2013&lt;/year&gt;&lt;pub-dates&gt;&lt;date&gt;Apr&lt;/date&gt;&lt;/pub-dates&gt;&lt;/dates&gt;&lt;isbn&gt;0307-0565&lt;/isbn&gt;&lt;accession-num&gt;WOS:000317410300002&lt;/accession-num&gt;&lt;urls&gt;&lt;related-urls&gt;&lt;url&gt;&amp;lt;Go to ISI&amp;gt;://WOS:000317410300002&lt;/url&gt;&lt;/related-urls&gt;&lt;/urls&gt;&lt;electronic-resource-num&gt;10.1038/ijo.2013.8&lt;/electronic-resource-num&gt;&lt;language&gt;English&lt;/language&gt;&lt;/record&gt;&lt;/Cite&gt;&lt;/EndNote&gt;</w:instrText>
      </w:r>
      <w:r w:rsidRPr="00FC2F35">
        <w:rPr>
          <w:rFonts w:ascii="Times New Roman" w:eastAsiaTheme="minorEastAsia" w:hAnsi="Times New Roman" w:cs="Times New Roman"/>
        </w:rPr>
        <w:fldChar w:fldCharType="separate"/>
      </w:r>
      <w:r w:rsidRPr="00FC2F35">
        <w:rPr>
          <w:rFonts w:ascii="Times New Roman" w:eastAsiaTheme="minorEastAsia" w:hAnsi="Times New Roman" w:cs="Times New Roman"/>
          <w:noProof/>
          <w:vertAlign w:val="superscript"/>
        </w:rPr>
        <w:t>12</w:t>
      </w:r>
      <w:r w:rsidRPr="00FC2F35">
        <w:rPr>
          <w:rFonts w:ascii="Times New Roman" w:eastAsiaTheme="minorEastAsia" w:hAnsi="Times New Roman" w:cs="Times New Roman"/>
        </w:rPr>
        <w:fldChar w:fldCharType="end"/>
      </w:r>
      <w:r w:rsidRPr="00FC2F35">
        <w:rPr>
          <w:rFonts w:ascii="Times New Roman" w:eastAsiaTheme="minorEastAsia" w:hAnsi="Times New Roman" w:cs="Times New Roman"/>
        </w:rPr>
        <w:t xml:space="preserve">, and parent-child feeding interactions </w:t>
      </w:r>
      <w:r w:rsidRPr="00FC2F35">
        <w:rPr>
          <w:rFonts w:ascii="Times New Roman" w:eastAsiaTheme="minorEastAsia" w:hAnsi="Times New Roman" w:cs="Times New Roman"/>
        </w:rPr>
        <w:fldChar w:fldCharType="begin"/>
      </w:r>
      <w:r w:rsidRPr="00FC2F35">
        <w:rPr>
          <w:rFonts w:ascii="Times New Roman" w:eastAsiaTheme="minorEastAsia" w:hAnsi="Times New Roman" w:cs="Times New Roman"/>
        </w:rPr>
        <w:instrText xml:space="preserve"> ADDIN EN.CITE &lt;EndNote&gt;&lt;Cite&gt;&lt;Author&gt;Hurley&lt;/Author&gt;&lt;Year&gt;2011&lt;/Year&gt;&lt;RecNum&gt;17396&lt;/RecNum&gt;&lt;DisplayText&gt;&lt;style face="superscript"&gt;13&lt;/style&gt;&lt;/DisplayText&gt;&lt;record&gt;&lt;rec-number&gt;17396&lt;/rec-number&gt;&lt;foreign-keys&gt;&lt;key app="EN" db-id="ztxvr0ff1t0202ezw9r5zft55tfftpzz2pt9" timestamp="1503666482"&gt;17396&lt;/key&gt;&lt;/foreign-keys&gt;&lt;ref-type name="Journal Article"&gt;17&lt;/ref-type&gt;&lt;contributors&gt;&lt;authors&gt;&lt;author&gt;Hurley, K. M.&lt;/author&gt;&lt;author&gt;Cross, M. B.&lt;/author&gt;&lt;author&gt;Hughes, S. O.&lt;/author&gt;&lt;/authors&gt;&lt;/contributors&gt;&lt;auth-address&gt;Univ Maryland, Sch Med, Dept Pediat, Baltimore, MD 21201 USA&amp;#xD;ARS, USDA, Childrens Nutr Res Ctr, Baylor Coll Med,Dept Pediat, Houston, TX 77030 USA&lt;/auth-address&gt;&lt;titles&gt;&lt;title&gt;A Systematic Review of Responsive Feeding and Child Obesity in High-Income Countries&lt;/title&gt;&lt;secondary-title&gt;Journal of Nutrition&lt;/secondary-title&gt;&lt;alt-title&gt;J Nutr&lt;/alt-title&gt;&lt;/titles&gt;&lt;periodical&gt;&lt;full-title&gt;Journal of Nutrition&lt;/full-title&gt;&lt;abbr-1&gt;J Nutr&lt;/abbr-1&gt;&lt;/periodical&gt;&lt;alt-periodical&gt;&lt;full-title&gt;Journal of Nutrition&lt;/full-title&gt;&lt;abbr-1&gt;J Nutr&lt;/abbr-1&gt;&lt;/alt-periodical&gt;&lt;pages&gt;495-501&lt;/pages&gt;&lt;volume&gt;141&lt;/volume&gt;&lt;number&gt;3&lt;/number&gt;&lt;keywords&gt;&lt;keyword&gt;infant weight-gain&lt;/keyword&gt;&lt;keyword&gt;preschool-children&lt;/keyword&gt;&lt;keyword&gt;african-american&lt;/keyword&gt;&lt;keyword&gt;parenting practices&lt;/keyword&gt;&lt;keyword&gt;eating behaviors&lt;/keyword&gt;&lt;keyword&gt;style&lt;/keyword&gt;&lt;keyword&gt;mothers&lt;/keyword&gt;&lt;keyword&gt;questionnaire&lt;/keyword&gt;&lt;keyword&gt;sample&lt;/keyword&gt;&lt;keyword&gt;bmi&lt;/keyword&gt;&lt;/keywords&gt;&lt;dates&gt;&lt;year&gt;2011&lt;/year&gt;&lt;pub-dates&gt;&lt;date&gt;Mar&lt;/date&gt;&lt;/pub-dates&gt;&lt;/dates&gt;&lt;isbn&gt;0022-3166&lt;/isbn&gt;&lt;accession-num&gt;WOS:000287724600023&lt;/accession-num&gt;&lt;urls&gt;&lt;related-urls&gt;&lt;url&gt;&amp;lt;Go to ISI&amp;gt;://WOS:000287724600023&lt;/url&gt;&lt;/related-urls&gt;&lt;/urls&gt;&lt;electronic-resource-num&gt;10.3945/jn.110.130047&lt;/electronic-resource-num&gt;&lt;language&gt;English&lt;/language&gt;&lt;/record&gt;&lt;/Cite&gt;&lt;/EndNote&gt;</w:instrText>
      </w:r>
      <w:r w:rsidRPr="00FC2F35">
        <w:rPr>
          <w:rFonts w:ascii="Times New Roman" w:eastAsiaTheme="minorEastAsia" w:hAnsi="Times New Roman" w:cs="Times New Roman"/>
        </w:rPr>
        <w:fldChar w:fldCharType="separate"/>
      </w:r>
      <w:r w:rsidRPr="00FC2F35">
        <w:rPr>
          <w:rFonts w:ascii="Times New Roman" w:eastAsiaTheme="minorEastAsia" w:hAnsi="Times New Roman" w:cs="Times New Roman"/>
          <w:noProof/>
          <w:vertAlign w:val="superscript"/>
        </w:rPr>
        <w:t>13</w:t>
      </w:r>
      <w:r w:rsidRPr="00FC2F35">
        <w:rPr>
          <w:rFonts w:ascii="Times New Roman" w:eastAsiaTheme="minorEastAsia" w:hAnsi="Times New Roman" w:cs="Times New Roman"/>
        </w:rPr>
        <w:fldChar w:fldCharType="end"/>
      </w:r>
      <w:r w:rsidRPr="00FC2F35">
        <w:rPr>
          <w:rFonts w:ascii="Times New Roman" w:eastAsiaTheme="minorEastAsia" w:hAnsi="Times New Roman" w:cs="Times New Roman"/>
        </w:rPr>
        <w:t>.</w:t>
      </w:r>
    </w:p>
    <w:p w14:paraId="481DB92A"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color w:val="131413"/>
        </w:rPr>
      </w:pPr>
    </w:p>
    <w:p w14:paraId="37555381"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color w:val="131413"/>
        </w:rPr>
      </w:pPr>
      <w:r w:rsidRPr="00FC2F35">
        <w:rPr>
          <w:rFonts w:ascii="Times New Roman" w:eastAsiaTheme="minorEastAsia" w:hAnsi="Times New Roman" w:cs="Times New Roman"/>
          <w:color w:val="131413"/>
        </w:rPr>
        <w:t xml:space="preserve">There is an increasing focus on trials of obesity prevention interventions targeting infant </w:t>
      </w:r>
      <w:proofErr w:type="gramStart"/>
      <w:r w:rsidRPr="00FC2F35">
        <w:rPr>
          <w:rFonts w:ascii="Times New Roman" w:eastAsiaTheme="minorEastAsia" w:hAnsi="Times New Roman" w:cs="Times New Roman"/>
          <w:color w:val="131413"/>
        </w:rPr>
        <w:t>feeding</w:t>
      </w:r>
      <w:proofErr w:type="gramEnd"/>
      <w:r w:rsidRPr="00FC2F35">
        <w:rPr>
          <w:rFonts w:ascii="Times New Roman" w:eastAsiaTheme="minorEastAsia" w:hAnsi="Times New Roman" w:cs="Times New Roman"/>
          <w:color w:val="131413"/>
        </w:rPr>
        <w:t xml:space="preserve"> but these demonstrate inconsistent effects </w:t>
      </w:r>
      <w:r w:rsidRPr="00FC2F35">
        <w:rPr>
          <w:rFonts w:ascii="Times New Roman" w:eastAsiaTheme="minorEastAsia" w:hAnsi="Times New Roman" w:cs="Times New Roman"/>
          <w:color w:val="131413"/>
        </w:rPr>
        <w:fldChar w:fldCharType="begin">
          <w:fldData xml:space="preserve">PEVuZE5vdGU+PENpdGU+PEF1dGhvcj5NYXR2aWVua28tU2lrYXI8L0F1dGhvcj48WWVhcj4yMDE3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</w:fldData>
        </w:fldChar>
      </w:r>
      <w:r w:rsidRPr="00FC2F35">
        <w:rPr>
          <w:rFonts w:ascii="Times New Roman" w:eastAsiaTheme="minorEastAsia" w:hAnsi="Times New Roman" w:cs="Times New Roman"/>
          <w:color w:val="131413"/>
        </w:rPr>
        <w:instrText xml:space="preserve"> ADDIN EN.CITE </w:instrText>
      </w:r>
      <w:r w:rsidRPr="00FC2F35">
        <w:rPr>
          <w:rFonts w:ascii="Times New Roman" w:eastAsiaTheme="minorEastAsia" w:hAnsi="Times New Roman" w:cs="Times New Roman"/>
          <w:color w:val="131413"/>
        </w:rPr>
        <w:fldChar w:fldCharType="begin">
          <w:fldData xml:space="preserve">PEVuZE5vdGU+PENpdGU+PEF1dGhvcj5NYXR2aWVua28tU2lrYXI8L0F1dGhvcj48WWVhcj4yMDE3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</w:fldData>
        </w:fldChar>
      </w:r>
      <w:r w:rsidRPr="00FC2F35">
        <w:rPr>
          <w:rFonts w:ascii="Times New Roman" w:eastAsiaTheme="minorEastAsia" w:hAnsi="Times New Roman" w:cs="Times New Roman"/>
          <w:color w:val="131413"/>
        </w:rPr>
        <w:instrText xml:space="preserve"> ADDIN EN.CITE.DATA </w:instrText>
      </w:r>
      <w:r w:rsidRPr="00FC2F35">
        <w:rPr>
          <w:rFonts w:ascii="Times New Roman" w:eastAsiaTheme="minorEastAsia" w:hAnsi="Times New Roman" w:cs="Times New Roman"/>
          <w:color w:val="131413"/>
        </w:rPr>
      </w:r>
      <w:r w:rsidRPr="00FC2F35">
        <w:rPr>
          <w:rFonts w:ascii="Times New Roman" w:eastAsiaTheme="minorEastAsia" w:hAnsi="Times New Roman" w:cs="Times New Roman"/>
          <w:color w:val="131413"/>
        </w:rPr>
        <w:fldChar w:fldCharType="end"/>
      </w:r>
      <w:r w:rsidRPr="00FC2F35">
        <w:rPr>
          <w:rFonts w:ascii="Times New Roman" w:eastAsiaTheme="minorEastAsia" w:hAnsi="Times New Roman" w:cs="Times New Roman"/>
          <w:color w:val="131413"/>
        </w:rPr>
      </w:r>
      <w:r w:rsidRPr="00FC2F35">
        <w:rPr>
          <w:rFonts w:ascii="Times New Roman" w:eastAsiaTheme="minorEastAsia" w:hAnsi="Times New Roman" w:cs="Times New Roman"/>
          <w:color w:val="131413"/>
        </w:rPr>
        <w:fldChar w:fldCharType="separate"/>
      </w:r>
      <w:r w:rsidRPr="00FC2F35">
        <w:rPr>
          <w:rFonts w:ascii="Times New Roman" w:eastAsiaTheme="minorEastAsia" w:hAnsi="Times New Roman" w:cs="Times New Roman"/>
          <w:noProof/>
          <w:color w:val="131413"/>
          <w:vertAlign w:val="superscript"/>
        </w:rPr>
        <w:t>14, 15</w:t>
      </w:r>
      <w:r w:rsidRPr="00FC2F35">
        <w:rPr>
          <w:rFonts w:ascii="Times New Roman" w:eastAsiaTheme="minorEastAsia" w:hAnsi="Times New Roman" w:cs="Times New Roman"/>
          <w:color w:val="131413"/>
        </w:rPr>
        <w:fldChar w:fldCharType="end"/>
      </w:r>
      <w:r w:rsidRPr="00FC2F35">
        <w:rPr>
          <w:rFonts w:ascii="Times New Roman" w:eastAsiaTheme="minorEastAsia" w:hAnsi="Times New Roman" w:cs="Times New Roman"/>
          <w:color w:val="131413"/>
        </w:rPr>
        <w:t>. Previous research suggests that these inconsistencies may be attributable to heterogeneity of outcomes measured and reported across trials</w:t>
      </w:r>
      <w:r w:rsidRPr="00FC2F35">
        <w:rPr>
          <w:rFonts w:ascii="Times New Roman" w:eastAsiaTheme="minorEastAsia" w:hAnsi="Times New Roman" w:cs="Times New Roman"/>
          <w:color w:val="131413"/>
        </w:rPr>
        <w:fldChar w:fldCharType="begin"/>
      </w:r>
      <w:r w:rsidRPr="00FC2F35">
        <w:rPr>
          <w:rFonts w:ascii="Times New Roman" w:eastAsiaTheme="minorEastAsia" w:hAnsi="Times New Roman" w:cs="Times New Roman"/>
          <w:color w:val="131413"/>
        </w:rPr>
        <w:instrText xml:space="preserve"> ADDIN EN.CITE &lt;EndNote&gt;&lt;Cite&gt;&lt;Author&gt;Matvienko-Sikar&lt;/Author&gt;&lt;Year&gt;2017&lt;/Year&gt;&lt;RecNum&gt;17613&lt;/RecNum&gt;&lt;DisplayText&gt;&lt;style face="superscript"&gt;14&lt;/style&gt;&lt;/DisplayText&gt;&lt;record&gt;&lt;rec-number&gt;17613&lt;/rec-number&gt;&lt;foreign-keys&gt;&lt;key app="EN" db-id="ztxvr0ff1t0202ezw9r5zft55tfftpzz2pt9" timestamp="1513601735"&gt;17613&lt;/key&gt;&lt;/foreign-keys&gt;&lt;ref-type name="Journal Article"&gt;17&lt;/ref-type&gt;&lt;contributors&gt;&lt;authors&gt;&lt;author&gt;Matvienko-Sikar, K.&lt;/author&gt;&lt;author&gt;Toomey, E.&lt;/author&gt;&lt;author&gt;Delaney, L.&lt;/author&gt;&lt;author&gt;Harrington, J.&lt;/author&gt;&lt;author&gt;Byrne, M.&lt;/author&gt;&lt;author&gt;Kearney, P. M.&lt;/author&gt;&lt;author&gt;Choosing Healthy Eating for Infant Health study, team&lt;/author&gt;&lt;/authors&gt;&lt;/contributors&gt;&lt;auth-address&gt;School of Public Health, University College Cork, Ireland. Electronic address: Karen.msikar@ucc.ie.&amp;#xD;School of Psychology, National University of Ireland Galway, Ireland.&amp;#xD;School of Public Health, University College Cork, Ireland.&lt;/auth-address&gt;&lt;titles&gt;&lt;title&gt;Effects of healthcare professional delivered early feeding interventions on feeding practices and dietary intake: A systematic review&lt;/title&gt;&lt;secondary-title&gt;Appetite&lt;/secondary-title&gt;&lt;/titles&gt;&lt;periodical&gt;&lt;full-title&gt;Appetite&lt;/full-title&gt;&lt;/periodical&gt;&lt;pages&gt;56-71&lt;/pages&gt;&lt;volume&gt;123&lt;/volume&gt;&lt;keywords&gt;&lt;keyword&gt;Childhood obesity&lt;/keyword&gt;&lt;keyword&gt;Healthcare&lt;/keyword&gt;&lt;keyword&gt;Infant feeding&lt;/keyword&gt;&lt;keyword&gt;Interventions&lt;/keyword&gt;&lt;keyword&gt;Responsive feeding&lt;/keyword&gt;&lt;/keywords&gt;&lt;dates&gt;&lt;year&gt;2017&lt;/year&gt;&lt;pub-dates&gt;&lt;date&gt;Dec 7&lt;/date&gt;&lt;/pub-dates&gt;&lt;/dates&gt;&lt;isbn&gt;1095-8304 (Electronic)&amp;#xD;0195-6663 (Linking)&lt;/isbn&gt;&lt;accession-num&gt;29225141&lt;/accession-num&gt;&lt;urls&gt;&lt;related-urls&gt;&lt;url&gt;https://www.ncbi.nlm.nih.gov/pubmed/29225141&lt;/url&gt;&lt;/related-urls&gt;&lt;/urls&gt;&lt;electronic-resource-num&gt;10.1016/j.appet.2017.12.001&lt;/electronic-resource-num&gt;&lt;/record&gt;&lt;/Cite&gt;&lt;/EndNote&gt;</w:instrText>
      </w:r>
      <w:r w:rsidRPr="00FC2F35">
        <w:rPr>
          <w:rFonts w:ascii="Times New Roman" w:eastAsiaTheme="minorEastAsia" w:hAnsi="Times New Roman" w:cs="Times New Roman"/>
          <w:color w:val="131413"/>
        </w:rPr>
        <w:fldChar w:fldCharType="separate"/>
      </w:r>
      <w:r w:rsidRPr="00FC2F35">
        <w:rPr>
          <w:rFonts w:ascii="Times New Roman" w:eastAsiaTheme="minorEastAsia" w:hAnsi="Times New Roman" w:cs="Times New Roman"/>
          <w:noProof/>
          <w:color w:val="131413"/>
          <w:vertAlign w:val="superscript"/>
        </w:rPr>
        <w:t>14</w:t>
      </w:r>
      <w:r w:rsidRPr="00FC2F35">
        <w:rPr>
          <w:rFonts w:ascii="Times New Roman" w:eastAsiaTheme="minorEastAsia" w:hAnsi="Times New Roman" w:cs="Times New Roman"/>
          <w:color w:val="131413"/>
        </w:rPr>
        <w:fldChar w:fldCharType="end"/>
      </w:r>
      <w:r w:rsidRPr="00FC2F35">
        <w:rPr>
          <w:rFonts w:ascii="Times New Roman" w:eastAsiaTheme="minorEastAsia" w:hAnsi="Times New Roman" w:cs="Times New Roman"/>
          <w:color w:val="131413"/>
        </w:rPr>
        <w:t xml:space="preserve">. Lack of standardisation of infant feeding outcomes hinders evidence syntheses and comparison of intervention effects </w:t>
      </w:r>
      <w:r w:rsidRPr="00FC2F35">
        <w:rPr>
          <w:rFonts w:ascii="Times New Roman" w:eastAsiaTheme="minorEastAsia" w:hAnsi="Times New Roman" w:cs="Times New Roman"/>
          <w:color w:val="131413"/>
        </w:rPr>
        <w:fldChar w:fldCharType="begin">
          <w:fldData xml:space="preserve">PEVuZE5vdGU+PENpdGU+PEF1dGhvcj5XaWxsaWFtc29uPC9BdXRob3I+PFllYXI+MjAxNzwvWWVh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</w:fldData>
        </w:fldChar>
      </w:r>
      <w:r w:rsidRPr="00FC2F35">
        <w:rPr>
          <w:rFonts w:ascii="Times New Roman" w:eastAsiaTheme="minorEastAsia" w:hAnsi="Times New Roman" w:cs="Times New Roman"/>
          <w:color w:val="131413"/>
        </w:rPr>
        <w:instrText xml:space="preserve"> ADDIN EN.CITE </w:instrText>
      </w:r>
      <w:r w:rsidRPr="00FC2F35">
        <w:rPr>
          <w:rFonts w:ascii="Times New Roman" w:eastAsiaTheme="minorEastAsia" w:hAnsi="Times New Roman" w:cs="Times New Roman"/>
          <w:color w:val="131413"/>
        </w:rPr>
        <w:fldChar w:fldCharType="begin">
          <w:fldData xml:space="preserve">PEVuZE5vdGU+PENpdGU+PEF1dGhvcj5XaWxsaWFtc29uPC9BdXRob3I+PFllYXI+MjAxNzwvWWVh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</w:fldData>
        </w:fldChar>
      </w:r>
      <w:r w:rsidRPr="00FC2F35">
        <w:rPr>
          <w:rFonts w:ascii="Times New Roman" w:eastAsiaTheme="minorEastAsia" w:hAnsi="Times New Roman" w:cs="Times New Roman"/>
          <w:color w:val="131413"/>
        </w:rPr>
        <w:instrText xml:space="preserve"> ADDIN EN.CITE.DATA </w:instrText>
      </w:r>
      <w:r w:rsidRPr="00FC2F35">
        <w:rPr>
          <w:rFonts w:ascii="Times New Roman" w:eastAsiaTheme="minorEastAsia" w:hAnsi="Times New Roman" w:cs="Times New Roman"/>
          <w:color w:val="131413"/>
        </w:rPr>
      </w:r>
      <w:r w:rsidRPr="00FC2F35">
        <w:rPr>
          <w:rFonts w:ascii="Times New Roman" w:eastAsiaTheme="minorEastAsia" w:hAnsi="Times New Roman" w:cs="Times New Roman"/>
          <w:color w:val="131413"/>
        </w:rPr>
        <w:fldChar w:fldCharType="end"/>
      </w:r>
      <w:r w:rsidRPr="00FC2F35">
        <w:rPr>
          <w:rFonts w:ascii="Times New Roman" w:eastAsiaTheme="minorEastAsia" w:hAnsi="Times New Roman" w:cs="Times New Roman"/>
          <w:color w:val="131413"/>
        </w:rPr>
      </w:r>
      <w:r w:rsidRPr="00FC2F35">
        <w:rPr>
          <w:rFonts w:ascii="Times New Roman" w:eastAsiaTheme="minorEastAsia" w:hAnsi="Times New Roman" w:cs="Times New Roman"/>
          <w:color w:val="131413"/>
        </w:rPr>
        <w:fldChar w:fldCharType="separate"/>
      </w:r>
      <w:r w:rsidRPr="00FC2F35">
        <w:rPr>
          <w:rFonts w:ascii="Times New Roman" w:eastAsiaTheme="minorEastAsia" w:hAnsi="Times New Roman" w:cs="Times New Roman"/>
          <w:noProof/>
          <w:color w:val="131413"/>
          <w:vertAlign w:val="superscript"/>
        </w:rPr>
        <w:t>16</w:t>
      </w:r>
      <w:r w:rsidRPr="00FC2F35">
        <w:rPr>
          <w:rFonts w:ascii="Times New Roman" w:eastAsiaTheme="minorEastAsia" w:hAnsi="Times New Roman" w:cs="Times New Roman"/>
          <w:color w:val="131413"/>
        </w:rPr>
        <w:fldChar w:fldCharType="end"/>
      </w:r>
      <w:r w:rsidRPr="00FC2F35">
        <w:rPr>
          <w:rFonts w:ascii="Times New Roman" w:eastAsiaTheme="minorEastAsia" w:hAnsi="Times New Roman" w:cs="Times New Roman"/>
          <w:color w:val="131413"/>
        </w:rPr>
        <w:t>. Outcome heterogeneity also impairs examination of potential mechanisms of change underpinning interventions</w:t>
      </w:r>
      <w:r w:rsidRPr="00FC2F35">
        <w:rPr>
          <w:rFonts w:ascii="Times New Roman" w:eastAsiaTheme="minorEastAsia" w:hAnsi="Times New Roman" w:cs="Times New Roman"/>
          <w:color w:val="131413"/>
        </w:rPr>
        <w:fldChar w:fldCharType="begin"/>
      </w:r>
      <w:r w:rsidRPr="00FC2F35">
        <w:rPr>
          <w:rFonts w:ascii="Times New Roman" w:eastAsiaTheme="minorEastAsia" w:hAnsi="Times New Roman" w:cs="Times New Roman"/>
          <w:color w:val="131413"/>
        </w:rPr>
        <w:instrText xml:space="preserve"> ADDIN EN.CITE &lt;EndNote&gt;&lt;Cite&gt;&lt;Author&gt;Matvienko-Sikar&lt;/Author&gt;&lt;Year&gt;2017&lt;/Year&gt;&lt;RecNum&gt;17613&lt;/RecNum&gt;&lt;DisplayText&gt;&lt;style face="superscript"&gt;14&lt;/style&gt;&lt;/DisplayText&gt;&lt;record&gt;&lt;rec-number&gt;17613&lt;/rec-number&gt;&lt;foreign-keys&gt;&lt;key app="EN" db-id="ztxvr0ff1t0202ezw9r5zft55tfftpzz2pt9" timestamp="1513601735"&gt;17613&lt;/key&gt;&lt;/foreign-keys&gt;&lt;ref-type name="Journal Article"&gt;17&lt;/ref-type&gt;&lt;contributors&gt;&lt;authors&gt;&lt;author&gt;Matvienko-Sikar, K.&lt;/author&gt;&lt;author&gt;Toomey, E.&lt;/author&gt;&lt;author&gt;Delaney, L.&lt;/author&gt;&lt;author&gt;Harrington, J.&lt;/author&gt;&lt;author&gt;Byrne, M.&lt;/author&gt;&lt;author&gt;Kearney, P. M.&lt;/author&gt;&lt;author&gt;Choosing Healthy Eating for Infant Health study, team&lt;/author&gt;&lt;/authors&gt;&lt;/contributors&gt;&lt;auth-address&gt;School of Public Health, University College Cork, Ireland. Electronic address: Karen.msikar@ucc.ie.&amp;#xD;School of Psychology, National University of Ireland Galway, Ireland.&amp;#xD;School of Public Health, University College Cork, Ireland.&lt;/auth-address&gt;&lt;titles&gt;&lt;title&gt;Effects of healthcare professional delivered early feeding interventions on feeding practices and dietary intake: A systematic review&lt;/title&gt;&lt;secondary-title&gt;Appetite&lt;/secondary-title&gt;&lt;/titles&gt;&lt;periodical&gt;&lt;full-title&gt;Appetite&lt;/full-title&gt;&lt;/periodical&gt;&lt;pages&gt;56-71&lt;/pages&gt;&lt;volume&gt;123&lt;/volume&gt;&lt;keywords&gt;&lt;keyword&gt;Childhood obesity&lt;/keyword&gt;&lt;keyword&gt;Healthcare&lt;/keyword&gt;&lt;keyword&gt;Infant feeding&lt;/keyword&gt;&lt;keyword&gt;Interventions&lt;/keyword&gt;&lt;keyword&gt;Responsive feeding&lt;/keyword&gt;&lt;/keywords&gt;&lt;dates&gt;&lt;year&gt;2017&lt;/year&gt;&lt;pub-dates&gt;&lt;date&gt;Dec 7&lt;/date&gt;&lt;/pub-dates&gt;&lt;/dates&gt;&lt;isbn&gt;1095-8304 (Electronic)&amp;#xD;0195-6663 (Linking)&lt;/isbn&gt;&lt;accession-num&gt;29225141&lt;/accession-num&gt;&lt;urls&gt;&lt;related-urls&gt;&lt;url&gt;https://www.ncbi.nlm.nih.gov/pubmed/29225141&lt;/url&gt;&lt;/related-urls&gt;&lt;/urls&gt;&lt;electronic-resource-num&gt;10.1016/j.appet.2017.12.001&lt;/electronic-resource-num&gt;&lt;/record&gt;&lt;/Cite&gt;&lt;/EndNote&gt;</w:instrText>
      </w:r>
      <w:r w:rsidRPr="00FC2F35">
        <w:rPr>
          <w:rFonts w:ascii="Times New Roman" w:eastAsiaTheme="minorEastAsia" w:hAnsi="Times New Roman" w:cs="Times New Roman"/>
          <w:color w:val="131413"/>
        </w:rPr>
        <w:fldChar w:fldCharType="separate"/>
      </w:r>
      <w:r w:rsidRPr="00FC2F35">
        <w:rPr>
          <w:rFonts w:ascii="Times New Roman" w:eastAsiaTheme="minorEastAsia" w:hAnsi="Times New Roman" w:cs="Times New Roman"/>
          <w:noProof/>
          <w:color w:val="131413"/>
          <w:vertAlign w:val="superscript"/>
        </w:rPr>
        <w:t>14</w:t>
      </w:r>
      <w:r w:rsidRPr="00FC2F35">
        <w:rPr>
          <w:rFonts w:ascii="Times New Roman" w:eastAsiaTheme="minorEastAsia" w:hAnsi="Times New Roman" w:cs="Times New Roman"/>
          <w:color w:val="131413"/>
        </w:rPr>
        <w:fldChar w:fldCharType="end"/>
      </w:r>
      <w:r w:rsidRPr="00FC2F35">
        <w:rPr>
          <w:rFonts w:ascii="Times New Roman" w:eastAsiaTheme="minorEastAsia" w:hAnsi="Times New Roman" w:cs="Times New Roman"/>
          <w:color w:val="131413"/>
        </w:rPr>
        <w:t xml:space="preserve">, which could inform future obesity prevention strategies. One approach to addressing this lack of standardisation is the development of a Core Outcome Set (COS). COS are standardised sets of outcomes that represent the minimum outcomes that should be collected and reported in any trial of a specific health area </w:t>
      </w:r>
      <w:r w:rsidRPr="00FC2F35">
        <w:rPr>
          <w:rFonts w:ascii="Times New Roman" w:eastAsiaTheme="minorEastAsia" w:hAnsi="Times New Roman" w:cs="Times New Roman"/>
          <w:color w:val="131413"/>
        </w:rPr>
        <w:fldChar w:fldCharType="begin">
          <w:fldData xml:space="preserve">PEVuZE5vdGU+PENpdGU+PEF1dGhvcj5DbGFya2U8L0F1dGhvcj48WWVhcj4yMDA3PC9ZZWFyPjxS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</w:fldData>
        </w:fldChar>
      </w:r>
      <w:r w:rsidRPr="00FC2F35">
        <w:rPr>
          <w:rFonts w:ascii="Times New Roman" w:eastAsiaTheme="minorEastAsia" w:hAnsi="Times New Roman" w:cs="Times New Roman"/>
          <w:color w:val="131413"/>
        </w:rPr>
        <w:instrText xml:space="preserve"> ADDIN EN.CITE </w:instrText>
      </w:r>
      <w:r w:rsidRPr="00FC2F35">
        <w:rPr>
          <w:rFonts w:ascii="Times New Roman" w:eastAsiaTheme="minorEastAsia" w:hAnsi="Times New Roman" w:cs="Times New Roman"/>
          <w:color w:val="131413"/>
        </w:rPr>
        <w:fldChar w:fldCharType="begin">
          <w:fldData xml:space="preserve">PEVuZE5vdGU+PENpdGU+PEF1dGhvcj5DbGFya2U8L0F1dGhvcj48WWVhcj4yMDA3PC9ZZWFyPjxS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</w:fldData>
        </w:fldChar>
      </w:r>
      <w:r w:rsidRPr="00FC2F35">
        <w:rPr>
          <w:rFonts w:ascii="Times New Roman" w:eastAsiaTheme="minorEastAsia" w:hAnsi="Times New Roman" w:cs="Times New Roman"/>
          <w:color w:val="131413"/>
        </w:rPr>
        <w:instrText xml:space="preserve"> ADDIN EN.CITE.DATA </w:instrText>
      </w:r>
      <w:r w:rsidRPr="00FC2F35">
        <w:rPr>
          <w:rFonts w:ascii="Times New Roman" w:eastAsiaTheme="minorEastAsia" w:hAnsi="Times New Roman" w:cs="Times New Roman"/>
          <w:color w:val="131413"/>
        </w:rPr>
      </w:r>
      <w:r w:rsidRPr="00FC2F35">
        <w:rPr>
          <w:rFonts w:ascii="Times New Roman" w:eastAsiaTheme="minorEastAsia" w:hAnsi="Times New Roman" w:cs="Times New Roman"/>
          <w:color w:val="131413"/>
        </w:rPr>
        <w:fldChar w:fldCharType="end"/>
      </w:r>
      <w:r w:rsidRPr="00FC2F35">
        <w:rPr>
          <w:rFonts w:ascii="Times New Roman" w:eastAsiaTheme="minorEastAsia" w:hAnsi="Times New Roman" w:cs="Times New Roman"/>
          <w:color w:val="131413"/>
        </w:rPr>
      </w:r>
      <w:r w:rsidRPr="00FC2F35">
        <w:rPr>
          <w:rFonts w:ascii="Times New Roman" w:eastAsiaTheme="minorEastAsia" w:hAnsi="Times New Roman" w:cs="Times New Roman"/>
          <w:color w:val="131413"/>
        </w:rPr>
        <w:fldChar w:fldCharType="separate"/>
      </w:r>
      <w:r w:rsidRPr="00FC2F35">
        <w:rPr>
          <w:rFonts w:ascii="Times New Roman" w:eastAsiaTheme="minorEastAsia" w:hAnsi="Times New Roman" w:cs="Times New Roman"/>
          <w:noProof/>
          <w:color w:val="131413"/>
          <w:vertAlign w:val="superscript"/>
        </w:rPr>
        <w:t>16, 17</w:t>
      </w:r>
      <w:r w:rsidRPr="00FC2F35">
        <w:rPr>
          <w:rFonts w:ascii="Times New Roman" w:eastAsiaTheme="minorEastAsia" w:hAnsi="Times New Roman" w:cs="Times New Roman"/>
          <w:color w:val="131413"/>
        </w:rPr>
        <w:fldChar w:fldCharType="end"/>
      </w:r>
      <w:r w:rsidRPr="00FC2F35">
        <w:rPr>
          <w:rFonts w:ascii="Times New Roman" w:eastAsiaTheme="minorEastAsia" w:hAnsi="Times New Roman" w:cs="Times New Roman"/>
          <w:color w:val="131413"/>
        </w:rPr>
        <w:t xml:space="preserve">.  Development of a COS for trials of infant feeding interventions for prevention of childhood obesity is timely and crucial </w:t>
      </w:r>
      <w:r w:rsidRPr="00FC2F35">
        <w:rPr>
          <w:rFonts w:ascii="Times New Roman" w:eastAsiaTheme="minorEastAsia" w:hAnsi="Times New Roman" w:cs="Times New Roman"/>
          <w:color w:val="131413"/>
        </w:rPr>
        <w:fldChar w:fldCharType="begin"/>
      </w:r>
      <w:r w:rsidRPr="00FC2F35">
        <w:rPr>
          <w:rFonts w:ascii="Times New Roman" w:eastAsiaTheme="minorEastAsia" w:hAnsi="Times New Roman" w:cs="Times New Roman"/>
          <w:color w:val="131413"/>
        </w:rPr>
        <w:instrText xml:space="preserve"> ADDIN EN.CITE &lt;EndNote&gt;&lt;Cite&gt;&lt;Author&gt;Matvienko-Sikar&lt;/Author&gt;&lt;Year&gt;2017&lt;/Year&gt;&lt;RecNum&gt;17613&lt;/RecNum&gt;&lt;DisplayText&gt;&lt;style face="superscript"&gt;14&lt;/style&gt;&lt;/DisplayText&gt;&lt;record&gt;&lt;rec-number&gt;17613&lt;/rec-number&gt;&lt;foreign-keys&gt;&lt;key app="EN" db-id="ztxvr0ff1t0202ezw9r5zft55tfftpzz2pt9" timestamp="1513601735"&gt;17613&lt;/key&gt;&lt;/foreign-keys&gt;&lt;ref-type name="Journal Article"&gt;17&lt;/ref-type&gt;&lt;contributors&gt;&lt;authors&gt;&lt;author&gt;Matvienko-Sikar, K.&lt;/author&gt;&lt;author&gt;Toomey, E.&lt;/author&gt;&lt;author&gt;Delaney, L.&lt;/author&gt;&lt;author&gt;Harrington, J.&lt;/author&gt;&lt;author&gt;Byrne, M.&lt;/author&gt;&lt;author&gt;Kearney, P. M.&lt;/author&gt;&lt;author&gt;Choosing Healthy Eating for Infant Health study, team&lt;/author&gt;&lt;/authors&gt;&lt;/contributors&gt;&lt;auth-address&gt;School of Public Health, University College Cork, Ireland. Electronic address: Karen.msikar@ucc.ie.&amp;#xD;School of Psychology, National University of Ireland Galway, Ireland.&amp;#xD;School of Public Health, University College Cork, Ireland.&lt;/auth-address&gt;&lt;titles&gt;&lt;title&gt;Effects of healthcare professional delivered early feeding interventions on feeding practices and dietary intake: A systematic review&lt;/title&gt;&lt;secondary-title&gt;Appetite&lt;/secondary-title&gt;&lt;/titles&gt;&lt;periodical&gt;&lt;full-title&gt;Appetite&lt;/full-title&gt;&lt;/periodical&gt;&lt;pages&gt;56-71&lt;/pages&gt;&lt;volume&gt;123&lt;/volume&gt;&lt;keywords&gt;&lt;keyword&gt;Childhood obesity&lt;/keyword&gt;&lt;keyword&gt;Healthcare&lt;/keyword&gt;&lt;keyword&gt;Infant feeding&lt;/keyword&gt;&lt;keyword&gt;Interventions&lt;/keyword&gt;&lt;keyword&gt;Responsive feeding&lt;/keyword&gt;&lt;/keywords&gt;&lt;dates&gt;&lt;year&gt;2017&lt;/year&gt;&lt;pub-dates&gt;&lt;date&gt;Dec 7&lt;/date&gt;&lt;/pub-dates&gt;&lt;/dates&gt;&lt;isbn&gt;1095-8304 (Electronic)&amp;#xD;0195-6663 (Linking)&lt;/isbn&gt;&lt;accession-num&gt;29225141&lt;/accession-num&gt;&lt;urls&gt;&lt;related-urls&gt;&lt;url&gt;https://www.ncbi.nlm.nih.gov/pubmed/29225141&lt;/url&gt;&lt;/related-urls&gt;&lt;/urls&gt;&lt;electronic-resource-num&gt;10.1016/j.appet.2017.12.001&lt;/electronic-resource-num&gt;&lt;/record&gt;&lt;/Cite&gt;&lt;/EndNote&gt;</w:instrText>
      </w:r>
      <w:r w:rsidRPr="00FC2F35">
        <w:rPr>
          <w:rFonts w:ascii="Times New Roman" w:eastAsiaTheme="minorEastAsia" w:hAnsi="Times New Roman" w:cs="Times New Roman"/>
          <w:color w:val="131413"/>
        </w:rPr>
        <w:fldChar w:fldCharType="separate"/>
      </w:r>
      <w:r w:rsidRPr="00FC2F35">
        <w:rPr>
          <w:rFonts w:ascii="Times New Roman" w:eastAsiaTheme="minorEastAsia" w:hAnsi="Times New Roman" w:cs="Times New Roman"/>
          <w:noProof/>
          <w:color w:val="131413"/>
          <w:vertAlign w:val="superscript"/>
        </w:rPr>
        <w:t>14</w:t>
      </w:r>
      <w:r w:rsidRPr="00FC2F35">
        <w:rPr>
          <w:rFonts w:ascii="Times New Roman" w:eastAsiaTheme="minorEastAsia" w:hAnsi="Times New Roman" w:cs="Times New Roman"/>
          <w:color w:val="131413"/>
        </w:rPr>
        <w:fldChar w:fldCharType="end"/>
      </w:r>
      <w:r w:rsidRPr="00FC2F35">
        <w:rPr>
          <w:rFonts w:ascii="Times New Roman" w:eastAsiaTheme="minorEastAsia" w:hAnsi="Times New Roman" w:cs="Times New Roman"/>
          <w:color w:val="131413"/>
        </w:rPr>
        <w:t xml:space="preserve"> because effective interventions and appropriate methods to examine outcomes of interventions are urgently needed.  Development of an infant feeding COS is supported further by calls for outcome standardisation in paediatrics, child health </w:t>
      </w:r>
      <w:r w:rsidRPr="00FC2F35">
        <w:rPr>
          <w:rFonts w:ascii="Times New Roman" w:eastAsiaTheme="minorEastAsia" w:hAnsi="Times New Roman" w:cs="Times New Roman"/>
          <w:color w:val="131413"/>
        </w:rPr>
        <w:fldChar w:fldCharType="begin">
          <w:fldData xml:space="preserve">PEVuZE5vdGU+PENpdGU+PEF1dGhvcj5HYXJkbmVyPC9BdXRob3I+PFllYXI+MjAxNzwvWWVhcj48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</w:fldData>
        </w:fldChar>
      </w:r>
      <w:r w:rsidRPr="00FC2F35">
        <w:rPr>
          <w:rFonts w:ascii="Times New Roman" w:eastAsiaTheme="minorEastAsia" w:hAnsi="Times New Roman" w:cs="Times New Roman"/>
          <w:color w:val="131413"/>
        </w:rPr>
        <w:instrText xml:space="preserve"> ADDIN EN.CITE </w:instrText>
      </w:r>
      <w:r w:rsidRPr="00FC2F35">
        <w:rPr>
          <w:rFonts w:ascii="Times New Roman" w:eastAsiaTheme="minorEastAsia" w:hAnsi="Times New Roman" w:cs="Times New Roman"/>
          <w:color w:val="131413"/>
        </w:rPr>
        <w:fldChar w:fldCharType="begin">
          <w:fldData xml:space="preserve">PEVuZE5vdGU+PENpdGU+PEF1dGhvcj5HYXJkbmVyPC9BdXRob3I+PFllYXI+MjAxNzwvWWVhcj48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</w:fldData>
        </w:fldChar>
      </w:r>
      <w:r w:rsidRPr="00FC2F35">
        <w:rPr>
          <w:rFonts w:ascii="Times New Roman" w:eastAsiaTheme="minorEastAsia" w:hAnsi="Times New Roman" w:cs="Times New Roman"/>
          <w:color w:val="131413"/>
        </w:rPr>
        <w:instrText xml:space="preserve"> ADDIN EN.CITE.DATA </w:instrText>
      </w:r>
      <w:r w:rsidRPr="00FC2F35">
        <w:rPr>
          <w:rFonts w:ascii="Times New Roman" w:eastAsiaTheme="minorEastAsia" w:hAnsi="Times New Roman" w:cs="Times New Roman"/>
          <w:color w:val="131413"/>
        </w:rPr>
      </w:r>
      <w:r w:rsidRPr="00FC2F35">
        <w:rPr>
          <w:rFonts w:ascii="Times New Roman" w:eastAsiaTheme="minorEastAsia" w:hAnsi="Times New Roman" w:cs="Times New Roman"/>
          <w:color w:val="131413"/>
        </w:rPr>
        <w:fldChar w:fldCharType="end"/>
      </w:r>
      <w:r w:rsidRPr="00FC2F35">
        <w:rPr>
          <w:rFonts w:ascii="Times New Roman" w:eastAsiaTheme="minorEastAsia" w:hAnsi="Times New Roman" w:cs="Times New Roman"/>
          <w:color w:val="131413"/>
        </w:rPr>
      </w:r>
      <w:r w:rsidRPr="00FC2F35">
        <w:rPr>
          <w:rFonts w:ascii="Times New Roman" w:eastAsiaTheme="minorEastAsia" w:hAnsi="Times New Roman" w:cs="Times New Roman"/>
          <w:color w:val="131413"/>
        </w:rPr>
        <w:fldChar w:fldCharType="separate"/>
      </w:r>
      <w:r w:rsidRPr="00FC2F35">
        <w:rPr>
          <w:rFonts w:ascii="Times New Roman" w:eastAsiaTheme="minorEastAsia" w:hAnsi="Times New Roman" w:cs="Times New Roman"/>
          <w:noProof/>
          <w:color w:val="131413"/>
          <w:vertAlign w:val="superscript"/>
        </w:rPr>
        <w:t>18, 19</w:t>
      </w:r>
      <w:r w:rsidRPr="00FC2F35">
        <w:rPr>
          <w:rFonts w:ascii="Times New Roman" w:eastAsiaTheme="minorEastAsia" w:hAnsi="Times New Roman" w:cs="Times New Roman"/>
          <w:color w:val="131413"/>
        </w:rPr>
        <w:fldChar w:fldCharType="end"/>
      </w:r>
      <w:r w:rsidRPr="00FC2F35">
        <w:rPr>
          <w:rFonts w:ascii="Times New Roman" w:eastAsiaTheme="minorEastAsia" w:hAnsi="Times New Roman" w:cs="Times New Roman"/>
          <w:color w:val="131413"/>
        </w:rPr>
        <w:t xml:space="preserve"> and infant feeding </w:t>
      </w:r>
      <w:r w:rsidRPr="00FC2F35">
        <w:rPr>
          <w:rFonts w:ascii="Times New Roman" w:eastAsiaTheme="minorEastAsia" w:hAnsi="Times New Roman" w:cs="Times New Roman"/>
          <w:color w:val="131413"/>
        </w:rPr>
        <w:fldChar w:fldCharType="begin"/>
      </w:r>
      <w:r w:rsidRPr="00FC2F35">
        <w:rPr>
          <w:rFonts w:ascii="Times New Roman" w:eastAsiaTheme="minorEastAsia" w:hAnsi="Times New Roman" w:cs="Times New Roman"/>
          <w:color w:val="131413"/>
        </w:rPr>
        <w:instrText xml:space="preserve"> ADDIN EN.CITE &lt;EndNote&gt;&lt;Cite&gt;&lt;Author&gt;Whitford&lt;/Author&gt;&lt;Year&gt;2018&lt;/Year&gt;&lt;RecNum&gt;17854&lt;/RecNum&gt;&lt;DisplayText&gt;&lt;style face="superscript"&gt;20&lt;/style&gt;&lt;/DisplayText&gt;&lt;record&gt;&lt;rec-number&gt;17854&lt;/rec-number&gt;&lt;foreign-keys&gt;&lt;key app="EN" db-id="ztxvr0ff1t0202ezw9r5zft55tfftpzz2pt9" timestamp="1531312291"&gt;17854&lt;/key&gt;&lt;/foreign-keys&gt;&lt;ref-type name="Journal Article"&gt;17&lt;/ref-type&gt;&lt;contributors&gt;&lt;authors&gt;&lt;author&gt;Whitford, H.&lt;/author&gt;&lt;author&gt;Hoddinott, P.&lt;/author&gt;&lt;author&gt;Amir, L. H.&lt;/author&gt;&lt;author&gt;Chamberlain, C.&lt;/author&gt;&lt;author&gt;East, C. E.&lt;/author&gt;&lt;author&gt;Jones, L.&lt;/author&gt;&lt;author&gt;Renfrew, M. J.&lt;/author&gt;&lt;/authors&gt;&lt;/contributors&gt;&lt;auth-address&gt;Mother and Infant Research Unit, School of Nursing and Health Sciences, University of Dundee, Dundee, UK.&amp;#xD;Nursing Midwifery and Allied Health Professions Research Unit, University of Stirling, Stirling, UK.&amp;#xD;Judith Lumley Centre, La Trobe University, Melbourne, Victoria, Australia.&amp;#xD;School of Nursing and Midwifery, Monash University and Monash Women&amp;apos;s Maternity Services, Clayton, Victoria, Australia.&amp;#xD;Cochrane Pregnancy and Childbirth, Department of Women&amp;apos;s and Children&amp;apos;s Health, University of Liverpool, Liverpool Women&amp;apos;s NHS Foundation Trust, Liverpool, UK.&lt;/auth-address&gt;&lt;titles&gt;&lt;title&gt;Routinely collected infant feeding data: Time for global action&lt;/title&gt;&lt;secondary-title&gt;Matern Child Nutr&lt;/secondary-title&gt;&lt;/titles&gt;&lt;periodical&gt;&lt;full-title&gt;Maternal and Child Nutrition&lt;/full-title&gt;&lt;abbr-1&gt;Matern Child Nutr&lt;/abbr-1&gt;&lt;/periodical&gt;&lt;pages&gt;e12616&lt;/pages&gt;&lt;keywords&gt;&lt;keyword&gt;breastfeeding&lt;/keyword&gt;&lt;keyword&gt;infant feeding&lt;/keyword&gt;&lt;keyword&gt;monitoring and evaluation&lt;/keyword&gt;&lt;keyword&gt;public health&lt;/keyword&gt;&lt;/keywords&gt;&lt;dates&gt;&lt;year&gt;2018&lt;/year&gt;&lt;pub-dates&gt;&lt;date&gt;May 21&lt;/date&gt;&lt;/pub-dates&gt;&lt;/dates&gt;&lt;isbn&gt;1740-8709 (Electronic)&amp;#xD;1740-8695 (Linking)&lt;/isbn&gt;&lt;accession-num&gt;29781212&lt;/accession-num&gt;&lt;urls&gt;&lt;related-urls&gt;&lt;url&gt;https://www.ncbi.nlm.nih.gov/pubmed/29781212&lt;/url&gt;&lt;/related-urls&gt;&lt;/urls&gt;&lt;electronic-resource-num&gt;10.1111/mcn.12616&lt;/electronic-resource-num&gt;&lt;/record&gt;&lt;/Cite&gt;&lt;/EndNote&gt;</w:instrText>
      </w:r>
      <w:r w:rsidRPr="00FC2F35">
        <w:rPr>
          <w:rFonts w:ascii="Times New Roman" w:eastAsiaTheme="minorEastAsia" w:hAnsi="Times New Roman" w:cs="Times New Roman"/>
          <w:color w:val="131413"/>
        </w:rPr>
        <w:fldChar w:fldCharType="separate"/>
      </w:r>
      <w:r w:rsidRPr="00FC2F35">
        <w:rPr>
          <w:rFonts w:ascii="Times New Roman" w:eastAsiaTheme="minorEastAsia" w:hAnsi="Times New Roman" w:cs="Times New Roman"/>
          <w:noProof/>
          <w:color w:val="131413"/>
          <w:vertAlign w:val="superscript"/>
        </w:rPr>
        <w:t>20</w:t>
      </w:r>
      <w:r w:rsidRPr="00FC2F35">
        <w:rPr>
          <w:rFonts w:ascii="Times New Roman" w:eastAsiaTheme="minorEastAsia" w:hAnsi="Times New Roman" w:cs="Times New Roman"/>
          <w:color w:val="131413"/>
        </w:rPr>
        <w:fldChar w:fldCharType="end"/>
      </w:r>
      <w:r w:rsidRPr="00FC2F35">
        <w:rPr>
          <w:rFonts w:ascii="Times New Roman" w:eastAsiaTheme="minorEastAsia" w:hAnsi="Times New Roman" w:cs="Times New Roman"/>
          <w:color w:val="131413"/>
        </w:rPr>
        <w:t>. The aim of this study was t</w:t>
      </w:r>
      <w:r w:rsidRPr="00FC2F35">
        <w:rPr>
          <w:rFonts w:ascii="Times New Roman" w:eastAsia="Times New Roman" w:hAnsi="Times New Roman" w:cs="Times New Roman"/>
          <w:color w:val="333333"/>
          <w:shd w:val="clear" w:color="auto" w:fill="FFFFFF"/>
        </w:rPr>
        <w:t xml:space="preserve">o </w:t>
      </w:r>
      <w:r w:rsidRPr="00FC2F35">
        <w:rPr>
          <w:rFonts w:ascii="Times New Roman" w:eastAsia="Times New Roman" w:hAnsi="Times New Roman" w:cs="Times New Roman"/>
          <w:color w:val="333333"/>
          <w:shd w:val="clear" w:color="auto" w:fill="FFFFFF"/>
        </w:rPr>
        <w:lastRenderedPageBreak/>
        <w:t>develop a COS for use in randomised trials of infant feeding interventions to prevent childhood obesity. </w:t>
      </w:r>
    </w:p>
    <w:p w14:paraId="5F714E22" w14:textId="77777777" w:rsidR="005C7F1B" w:rsidRPr="00FC2F35" w:rsidRDefault="005C7F1B" w:rsidP="005C7F1B">
      <w:pPr>
        <w:autoSpaceDE w:val="0"/>
        <w:autoSpaceDN w:val="0"/>
        <w:adjustRightInd w:val="0"/>
        <w:spacing w:line="480" w:lineRule="auto"/>
        <w:jc w:val="center"/>
        <w:rPr>
          <w:rFonts w:ascii="Times New Roman" w:eastAsiaTheme="minorEastAsia" w:hAnsi="Times New Roman" w:cs="Times New Roman"/>
          <w:b/>
          <w:bCs/>
          <w:color w:val="131413"/>
        </w:rPr>
      </w:pPr>
    </w:p>
    <w:p w14:paraId="18CF5921" w14:textId="77777777" w:rsidR="005C7F1B" w:rsidRPr="00FC2F35" w:rsidRDefault="005C7F1B" w:rsidP="005C7F1B">
      <w:pPr>
        <w:autoSpaceDE w:val="0"/>
        <w:autoSpaceDN w:val="0"/>
        <w:adjustRightInd w:val="0"/>
        <w:spacing w:line="480" w:lineRule="auto"/>
        <w:jc w:val="center"/>
        <w:rPr>
          <w:rFonts w:ascii="Times New Roman" w:eastAsiaTheme="minorEastAsia" w:hAnsi="Times New Roman" w:cs="Times New Roman"/>
          <w:b/>
          <w:bCs/>
          <w:color w:val="131413"/>
        </w:rPr>
      </w:pPr>
    </w:p>
    <w:p w14:paraId="659AF43E" w14:textId="77777777" w:rsidR="005C7F1B" w:rsidRPr="00FC2F35" w:rsidRDefault="005C7F1B" w:rsidP="005C7F1B">
      <w:pPr>
        <w:autoSpaceDE w:val="0"/>
        <w:autoSpaceDN w:val="0"/>
        <w:adjustRightInd w:val="0"/>
        <w:spacing w:line="480" w:lineRule="auto"/>
        <w:jc w:val="center"/>
        <w:rPr>
          <w:rFonts w:ascii="Times New Roman" w:eastAsiaTheme="minorEastAsia" w:hAnsi="Times New Roman" w:cs="Times New Roman"/>
          <w:b/>
          <w:bCs/>
          <w:color w:val="131413"/>
        </w:rPr>
      </w:pPr>
    </w:p>
    <w:p w14:paraId="0498E3A4" w14:textId="77777777" w:rsidR="005C7F1B" w:rsidRPr="00FC2F35" w:rsidRDefault="005C7F1B" w:rsidP="005C7F1B">
      <w:pPr>
        <w:autoSpaceDE w:val="0"/>
        <w:autoSpaceDN w:val="0"/>
        <w:adjustRightInd w:val="0"/>
        <w:spacing w:line="480" w:lineRule="auto"/>
        <w:jc w:val="center"/>
        <w:rPr>
          <w:rFonts w:ascii="Times New Roman" w:eastAsiaTheme="minorEastAsia" w:hAnsi="Times New Roman" w:cs="Times New Roman"/>
          <w:b/>
          <w:bCs/>
          <w:color w:val="131413"/>
        </w:rPr>
      </w:pPr>
    </w:p>
    <w:p w14:paraId="7861BA61" w14:textId="77777777" w:rsidR="005C7F1B" w:rsidRPr="00FC2F35" w:rsidRDefault="005C7F1B" w:rsidP="005C7F1B">
      <w:pPr>
        <w:autoSpaceDE w:val="0"/>
        <w:autoSpaceDN w:val="0"/>
        <w:adjustRightInd w:val="0"/>
        <w:spacing w:line="480" w:lineRule="auto"/>
        <w:jc w:val="center"/>
        <w:rPr>
          <w:rFonts w:ascii="Times New Roman" w:eastAsiaTheme="minorEastAsia" w:hAnsi="Times New Roman" w:cs="Times New Roman"/>
          <w:b/>
          <w:bCs/>
          <w:color w:val="131413"/>
        </w:rPr>
      </w:pPr>
    </w:p>
    <w:p w14:paraId="58381718" w14:textId="77777777" w:rsidR="005C7F1B" w:rsidRPr="00FC2F35" w:rsidRDefault="005C7F1B" w:rsidP="005C7F1B">
      <w:pPr>
        <w:autoSpaceDE w:val="0"/>
        <w:autoSpaceDN w:val="0"/>
        <w:adjustRightInd w:val="0"/>
        <w:spacing w:line="480" w:lineRule="auto"/>
        <w:jc w:val="center"/>
        <w:rPr>
          <w:rFonts w:ascii="Times New Roman" w:eastAsiaTheme="minorEastAsia" w:hAnsi="Times New Roman" w:cs="Times New Roman"/>
          <w:b/>
          <w:bCs/>
          <w:color w:val="131413"/>
        </w:rPr>
      </w:pPr>
    </w:p>
    <w:p w14:paraId="7ADAD74C" w14:textId="77777777" w:rsidR="005C7F1B" w:rsidRPr="00FC2F35" w:rsidRDefault="005C7F1B" w:rsidP="005C7F1B">
      <w:pPr>
        <w:autoSpaceDE w:val="0"/>
        <w:autoSpaceDN w:val="0"/>
        <w:adjustRightInd w:val="0"/>
        <w:spacing w:line="480" w:lineRule="auto"/>
        <w:jc w:val="center"/>
        <w:rPr>
          <w:rFonts w:ascii="Times New Roman" w:eastAsiaTheme="minorEastAsia" w:hAnsi="Times New Roman" w:cs="Times New Roman"/>
          <w:b/>
          <w:bCs/>
          <w:color w:val="131413"/>
        </w:rPr>
      </w:pPr>
    </w:p>
    <w:p w14:paraId="388267CF" w14:textId="77777777" w:rsidR="005C7F1B" w:rsidRPr="00FC2F35" w:rsidRDefault="005C7F1B" w:rsidP="005C7F1B">
      <w:pPr>
        <w:autoSpaceDE w:val="0"/>
        <w:autoSpaceDN w:val="0"/>
        <w:adjustRightInd w:val="0"/>
        <w:spacing w:line="480" w:lineRule="auto"/>
        <w:jc w:val="center"/>
        <w:rPr>
          <w:rFonts w:ascii="Times New Roman" w:eastAsiaTheme="minorEastAsia" w:hAnsi="Times New Roman" w:cs="Times New Roman"/>
          <w:b/>
          <w:bCs/>
          <w:color w:val="131413"/>
        </w:rPr>
      </w:pPr>
    </w:p>
    <w:p w14:paraId="7DD54AEF" w14:textId="77777777" w:rsidR="005C7F1B" w:rsidRPr="00FC2F35" w:rsidRDefault="005C7F1B" w:rsidP="005C7F1B">
      <w:pPr>
        <w:autoSpaceDE w:val="0"/>
        <w:autoSpaceDN w:val="0"/>
        <w:adjustRightInd w:val="0"/>
        <w:spacing w:line="480" w:lineRule="auto"/>
        <w:jc w:val="center"/>
        <w:rPr>
          <w:rFonts w:ascii="Times New Roman" w:eastAsiaTheme="minorEastAsia" w:hAnsi="Times New Roman" w:cs="Times New Roman"/>
          <w:b/>
          <w:bCs/>
          <w:color w:val="131413"/>
        </w:rPr>
      </w:pPr>
    </w:p>
    <w:p w14:paraId="7AA8B1C0" w14:textId="77777777" w:rsidR="005C7F1B" w:rsidRPr="00FC2F35" w:rsidRDefault="005C7F1B" w:rsidP="005C7F1B">
      <w:pPr>
        <w:autoSpaceDE w:val="0"/>
        <w:autoSpaceDN w:val="0"/>
        <w:adjustRightInd w:val="0"/>
        <w:spacing w:line="480" w:lineRule="auto"/>
        <w:jc w:val="center"/>
        <w:rPr>
          <w:rFonts w:ascii="Times New Roman" w:eastAsiaTheme="minorEastAsia" w:hAnsi="Times New Roman" w:cs="Times New Roman"/>
          <w:b/>
          <w:bCs/>
          <w:color w:val="131413"/>
        </w:rPr>
      </w:pPr>
    </w:p>
    <w:p w14:paraId="34B80790" w14:textId="77777777" w:rsidR="005C7F1B" w:rsidRPr="00FC2F35" w:rsidRDefault="005C7F1B" w:rsidP="005C7F1B">
      <w:pPr>
        <w:autoSpaceDE w:val="0"/>
        <w:autoSpaceDN w:val="0"/>
        <w:adjustRightInd w:val="0"/>
        <w:spacing w:line="480" w:lineRule="auto"/>
        <w:jc w:val="center"/>
        <w:rPr>
          <w:rFonts w:ascii="Times New Roman" w:eastAsiaTheme="minorEastAsia" w:hAnsi="Times New Roman" w:cs="Times New Roman"/>
          <w:b/>
          <w:bCs/>
          <w:color w:val="131413"/>
        </w:rPr>
      </w:pPr>
    </w:p>
    <w:p w14:paraId="1307000C" w14:textId="77777777" w:rsidR="005C7F1B" w:rsidRPr="00FC2F35" w:rsidRDefault="005C7F1B" w:rsidP="005C7F1B">
      <w:pPr>
        <w:autoSpaceDE w:val="0"/>
        <w:autoSpaceDN w:val="0"/>
        <w:adjustRightInd w:val="0"/>
        <w:spacing w:line="480" w:lineRule="auto"/>
        <w:jc w:val="center"/>
        <w:rPr>
          <w:rFonts w:ascii="Times New Roman" w:eastAsiaTheme="minorEastAsia" w:hAnsi="Times New Roman" w:cs="Times New Roman"/>
          <w:b/>
          <w:bCs/>
          <w:color w:val="131413"/>
        </w:rPr>
      </w:pPr>
    </w:p>
    <w:p w14:paraId="0E9992F2" w14:textId="77777777" w:rsidR="005C7F1B" w:rsidRPr="00FC2F35" w:rsidRDefault="005C7F1B" w:rsidP="005C7F1B">
      <w:pPr>
        <w:autoSpaceDE w:val="0"/>
        <w:autoSpaceDN w:val="0"/>
        <w:adjustRightInd w:val="0"/>
        <w:spacing w:line="480" w:lineRule="auto"/>
        <w:jc w:val="center"/>
        <w:rPr>
          <w:rFonts w:ascii="Times New Roman" w:eastAsiaTheme="minorEastAsia" w:hAnsi="Times New Roman" w:cs="Times New Roman"/>
          <w:b/>
          <w:bCs/>
          <w:color w:val="131413"/>
        </w:rPr>
      </w:pPr>
    </w:p>
    <w:p w14:paraId="34A70570" w14:textId="77777777" w:rsidR="005C7F1B" w:rsidRPr="00FC2F35" w:rsidRDefault="005C7F1B" w:rsidP="005C7F1B">
      <w:pPr>
        <w:autoSpaceDE w:val="0"/>
        <w:autoSpaceDN w:val="0"/>
        <w:adjustRightInd w:val="0"/>
        <w:spacing w:line="480" w:lineRule="auto"/>
        <w:jc w:val="center"/>
        <w:rPr>
          <w:rFonts w:ascii="Times New Roman" w:eastAsiaTheme="minorEastAsia" w:hAnsi="Times New Roman" w:cs="Times New Roman"/>
          <w:b/>
          <w:bCs/>
          <w:color w:val="131413"/>
        </w:rPr>
      </w:pPr>
    </w:p>
    <w:p w14:paraId="06886405"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b/>
          <w:bCs/>
          <w:color w:val="131413"/>
        </w:rPr>
      </w:pPr>
    </w:p>
    <w:p w14:paraId="3971CE7C"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b/>
          <w:bCs/>
          <w:color w:val="131413"/>
        </w:rPr>
      </w:pPr>
    </w:p>
    <w:p w14:paraId="5E0B4D80"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b/>
          <w:bCs/>
          <w:color w:val="131413"/>
        </w:rPr>
      </w:pPr>
    </w:p>
    <w:p w14:paraId="72A91B43"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b/>
          <w:bCs/>
          <w:color w:val="131413"/>
        </w:rPr>
      </w:pPr>
    </w:p>
    <w:p w14:paraId="5C87CB87"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b/>
          <w:bCs/>
          <w:color w:val="131413"/>
        </w:rPr>
      </w:pPr>
    </w:p>
    <w:p w14:paraId="6097F35A"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b/>
          <w:bCs/>
          <w:color w:val="131413"/>
        </w:rPr>
      </w:pPr>
    </w:p>
    <w:p w14:paraId="405FA075"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b/>
          <w:bCs/>
          <w:color w:val="131413"/>
        </w:rPr>
      </w:pPr>
    </w:p>
    <w:p w14:paraId="2F9B7D66"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b/>
          <w:bCs/>
          <w:color w:val="131413"/>
        </w:rPr>
      </w:pPr>
    </w:p>
    <w:p w14:paraId="7B26842C" w14:textId="77777777" w:rsidR="005C7F1B" w:rsidRPr="00FC2F35" w:rsidRDefault="005C7F1B" w:rsidP="005C7F1B">
      <w:pPr>
        <w:autoSpaceDE w:val="0"/>
        <w:autoSpaceDN w:val="0"/>
        <w:adjustRightInd w:val="0"/>
        <w:spacing w:line="480" w:lineRule="auto"/>
        <w:jc w:val="center"/>
        <w:rPr>
          <w:rFonts w:ascii="Times New Roman" w:eastAsiaTheme="minorEastAsia" w:hAnsi="Times New Roman" w:cs="Times New Roman"/>
          <w:color w:val="131413"/>
        </w:rPr>
      </w:pPr>
      <w:r w:rsidRPr="00FC2F35">
        <w:rPr>
          <w:rFonts w:ascii="Times New Roman" w:eastAsiaTheme="minorEastAsia" w:hAnsi="Times New Roman" w:cs="Times New Roman"/>
          <w:b/>
          <w:bCs/>
          <w:color w:val="131413"/>
        </w:rPr>
        <w:lastRenderedPageBreak/>
        <w:t>Methods</w:t>
      </w:r>
    </w:p>
    <w:p w14:paraId="0FA98F30"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rPr>
      </w:pPr>
      <w:r w:rsidRPr="00FC2F35">
        <w:rPr>
          <w:rFonts w:ascii="Times New Roman" w:eastAsiaTheme="minorEastAsia" w:hAnsi="Times New Roman" w:cs="Times New Roman"/>
          <w:color w:val="131413"/>
        </w:rPr>
        <w:t xml:space="preserve">This study is registered in the Core Outcome Measures in Effectiveness Trials (COMET) database and a detailed protocol has been published </w:t>
      </w:r>
      <w:r w:rsidRPr="00FC2F35">
        <w:rPr>
          <w:rFonts w:ascii="Times New Roman" w:eastAsiaTheme="minorEastAsia" w:hAnsi="Times New Roman" w:cs="Times New Roman"/>
          <w:color w:val="131413"/>
        </w:rPr>
        <w:fldChar w:fldCharType="begin">
          <w:fldData xml:space="preserve">PEVuZE5vdGU+PENpdGU+PEF1dGhvcj5NYXR2aWVua28tU2lrYXI8L0F1dGhvcj48WWVhcj4yMDE3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</w:fldData>
        </w:fldChar>
      </w:r>
      <w:r w:rsidRPr="00FC2F35">
        <w:rPr>
          <w:rFonts w:ascii="Times New Roman" w:eastAsiaTheme="minorEastAsia" w:hAnsi="Times New Roman" w:cs="Times New Roman"/>
          <w:color w:val="131413"/>
        </w:rPr>
        <w:instrText xml:space="preserve"> ADDIN EN.CITE </w:instrText>
      </w:r>
      <w:r w:rsidRPr="00FC2F35">
        <w:rPr>
          <w:rFonts w:ascii="Times New Roman" w:eastAsiaTheme="minorEastAsia" w:hAnsi="Times New Roman" w:cs="Times New Roman"/>
          <w:color w:val="131413"/>
        </w:rPr>
        <w:fldChar w:fldCharType="begin">
          <w:fldData xml:space="preserve">PEVuZE5vdGU+PENpdGU+PEF1dGhvcj5NYXR2aWVua28tU2lrYXI8L0F1dGhvcj48WWVhcj4yMDE3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</w:fldData>
        </w:fldChar>
      </w:r>
      <w:r w:rsidRPr="00FC2F35">
        <w:rPr>
          <w:rFonts w:ascii="Times New Roman" w:eastAsiaTheme="minorEastAsia" w:hAnsi="Times New Roman" w:cs="Times New Roman"/>
          <w:color w:val="131413"/>
        </w:rPr>
        <w:instrText xml:space="preserve"> ADDIN EN.CITE.DATA </w:instrText>
      </w:r>
      <w:r w:rsidRPr="00FC2F35">
        <w:rPr>
          <w:rFonts w:ascii="Times New Roman" w:eastAsiaTheme="minorEastAsia" w:hAnsi="Times New Roman" w:cs="Times New Roman"/>
          <w:color w:val="131413"/>
        </w:rPr>
      </w:r>
      <w:r w:rsidRPr="00FC2F35">
        <w:rPr>
          <w:rFonts w:ascii="Times New Roman" w:eastAsiaTheme="minorEastAsia" w:hAnsi="Times New Roman" w:cs="Times New Roman"/>
          <w:color w:val="131413"/>
        </w:rPr>
        <w:fldChar w:fldCharType="end"/>
      </w:r>
      <w:r w:rsidRPr="00FC2F35">
        <w:rPr>
          <w:rFonts w:ascii="Times New Roman" w:eastAsiaTheme="minorEastAsia" w:hAnsi="Times New Roman" w:cs="Times New Roman"/>
          <w:color w:val="131413"/>
        </w:rPr>
      </w:r>
      <w:r w:rsidRPr="00FC2F35">
        <w:rPr>
          <w:rFonts w:ascii="Times New Roman" w:eastAsiaTheme="minorEastAsia" w:hAnsi="Times New Roman" w:cs="Times New Roman"/>
          <w:color w:val="131413"/>
        </w:rPr>
        <w:fldChar w:fldCharType="separate"/>
      </w:r>
      <w:r w:rsidRPr="00FC2F35">
        <w:rPr>
          <w:rFonts w:ascii="Times New Roman" w:eastAsiaTheme="minorEastAsia" w:hAnsi="Times New Roman" w:cs="Times New Roman"/>
          <w:noProof/>
          <w:color w:val="131413"/>
          <w:vertAlign w:val="superscript"/>
        </w:rPr>
        <w:t>21</w:t>
      </w:r>
      <w:r w:rsidRPr="00FC2F35">
        <w:rPr>
          <w:rFonts w:ascii="Times New Roman" w:eastAsiaTheme="minorEastAsia" w:hAnsi="Times New Roman" w:cs="Times New Roman"/>
          <w:color w:val="131413"/>
        </w:rPr>
        <w:fldChar w:fldCharType="end"/>
      </w:r>
      <w:r w:rsidRPr="00FC2F35">
        <w:rPr>
          <w:rFonts w:ascii="Times New Roman" w:eastAsiaTheme="minorEastAsia" w:hAnsi="Times New Roman" w:cs="Times New Roman"/>
          <w:color w:val="131413"/>
        </w:rPr>
        <w:t xml:space="preserve">. The COS development adheres to recommendations provided by the COMET Initiative Handbook V1 </w:t>
      </w:r>
      <w:r w:rsidRPr="00FC2F35">
        <w:rPr>
          <w:rFonts w:ascii="Times New Roman" w:eastAsiaTheme="minorEastAsia" w:hAnsi="Times New Roman" w:cs="Times New Roman"/>
          <w:color w:val="131413"/>
        </w:rPr>
        <w:fldChar w:fldCharType="begin">
          <w:fldData xml:space="preserve">PEVuZE5vdGU+PENpdGU+PEF1dGhvcj5XaWxsaWFtc29uPC9BdXRob3I+PFllYXI+MjAxNzwvWWVh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</w:fldData>
        </w:fldChar>
      </w:r>
      <w:r w:rsidRPr="00FC2F35">
        <w:rPr>
          <w:rFonts w:ascii="Times New Roman" w:eastAsiaTheme="minorEastAsia" w:hAnsi="Times New Roman" w:cs="Times New Roman"/>
          <w:color w:val="131413"/>
        </w:rPr>
        <w:instrText xml:space="preserve"> ADDIN EN.CITE </w:instrText>
      </w:r>
      <w:r w:rsidRPr="00FC2F35">
        <w:rPr>
          <w:rFonts w:ascii="Times New Roman" w:eastAsiaTheme="minorEastAsia" w:hAnsi="Times New Roman" w:cs="Times New Roman"/>
          <w:color w:val="131413"/>
        </w:rPr>
        <w:fldChar w:fldCharType="begin">
          <w:fldData xml:space="preserve">PEVuZE5vdGU+PENpdGU+PEF1dGhvcj5XaWxsaWFtc29uPC9BdXRob3I+PFllYXI+MjAxNzwvWWVh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</w:fldData>
        </w:fldChar>
      </w:r>
      <w:r w:rsidRPr="00FC2F35">
        <w:rPr>
          <w:rFonts w:ascii="Times New Roman" w:eastAsiaTheme="minorEastAsia" w:hAnsi="Times New Roman" w:cs="Times New Roman"/>
          <w:color w:val="131413"/>
        </w:rPr>
        <w:instrText xml:space="preserve"> ADDIN EN.CITE.DATA </w:instrText>
      </w:r>
      <w:r w:rsidRPr="00FC2F35">
        <w:rPr>
          <w:rFonts w:ascii="Times New Roman" w:eastAsiaTheme="minorEastAsia" w:hAnsi="Times New Roman" w:cs="Times New Roman"/>
          <w:color w:val="131413"/>
        </w:rPr>
      </w:r>
      <w:r w:rsidRPr="00FC2F35">
        <w:rPr>
          <w:rFonts w:ascii="Times New Roman" w:eastAsiaTheme="minorEastAsia" w:hAnsi="Times New Roman" w:cs="Times New Roman"/>
          <w:color w:val="131413"/>
        </w:rPr>
        <w:fldChar w:fldCharType="end"/>
      </w:r>
      <w:r w:rsidRPr="00FC2F35">
        <w:rPr>
          <w:rFonts w:ascii="Times New Roman" w:eastAsiaTheme="minorEastAsia" w:hAnsi="Times New Roman" w:cs="Times New Roman"/>
          <w:color w:val="131413"/>
        </w:rPr>
      </w:r>
      <w:r w:rsidRPr="00FC2F35">
        <w:rPr>
          <w:rFonts w:ascii="Times New Roman" w:eastAsiaTheme="minorEastAsia" w:hAnsi="Times New Roman" w:cs="Times New Roman"/>
          <w:color w:val="131413"/>
        </w:rPr>
        <w:fldChar w:fldCharType="separate"/>
      </w:r>
      <w:r w:rsidRPr="00FC2F35">
        <w:rPr>
          <w:rFonts w:ascii="Times New Roman" w:eastAsiaTheme="minorEastAsia" w:hAnsi="Times New Roman" w:cs="Times New Roman"/>
          <w:noProof/>
          <w:color w:val="131413"/>
          <w:vertAlign w:val="superscript"/>
        </w:rPr>
        <w:t>16</w:t>
      </w:r>
      <w:r w:rsidRPr="00FC2F35">
        <w:rPr>
          <w:rFonts w:ascii="Times New Roman" w:eastAsiaTheme="minorEastAsia" w:hAnsi="Times New Roman" w:cs="Times New Roman"/>
          <w:color w:val="131413"/>
        </w:rPr>
        <w:fldChar w:fldCharType="end"/>
      </w:r>
      <w:r w:rsidRPr="00FC2F35">
        <w:rPr>
          <w:rFonts w:ascii="Times New Roman" w:eastAsiaTheme="minorEastAsia" w:hAnsi="Times New Roman" w:cs="Times New Roman"/>
          <w:color w:val="131413"/>
        </w:rPr>
        <w:t xml:space="preserve">. The COS is reported according to the Core Outcome Set-Standards for Reporting (COS-STAR) statement </w:t>
      </w:r>
      <w:r w:rsidRPr="00FC2F35">
        <w:rPr>
          <w:rFonts w:ascii="Times New Roman" w:eastAsiaTheme="minorEastAsia" w:hAnsi="Times New Roman" w:cs="Times New Roman"/>
          <w:color w:val="131413"/>
        </w:rPr>
        <w:fldChar w:fldCharType="begin">
          <w:fldData xml:space="preserve">PEVuZE5vdGU+PENpdGU+PEF1dGhvcj5LaXJraGFtPC9BdXRob3I+PFllYXI+MjAxNjwvWWVhcj48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==
</w:fldData>
        </w:fldChar>
      </w:r>
      <w:r w:rsidRPr="00FC2F35">
        <w:rPr>
          <w:rFonts w:ascii="Times New Roman" w:eastAsiaTheme="minorEastAsia" w:hAnsi="Times New Roman" w:cs="Times New Roman"/>
          <w:color w:val="131413"/>
        </w:rPr>
        <w:instrText xml:space="preserve"> ADDIN EN.CITE </w:instrText>
      </w:r>
      <w:r w:rsidRPr="00FC2F35">
        <w:rPr>
          <w:rFonts w:ascii="Times New Roman" w:eastAsiaTheme="minorEastAsia" w:hAnsi="Times New Roman" w:cs="Times New Roman"/>
          <w:color w:val="131413"/>
        </w:rPr>
        <w:fldChar w:fldCharType="begin">
          <w:fldData xml:space="preserve">PEVuZE5vdGU+PENpdGU+PEF1dGhvcj5LaXJraGFtPC9BdXRob3I+PFllYXI+MjAxNjwvWWVhcj48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==
</w:fldData>
        </w:fldChar>
      </w:r>
      <w:r w:rsidRPr="00FC2F35">
        <w:rPr>
          <w:rFonts w:ascii="Times New Roman" w:eastAsiaTheme="minorEastAsia" w:hAnsi="Times New Roman" w:cs="Times New Roman"/>
          <w:color w:val="131413"/>
        </w:rPr>
        <w:instrText xml:space="preserve"> ADDIN EN.CITE.DATA </w:instrText>
      </w:r>
      <w:r w:rsidRPr="00FC2F35">
        <w:rPr>
          <w:rFonts w:ascii="Times New Roman" w:eastAsiaTheme="minorEastAsia" w:hAnsi="Times New Roman" w:cs="Times New Roman"/>
          <w:color w:val="131413"/>
        </w:rPr>
      </w:r>
      <w:r w:rsidRPr="00FC2F35">
        <w:rPr>
          <w:rFonts w:ascii="Times New Roman" w:eastAsiaTheme="minorEastAsia" w:hAnsi="Times New Roman" w:cs="Times New Roman"/>
          <w:color w:val="131413"/>
        </w:rPr>
        <w:fldChar w:fldCharType="end"/>
      </w:r>
      <w:r w:rsidRPr="00FC2F35">
        <w:rPr>
          <w:rFonts w:ascii="Times New Roman" w:eastAsiaTheme="minorEastAsia" w:hAnsi="Times New Roman" w:cs="Times New Roman"/>
          <w:color w:val="131413"/>
        </w:rPr>
      </w:r>
      <w:r w:rsidRPr="00FC2F35">
        <w:rPr>
          <w:rFonts w:ascii="Times New Roman" w:eastAsiaTheme="minorEastAsia" w:hAnsi="Times New Roman" w:cs="Times New Roman"/>
          <w:color w:val="131413"/>
        </w:rPr>
        <w:fldChar w:fldCharType="separate"/>
      </w:r>
      <w:r w:rsidRPr="00FC2F35">
        <w:rPr>
          <w:rFonts w:ascii="Times New Roman" w:eastAsiaTheme="minorEastAsia" w:hAnsi="Times New Roman" w:cs="Times New Roman"/>
          <w:noProof/>
          <w:color w:val="131413"/>
          <w:vertAlign w:val="superscript"/>
        </w:rPr>
        <w:t>22</w:t>
      </w:r>
      <w:r w:rsidRPr="00FC2F35">
        <w:rPr>
          <w:rFonts w:ascii="Times New Roman" w:eastAsiaTheme="minorEastAsia" w:hAnsi="Times New Roman" w:cs="Times New Roman"/>
          <w:color w:val="131413"/>
        </w:rPr>
        <w:fldChar w:fldCharType="end"/>
      </w:r>
      <w:r w:rsidRPr="00FC2F35">
        <w:rPr>
          <w:rFonts w:ascii="Times New Roman" w:eastAsiaTheme="minorEastAsia" w:hAnsi="Times New Roman" w:cs="Times New Roman"/>
        </w:rPr>
        <w:t xml:space="preserve">. </w:t>
      </w:r>
      <w:r w:rsidRPr="00FC2F35">
        <w:rPr>
          <w:rFonts w:ascii="Times New Roman" w:eastAsiaTheme="minorEastAsia" w:hAnsi="Times New Roman" w:cs="Times New Roman"/>
          <w:color w:val="131413"/>
        </w:rPr>
        <w:t>This study was conducted in four sequential stages (see Figure 1).</w:t>
      </w:r>
    </w:p>
    <w:p w14:paraId="76E6DA02" w14:textId="77777777" w:rsidR="005C7F1B" w:rsidRPr="00FC2F35" w:rsidRDefault="005C7F1B" w:rsidP="005C7F1B">
      <w:pPr>
        <w:pStyle w:val="ListParagraph"/>
        <w:numPr>
          <w:ilvl w:val="0"/>
          <w:numId w:val="1"/>
        </w:numPr>
        <w:autoSpaceDE w:val="0"/>
        <w:autoSpaceDN w:val="0"/>
        <w:adjustRightInd w:val="0"/>
        <w:spacing w:line="480" w:lineRule="auto"/>
        <w:rPr>
          <w:rFonts w:ascii="Times New Roman" w:eastAsiaTheme="minorEastAsia" w:hAnsi="Times New Roman" w:cs="Times New Roman"/>
          <w:color w:val="000000" w:themeColor="text1"/>
        </w:rPr>
      </w:pPr>
      <w:r w:rsidRPr="00FC2F35">
        <w:rPr>
          <w:rFonts w:ascii="Times New Roman" w:eastAsiaTheme="minorEastAsia" w:hAnsi="Times New Roman" w:cs="Times New Roman"/>
          <w:color w:val="000000" w:themeColor="text1"/>
        </w:rPr>
        <w:t>A systematic review of outcomes reported in the extant literature</w:t>
      </w:r>
    </w:p>
    <w:p w14:paraId="11467A10" w14:textId="77777777" w:rsidR="005C7F1B" w:rsidRPr="00FC2F35" w:rsidRDefault="005C7F1B" w:rsidP="005C7F1B">
      <w:pPr>
        <w:pStyle w:val="ListParagraph"/>
        <w:numPr>
          <w:ilvl w:val="0"/>
          <w:numId w:val="1"/>
        </w:numPr>
        <w:autoSpaceDE w:val="0"/>
        <w:autoSpaceDN w:val="0"/>
        <w:adjustRightInd w:val="0"/>
        <w:spacing w:line="480" w:lineRule="auto"/>
        <w:rPr>
          <w:rFonts w:ascii="Times New Roman" w:eastAsiaTheme="minorEastAsia" w:hAnsi="Times New Roman" w:cs="Times New Roman"/>
        </w:rPr>
      </w:pPr>
      <w:r w:rsidRPr="00FC2F35">
        <w:rPr>
          <w:rFonts w:ascii="Times New Roman" w:eastAsiaTheme="minorEastAsia" w:hAnsi="Times New Roman" w:cs="Times New Roman"/>
        </w:rPr>
        <w:t>A stakeholder meeting to discuss and clarify identified outcomes</w:t>
      </w:r>
    </w:p>
    <w:p w14:paraId="57C56AB0" w14:textId="77777777" w:rsidR="005C7F1B" w:rsidRPr="00FC2F35" w:rsidRDefault="005C7F1B" w:rsidP="005C7F1B">
      <w:pPr>
        <w:pStyle w:val="ListParagraph"/>
        <w:numPr>
          <w:ilvl w:val="0"/>
          <w:numId w:val="1"/>
        </w:numPr>
        <w:autoSpaceDE w:val="0"/>
        <w:autoSpaceDN w:val="0"/>
        <w:adjustRightInd w:val="0"/>
        <w:spacing w:line="480" w:lineRule="auto"/>
        <w:rPr>
          <w:rFonts w:ascii="Times New Roman" w:eastAsiaTheme="minorEastAsia" w:hAnsi="Times New Roman" w:cs="Times New Roman"/>
        </w:rPr>
      </w:pPr>
      <w:r w:rsidRPr="00FC2F35">
        <w:rPr>
          <w:rFonts w:ascii="Times New Roman" w:eastAsiaTheme="minorEastAsia" w:hAnsi="Times New Roman" w:cs="Times New Roman"/>
        </w:rPr>
        <w:t>An e-Delphi study to prioritise outcomes</w:t>
      </w:r>
    </w:p>
    <w:p w14:paraId="4B9AC897" w14:textId="77777777" w:rsidR="005C7F1B" w:rsidRPr="00FC2F35" w:rsidRDefault="005C7F1B" w:rsidP="005C7F1B">
      <w:pPr>
        <w:pStyle w:val="ListParagraph"/>
        <w:numPr>
          <w:ilvl w:val="0"/>
          <w:numId w:val="1"/>
        </w:numPr>
        <w:autoSpaceDE w:val="0"/>
        <w:autoSpaceDN w:val="0"/>
        <w:adjustRightInd w:val="0"/>
        <w:spacing w:line="480" w:lineRule="auto"/>
        <w:rPr>
          <w:rFonts w:ascii="Times New Roman" w:eastAsiaTheme="minorEastAsia" w:hAnsi="Times New Roman" w:cs="Times New Roman"/>
        </w:rPr>
      </w:pPr>
      <w:r w:rsidRPr="00FC2F35">
        <w:rPr>
          <w:rFonts w:ascii="Times New Roman" w:eastAsiaTheme="minorEastAsia" w:hAnsi="Times New Roman" w:cs="Times New Roman"/>
        </w:rPr>
        <w:t>A stakeholder meeting to reach final consensus on the outcomes prioritised in Stage 3 for the final COS.</w:t>
      </w:r>
    </w:p>
    <w:p w14:paraId="0C0E1CDB" w14:textId="77777777" w:rsidR="005C7F1B" w:rsidRPr="00FC2F35" w:rsidRDefault="005C7F1B" w:rsidP="005C7F1B">
      <w:pPr>
        <w:spacing w:line="480" w:lineRule="auto"/>
        <w:rPr>
          <w:rFonts w:ascii="Times New Roman" w:eastAsiaTheme="minorEastAsia" w:hAnsi="Times New Roman" w:cs="Times New Roman"/>
          <w:color w:val="131413"/>
        </w:rPr>
      </w:pPr>
      <w:r w:rsidRPr="00FC2F35">
        <w:rPr>
          <w:rFonts w:ascii="Times New Roman" w:eastAsiaTheme="minorEastAsia" w:hAnsi="Times New Roman" w:cs="Times New Roman"/>
          <w:color w:val="131413"/>
        </w:rPr>
        <w:t xml:space="preserve">Ethical approval was obtained from the Social Research Ethics Committee, University College Cork (2016-112).  </w:t>
      </w:r>
    </w:p>
    <w:p w14:paraId="1475A26D" w14:textId="77777777" w:rsidR="005C7F1B" w:rsidRPr="00FC2F35" w:rsidRDefault="005C7F1B" w:rsidP="005C7F1B">
      <w:pPr>
        <w:spacing w:line="480" w:lineRule="auto"/>
        <w:rPr>
          <w:rFonts w:ascii="Times New Roman" w:eastAsiaTheme="minorEastAsia" w:hAnsi="Times New Roman" w:cs="Times New Roman"/>
          <w:color w:val="131413"/>
        </w:rPr>
      </w:pPr>
    </w:p>
    <w:p w14:paraId="7FE4F128"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rPr>
      </w:pPr>
      <w:r w:rsidRPr="00FC2F35">
        <w:rPr>
          <w:rFonts w:ascii="Times New Roman" w:eastAsiaTheme="minorEastAsia" w:hAnsi="Times New Roman" w:cs="Times New Roman"/>
          <w:b/>
          <w:bCs/>
          <w:color w:val="131413"/>
        </w:rPr>
        <w:t>1. Systematic review</w:t>
      </w:r>
      <w:r w:rsidRPr="00FC2F35">
        <w:rPr>
          <w:rFonts w:ascii="Times New Roman" w:hAnsi="Times New Roman" w:cs="Times New Roman"/>
        </w:rPr>
        <w:br/>
      </w:r>
      <w:r w:rsidRPr="00FC2F35">
        <w:rPr>
          <w:rFonts w:ascii="Times New Roman" w:eastAsiaTheme="minorEastAsia" w:hAnsi="Times New Roman" w:cs="Times New Roman"/>
          <w:color w:val="131413"/>
        </w:rPr>
        <w:t xml:space="preserve">A systematic literature search was conducted to identify infant-feeding outcomes reported in the extant literature </w:t>
      </w:r>
      <w:r w:rsidRPr="00FC2F35">
        <w:rPr>
          <w:rFonts w:ascii="Times New Roman" w:eastAsiaTheme="minorEastAsia" w:hAnsi="Times New Roman" w:cs="Times New Roman"/>
          <w:color w:val="131413"/>
        </w:rPr>
        <w:fldChar w:fldCharType="begin">
          <w:fldData xml:space="preserve">PEVuZE5vdGU+PENpdGU+PEF1dGhvcj5NYXR2aWVua28tU2lrYXI8L0F1dGhvcj48WWVhcj4yMDE4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</w:fldData>
        </w:fldChar>
      </w:r>
      <w:r w:rsidRPr="00FC2F35">
        <w:rPr>
          <w:rFonts w:ascii="Times New Roman" w:eastAsiaTheme="minorEastAsia" w:hAnsi="Times New Roman" w:cs="Times New Roman"/>
          <w:color w:val="131413"/>
        </w:rPr>
        <w:instrText xml:space="preserve"> ADDIN EN.CITE </w:instrText>
      </w:r>
      <w:r w:rsidRPr="00FC2F35">
        <w:rPr>
          <w:rFonts w:ascii="Times New Roman" w:eastAsiaTheme="minorEastAsia" w:hAnsi="Times New Roman" w:cs="Times New Roman"/>
          <w:color w:val="131413"/>
        </w:rPr>
        <w:fldChar w:fldCharType="begin">
          <w:fldData xml:space="preserve">PEVuZE5vdGU+PENpdGU+PEF1dGhvcj5NYXR2aWVua28tU2lrYXI8L0F1dGhvcj48WWVhcj4yMDE4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</w:fldData>
        </w:fldChar>
      </w:r>
      <w:r w:rsidRPr="00FC2F35">
        <w:rPr>
          <w:rFonts w:ascii="Times New Roman" w:eastAsiaTheme="minorEastAsia" w:hAnsi="Times New Roman" w:cs="Times New Roman"/>
          <w:color w:val="131413"/>
        </w:rPr>
        <w:instrText xml:space="preserve"> ADDIN EN.CITE.DATA </w:instrText>
      </w:r>
      <w:r w:rsidRPr="00FC2F35">
        <w:rPr>
          <w:rFonts w:ascii="Times New Roman" w:eastAsiaTheme="minorEastAsia" w:hAnsi="Times New Roman" w:cs="Times New Roman"/>
          <w:color w:val="131413"/>
        </w:rPr>
      </w:r>
      <w:r w:rsidRPr="00FC2F35">
        <w:rPr>
          <w:rFonts w:ascii="Times New Roman" w:eastAsiaTheme="minorEastAsia" w:hAnsi="Times New Roman" w:cs="Times New Roman"/>
          <w:color w:val="131413"/>
        </w:rPr>
        <w:fldChar w:fldCharType="end"/>
      </w:r>
      <w:r w:rsidRPr="00FC2F35">
        <w:rPr>
          <w:rFonts w:ascii="Times New Roman" w:eastAsiaTheme="minorEastAsia" w:hAnsi="Times New Roman" w:cs="Times New Roman"/>
          <w:color w:val="131413"/>
        </w:rPr>
      </w:r>
      <w:r w:rsidRPr="00FC2F35">
        <w:rPr>
          <w:rFonts w:ascii="Times New Roman" w:eastAsiaTheme="minorEastAsia" w:hAnsi="Times New Roman" w:cs="Times New Roman"/>
          <w:color w:val="131413"/>
        </w:rPr>
        <w:fldChar w:fldCharType="separate"/>
      </w:r>
      <w:r w:rsidRPr="00FC2F35">
        <w:rPr>
          <w:rFonts w:ascii="Times New Roman" w:eastAsiaTheme="minorEastAsia" w:hAnsi="Times New Roman" w:cs="Times New Roman"/>
          <w:noProof/>
          <w:color w:val="131413"/>
          <w:vertAlign w:val="superscript"/>
        </w:rPr>
        <w:t>23</w:t>
      </w:r>
      <w:r w:rsidRPr="00FC2F35">
        <w:rPr>
          <w:rFonts w:ascii="Times New Roman" w:eastAsiaTheme="minorEastAsia" w:hAnsi="Times New Roman" w:cs="Times New Roman"/>
          <w:color w:val="131413"/>
        </w:rPr>
        <w:fldChar w:fldCharType="end"/>
      </w:r>
      <w:r w:rsidRPr="00FC2F35">
        <w:rPr>
          <w:rFonts w:ascii="Times New Roman" w:eastAsiaTheme="minorEastAsia" w:hAnsi="Times New Roman" w:cs="Times New Roman"/>
          <w:color w:val="131413"/>
        </w:rPr>
        <w:t xml:space="preserve">. </w:t>
      </w:r>
      <w:r w:rsidRPr="00FC2F35">
        <w:rPr>
          <w:rFonts w:ascii="Times New Roman" w:eastAsiaTheme="minorEastAsia" w:hAnsi="Times New Roman" w:cs="Times New Roman"/>
        </w:rPr>
        <w:t xml:space="preserve">Details of this systematic review and identified outcomes have been published </w:t>
      </w:r>
      <w:r w:rsidRPr="00FC2F35">
        <w:rPr>
          <w:rFonts w:ascii="Times New Roman" w:eastAsiaTheme="minorEastAsia" w:hAnsi="Times New Roman" w:cs="Times New Roman"/>
        </w:rPr>
        <w:fldChar w:fldCharType="begin">
          <w:fldData xml:space="preserve">PEVuZE5vdGU+PENpdGU+PEF1dGhvcj5NYXR2aWVua28tU2lrYXI8L0F1dGhvcj48WWVhcj4yMDE4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</w:fldData>
        </w:fldChar>
      </w:r>
      <w:r w:rsidRPr="00FC2F35">
        <w:rPr>
          <w:rFonts w:ascii="Times New Roman" w:eastAsiaTheme="minorEastAsia" w:hAnsi="Times New Roman" w:cs="Times New Roman"/>
        </w:rPr>
        <w:instrText xml:space="preserve"> ADDIN EN.CITE </w:instrText>
      </w:r>
      <w:r w:rsidRPr="00FC2F35">
        <w:rPr>
          <w:rFonts w:ascii="Times New Roman" w:eastAsiaTheme="minorEastAsia" w:hAnsi="Times New Roman" w:cs="Times New Roman"/>
        </w:rPr>
        <w:fldChar w:fldCharType="begin">
          <w:fldData xml:space="preserve">PEVuZE5vdGU+PENpdGU+PEF1dGhvcj5NYXR2aWVua28tU2lrYXI8L0F1dGhvcj48WWVhcj4yMDE4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</w:fldData>
        </w:fldChar>
      </w:r>
      <w:r w:rsidRPr="00FC2F35">
        <w:rPr>
          <w:rFonts w:ascii="Times New Roman" w:eastAsiaTheme="minorEastAsia" w:hAnsi="Times New Roman" w:cs="Times New Roman"/>
        </w:rPr>
        <w:instrText xml:space="preserve"> ADDIN EN.CITE.DATA </w:instrText>
      </w:r>
      <w:r w:rsidRPr="00FC2F35">
        <w:rPr>
          <w:rFonts w:ascii="Times New Roman" w:eastAsiaTheme="minorEastAsia" w:hAnsi="Times New Roman" w:cs="Times New Roman"/>
        </w:rPr>
      </w:r>
      <w:r w:rsidRPr="00FC2F35">
        <w:rPr>
          <w:rFonts w:ascii="Times New Roman" w:eastAsiaTheme="minorEastAsia" w:hAnsi="Times New Roman" w:cs="Times New Roman"/>
        </w:rPr>
        <w:fldChar w:fldCharType="end"/>
      </w:r>
      <w:r w:rsidRPr="00FC2F35">
        <w:rPr>
          <w:rFonts w:ascii="Times New Roman" w:eastAsiaTheme="minorEastAsia" w:hAnsi="Times New Roman" w:cs="Times New Roman"/>
        </w:rPr>
      </w:r>
      <w:r w:rsidRPr="00FC2F35">
        <w:rPr>
          <w:rFonts w:ascii="Times New Roman" w:eastAsiaTheme="minorEastAsia" w:hAnsi="Times New Roman" w:cs="Times New Roman"/>
        </w:rPr>
        <w:fldChar w:fldCharType="separate"/>
      </w:r>
      <w:r w:rsidRPr="00FC2F35">
        <w:rPr>
          <w:rFonts w:ascii="Times New Roman" w:eastAsiaTheme="minorEastAsia" w:hAnsi="Times New Roman" w:cs="Times New Roman"/>
          <w:noProof/>
          <w:vertAlign w:val="superscript"/>
        </w:rPr>
        <w:t>23</w:t>
      </w:r>
      <w:r w:rsidRPr="00FC2F35">
        <w:rPr>
          <w:rFonts w:ascii="Times New Roman" w:eastAsiaTheme="minorEastAsia" w:hAnsi="Times New Roman" w:cs="Times New Roman"/>
        </w:rPr>
        <w:fldChar w:fldCharType="end"/>
      </w:r>
      <w:r w:rsidRPr="00FC2F35">
        <w:rPr>
          <w:rFonts w:ascii="Times New Roman" w:eastAsiaTheme="minorEastAsia" w:hAnsi="Times New Roman" w:cs="Times New Roman"/>
        </w:rPr>
        <w:t xml:space="preserve">. The following databases were searched from inception to February 2017: EMBASE, MEDLINE, CINAHL, the Cochrane Library, and </w:t>
      </w:r>
      <w:proofErr w:type="spellStart"/>
      <w:r w:rsidRPr="00FC2F35">
        <w:rPr>
          <w:rFonts w:ascii="Times New Roman" w:eastAsiaTheme="minorEastAsia" w:hAnsi="Times New Roman" w:cs="Times New Roman"/>
        </w:rPr>
        <w:t>PsychINFO</w:t>
      </w:r>
      <w:proofErr w:type="spellEnd"/>
      <w:r w:rsidRPr="00FC2F35">
        <w:rPr>
          <w:rFonts w:ascii="Times New Roman" w:eastAsiaTheme="minorEastAsia" w:hAnsi="Times New Roman" w:cs="Times New Roman"/>
        </w:rPr>
        <w:t xml:space="preserve">. Studies were included if they examined at least one infant feeding outcome and could include observational studies, quasi-experimental and trial designs. The systematic review was not limited to overweight or obesity-focused studies because it was acknowledged that relevant infant-feeding outcomes may emerge from studies without an explicit obesity focus. Studies which examined breastfeeding only, involved children with malnutrition, ongoing medical conditions related to feeding, or studies focusing on dental caries </w:t>
      </w:r>
      <w:r w:rsidRPr="00FC2F35">
        <w:rPr>
          <w:rFonts w:ascii="Times New Roman" w:eastAsiaTheme="minorEastAsia" w:hAnsi="Times New Roman" w:cs="Times New Roman"/>
        </w:rPr>
        <w:lastRenderedPageBreak/>
        <w:t xml:space="preserve">only were excluded. All identified study titles, abstracts, and full texts were screened independently against eligibility criteria by two researchers. The following data were extracted from each study independently by two researchers: author, year of publication, study design, sample size, study setting, participant characteristics, study outcomes, and outcome measurement tool. Extracted infant feeding outcomes were compiled into a long list, which was reviewed by a multidisciplinary team to examine potential overlap in outcomes, outcome explanations. This review process was guided by the COMET Initiative Handbook V1 </w:t>
      </w:r>
      <w:r w:rsidRPr="00FC2F35">
        <w:rPr>
          <w:rFonts w:ascii="Times New Roman" w:eastAsiaTheme="minorEastAsia" w:hAnsi="Times New Roman" w:cs="Times New Roman"/>
          <w:color w:val="131413"/>
        </w:rPr>
        <w:fldChar w:fldCharType="begin">
          <w:fldData xml:space="preserve">PEVuZE5vdGU+PENpdGU+PEF1dGhvcj5XaWxsaWFtc29uPC9BdXRob3I+PFllYXI+MjAxNzwvWWVh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</w:fldData>
        </w:fldChar>
      </w:r>
      <w:r w:rsidRPr="00FC2F35">
        <w:rPr>
          <w:rFonts w:ascii="Times New Roman" w:eastAsiaTheme="minorEastAsia" w:hAnsi="Times New Roman" w:cs="Times New Roman"/>
          <w:color w:val="131413"/>
        </w:rPr>
        <w:instrText xml:space="preserve"> ADDIN EN.CITE </w:instrText>
      </w:r>
      <w:r w:rsidRPr="00FC2F35">
        <w:rPr>
          <w:rFonts w:ascii="Times New Roman" w:eastAsiaTheme="minorEastAsia" w:hAnsi="Times New Roman" w:cs="Times New Roman"/>
          <w:color w:val="131413"/>
        </w:rPr>
        <w:fldChar w:fldCharType="begin">
          <w:fldData xml:space="preserve">PEVuZE5vdGU+PENpdGU+PEF1dGhvcj5XaWxsaWFtc29uPC9BdXRob3I+PFllYXI+MjAxNzwvWWVh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</w:fldData>
        </w:fldChar>
      </w:r>
      <w:r w:rsidRPr="00FC2F35">
        <w:rPr>
          <w:rFonts w:ascii="Times New Roman" w:eastAsiaTheme="minorEastAsia" w:hAnsi="Times New Roman" w:cs="Times New Roman"/>
          <w:color w:val="131413"/>
        </w:rPr>
        <w:instrText xml:space="preserve"> ADDIN EN.CITE.DATA </w:instrText>
      </w:r>
      <w:r w:rsidRPr="00FC2F35">
        <w:rPr>
          <w:rFonts w:ascii="Times New Roman" w:eastAsiaTheme="minorEastAsia" w:hAnsi="Times New Roman" w:cs="Times New Roman"/>
          <w:color w:val="131413"/>
        </w:rPr>
      </w:r>
      <w:r w:rsidRPr="00FC2F35">
        <w:rPr>
          <w:rFonts w:ascii="Times New Roman" w:eastAsiaTheme="minorEastAsia" w:hAnsi="Times New Roman" w:cs="Times New Roman"/>
          <w:color w:val="131413"/>
        </w:rPr>
        <w:fldChar w:fldCharType="end"/>
      </w:r>
      <w:r w:rsidRPr="00FC2F35">
        <w:rPr>
          <w:rFonts w:ascii="Times New Roman" w:eastAsiaTheme="minorEastAsia" w:hAnsi="Times New Roman" w:cs="Times New Roman"/>
          <w:color w:val="131413"/>
        </w:rPr>
      </w:r>
      <w:r w:rsidRPr="00FC2F35">
        <w:rPr>
          <w:rFonts w:ascii="Times New Roman" w:eastAsiaTheme="minorEastAsia" w:hAnsi="Times New Roman" w:cs="Times New Roman"/>
          <w:color w:val="131413"/>
        </w:rPr>
        <w:fldChar w:fldCharType="separate"/>
      </w:r>
      <w:r w:rsidRPr="00FC2F35">
        <w:rPr>
          <w:rFonts w:ascii="Times New Roman" w:eastAsiaTheme="minorEastAsia" w:hAnsi="Times New Roman" w:cs="Times New Roman"/>
          <w:noProof/>
          <w:color w:val="131413"/>
          <w:vertAlign w:val="superscript"/>
        </w:rPr>
        <w:t>16</w:t>
      </w:r>
      <w:r w:rsidRPr="00FC2F35">
        <w:rPr>
          <w:rFonts w:ascii="Times New Roman" w:eastAsiaTheme="minorEastAsia" w:hAnsi="Times New Roman" w:cs="Times New Roman"/>
          <w:color w:val="131413"/>
        </w:rPr>
        <w:fldChar w:fldCharType="end"/>
      </w:r>
      <w:r w:rsidRPr="00FC2F35">
        <w:rPr>
          <w:rFonts w:ascii="Times New Roman" w:eastAsiaTheme="minorEastAsia" w:hAnsi="Times New Roman" w:cs="Times New Roman"/>
          <w:color w:val="131413"/>
        </w:rPr>
        <w:t xml:space="preserve"> </w:t>
      </w:r>
      <w:r w:rsidRPr="00FC2F35">
        <w:rPr>
          <w:rFonts w:ascii="Times New Roman" w:eastAsiaTheme="minorEastAsia" w:hAnsi="Times New Roman" w:cs="Times New Roman"/>
        </w:rPr>
        <w:t xml:space="preserve">guidance whereby outcomes that were conceptually similar were grouped into outcome domains based on the extant literature and expertise of the multidisciplinary team. The multidisciplinary team included two health psychologists with expertise in childhood obesity and COS development, a public health nutritionist, a developmental psychologist, and a midwife with expertise in COS development and trials. </w:t>
      </w:r>
    </w:p>
    <w:p w14:paraId="0D048944"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rPr>
      </w:pPr>
    </w:p>
    <w:p w14:paraId="0212A164"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b/>
          <w:bCs/>
        </w:rPr>
      </w:pPr>
      <w:r w:rsidRPr="00FC2F35">
        <w:rPr>
          <w:rFonts w:ascii="Times New Roman" w:eastAsiaTheme="minorEastAsia" w:hAnsi="Times New Roman" w:cs="Times New Roman"/>
          <w:b/>
          <w:bCs/>
        </w:rPr>
        <w:t>2. Stakeholder meeting</w:t>
      </w:r>
    </w:p>
    <w:p w14:paraId="1FC628D6" w14:textId="77777777" w:rsidR="005C7F1B" w:rsidRPr="00FC2F35" w:rsidRDefault="005C7F1B" w:rsidP="005C7F1B">
      <w:pPr>
        <w:spacing w:line="480" w:lineRule="auto"/>
        <w:rPr>
          <w:rFonts w:ascii="Times New Roman" w:eastAsiaTheme="minorEastAsia" w:hAnsi="Times New Roman" w:cs="Times New Roman"/>
        </w:rPr>
      </w:pPr>
      <w:r w:rsidRPr="00FC2F35">
        <w:rPr>
          <w:rFonts w:ascii="Times New Roman" w:eastAsiaTheme="minorEastAsia" w:hAnsi="Times New Roman" w:cs="Times New Roman"/>
        </w:rPr>
        <w:t xml:space="preserve">An in-person stakeholder meeting was held with national and international stakeholders to discuss, </w:t>
      </w:r>
      <w:proofErr w:type="gramStart"/>
      <w:r w:rsidRPr="00FC2F35">
        <w:rPr>
          <w:rFonts w:ascii="Times New Roman" w:eastAsiaTheme="minorEastAsia" w:hAnsi="Times New Roman" w:cs="Times New Roman"/>
        </w:rPr>
        <w:t>clarify</w:t>
      </w:r>
      <w:proofErr w:type="gramEnd"/>
      <w:r w:rsidRPr="00FC2F35">
        <w:rPr>
          <w:rFonts w:ascii="Times New Roman" w:eastAsiaTheme="minorEastAsia" w:hAnsi="Times New Roman" w:cs="Times New Roman"/>
        </w:rPr>
        <w:t xml:space="preserve"> and agree the suite of outcomes identified in the systematic review, and to identify additional outcomes that should be included in the e-Delphi survey. Experts were invited to attend from the following stakeholder groups: Paediatricians, Dieticians, Nutritionists, General Practitioners, Public Health Nurses, Practice Nurses, and non-clinician researchers in the areas of infant feeding and childhood obesity. Stakeholder groups were chosen to be broadly representative of healthcare professionals and researchers with research and practice expertise who could provide insight into infant feeding outcomes identified in the systematic review. Participants were invited to attend through national and international professional organisations and networks via emails sent to their mailing lists, and by direct contact with experts from each of the stakeholder groups. Parents were not included in this Stage due to the focus on discussion and clarification of the outcomes identified </w:t>
      </w:r>
      <w:r w:rsidRPr="00FC2F35">
        <w:rPr>
          <w:rFonts w:ascii="Times New Roman" w:eastAsiaTheme="minorEastAsia" w:hAnsi="Times New Roman" w:cs="Times New Roman"/>
        </w:rPr>
        <w:lastRenderedPageBreak/>
        <w:t>in Stage 1. Parent involvement was included in the Stages 3 and 4, which was essential for prioritising and reaching consensus on outcomes. Inclusion of outcomes that may be of specific relevance to parents that may have been missed at this stage involved crosschecking themes and findings from two recent qualitative evidence syntheses of infant feeding</w:t>
      </w:r>
      <w:r w:rsidRPr="00FC2F35">
        <w:rPr>
          <w:rFonts w:ascii="Times New Roman" w:eastAsiaTheme="minorEastAsia" w:hAnsi="Times New Roman" w:cs="Times New Roman"/>
        </w:rPr>
        <w:fldChar w:fldCharType="begin">
          <w:fldData xml:space="preserve">PEVuZE5vdGU+PENpdGU+PEF1dGhvcj5NYXR2aWVua28tU2lrYXI8L0F1dGhvcj48WWVhcj4yMDE3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</w:fldData>
        </w:fldChar>
      </w:r>
      <w:r w:rsidRPr="00FC2F35">
        <w:rPr>
          <w:rFonts w:ascii="Times New Roman" w:eastAsiaTheme="minorEastAsia" w:hAnsi="Times New Roman" w:cs="Times New Roman"/>
        </w:rPr>
        <w:instrText xml:space="preserve"> ADDIN EN.CITE </w:instrText>
      </w:r>
      <w:r w:rsidRPr="00FC2F35">
        <w:rPr>
          <w:rFonts w:ascii="Times New Roman" w:eastAsiaTheme="minorEastAsia" w:hAnsi="Times New Roman" w:cs="Times New Roman"/>
        </w:rPr>
        <w:fldChar w:fldCharType="begin">
          <w:fldData xml:space="preserve">PEVuZE5vdGU+PENpdGU+PEF1dGhvcj5NYXR2aWVua28tU2lrYXI8L0F1dGhvcj48WWVhcj4yMDE3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</w:fldData>
        </w:fldChar>
      </w:r>
      <w:r w:rsidRPr="00FC2F35">
        <w:rPr>
          <w:rFonts w:ascii="Times New Roman" w:eastAsiaTheme="minorEastAsia" w:hAnsi="Times New Roman" w:cs="Times New Roman"/>
        </w:rPr>
        <w:instrText xml:space="preserve"> ADDIN EN.CITE.DATA </w:instrText>
      </w:r>
      <w:r w:rsidRPr="00FC2F35">
        <w:rPr>
          <w:rFonts w:ascii="Times New Roman" w:eastAsiaTheme="minorEastAsia" w:hAnsi="Times New Roman" w:cs="Times New Roman"/>
        </w:rPr>
      </w:r>
      <w:r w:rsidRPr="00FC2F35">
        <w:rPr>
          <w:rFonts w:ascii="Times New Roman" w:eastAsiaTheme="minorEastAsia" w:hAnsi="Times New Roman" w:cs="Times New Roman"/>
        </w:rPr>
        <w:fldChar w:fldCharType="end"/>
      </w:r>
      <w:r w:rsidRPr="00FC2F35">
        <w:rPr>
          <w:rFonts w:ascii="Times New Roman" w:eastAsiaTheme="minorEastAsia" w:hAnsi="Times New Roman" w:cs="Times New Roman"/>
        </w:rPr>
      </w:r>
      <w:r w:rsidRPr="00FC2F35">
        <w:rPr>
          <w:rFonts w:ascii="Times New Roman" w:eastAsiaTheme="minorEastAsia" w:hAnsi="Times New Roman" w:cs="Times New Roman"/>
        </w:rPr>
        <w:fldChar w:fldCharType="separate"/>
      </w:r>
      <w:r w:rsidRPr="00FC2F35">
        <w:rPr>
          <w:rFonts w:ascii="Times New Roman" w:eastAsiaTheme="minorEastAsia" w:hAnsi="Times New Roman" w:cs="Times New Roman"/>
          <w:noProof/>
          <w:vertAlign w:val="superscript"/>
        </w:rPr>
        <w:t>24, 25</w:t>
      </w:r>
      <w:r w:rsidRPr="00FC2F35">
        <w:rPr>
          <w:rFonts w:ascii="Times New Roman" w:eastAsiaTheme="minorEastAsia" w:hAnsi="Times New Roman" w:cs="Times New Roman"/>
        </w:rPr>
        <w:fldChar w:fldCharType="end"/>
      </w:r>
      <w:r w:rsidRPr="00FC2F35">
        <w:rPr>
          <w:rFonts w:ascii="Times New Roman" w:eastAsiaTheme="minorEastAsia" w:hAnsi="Times New Roman" w:cs="Times New Roman"/>
        </w:rPr>
        <w:t xml:space="preserve"> with those identified in Stage 1; no additional outcomes were identified. </w:t>
      </w:r>
    </w:p>
    <w:p w14:paraId="1019535E" w14:textId="77777777" w:rsidR="005C7F1B" w:rsidRPr="00FC2F35" w:rsidRDefault="005C7F1B" w:rsidP="005C7F1B">
      <w:pPr>
        <w:spacing w:line="480" w:lineRule="auto"/>
        <w:rPr>
          <w:rFonts w:ascii="Times New Roman" w:eastAsiaTheme="minorEastAsia" w:hAnsi="Times New Roman" w:cs="Times New Roman"/>
          <w:color w:val="000000"/>
          <w:shd w:val="clear" w:color="auto" w:fill="FFFFFF"/>
        </w:rPr>
      </w:pPr>
    </w:p>
    <w:p w14:paraId="369FFB6A" w14:textId="77777777" w:rsidR="005C7F1B" w:rsidRPr="00FC2F35" w:rsidRDefault="005C7F1B" w:rsidP="005C7F1B">
      <w:pPr>
        <w:spacing w:line="480" w:lineRule="auto"/>
        <w:rPr>
          <w:rFonts w:ascii="Times New Roman" w:eastAsiaTheme="minorEastAsia" w:hAnsi="Times New Roman" w:cs="Times New Roman"/>
          <w:color w:val="000000"/>
          <w:shd w:val="clear" w:color="auto" w:fill="FFFFFF"/>
        </w:rPr>
      </w:pPr>
      <w:r w:rsidRPr="00FC2F35">
        <w:rPr>
          <w:rFonts w:ascii="Times New Roman" w:eastAsiaTheme="minorEastAsia" w:hAnsi="Times New Roman" w:cs="Times New Roman"/>
          <w:color w:val="000000"/>
          <w:shd w:val="clear" w:color="auto" w:fill="FFFFFF"/>
        </w:rPr>
        <w:t>The COMET p</w:t>
      </w:r>
      <w:r w:rsidRPr="00FC2F35">
        <w:rPr>
          <w:rFonts w:ascii="Times New Roman" w:eastAsiaTheme="minorEastAsia" w:hAnsi="Times New Roman" w:cs="Times New Roman"/>
          <w:color w:val="000000" w:themeColor="text1"/>
        </w:rPr>
        <w:t>lain language explanation of an outcome and a COS</w:t>
      </w:r>
      <w:r w:rsidRPr="00FC2F35">
        <w:rPr>
          <w:rFonts w:ascii="Times New Roman" w:eastAsiaTheme="minorEastAsia" w:hAnsi="Times New Roman" w:cs="Times New Roman"/>
          <w:color w:val="000000" w:themeColor="text1"/>
        </w:rPr>
        <w:fldChar w:fldCharType="begin"/>
      </w:r>
      <w:r w:rsidRPr="00FC2F35">
        <w:rPr>
          <w:rFonts w:ascii="Times New Roman" w:eastAsiaTheme="minorEastAsia" w:hAnsi="Times New Roman" w:cs="Times New Roman"/>
          <w:color w:val="000000" w:themeColor="text1"/>
        </w:rPr>
        <w:instrText xml:space="preserve"> ADDIN EN.CITE &lt;EndNote&gt;&lt;Cite&gt;&lt;Author&gt;COMET&lt;/Author&gt;&lt;RecNum&gt;18058&lt;/RecNum&gt;&lt;DisplayText&gt;&lt;style face="superscript"&gt;26&lt;/style&gt;&lt;/DisplayText&gt;&lt;record&gt;&lt;rec-number&gt;18058&lt;/rec-number&gt;&lt;foreign-keys&gt;&lt;key app="EN" db-id="ztxvr0ff1t0202ezw9r5zft55tfftpzz2pt9" timestamp="1539857361"&gt;18058&lt;/key&gt;&lt;/foreign-keys&gt;&lt;ref-type name="Web Page"&gt;12&lt;/ref-type&gt;&lt;contributors&gt;&lt;authors&gt;&lt;author&gt;COMET&lt;/author&gt;&lt;/authors&gt;&lt;/contributors&gt;&lt;titles&gt;&lt;title&gt;Plain Language Summary&lt;/title&gt;&lt;/titles&gt;&lt;dates&gt;&lt;/dates&gt;&lt;urls&gt;&lt;related-urls&gt;&lt;url&gt; http://www.comet-initiative.org/resources/PlainLanguageSummary&lt;/url&gt;&lt;/related-urls&gt;&lt;/urls&gt;&lt;/record&gt;&lt;/Cite&gt;&lt;/EndNote&gt;</w:instrText>
      </w:r>
      <w:r w:rsidRPr="00FC2F35">
        <w:rPr>
          <w:rFonts w:ascii="Times New Roman" w:eastAsiaTheme="minorEastAsia" w:hAnsi="Times New Roman" w:cs="Times New Roman"/>
          <w:color w:val="000000" w:themeColor="text1"/>
        </w:rPr>
        <w:fldChar w:fldCharType="separate"/>
      </w:r>
      <w:r w:rsidRPr="00FC2F35">
        <w:rPr>
          <w:rFonts w:ascii="Times New Roman" w:eastAsiaTheme="minorEastAsia" w:hAnsi="Times New Roman" w:cs="Times New Roman"/>
          <w:noProof/>
          <w:color w:val="000000" w:themeColor="text1"/>
          <w:vertAlign w:val="superscript"/>
        </w:rPr>
        <w:t>26</w:t>
      </w:r>
      <w:r w:rsidRPr="00FC2F35">
        <w:rPr>
          <w:rFonts w:ascii="Times New Roman" w:eastAsiaTheme="minorEastAsia" w:hAnsi="Times New Roman" w:cs="Times New Roman"/>
          <w:color w:val="000000" w:themeColor="text1"/>
        </w:rPr>
        <w:fldChar w:fldCharType="end"/>
      </w:r>
      <w:r w:rsidRPr="00FC2F35">
        <w:rPr>
          <w:rFonts w:ascii="Times New Roman" w:eastAsiaTheme="minorEastAsia" w:hAnsi="Times New Roman" w:cs="Times New Roman"/>
          <w:color w:val="000000" w:themeColor="text1"/>
        </w:rPr>
        <w:t xml:space="preserve">, and the </w:t>
      </w:r>
      <w:r w:rsidRPr="00FC2F35">
        <w:rPr>
          <w:rFonts w:ascii="Times New Roman" w:eastAsiaTheme="minorEastAsia" w:hAnsi="Times New Roman" w:cs="Times New Roman"/>
          <w:color w:val="000000"/>
          <w:shd w:val="clear" w:color="auto" w:fill="FFFFFF"/>
        </w:rPr>
        <w:t>outcomes and outcome domains identified in the systematic review</w:t>
      </w:r>
      <w:r w:rsidRPr="00FC2F35">
        <w:rPr>
          <w:rFonts w:ascii="Times New Roman" w:eastAsiaTheme="minorEastAsia" w:hAnsi="Times New Roman" w:cs="Times New Roman"/>
          <w:color w:val="000000" w:themeColor="text1"/>
        </w:rPr>
        <w:t xml:space="preserve"> were provided to attendees prior to the meeting. The outcome explanations were discussed with attendees at the beginning of the meeting, followed by a group discussion of outcomes and outcome domains. A </w:t>
      </w:r>
      <w:r w:rsidRPr="00FC2F35">
        <w:rPr>
          <w:rFonts w:ascii="Times New Roman" w:eastAsiaTheme="minorEastAsia" w:hAnsi="Times New Roman" w:cs="Times New Roman"/>
          <w:color w:val="000000"/>
          <w:shd w:val="clear" w:color="auto" w:fill="FFFFFF"/>
        </w:rPr>
        <w:t xml:space="preserve">two-stage ranking exercise was included to stimulate further discussion on identified outcomes and to clarify and agree outcomes and outcome explanations. Outcomes were ranked by stakeholders individually from </w:t>
      </w:r>
      <w:r w:rsidRPr="00FC2F35">
        <w:rPr>
          <w:rFonts w:ascii="Times New Roman" w:eastAsiaTheme="minorEastAsia" w:hAnsi="Times New Roman" w:cs="Times New Roman"/>
          <w:color w:val="000000" w:themeColor="text1"/>
        </w:rPr>
        <w:t xml:space="preserve">1 to 9, with 1 being ‘unimportant’ and 9 being ‘critically important’, following the </w:t>
      </w:r>
      <w:r w:rsidRPr="00FC2F35">
        <w:rPr>
          <w:rFonts w:ascii="Times New Roman" w:eastAsiaTheme="minorEastAsia" w:hAnsi="Times New Roman" w:cs="Times New Roman"/>
        </w:rPr>
        <w:t xml:space="preserve">Grading of Recommendations Assessment, Development and Evaluation (GRADE) working group </w:t>
      </w:r>
      <w:r w:rsidRPr="00FC2F35">
        <w:rPr>
          <w:rFonts w:ascii="Times New Roman" w:eastAsiaTheme="minorEastAsia" w:hAnsi="Times New Roman" w:cs="Times New Roman"/>
        </w:rPr>
        <w:fldChar w:fldCharType="begin"/>
      </w:r>
      <w:r w:rsidRPr="00FC2F35">
        <w:rPr>
          <w:rFonts w:ascii="Times New Roman" w:eastAsiaTheme="minorEastAsia" w:hAnsi="Times New Roman" w:cs="Times New Roman"/>
        </w:rPr>
        <w:instrText xml:space="preserve"> ADDIN EN.CITE &lt;EndNote&gt;&lt;Cite&gt;&lt;Author&gt;Williamson&lt;/Author&gt;&lt;Year&gt;2012&lt;/Year&gt;&lt;RecNum&gt;13996&lt;/RecNum&gt;&lt;DisplayText&gt;&lt;style face="superscript"&gt;27&lt;/style&gt;&lt;/DisplayText&gt;&lt;record&gt;&lt;rec-number&gt;13996&lt;/rec-number&gt;&lt;foreign-keys&gt;&lt;key app="EN" db-id="ztxvr0ff1t0202ezw9r5zft55tfftpzz2pt9" timestamp="1474468460"&gt;13996&lt;/key&gt;&lt;/foreign-keys&gt;&lt;ref-type name="Journal Article"&gt;17&lt;/ref-type&gt;&lt;contributors&gt;&lt;authors&gt;&lt;author&gt;Williamson, Paula R.&lt;/author&gt;&lt;author&gt;Altman, Douglas G.&lt;/author&gt;&lt;author&gt;Blazeby, Jane M.&lt;/author&gt;&lt;author&gt;Clarke, Mike&lt;/author&gt;&lt;author&gt;Devane, Declan&lt;/author&gt;&lt;author&gt;Gargon, Elizabeth&lt;/author&gt;&lt;author&gt;Tugwell, Peter&lt;/author&gt;&lt;/authors&gt;&lt;/contributors&gt;&lt;titles&gt;&lt;title&gt;Developing core outcome sets for clinical trials: issues to consider&lt;/title&gt;&lt;secondary-title&gt;Trials&lt;/secondary-title&gt;&lt;/titles&gt;&lt;periodical&gt;&lt;full-title&gt;Trials&lt;/full-title&gt;&lt;abbr-1&gt;Trials&lt;/abbr-1&gt;&lt;/periodical&gt;&lt;pages&gt;1-8&lt;/pages&gt;&lt;volume&gt;13&lt;/volume&gt;&lt;number&gt;1&lt;/number&gt;&lt;dates&gt;&lt;year&gt;2012&lt;/year&gt;&lt;/dates&gt;&lt;isbn&gt;1745-6215&lt;/isbn&gt;&lt;label&gt;Williamson2012&lt;/label&gt;&lt;work-type&gt;journal article&lt;/work-type&gt;&lt;urls&gt;&lt;related-urls&gt;&lt;url&gt;http://dx.doi.org/10.1186/1745-6215-13-132&lt;/url&gt;&lt;/related-urls&gt;&lt;/urls&gt;&lt;electronic-resource-num&gt;10.1186/1745-6215-13-132&lt;/electronic-resource-num&gt;&lt;/record&gt;&lt;/Cite&gt;&lt;/EndNote&gt;</w:instrText>
      </w:r>
      <w:r w:rsidRPr="00FC2F35">
        <w:rPr>
          <w:rFonts w:ascii="Times New Roman" w:eastAsiaTheme="minorEastAsia" w:hAnsi="Times New Roman" w:cs="Times New Roman"/>
        </w:rPr>
        <w:fldChar w:fldCharType="separate"/>
      </w:r>
      <w:r w:rsidRPr="00FC2F35">
        <w:rPr>
          <w:rFonts w:ascii="Times New Roman" w:eastAsiaTheme="minorEastAsia" w:hAnsi="Times New Roman" w:cs="Times New Roman"/>
          <w:noProof/>
          <w:vertAlign w:val="superscript"/>
        </w:rPr>
        <w:t>27</w:t>
      </w:r>
      <w:r w:rsidRPr="00FC2F35">
        <w:rPr>
          <w:rFonts w:ascii="Times New Roman" w:eastAsiaTheme="minorEastAsia" w:hAnsi="Times New Roman" w:cs="Times New Roman"/>
        </w:rPr>
        <w:fldChar w:fldCharType="end"/>
      </w:r>
      <w:r w:rsidRPr="00FC2F35">
        <w:rPr>
          <w:rFonts w:ascii="Times New Roman" w:eastAsiaTheme="minorEastAsia" w:hAnsi="Times New Roman" w:cs="Times New Roman"/>
        </w:rPr>
        <w:t xml:space="preserve">. </w:t>
      </w:r>
      <w:r w:rsidRPr="00FC2F35">
        <w:rPr>
          <w:rFonts w:ascii="Times New Roman" w:eastAsiaTheme="minorEastAsia" w:hAnsi="Times New Roman" w:cs="Times New Roman"/>
          <w:color w:val="000000"/>
          <w:shd w:val="clear" w:color="auto" w:fill="FFFFFF"/>
        </w:rPr>
        <w:t>Stakeholders also had an opportunity to suggest additional outcomes. Outcome rankings and any additional outcomes were then presented back to stakeholders, who were asked to discuss any further thoughts on these outcomes and whether they could identify any further overlaps or omissions based on how outcomes were ordered during this exercise. For instance, similar outcomes that were ranked similarly may have been more suitable as a single outcome and so this exercise facilitated discussion of such outcomes. This exercise was not intended to, nor did it, eliminate any outcomes for the e-Delphi study.</w:t>
      </w:r>
    </w:p>
    <w:p w14:paraId="327CE92D" w14:textId="77777777" w:rsidR="005C7F1B" w:rsidRPr="00FC2F35" w:rsidRDefault="005C7F1B" w:rsidP="005C7F1B">
      <w:pPr>
        <w:spacing w:line="480" w:lineRule="auto"/>
        <w:rPr>
          <w:rFonts w:ascii="Times New Roman" w:eastAsiaTheme="minorEastAsia" w:hAnsi="Times New Roman" w:cs="Times New Roman"/>
          <w:color w:val="000000" w:themeColor="text1"/>
        </w:rPr>
      </w:pPr>
    </w:p>
    <w:p w14:paraId="7D0A2AC0" w14:textId="77777777" w:rsidR="005C7F1B" w:rsidRPr="00FC2F35" w:rsidRDefault="005C7F1B" w:rsidP="005C7F1B">
      <w:pPr>
        <w:spacing w:line="480" w:lineRule="auto"/>
        <w:rPr>
          <w:rFonts w:ascii="Times New Roman" w:eastAsiaTheme="minorEastAsia" w:hAnsi="Times New Roman" w:cs="Times New Roman"/>
          <w:color w:val="000000" w:themeColor="text1"/>
        </w:rPr>
      </w:pPr>
    </w:p>
    <w:p w14:paraId="0A170BED" w14:textId="77777777" w:rsidR="005C7F1B" w:rsidRPr="00FC2F35" w:rsidRDefault="005C7F1B" w:rsidP="005C7F1B">
      <w:pPr>
        <w:spacing w:line="480" w:lineRule="auto"/>
        <w:rPr>
          <w:rFonts w:ascii="Times New Roman" w:eastAsiaTheme="minorEastAsia" w:hAnsi="Times New Roman" w:cs="Times New Roman"/>
          <w:color w:val="000000" w:themeColor="text1"/>
        </w:rPr>
      </w:pPr>
    </w:p>
    <w:p w14:paraId="31314676" w14:textId="77777777" w:rsidR="005C7F1B" w:rsidRPr="00FC2F35" w:rsidRDefault="005C7F1B" w:rsidP="005C7F1B">
      <w:pPr>
        <w:spacing w:line="480" w:lineRule="auto"/>
        <w:rPr>
          <w:rFonts w:ascii="Times New Roman" w:eastAsiaTheme="minorEastAsia" w:hAnsi="Times New Roman" w:cs="Times New Roman"/>
          <w:color w:val="000000" w:themeColor="text1"/>
        </w:rPr>
      </w:pPr>
      <w:r w:rsidRPr="00FC2F35">
        <w:rPr>
          <w:rFonts w:ascii="Times New Roman" w:eastAsiaTheme="minorEastAsia" w:hAnsi="Times New Roman" w:cs="Times New Roman"/>
          <w:b/>
          <w:bCs/>
          <w:color w:val="131413"/>
        </w:rPr>
        <w:lastRenderedPageBreak/>
        <w:t>3. E-Delphi study</w:t>
      </w:r>
    </w:p>
    <w:p w14:paraId="4A68DBA8"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rPr>
      </w:pPr>
      <w:r w:rsidRPr="00FC2F35">
        <w:rPr>
          <w:rFonts w:ascii="Times New Roman" w:eastAsiaTheme="minorEastAsia" w:hAnsi="Times New Roman" w:cs="Times New Roman"/>
          <w:color w:val="131413"/>
        </w:rPr>
        <w:t>An e-Delphi survey was conducted to prioritise outcomes identified in the previous stages. The survey was completed by participants online using the COMET Delphi Manager software</w:t>
      </w:r>
      <w:r w:rsidRPr="00FC2F35">
        <w:rPr>
          <w:rFonts w:ascii="Times New Roman" w:eastAsiaTheme="minorEastAsia" w:hAnsi="Times New Roman" w:cs="Times New Roman"/>
          <w:color w:val="131413"/>
        </w:rPr>
        <w:fldChar w:fldCharType="begin"/>
      </w:r>
      <w:r w:rsidRPr="00FC2F35">
        <w:rPr>
          <w:rFonts w:ascii="Times New Roman" w:eastAsiaTheme="minorEastAsia" w:hAnsi="Times New Roman" w:cs="Times New Roman"/>
          <w:color w:val="131413"/>
        </w:rPr>
        <w:instrText xml:space="preserve"> ADDIN EN.CITE &lt;EndNote&gt;&lt;Cite&gt;&lt;Author&gt;COMET&lt;/Author&gt;&lt;RecNum&gt;18063&lt;/RecNum&gt;&lt;DisplayText&gt;&lt;style face="superscript"&gt;28&lt;/style&gt;&lt;/DisplayText&gt;&lt;record&gt;&lt;rec-number&gt;18063&lt;/rec-number&gt;&lt;foreign-keys&gt;&lt;key app="EN" db-id="ztxvr0ff1t0202ezw9r5zft55tfftpzz2pt9" timestamp="1539946064"&gt;18063&lt;/key&gt;&lt;/foreign-keys&gt;&lt;ref-type name="Web Page"&gt;12&lt;/ref-type&gt;&lt;contributors&gt;&lt;authors&gt;&lt;author&gt;COMET&lt;/author&gt;&lt;/authors&gt;&lt;/contributors&gt;&lt;titles&gt;&lt;title&gt;Delphi Manager Software&lt;/title&gt;&lt;/titles&gt;&lt;dates&gt;&lt;/dates&gt;&lt;urls&gt;&lt;related-urls&gt;&lt;url&gt;http://www.comet-initiative.org/delphimanager/&lt;/url&gt;&lt;/related-urls&gt;&lt;/urls&gt;&lt;/record&gt;&lt;/Cite&gt;&lt;/EndNote&gt;</w:instrText>
      </w:r>
      <w:r w:rsidRPr="00FC2F35">
        <w:rPr>
          <w:rFonts w:ascii="Times New Roman" w:eastAsiaTheme="minorEastAsia" w:hAnsi="Times New Roman" w:cs="Times New Roman"/>
          <w:color w:val="131413"/>
        </w:rPr>
        <w:fldChar w:fldCharType="separate"/>
      </w:r>
      <w:r w:rsidRPr="00FC2F35">
        <w:rPr>
          <w:rFonts w:ascii="Times New Roman" w:eastAsiaTheme="minorEastAsia" w:hAnsi="Times New Roman" w:cs="Times New Roman"/>
          <w:noProof/>
          <w:color w:val="131413"/>
          <w:vertAlign w:val="superscript"/>
        </w:rPr>
        <w:t>28</w:t>
      </w:r>
      <w:r w:rsidRPr="00FC2F35">
        <w:rPr>
          <w:rFonts w:ascii="Times New Roman" w:eastAsiaTheme="minorEastAsia" w:hAnsi="Times New Roman" w:cs="Times New Roman"/>
          <w:color w:val="131413"/>
        </w:rPr>
        <w:fldChar w:fldCharType="end"/>
      </w:r>
      <w:r w:rsidRPr="00FC2F35">
        <w:rPr>
          <w:rFonts w:ascii="Times New Roman" w:eastAsiaTheme="minorEastAsia" w:hAnsi="Times New Roman" w:cs="Times New Roman"/>
          <w:color w:val="131413"/>
        </w:rPr>
        <w:t>.</w:t>
      </w:r>
      <w:r w:rsidRPr="00FC2F35">
        <w:rPr>
          <w:rFonts w:ascii="Times New Roman" w:eastAsiaTheme="minorEastAsia" w:hAnsi="Times New Roman" w:cs="Times New Roman"/>
          <w:color w:val="FF0000"/>
        </w:rPr>
        <w:t xml:space="preserve"> </w:t>
      </w:r>
      <w:r w:rsidRPr="00FC2F35">
        <w:rPr>
          <w:rFonts w:ascii="Times New Roman" w:eastAsiaTheme="minorEastAsia" w:hAnsi="Times New Roman" w:cs="Times New Roman"/>
          <w:color w:val="131413"/>
        </w:rPr>
        <w:t xml:space="preserve">Participants were invited to participate from the following stakeholder groups: Parents, Midwives, Childcare Providers, Dieticians, Nutritionists, General Practitioners, Non-clinician researchers, Paediatricians, Practice Nurses, and Public Health Nurses. Childcare providers, parents and midwives were also invited to participate at the e-Delphi stage to ensure representativeness from all relevant stakeholder groups in prioritising outcomes. For instance, parents clearly play a critical role in infant feeding. </w:t>
      </w:r>
      <w:proofErr w:type="gramStart"/>
      <w:r w:rsidRPr="00FC2F35">
        <w:rPr>
          <w:rFonts w:ascii="Times New Roman" w:eastAsiaTheme="minorEastAsia" w:hAnsi="Times New Roman" w:cs="Times New Roman"/>
          <w:color w:val="131413"/>
        </w:rPr>
        <w:t>Similarly</w:t>
      </w:r>
      <w:proofErr w:type="gramEnd"/>
      <w:r w:rsidRPr="00FC2F35">
        <w:rPr>
          <w:rFonts w:ascii="Times New Roman" w:eastAsiaTheme="minorEastAsia" w:hAnsi="Times New Roman" w:cs="Times New Roman"/>
          <w:color w:val="131413"/>
        </w:rPr>
        <w:t xml:space="preserve"> midwives and childcare providers were important for inclusion due to their potential role in childhood obesity intervention delivery</w:t>
      </w:r>
      <w:r w:rsidRPr="00FC2F35">
        <w:rPr>
          <w:rFonts w:ascii="Times New Roman" w:eastAsiaTheme="minorEastAsia" w:hAnsi="Times New Roman" w:cs="Times New Roman"/>
          <w:color w:val="131413"/>
        </w:rPr>
        <w:fldChar w:fldCharType="begin">
          <w:fldData xml:space="preserve">PEVuZE5vdGU+PENpdGU+PEF1dGhvcj5QYWduaW5pPC9BdXRob3I+PFllYXI+MjAwOTwvWWVhcj48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</w:fldData>
        </w:fldChar>
      </w:r>
      <w:r w:rsidRPr="00FC2F35">
        <w:rPr>
          <w:rFonts w:ascii="Times New Roman" w:eastAsiaTheme="minorEastAsia" w:hAnsi="Times New Roman" w:cs="Times New Roman"/>
          <w:color w:val="131413"/>
        </w:rPr>
        <w:instrText xml:space="preserve"> ADDIN EN.CITE </w:instrText>
      </w:r>
      <w:r w:rsidRPr="00FC2F35">
        <w:rPr>
          <w:rFonts w:ascii="Times New Roman" w:eastAsiaTheme="minorEastAsia" w:hAnsi="Times New Roman" w:cs="Times New Roman"/>
          <w:color w:val="131413"/>
        </w:rPr>
        <w:fldChar w:fldCharType="begin">
          <w:fldData xml:space="preserve">PEVuZE5vdGU+PENpdGU+PEF1dGhvcj5QYWduaW5pPC9BdXRob3I+PFllYXI+MjAwOTwvWWVhcj48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</w:fldData>
        </w:fldChar>
      </w:r>
      <w:r w:rsidRPr="00FC2F35">
        <w:rPr>
          <w:rFonts w:ascii="Times New Roman" w:eastAsiaTheme="minorEastAsia" w:hAnsi="Times New Roman" w:cs="Times New Roman"/>
          <w:color w:val="131413"/>
        </w:rPr>
        <w:instrText xml:space="preserve"> ADDIN EN.CITE.DATA </w:instrText>
      </w:r>
      <w:r w:rsidRPr="00FC2F35">
        <w:rPr>
          <w:rFonts w:ascii="Times New Roman" w:eastAsiaTheme="minorEastAsia" w:hAnsi="Times New Roman" w:cs="Times New Roman"/>
          <w:color w:val="131413"/>
        </w:rPr>
      </w:r>
      <w:r w:rsidRPr="00FC2F35">
        <w:rPr>
          <w:rFonts w:ascii="Times New Roman" w:eastAsiaTheme="minorEastAsia" w:hAnsi="Times New Roman" w:cs="Times New Roman"/>
          <w:color w:val="131413"/>
        </w:rPr>
        <w:fldChar w:fldCharType="end"/>
      </w:r>
      <w:r w:rsidRPr="00FC2F35">
        <w:rPr>
          <w:rFonts w:ascii="Times New Roman" w:eastAsiaTheme="minorEastAsia" w:hAnsi="Times New Roman" w:cs="Times New Roman"/>
          <w:color w:val="131413"/>
        </w:rPr>
      </w:r>
      <w:r w:rsidRPr="00FC2F35">
        <w:rPr>
          <w:rFonts w:ascii="Times New Roman" w:eastAsiaTheme="minorEastAsia" w:hAnsi="Times New Roman" w:cs="Times New Roman"/>
          <w:color w:val="131413"/>
        </w:rPr>
        <w:fldChar w:fldCharType="separate"/>
      </w:r>
      <w:r w:rsidRPr="00FC2F35">
        <w:rPr>
          <w:rFonts w:ascii="Times New Roman" w:eastAsiaTheme="minorEastAsia" w:hAnsi="Times New Roman" w:cs="Times New Roman"/>
          <w:noProof/>
          <w:color w:val="131413"/>
          <w:vertAlign w:val="superscript"/>
        </w:rPr>
        <w:t>29, 30</w:t>
      </w:r>
      <w:r w:rsidRPr="00FC2F35">
        <w:rPr>
          <w:rFonts w:ascii="Times New Roman" w:eastAsiaTheme="minorEastAsia" w:hAnsi="Times New Roman" w:cs="Times New Roman"/>
          <w:color w:val="131413"/>
        </w:rPr>
        <w:fldChar w:fldCharType="end"/>
      </w:r>
      <w:r w:rsidRPr="00FC2F35">
        <w:rPr>
          <w:rFonts w:ascii="Times New Roman" w:eastAsiaTheme="minorEastAsia" w:hAnsi="Times New Roman" w:cs="Times New Roman"/>
          <w:color w:val="131413"/>
        </w:rPr>
        <w:t xml:space="preserve">. </w:t>
      </w:r>
      <w:r w:rsidRPr="00FC2F35">
        <w:rPr>
          <w:rFonts w:ascii="Times New Roman" w:eastAsiaTheme="minorEastAsia" w:hAnsi="Times New Roman" w:cs="Times New Roman"/>
        </w:rPr>
        <w:t xml:space="preserve">Participants were invited to participate via emails to individuals from each stakeholder group, and to the mailing lists of national and international professional organisations and networks; parents were recruited via online national and international parenting forums and social media. Stakeholder groups were combined into the following categories: ‘Parent’, ‘Healthcare Professional’, ‘Researcher’, and ‘Childcare Professional’, to facilitate presentation of rankings to participants during the e-Delphi rounds. </w:t>
      </w:r>
    </w:p>
    <w:p w14:paraId="33BF9E1D"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rPr>
      </w:pPr>
    </w:p>
    <w:p w14:paraId="59218F75"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rPr>
      </w:pPr>
      <w:r w:rsidRPr="00FC2F35">
        <w:rPr>
          <w:rFonts w:ascii="Times New Roman" w:eastAsiaTheme="minorEastAsia" w:hAnsi="Times New Roman" w:cs="Times New Roman"/>
        </w:rPr>
        <w:t xml:space="preserve">The e-Delphi study consisted of three rounds. In Round 1, outcomes grouped by outcome domain, were presented to all participants and rated on a 9-point scale from 1 to 9 </w:t>
      </w:r>
      <w:r w:rsidRPr="00FC2F35">
        <w:rPr>
          <w:rFonts w:ascii="Times New Roman" w:eastAsiaTheme="minorEastAsia" w:hAnsi="Times New Roman" w:cs="Times New Roman"/>
        </w:rPr>
        <w:fldChar w:fldCharType="begin"/>
      </w:r>
      <w:r w:rsidRPr="00FC2F35">
        <w:rPr>
          <w:rFonts w:ascii="Times New Roman" w:eastAsiaTheme="minorEastAsia" w:hAnsi="Times New Roman" w:cs="Times New Roman"/>
        </w:rPr>
        <w:instrText xml:space="preserve"> ADDIN EN.CITE &lt;EndNote&gt;&lt;Cite&gt;&lt;Author&gt;Williamson&lt;/Author&gt;&lt;Year&gt;2012&lt;/Year&gt;&lt;RecNum&gt;13996&lt;/RecNum&gt;&lt;DisplayText&gt;&lt;style face="superscript"&gt;27&lt;/style&gt;&lt;/DisplayText&gt;&lt;record&gt;&lt;rec-number&gt;13996&lt;/rec-number&gt;&lt;foreign-keys&gt;&lt;key app="EN" db-id="ztxvr0ff1t0202ezw9r5zft55tfftpzz2pt9" timestamp="1474468460"&gt;13996&lt;/key&gt;&lt;/foreign-keys&gt;&lt;ref-type name="Journal Article"&gt;17&lt;/ref-type&gt;&lt;contributors&gt;&lt;authors&gt;&lt;author&gt;Williamson, Paula R.&lt;/author&gt;&lt;author&gt;Altman, Douglas G.&lt;/author&gt;&lt;author&gt;Blazeby, Jane M.&lt;/author&gt;&lt;author&gt;Clarke, Mike&lt;/author&gt;&lt;author&gt;Devane, Declan&lt;/author&gt;&lt;author&gt;Gargon, Elizabeth&lt;/author&gt;&lt;author&gt;Tugwell, Peter&lt;/author&gt;&lt;/authors&gt;&lt;/contributors&gt;&lt;titles&gt;&lt;title&gt;Developing core outcome sets for clinical trials: issues to consider&lt;/title&gt;&lt;secondary-title&gt;Trials&lt;/secondary-title&gt;&lt;/titles&gt;&lt;periodical&gt;&lt;full-title&gt;Trials&lt;/full-title&gt;&lt;abbr-1&gt;Trials&lt;/abbr-1&gt;&lt;/periodical&gt;&lt;pages&gt;1-8&lt;/pages&gt;&lt;volume&gt;13&lt;/volume&gt;&lt;number&gt;1&lt;/number&gt;&lt;dates&gt;&lt;year&gt;2012&lt;/year&gt;&lt;/dates&gt;&lt;isbn&gt;1745-6215&lt;/isbn&gt;&lt;label&gt;Williamson2012&lt;/label&gt;&lt;work-type&gt;journal article&lt;/work-type&gt;&lt;urls&gt;&lt;related-urls&gt;&lt;url&gt;http://dx.doi.org/10.1186/1745-6215-13-132&lt;/url&gt;&lt;/related-urls&gt;&lt;/urls&gt;&lt;electronic-resource-num&gt;10.1186/1745-6215-13-132&lt;/electronic-resource-num&gt;&lt;/record&gt;&lt;/Cite&gt;&lt;/EndNote&gt;</w:instrText>
      </w:r>
      <w:r w:rsidRPr="00FC2F35">
        <w:rPr>
          <w:rFonts w:ascii="Times New Roman" w:eastAsiaTheme="minorEastAsia" w:hAnsi="Times New Roman" w:cs="Times New Roman"/>
        </w:rPr>
        <w:fldChar w:fldCharType="separate"/>
      </w:r>
      <w:r w:rsidRPr="00FC2F35">
        <w:rPr>
          <w:rFonts w:ascii="Times New Roman" w:eastAsiaTheme="minorEastAsia" w:hAnsi="Times New Roman" w:cs="Times New Roman"/>
          <w:noProof/>
          <w:vertAlign w:val="superscript"/>
        </w:rPr>
        <w:t>27</w:t>
      </w:r>
      <w:r w:rsidRPr="00FC2F35">
        <w:rPr>
          <w:rFonts w:ascii="Times New Roman" w:eastAsiaTheme="minorEastAsia" w:hAnsi="Times New Roman" w:cs="Times New Roman"/>
        </w:rPr>
        <w:fldChar w:fldCharType="end"/>
      </w:r>
      <w:r w:rsidRPr="00FC2F35">
        <w:rPr>
          <w:rFonts w:ascii="Times New Roman" w:eastAsiaTheme="minorEastAsia" w:hAnsi="Times New Roman" w:cs="Times New Roman"/>
        </w:rPr>
        <w:t>. A score of 1 to 3 indicated the outcome was ‘not critical for inclusion’ in the COS; 4 to 6 represented ‘important but not critical for inclusion’; 7 to 9 represented ‘critical for inclusion’. Participants could also add up to 5 additional outcomes for consideration in subsequent e-Delphi rounds; these were discussed by the multidisciplinary team outlined previously and outcomes not captured by existing outcomes were carried forward to Round 2.</w:t>
      </w:r>
    </w:p>
    <w:p w14:paraId="77895BEF"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rPr>
      </w:pPr>
    </w:p>
    <w:p w14:paraId="6B98D742"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rPr>
      </w:pPr>
      <w:r w:rsidRPr="00FC2F35">
        <w:rPr>
          <w:rFonts w:ascii="Times New Roman" w:eastAsiaTheme="minorEastAsia" w:hAnsi="Times New Roman" w:cs="Times New Roman"/>
        </w:rPr>
        <w:t xml:space="preserve">Participants who completed Round 1 were invited to participate in Round 2 via email reminders. All outcomes from Round 1 were carried forward to Round 2. In Round 2 participants were shown their Round 1 ratings for each outcome and the distribution of scores for each outcome by stakeholder group (Parents, Healthcare Professionals, Researchers, Childcare Professionals). Participants then re-ranked the outcomes. Criteria for including or excluding outcomes in the next round followed COMET recommendations </w:t>
      </w:r>
      <w:r w:rsidRPr="00FC2F35">
        <w:rPr>
          <w:rFonts w:ascii="Times New Roman" w:eastAsiaTheme="minorEastAsia" w:hAnsi="Times New Roman" w:cs="Times New Roman"/>
        </w:rPr>
        <w:fldChar w:fldCharType="begin">
          <w:fldData xml:space="preserve">PEVuZE5vdGU+PENpdGU+PEF1dGhvcj5XaWxsaWFtc29uPC9BdXRob3I+PFllYXI+MjAxNzwvWWVh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</w:fldData>
        </w:fldChar>
      </w:r>
      <w:r w:rsidRPr="00FC2F35">
        <w:rPr>
          <w:rFonts w:ascii="Times New Roman" w:eastAsiaTheme="minorEastAsia" w:hAnsi="Times New Roman" w:cs="Times New Roman"/>
        </w:rPr>
        <w:instrText xml:space="preserve"> ADDIN EN.CITE </w:instrText>
      </w:r>
      <w:r w:rsidRPr="00FC2F35">
        <w:rPr>
          <w:rFonts w:ascii="Times New Roman" w:eastAsiaTheme="minorEastAsia" w:hAnsi="Times New Roman" w:cs="Times New Roman"/>
        </w:rPr>
        <w:fldChar w:fldCharType="begin">
          <w:fldData xml:space="preserve">PEVuZE5vdGU+PENpdGU+PEF1dGhvcj5XaWxsaWFtc29uPC9BdXRob3I+PFllYXI+MjAxNzwvWWVh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</w:fldData>
        </w:fldChar>
      </w:r>
      <w:r w:rsidRPr="00FC2F35">
        <w:rPr>
          <w:rFonts w:ascii="Times New Roman" w:eastAsiaTheme="minorEastAsia" w:hAnsi="Times New Roman" w:cs="Times New Roman"/>
        </w:rPr>
        <w:instrText xml:space="preserve"> ADDIN EN.CITE.DATA </w:instrText>
      </w:r>
      <w:r w:rsidRPr="00FC2F35">
        <w:rPr>
          <w:rFonts w:ascii="Times New Roman" w:eastAsiaTheme="minorEastAsia" w:hAnsi="Times New Roman" w:cs="Times New Roman"/>
        </w:rPr>
      </w:r>
      <w:r w:rsidRPr="00FC2F35">
        <w:rPr>
          <w:rFonts w:ascii="Times New Roman" w:eastAsiaTheme="minorEastAsia" w:hAnsi="Times New Roman" w:cs="Times New Roman"/>
        </w:rPr>
        <w:fldChar w:fldCharType="end"/>
      </w:r>
      <w:r w:rsidRPr="00FC2F35">
        <w:rPr>
          <w:rFonts w:ascii="Times New Roman" w:eastAsiaTheme="minorEastAsia" w:hAnsi="Times New Roman" w:cs="Times New Roman"/>
        </w:rPr>
      </w:r>
      <w:r w:rsidRPr="00FC2F35">
        <w:rPr>
          <w:rFonts w:ascii="Times New Roman" w:eastAsiaTheme="minorEastAsia" w:hAnsi="Times New Roman" w:cs="Times New Roman"/>
        </w:rPr>
        <w:fldChar w:fldCharType="separate"/>
      </w:r>
      <w:r w:rsidRPr="00FC2F35">
        <w:rPr>
          <w:rFonts w:ascii="Times New Roman" w:eastAsiaTheme="minorEastAsia" w:hAnsi="Times New Roman" w:cs="Times New Roman"/>
          <w:noProof/>
          <w:vertAlign w:val="superscript"/>
        </w:rPr>
        <w:t>16</w:t>
      </w:r>
      <w:r w:rsidRPr="00FC2F35">
        <w:rPr>
          <w:rFonts w:ascii="Times New Roman" w:eastAsiaTheme="minorEastAsia" w:hAnsi="Times New Roman" w:cs="Times New Roman"/>
        </w:rPr>
        <w:fldChar w:fldCharType="end"/>
      </w:r>
      <w:r w:rsidRPr="00FC2F35">
        <w:rPr>
          <w:rFonts w:ascii="Times New Roman" w:eastAsiaTheme="minorEastAsia" w:hAnsi="Times New Roman" w:cs="Times New Roman"/>
        </w:rPr>
        <w:t xml:space="preserve">, presented in Table 1. Outcomes rated ‘critical for inclusion’ or ‘no consensus’, were brought to the Round 3; outcomes ‘not important for inclusion’ were not brought to the next round. Participants who completed Rounds 1 and 2 were invited to complete Round 3. Participants were presented with their scores from Round 2 and the distribution of scores for each outcome per stakeholder group and then re-rated the outcomes. Following final ratings in Round 3, outcomes were classified following COMET recommendations </w:t>
      </w:r>
      <w:r w:rsidRPr="00FC2F35">
        <w:rPr>
          <w:rFonts w:ascii="Times New Roman" w:eastAsiaTheme="minorEastAsia" w:hAnsi="Times New Roman" w:cs="Times New Roman"/>
        </w:rPr>
        <w:fldChar w:fldCharType="begin">
          <w:fldData xml:space="preserve">PEVuZE5vdGU+PENpdGU+PEF1dGhvcj5XaWxsaWFtc29uPC9BdXRob3I+PFllYXI+MjAxNzwvWWVh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</w:fldData>
        </w:fldChar>
      </w:r>
      <w:r w:rsidRPr="00FC2F35">
        <w:rPr>
          <w:rFonts w:ascii="Times New Roman" w:eastAsiaTheme="minorEastAsia" w:hAnsi="Times New Roman" w:cs="Times New Roman"/>
        </w:rPr>
        <w:instrText xml:space="preserve"> ADDIN EN.CITE </w:instrText>
      </w:r>
      <w:r w:rsidRPr="00FC2F35">
        <w:rPr>
          <w:rFonts w:ascii="Times New Roman" w:eastAsiaTheme="minorEastAsia" w:hAnsi="Times New Roman" w:cs="Times New Roman"/>
        </w:rPr>
        <w:fldChar w:fldCharType="begin">
          <w:fldData xml:space="preserve">PEVuZE5vdGU+PENpdGU+PEF1dGhvcj5XaWxsaWFtc29uPC9BdXRob3I+PFllYXI+MjAxNzwvWWVh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</w:fldData>
        </w:fldChar>
      </w:r>
      <w:r w:rsidRPr="00FC2F35">
        <w:rPr>
          <w:rFonts w:ascii="Times New Roman" w:eastAsiaTheme="minorEastAsia" w:hAnsi="Times New Roman" w:cs="Times New Roman"/>
        </w:rPr>
        <w:instrText xml:space="preserve"> ADDIN EN.CITE.DATA </w:instrText>
      </w:r>
      <w:r w:rsidRPr="00FC2F35">
        <w:rPr>
          <w:rFonts w:ascii="Times New Roman" w:eastAsiaTheme="minorEastAsia" w:hAnsi="Times New Roman" w:cs="Times New Roman"/>
        </w:rPr>
      </w:r>
      <w:r w:rsidRPr="00FC2F35">
        <w:rPr>
          <w:rFonts w:ascii="Times New Roman" w:eastAsiaTheme="minorEastAsia" w:hAnsi="Times New Roman" w:cs="Times New Roman"/>
        </w:rPr>
        <w:fldChar w:fldCharType="end"/>
      </w:r>
      <w:r w:rsidRPr="00FC2F35">
        <w:rPr>
          <w:rFonts w:ascii="Times New Roman" w:eastAsiaTheme="minorEastAsia" w:hAnsi="Times New Roman" w:cs="Times New Roman"/>
        </w:rPr>
      </w:r>
      <w:r w:rsidRPr="00FC2F35">
        <w:rPr>
          <w:rFonts w:ascii="Times New Roman" w:eastAsiaTheme="minorEastAsia" w:hAnsi="Times New Roman" w:cs="Times New Roman"/>
        </w:rPr>
        <w:fldChar w:fldCharType="separate"/>
      </w:r>
      <w:r w:rsidRPr="00FC2F35">
        <w:rPr>
          <w:rFonts w:ascii="Times New Roman" w:eastAsiaTheme="minorEastAsia" w:hAnsi="Times New Roman" w:cs="Times New Roman"/>
          <w:noProof/>
          <w:vertAlign w:val="superscript"/>
        </w:rPr>
        <w:t>16</w:t>
      </w:r>
      <w:r w:rsidRPr="00FC2F35">
        <w:rPr>
          <w:rFonts w:ascii="Times New Roman" w:eastAsiaTheme="minorEastAsia" w:hAnsi="Times New Roman" w:cs="Times New Roman"/>
        </w:rPr>
        <w:fldChar w:fldCharType="end"/>
      </w:r>
      <w:r w:rsidRPr="00FC2F35">
        <w:rPr>
          <w:rFonts w:ascii="Times New Roman" w:eastAsiaTheme="minorEastAsia" w:hAnsi="Times New Roman" w:cs="Times New Roman"/>
        </w:rPr>
        <w:t xml:space="preserve"> (Table 1) and the proportion of outcomes meeting criteria for ‘not critical for inclusion’ (score 1 to 3), ‘important but not critical’ (score 4 to 6), and ‘critical for inclusion’ (score 7 to 9) were calculated. Outcomes rated as ‘critical for inclusion’ and ‘important but not critical’ were brought to the consensus meeting.</w:t>
      </w:r>
    </w:p>
    <w:p w14:paraId="6186ED7E"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rPr>
      </w:pPr>
    </w:p>
    <w:p w14:paraId="1051F7FB" w14:textId="77777777" w:rsidR="005C7F1B" w:rsidRPr="00FC2F35" w:rsidRDefault="005C7F1B" w:rsidP="005C7F1B">
      <w:pPr>
        <w:autoSpaceDE w:val="0"/>
        <w:autoSpaceDN w:val="0"/>
        <w:adjustRightInd w:val="0"/>
        <w:spacing w:line="480" w:lineRule="auto"/>
        <w:jc w:val="center"/>
        <w:rPr>
          <w:rFonts w:ascii="Times New Roman" w:eastAsiaTheme="minorEastAsia" w:hAnsi="Times New Roman" w:cs="Times New Roman"/>
        </w:rPr>
      </w:pPr>
      <w:r w:rsidRPr="00FC2F35">
        <w:rPr>
          <w:rFonts w:ascii="Times New Roman" w:eastAsiaTheme="minorEastAsia" w:hAnsi="Times New Roman" w:cs="Times New Roman"/>
        </w:rPr>
        <w:t>[TABLE 1 HERE]</w:t>
      </w:r>
    </w:p>
    <w:p w14:paraId="33A31FAB"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color w:val="000000" w:themeColor="text1"/>
        </w:rPr>
      </w:pPr>
    </w:p>
    <w:p w14:paraId="1402A18A"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color w:val="000000" w:themeColor="text1"/>
        </w:rPr>
      </w:pPr>
    </w:p>
    <w:p w14:paraId="43FBEA5F"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rPr>
      </w:pPr>
      <w:r w:rsidRPr="00FC2F35">
        <w:rPr>
          <w:rFonts w:ascii="Times New Roman" w:eastAsiaTheme="minorEastAsia" w:hAnsi="Times New Roman" w:cs="Times New Roman"/>
          <w:b/>
          <w:bCs/>
        </w:rPr>
        <w:t>4. Consensus meeting</w:t>
      </w:r>
    </w:p>
    <w:p w14:paraId="325B240A"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rPr>
      </w:pPr>
      <w:r w:rsidRPr="00FC2F35">
        <w:rPr>
          <w:rFonts w:ascii="Times New Roman" w:eastAsiaTheme="minorEastAsia" w:hAnsi="Times New Roman" w:cs="Times New Roman"/>
        </w:rPr>
        <w:t xml:space="preserve">A face-to-face consensus meeting with stakeholders was conducted to achieve consensus on the COS. Participants were recruited from the following groups using the same processes outlined previously: Childcare Providers, Dieticians, Nutritionists, General Practitioners, Non-clinician </w:t>
      </w:r>
      <w:r w:rsidRPr="00FC2F35">
        <w:rPr>
          <w:rFonts w:ascii="Times New Roman" w:eastAsiaTheme="minorEastAsia" w:hAnsi="Times New Roman" w:cs="Times New Roman"/>
        </w:rPr>
        <w:lastRenderedPageBreak/>
        <w:t>Researchers, Paediatricians, Parents, Practice Nurses, and Public Health Nurses. These stakeholder groups were included to ensure a diverse breadth of experience and expertise in the area. The consensus meeting was led by a chairperson and one facilitator who assisted the chairperson where necessary.  The COMET Initiative plain language COS summary was presented to participants</w:t>
      </w:r>
      <w:r w:rsidRPr="00FC2F35">
        <w:rPr>
          <w:rFonts w:ascii="Times New Roman" w:eastAsiaTheme="minorEastAsia" w:hAnsi="Times New Roman" w:cs="Times New Roman"/>
        </w:rPr>
        <w:fldChar w:fldCharType="begin"/>
      </w:r>
      <w:r w:rsidRPr="00FC2F35">
        <w:rPr>
          <w:rFonts w:ascii="Times New Roman" w:eastAsiaTheme="minorEastAsia" w:hAnsi="Times New Roman" w:cs="Times New Roman"/>
        </w:rPr>
        <w:instrText xml:space="preserve"> ADDIN EN.CITE &lt;EndNote&gt;&lt;Cite&gt;&lt;Author&gt;COMET&lt;/Author&gt;&lt;RecNum&gt;18058&lt;/RecNum&gt;&lt;DisplayText&gt;&lt;style face="superscript"&gt;26&lt;/style&gt;&lt;/DisplayText&gt;&lt;record&gt;&lt;rec-number&gt;18058&lt;/rec-number&gt;&lt;foreign-keys&gt;&lt;key app="EN" db-id="ztxvr0ff1t0202ezw9r5zft55tfftpzz2pt9" timestamp="1539857361"&gt;18058&lt;/key&gt;&lt;/foreign-keys&gt;&lt;ref-type name="Web Page"&gt;12&lt;/ref-type&gt;&lt;contributors&gt;&lt;authors&gt;&lt;author&gt;COMET&lt;/author&gt;&lt;/authors&gt;&lt;/contributors&gt;&lt;titles&gt;&lt;title&gt;Plain Language Summary&lt;/title&gt;&lt;/titles&gt;&lt;dates&gt;&lt;/dates&gt;&lt;urls&gt;&lt;related-urls&gt;&lt;url&gt; http://www.comet-initiative.org/resources/PlainLanguageSummary&lt;/url&gt;&lt;/related-urls&gt;&lt;/urls&gt;&lt;/record&gt;&lt;/Cite&gt;&lt;/EndNote&gt;</w:instrText>
      </w:r>
      <w:r w:rsidRPr="00FC2F35">
        <w:rPr>
          <w:rFonts w:ascii="Times New Roman" w:eastAsiaTheme="minorEastAsia" w:hAnsi="Times New Roman" w:cs="Times New Roman"/>
        </w:rPr>
        <w:fldChar w:fldCharType="separate"/>
      </w:r>
      <w:r w:rsidRPr="00FC2F35">
        <w:rPr>
          <w:rFonts w:ascii="Times New Roman" w:eastAsiaTheme="minorEastAsia" w:hAnsi="Times New Roman" w:cs="Times New Roman"/>
          <w:noProof/>
          <w:vertAlign w:val="superscript"/>
        </w:rPr>
        <w:t>26</w:t>
      </w:r>
      <w:r w:rsidRPr="00FC2F35">
        <w:rPr>
          <w:rFonts w:ascii="Times New Roman" w:eastAsiaTheme="minorEastAsia" w:hAnsi="Times New Roman" w:cs="Times New Roman"/>
        </w:rPr>
        <w:fldChar w:fldCharType="end"/>
      </w:r>
      <w:r w:rsidRPr="00FC2F35">
        <w:rPr>
          <w:rFonts w:ascii="Times New Roman" w:eastAsiaTheme="minorEastAsia" w:hAnsi="Times New Roman" w:cs="Times New Roman"/>
        </w:rPr>
        <w:t xml:space="preserve"> and outcomes were then presented within their outcome domains. Outcomes classified as ‘critical for inclusion’ and outcomes classified as ‘not critical for inclusion’ in Round 3 of the e-Delphi survey were briefly presented and discussed. Outcomes ranked as ‘important but not critical’ (‘no consensus’) were then presented to participants. Participants voted each outcome as ‘yes’ or ‘no’ for inclusion in the final COS. Voting was done privately and individual votes were only disclosed to the group by participants at their discretion as part of group discussion.  Outcomes ≥70% or more of participants rated as “yes” for inclusion were briefly discussed a final time, followed by more in-depth discussion all other outcomes and final rating of outcomes. For inclusion in the final COS, ≥70% of participants were required to have voted ‘yes’ for an outcome in the second (final) vote.  The proportion of outcomes for which ≥70% or more of participants voted ‘yes’ were calculated to determine the final COS. Open discussion was facilitated at all stages including opportunities for combining or modifying individual outcomes. </w:t>
      </w:r>
    </w:p>
    <w:p w14:paraId="6D827231"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rPr>
      </w:pPr>
    </w:p>
    <w:p w14:paraId="4063A47B"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rPr>
      </w:pPr>
    </w:p>
    <w:p w14:paraId="49A9E510"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rPr>
      </w:pPr>
    </w:p>
    <w:p w14:paraId="15C5839C"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rPr>
      </w:pPr>
    </w:p>
    <w:p w14:paraId="5556C79F"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rPr>
      </w:pPr>
    </w:p>
    <w:p w14:paraId="7D34F154"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rPr>
      </w:pPr>
    </w:p>
    <w:p w14:paraId="731B2A29"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rPr>
      </w:pPr>
    </w:p>
    <w:p w14:paraId="742D5077"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rPr>
      </w:pPr>
    </w:p>
    <w:p w14:paraId="0974E2E4" w14:textId="77777777" w:rsidR="005C7F1B" w:rsidRPr="00FC2F35" w:rsidRDefault="005C7F1B" w:rsidP="005C7F1B">
      <w:pPr>
        <w:autoSpaceDE w:val="0"/>
        <w:autoSpaceDN w:val="0"/>
        <w:adjustRightInd w:val="0"/>
        <w:spacing w:line="480" w:lineRule="auto"/>
        <w:jc w:val="center"/>
        <w:rPr>
          <w:rFonts w:ascii="Times New Roman" w:eastAsiaTheme="minorEastAsia" w:hAnsi="Times New Roman" w:cs="Times New Roman"/>
          <w:b/>
          <w:bCs/>
        </w:rPr>
      </w:pPr>
      <w:r w:rsidRPr="00FC2F35">
        <w:rPr>
          <w:rFonts w:ascii="Times New Roman" w:eastAsiaTheme="minorEastAsia" w:hAnsi="Times New Roman" w:cs="Times New Roman"/>
          <w:b/>
          <w:bCs/>
        </w:rPr>
        <w:lastRenderedPageBreak/>
        <w:t>Results</w:t>
      </w:r>
    </w:p>
    <w:p w14:paraId="6430E977"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b/>
          <w:bCs/>
        </w:rPr>
      </w:pPr>
      <w:r w:rsidRPr="00FC2F35">
        <w:rPr>
          <w:rFonts w:ascii="Times New Roman" w:hAnsi="Times New Roman" w:cs="Times New Roman"/>
        </w:rPr>
        <w:br/>
      </w:r>
      <w:r w:rsidRPr="00FC2F35">
        <w:rPr>
          <w:rFonts w:ascii="Times New Roman" w:eastAsiaTheme="minorEastAsia" w:hAnsi="Times New Roman" w:cs="Times New Roman"/>
          <w:b/>
          <w:bCs/>
        </w:rPr>
        <w:t>Systematic review</w:t>
      </w:r>
    </w:p>
    <w:p w14:paraId="4379739D"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rPr>
      </w:pPr>
      <w:r w:rsidRPr="00FC2F35">
        <w:rPr>
          <w:rFonts w:ascii="Times New Roman" w:eastAsiaTheme="minorEastAsia" w:hAnsi="Times New Roman" w:cs="Times New Roman"/>
        </w:rPr>
        <w:t>The systematic review identified 13,838</w:t>
      </w:r>
      <w:r w:rsidRPr="00FC2F35">
        <w:rPr>
          <w:rFonts w:ascii="Times New Roman" w:eastAsia="Times New Roman" w:hAnsi="Times New Roman" w:cs="Times New Roman"/>
        </w:rPr>
        <w:t xml:space="preserve"> </w:t>
      </w:r>
      <w:r w:rsidRPr="00FC2F35">
        <w:rPr>
          <w:rFonts w:ascii="Times New Roman" w:eastAsiaTheme="minorEastAsia" w:hAnsi="Times New Roman" w:cs="Times New Roman"/>
        </w:rPr>
        <w:t>papers; 126 papers were eligible for inclusion following abstract, title, and full text screening. Eighty-two unique outcomes were identified in data extraction, which were grouped into nine outcome domains</w:t>
      </w:r>
      <w:r w:rsidRPr="00FC2F35">
        <w:rPr>
          <w:rFonts w:ascii="Times New Roman" w:eastAsiaTheme="minorEastAsia" w:hAnsi="Times New Roman" w:cs="Times New Roman"/>
        </w:rPr>
        <w:fldChar w:fldCharType="begin">
          <w:fldData xml:space="preserve">PEVuZE5vdGU+PENpdGU+PEF1dGhvcj5NYXR2aWVua28tU2lrYXI8L0F1dGhvcj48WWVhcj4yMDE4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</w:fldData>
        </w:fldChar>
      </w:r>
      <w:r w:rsidRPr="00FC2F35">
        <w:rPr>
          <w:rFonts w:ascii="Times New Roman" w:eastAsiaTheme="minorEastAsia" w:hAnsi="Times New Roman" w:cs="Times New Roman"/>
        </w:rPr>
        <w:instrText xml:space="preserve"> ADDIN EN.CITE </w:instrText>
      </w:r>
      <w:r w:rsidRPr="00FC2F35">
        <w:rPr>
          <w:rFonts w:ascii="Times New Roman" w:eastAsiaTheme="minorEastAsia" w:hAnsi="Times New Roman" w:cs="Times New Roman"/>
        </w:rPr>
        <w:fldChar w:fldCharType="begin">
          <w:fldData xml:space="preserve">PEVuZE5vdGU+PENpdGU+PEF1dGhvcj5NYXR2aWVua28tU2lrYXI8L0F1dGhvcj48WWVhcj4yMDE4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</w:fldData>
        </w:fldChar>
      </w:r>
      <w:r w:rsidRPr="00FC2F35">
        <w:rPr>
          <w:rFonts w:ascii="Times New Roman" w:eastAsiaTheme="minorEastAsia" w:hAnsi="Times New Roman" w:cs="Times New Roman"/>
        </w:rPr>
        <w:instrText xml:space="preserve"> ADDIN EN.CITE.DATA </w:instrText>
      </w:r>
      <w:r w:rsidRPr="00FC2F35">
        <w:rPr>
          <w:rFonts w:ascii="Times New Roman" w:eastAsiaTheme="minorEastAsia" w:hAnsi="Times New Roman" w:cs="Times New Roman"/>
        </w:rPr>
      </w:r>
      <w:r w:rsidRPr="00FC2F35">
        <w:rPr>
          <w:rFonts w:ascii="Times New Roman" w:eastAsiaTheme="minorEastAsia" w:hAnsi="Times New Roman" w:cs="Times New Roman"/>
        </w:rPr>
        <w:fldChar w:fldCharType="end"/>
      </w:r>
      <w:r w:rsidRPr="00FC2F35">
        <w:rPr>
          <w:rFonts w:ascii="Times New Roman" w:eastAsiaTheme="minorEastAsia" w:hAnsi="Times New Roman" w:cs="Times New Roman"/>
        </w:rPr>
      </w:r>
      <w:r w:rsidRPr="00FC2F35">
        <w:rPr>
          <w:rFonts w:ascii="Times New Roman" w:eastAsiaTheme="minorEastAsia" w:hAnsi="Times New Roman" w:cs="Times New Roman"/>
        </w:rPr>
        <w:fldChar w:fldCharType="separate"/>
      </w:r>
      <w:r w:rsidRPr="00FC2F35">
        <w:rPr>
          <w:rFonts w:ascii="Times New Roman" w:eastAsiaTheme="minorEastAsia" w:hAnsi="Times New Roman" w:cs="Times New Roman"/>
          <w:noProof/>
          <w:vertAlign w:val="superscript"/>
        </w:rPr>
        <w:t>23</w:t>
      </w:r>
      <w:r w:rsidRPr="00FC2F35">
        <w:rPr>
          <w:rFonts w:ascii="Times New Roman" w:eastAsiaTheme="minorEastAsia" w:hAnsi="Times New Roman" w:cs="Times New Roman"/>
        </w:rPr>
        <w:fldChar w:fldCharType="end"/>
      </w:r>
      <w:r w:rsidRPr="00FC2F35">
        <w:rPr>
          <w:rFonts w:ascii="Times New Roman" w:eastAsiaTheme="minorEastAsia" w:hAnsi="Times New Roman" w:cs="Times New Roman"/>
        </w:rPr>
        <w:t>. Outcome</w:t>
      </w:r>
      <w:r w:rsidRPr="00FC2F35">
        <w:rPr>
          <w:rFonts w:ascii="Times New Roman" w:eastAsiaTheme="minorEastAsia" w:hAnsi="Times New Roman" w:cs="Times New Roman"/>
          <w:color w:val="131413"/>
        </w:rPr>
        <w:t xml:space="preserve"> </w:t>
      </w:r>
      <w:r w:rsidRPr="00FC2F35">
        <w:rPr>
          <w:rFonts w:ascii="Times New Roman" w:eastAsiaTheme="minorEastAsia" w:hAnsi="Times New Roman" w:cs="Times New Roman"/>
        </w:rPr>
        <w:t>domains were: ‘breast and formula feeding’, ‘introduction of solids’, ‘parent feeding</w:t>
      </w:r>
      <w:r w:rsidRPr="00FC2F35">
        <w:rPr>
          <w:rFonts w:ascii="Times New Roman" w:eastAsiaTheme="minorEastAsia" w:hAnsi="Times New Roman" w:cs="Times New Roman"/>
          <w:color w:val="131413"/>
        </w:rPr>
        <w:t xml:space="preserve"> </w:t>
      </w:r>
      <w:r w:rsidRPr="00FC2F35">
        <w:rPr>
          <w:rFonts w:ascii="Times New Roman" w:eastAsiaTheme="minorEastAsia" w:hAnsi="Times New Roman" w:cs="Times New Roman"/>
        </w:rPr>
        <w:t>practices and styles’, ‘parent knowledge and beliefs’, ‘practical feeding’, ‘food environment’, ‘dietary intake’, ‘perceptions of infant behaviour and preferences’, and ‘child weight</w:t>
      </w:r>
      <w:r w:rsidRPr="00FC2F35">
        <w:rPr>
          <w:rFonts w:ascii="Times New Roman" w:eastAsiaTheme="minorEastAsia" w:hAnsi="Times New Roman" w:cs="Times New Roman"/>
          <w:color w:val="131413"/>
        </w:rPr>
        <w:t>’</w:t>
      </w:r>
      <w:r w:rsidRPr="00FC2F35">
        <w:rPr>
          <w:rFonts w:ascii="Times New Roman" w:eastAsiaTheme="minorEastAsia" w:hAnsi="Times New Roman" w:cs="Times New Roman"/>
        </w:rPr>
        <w:t>. See Supplementary File 1.</w:t>
      </w:r>
    </w:p>
    <w:p w14:paraId="255531C4" w14:textId="77777777" w:rsidR="005C7F1B" w:rsidRPr="00FC2F35" w:rsidRDefault="005C7F1B" w:rsidP="005C7F1B">
      <w:pPr>
        <w:autoSpaceDE w:val="0"/>
        <w:autoSpaceDN w:val="0"/>
        <w:adjustRightInd w:val="0"/>
        <w:spacing w:line="480" w:lineRule="auto"/>
        <w:jc w:val="center"/>
        <w:rPr>
          <w:rFonts w:ascii="Times New Roman" w:eastAsiaTheme="minorEastAsia" w:hAnsi="Times New Roman" w:cs="Times New Roman"/>
        </w:rPr>
      </w:pPr>
    </w:p>
    <w:p w14:paraId="5062FCFA"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b/>
          <w:bCs/>
        </w:rPr>
      </w:pPr>
      <w:r w:rsidRPr="00FC2F35">
        <w:rPr>
          <w:rFonts w:ascii="Times New Roman" w:eastAsiaTheme="minorEastAsia" w:hAnsi="Times New Roman" w:cs="Times New Roman"/>
          <w:b/>
          <w:bCs/>
        </w:rPr>
        <w:t>Stakeholder meeting</w:t>
      </w:r>
    </w:p>
    <w:p w14:paraId="008FD552"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rPr>
      </w:pPr>
      <w:r w:rsidRPr="00FC2F35">
        <w:rPr>
          <w:rFonts w:ascii="Times New Roman" w:eastAsiaTheme="minorEastAsia" w:hAnsi="Times New Roman" w:cs="Times New Roman"/>
        </w:rPr>
        <w:t xml:space="preserve">The stakeholder meeting was attended by two dieticians, two nutritionists, two general practitioners, two public health nurses, one paediatrician, and three non-clinician researchers. All healthcare practitioners were Irish; one researcher was Irish, one researcher was English, and one researcher was Australian; all attendees were working in their respective countries at the time of the meeting. All identified outcomes were discussed and rated, followed by further group discussion. All discussions focused on clarification, </w:t>
      </w:r>
      <w:proofErr w:type="gramStart"/>
      <w:r w:rsidRPr="00FC2F35">
        <w:rPr>
          <w:rFonts w:ascii="Times New Roman" w:eastAsiaTheme="minorEastAsia" w:hAnsi="Times New Roman" w:cs="Times New Roman"/>
        </w:rPr>
        <w:t>definition</w:t>
      </w:r>
      <w:proofErr w:type="gramEnd"/>
      <w:r w:rsidRPr="00FC2F35">
        <w:rPr>
          <w:rFonts w:ascii="Times New Roman" w:eastAsiaTheme="minorEastAsia" w:hAnsi="Times New Roman" w:cs="Times New Roman"/>
        </w:rPr>
        <w:t xml:space="preserve"> and specification. All identified outcomes were felt to be unique and appropriately named, with clarity sought on </w:t>
      </w:r>
      <w:proofErr w:type="gramStart"/>
      <w:r w:rsidRPr="00FC2F35">
        <w:rPr>
          <w:rFonts w:ascii="Times New Roman" w:eastAsiaTheme="minorEastAsia" w:hAnsi="Times New Roman" w:cs="Times New Roman"/>
        </w:rPr>
        <w:t>a number of</w:t>
      </w:r>
      <w:proofErr w:type="gramEnd"/>
      <w:r w:rsidRPr="00FC2F35">
        <w:rPr>
          <w:rFonts w:ascii="Times New Roman" w:eastAsiaTheme="minorEastAsia" w:hAnsi="Times New Roman" w:cs="Times New Roman"/>
        </w:rPr>
        <w:t xml:space="preserve"> outcomes definitions (see Supplementary File 2). One additional outcome ‘fear of choking’ was agreed for inclusion in the E-Delphi study. </w:t>
      </w:r>
    </w:p>
    <w:p w14:paraId="28F75DBE"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b/>
          <w:bCs/>
        </w:rPr>
      </w:pPr>
    </w:p>
    <w:p w14:paraId="34D40948"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b/>
          <w:bCs/>
        </w:rPr>
      </w:pPr>
      <w:r w:rsidRPr="00FC2F35">
        <w:rPr>
          <w:rFonts w:ascii="Times New Roman" w:eastAsiaTheme="minorEastAsia" w:hAnsi="Times New Roman" w:cs="Times New Roman"/>
          <w:b/>
          <w:bCs/>
        </w:rPr>
        <w:t>E-Delphi study</w:t>
      </w:r>
    </w:p>
    <w:p w14:paraId="4574EA88"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color w:val="131413"/>
        </w:rPr>
      </w:pPr>
      <w:r w:rsidRPr="00FC2F35">
        <w:rPr>
          <w:rFonts w:ascii="Times New Roman" w:eastAsiaTheme="minorEastAsia" w:hAnsi="Times New Roman" w:cs="Times New Roman"/>
        </w:rPr>
        <w:t xml:space="preserve">Participants in the e-Delphi survey </w:t>
      </w:r>
      <w:proofErr w:type="gramStart"/>
      <w:r w:rsidRPr="00FC2F35">
        <w:rPr>
          <w:rFonts w:ascii="Times New Roman" w:eastAsiaTheme="minorEastAsia" w:hAnsi="Times New Roman" w:cs="Times New Roman"/>
        </w:rPr>
        <w:t>were</w:t>
      </w:r>
      <w:proofErr w:type="gramEnd"/>
      <w:r w:rsidRPr="00FC2F35">
        <w:rPr>
          <w:rFonts w:ascii="Times New Roman" w:eastAsiaTheme="minorEastAsia" w:hAnsi="Times New Roman" w:cs="Times New Roman"/>
        </w:rPr>
        <w:t xml:space="preserve"> presented with the 82 outcomes identified in the systematic review and the one additional outcome identified in the stakeholder meeting; outcomes were </w:t>
      </w:r>
      <w:r w:rsidRPr="00FC2F35">
        <w:rPr>
          <w:rFonts w:ascii="Times New Roman" w:eastAsiaTheme="minorEastAsia" w:hAnsi="Times New Roman" w:cs="Times New Roman"/>
        </w:rPr>
        <w:lastRenderedPageBreak/>
        <w:t xml:space="preserve">grouped by outcome domain. </w:t>
      </w:r>
      <w:r w:rsidRPr="00FC2F35">
        <w:rPr>
          <w:rFonts w:ascii="Times New Roman" w:eastAsiaTheme="minorEastAsia" w:hAnsi="Times New Roman" w:cs="Times New Roman"/>
          <w:color w:val="131413"/>
        </w:rPr>
        <w:t>Participant demographics for each round are presented in Table 2. Eleven a</w:t>
      </w:r>
      <w:r w:rsidRPr="00FC2F35">
        <w:rPr>
          <w:rFonts w:ascii="Times New Roman" w:eastAsiaTheme="minorEastAsia" w:hAnsi="Times New Roman" w:cs="Times New Roman"/>
          <w:color w:val="000000" w:themeColor="text1"/>
        </w:rPr>
        <w:t xml:space="preserve">dditional outcomes </w:t>
      </w:r>
      <w:r w:rsidRPr="00FC2F35">
        <w:rPr>
          <w:rFonts w:ascii="Times New Roman" w:eastAsiaTheme="minorEastAsia" w:hAnsi="Times New Roman" w:cs="Times New Roman"/>
          <w:color w:val="131413"/>
        </w:rPr>
        <w:t>were suggested by Round 1 respondents and were included in subsequent rounds (See Supplementary file 3).</w:t>
      </w:r>
    </w:p>
    <w:p w14:paraId="31563DA9"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color w:val="131413"/>
        </w:rPr>
      </w:pPr>
    </w:p>
    <w:p w14:paraId="54883AE2" w14:textId="77777777" w:rsidR="005C7F1B" w:rsidRPr="00FC2F35" w:rsidRDefault="005C7F1B" w:rsidP="005C7F1B">
      <w:pPr>
        <w:autoSpaceDE w:val="0"/>
        <w:autoSpaceDN w:val="0"/>
        <w:adjustRightInd w:val="0"/>
        <w:spacing w:line="480" w:lineRule="auto"/>
        <w:jc w:val="center"/>
        <w:rPr>
          <w:rFonts w:ascii="Times New Roman" w:eastAsiaTheme="minorEastAsia" w:hAnsi="Times New Roman" w:cs="Times New Roman"/>
          <w:color w:val="131413"/>
        </w:rPr>
      </w:pPr>
      <w:r w:rsidRPr="00FC2F35">
        <w:rPr>
          <w:rFonts w:ascii="Times New Roman" w:eastAsiaTheme="minorEastAsia" w:hAnsi="Times New Roman" w:cs="Times New Roman"/>
          <w:color w:val="131413"/>
        </w:rPr>
        <w:t>[TABLE 2 HERE]</w:t>
      </w:r>
    </w:p>
    <w:p w14:paraId="0947DCAD" w14:textId="77777777" w:rsidR="005C7F1B" w:rsidRPr="00FC2F35" w:rsidRDefault="005C7F1B" w:rsidP="005C7F1B">
      <w:pPr>
        <w:autoSpaceDE w:val="0"/>
        <w:autoSpaceDN w:val="0"/>
        <w:adjustRightInd w:val="0"/>
        <w:spacing w:line="480" w:lineRule="auto"/>
        <w:jc w:val="center"/>
        <w:rPr>
          <w:rFonts w:ascii="Times New Roman" w:eastAsiaTheme="minorEastAsia" w:hAnsi="Times New Roman" w:cs="Times New Roman"/>
          <w:color w:val="131413"/>
        </w:rPr>
      </w:pPr>
    </w:p>
    <w:p w14:paraId="24E993E5" w14:textId="77777777" w:rsidR="005C7F1B" w:rsidRPr="00FC2F35" w:rsidRDefault="005C7F1B" w:rsidP="005C7F1B">
      <w:pPr>
        <w:spacing w:line="480" w:lineRule="auto"/>
        <w:rPr>
          <w:rFonts w:ascii="Times New Roman" w:eastAsiaTheme="minorEastAsia" w:hAnsi="Times New Roman" w:cs="Times New Roman"/>
          <w:color w:val="000000" w:themeColor="text1"/>
        </w:rPr>
      </w:pPr>
      <w:r w:rsidRPr="00FC2F35">
        <w:rPr>
          <w:rFonts w:ascii="Times New Roman" w:eastAsiaTheme="minorEastAsia" w:hAnsi="Times New Roman" w:cs="Times New Roman"/>
          <w:color w:val="000000" w:themeColor="text1"/>
        </w:rPr>
        <w:t xml:space="preserve">Round 2 was completed by 124 participants from Round 1 (49% of Round 1 participants). Following presentation of their Round 1 scores and graphs of the ratings from each of the four stakeholder groups, </w:t>
      </w:r>
      <w:proofErr w:type="gramStart"/>
      <w:r w:rsidRPr="00FC2F35">
        <w:rPr>
          <w:rFonts w:ascii="Times New Roman" w:eastAsiaTheme="minorEastAsia" w:hAnsi="Times New Roman" w:cs="Times New Roman"/>
          <w:color w:val="000000" w:themeColor="text1"/>
        </w:rPr>
        <w:t>Round</w:t>
      </w:r>
      <w:proofErr w:type="gramEnd"/>
      <w:r w:rsidRPr="00FC2F35">
        <w:rPr>
          <w:rFonts w:ascii="Times New Roman" w:eastAsiaTheme="minorEastAsia" w:hAnsi="Times New Roman" w:cs="Times New Roman"/>
          <w:color w:val="000000" w:themeColor="text1"/>
        </w:rPr>
        <w:t xml:space="preserve"> 2 participants re-rated all Round 1 outcomes and the additional 11 outcomes. No outcomes were excluded at this stage based on participant ratings and all outcomes were brought forward to Round 3.</w:t>
      </w:r>
      <w:r w:rsidRPr="00FC2F35">
        <w:rPr>
          <w:rFonts w:ascii="Times New Roman" w:hAnsi="Times New Roman" w:cs="Times New Roman"/>
        </w:rPr>
        <w:br/>
      </w:r>
    </w:p>
    <w:p w14:paraId="2FDB70C3" w14:textId="77777777" w:rsidR="005C7F1B" w:rsidRPr="00FC2F35" w:rsidRDefault="005C7F1B" w:rsidP="005C7F1B">
      <w:pPr>
        <w:spacing w:line="480" w:lineRule="auto"/>
        <w:rPr>
          <w:rFonts w:ascii="Times New Roman" w:eastAsiaTheme="minorEastAsia" w:hAnsi="Times New Roman" w:cs="Times New Roman"/>
          <w:color w:val="131413"/>
        </w:rPr>
      </w:pPr>
      <w:r w:rsidRPr="00FC2F35">
        <w:rPr>
          <w:rFonts w:ascii="Times New Roman" w:eastAsiaTheme="minorEastAsia" w:hAnsi="Times New Roman" w:cs="Times New Roman"/>
          <w:color w:val="131413"/>
        </w:rPr>
        <w:t>Round 3 was completed by 79 participants who completed Round 2 (63.7 % of Round 2 participants; 31.2% of Round 1 participants). In Round 3,</w:t>
      </w:r>
      <w:r w:rsidRPr="00FC2F35">
        <w:rPr>
          <w:rFonts w:ascii="Times New Roman" w:eastAsiaTheme="minorEastAsia" w:hAnsi="Times New Roman" w:cs="Times New Roman"/>
          <w:color w:val="000000" w:themeColor="text1"/>
        </w:rPr>
        <w:t xml:space="preserve"> </w:t>
      </w:r>
      <w:r w:rsidRPr="00FC2F35">
        <w:rPr>
          <w:rFonts w:ascii="Times New Roman" w:eastAsiaTheme="minorEastAsia" w:hAnsi="Times New Roman" w:cs="Times New Roman"/>
          <w:color w:val="131413"/>
        </w:rPr>
        <w:t>34 (35.6%) outcomes were classified as ‘critical for inclusion’ (</w:t>
      </w:r>
      <w:r w:rsidRPr="00FC2F35">
        <w:rPr>
          <w:rFonts w:ascii="Times New Roman" w:eastAsiaTheme="minorEastAsia" w:hAnsi="Times New Roman" w:cs="Times New Roman"/>
        </w:rPr>
        <w:t>≥70% or more of participants rated the outcome from 7 to 9)</w:t>
      </w:r>
      <w:r w:rsidRPr="00FC2F35">
        <w:rPr>
          <w:rFonts w:ascii="Times New Roman" w:eastAsiaTheme="minorEastAsia" w:hAnsi="Times New Roman" w:cs="Times New Roman"/>
          <w:color w:val="131413"/>
        </w:rPr>
        <w:t xml:space="preserve">; none were classified as </w:t>
      </w:r>
      <w:r w:rsidRPr="00FC2F35">
        <w:rPr>
          <w:rFonts w:ascii="Times New Roman" w:eastAsiaTheme="minorEastAsia" w:hAnsi="Times New Roman" w:cs="Times New Roman"/>
        </w:rPr>
        <w:t xml:space="preserve">'not critical for inclusion' </w:t>
      </w:r>
      <w:r w:rsidRPr="00FC2F35">
        <w:rPr>
          <w:rFonts w:ascii="Times New Roman" w:eastAsiaTheme="minorEastAsia" w:hAnsi="Times New Roman" w:cs="Times New Roman"/>
          <w:color w:val="131413"/>
        </w:rPr>
        <w:t>(</w:t>
      </w:r>
      <w:r w:rsidRPr="00FC2F35">
        <w:rPr>
          <w:rFonts w:ascii="Times New Roman" w:eastAsiaTheme="minorEastAsia" w:hAnsi="Times New Roman" w:cs="Times New Roman"/>
        </w:rPr>
        <w:t>≥70% or more of participants rated the outcome from 1 to 3)</w:t>
      </w:r>
      <w:r w:rsidRPr="00FC2F35">
        <w:rPr>
          <w:rFonts w:ascii="Times New Roman" w:eastAsiaTheme="minorEastAsia" w:hAnsi="Times New Roman" w:cs="Times New Roman"/>
          <w:color w:val="131413"/>
        </w:rPr>
        <w:t>. All outcomes were therefore carried forward to the consensus meeting. Median scores for all outcomes in each Round are presented in Supplementary File 4. Median scores for each outcome in Round 3 for the four stakeholder groups are presented in Supplementary File 5. Proportions of all respondents voting outcomes as 'not critical' (scored 1-3), 'critical to include' (scored 7-9) or 'no consensus' (scored 4-6) in Round 3 are presented in Supplementary File 6.</w:t>
      </w:r>
    </w:p>
    <w:p w14:paraId="1081C801"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color w:val="131413"/>
        </w:rPr>
      </w:pPr>
    </w:p>
    <w:p w14:paraId="5DE275B3"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color w:val="131413"/>
        </w:rPr>
      </w:pPr>
    </w:p>
    <w:p w14:paraId="53CA3BBA"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color w:val="131413"/>
        </w:rPr>
      </w:pPr>
    </w:p>
    <w:p w14:paraId="10623766"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b/>
          <w:bCs/>
          <w:color w:val="131413"/>
        </w:rPr>
      </w:pPr>
      <w:r w:rsidRPr="00FC2F35">
        <w:rPr>
          <w:rFonts w:ascii="Times New Roman" w:eastAsiaTheme="minorEastAsia" w:hAnsi="Times New Roman" w:cs="Times New Roman"/>
          <w:b/>
          <w:bCs/>
          <w:color w:val="131413"/>
        </w:rPr>
        <w:lastRenderedPageBreak/>
        <w:t>Consensus meeting</w:t>
      </w:r>
    </w:p>
    <w:p w14:paraId="22F3FBF4"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color w:val="131413"/>
        </w:rPr>
      </w:pPr>
      <w:r w:rsidRPr="00FC2F35">
        <w:rPr>
          <w:rFonts w:ascii="Times New Roman" w:eastAsiaTheme="minorEastAsia" w:hAnsi="Times New Roman" w:cs="Times New Roman"/>
          <w:color w:val="131413"/>
        </w:rPr>
        <w:t>The consensus meeting involved seven stakeholders: two researchers, one dietician, one nurse, two general practitioners, and one parent. Five attendees were Irish, one was Indian, and one was English; all but one attendee was female. The meeting involved initial presentation and Round 1 rating of outcomes. Following Round 1 rating, 20 outcomes were rated as essential for inclusion. Following further discussion and re-rating of all outcomes in Round 2, 26 items were voted as essential for inclusion in the final COS; these outcomes and their respective domains are presented in Table 3. The percentage of participants who voted ‘yes’ for each outcome in Round 2 is presented in Supplementary File 7.</w:t>
      </w:r>
    </w:p>
    <w:p w14:paraId="05158674" w14:textId="77777777" w:rsidR="005C7F1B" w:rsidRPr="00FC2F35" w:rsidRDefault="005C7F1B" w:rsidP="005C7F1B">
      <w:pPr>
        <w:spacing w:line="480" w:lineRule="auto"/>
        <w:jc w:val="center"/>
        <w:rPr>
          <w:rFonts w:ascii="Times New Roman" w:eastAsiaTheme="minorEastAsia" w:hAnsi="Times New Roman" w:cs="Times New Roman"/>
          <w:color w:val="131413"/>
        </w:rPr>
      </w:pPr>
    </w:p>
    <w:p w14:paraId="25D3B635" w14:textId="77777777" w:rsidR="005C7F1B" w:rsidRPr="00FC2F35" w:rsidRDefault="005C7F1B" w:rsidP="005C7F1B">
      <w:pPr>
        <w:spacing w:line="480" w:lineRule="auto"/>
        <w:jc w:val="center"/>
        <w:rPr>
          <w:rFonts w:ascii="Times New Roman" w:eastAsiaTheme="minorEastAsia" w:hAnsi="Times New Roman" w:cs="Times New Roman"/>
          <w:color w:val="131413"/>
        </w:rPr>
      </w:pPr>
      <w:r w:rsidRPr="00FC2F35">
        <w:rPr>
          <w:rFonts w:ascii="Times New Roman" w:eastAsiaTheme="minorEastAsia" w:hAnsi="Times New Roman" w:cs="Times New Roman"/>
          <w:color w:val="131413"/>
        </w:rPr>
        <w:t>[TABLE 3 HERE]</w:t>
      </w:r>
    </w:p>
    <w:p w14:paraId="4601CD38" w14:textId="77777777" w:rsidR="005C7F1B" w:rsidRPr="00FC2F35" w:rsidRDefault="005C7F1B" w:rsidP="005C7F1B">
      <w:pPr>
        <w:spacing w:line="480" w:lineRule="auto"/>
        <w:jc w:val="center"/>
        <w:rPr>
          <w:rFonts w:ascii="Times New Roman" w:eastAsiaTheme="minorEastAsia" w:hAnsi="Times New Roman" w:cs="Times New Roman"/>
          <w:color w:val="131413"/>
        </w:rPr>
      </w:pPr>
    </w:p>
    <w:p w14:paraId="4E2ABF80" w14:textId="77777777" w:rsidR="005C7F1B" w:rsidRPr="00FC2F35" w:rsidRDefault="005C7F1B" w:rsidP="005C7F1B">
      <w:pPr>
        <w:spacing w:line="480" w:lineRule="auto"/>
        <w:jc w:val="center"/>
        <w:rPr>
          <w:rFonts w:ascii="Times New Roman" w:eastAsiaTheme="minorEastAsia" w:hAnsi="Times New Roman" w:cs="Times New Roman"/>
          <w:color w:val="131413"/>
        </w:rPr>
      </w:pPr>
    </w:p>
    <w:p w14:paraId="59016964" w14:textId="77777777" w:rsidR="005C7F1B" w:rsidRPr="00FC2F35" w:rsidRDefault="005C7F1B" w:rsidP="005C7F1B">
      <w:pPr>
        <w:spacing w:line="480" w:lineRule="auto"/>
        <w:jc w:val="center"/>
        <w:rPr>
          <w:rFonts w:ascii="Times New Roman" w:eastAsiaTheme="minorEastAsia" w:hAnsi="Times New Roman" w:cs="Times New Roman"/>
          <w:color w:val="131413"/>
        </w:rPr>
      </w:pPr>
    </w:p>
    <w:p w14:paraId="2634FDA4" w14:textId="77777777" w:rsidR="005C7F1B" w:rsidRPr="00FC2F35" w:rsidRDefault="005C7F1B" w:rsidP="005C7F1B">
      <w:pPr>
        <w:spacing w:line="480" w:lineRule="auto"/>
        <w:jc w:val="center"/>
        <w:rPr>
          <w:rFonts w:ascii="Times New Roman" w:eastAsiaTheme="minorEastAsia" w:hAnsi="Times New Roman" w:cs="Times New Roman"/>
          <w:color w:val="131413"/>
        </w:rPr>
      </w:pPr>
    </w:p>
    <w:p w14:paraId="59F34E06" w14:textId="77777777" w:rsidR="005C7F1B" w:rsidRPr="00FC2F35" w:rsidRDefault="005C7F1B" w:rsidP="005C7F1B">
      <w:pPr>
        <w:spacing w:line="480" w:lineRule="auto"/>
        <w:jc w:val="center"/>
        <w:rPr>
          <w:rFonts w:ascii="Times New Roman" w:eastAsiaTheme="minorEastAsia" w:hAnsi="Times New Roman" w:cs="Times New Roman"/>
          <w:color w:val="131413"/>
        </w:rPr>
      </w:pPr>
    </w:p>
    <w:p w14:paraId="66052707" w14:textId="77777777" w:rsidR="005C7F1B" w:rsidRPr="00FC2F35" w:rsidRDefault="005C7F1B" w:rsidP="005C7F1B">
      <w:pPr>
        <w:spacing w:line="480" w:lineRule="auto"/>
        <w:jc w:val="center"/>
        <w:rPr>
          <w:rFonts w:ascii="Times New Roman" w:eastAsiaTheme="minorEastAsia" w:hAnsi="Times New Roman" w:cs="Times New Roman"/>
          <w:color w:val="131413"/>
        </w:rPr>
      </w:pPr>
    </w:p>
    <w:p w14:paraId="6EB71221" w14:textId="77777777" w:rsidR="005C7F1B" w:rsidRPr="00FC2F35" w:rsidRDefault="005C7F1B" w:rsidP="005C7F1B">
      <w:pPr>
        <w:spacing w:line="480" w:lineRule="auto"/>
        <w:jc w:val="center"/>
        <w:rPr>
          <w:rFonts w:ascii="Times New Roman" w:eastAsiaTheme="minorEastAsia" w:hAnsi="Times New Roman" w:cs="Times New Roman"/>
          <w:color w:val="131413"/>
        </w:rPr>
      </w:pPr>
    </w:p>
    <w:p w14:paraId="003F6CFC" w14:textId="77777777" w:rsidR="005C7F1B" w:rsidRPr="00FC2F35" w:rsidRDefault="005C7F1B" w:rsidP="005C7F1B">
      <w:pPr>
        <w:spacing w:line="480" w:lineRule="auto"/>
        <w:jc w:val="center"/>
        <w:rPr>
          <w:rFonts w:ascii="Times New Roman" w:eastAsiaTheme="minorEastAsia" w:hAnsi="Times New Roman" w:cs="Times New Roman"/>
          <w:color w:val="131413"/>
        </w:rPr>
      </w:pPr>
    </w:p>
    <w:p w14:paraId="1C44AFBA" w14:textId="77777777" w:rsidR="005C7F1B" w:rsidRPr="00FC2F35" w:rsidRDefault="005C7F1B" w:rsidP="005C7F1B">
      <w:pPr>
        <w:spacing w:line="480" w:lineRule="auto"/>
        <w:jc w:val="center"/>
        <w:rPr>
          <w:rFonts w:ascii="Times New Roman" w:eastAsiaTheme="minorEastAsia" w:hAnsi="Times New Roman" w:cs="Times New Roman"/>
          <w:color w:val="131413"/>
        </w:rPr>
      </w:pPr>
    </w:p>
    <w:p w14:paraId="1216448C" w14:textId="77777777" w:rsidR="005C7F1B" w:rsidRPr="00FC2F35" w:rsidRDefault="005C7F1B" w:rsidP="005C7F1B">
      <w:pPr>
        <w:spacing w:line="480" w:lineRule="auto"/>
        <w:jc w:val="center"/>
        <w:rPr>
          <w:rFonts w:ascii="Times New Roman" w:eastAsiaTheme="minorEastAsia" w:hAnsi="Times New Roman" w:cs="Times New Roman"/>
          <w:color w:val="131413"/>
        </w:rPr>
      </w:pPr>
    </w:p>
    <w:p w14:paraId="7B5065C7" w14:textId="77777777" w:rsidR="005C7F1B" w:rsidRPr="00FC2F35" w:rsidRDefault="005C7F1B" w:rsidP="005C7F1B">
      <w:pPr>
        <w:spacing w:line="480" w:lineRule="auto"/>
        <w:jc w:val="center"/>
        <w:rPr>
          <w:rFonts w:ascii="Times New Roman" w:eastAsiaTheme="minorEastAsia" w:hAnsi="Times New Roman" w:cs="Times New Roman"/>
          <w:color w:val="131413"/>
        </w:rPr>
      </w:pPr>
    </w:p>
    <w:p w14:paraId="565D88F7" w14:textId="77777777" w:rsidR="005C7F1B" w:rsidRPr="00FC2F35" w:rsidRDefault="005C7F1B" w:rsidP="005C7F1B">
      <w:pPr>
        <w:spacing w:line="480" w:lineRule="auto"/>
        <w:jc w:val="center"/>
        <w:rPr>
          <w:rFonts w:ascii="Times New Roman" w:eastAsiaTheme="minorEastAsia" w:hAnsi="Times New Roman" w:cs="Times New Roman"/>
          <w:color w:val="131413"/>
        </w:rPr>
      </w:pPr>
    </w:p>
    <w:p w14:paraId="5D5C475E" w14:textId="77777777" w:rsidR="005C7F1B" w:rsidRPr="00FC2F35" w:rsidRDefault="005C7F1B" w:rsidP="005C7F1B">
      <w:pPr>
        <w:spacing w:line="480" w:lineRule="auto"/>
        <w:rPr>
          <w:rFonts w:ascii="Times New Roman" w:eastAsiaTheme="minorEastAsia" w:hAnsi="Times New Roman" w:cs="Times New Roman"/>
          <w:color w:val="131413"/>
        </w:rPr>
      </w:pPr>
    </w:p>
    <w:p w14:paraId="382AC09C" w14:textId="77777777" w:rsidR="005C7F1B" w:rsidRPr="00FC2F35" w:rsidRDefault="005C7F1B" w:rsidP="005C7F1B">
      <w:pPr>
        <w:autoSpaceDE w:val="0"/>
        <w:autoSpaceDN w:val="0"/>
        <w:adjustRightInd w:val="0"/>
        <w:spacing w:line="480" w:lineRule="auto"/>
        <w:jc w:val="center"/>
        <w:rPr>
          <w:rFonts w:ascii="Times New Roman" w:eastAsiaTheme="minorEastAsia" w:hAnsi="Times New Roman" w:cs="Times New Roman"/>
          <w:b/>
          <w:bCs/>
          <w:color w:val="131413"/>
        </w:rPr>
      </w:pPr>
      <w:r w:rsidRPr="00FC2F35">
        <w:rPr>
          <w:rFonts w:ascii="Times New Roman" w:eastAsiaTheme="minorEastAsia" w:hAnsi="Times New Roman" w:cs="Times New Roman"/>
          <w:b/>
          <w:bCs/>
          <w:color w:val="131413"/>
        </w:rPr>
        <w:lastRenderedPageBreak/>
        <w:t>Discussion</w:t>
      </w:r>
    </w:p>
    <w:p w14:paraId="5B2BE3E2" w14:textId="77777777" w:rsidR="005C7F1B" w:rsidRPr="00FC2F35" w:rsidRDefault="005C7F1B" w:rsidP="005C7F1B">
      <w:pPr>
        <w:autoSpaceDE w:val="0"/>
        <w:autoSpaceDN w:val="0"/>
        <w:adjustRightInd w:val="0"/>
        <w:spacing w:line="480" w:lineRule="auto"/>
        <w:jc w:val="center"/>
        <w:rPr>
          <w:rFonts w:ascii="Times New Roman" w:eastAsiaTheme="minorEastAsia" w:hAnsi="Times New Roman" w:cs="Times New Roman"/>
          <w:b/>
          <w:bCs/>
          <w:color w:val="131413"/>
        </w:rPr>
      </w:pPr>
    </w:p>
    <w:p w14:paraId="3DD22C52" w14:textId="77777777" w:rsidR="005C7F1B" w:rsidRPr="00FC2F35" w:rsidRDefault="005C7F1B" w:rsidP="005C7F1B">
      <w:pPr>
        <w:spacing w:line="480" w:lineRule="auto"/>
        <w:rPr>
          <w:rFonts w:ascii="Times New Roman" w:eastAsia="Times New Roman" w:hAnsi="Times New Roman" w:cs="Times New Roman"/>
          <w:shd w:val="clear" w:color="auto" w:fill="FFFFFF"/>
        </w:rPr>
      </w:pPr>
      <w:r w:rsidRPr="00FC2F35">
        <w:rPr>
          <w:rFonts w:ascii="Times New Roman" w:hAnsi="Times New Roman" w:cs="Times New Roman"/>
        </w:rPr>
        <w:t>Consensus was reached on the inclusion of 26 outcomes in a COS for randomised trials of infant feeding interventions to prevent childhood obesity.</w:t>
      </w:r>
      <w:r w:rsidRPr="00FC2F35">
        <w:rPr>
          <w:rFonts w:ascii="Times New Roman" w:eastAsia="Times New Roman" w:hAnsi="Times New Roman" w:cs="Times New Roman"/>
        </w:rPr>
        <w:t xml:space="preserve"> </w:t>
      </w:r>
      <w:r w:rsidRPr="00FC2F35">
        <w:rPr>
          <w:rFonts w:ascii="Times New Roman" w:eastAsia="Times New Roman" w:hAnsi="Times New Roman" w:cs="Times New Roman"/>
          <w:shd w:val="clear" w:color="auto" w:fill="FFFFFF"/>
        </w:rPr>
        <w:t xml:space="preserve">These 26 outcomes are grouped into the following 9 outcome domains: </w:t>
      </w:r>
      <w:r w:rsidRPr="00FC2F35">
        <w:rPr>
          <w:rFonts w:ascii="Times New Roman" w:hAnsi="Times New Roman" w:cs="Times New Roman"/>
        </w:rPr>
        <w:t xml:space="preserve">‘breastfeeding and formula feeding’, ‘introduction of solids’, ‘parent feeding practices and styles’, ‘parent knowledge and beliefs’, ‘practical feeding’, ‘food environment’, ‘dietary intake’, ‘perceptions of infant behaviour and preferences’, and ‘child weight </w:t>
      </w:r>
      <w:proofErr w:type="gramStart"/>
      <w:r w:rsidRPr="00FC2F35">
        <w:rPr>
          <w:rFonts w:ascii="Times New Roman" w:hAnsi="Times New Roman" w:cs="Times New Roman"/>
        </w:rPr>
        <w:t>outcomes’</w:t>
      </w:r>
      <w:proofErr w:type="gramEnd"/>
      <w:r w:rsidRPr="00FC2F35">
        <w:rPr>
          <w:rFonts w:ascii="Times New Roman" w:hAnsi="Times New Roman" w:cs="Times New Roman"/>
        </w:rPr>
        <w:t xml:space="preserve">. It is recommended that this outcome set is included in all future randomised trials of </w:t>
      </w:r>
      <w:r w:rsidRPr="00FC2F35">
        <w:rPr>
          <w:rFonts w:ascii="Times New Roman" w:eastAsia="Times New Roman" w:hAnsi="Times New Roman" w:cs="Times New Roman"/>
          <w:shd w:val="clear" w:color="auto" w:fill="FFFFFF"/>
        </w:rPr>
        <w:t>infant feeding interventions to prevent childhood obesity.</w:t>
      </w:r>
    </w:p>
    <w:p w14:paraId="42FB09C0" w14:textId="77777777" w:rsidR="005C7F1B" w:rsidRPr="00FC2F35" w:rsidRDefault="005C7F1B" w:rsidP="005C7F1B">
      <w:pPr>
        <w:spacing w:line="480" w:lineRule="auto"/>
        <w:rPr>
          <w:rFonts w:ascii="Times New Roman" w:eastAsia="Times New Roman" w:hAnsi="Times New Roman" w:cs="Times New Roman"/>
        </w:rPr>
      </w:pPr>
    </w:p>
    <w:p w14:paraId="33B1DAED" w14:textId="77777777" w:rsidR="005C7F1B" w:rsidRPr="00FC2F35" w:rsidRDefault="005C7F1B" w:rsidP="005C7F1B">
      <w:pPr>
        <w:spacing w:line="480" w:lineRule="auto"/>
        <w:rPr>
          <w:rFonts w:ascii="Times New Roman" w:hAnsi="Times New Roman" w:cs="Times New Roman"/>
        </w:rPr>
      </w:pPr>
      <w:r w:rsidRPr="00FC2F35">
        <w:rPr>
          <w:rFonts w:ascii="Times New Roman" w:hAnsi="Times New Roman" w:cs="Times New Roman"/>
        </w:rPr>
        <w:t xml:space="preserve">While the focus of the COS was not solely on breast feeding, as it is felt that a separate breastfeeding COS is needed to do justice to the outcomes of interest in this context, the ‘breastfeeding and formula feeding’ domain is one of the larger domains, containing six individual outcomes. Six outcomes were also identified as core in the ‘dietary intake’ domain. Inclusion of these domains and outcomes, as well as the outcome ‘infant’s age when solids were first introduced’, is unsurprising given evidence of associations between breast and formula feeding, and child dietary intake, and child weight </w:t>
      </w:r>
      <w:r w:rsidRPr="00FC2F35">
        <w:rPr>
          <w:rFonts w:ascii="Times New Roman" w:hAnsi="Times New Roman" w:cs="Times New Roman"/>
        </w:rPr>
        <w:fldChar w:fldCharType="begin">
          <w:fldData xml:space="preserve">PEVuZE5vdGU+PENpdGU+PEF1dGhvcj5Nb2RyZWs8L0F1dGhvcj48WWVhcj4yMDE3PC9ZZWFyPjxS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</w:fldData>
        </w:fldChar>
      </w:r>
      <w:r w:rsidRPr="00FC2F35">
        <w:rPr>
          <w:rFonts w:ascii="Times New Roman" w:hAnsi="Times New Roman" w:cs="Times New Roman"/>
        </w:rPr>
        <w:instrText xml:space="preserve"> ADDIN EN.CITE </w:instrText>
      </w:r>
      <w:r w:rsidRPr="00FC2F35">
        <w:rPr>
          <w:rFonts w:ascii="Times New Roman" w:hAnsi="Times New Roman" w:cs="Times New Roman"/>
        </w:rPr>
        <w:fldChar w:fldCharType="begin">
          <w:fldData xml:space="preserve">PEVuZE5vdGU+PENpdGU+PEF1dGhvcj5Nb2RyZWs8L0F1dGhvcj48WWVhcj4yMDE3PC9ZZWFyPjxS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</w:fldData>
        </w:fldChar>
      </w:r>
      <w:r w:rsidRPr="00FC2F35">
        <w:rPr>
          <w:rFonts w:ascii="Times New Roman" w:hAnsi="Times New Roman" w:cs="Times New Roman"/>
        </w:rPr>
        <w:instrText xml:space="preserve"> ADDIN EN.CITE.DATA </w:instrText>
      </w:r>
      <w:r w:rsidRPr="00FC2F35">
        <w:rPr>
          <w:rFonts w:ascii="Times New Roman" w:hAnsi="Times New Roman" w:cs="Times New Roman"/>
        </w:rPr>
      </w:r>
      <w:r w:rsidRPr="00FC2F35">
        <w:rPr>
          <w:rFonts w:ascii="Times New Roman" w:hAnsi="Times New Roman" w:cs="Times New Roman"/>
        </w:rPr>
        <w:fldChar w:fldCharType="end"/>
      </w:r>
      <w:r w:rsidRPr="00FC2F35">
        <w:rPr>
          <w:rFonts w:ascii="Times New Roman" w:hAnsi="Times New Roman" w:cs="Times New Roman"/>
        </w:rPr>
      </w:r>
      <w:r w:rsidRPr="00FC2F35">
        <w:rPr>
          <w:rFonts w:ascii="Times New Roman" w:hAnsi="Times New Roman" w:cs="Times New Roman"/>
        </w:rPr>
        <w:fldChar w:fldCharType="separate"/>
      </w:r>
      <w:r w:rsidRPr="00FC2F35">
        <w:rPr>
          <w:rFonts w:ascii="Times New Roman" w:hAnsi="Times New Roman" w:cs="Times New Roman"/>
          <w:noProof/>
          <w:vertAlign w:val="superscript"/>
        </w:rPr>
        <w:t>31-34</w:t>
      </w:r>
      <w:r w:rsidRPr="00FC2F35">
        <w:rPr>
          <w:rFonts w:ascii="Times New Roman" w:hAnsi="Times New Roman" w:cs="Times New Roman"/>
        </w:rPr>
        <w:fldChar w:fldCharType="end"/>
      </w:r>
      <w:r w:rsidRPr="00FC2F35">
        <w:rPr>
          <w:rFonts w:ascii="Times New Roman" w:hAnsi="Times New Roman" w:cs="Times New Roman"/>
        </w:rPr>
        <w:t xml:space="preserve">. The inclusion of outcomes related to parents’ knowledge and beliefs, and perceptions is important because these factors can influence parents’ feeding behaviours </w:t>
      </w:r>
      <w:r w:rsidRPr="00FC2F35">
        <w:rPr>
          <w:rFonts w:ascii="Times New Roman" w:hAnsi="Times New Roman" w:cs="Times New Roman"/>
        </w:rPr>
        <w:fldChar w:fldCharType="begin">
          <w:fldData xml:space="preserve">PEVuZE5vdGU+PENpdGU+PEF1dGhvcj5NYXR2aWVua28tU2lrYXI8L0F1dGhvcj48WWVhcj4yMDE4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</w:fldData>
        </w:fldChar>
      </w:r>
      <w:r w:rsidRPr="00FC2F35">
        <w:rPr>
          <w:rFonts w:ascii="Times New Roman" w:hAnsi="Times New Roman" w:cs="Times New Roman"/>
        </w:rPr>
        <w:instrText xml:space="preserve"> ADDIN EN.CITE </w:instrText>
      </w:r>
      <w:r w:rsidRPr="00FC2F35">
        <w:rPr>
          <w:rFonts w:ascii="Times New Roman" w:hAnsi="Times New Roman" w:cs="Times New Roman"/>
        </w:rPr>
        <w:fldChar w:fldCharType="begin">
          <w:fldData xml:space="preserve">PEVuZE5vdGU+PENpdGU+PEF1dGhvcj5NYXR2aWVua28tU2lrYXI8L0F1dGhvcj48WWVhcj4yMDE4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</w:fldData>
        </w:fldChar>
      </w:r>
      <w:r w:rsidRPr="00FC2F35">
        <w:rPr>
          <w:rFonts w:ascii="Times New Roman" w:hAnsi="Times New Roman" w:cs="Times New Roman"/>
        </w:rPr>
        <w:instrText xml:space="preserve"> ADDIN EN.CITE.DATA </w:instrText>
      </w:r>
      <w:r w:rsidRPr="00FC2F35">
        <w:rPr>
          <w:rFonts w:ascii="Times New Roman" w:hAnsi="Times New Roman" w:cs="Times New Roman"/>
        </w:rPr>
      </w:r>
      <w:r w:rsidRPr="00FC2F35">
        <w:rPr>
          <w:rFonts w:ascii="Times New Roman" w:hAnsi="Times New Roman" w:cs="Times New Roman"/>
        </w:rPr>
        <w:fldChar w:fldCharType="end"/>
      </w:r>
      <w:r w:rsidRPr="00FC2F35">
        <w:rPr>
          <w:rFonts w:ascii="Times New Roman" w:hAnsi="Times New Roman" w:cs="Times New Roman"/>
        </w:rPr>
      </w:r>
      <w:r w:rsidRPr="00FC2F35">
        <w:rPr>
          <w:rFonts w:ascii="Times New Roman" w:hAnsi="Times New Roman" w:cs="Times New Roman"/>
        </w:rPr>
        <w:fldChar w:fldCharType="separate"/>
      </w:r>
      <w:r w:rsidRPr="00FC2F35">
        <w:rPr>
          <w:rFonts w:ascii="Times New Roman" w:hAnsi="Times New Roman" w:cs="Times New Roman"/>
          <w:noProof/>
          <w:vertAlign w:val="superscript"/>
        </w:rPr>
        <w:t>23, 35, 36</w:t>
      </w:r>
      <w:r w:rsidRPr="00FC2F35">
        <w:rPr>
          <w:rFonts w:ascii="Times New Roman" w:hAnsi="Times New Roman" w:cs="Times New Roman"/>
        </w:rPr>
        <w:fldChar w:fldCharType="end"/>
      </w:r>
      <w:r w:rsidRPr="00FC2F35">
        <w:rPr>
          <w:rFonts w:ascii="Times New Roman" w:hAnsi="Times New Roman" w:cs="Times New Roman"/>
        </w:rPr>
        <w:t xml:space="preserve">. Inclusion of outcomes related to the food environment reflects the increasing acknowledgement of the importance of the settings/contexts in which infant feeding takes place </w:t>
      </w:r>
      <w:r w:rsidRPr="00FC2F35">
        <w:rPr>
          <w:rFonts w:ascii="Times New Roman" w:hAnsi="Times New Roman" w:cs="Times New Roman"/>
        </w:rPr>
        <w:fldChar w:fldCharType="begin">
          <w:fldData xml:space="preserve">PEVuZE5vdGU+PENpdGU+PEF1dGhvcj5TY2hyZW1wZnQ8L0F1dGhvcj48WWVhcj4yMDE1PC9ZZWFy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</w:fldData>
        </w:fldChar>
      </w:r>
      <w:r w:rsidRPr="00FC2F35">
        <w:rPr>
          <w:rFonts w:ascii="Times New Roman" w:hAnsi="Times New Roman" w:cs="Times New Roman"/>
        </w:rPr>
        <w:instrText xml:space="preserve"> ADDIN EN.CITE </w:instrText>
      </w:r>
      <w:r w:rsidRPr="00FC2F35">
        <w:rPr>
          <w:rFonts w:ascii="Times New Roman" w:hAnsi="Times New Roman" w:cs="Times New Roman"/>
        </w:rPr>
        <w:fldChar w:fldCharType="begin">
          <w:fldData xml:space="preserve">PEVuZE5vdGU+PENpdGU+PEF1dGhvcj5TY2hyZW1wZnQ8L0F1dGhvcj48WWVhcj4yMDE1PC9ZZWFy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</w:fldData>
        </w:fldChar>
      </w:r>
      <w:r w:rsidRPr="00FC2F35">
        <w:rPr>
          <w:rFonts w:ascii="Times New Roman" w:hAnsi="Times New Roman" w:cs="Times New Roman"/>
        </w:rPr>
        <w:instrText xml:space="preserve"> ADDIN EN.CITE.DATA </w:instrText>
      </w:r>
      <w:r w:rsidRPr="00FC2F35">
        <w:rPr>
          <w:rFonts w:ascii="Times New Roman" w:hAnsi="Times New Roman" w:cs="Times New Roman"/>
        </w:rPr>
      </w:r>
      <w:r w:rsidRPr="00FC2F35">
        <w:rPr>
          <w:rFonts w:ascii="Times New Roman" w:hAnsi="Times New Roman" w:cs="Times New Roman"/>
        </w:rPr>
        <w:fldChar w:fldCharType="end"/>
      </w:r>
      <w:r w:rsidRPr="00FC2F35">
        <w:rPr>
          <w:rFonts w:ascii="Times New Roman" w:hAnsi="Times New Roman" w:cs="Times New Roman"/>
        </w:rPr>
      </w:r>
      <w:r w:rsidRPr="00FC2F35">
        <w:rPr>
          <w:rFonts w:ascii="Times New Roman" w:hAnsi="Times New Roman" w:cs="Times New Roman"/>
        </w:rPr>
        <w:fldChar w:fldCharType="separate"/>
      </w:r>
      <w:r w:rsidRPr="00FC2F35">
        <w:rPr>
          <w:rFonts w:ascii="Times New Roman" w:hAnsi="Times New Roman" w:cs="Times New Roman"/>
          <w:noProof/>
          <w:vertAlign w:val="superscript"/>
        </w:rPr>
        <w:t>37, 38</w:t>
      </w:r>
      <w:r w:rsidRPr="00FC2F35">
        <w:rPr>
          <w:rFonts w:ascii="Times New Roman" w:hAnsi="Times New Roman" w:cs="Times New Roman"/>
        </w:rPr>
        <w:fldChar w:fldCharType="end"/>
      </w:r>
      <w:r w:rsidRPr="00FC2F35">
        <w:rPr>
          <w:rFonts w:ascii="Times New Roman" w:hAnsi="Times New Roman" w:cs="Times New Roman"/>
        </w:rPr>
        <w:t xml:space="preserve">. The inclusion of child weight outcomes is unsurprising in a COS </w:t>
      </w:r>
      <w:r w:rsidRPr="00FC2F35">
        <w:rPr>
          <w:rFonts w:ascii="Times New Roman" w:eastAsia="Times New Roman" w:hAnsi="Times New Roman" w:cs="Times New Roman"/>
          <w:color w:val="333333"/>
          <w:shd w:val="clear" w:color="auto" w:fill="FFFFFF"/>
        </w:rPr>
        <w:t xml:space="preserve">of infant feeding interventions to prevent childhood obesity. </w:t>
      </w:r>
    </w:p>
    <w:p w14:paraId="49287736" w14:textId="77777777" w:rsidR="005C7F1B" w:rsidRPr="00FC2F35" w:rsidRDefault="005C7F1B" w:rsidP="005C7F1B">
      <w:pPr>
        <w:spacing w:line="480" w:lineRule="auto"/>
        <w:rPr>
          <w:rFonts w:ascii="Times New Roman" w:hAnsi="Times New Roman" w:cs="Times New Roman"/>
        </w:rPr>
      </w:pPr>
    </w:p>
    <w:p w14:paraId="3072268A" w14:textId="77777777" w:rsidR="005C7F1B" w:rsidRPr="00FC2F35" w:rsidRDefault="005C7F1B" w:rsidP="005C7F1B">
      <w:pPr>
        <w:spacing w:line="480" w:lineRule="auto"/>
        <w:rPr>
          <w:rFonts w:ascii="Times New Roman" w:hAnsi="Times New Roman" w:cs="Times New Roman"/>
        </w:rPr>
      </w:pPr>
      <w:r w:rsidRPr="00FC2F35">
        <w:rPr>
          <w:rFonts w:ascii="Times New Roman" w:hAnsi="Times New Roman" w:cs="Times New Roman"/>
        </w:rPr>
        <w:lastRenderedPageBreak/>
        <w:t xml:space="preserve">To the authors’ knowledge, this is the first infant feeding and/or childhood obesity related COS. The development and future use of this COS is essential due to the increasing number of trials of infant feeding interventions to prevent childhood obesity </w:t>
      </w:r>
      <w:r w:rsidRPr="00FC2F35">
        <w:rPr>
          <w:rFonts w:ascii="Times New Roman" w:hAnsi="Times New Roman" w:cs="Times New Roman"/>
        </w:rPr>
        <w:fldChar w:fldCharType="begin">
          <w:fldData xml:space="preserve">PEVuZE5vdGU+PENpdGU+PEF1dGhvcj5CbGFrZS1MYW1iPC9BdXRob3I+PFllYXI+MjAxNjwvWWVh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</w:fldData>
        </w:fldChar>
      </w:r>
      <w:r w:rsidRPr="00FC2F35">
        <w:rPr>
          <w:rFonts w:ascii="Times New Roman" w:hAnsi="Times New Roman" w:cs="Times New Roman"/>
        </w:rPr>
        <w:instrText xml:space="preserve"> ADDIN EN.CITE </w:instrText>
      </w:r>
      <w:r w:rsidRPr="00FC2F35">
        <w:rPr>
          <w:rFonts w:ascii="Times New Roman" w:hAnsi="Times New Roman" w:cs="Times New Roman"/>
        </w:rPr>
        <w:fldChar w:fldCharType="begin">
          <w:fldData xml:space="preserve">PEVuZE5vdGU+PENpdGU+PEF1dGhvcj5CbGFrZS1MYW1iPC9BdXRob3I+PFllYXI+MjAxNjwvWWVh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</w:fldData>
        </w:fldChar>
      </w:r>
      <w:r w:rsidRPr="00FC2F35">
        <w:rPr>
          <w:rFonts w:ascii="Times New Roman" w:hAnsi="Times New Roman" w:cs="Times New Roman"/>
        </w:rPr>
        <w:instrText xml:space="preserve"> ADDIN EN.CITE.DATA </w:instrText>
      </w:r>
      <w:r w:rsidRPr="00FC2F35">
        <w:rPr>
          <w:rFonts w:ascii="Times New Roman" w:hAnsi="Times New Roman" w:cs="Times New Roman"/>
        </w:rPr>
      </w:r>
      <w:r w:rsidRPr="00FC2F35">
        <w:rPr>
          <w:rFonts w:ascii="Times New Roman" w:hAnsi="Times New Roman" w:cs="Times New Roman"/>
        </w:rPr>
        <w:fldChar w:fldCharType="end"/>
      </w:r>
      <w:r w:rsidRPr="00FC2F35">
        <w:rPr>
          <w:rFonts w:ascii="Times New Roman" w:hAnsi="Times New Roman" w:cs="Times New Roman"/>
        </w:rPr>
      </w:r>
      <w:r w:rsidRPr="00FC2F35">
        <w:rPr>
          <w:rFonts w:ascii="Times New Roman" w:hAnsi="Times New Roman" w:cs="Times New Roman"/>
        </w:rPr>
        <w:fldChar w:fldCharType="separate"/>
      </w:r>
      <w:r w:rsidRPr="00FC2F35">
        <w:rPr>
          <w:rFonts w:ascii="Times New Roman" w:hAnsi="Times New Roman" w:cs="Times New Roman"/>
          <w:noProof/>
          <w:vertAlign w:val="superscript"/>
        </w:rPr>
        <w:t>7, 14, 15</w:t>
      </w:r>
      <w:r w:rsidRPr="00FC2F35">
        <w:rPr>
          <w:rFonts w:ascii="Times New Roman" w:hAnsi="Times New Roman" w:cs="Times New Roman"/>
        </w:rPr>
        <w:fldChar w:fldCharType="end"/>
      </w:r>
      <w:r w:rsidRPr="00FC2F35">
        <w:rPr>
          <w:rFonts w:ascii="Times New Roman" w:hAnsi="Times New Roman" w:cs="Times New Roman"/>
        </w:rPr>
        <w:t xml:space="preserve">. Standardisation of infant feeding outcome measurement and reporting using this COS will contribute to a stronger evidence base and more efficient intervention development and evaluation </w:t>
      </w:r>
      <w:r w:rsidRPr="00FC2F35">
        <w:rPr>
          <w:rFonts w:ascii="Times New Roman" w:hAnsi="Times New Roman" w:cs="Times New Roman"/>
        </w:rPr>
        <w:fldChar w:fldCharType="begin">
          <w:fldData xml:space="preserve">PEVuZE5vdGU+PENpdGU+PEF1dGhvcj5XaWxsaWFtc29uPC9BdXRob3I+PFllYXI+MjAxNzwvWWVh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</w:fldData>
        </w:fldChar>
      </w:r>
      <w:r w:rsidRPr="00FC2F35">
        <w:rPr>
          <w:rFonts w:ascii="Times New Roman" w:hAnsi="Times New Roman" w:cs="Times New Roman"/>
        </w:rPr>
        <w:instrText xml:space="preserve"> ADDIN EN.CITE </w:instrText>
      </w:r>
      <w:r w:rsidRPr="00FC2F35">
        <w:rPr>
          <w:rFonts w:ascii="Times New Roman" w:hAnsi="Times New Roman" w:cs="Times New Roman"/>
        </w:rPr>
        <w:fldChar w:fldCharType="begin">
          <w:fldData xml:space="preserve">PEVuZE5vdGU+PENpdGU+PEF1dGhvcj5XaWxsaWFtc29uPC9BdXRob3I+PFllYXI+MjAxNzwvWWVh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</w:fldData>
        </w:fldChar>
      </w:r>
      <w:r w:rsidRPr="00FC2F35">
        <w:rPr>
          <w:rFonts w:ascii="Times New Roman" w:hAnsi="Times New Roman" w:cs="Times New Roman"/>
        </w:rPr>
        <w:instrText xml:space="preserve"> ADDIN EN.CITE.DATA </w:instrText>
      </w:r>
      <w:r w:rsidRPr="00FC2F35">
        <w:rPr>
          <w:rFonts w:ascii="Times New Roman" w:hAnsi="Times New Roman" w:cs="Times New Roman"/>
        </w:rPr>
      </w:r>
      <w:r w:rsidRPr="00FC2F35">
        <w:rPr>
          <w:rFonts w:ascii="Times New Roman" w:hAnsi="Times New Roman" w:cs="Times New Roman"/>
        </w:rPr>
        <w:fldChar w:fldCharType="end"/>
      </w:r>
      <w:r w:rsidRPr="00FC2F35">
        <w:rPr>
          <w:rFonts w:ascii="Times New Roman" w:hAnsi="Times New Roman" w:cs="Times New Roman"/>
        </w:rPr>
      </w:r>
      <w:r w:rsidRPr="00FC2F35">
        <w:rPr>
          <w:rFonts w:ascii="Times New Roman" w:hAnsi="Times New Roman" w:cs="Times New Roman"/>
        </w:rPr>
        <w:fldChar w:fldCharType="separate"/>
      </w:r>
      <w:r w:rsidRPr="00FC2F35">
        <w:rPr>
          <w:rFonts w:ascii="Times New Roman" w:hAnsi="Times New Roman" w:cs="Times New Roman"/>
          <w:noProof/>
          <w:vertAlign w:val="superscript"/>
        </w:rPr>
        <w:t>16, 20</w:t>
      </w:r>
      <w:r w:rsidRPr="00FC2F35">
        <w:rPr>
          <w:rFonts w:ascii="Times New Roman" w:hAnsi="Times New Roman" w:cs="Times New Roman"/>
        </w:rPr>
        <w:fldChar w:fldCharType="end"/>
      </w:r>
      <w:r w:rsidRPr="00FC2F35">
        <w:rPr>
          <w:rFonts w:ascii="Times New Roman" w:hAnsi="Times New Roman" w:cs="Times New Roman"/>
        </w:rPr>
        <w:t xml:space="preserve">. The need for this COS is further supported by recent calls for development and application of COSs in child health </w:t>
      </w:r>
      <w:r w:rsidRPr="00FC2F35">
        <w:rPr>
          <w:rFonts w:ascii="Times New Roman" w:hAnsi="Times New Roman" w:cs="Times New Roman"/>
        </w:rPr>
        <w:fldChar w:fldCharType="begin">
          <w:fldData xml:space="preserve">PEVuZE5vdGU+PENpdGU+PEF1dGhvcj5HYXJkbmVyPC9BdXRob3I+PFllYXI+MjAxNzwvWWVhcj48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</w:fldData>
        </w:fldChar>
      </w:r>
      <w:r w:rsidRPr="00FC2F35">
        <w:rPr>
          <w:rFonts w:ascii="Times New Roman" w:hAnsi="Times New Roman" w:cs="Times New Roman"/>
        </w:rPr>
        <w:instrText xml:space="preserve"> ADDIN EN.CITE </w:instrText>
      </w:r>
      <w:r w:rsidRPr="00FC2F35">
        <w:rPr>
          <w:rFonts w:ascii="Times New Roman" w:hAnsi="Times New Roman" w:cs="Times New Roman"/>
        </w:rPr>
        <w:fldChar w:fldCharType="begin">
          <w:fldData xml:space="preserve">PEVuZE5vdGU+PENpdGU+PEF1dGhvcj5HYXJkbmVyPC9BdXRob3I+PFllYXI+MjAxNzwvWWVhcj48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</w:fldData>
        </w:fldChar>
      </w:r>
      <w:r w:rsidRPr="00FC2F35">
        <w:rPr>
          <w:rFonts w:ascii="Times New Roman" w:hAnsi="Times New Roman" w:cs="Times New Roman"/>
        </w:rPr>
        <w:instrText xml:space="preserve"> ADDIN EN.CITE.DATA </w:instrText>
      </w:r>
      <w:r w:rsidRPr="00FC2F35">
        <w:rPr>
          <w:rFonts w:ascii="Times New Roman" w:hAnsi="Times New Roman" w:cs="Times New Roman"/>
        </w:rPr>
      </w:r>
      <w:r w:rsidRPr="00FC2F35">
        <w:rPr>
          <w:rFonts w:ascii="Times New Roman" w:hAnsi="Times New Roman" w:cs="Times New Roman"/>
        </w:rPr>
        <w:fldChar w:fldCharType="end"/>
      </w:r>
      <w:r w:rsidRPr="00FC2F35">
        <w:rPr>
          <w:rFonts w:ascii="Times New Roman" w:hAnsi="Times New Roman" w:cs="Times New Roman"/>
        </w:rPr>
      </w:r>
      <w:r w:rsidRPr="00FC2F35">
        <w:rPr>
          <w:rFonts w:ascii="Times New Roman" w:hAnsi="Times New Roman" w:cs="Times New Roman"/>
        </w:rPr>
        <w:fldChar w:fldCharType="separate"/>
      </w:r>
      <w:r w:rsidRPr="00FC2F35">
        <w:rPr>
          <w:rFonts w:ascii="Times New Roman" w:hAnsi="Times New Roman" w:cs="Times New Roman"/>
          <w:noProof/>
          <w:vertAlign w:val="superscript"/>
        </w:rPr>
        <w:t>18, 19</w:t>
      </w:r>
      <w:r w:rsidRPr="00FC2F35">
        <w:rPr>
          <w:rFonts w:ascii="Times New Roman" w:hAnsi="Times New Roman" w:cs="Times New Roman"/>
        </w:rPr>
        <w:fldChar w:fldCharType="end"/>
      </w:r>
      <w:r w:rsidRPr="00FC2F35">
        <w:rPr>
          <w:rFonts w:ascii="Times New Roman" w:hAnsi="Times New Roman" w:cs="Times New Roman"/>
        </w:rPr>
        <w:t xml:space="preserve">, and specifically in the area of infant feeding </w:t>
      </w:r>
      <w:r w:rsidRPr="00FC2F35">
        <w:rPr>
          <w:rFonts w:ascii="Times New Roman" w:hAnsi="Times New Roman" w:cs="Times New Roman"/>
        </w:rPr>
        <w:fldChar w:fldCharType="begin"/>
      </w:r>
      <w:r w:rsidRPr="00FC2F35">
        <w:rPr>
          <w:rFonts w:ascii="Times New Roman" w:hAnsi="Times New Roman" w:cs="Times New Roman"/>
        </w:rPr>
        <w:instrText xml:space="preserve"> ADDIN EN.CITE &lt;EndNote&gt;&lt;Cite&gt;&lt;Author&gt;Whitford&lt;/Author&gt;&lt;Year&gt;2018&lt;/Year&gt;&lt;RecNum&gt;17854&lt;/RecNum&gt;&lt;DisplayText&gt;&lt;style face="superscript"&gt;20&lt;/style&gt;&lt;/DisplayText&gt;&lt;record&gt;&lt;rec-number&gt;17854&lt;/rec-number&gt;&lt;foreign-keys&gt;&lt;key app="EN" db-id="ztxvr0ff1t0202ezw9r5zft55tfftpzz2pt9" timestamp="1531312291"&gt;17854&lt;/key&gt;&lt;/foreign-keys&gt;&lt;ref-type name="Journal Article"&gt;17&lt;/ref-type&gt;&lt;contributors&gt;&lt;authors&gt;&lt;author&gt;Whitford, H.&lt;/author&gt;&lt;author&gt;Hoddinott, P.&lt;/author&gt;&lt;author&gt;Amir, L. H.&lt;/author&gt;&lt;author&gt;Chamberlain, C.&lt;/author&gt;&lt;author&gt;East, C. E.&lt;/author&gt;&lt;author&gt;Jones, L.&lt;/author&gt;&lt;author&gt;Renfrew, M. J.&lt;/author&gt;&lt;/authors&gt;&lt;/contributors&gt;&lt;auth-address&gt;Mother and Infant Research Unit, School of Nursing and Health Sciences, University of Dundee, Dundee, UK.&amp;#xD;Nursing Midwifery and Allied Health Professions Research Unit, University of Stirling, Stirling, UK.&amp;#xD;Judith Lumley Centre, La Trobe University, Melbourne, Victoria, Australia.&amp;#xD;School of Nursing and Midwifery, Monash University and Monash Women&amp;apos;s Maternity Services, Clayton, Victoria, Australia.&amp;#xD;Cochrane Pregnancy and Childbirth, Department of Women&amp;apos;s and Children&amp;apos;s Health, University of Liverpool, Liverpool Women&amp;apos;s NHS Foundation Trust, Liverpool, UK.&lt;/auth-address&gt;&lt;titles&gt;&lt;title&gt;Routinely collected infant feeding data: Time for global action&lt;/title&gt;&lt;secondary-title&gt;Matern Child Nutr&lt;/secondary-title&gt;&lt;/titles&gt;&lt;periodical&gt;&lt;full-title&gt;Maternal and Child Nutrition&lt;/full-title&gt;&lt;abbr-1&gt;Matern Child Nutr&lt;/abbr-1&gt;&lt;/periodical&gt;&lt;pages&gt;e12616&lt;/pages&gt;&lt;keywords&gt;&lt;keyword&gt;breastfeeding&lt;/keyword&gt;&lt;keyword&gt;infant feeding&lt;/keyword&gt;&lt;keyword&gt;monitoring and evaluation&lt;/keyword&gt;&lt;keyword&gt;public health&lt;/keyword&gt;&lt;/keywords&gt;&lt;dates&gt;&lt;year&gt;2018&lt;/year&gt;&lt;pub-dates&gt;&lt;date&gt;May 21&lt;/date&gt;&lt;/pub-dates&gt;&lt;/dates&gt;&lt;isbn&gt;1740-8709 (Electronic)&amp;#xD;1740-8695 (Linking)&lt;/isbn&gt;&lt;accession-num&gt;29781212&lt;/accession-num&gt;&lt;urls&gt;&lt;related-urls&gt;&lt;url&gt;https://www.ncbi.nlm.nih.gov/pubmed/29781212&lt;/url&gt;&lt;/related-urls&gt;&lt;/urls&gt;&lt;electronic-resource-num&gt;10.1111/mcn.12616&lt;/electronic-resource-num&gt;&lt;/record&gt;&lt;/Cite&gt;&lt;/EndNote&gt;</w:instrText>
      </w:r>
      <w:r w:rsidRPr="00FC2F35">
        <w:rPr>
          <w:rFonts w:ascii="Times New Roman" w:hAnsi="Times New Roman" w:cs="Times New Roman"/>
        </w:rPr>
        <w:fldChar w:fldCharType="separate"/>
      </w:r>
      <w:r w:rsidRPr="00FC2F35">
        <w:rPr>
          <w:rFonts w:ascii="Times New Roman" w:hAnsi="Times New Roman" w:cs="Times New Roman"/>
          <w:noProof/>
          <w:vertAlign w:val="superscript"/>
        </w:rPr>
        <w:t>20</w:t>
      </w:r>
      <w:r w:rsidRPr="00FC2F35">
        <w:rPr>
          <w:rFonts w:ascii="Times New Roman" w:hAnsi="Times New Roman" w:cs="Times New Roman"/>
        </w:rPr>
        <w:fldChar w:fldCharType="end"/>
      </w:r>
      <w:r w:rsidRPr="00FC2F35">
        <w:rPr>
          <w:rFonts w:ascii="Times New Roman" w:hAnsi="Times New Roman" w:cs="Times New Roman"/>
        </w:rPr>
        <w:t>.</w:t>
      </w:r>
    </w:p>
    <w:p w14:paraId="263D4065"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color w:val="131413"/>
        </w:rPr>
      </w:pPr>
    </w:p>
    <w:p w14:paraId="16DC2861" w14:textId="77777777" w:rsidR="005C7F1B" w:rsidRPr="00FC2F35" w:rsidRDefault="005C7F1B" w:rsidP="005C7F1B">
      <w:pPr>
        <w:spacing w:line="480" w:lineRule="auto"/>
        <w:rPr>
          <w:rFonts w:ascii="Times New Roman" w:hAnsi="Times New Roman" w:cs="Times New Roman"/>
        </w:rPr>
      </w:pPr>
      <w:r w:rsidRPr="00FC2F35">
        <w:rPr>
          <w:rFonts w:ascii="Times New Roman" w:hAnsi="Times New Roman" w:cs="Times New Roman"/>
        </w:rPr>
        <w:t>This study followed the COMET initiative and the COMET Handbook V1</w:t>
      </w:r>
      <w:r w:rsidRPr="00FC2F35">
        <w:rPr>
          <w:rFonts w:ascii="Times New Roman" w:hAnsi="Times New Roman" w:cs="Times New Roman"/>
        </w:rPr>
        <w:fldChar w:fldCharType="begin">
          <w:fldData xml:space="preserve">PEVuZE5vdGU+PENpdGU+PEF1dGhvcj5XaWxsaWFtc29uPC9BdXRob3I+PFllYXI+MjAxNzwvWWVh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</w:fldData>
        </w:fldChar>
      </w:r>
      <w:r w:rsidRPr="00FC2F35">
        <w:rPr>
          <w:rFonts w:ascii="Times New Roman" w:hAnsi="Times New Roman" w:cs="Times New Roman"/>
        </w:rPr>
        <w:instrText xml:space="preserve"> ADDIN EN.CITE </w:instrText>
      </w:r>
      <w:r w:rsidRPr="00FC2F35">
        <w:rPr>
          <w:rFonts w:ascii="Times New Roman" w:hAnsi="Times New Roman" w:cs="Times New Roman"/>
        </w:rPr>
        <w:fldChar w:fldCharType="begin">
          <w:fldData xml:space="preserve">PEVuZE5vdGU+PENpdGU+PEF1dGhvcj5XaWxsaWFtc29uPC9BdXRob3I+PFllYXI+MjAxNzwvWWVh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</w:fldData>
        </w:fldChar>
      </w:r>
      <w:r w:rsidRPr="00FC2F35">
        <w:rPr>
          <w:rFonts w:ascii="Times New Roman" w:hAnsi="Times New Roman" w:cs="Times New Roman"/>
        </w:rPr>
        <w:instrText xml:space="preserve"> ADDIN EN.CITE.DATA </w:instrText>
      </w:r>
      <w:r w:rsidRPr="00FC2F35">
        <w:rPr>
          <w:rFonts w:ascii="Times New Roman" w:hAnsi="Times New Roman" w:cs="Times New Roman"/>
        </w:rPr>
      </w:r>
      <w:r w:rsidRPr="00FC2F35">
        <w:rPr>
          <w:rFonts w:ascii="Times New Roman" w:hAnsi="Times New Roman" w:cs="Times New Roman"/>
        </w:rPr>
        <w:fldChar w:fldCharType="end"/>
      </w:r>
      <w:r w:rsidRPr="00FC2F35">
        <w:rPr>
          <w:rFonts w:ascii="Times New Roman" w:hAnsi="Times New Roman" w:cs="Times New Roman"/>
        </w:rPr>
      </w:r>
      <w:r w:rsidRPr="00FC2F35">
        <w:rPr>
          <w:rFonts w:ascii="Times New Roman" w:hAnsi="Times New Roman" w:cs="Times New Roman"/>
        </w:rPr>
        <w:fldChar w:fldCharType="separate"/>
      </w:r>
      <w:r w:rsidRPr="00FC2F35">
        <w:rPr>
          <w:rFonts w:ascii="Times New Roman" w:hAnsi="Times New Roman" w:cs="Times New Roman"/>
          <w:noProof/>
          <w:vertAlign w:val="superscript"/>
        </w:rPr>
        <w:t>16</w:t>
      </w:r>
      <w:r w:rsidRPr="00FC2F35">
        <w:rPr>
          <w:rFonts w:ascii="Times New Roman" w:hAnsi="Times New Roman" w:cs="Times New Roman"/>
        </w:rPr>
        <w:fldChar w:fldCharType="end"/>
      </w:r>
      <w:r w:rsidRPr="00FC2F35">
        <w:rPr>
          <w:rFonts w:ascii="Times New Roman" w:hAnsi="Times New Roman" w:cs="Times New Roman"/>
        </w:rPr>
        <w:t xml:space="preserve"> guidelines and recommendations for COS development. This study followed the COS-STAR reporting guideline </w:t>
      </w:r>
      <w:r w:rsidRPr="00FC2F35">
        <w:rPr>
          <w:rFonts w:ascii="Times New Roman" w:hAnsi="Times New Roman" w:cs="Times New Roman"/>
        </w:rPr>
        <w:fldChar w:fldCharType="begin">
          <w:fldData xml:space="preserve">PEVuZE5vdGU+PENpdGU+PEF1dGhvcj5LaXJraGFtPC9BdXRob3I+PFllYXI+MjAxNjwvWWVhcj48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==
</w:fldData>
        </w:fldChar>
      </w:r>
      <w:r w:rsidRPr="00FC2F35">
        <w:rPr>
          <w:rFonts w:ascii="Times New Roman" w:hAnsi="Times New Roman" w:cs="Times New Roman"/>
        </w:rPr>
        <w:instrText xml:space="preserve"> ADDIN EN.CITE </w:instrText>
      </w:r>
      <w:r w:rsidRPr="00FC2F35">
        <w:rPr>
          <w:rFonts w:ascii="Times New Roman" w:hAnsi="Times New Roman" w:cs="Times New Roman"/>
        </w:rPr>
        <w:fldChar w:fldCharType="begin">
          <w:fldData xml:space="preserve">PEVuZE5vdGU+PENpdGU+PEF1dGhvcj5LaXJraGFtPC9BdXRob3I+PFllYXI+MjAxNjwvWWVhcj48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==
</w:fldData>
        </w:fldChar>
      </w:r>
      <w:r w:rsidRPr="00FC2F35">
        <w:rPr>
          <w:rFonts w:ascii="Times New Roman" w:hAnsi="Times New Roman" w:cs="Times New Roman"/>
        </w:rPr>
        <w:instrText xml:space="preserve"> ADDIN EN.CITE.DATA </w:instrText>
      </w:r>
      <w:r w:rsidRPr="00FC2F35">
        <w:rPr>
          <w:rFonts w:ascii="Times New Roman" w:hAnsi="Times New Roman" w:cs="Times New Roman"/>
        </w:rPr>
      </w:r>
      <w:r w:rsidRPr="00FC2F35">
        <w:rPr>
          <w:rFonts w:ascii="Times New Roman" w:hAnsi="Times New Roman" w:cs="Times New Roman"/>
        </w:rPr>
        <w:fldChar w:fldCharType="end"/>
      </w:r>
      <w:r w:rsidRPr="00FC2F35">
        <w:rPr>
          <w:rFonts w:ascii="Times New Roman" w:hAnsi="Times New Roman" w:cs="Times New Roman"/>
        </w:rPr>
      </w:r>
      <w:r w:rsidRPr="00FC2F35">
        <w:rPr>
          <w:rFonts w:ascii="Times New Roman" w:hAnsi="Times New Roman" w:cs="Times New Roman"/>
        </w:rPr>
        <w:fldChar w:fldCharType="separate"/>
      </w:r>
      <w:r w:rsidRPr="00FC2F35">
        <w:rPr>
          <w:rFonts w:ascii="Times New Roman" w:hAnsi="Times New Roman" w:cs="Times New Roman"/>
          <w:noProof/>
          <w:vertAlign w:val="superscript"/>
        </w:rPr>
        <w:t>22</w:t>
      </w:r>
      <w:r w:rsidRPr="00FC2F35">
        <w:rPr>
          <w:rFonts w:ascii="Times New Roman" w:hAnsi="Times New Roman" w:cs="Times New Roman"/>
        </w:rPr>
        <w:fldChar w:fldCharType="end"/>
      </w:r>
      <w:r w:rsidRPr="00FC2F35">
        <w:rPr>
          <w:rFonts w:ascii="Times New Roman" w:hAnsi="Times New Roman" w:cs="Times New Roman"/>
        </w:rPr>
        <w:t xml:space="preserve"> and was conducted in accordance with a published protocol</w:t>
      </w:r>
      <w:r w:rsidRPr="00FC2F35">
        <w:rPr>
          <w:rFonts w:ascii="Times New Roman" w:hAnsi="Times New Roman" w:cs="Times New Roman"/>
        </w:rPr>
        <w:fldChar w:fldCharType="begin">
          <w:fldData xml:space="preserve">PEVuZE5vdGU+PENpdGU+PEF1dGhvcj5NYXR2aWVua28tU2lrYXI8L0F1dGhvcj48WWVhcj4yMDE3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</w:fldData>
        </w:fldChar>
      </w:r>
      <w:r w:rsidRPr="00FC2F35">
        <w:rPr>
          <w:rFonts w:ascii="Times New Roman" w:hAnsi="Times New Roman" w:cs="Times New Roman"/>
        </w:rPr>
        <w:instrText xml:space="preserve"> ADDIN EN.CITE </w:instrText>
      </w:r>
      <w:r w:rsidRPr="00FC2F35">
        <w:rPr>
          <w:rFonts w:ascii="Times New Roman" w:hAnsi="Times New Roman" w:cs="Times New Roman"/>
        </w:rPr>
        <w:fldChar w:fldCharType="begin">
          <w:fldData xml:space="preserve">PEVuZE5vdGU+PENpdGU+PEF1dGhvcj5NYXR2aWVua28tU2lrYXI8L0F1dGhvcj48WWVhcj4yMDE3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</w:fldData>
        </w:fldChar>
      </w:r>
      <w:r w:rsidRPr="00FC2F35">
        <w:rPr>
          <w:rFonts w:ascii="Times New Roman" w:hAnsi="Times New Roman" w:cs="Times New Roman"/>
        </w:rPr>
        <w:instrText xml:space="preserve"> ADDIN EN.CITE.DATA </w:instrText>
      </w:r>
      <w:r w:rsidRPr="00FC2F35">
        <w:rPr>
          <w:rFonts w:ascii="Times New Roman" w:hAnsi="Times New Roman" w:cs="Times New Roman"/>
        </w:rPr>
      </w:r>
      <w:r w:rsidRPr="00FC2F35">
        <w:rPr>
          <w:rFonts w:ascii="Times New Roman" w:hAnsi="Times New Roman" w:cs="Times New Roman"/>
        </w:rPr>
        <w:fldChar w:fldCharType="end"/>
      </w:r>
      <w:r w:rsidRPr="00FC2F35">
        <w:rPr>
          <w:rFonts w:ascii="Times New Roman" w:hAnsi="Times New Roman" w:cs="Times New Roman"/>
        </w:rPr>
      </w:r>
      <w:r w:rsidRPr="00FC2F35">
        <w:rPr>
          <w:rFonts w:ascii="Times New Roman" w:hAnsi="Times New Roman" w:cs="Times New Roman"/>
        </w:rPr>
        <w:fldChar w:fldCharType="separate"/>
      </w:r>
      <w:r w:rsidRPr="00FC2F35">
        <w:rPr>
          <w:rFonts w:ascii="Times New Roman" w:hAnsi="Times New Roman" w:cs="Times New Roman"/>
          <w:noProof/>
          <w:vertAlign w:val="superscript"/>
        </w:rPr>
        <w:t>21</w:t>
      </w:r>
      <w:r w:rsidRPr="00FC2F35">
        <w:rPr>
          <w:rFonts w:ascii="Times New Roman" w:hAnsi="Times New Roman" w:cs="Times New Roman"/>
        </w:rPr>
        <w:fldChar w:fldCharType="end"/>
      </w:r>
      <w:r w:rsidRPr="00FC2F35">
        <w:rPr>
          <w:rFonts w:ascii="Times New Roman" w:hAnsi="Times New Roman" w:cs="Times New Roman"/>
        </w:rPr>
        <w:t>. Further strengths of the study include recruitment and participation of international stakeholders in the stakeholder meeting, e-</w:t>
      </w:r>
      <w:proofErr w:type="gramStart"/>
      <w:r w:rsidRPr="00FC2F35">
        <w:rPr>
          <w:rFonts w:ascii="Times New Roman" w:hAnsi="Times New Roman" w:cs="Times New Roman"/>
        </w:rPr>
        <w:t>Delphi</w:t>
      </w:r>
      <w:proofErr w:type="gramEnd"/>
      <w:r w:rsidRPr="00FC2F35">
        <w:rPr>
          <w:rFonts w:ascii="Times New Roman" w:hAnsi="Times New Roman" w:cs="Times New Roman"/>
        </w:rPr>
        <w:t xml:space="preserve"> and consensus study. Participants represented a range of stakeholder groups, including parents, and methodological approaches were chosen in the e-Delphi survey and consensus meeting to ensure all voices were heard in the COS development </w:t>
      </w:r>
      <w:r w:rsidRPr="00FC2F35">
        <w:rPr>
          <w:rFonts w:ascii="Times New Roman" w:hAnsi="Times New Roman" w:cs="Times New Roman"/>
        </w:rPr>
        <w:fldChar w:fldCharType="begin">
          <w:fldData xml:space="preserve">PEVuZE5vdGU+PENpdGU+PEF1dGhvcj5XaWxsaWFtc29uPC9BdXRob3I+PFllYXI+MjAxNzwvWWVh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</w:fldData>
        </w:fldChar>
      </w:r>
      <w:r w:rsidRPr="00FC2F35">
        <w:rPr>
          <w:rFonts w:ascii="Times New Roman" w:hAnsi="Times New Roman" w:cs="Times New Roman"/>
        </w:rPr>
        <w:instrText xml:space="preserve"> ADDIN EN.CITE </w:instrText>
      </w:r>
      <w:r w:rsidRPr="00FC2F35">
        <w:rPr>
          <w:rFonts w:ascii="Times New Roman" w:hAnsi="Times New Roman" w:cs="Times New Roman"/>
        </w:rPr>
        <w:fldChar w:fldCharType="begin">
          <w:fldData xml:space="preserve">PEVuZE5vdGU+PENpdGU+PEF1dGhvcj5XaWxsaWFtc29uPC9BdXRob3I+PFllYXI+MjAxNzwvWWVh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</w:fldData>
        </w:fldChar>
      </w:r>
      <w:r w:rsidRPr="00FC2F35">
        <w:rPr>
          <w:rFonts w:ascii="Times New Roman" w:hAnsi="Times New Roman" w:cs="Times New Roman"/>
        </w:rPr>
        <w:instrText xml:space="preserve"> ADDIN EN.CITE.DATA </w:instrText>
      </w:r>
      <w:r w:rsidRPr="00FC2F35">
        <w:rPr>
          <w:rFonts w:ascii="Times New Roman" w:hAnsi="Times New Roman" w:cs="Times New Roman"/>
        </w:rPr>
      </w:r>
      <w:r w:rsidRPr="00FC2F35">
        <w:rPr>
          <w:rFonts w:ascii="Times New Roman" w:hAnsi="Times New Roman" w:cs="Times New Roman"/>
        </w:rPr>
        <w:fldChar w:fldCharType="end"/>
      </w:r>
      <w:r w:rsidRPr="00FC2F35">
        <w:rPr>
          <w:rFonts w:ascii="Times New Roman" w:hAnsi="Times New Roman" w:cs="Times New Roman"/>
        </w:rPr>
      </w:r>
      <w:r w:rsidRPr="00FC2F35">
        <w:rPr>
          <w:rFonts w:ascii="Times New Roman" w:hAnsi="Times New Roman" w:cs="Times New Roman"/>
        </w:rPr>
        <w:fldChar w:fldCharType="separate"/>
      </w:r>
      <w:r w:rsidRPr="00FC2F35">
        <w:rPr>
          <w:rFonts w:ascii="Times New Roman" w:hAnsi="Times New Roman" w:cs="Times New Roman"/>
          <w:noProof/>
          <w:vertAlign w:val="superscript"/>
        </w:rPr>
        <w:t>16</w:t>
      </w:r>
      <w:r w:rsidRPr="00FC2F35">
        <w:rPr>
          <w:rFonts w:ascii="Times New Roman" w:hAnsi="Times New Roman" w:cs="Times New Roman"/>
        </w:rPr>
        <w:fldChar w:fldCharType="end"/>
      </w:r>
      <w:r w:rsidRPr="00FC2F35">
        <w:rPr>
          <w:rFonts w:ascii="Times New Roman" w:hAnsi="Times New Roman" w:cs="Times New Roman"/>
        </w:rPr>
        <w:t xml:space="preserve">. Participants voted anonymously on outcomes in the e-Delphi survey and consensus meeting, avoiding situations where specific individuals may dominate discussion while still allowing participants to change their ratings in light of others’ opinions </w:t>
      </w:r>
      <w:r w:rsidRPr="00FC2F35">
        <w:rPr>
          <w:rFonts w:ascii="Times New Roman" w:hAnsi="Times New Roman" w:cs="Times New Roman"/>
        </w:rPr>
        <w:fldChar w:fldCharType="begin"/>
      </w:r>
      <w:r w:rsidRPr="00FC2F35">
        <w:rPr>
          <w:rFonts w:ascii="Times New Roman" w:hAnsi="Times New Roman" w:cs="Times New Roman"/>
        </w:rPr>
        <w:instrText xml:space="preserve"> ADDIN EN.CITE &lt;EndNote&gt;&lt;Cite&gt;&lt;Author&gt;Sinha&lt;/Author&gt;&lt;Year&gt;2011&lt;/Year&gt;&lt;RecNum&gt;14025&lt;/RecNum&gt;&lt;DisplayText&gt;&lt;style face="superscript"&gt;39&lt;/style&gt;&lt;/DisplayText&gt;&lt;record&gt;&lt;rec-number&gt;14025&lt;/rec-number&gt;&lt;foreign-keys&gt;&lt;key app="EN" db-id="ztxvr0ff1t0202ezw9r5zft55tfftpzz2pt9" timestamp="1474468460"&gt;14025&lt;/key&gt;&lt;/foreign-keys&gt;&lt;ref-type name="Journal Article"&gt;17&lt;/ref-type&gt;&lt;contributors&gt;&lt;authors&gt;&lt;author&gt;Sinha, I. P.&lt;/author&gt;&lt;author&gt;Smyth, R. L.&lt;/author&gt;&lt;author&gt;Williamson, P. R.&lt;/author&gt;&lt;/authors&gt;&lt;/contributors&gt;&lt;titles&gt;&lt;title&gt;Using the delphi technique to determine which outcomes to measure in clinical trials: recommendations for the future based on a systematic review of existing studies&lt;/title&gt;&lt;secondary-title&gt;PLoS Med&lt;/secondary-title&gt;&lt;/titles&gt;&lt;periodical&gt;&lt;full-title&gt;Plos Medicine&lt;/full-title&gt;&lt;abbr-1&gt;Plos Med&lt;/abbr-1&gt;&lt;/periodical&gt;&lt;volume&gt;8&lt;/volume&gt;&lt;dates&gt;&lt;year&gt;2011&lt;/year&gt;&lt;/dates&gt;&lt;label&gt;Sinha2011&lt;/label&gt;&lt;urls&gt;&lt;related-urls&gt;&lt;url&gt;http://dx.doi.org/10.1371/journal.pmed.1000393&lt;/url&gt;&lt;/related-urls&gt;&lt;/urls&gt;&lt;electronic-resource-num&gt;10.1371/journal.pmed.1000393&lt;/electronic-resource-num&gt;&lt;/record&gt;&lt;/Cite&gt;&lt;/EndNote&gt;</w:instrText>
      </w:r>
      <w:r w:rsidRPr="00FC2F35">
        <w:rPr>
          <w:rFonts w:ascii="Times New Roman" w:hAnsi="Times New Roman" w:cs="Times New Roman"/>
        </w:rPr>
        <w:fldChar w:fldCharType="separate"/>
      </w:r>
      <w:r w:rsidRPr="00FC2F35">
        <w:rPr>
          <w:rFonts w:ascii="Times New Roman" w:hAnsi="Times New Roman" w:cs="Times New Roman"/>
          <w:noProof/>
          <w:vertAlign w:val="superscript"/>
        </w:rPr>
        <w:t>39</w:t>
      </w:r>
      <w:r w:rsidRPr="00FC2F35">
        <w:rPr>
          <w:rFonts w:ascii="Times New Roman" w:hAnsi="Times New Roman" w:cs="Times New Roman"/>
        </w:rPr>
        <w:fldChar w:fldCharType="end"/>
      </w:r>
      <w:r w:rsidRPr="00FC2F35">
        <w:rPr>
          <w:rFonts w:ascii="Times New Roman" w:hAnsi="Times New Roman" w:cs="Times New Roman"/>
        </w:rPr>
        <w:t xml:space="preserve">. </w:t>
      </w:r>
    </w:p>
    <w:p w14:paraId="1705C1DF" w14:textId="77777777" w:rsidR="005C7F1B" w:rsidRPr="00FC2F35" w:rsidRDefault="005C7F1B" w:rsidP="005C7F1B">
      <w:pPr>
        <w:spacing w:line="480" w:lineRule="auto"/>
        <w:rPr>
          <w:rFonts w:ascii="Times New Roman" w:hAnsi="Times New Roman" w:cs="Times New Roman"/>
        </w:rPr>
      </w:pPr>
      <w:r w:rsidRPr="00FC2F35">
        <w:rPr>
          <w:rFonts w:ascii="Times New Roman" w:hAnsi="Times New Roman" w:cs="Times New Roman"/>
        </w:rPr>
        <w:t xml:space="preserve">Despite its unique contribution to the area, this study has some limitations. There was limited representation of stakeholders from some geographical areas, including Africa and Asia. There was greater representation form western, high-income countries than from </w:t>
      </w:r>
      <w:proofErr w:type="gramStart"/>
      <w:r w:rsidRPr="00FC2F35">
        <w:rPr>
          <w:rFonts w:ascii="Times New Roman" w:hAnsi="Times New Roman" w:cs="Times New Roman"/>
        </w:rPr>
        <w:t>low and middle income</w:t>
      </w:r>
      <w:proofErr w:type="gramEnd"/>
      <w:r w:rsidRPr="00FC2F35">
        <w:rPr>
          <w:rFonts w:ascii="Times New Roman" w:hAnsi="Times New Roman" w:cs="Times New Roman"/>
        </w:rPr>
        <w:t xml:space="preserve"> countries (LMIC). Infant feeding outcomes of importance for obesity prevention interventions may differ between </w:t>
      </w:r>
      <w:proofErr w:type="gramStart"/>
      <w:r w:rsidRPr="00FC2F35">
        <w:rPr>
          <w:rFonts w:ascii="Times New Roman" w:hAnsi="Times New Roman" w:cs="Times New Roman"/>
        </w:rPr>
        <w:t>high and low income</w:t>
      </w:r>
      <w:proofErr w:type="gramEnd"/>
      <w:r w:rsidRPr="00FC2F35">
        <w:rPr>
          <w:rFonts w:ascii="Times New Roman" w:hAnsi="Times New Roman" w:cs="Times New Roman"/>
        </w:rPr>
        <w:t xml:space="preserve"> settings. Thus, while expertise was utilised from multiple countries in the development of the COS, the usefulness of this COS in LMICs warrants further </w:t>
      </w:r>
      <w:r w:rsidRPr="00FC2F35">
        <w:rPr>
          <w:rFonts w:ascii="Times New Roman" w:hAnsi="Times New Roman" w:cs="Times New Roman"/>
        </w:rPr>
        <w:lastRenderedPageBreak/>
        <w:t xml:space="preserve">investigation. More women than men participated in the study, despite efforts to recruit males given the lack of male perspective in research on infant feeding and childhood obesity </w:t>
      </w:r>
      <w:r w:rsidRPr="00FC2F35">
        <w:rPr>
          <w:rFonts w:ascii="Times New Roman" w:hAnsi="Times New Roman" w:cs="Times New Roman"/>
        </w:rPr>
        <w:fldChar w:fldCharType="begin">
          <w:fldData xml:space="preserve">PEVuZE5vdGU+PENpdGU+PEF1dGhvcj5LaGFuZHB1cjwvQXV0aG9yPjxZZWFyPjIwMTY8L1llYXI+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</w:fldData>
        </w:fldChar>
      </w:r>
      <w:r w:rsidRPr="00FC2F35">
        <w:rPr>
          <w:rFonts w:ascii="Times New Roman" w:hAnsi="Times New Roman" w:cs="Times New Roman"/>
        </w:rPr>
        <w:instrText xml:space="preserve"> ADDIN EN.CITE </w:instrText>
      </w:r>
      <w:r w:rsidRPr="00FC2F35">
        <w:rPr>
          <w:rFonts w:ascii="Times New Roman" w:hAnsi="Times New Roman" w:cs="Times New Roman"/>
        </w:rPr>
        <w:fldChar w:fldCharType="begin">
          <w:fldData xml:space="preserve">PEVuZE5vdGU+PENpdGU+PEF1dGhvcj5LaGFuZHB1cjwvQXV0aG9yPjxZZWFyPjIwMTY8L1llYXI+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</w:fldData>
        </w:fldChar>
      </w:r>
      <w:r w:rsidRPr="00FC2F35">
        <w:rPr>
          <w:rFonts w:ascii="Times New Roman" w:hAnsi="Times New Roman" w:cs="Times New Roman"/>
        </w:rPr>
        <w:instrText xml:space="preserve"> ADDIN EN.CITE.DATA </w:instrText>
      </w:r>
      <w:r w:rsidRPr="00FC2F35">
        <w:rPr>
          <w:rFonts w:ascii="Times New Roman" w:hAnsi="Times New Roman" w:cs="Times New Roman"/>
        </w:rPr>
      </w:r>
      <w:r w:rsidRPr="00FC2F35">
        <w:rPr>
          <w:rFonts w:ascii="Times New Roman" w:hAnsi="Times New Roman" w:cs="Times New Roman"/>
        </w:rPr>
        <w:fldChar w:fldCharType="end"/>
      </w:r>
      <w:r w:rsidRPr="00FC2F35">
        <w:rPr>
          <w:rFonts w:ascii="Times New Roman" w:hAnsi="Times New Roman" w:cs="Times New Roman"/>
        </w:rPr>
      </w:r>
      <w:r w:rsidRPr="00FC2F35">
        <w:rPr>
          <w:rFonts w:ascii="Times New Roman" w:hAnsi="Times New Roman" w:cs="Times New Roman"/>
        </w:rPr>
        <w:fldChar w:fldCharType="separate"/>
      </w:r>
      <w:r w:rsidRPr="00FC2F35">
        <w:rPr>
          <w:rFonts w:ascii="Times New Roman" w:hAnsi="Times New Roman" w:cs="Times New Roman"/>
          <w:noProof/>
          <w:vertAlign w:val="superscript"/>
        </w:rPr>
        <w:t>40-42</w:t>
      </w:r>
      <w:r w:rsidRPr="00FC2F35">
        <w:rPr>
          <w:rFonts w:ascii="Times New Roman" w:hAnsi="Times New Roman" w:cs="Times New Roman"/>
        </w:rPr>
        <w:fldChar w:fldCharType="end"/>
      </w:r>
      <w:r w:rsidRPr="00FC2F35">
        <w:rPr>
          <w:rFonts w:ascii="Times New Roman" w:hAnsi="Times New Roman" w:cs="Times New Roman"/>
        </w:rPr>
        <w:t xml:space="preserve">. Parents were not included in the initial stakeholder meeting in Stage 2, potentially limiting initial clarification and discussion of identified outcomes. Similarly, qualitative work was not conducted with parents to identify ‘lay’ outcomes that may have been of importance. </w:t>
      </w:r>
      <w:proofErr w:type="gramStart"/>
      <w:r w:rsidRPr="00FC2F35">
        <w:rPr>
          <w:rFonts w:ascii="Times New Roman" w:hAnsi="Times New Roman" w:cs="Times New Roman"/>
        </w:rPr>
        <w:t>However</w:t>
      </w:r>
      <w:proofErr w:type="gramEnd"/>
      <w:r w:rsidRPr="00FC2F35">
        <w:rPr>
          <w:rFonts w:ascii="Times New Roman" w:hAnsi="Times New Roman" w:cs="Times New Roman"/>
        </w:rPr>
        <w:t xml:space="preserve"> two qualitative evidence syntheses </w:t>
      </w:r>
      <w:r w:rsidRPr="00FC2F35">
        <w:rPr>
          <w:rFonts w:ascii="Times New Roman" w:hAnsi="Times New Roman" w:cs="Times New Roman"/>
        </w:rPr>
        <w:fldChar w:fldCharType="begin">
          <w:fldData xml:space="preserve">PEVuZE5vdGU+PENpdGU+PEF1dGhvcj5NYXR2aWVua28tU2lrYXI8L0F1dGhvcj48WWVhcj4yMDE3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</w:fldData>
        </w:fldChar>
      </w:r>
      <w:r w:rsidRPr="00FC2F35">
        <w:rPr>
          <w:rFonts w:ascii="Times New Roman" w:hAnsi="Times New Roman" w:cs="Times New Roman"/>
        </w:rPr>
        <w:instrText xml:space="preserve"> ADDIN EN.CITE </w:instrText>
      </w:r>
      <w:r w:rsidRPr="00FC2F35">
        <w:rPr>
          <w:rFonts w:ascii="Times New Roman" w:hAnsi="Times New Roman" w:cs="Times New Roman"/>
        </w:rPr>
        <w:fldChar w:fldCharType="begin">
          <w:fldData xml:space="preserve">PEVuZE5vdGU+PENpdGU+PEF1dGhvcj5NYXR2aWVua28tU2lrYXI8L0F1dGhvcj48WWVhcj4yMDE3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</w:fldData>
        </w:fldChar>
      </w:r>
      <w:r w:rsidRPr="00FC2F35">
        <w:rPr>
          <w:rFonts w:ascii="Times New Roman" w:hAnsi="Times New Roman" w:cs="Times New Roman"/>
        </w:rPr>
        <w:instrText xml:space="preserve"> ADDIN EN.CITE.DATA </w:instrText>
      </w:r>
      <w:r w:rsidRPr="00FC2F35">
        <w:rPr>
          <w:rFonts w:ascii="Times New Roman" w:hAnsi="Times New Roman" w:cs="Times New Roman"/>
        </w:rPr>
      </w:r>
      <w:r w:rsidRPr="00FC2F35">
        <w:rPr>
          <w:rFonts w:ascii="Times New Roman" w:hAnsi="Times New Roman" w:cs="Times New Roman"/>
        </w:rPr>
        <w:fldChar w:fldCharType="end"/>
      </w:r>
      <w:r w:rsidRPr="00FC2F35">
        <w:rPr>
          <w:rFonts w:ascii="Times New Roman" w:hAnsi="Times New Roman" w:cs="Times New Roman"/>
        </w:rPr>
      </w:r>
      <w:r w:rsidRPr="00FC2F35">
        <w:rPr>
          <w:rFonts w:ascii="Times New Roman" w:hAnsi="Times New Roman" w:cs="Times New Roman"/>
        </w:rPr>
        <w:fldChar w:fldCharType="separate"/>
      </w:r>
      <w:r w:rsidRPr="00FC2F35">
        <w:rPr>
          <w:rFonts w:ascii="Times New Roman" w:hAnsi="Times New Roman" w:cs="Times New Roman"/>
          <w:noProof/>
          <w:vertAlign w:val="superscript"/>
        </w:rPr>
        <w:t>24, 25</w:t>
      </w:r>
      <w:r w:rsidRPr="00FC2F35">
        <w:rPr>
          <w:rFonts w:ascii="Times New Roman" w:hAnsi="Times New Roman" w:cs="Times New Roman"/>
        </w:rPr>
        <w:fldChar w:fldCharType="end"/>
      </w:r>
      <w:r w:rsidRPr="00FC2F35">
        <w:rPr>
          <w:rFonts w:ascii="Times New Roman" w:hAnsi="Times New Roman" w:cs="Times New Roman"/>
        </w:rPr>
        <w:t xml:space="preserve"> conducted by members of the COS team, were consulted during the early development phases. As these were recently conducted COSs, it was deemed inappropriate and potentially representative of research waste to conduct a QES looking specifically at feeding outcomes </w:t>
      </w:r>
      <w:proofErr w:type="gramStart"/>
      <w:r w:rsidRPr="00FC2F35">
        <w:rPr>
          <w:rFonts w:ascii="Times New Roman" w:hAnsi="Times New Roman" w:cs="Times New Roman"/>
        </w:rPr>
        <w:t>in light of</w:t>
      </w:r>
      <w:proofErr w:type="gramEnd"/>
      <w:r w:rsidRPr="00FC2F35">
        <w:rPr>
          <w:rFonts w:ascii="Times New Roman" w:hAnsi="Times New Roman" w:cs="Times New Roman"/>
        </w:rPr>
        <w:t xml:space="preserve"> these recent syntheses.</w:t>
      </w:r>
    </w:p>
    <w:p w14:paraId="52EB3711" w14:textId="77777777" w:rsidR="005C7F1B" w:rsidRPr="00FC2F35" w:rsidRDefault="005C7F1B" w:rsidP="005C7F1B">
      <w:pPr>
        <w:spacing w:line="480" w:lineRule="auto"/>
        <w:rPr>
          <w:rFonts w:ascii="Times New Roman" w:hAnsi="Times New Roman" w:cs="Times New Roman"/>
        </w:rPr>
      </w:pPr>
    </w:p>
    <w:p w14:paraId="24AC63B7" w14:textId="77777777" w:rsidR="005C7F1B" w:rsidRPr="00FC2F35" w:rsidRDefault="005C7F1B" w:rsidP="005C7F1B">
      <w:pPr>
        <w:spacing w:line="480" w:lineRule="auto"/>
        <w:rPr>
          <w:rFonts w:ascii="Times New Roman" w:hAnsi="Times New Roman" w:cs="Times New Roman"/>
        </w:rPr>
      </w:pPr>
      <w:r w:rsidRPr="00FC2F35">
        <w:rPr>
          <w:rFonts w:ascii="Times New Roman" w:hAnsi="Times New Roman" w:cs="Times New Roman"/>
        </w:rPr>
        <w:t xml:space="preserve">Recruitment of participants, particularly parents and childcare providers, was lower overall than that of researchers and healthcare professionals. This may be reflective of a lesser engagement with research in this area by these groups and/or perceptions of the roles of for instance childcare providers, in obesity prevention. Given the electronic approach to recruiting participants both directly and through organisation mailing lists, it is not possible to examine non-response bias in this context. Further, only seven stakeholders were able to attend the consensus meeting, and representation across stakeholder groups was limited. Due to the influence of those stakeholders involved in the consensus meeting on the final COS, the size and composition of the consensus meeting is therefore a potential limitation. Future research utilising the COS is therefore clearly needed to further examine its usefulness and whether omission or inclusion of further outcomes is warranted. The feasibility of including the final COS, comprising 26 outcomes, should also be considered. While other COS have been developed of comparable size </w:t>
      </w:r>
      <w:r w:rsidRPr="00FC2F35">
        <w:rPr>
          <w:rFonts w:ascii="Times New Roman" w:hAnsi="Times New Roman" w:cs="Times New Roman"/>
        </w:rPr>
        <w:fldChar w:fldCharType="begin">
          <w:fldData xml:space="preserve">PEVuZE5vdGU+PENpdGU+PEF1dGhvcj5Eb3MgU2FudG9zPC9BdXRob3I+PFllYXI+MjAxODwvWWVh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</w:fldData>
        </w:fldChar>
      </w:r>
      <w:r w:rsidRPr="00FC2F35">
        <w:rPr>
          <w:rFonts w:ascii="Times New Roman" w:hAnsi="Times New Roman" w:cs="Times New Roman"/>
        </w:rPr>
        <w:instrText xml:space="preserve"> ADDIN EN.CITE </w:instrText>
      </w:r>
      <w:r w:rsidRPr="00FC2F35">
        <w:rPr>
          <w:rFonts w:ascii="Times New Roman" w:hAnsi="Times New Roman" w:cs="Times New Roman"/>
        </w:rPr>
        <w:fldChar w:fldCharType="begin">
          <w:fldData xml:space="preserve">PEVuZE5vdGU+PENpdGU+PEF1dGhvcj5Eb3MgU2FudG9zPC9BdXRob3I+PFllYXI+MjAxODwvWWVh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</w:fldData>
        </w:fldChar>
      </w:r>
      <w:r w:rsidRPr="00FC2F35">
        <w:rPr>
          <w:rFonts w:ascii="Times New Roman" w:hAnsi="Times New Roman" w:cs="Times New Roman"/>
        </w:rPr>
        <w:instrText xml:space="preserve"> ADDIN EN.CITE.DATA </w:instrText>
      </w:r>
      <w:r w:rsidRPr="00FC2F35">
        <w:rPr>
          <w:rFonts w:ascii="Times New Roman" w:hAnsi="Times New Roman" w:cs="Times New Roman"/>
        </w:rPr>
      </w:r>
      <w:r w:rsidRPr="00FC2F35">
        <w:rPr>
          <w:rFonts w:ascii="Times New Roman" w:hAnsi="Times New Roman" w:cs="Times New Roman"/>
        </w:rPr>
        <w:fldChar w:fldCharType="end"/>
      </w:r>
      <w:r w:rsidRPr="00FC2F35">
        <w:rPr>
          <w:rFonts w:ascii="Times New Roman" w:hAnsi="Times New Roman" w:cs="Times New Roman"/>
        </w:rPr>
      </w:r>
      <w:r w:rsidRPr="00FC2F35">
        <w:rPr>
          <w:rFonts w:ascii="Times New Roman" w:hAnsi="Times New Roman" w:cs="Times New Roman"/>
        </w:rPr>
        <w:fldChar w:fldCharType="separate"/>
      </w:r>
      <w:r w:rsidRPr="00FC2F35">
        <w:rPr>
          <w:rFonts w:ascii="Times New Roman" w:hAnsi="Times New Roman" w:cs="Times New Roman"/>
          <w:noProof/>
          <w:vertAlign w:val="superscript"/>
        </w:rPr>
        <w:t>43, 44</w:t>
      </w:r>
      <w:r w:rsidRPr="00FC2F35">
        <w:rPr>
          <w:rFonts w:ascii="Times New Roman" w:hAnsi="Times New Roman" w:cs="Times New Roman"/>
        </w:rPr>
        <w:fldChar w:fldCharType="end"/>
      </w:r>
      <w:r w:rsidRPr="00FC2F35">
        <w:rPr>
          <w:rFonts w:ascii="Times New Roman" w:hAnsi="Times New Roman" w:cs="Times New Roman"/>
        </w:rPr>
        <w:t xml:space="preserve">, the acceptability and feasibility of including all 26 items in future trials should be examined. For instance, it was acknowledged in the consensus meeting that the outcome ‘body composition’ can be costly to </w:t>
      </w:r>
      <w:r w:rsidRPr="00FC2F35">
        <w:rPr>
          <w:rFonts w:ascii="Times New Roman" w:hAnsi="Times New Roman" w:cs="Times New Roman"/>
        </w:rPr>
        <w:lastRenderedPageBreak/>
        <w:t xml:space="preserve">measure in practice and so may not be practical for inclusion in all future trials; </w:t>
      </w:r>
      <w:proofErr w:type="gramStart"/>
      <w:r w:rsidRPr="00FC2F35">
        <w:rPr>
          <w:rFonts w:ascii="Times New Roman" w:hAnsi="Times New Roman" w:cs="Times New Roman"/>
        </w:rPr>
        <w:t>however</w:t>
      </w:r>
      <w:proofErr w:type="gramEnd"/>
      <w:r w:rsidRPr="00FC2F35">
        <w:rPr>
          <w:rFonts w:ascii="Times New Roman" w:hAnsi="Times New Roman" w:cs="Times New Roman"/>
        </w:rPr>
        <w:t xml:space="preserve"> it was felt that this is an essential outcome for inclusion in the context of childhood obesity. Finally, outcome grouping was conducted by a multidisciplinary team and so it may be argued that this introduced a level of subjectivity. </w:t>
      </w:r>
      <w:proofErr w:type="gramStart"/>
      <w:r w:rsidRPr="00FC2F35">
        <w:rPr>
          <w:rFonts w:ascii="Times New Roman" w:hAnsi="Times New Roman" w:cs="Times New Roman"/>
        </w:rPr>
        <w:t>However</w:t>
      </w:r>
      <w:proofErr w:type="gramEnd"/>
      <w:r w:rsidRPr="00FC2F35">
        <w:rPr>
          <w:rFonts w:ascii="Times New Roman" w:hAnsi="Times New Roman" w:cs="Times New Roman"/>
        </w:rPr>
        <w:t xml:space="preserve"> all participants were provided with opportunities for discussion of outcome grouping in the last three stages of the COS development and it was decided these outcome groupings represented the best fit; as such the authors are confident about these groupings. </w:t>
      </w:r>
    </w:p>
    <w:p w14:paraId="047A2379" w14:textId="77777777" w:rsidR="005C7F1B" w:rsidRPr="00FC2F35" w:rsidRDefault="005C7F1B" w:rsidP="005C7F1B">
      <w:pPr>
        <w:spacing w:line="480" w:lineRule="auto"/>
        <w:rPr>
          <w:rFonts w:ascii="Times New Roman" w:hAnsi="Times New Roman" w:cs="Times New Roman"/>
        </w:rPr>
      </w:pPr>
    </w:p>
    <w:p w14:paraId="5CAF9114" w14:textId="77777777" w:rsidR="005C7F1B" w:rsidRPr="00FC2F35" w:rsidRDefault="005C7F1B" w:rsidP="005C7F1B">
      <w:pPr>
        <w:spacing w:line="480" w:lineRule="auto"/>
        <w:rPr>
          <w:rFonts w:ascii="Times New Roman" w:eastAsia="Times New Roman" w:hAnsi="Times New Roman" w:cs="Times New Roman"/>
        </w:rPr>
      </w:pPr>
      <w:r w:rsidRPr="00FC2F35">
        <w:rPr>
          <w:rFonts w:ascii="Times New Roman" w:hAnsi="Times New Roman" w:cs="Times New Roman"/>
        </w:rPr>
        <w:t xml:space="preserve">This study has developed a COS for </w:t>
      </w:r>
      <w:r w:rsidRPr="00FC2F35">
        <w:rPr>
          <w:rFonts w:ascii="Times New Roman" w:hAnsi="Times New Roman" w:cs="Times New Roman"/>
          <w:shd w:val="clear" w:color="auto" w:fill="FFFFFF"/>
        </w:rPr>
        <w:t xml:space="preserve">infant feeding interventions to prevent childhood obesity. Further </w:t>
      </w:r>
      <w:r w:rsidRPr="00FC2F35">
        <w:rPr>
          <w:rFonts w:ascii="Times New Roman" w:hAnsi="Times New Roman" w:cs="Times New Roman"/>
        </w:rPr>
        <w:t xml:space="preserve">work is now needed to explore the best methods for measuring these outcomes following, for example, the COSMIN guidelines </w:t>
      </w:r>
      <w:r w:rsidRPr="00FC2F35">
        <w:rPr>
          <w:rFonts w:ascii="Times New Roman" w:hAnsi="Times New Roman" w:cs="Times New Roman"/>
        </w:rPr>
        <w:fldChar w:fldCharType="begin"/>
      </w:r>
      <w:r w:rsidRPr="00FC2F35">
        <w:rPr>
          <w:rFonts w:ascii="Times New Roman" w:hAnsi="Times New Roman" w:cs="Times New Roman"/>
        </w:rPr>
        <w:instrText xml:space="preserve"> ADDIN EN.CITE &lt;EndNote&gt;&lt;Cite&gt;&lt;Author&gt;Prinsen&lt;/Author&gt;&lt;Year&gt;2016&lt;/Year&gt;&lt;RecNum&gt;17401&lt;/RecNum&gt;&lt;DisplayText&gt;&lt;style face="superscript"&gt;45&lt;/style&gt;&lt;/DisplayText&gt;&lt;record&gt;&lt;rec-number&gt;17401&lt;/rec-number&gt;&lt;foreign-keys&gt;&lt;key app="EN" db-id="ztxvr0ff1t0202ezw9r5zft55tfftpzz2pt9" timestamp="1503668098"&gt;17401&lt;/key&gt;&lt;/foreign-keys&gt;&lt;ref-type name="Journal Article"&gt;17&lt;/ref-type&gt;&lt;contributors&gt;&lt;authors&gt;&lt;author&gt;Prinsen, C. A.&lt;/author&gt;&lt;author&gt;Mokkink, L. B.&lt;/author&gt;&lt;author&gt;Bouter, L. M.&lt;/author&gt;&lt;author&gt;Alonso, J.&lt;/author&gt;&lt;author&gt;Patrick, D.&lt;/author&gt;&lt;author&gt;de Vet, H.&lt;/author&gt;&lt;author&gt;Terwee, C. B.&lt;/author&gt;&lt;/authors&gt;&lt;/contributors&gt;&lt;auth-address&gt;Vrije Univ Amsterdam Med Ctr, Amsterdam, Netherlands&amp;#xD;Hosp del Mar, Med Res Inst, IMIM, Barcelona, Spain&amp;#xD;CIBERESP, Madrid, Spain&amp;#xD;Pompeu Fabra Univ, Barcelona, Spain&amp;#xD;Univ Washington, Seattle, WA 98195 USA&lt;/auth-address&gt;&lt;titles&gt;&lt;title&gt;COSMIN guideline for systematic reviews of outcome measurement instruments&lt;/title&gt;&lt;secondary-title&gt;Quality of Life Research&lt;/secondary-title&gt;&lt;alt-title&gt;Qual Life Res&lt;/alt-title&gt;&lt;/titles&gt;&lt;periodical&gt;&lt;full-title&gt;Quality of Life Research&lt;/full-title&gt;&lt;abbr-1&gt;Qual Life Res&lt;/abbr-1&gt;&lt;/periodical&gt;&lt;alt-periodical&gt;&lt;full-title&gt;Quality of Life Research&lt;/full-title&gt;&lt;abbr-1&gt;Qual Life Res&lt;/abbr-1&gt;&lt;/alt-periodical&gt;&lt;pages&gt;21-21&lt;/pages&gt;&lt;volume&gt;25&lt;/volume&gt;&lt;dates&gt;&lt;year&gt;2016&lt;/year&gt;&lt;pub-dates&gt;&lt;date&gt;Oct&lt;/date&gt;&lt;/pub-dates&gt;&lt;/dates&gt;&lt;isbn&gt;0962-9343&lt;/isbn&gt;&lt;accession-num&gt;WOS:000398451600054&lt;/accession-num&gt;&lt;urls&gt;&lt;related-urls&gt;&lt;url&gt;&amp;lt;Go to ISI&amp;gt;://WOS:000398451600054&lt;/url&gt;&lt;/related-urls&gt;&lt;/urls&gt;&lt;language&gt;English&lt;/language&gt;&lt;/record&gt;&lt;/Cite&gt;&lt;/EndNote&gt;</w:instrText>
      </w:r>
      <w:r w:rsidRPr="00FC2F35">
        <w:rPr>
          <w:rFonts w:ascii="Times New Roman" w:hAnsi="Times New Roman" w:cs="Times New Roman"/>
        </w:rPr>
        <w:fldChar w:fldCharType="separate"/>
      </w:r>
      <w:r w:rsidRPr="00FC2F35">
        <w:rPr>
          <w:rFonts w:ascii="Times New Roman" w:hAnsi="Times New Roman" w:cs="Times New Roman"/>
          <w:noProof/>
          <w:vertAlign w:val="superscript"/>
        </w:rPr>
        <w:t>45</w:t>
      </w:r>
      <w:r w:rsidRPr="00FC2F35">
        <w:rPr>
          <w:rFonts w:ascii="Times New Roman" w:hAnsi="Times New Roman" w:cs="Times New Roman"/>
        </w:rPr>
        <w:fldChar w:fldCharType="end"/>
      </w:r>
      <w:r w:rsidRPr="00FC2F35">
        <w:rPr>
          <w:rFonts w:ascii="Times New Roman" w:hAnsi="Times New Roman" w:cs="Times New Roman"/>
        </w:rPr>
        <w:t xml:space="preserve">. In conclusion, use of this COS in future trials of </w:t>
      </w:r>
      <w:r w:rsidRPr="00FC2F35">
        <w:rPr>
          <w:rFonts w:ascii="Times New Roman" w:hAnsi="Times New Roman" w:cs="Times New Roman"/>
          <w:shd w:val="clear" w:color="auto" w:fill="FFFFFF"/>
        </w:rPr>
        <w:t>infant feeding interventions to prevent childhood obesity</w:t>
      </w:r>
      <w:r w:rsidRPr="00FC2F35">
        <w:rPr>
          <w:rFonts w:ascii="Times New Roman" w:eastAsia="Times New Roman" w:hAnsi="Times New Roman" w:cs="Times New Roman"/>
        </w:rPr>
        <w:t xml:space="preserve"> </w:t>
      </w:r>
      <w:r w:rsidRPr="00FC2F35">
        <w:rPr>
          <w:rFonts w:ascii="Times New Roman" w:hAnsi="Times New Roman" w:cs="Times New Roman"/>
        </w:rPr>
        <w:t>will enable standardisation of outcome selection and reporting; this will facilitate robust and more comprehensive evaluation of the effects of interventions to improve infant feeding and prevent childhood obesity.</w:t>
      </w:r>
    </w:p>
    <w:p w14:paraId="565D87FA"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color w:val="131413"/>
        </w:rPr>
      </w:pPr>
    </w:p>
    <w:p w14:paraId="5D36683F"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color w:val="131413"/>
        </w:rPr>
      </w:pPr>
    </w:p>
    <w:p w14:paraId="0B4A1E58"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rPr>
      </w:pPr>
      <w:r w:rsidRPr="00FC2F35">
        <w:rPr>
          <w:rFonts w:ascii="Times New Roman" w:eastAsiaTheme="minorEastAsia" w:hAnsi="Times New Roman" w:cs="Times New Roman"/>
          <w:b/>
          <w:bCs/>
        </w:rPr>
        <w:t>Acknowledgements:</w:t>
      </w:r>
      <w:r w:rsidRPr="00FC2F35">
        <w:rPr>
          <w:rFonts w:ascii="Times New Roman" w:eastAsiaTheme="minorEastAsia" w:hAnsi="Times New Roman" w:cs="Times New Roman"/>
        </w:rPr>
        <w:t xml:space="preserve"> The authors would like to thank all participants of e-Delphi, and participants of the stakeholder and consensus meetings: </w:t>
      </w:r>
      <w:proofErr w:type="spellStart"/>
      <w:r w:rsidRPr="00FC2F35">
        <w:rPr>
          <w:rFonts w:ascii="Times New Roman" w:eastAsia="Calibri" w:hAnsi="Times New Roman" w:cs="Times New Roman"/>
        </w:rPr>
        <w:t>AnneMarie</w:t>
      </w:r>
      <w:proofErr w:type="spellEnd"/>
      <w:r w:rsidRPr="00FC2F35">
        <w:rPr>
          <w:rFonts w:ascii="Times New Roman" w:eastAsia="Calibri" w:hAnsi="Times New Roman" w:cs="Times New Roman"/>
        </w:rPr>
        <w:t xml:space="preserve"> Bennett, Brendan O Shea, Carol Ni Chaoimh, </w:t>
      </w:r>
      <w:proofErr w:type="spellStart"/>
      <w:r w:rsidRPr="00FC2F35">
        <w:rPr>
          <w:rFonts w:ascii="Times New Roman" w:eastAsia="Calibri" w:hAnsi="Times New Roman" w:cs="Times New Roman"/>
        </w:rPr>
        <w:t>Eilish</w:t>
      </w:r>
      <w:proofErr w:type="spellEnd"/>
      <w:r w:rsidRPr="00FC2F35">
        <w:rPr>
          <w:rFonts w:ascii="Times New Roman" w:eastAsia="Calibri" w:hAnsi="Times New Roman" w:cs="Times New Roman"/>
        </w:rPr>
        <w:t xml:space="preserve"> Whelan, Elizabeth O Sullivan, Ide </w:t>
      </w:r>
      <w:proofErr w:type="spellStart"/>
      <w:r w:rsidRPr="00FC2F35">
        <w:rPr>
          <w:rFonts w:ascii="Times New Roman" w:eastAsia="Calibri" w:hAnsi="Times New Roman" w:cs="Times New Roman"/>
        </w:rPr>
        <w:t>NicDhonncha</w:t>
      </w:r>
      <w:proofErr w:type="spellEnd"/>
      <w:r w:rsidRPr="00FC2F35">
        <w:rPr>
          <w:rFonts w:ascii="Times New Roman" w:eastAsia="Calibri" w:hAnsi="Times New Roman" w:cs="Times New Roman"/>
        </w:rPr>
        <w:t xml:space="preserve">, Joanne O Halloran, Karen Roche, Kathy </w:t>
      </w:r>
      <w:proofErr w:type="spellStart"/>
      <w:r w:rsidRPr="00FC2F35">
        <w:rPr>
          <w:rFonts w:ascii="Times New Roman" w:eastAsia="Calibri" w:hAnsi="Times New Roman" w:cs="Times New Roman"/>
        </w:rPr>
        <w:t>McSharry</w:t>
      </w:r>
      <w:proofErr w:type="spellEnd"/>
      <w:r w:rsidRPr="00FC2F35">
        <w:rPr>
          <w:rFonts w:ascii="Times New Roman" w:eastAsia="Calibri" w:hAnsi="Times New Roman" w:cs="Times New Roman"/>
        </w:rPr>
        <w:t xml:space="preserve">, Marian O Reilly, Mary Flynn, </w:t>
      </w:r>
      <w:proofErr w:type="spellStart"/>
      <w:r w:rsidRPr="00FC2F35">
        <w:rPr>
          <w:rFonts w:ascii="Times New Roman" w:eastAsia="Calibri" w:hAnsi="Times New Roman" w:cs="Times New Roman"/>
        </w:rPr>
        <w:t>Oonagh</w:t>
      </w:r>
      <w:proofErr w:type="spellEnd"/>
      <w:r w:rsidRPr="00FC2F35">
        <w:rPr>
          <w:rFonts w:ascii="Times New Roman" w:eastAsia="Calibri" w:hAnsi="Times New Roman" w:cs="Times New Roman"/>
        </w:rPr>
        <w:t xml:space="preserve"> Meade, Patricia Leahy-Warren, Rachel Laws, Sarah </w:t>
      </w:r>
      <w:proofErr w:type="spellStart"/>
      <w:r w:rsidRPr="00FC2F35">
        <w:rPr>
          <w:rFonts w:ascii="Times New Roman" w:eastAsia="Calibri" w:hAnsi="Times New Roman" w:cs="Times New Roman"/>
        </w:rPr>
        <w:t>Redsell</w:t>
      </w:r>
      <w:proofErr w:type="spellEnd"/>
      <w:r w:rsidRPr="00FC2F35">
        <w:rPr>
          <w:rFonts w:ascii="Times New Roman" w:eastAsia="Calibri" w:hAnsi="Times New Roman" w:cs="Times New Roman"/>
        </w:rPr>
        <w:t>, Shalini Ojha, and Tony Heffernan</w:t>
      </w:r>
      <w:r w:rsidRPr="00FC2F35">
        <w:rPr>
          <w:rFonts w:ascii="Times New Roman" w:eastAsiaTheme="minorEastAsia" w:hAnsi="Times New Roman" w:cs="Times New Roman"/>
        </w:rPr>
        <w:t>. The authors would also like to thank the COMET Initiative for advice and support in developing the COS.</w:t>
      </w:r>
    </w:p>
    <w:p w14:paraId="357AC733"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rPr>
      </w:pPr>
    </w:p>
    <w:p w14:paraId="4238AFF7" w14:textId="77777777" w:rsidR="005C7F1B" w:rsidRPr="00FC2F35" w:rsidRDefault="005C7F1B" w:rsidP="005C7F1B">
      <w:pPr>
        <w:spacing w:line="480" w:lineRule="auto"/>
        <w:rPr>
          <w:rFonts w:ascii="Times New Roman" w:hAnsi="Times New Roman" w:cs="Times New Roman"/>
        </w:rPr>
      </w:pPr>
      <w:r w:rsidRPr="00FC2F35">
        <w:rPr>
          <w:rFonts w:ascii="Times New Roman" w:hAnsi="Times New Roman" w:cs="Times New Roman"/>
          <w:b/>
        </w:rPr>
        <w:t>Figure Legends</w:t>
      </w:r>
    </w:p>
    <w:p w14:paraId="13C378AA"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color w:val="131413"/>
        </w:rPr>
      </w:pPr>
      <w:r w:rsidRPr="00FC2F35">
        <w:rPr>
          <w:rFonts w:ascii="Times New Roman" w:eastAsiaTheme="minorEastAsia" w:hAnsi="Times New Roman" w:cs="Times New Roman"/>
          <w:color w:val="131413"/>
        </w:rPr>
        <w:t>Figure 1. Core Outcome Set development process</w:t>
      </w:r>
    </w:p>
    <w:p w14:paraId="4CF8D4BE" w14:textId="77777777" w:rsidR="005C7F1B" w:rsidRPr="00FC2F35" w:rsidRDefault="005C7F1B" w:rsidP="005C7F1B">
      <w:pPr>
        <w:autoSpaceDE w:val="0"/>
        <w:autoSpaceDN w:val="0"/>
        <w:adjustRightInd w:val="0"/>
        <w:spacing w:line="480" w:lineRule="auto"/>
        <w:jc w:val="center"/>
        <w:rPr>
          <w:rFonts w:ascii="Times New Roman" w:hAnsi="Times New Roman" w:cs="Times New Roman"/>
        </w:rPr>
      </w:pPr>
      <w:r w:rsidRPr="00FC2F35">
        <w:rPr>
          <w:rFonts w:ascii="Times New Roman" w:eastAsiaTheme="minorEastAsia" w:hAnsi="Times New Roman" w:cs="Times New Roman"/>
          <w:b/>
          <w:bCs/>
          <w:color w:val="131413"/>
        </w:rPr>
        <w:lastRenderedPageBreak/>
        <w:t>References</w:t>
      </w:r>
    </w:p>
    <w:p w14:paraId="010665B4" w14:textId="77777777" w:rsidR="005C7F1B" w:rsidRPr="00FC2F35" w:rsidRDefault="005C7F1B" w:rsidP="005C7F1B">
      <w:pPr>
        <w:pStyle w:val="EndNoteBibliography"/>
        <w:spacing w:line="480" w:lineRule="auto"/>
        <w:ind w:left="720" w:hanging="720"/>
        <w:rPr>
          <w:lang w:val="en-GB"/>
        </w:rPr>
      </w:pPr>
      <w:r w:rsidRPr="00FC2F35">
        <w:rPr>
          <w:rFonts w:ascii="Times New Roman" w:eastAsiaTheme="minorEastAsia" w:hAnsi="Times New Roman" w:cs="Times New Roman"/>
          <w:b/>
          <w:bCs/>
          <w:color w:val="000000" w:themeColor="text1"/>
          <w:lang w:val="en-GB"/>
        </w:rPr>
        <w:fldChar w:fldCharType="begin"/>
      </w:r>
      <w:r w:rsidRPr="00FC2F35">
        <w:rPr>
          <w:rFonts w:ascii="Times New Roman" w:eastAsiaTheme="minorEastAsia" w:hAnsi="Times New Roman" w:cs="Times New Roman"/>
          <w:b/>
          <w:bCs/>
          <w:color w:val="000000" w:themeColor="text1"/>
          <w:lang w:val="en-GB"/>
        </w:rPr>
        <w:instrText xml:space="preserve"> ADDIN EN.REFLIST </w:instrText>
      </w:r>
      <w:r w:rsidRPr="00FC2F35">
        <w:rPr>
          <w:rFonts w:ascii="Times New Roman" w:eastAsiaTheme="minorEastAsia" w:hAnsi="Times New Roman" w:cs="Times New Roman"/>
          <w:b/>
          <w:bCs/>
          <w:color w:val="000000" w:themeColor="text1"/>
          <w:lang w:val="en-GB"/>
        </w:rPr>
        <w:fldChar w:fldCharType="separate"/>
      </w:r>
      <w:r w:rsidRPr="00FC2F35">
        <w:rPr>
          <w:lang w:val="en-GB"/>
        </w:rPr>
        <w:t>1.</w:t>
      </w:r>
      <w:r w:rsidRPr="00FC2F35">
        <w:rPr>
          <w:lang w:val="en-GB"/>
        </w:rPr>
        <w:tab/>
        <w:t xml:space="preserve">Ng M, Fleming T, Robinson M. Global, regional, and national prevalence of overweight and obesity in children and adults during 1980-2013: a systematic analysis for the Global Burden of Disease Study 2013 (vol 384, pg 766, 2014). </w:t>
      </w:r>
      <w:r w:rsidRPr="00FC2F35">
        <w:rPr>
          <w:i/>
          <w:lang w:val="en-GB"/>
        </w:rPr>
        <w:t xml:space="preserve">Lancet </w:t>
      </w:r>
      <w:r w:rsidRPr="00FC2F35">
        <w:rPr>
          <w:lang w:val="en-GB"/>
        </w:rPr>
        <w:t xml:space="preserve">2014; </w:t>
      </w:r>
      <w:r w:rsidRPr="00FC2F35">
        <w:rPr>
          <w:b/>
          <w:lang w:val="en-GB"/>
        </w:rPr>
        <w:t>384</w:t>
      </w:r>
      <w:r w:rsidRPr="00FC2F35">
        <w:rPr>
          <w:lang w:val="en-GB"/>
        </w:rPr>
        <w:t>(9945)</w:t>
      </w:r>
      <w:r w:rsidRPr="00FC2F35">
        <w:rPr>
          <w:b/>
          <w:lang w:val="en-GB"/>
        </w:rPr>
        <w:t xml:space="preserve">: </w:t>
      </w:r>
      <w:r w:rsidRPr="00FC2F35">
        <w:rPr>
          <w:lang w:val="en-GB"/>
        </w:rPr>
        <w:t>746-746.</w:t>
      </w:r>
    </w:p>
    <w:p w14:paraId="6D785459" w14:textId="77777777" w:rsidR="005C7F1B" w:rsidRPr="00FC2F35" w:rsidRDefault="005C7F1B" w:rsidP="005C7F1B">
      <w:pPr>
        <w:pStyle w:val="EndNoteBibliography"/>
        <w:spacing w:line="480" w:lineRule="auto"/>
        <w:rPr>
          <w:lang w:val="en-GB"/>
        </w:rPr>
      </w:pPr>
    </w:p>
    <w:p w14:paraId="3C48CFBF" w14:textId="77777777" w:rsidR="005C7F1B" w:rsidRPr="00FC2F35" w:rsidRDefault="005C7F1B" w:rsidP="005C7F1B">
      <w:pPr>
        <w:pStyle w:val="EndNoteBibliography"/>
        <w:spacing w:line="480" w:lineRule="auto"/>
        <w:ind w:left="720" w:hanging="720"/>
        <w:rPr>
          <w:lang w:val="en-GB"/>
        </w:rPr>
      </w:pPr>
      <w:r w:rsidRPr="00FC2F35">
        <w:rPr>
          <w:lang w:val="en-GB"/>
        </w:rPr>
        <w:t>2.</w:t>
      </w:r>
      <w:r w:rsidRPr="00FC2F35">
        <w:rPr>
          <w:lang w:val="en-GB"/>
        </w:rPr>
        <w:tab/>
        <w:t xml:space="preserve">Kim J, Lee I, Lim S. Overweight or obesity in children aged 0 to 6 and the risk of adult metabolic syndrome: A systematic review and meta-analysis. </w:t>
      </w:r>
      <w:r w:rsidRPr="00FC2F35">
        <w:rPr>
          <w:i/>
          <w:lang w:val="en-GB"/>
        </w:rPr>
        <w:t xml:space="preserve">J Clin Nurs </w:t>
      </w:r>
      <w:r w:rsidRPr="00FC2F35">
        <w:rPr>
          <w:lang w:val="en-GB"/>
        </w:rPr>
        <w:t xml:space="preserve">2017; </w:t>
      </w:r>
      <w:r w:rsidRPr="00FC2F35">
        <w:rPr>
          <w:b/>
          <w:lang w:val="en-GB"/>
        </w:rPr>
        <w:t>26</w:t>
      </w:r>
      <w:r w:rsidRPr="00FC2F35">
        <w:rPr>
          <w:lang w:val="en-GB"/>
        </w:rPr>
        <w:t>(23-24)</w:t>
      </w:r>
      <w:r w:rsidRPr="00FC2F35">
        <w:rPr>
          <w:b/>
          <w:lang w:val="en-GB"/>
        </w:rPr>
        <w:t xml:space="preserve">: </w:t>
      </w:r>
      <w:r w:rsidRPr="00FC2F35">
        <w:rPr>
          <w:lang w:val="en-GB"/>
        </w:rPr>
        <w:t>3869-3880.</w:t>
      </w:r>
    </w:p>
    <w:p w14:paraId="5056A9AD" w14:textId="77777777" w:rsidR="005C7F1B" w:rsidRPr="00FC2F35" w:rsidRDefault="005C7F1B" w:rsidP="005C7F1B">
      <w:pPr>
        <w:pStyle w:val="EndNoteBibliography"/>
        <w:spacing w:line="480" w:lineRule="auto"/>
        <w:rPr>
          <w:lang w:val="en-GB"/>
        </w:rPr>
      </w:pPr>
    </w:p>
    <w:p w14:paraId="27B84324" w14:textId="77777777" w:rsidR="005C7F1B" w:rsidRPr="00FC2F35" w:rsidRDefault="005C7F1B" w:rsidP="005C7F1B">
      <w:pPr>
        <w:pStyle w:val="EndNoteBibliography"/>
        <w:spacing w:line="480" w:lineRule="auto"/>
        <w:ind w:left="720" w:hanging="720"/>
        <w:rPr>
          <w:lang w:val="en-GB"/>
        </w:rPr>
      </w:pPr>
      <w:r w:rsidRPr="00FC2F35">
        <w:rPr>
          <w:lang w:val="en-GB"/>
        </w:rPr>
        <w:t>3.</w:t>
      </w:r>
      <w:r w:rsidRPr="00FC2F35">
        <w:rPr>
          <w:lang w:val="en-GB"/>
        </w:rPr>
        <w:tab/>
        <w:t xml:space="preserve">Biro FM, Wien M. Childhood obesity and adult morbidities. </w:t>
      </w:r>
      <w:r w:rsidRPr="00FC2F35">
        <w:rPr>
          <w:i/>
          <w:lang w:val="en-GB"/>
        </w:rPr>
        <w:t xml:space="preserve">Am J Clin Nutr </w:t>
      </w:r>
      <w:r w:rsidRPr="00FC2F35">
        <w:rPr>
          <w:lang w:val="en-GB"/>
        </w:rPr>
        <w:t xml:space="preserve">2010; </w:t>
      </w:r>
      <w:r w:rsidRPr="00FC2F35">
        <w:rPr>
          <w:b/>
          <w:lang w:val="en-GB"/>
        </w:rPr>
        <w:t>91</w:t>
      </w:r>
      <w:r w:rsidRPr="00FC2F35">
        <w:rPr>
          <w:lang w:val="en-GB"/>
        </w:rPr>
        <w:t>(5)</w:t>
      </w:r>
      <w:r w:rsidRPr="00FC2F35">
        <w:rPr>
          <w:b/>
          <w:lang w:val="en-GB"/>
        </w:rPr>
        <w:t xml:space="preserve">: </w:t>
      </w:r>
      <w:r w:rsidRPr="00FC2F35">
        <w:rPr>
          <w:lang w:val="en-GB"/>
        </w:rPr>
        <w:t>1499S-1505S.</w:t>
      </w:r>
    </w:p>
    <w:p w14:paraId="62F48821" w14:textId="77777777" w:rsidR="005C7F1B" w:rsidRPr="00FC2F35" w:rsidRDefault="005C7F1B" w:rsidP="005C7F1B">
      <w:pPr>
        <w:pStyle w:val="EndNoteBibliography"/>
        <w:spacing w:line="480" w:lineRule="auto"/>
        <w:rPr>
          <w:lang w:val="en-GB"/>
        </w:rPr>
      </w:pPr>
    </w:p>
    <w:p w14:paraId="5A1741D6" w14:textId="77777777" w:rsidR="005C7F1B" w:rsidRPr="00FC2F35" w:rsidRDefault="005C7F1B" w:rsidP="005C7F1B">
      <w:pPr>
        <w:pStyle w:val="EndNoteBibliography"/>
        <w:spacing w:line="480" w:lineRule="auto"/>
        <w:ind w:left="720" w:hanging="720"/>
        <w:rPr>
          <w:lang w:val="en-GB"/>
        </w:rPr>
      </w:pPr>
      <w:r w:rsidRPr="00FC2F35">
        <w:rPr>
          <w:lang w:val="en-GB"/>
        </w:rPr>
        <w:t>4.</w:t>
      </w:r>
      <w:r w:rsidRPr="00FC2F35">
        <w:rPr>
          <w:lang w:val="en-GB"/>
        </w:rPr>
        <w:tab/>
        <w:t xml:space="preserve">Bacha F, Gidding SS. Cardiac Abnormalities in Youth with Obesity and Type 2 Diabetes. </w:t>
      </w:r>
      <w:r w:rsidRPr="00FC2F35">
        <w:rPr>
          <w:i/>
          <w:lang w:val="en-GB"/>
        </w:rPr>
        <w:t xml:space="preserve">Curr Diabetes Rep </w:t>
      </w:r>
      <w:r w:rsidRPr="00FC2F35">
        <w:rPr>
          <w:lang w:val="en-GB"/>
        </w:rPr>
        <w:t xml:space="preserve">2016; </w:t>
      </w:r>
      <w:r w:rsidRPr="00FC2F35">
        <w:rPr>
          <w:b/>
          <w:lang w:val="en-GB"/>
        </w:rPr>
        <w:t>16</w:t>
      </w:r>
      <w:r w:rsidRPr="00FC2F35">
        <w:rPr>
          <w:lang w:val="en-GB"/>
        </w:rPr>
        <w:t>(7).</w:t>
      </w:r>
    </w:p>
    <w:p w14:paraId="4945A581" w14:textId="77777777" w:rsidR="005C7F1B" w:rsidRPr="00FC2F35" w:rsidRDefault="005C7F1B" w:rsidP="005C7F1B">
      <w:pPr>
        <w:pStyle w:val="EndNoteBibliography"/>
        <w:spacing w:line="480" w:lineRule="auto"/>
        <w:rPr>
          <w:lang w:val="en-GB"/>
        </w:rPr>
      </w:pPr>
    </w:p>
    <w:p w14:paraId="0FEB1BE2" w14:textId="77777777" w:rsidR="005C7F1B" w:rsidRPr="00FC2F35" w:rsidRDefault="005C7F1B" w:rsidP="005C7F1B">
      <w:pPr>
        <w:pStyle w:val="EndNoteBibliography"/>
        <w:spacing w:line="480" w:lineRule="auto"/>
        <w:ind w:left="720" w:hanging="720"/>
        <w:rPr>
          <w:lang w:val="en-GB"/>
        </w:rPr>
      </w:pPr>
      <w:r w:rsidRPr="00FC2F35">
        <w:rPr>
          <w:lang w:val="en-GB"/>
        </w:rPr>
        <w:t>5.</w:t>
      </w:r>
      <w:r w:rsidRPr="00FC2F35">
        <w:rPr>
          <w:lang w:val="en-GB"/>
        </w:rPr>
        <w:tab/>
        <w:t xml:space="preserve">Mohanan S, Tapp H, McWilliams A, Dulin M. Obesity and asthma: Pathophysiology and implications for diagnosis and management in primary care. </w:t>
      </w:r>
      <w:r w:rsidRPr="00FC2F35">
        <w:rPr>
          <w:i/>
          <w:lang w:val="en-GB"/>
        </w:rPr>
        <w:t xml:space="preserve">Exp Biol Med </w:t>
      </w:r>
      <w:r w:rsidRPr="00FC2F35">
        <w:rPr>
          <w:lang w:val="en-GB"/>
        </w:rPr>
        <w:t xml:space="preserve">2014; </w:t>
      </w:r>
      <w:r w:rsidRPr="00FC2F35">
        <w:rPr>
          <w:b/>
          <w:lang w:val="en-GB"/>
        </w:rPr>
        <w:t>239</w:t>
      </w:r>
      <w:r w:rsidRPr="00FC2F35">
        <w:rPr>
          <w:lang w:val="en-GB"/>
        </w:rPr>
        <w:t>(11)</w:t>
      </w:r>
      <w:r w:rsidRPr="00FC2F35">
        <w:rPr>
          <w:b/>
          <w:lang w:val="en-GB"/>
        </w:rPr>
        <w:t xml:space="preserve">: </w:t>
      </w:r>
      <w:r w:rsidRPr="00FC2F35">
        <w:rPr>
          <w:lang w:val="en-GB"/>
        </w:rPr>
        <w:t>1531-1540.</w:t>
      </w:r>
    </w:p>
    <w:p w14:paraId="499974A8" w14:textId="77777777" w:rsidR="005C7F1B" w:rsidRPr="00FC2F35" w:rsidRDefault="005C7F1B" w:rsidP="005C7F1B">
      <w:pPr>
        <w:pStyle w:val="EndNoteBibliography"/>
        <w:spacing w:line="480" w:lineRule="auto"/>
        <w:rPr>
          <w:lang w:val="en-GB"/>
        </w:rPr>
      </w:pPr>
    </w:p>
    <w:p w14:paraId="1F1D3CC8" w14:textId="77777777" w:rsidR="005C7F1B" w:rsidRPr="00FC2F35" w:rsidRDefault="005C7F1B" w:rsidP="005C7F1B">
      <w:pPr>
        <w:pStyle w:val="EndNoteBibliography"/>
        <w:spacing w:line="480" w:lineRule="auto"/>
        <w:ind w:left="720" w:hanging="720"/>
        <w:rPr>
          <w:lang w:val="en-GB"/>
        </w:rPr>
      </w:pPr>
      <w:r w:rsidRPr="00FC2F35">
        <w:rPr>
          <w:lang w:val="en-GB"/>
        </w:rPr>
        <w:t>6.</w:t>
      </w:r>
      <w:r w:rsidRPr="00FC2F35">
        <w:rPr>
          <w:lang w:val="en-GB"/>
        </w:rPr>
        <w:tab/>
        <w:t xml:space="preserve">Maffeis C, Tato L. Long-term effects of childhood obesity on morbidity and mortality. </w:t>
      </w:r>
      <w:r w:rsidRPr="00FC2F35">
        <w:rPr>
          <w:i/>
          <w:lang w:val="en-GB"/>
        </w:rPr>
        <w:t xml:space="preserve">Horm Res </w:t>
      </w:r>
      <w:r w:rsidRPr="00FC2F35">
        <w:rPr>
          <w:lang w:val="en-GB"/>
        </w:rPr>
        <w:t xml:space="preserve">2001; </w:t>
      </w:r>
      <w:r w:rsidRPr="00FC2F35">
        <w:rPr>
          <w:b/>
          <w:lang w:val="en-GB"/>
        </w:rPr>
        <w:t xml:space="preserve">55 Suppl 1: </w:t>
      </w:r>
      <w:r w:rsidRPr="00FC2F35">
        <w:rPr>
          <w:lang w:val="en-GB"/>
        </w:rPr>
        <w:t>42-5.</w:t>
      </w:r>
    </w:p>
    <w:p w14:paraId="3FB17FC6" w14:textId="77777777" w:rsidR="005C7F1B" w:rsidRPr="00FC2F35" w:rsidRDefault="005C7F1B" w:rsidP="005C7F1B">
      <w:pPr>
        <w:pStyle w:val="EndNoteBibliography"/>
        <w:spacing w:line="480" w:lineRule="auto"/>
        <w:rPr>
          <w:lang w:val="en-GB"/>
        </w:rPr>
      </w:pPr>
    </w:p>
    <w:p w14:paraId="177FB4D6" w14:textId="77777777" w:rsidR="005C7F1B" w:rsidRPr="00FC2F35" w:rsidRDefault="005C7F1B" w:rsidP="005C7F1B">
      <w:pPr>
        <w:pStyle w:val="EndNoteBibliography"/>
        <w:spacing w:line="480" w:lineRule="auto"/>
        <w:ind w:left="720" w:hanging="720"/>
        <w:rPr>
          <w:lang w:val="en-GB"/>
        </w:rPr>
      </w:pPr>
      <w:r w:rsidRPr="00FC2F35">
        <w:rPr>
          <w:lang w:val="en-GB"/>
        </w:rPr>
        <w:lastRenderedPageBreak/>
        <w:t>7.</w:t>
      </w:r>
      <w:r w:rsidRPr="00FC2F35">
        <w:rPr>
          <w:lang w:val="en-GB"/>
        </w:rPr>
        <w:tab/>
        <w:t xml:space="preserve">Blake-Lamb TL, Locks LM, Perkins ME, Woo Baidal JA, Cheng ER, Taveras EM. Interventions for Childhood Obesity in the First 1,000 Days A Systematic Review. </w:t>
      </w:r>
      <w:r w:rsidRPr="00FC2F35">
        <w:rPr>
          <w:i/>
          <w:lang w:val="en-GB"/>
        </w:rPr>
        <w:t xml:space="preserve">Am J Prev Med </w:t>
      </w:r>
      <w:r w:rsidRPr="00FC2F35">
        <w:rPr>
          <w:lang w:val="en-GB"/>
        </w:rPr>
        <w:t xml:space="preserve">2016; </w:t>
      </w:r>
      <w:r w:rsidRPr="00FC2F35">
        <w:rPr>
          <w:b/>
          <w:lang w:val="en-GB"/>
        </w:rPr>
        <w:t>50</w:t>
      </w:r>
      <w:r w:rsidRPr="00FC2F35">
        <w:rPr>
          <w:lang w:val="en-GB"/>
        </w:rPr>
        <w:t>(6)</w:t>
      </w:r>
      <w:r w:rsidRPr="00FC2F35">
        <w:rPr>
          <w:b/>
          <w:lang w:val="en-GB"/>
        </w:rPr>
        <w:t xml:space="preserve">: </w:t>
      </w:r>
      <w:r w:rsidRPr="00FC2F35">
        <w:rPr>
          <w:lang w:val="en-GB"/>
        </w:rPr>
        <w:t>780-9.</w:t>
      </w:r>
    </w:p>
    <w:p w14:paraId="19492A6B" w14:textId="77777777" w:rsidR="005C7F1B" w:rsidRPr="00FC2F35" w:rsidRDefault="005C7F1B" w:rsidP="005C7F1B">
      <w:pPr>
        <w:pStyle w:val="EndNoteBibliography"/>
        <w:spacing w:line="480" w:lineRule="auto"/>
        <w:rPr>
          <w:lang w:val="en-GB"/>
        </w:rPr>
      </w:pPr>
    </w:p>
    <w:p w14:paraId="26ED18F3" w14:textId="77777777" w:rsidR="005C7F1B" w:rsidRPr="00FC2F35" w:rsidRDefault="005C7F1B" w:rsidP="005C7F1B">
      <w:pPr>
        <w:pStyle w:val="EndNoteBibliography"/>
        <w:spacing w:line="480" w:lineRule="auto"/>
        <w:ind w:left="720" w:hanging="720"/>
        <w:rPr>
          <w:lang w:val="en-GB"/>
        </w:rPr>
      </w:pPr>
      <w:r w:rsidRPr="00FC2F35">
        <w:rPr>
          <w:lang w:val="en-GB"/>
        </w:rPr>
        <w:t>8.</w:t>
      </w:r>
      <w:r w:rsidRPr="00FC2F35">
        <w:rPr>
          <w:lang w:val="en-GB"/>
        </w:rPr>
        <w:tab/>
        <w:t xml:space="preserve">Taylor BJ, Gray AR, Galland BC, et al. Targeting Sleep, Food, and Activity in Infants for Obesity Prevention: An RCT. </w:t>
      </w:r>
      <w:r w:rsidRPr="00FC2F35">
        <w:rPr>
          <w:i/>
          <w:lang w:val="en-GB"/>
        </w:rPr>
        <w:t xml:space="preserve">Pediatrics </w:t>
      </w:r>
      <w:r w:rsidRPr="00FC2F35">
        <w:rPr>
          <w:lang w:val="en-GB"/>
        </w:rPr>
        <w:t>2017.</w:t>
      </w:r>
    </w:p>
    <w:p w14:paraId="70E2E017" w14:textId="77777777" w:rsidR="005C7F1B" w:rsidRPr="00FC2F35" w:rsidRDefault="005C7F1B" w:rsidP="005C7F1B">
      <w:pPr>
        <w:pStyle w:val="EndNoteBibliography"/>
        <w:spacing w:line="480" w:lineRule="auto"/>
        <w:rPr>
          <w:lang w:val="en-GB"/>
        </w:rPr>
      </w:pPr>
    </w:p>
    <w:p w14:paraId="4ABBCCF0" w14:textId="77777777" w:rsidR="005C7F1B" w:rsidRPr="00FC2F35" w:rsidRDefault="005C7F1B" w:rsidP="005C7F1B">
      <w:pPr>
        <w:pStyle w:val="EndNoteBibliography"/>
        <w:spacing w:line="480" w:lineRule="auto"/>
        <w:ind w:left="720" w:hanging="720"/>
        <w:rPr>
          <w:lang w:val="en-GB"/>
        </w:rPr>
      </w:pPr>
      <w:r w:rsidRPr="00FC2F35">
        <w:rPr>
          <w:lang w:val="en-GB"/>
        </w:rPr>
        <w:t>9.</w:t>
      </w:r>
      <w:r w:rsidRPr="00FC2F35">
        <w:rPr>
          <w:lang w:val="en-GB"/>
        </w:rPr>
        <w:tab/>
        <w:t xml:space="preserve">Brown A, Lee M. Maternal child-feeding style during the weaning period: association with infant weight and maternal eating style. </w:t>
      </w:r>
      <w:r w:rsidRPr="00FC2F35">
        <w:rPr>
          <w:i/>
          <w:lang w:val="en-GB"/>
        </w:rPr>
        <w:t xml:space="preserve">Eat Behav </w:t>
      </w:r>
      <w:r w:rsidRPr="00FC2F35">
        <w:rPr>
          <w:lang w:val="en-GB"/>
        </w:rPr>
        <w:t xml:space="preserve">2011; </w:t>
      </w:r>
      <w:r w:rsidRPr="00FC2F35">
        <w:rPr>
          <w:b/>
          <w:lang w:val="en-GB"/>
        </w:rPr>
        <w:t>12</w:t>
      </w:r>
      <w:r w:rsidRPr="00FC2F35">
        <w:rPr>
          <w:lang w:val="en-GB"/>
        </w:rPr>
        <w:t>(2)</w:t>
      </w:r>
      <w:r w:rsidRPr="00FC2F35">
        <w:rPr>
          <w:b/>
          <w:lang w:val="en-GB"/>
        </w:rPr>
        <w:t xml:space="preserve">: </w:t>
      </w:r>
      <w:r w:rsidRPr="00FC2F35">
        <w:rPr>
          <w:lang w:val="en-GB"/>
        </w:rPr>
        <w:t>108-11.</w:t>
      </w:r>
    </w:p>
    <w:p w14:paraId="21B1F353" w14:textId="77777777" w:rsidR="005C7F1B" w:rsidRPr="00FC2F35" w:rsidRDefault="005C7F1B" w:rsidP="005C7F1B">
      <w:pPr>
        <w:pStyle w:val="EndNoteBibliography"/>
        <w:spacing w:line="480" w:lineRule="auto"/>
        <w:rPr>
          <w:lang w:val="en-GB"/>
        </w:rPr>
      </w:pPr>
    </w:p>
    <w:p w14:paraId="42D06C5A" w14:textId="77777777" w:rsidR="005C7F1B" w:rsidRPr="00FC2F35" w:rsidRDefault="005C7F1B" w:rsidP="005C7F1B">
      <w:pPr>
        <w:pStyle w:val="EndNoteBibliography"/>
        <w:spacing w:line="480" w:lineRule="auto"/>
        <w:ind w:left="720" w:hanging="720"/>
        <w:rPr>
          <w:lang w:val="en-GB"/>
        </w:rPr>
      </w:pPr>
      <w:r w:rsidRPr="00FC2F35">
        <w:rPr>
          <w:lang w:val="en-GB"/>
        </w:rPr>
        <w:t>10.</w:t>
      </w:r>
      <w:r w:rsidRPr="00FC2F35">
        <w:rPr>
          <w:lang w:val="en-GB"/>
        </w:rPr>
        <w:tab/>
        <w:t>Fewtrell M, Bronsky J, Campoy C, Domellof M, Embleton N, Fidler Mis N</w:t>
      </w:r>
      <w:r w:rsidRPr="00FC2F35">
        <w:rPr>
          <w:i/>
          <w:lang w:val="en-GB"/>
        </w:rPr>
        <w:t xml:space="preserve"> et al.</w:t>
      </w:r>
      <w:r w:rsidRPr="00FC2F35">
        <w:rPr>
          <w:lang w:val="en-GB"/>
        </w:rPr>
        <w:t xml:space="preserve"> Complementary Feeding: A Position Paper by the European Society for Paediatric Gastroenterology, Hepatology, and Nutrition (ESPGHAN) Committee on Nutrition. </w:t>
      </w:r>
      <w:r w:rsidRPr="00FC2F35">
        <w:rPr>
          <w:i/>
          <w:lang w:val="en-GB"/>
        </w:rPr>
        <w:t xml:space="preserve">Journal of pediatric gastroenterology and nutrition </w:t>
      </w:r>
      <w:r w:rsidRPr="00FC2F35">
        <w:rPr>
          <w:lang w:val="en-GB"/>
        </w:rPr>
        <w:t xml:space="preserve">2017; </w:t>
      </w:r>
      <w:r w:rsidRPr="00FC2F35">
        <w:rPr>
          <w:b/>
          <w:lang w:val="en-GB"/>
        </w:rPr>
        <w:t>64</w:t>
      </w:r>
      <w:r w:rsidRPr="00FC2F35">
        <w:rPr>
          <w:lang w:val="en-GB"/>
        </w:rPr>
        <w:t>(1)</w:t>
      </w:r>
      <w:r w:rsidRPr="00FC2F35">
        <w:rPr>
          <w:b/>
          <w:lang w:val="en-GB"/>
        </w:rPr>
        <w:t xml:space="preserve">: </w:t>
      </w:r>
      <w:r w:rsidRPr="00FC2F35">
        <w:rPr>
          <w:lang w:val="en-GB"/>
        </w:rPr>
        <w:t>119-132.</w:t>
      </w:r>
    </w:p>
    <w:p w14:paraId="50D9912F" w14:textId="77777777" w:rsidR="005C7F1B" w:rsidRPr="00FC2F35" w:rsidRDefault="005C7F1B" w:rsidP="005C7F1B">
      <w:pPr>
        <w:pStyle w:val="EndNoteBibliography"/>
        <w:spacing w:line="480" w:lineRule="auto"/>
        <w:rPr>
          <w:lang w:val="en-GB"/>
        </w:rPr>
      </w:pPr>
    </w:p>
    <w:p w14:paraId="45A3A5C5" w14:textId="77777777" w:rsidR="005C7F1B" w:rsidRPr="00FC2F35" w:rsidRDefault="005C7F1B" w:rsidP="005C7F1B">
      <w:pPr>
        <w:pStyle w:val="EndNoteBibliography"/>
        <w:spacing w:line="480" w:lineRule="auto"/>
        <w:ind w:left="720" w:hanging="720"/>
        <w:rPr>
          <w:lang w:val="en-GB"/>
        </w:rPr>
      </w:pPr>
      <w:r w:rsidRPr="00FC2F35">
        <w:rPr>
          <w:lang w:val="en-GB"/>
        </w:rPr>
        <w:t>11.</w:t>
      </w:r>
      <w:r w:rsidRPr="00FC2F35">
        <w:rPr>
          <w:lang w:val="en-GB"/>
        </w:rPr>
        <w:tab/>
        <w:t>Papoutsou S, Savva SC, Hunsberger M, Jilani H, Michels N, Ahrens W</w:t>
      </w:r>
      <w:r w:rsidRPr="00FC2F35">
        <w:rPr>
          <w:i/>
          <w:lang w:val="en-GB"/>
        </w:rPr>
        <w:t xml:space="preserve"> et al.</w:t>
      </w:r>
      <w:r w:rsidRPr="00FC2F35">
        <w:rPr>
          <w:lang w:val="en-GB"/>
        </w:rPr>
        <w:t xml:space="preserve"> Timing of solid food introduction and association with later childhood overweight and obesity: The IDEFICS study. </w:t>
      </w:r>
      <w:r w:rsidRPr="00FC2F35">
        <w:rPr>
          <w:i/>
          <w:lang w:val="en-GB"/>
        </w:rPr>
        <w:t xml:space="preserve">Matern Child Nutr </w:t>
      </w:r>
      <w:r w:rsidRPr="00FC2F35">
        <w:rPr>
          <w:lang w:val="en-GB"/>
        </w:rPr>
        <w:t xml:space="preserve">2018; </w:t>
      </w:r>
      <w:r w:rsidRPr="00FC2F35">
        <w:rPr>
          <w:b/>
          <w:lang w:val="en-GB"/>
        </w:rPr>
        <w:t>14</w:t>
      </w:r>
      <w:r w:rsidRPr="00FC2F35">
        <w:rPr>
          <w:lang w:val="en-GB"/>
        </w:rPr>
        <w:t>(1).</w:t>
      </w:r>
    </w:p>
    <w:p w14:paraId="321B4D69" w14:textId="77777777" w:rsidR="005C7F1B" w:rsidRPr="00FC2F35" w:rsidRDefault="005C7F1B" w:rsidP="005C7F1B">
      <w:pPr>
        <w:pStyle w:val="EndNoteBibliography"/>
        <w:spacing w:line="480" w:lineRule="auto"/>
        <w:rPr>
          <w:lang w:val="en-GB"/>
        </w:rPr>
      </w:pPr>
    </w:p>
    <w:p w14:paraId="5C757CA0" w14:textId="77777777" w:rsidR="005C7F1B" w:rsidRPr="00FC2F35" w:rsidRDefault="005C7F1B" w:rsidP="005C7F1B">
      <w:pPr>
        <w:pStyle w:val="EndNoteBibliography"/>
        <w:spacing w:line="480" w:lineRule="auto"/>
        <w:ind w:left="720" w:hanging="720"/>
        <w:rPr>
          <w:lang w:val="en-GB"/>
        </w:rPr>
      </w:pPr>
      <w:r w:rsidRPr="00FC2F35">
        <w:rPr>
          <w:lang w:val="en-GB"/>
        </w:rPr>
        <w:t>12.</w:t>
      </w:r>
      <w:r w:rsidRPr="00FC2F35">
        <w:rPr>
          <w:lang w:val="en-GB"/>
        </w:rPr>
        <w:tab/>
        <w:t xml:space="preserve">Pearce J, Langley-Evans SC. The types of food introduced during complementary feeding and risk of childhood obesity: a systematic review. </w:t>
      </w:r>
      <w:r w:rsidRPr="00FC2F35">
        <w:rPr>
          <w:i/>
          <w:lang w:val="en-GB"/>
        </w:rPr>
        <w:t xml:space="preserve">Int J Obesity </w:t>
      </w:r>
      <w:r w:rsidRPr="00FC2F35">
        <w:rPr>
          <w:lang w:val="en-GB"/>
        </w:rPr>
        <w:t xml:space="preserve">2013; </w:t>
      </w:r>
      <w:r w:rsidRPr="00FC2F35">
        <w:rPr>
          <w:b/>
          <w:lang w:val="en-GB"/>
        </w:rPr>
        <w:t>37</w:t>
      </w:r>
      <w:r w:rsidRPr="00FC2F35">
        <w:rPr>
          <w:lang w:val="en-GB"/>
        </w:rPr>
        <w:t>(4)</w:t>
      </w:r>
      <w:r w:rsidRPr="00FC2F35">
        <w:rPr>
          <w:b/>
          <w:lang w:val="en-GB"/>
        </w:rPr>
        <w:t xml:space="preserve">: </w:t>
      </w:r>
      <w:r w:rsidRPr="00FC2F35">
        <w:rPr>
          <w:lang w:val="en-GB"/>
        </w:rPr>
        <w:t>477-485.</w:t>
      </w:r>
    </w:p>
    <w:p w14:paraId="223AEAE8" w14:textId="77777777" w:rsidR="005C7F1B" w:rsidRPr="00FC2F35" w:rsidRDefault="005C7F1B" w:rsidP="005C7F1B">
      <w:pPr>
        <w:pStyle w:val="EndNoteBibliography"/>
        <w:spacing w:line="480" w:lineRule="auto"/>
        <w:rPr>
          <w:lang w:val="en-GB"/>
        </w:rPr>
      </w:pPr>
    </w:p>
    <w:p w14:paraId="49528585" w14:textId="77777777" w:rsidR="005C7F1B" w:rsidRPr="00FC2F35" w:rsidRDefault="005C7F1B" w:rsidP="005C7F1B">
      <w:pPr>
        <w:pStyle w:val="EndNoteBibliography"/>
        <w:spacing w:line="480" w:lineRule="auto"/>
        <w:ind w:left="720" w:hanging="720"/>
        <w:rPr>
          <w:lang w:val="en-GB"/>
        </w:rPr>
      </w:pPr>
      <w:r w:rsidRPr="00FC2F35">
        <w:rPr>
          <w:lang w:val="en-GB"/>
        </w:rPr>
        <w:lastRenderedPageBreak/>
        <w:t>13.</w:t>
      </w:r>
      <w:r w:rsidRPr="00FC2F35">
        <w:rPr>
          <w:lang w:val="en-GB"/>
        </w:rPr>
        <w:tab/>
        <w:t xml:space="preserve">Hurley KM, Cross MB, Hughes SO. A Systematic Review of Responsive Feeding and Child Obesity in High-Income Countries. </w:t>
      </w:r>
      <w:r w:rsidRPr="00FC2F35">
        <w:rPr>
          <w:i/>
          <w:lang w:val="en-GB"/>
        </w:rPr>
        <w:t xml:space="preserve">J Nutr </w:t>
      </w:r>
      <w:r w:rsidRPr="00FC2F35">
        <w:rPr>
          <w:lang w:val="en-GB"/>
        </w:rPr>
        <w:t xml:space="preserve">2011; </w:t>
      </w:r>
      <w:r w:rsidRPr="00FC2F35">
        <w:rPr>
          <w:b/>
          <w:lang w:val="en-GB"/>
        </w:rPr>
        <w:t>141</w:t>
      </w:r>
      <w:r w:rsidRPr="00FC2F35">
        <w:rPr>
          <w:lang w:val="en-GB"/>
        </w:rPr>
        <w:t>(3)</w:t>
      </w:r>
      <w:r w:rsidRPr="00FC2F35">
        <w:rPr>
          <w:b/>
          <w:lang w:val="en-GB"/>
        </w:rPr>
        <w:t xml:space="preserve">: </w:t>
      </w:r>
      <w:r w:rsidRPr="00FC2F35">
        <w:rPr>
          <w:lang w:val="en-GB"/>
        </w:rPr>
        <w:t>495-501.</w:t>
      </w:r>
    </w:p>
    <w:p w14:paraId="7DD924D7" w14:textId="77777777" w:rsidR="005C7F1B" w:rsidRPr="00FC2F35" w:rsidRDefault="005C7F1B" w:rsidP="005C7F1B">
      <w:pPr>
        <w:pStyle w:val="EndNoteBibliography"/>
        <w:spacing w:line="480" w:lineRule="auto"/>
        <w:rPr>
          <w:lang w:val="en-GB"/>
        </w:rPr>
      </w:pPr>
    </w:p>
    <w:p w14:paraId="0E675108" w14:textId="77777777" w:rsidR="005C7F1B" w:rsidRPr="00FC2F35" w:rsidRDefault="005C7F1B" w:rsidP="005C7F1B">
      <w:pPr>
        <w:pStyle w:val="EndNoteBibliography"/>
        <w:spacing w:line="480" w:lineRule="auto"/>
        <w:ind w:left="720" w:hanging="720"/>
        <w:rPr>
          <w:lang w:val="en-GB"/>
        </w:rPr>
      </w:pPr>
      <w:r w:rsidRPr="00FC2F35">
        <w:rPr>
          <w:lang w:val="en-GB"/>
        </w:rPr>
        <w:t>14.</w:t>
      </w:r>
      <w:r w:rsidRPr="00FC2F35">
        <w:rPr>
          <w:lang w:val="en-GB"/>
        </w:rPr>
        <w:tab/>
        <w:t>Matvienko-Sikar K, Toomey E, Delaney L, Harrington J, Byrne M, Kearney PM</w:t>
      </w:r>
      <w:r w:rsidRPr="00FC2F35">
        <w:rPr>
          <w:i/>
          <w:lang w:val="en-GB"/>
        </w:rPr>
        <w:t xml:space="preserve"> et al.</w:t>
      </w:r>
      <w:r w:rsidRPr="00FC2F35">
        <w:rPr>
          <w:lang w:val="en-GB"/>
        </w:rPr>
        <w:t xml:space="preserve"> Effects of healthcare professional delivered early feeding interventions on feeding practices and dietary intake: A systematic review. </w:t>
      </w:r>
      <w:r w:rsidRPr="00FC2F35">
        <w:rPr>
          <w:i/>
          <w:lang w:val="en-GB"/>
        </w:rPr>
        <w:t xml:space="preserve">Appetite </w:t>
      </w:r>
      <w:r w:rsidRPr="00FC2F35">
        <w:rPr>
          <w:lang w:val="en-GB"/>
        </w:rPr>
        <w:t xml:space="preserve">2017; </w:t>
      </w:r>
      <w:r w:rsidRPr="00FC2F35">
        <w:rPr>
          <w:b/>
          <w:lang w:val="en-GB"/>
        </w:rPr>
        <w:t xml:space="preserve">123: </w:t>
      </w:r>
      <w:r w:rsidRPr="00FC2F35">
        <w:rPr>
          <w:lang w:val="en-GB"/>
        </w:rPr>
        <w:t>56-71.</w:t>
      </w:r>
    </w:p>
    <w:p w14:paraId="2C9C5C60" w14:textId="77777777" w:rsidR="005C7F1B" w:rsidRPr="00FC2F35" w:rsidRDefault="005C7F1B" w:rsidP="005C7F1B">
      <w:pPr>
        <w:pStyle w:val="EndNoteBibliography"/>
        <w:spacing w:line="480" w:lineRule="auto"/>
        <w:rPr>
          <w:lang w:val="en-GB"/>
        </w:rPr>
      </w:pPr>
    </w:p>
    <w:p w14:paraId="059098C2" w14:textId="77777777" w:rsidR="005C7F1B" w:rsidRPr="00FC2F35" w:rsidRDefault="005C7F1B" w:rsidP="005C7F1B">
      <w:pPr>
        <w:pStyle w:val="EndNoteBibliography"/>
        <w:spacing w:line="480" w:lineRule="auto"/>
        <w:ind w:left="720" w:hanging="720"/>
        <w:rPr>
          <w:lang w:val="en-GB"/>
        </w:rPr>
      </w:pPr>
      <w:r w:rsidRPr="00FC2F35">
        <w:rPr>
          <w:lang w:val="en-GB"/>
        </w:rPr>
        <w:t>15.</w:t>
      </w:r>
      <w:r w:rsidRPr="00FC2F35">
        <w:rPr>
          <w:lang w:val="en-GB"/>
        </w:rPr>
        <w:tab/>
        <w:t xml:space="preserve">Redsell SAE, B.; Swift, J. A.; Siriwardena, A. N.; Weng, S.; Nathan, D.; Glazebrook, C. Systematic review of randomised controlled trials of interventions that aim to reduce the risk, either directly or indirectly, of overweight and obesity in infancy and early childhood. </w:t>
      </w:r>
      <w:r w:rsidRPr="00FC2F35">
        <w:rPr>
          <w:i/>
          <w:lang w:val="en-GB"/>
        </w:rPr>
        <w:t xml:space="preserve">Matern Child Nutr </w:t>
      </w:r>
      <w:r w:rsidRPr="00FC2F35">
        <w:rPr>
          <w:lang w:val="en-GB"/>
        </w:rPr>
        <w:t xml:space="preserve">2016; </w:t>
      </w:r>
      <w:r w:rsidRPr="00FC2F35">
        <w:rPr>
          <w:b/>
          <w:lang w:val="en-GB"/>
        </w:rPr>
        <w:t>12</w:t>
      </w:r>
      <w:r w:rsidRPr="00FC2F35">
        <w:rPr>
          <w:lang w:val="en-GB"/>
        </w:rPr>
        <w:t>(1)</w:t>
      </w:r>
      <w:r w:rsidRPr="00FC2F35">
        <w:rPr>
          <w:b/>
          <w:lang w:val="en-GB"/>
        </w:rPr>
        <w:t xml:space="preserve">: </w:t>
      </w:r>
      <w:r w:rsidRPr="00FC2F35">
        <w:rPr>
          <w:lang w:val="en-GB"/>
        </w:rPr>
        <w:t>24-38.</w:t>
      </w:r>
    </w:p>
    <w:p w14:paraId="174101B4" w14:textId="77777777" w:rsidR="005C7F1B" w:rsidRPr="00FC2F35" w:rsidRDefault="005C7F1B" w:rsidP="005C7F1B">
      <w:pPr>
        <w:pStyle w:val="EndNoteBibliography"/>
        <w:spacing w:line="480" w:lineRule="auto"/>
        <w:rPr>
          <w:lang w:val="en-GB"/>
        </w:rPr>
      </w:pPr>
    </w:p>
    <w:p w14:paraId="33EB04D9" w14:textId="77777777" w:rsidR="005C7F1B" w:rsidRPr="00FC2F35" w:rsidRDefault="005C7F1B" w:rsidP="005C7F1B">
      <w:pPr>
        <w:pStyle w:val="EndNoteBibliography"/>
        <w:spacing w:line="480" w:lineRule="auto"/>
        <w:ind w:left="720" w:hanging="720"/>
        <w:rPr>
          <w:lang w:val="en-GB"/>
        </w:rPr>
      </w:pPr>
      <w:r w:rsidRPr="00FC2F35">
        <w:rPr>
          <w:lang w:val="en-GB"/>
        </w:rPr>
        <w:t>16.</w:t>
      </w:r>
      <w:r w:rsidRPr="00FC2F35">
        <w:rPr>
          <w:lang w:val="en-GB"/>
        </w:rPr>
        <w:tab/>
        <w:t>Williamson PR, Altman DG, Bagley H, Barnes KL, Blazeby JM, Brookes ST</w:t>
      </w:r>
      <w:r w:rsidRPr="00FC2F35">
        <w:rPr>
          <w:i/>
          <w:lang w:val="en-GB"/>
        </w:rPr>
        <w:t xml:space="preserve"> et al.</w:t>
      </w:r>
      <w:r w:rsidRPr="00FC2F35">
        <w:rPr>
          <w:lang w:val="en-GB"/>
        </w:rPr>
        <w:t xml:space="preserve"> The COMET Handbook: version 1.0. </w:t>
      </w:r>
      <w:r w:rsidRPr="00FC2F35">
        <w:rPr>
          <w:i/>
          <w:lang w:val="en-GB"/>
        </w:rPr>
        <w:t xml:space="preserve">Trials </w:t>
      </w:r>
      <w:r w:rsidRPr="00FC2F35">
        <w:rPr>
          <w:lang w:val="en-GB"/>
        </w:rPr>
        <w:t xml:space="preserve">2017; </w:t>
      </w:r>
      <w:r w:rsidRPr="00FC2F35">
        <w:rPr>
          <w:b/>
          <w:lang w:val="en-GB"/>
        </w:rPr>
        <w:t>18</w:t>
      </w:r>
      <w:r w:rsidRPr="00FC2F35">
        <w:rPr>
          <w:lang w:val="en-GB"/>
        </w:rPr>
        <w:t>.</w:t>
      </w:r>
    </w:p>
    <w:p w14:paraId="5A25C3FC" w14:textId="77777777" w:rsidR="005C7F1B" w:rsidRPr="00FC2F35" w:rsidRDefault="005C7F1B" w:rsidP="005C7F1B">
      <w:pPr>
        <w:pStyle w:val="EndNoteBibliography"/>
        <w:spacing w:line="480" w:lineRule="auto"/>
        <w:rPr>
          <w:lang w:val="en-GB"/>
        </w:rPr>
      </w:pPr>
    </w:p>
    <w:p w14:paraId="75DC7B80" w14:textId="77777777" w:rsidR="005C7F1B" w:rsidRPr="00FC2F35" w:rsidRDefault="005C7F1B" w:rsidP="005C7F1B">
      <w:pPr>
        <w:pStyle w:val="EndNoteBibliography"/>
        <w:spacing w:line="480" w:lineRule="auto"/>
        <w:ind w:left="720" w:hanging="720"/>
        <w:rPr>
          <w:lang w:val="en-GB"/>
        </w:rPr>
      </w:pPr>
      <w:r w:rsidRPr="00FC2F35">
        <w:rPr>
          <w:lang w:val="en-GB"/>
        </w:rPr>
        <w:t>17.</w:t>
      </w:r>
      <w:r w:rsidRPr="00FC2F35">
        <w:rPr>
          <w:lang w:val="en-GB"/>
        </w:rPr>
        <w:tab/>
        <w:t xml:space="preserve">Clarke M. Standardising outcomes for clinical trials and systematic reviews. </w:t>
      </w:r>
      <w:r w:rsidRPr="00FC2F35">
        <w:rPr>
          <w:i/>
          <w:lang w:val="en-GB"/>
        </w:rPr>
        <w:t xml:space="preserve">Trials </w:t>
      </w:r>
      <w:r w:rsidRPr="00FC2F35">
        <w:rPr>
          <w:lang w:val="en-GB"/>
        </w:rPr>
        <w:t xml:space="preserve">2007; </w:t>
      </w:r>
      <w:r w:rsidRPr="00FC2F35">
        <w:rPr>
          <w:b/>
          <w:lang w:val="en-GB"/>
        </w:rPr>
        <w:t>8</w:t>
      </w:r>
      <w:r w:rsidRPr="00FC2F35">
        <w:rPr>
          <w:lang w:val="en-GB"/>
        </w:rPr>
        <w:t>.</w:t>
      </w:r>
    </w:p>
    <w:p w14:paraId="267ADF5A" w14:textId="77777777" w:rsidR="005C7F1B" w:rsidRPr="00FC2F35" w:rsidRDefault="005C7F1B" w:rsidP="005C7F1B">
      <w:pPr>
        <w:pStyle w:val="EndNoteBibliography"/>
        <w:spacing w:line="480" w:lineRule="auto"/>
        <w:rPr>
          <w:lang w:val="en-GB"/>
        </w:rPr>
      </w:pPr>
    </w:p>
    <w:p w14:paraId="52D7514B" w14:textId="77777777" w:rsidR="005C7F1B" w:rsidRPr="00FC2F35" w:rsidRDefault="005C7F1B" w:rsidP="005C7F1B">
      <w:pPr>
        <w:pStyle w:val="EndNoteBibliography"/>
        <w:spacing w:line="480" w:lineRule="auto"/>
        <w:ind w:left="720" w:hanging="720"/>
        <w:rPr>
          <w:lang w:val="en-GB"/>
        </w:rPr>
      </w:pPr>
      <w:r w:rsidRPr="00FC2F35">
        <w:rPr>
          <w:lang w:val="en-GB"/>
        </w:rPr>
        <w:t>18.</w:t>
      </w:r>
      <w:r w:rsidRPr="00FC2F35">
        <w:rPr>
          <w:lang w:val="en-GB"/>
        </w:rPr>
        <w:tab/>
        <w:t xml:space="preserve">Gardner W, Kelleher KJ. Core Quality and Outcome Measures for Pediatric Health. </w:t>
      </w:r>
      <w:r w:rsidRPr="00FC2F35">
        <w:rPr>
          <w:i/>
          <w:lang w:val="en-GB"/>
        </w:rPr>
        <w:t xml:space="preserve">Jama Pediatrics </w:t>
      </w:r>
      <w:r w:rsidRPr="00FC2F35">
        <w:rPr>
          <w:lang w:val="en-GB"/>
        </w:rPr>
        <w:t xml:space="preserve">2017; </w:t>
      </w:r>
      <w:r w:rsidRPr="00FC2F35">
        <w:rPr>
          <w:b/>
          <w:lang w:val="en-GB"/>
        </w:rPr>
        <w:t>171</w:t>
      </w:r>
      <w:r w:rsidRPr="00FC2F35">
        <w:rPr>
          <w:lang w:val="en-GB"/>
        </w:rPr>
        <w:t>(9)</w:t>
      </w:r>
      <w:r w:rsidRPr="00FC2F35">
        <w:rPr>
          <w:b/>
          <w:lang w:val="en-GB"/>
        </w:rPr>
        <w:t xml:space="preserve">: </w:t>
      </w:r>
      <w:r w:rsidRPr="00FC2F35">
        <w:rPr>
          <w:lang w:val="en-GB"/>
        </w:rPr>
        <w:t>827-828.</w:t>
      </w:r>
    </w:p>
    <w:p w14:paraId="29567CAB" w14:textId="77777777" w:rsidR="005C7F1B" w:rsidRPr="00FC2F35" w:rsidRDefault="005C7F1B" w:rsidP="005C7F1B">
      <w:pPr>
        <w:pStyle w:val="EndNoteBibliography"/>
        <w:spacing w:line="480" w:lineRule="auto"/>
        <w:rPr>
          <w:lang w:val="en-GB"/>
        </w:rPr>
      </w:pPr>
    </w:p>
    <w:p w14:paraId="75F97E77" w14:textId="77777777" w:rsidR="005C7F1B" w:rsidRPr="00FC2F35" w:rsidRDefault="005C7F1B" w:rsidP="005C7F1B">
      <w:pPr>
        <w:pStyle w:val="EndNoteBibliography"/>
        <w:spacing w:line="480" w:lineRule="auto"/>
        <w:ind w:left="720" w:hanging="720"/>
        <w:rPr>
          <w:lang w:val="en-GB"/>
        </w:rPr>
      </w:pPr>
      <w:r w:rsidRPr="00FC2F35">
        <w:rPr>
          <w:lang w:val="en-GB"/>
        </w:rPr>
        <w:t>19.</w:t>
      </w:r>
      <w:r w:rsidRPr="00FC2F35">
        <w:rPr>
          <w:lang w:val="en-GB"/>
        </w:rPr>
        <w:tab/>
        <w:t xml:space="preserve">Webbe J, Modi N, Gale C. Core Quality and Outcome Measures for Pediatric Health RESPONSE. </w:t>
      </w:r>
      <w:r w:rsidRPr="00FC2F35">
        <w:rPr>
          <w:i/>
          <w:lang w:val="en-GB"/>
        </w:rPr>
        <w:t xml:space="preserve">Jama Pediatrics </w:t>
      </w:r>
      <w:r w:rsidRPr="00FC2F35">
        <w:rPr>
          <w:lang w:val="en-GB"/>
        </w:rPr>
        <w:t xml:space="preserve">2018; </w:t>
      </w:r>
      <w:r w:rsidRPr="00FC2F35">
        <w:rPr>
          <w:b/>
          <w:lang w:val="en-GB"/>
        </w:rPr>
        <w:t>172</w:t>
      </w:r>
      <w:r w:rsidRPr="00FC2F35">
        <w:rPr>
          <w:lang w:val="en-GB"/>
        </w:rPr>
        <w:t>(3)</w:t>
      </w:r>
      <w:r w:rsidRPr="00FC2F35">
        <w:rPr>
          <w:b/>
          <w:lang w:val="en-GB"/>
        </w:rPr>
        <w:t xml:space="preserve">: </w:t>
      </w:r>
      <w:r w:rsidRPr="00FC2F35">
        <w:rPr>
          <w:lang w:val="en-GB"/>
        </w:rPr>
        <w:t>299-300.</w:t>
      </w:r>
    </w:p>
    <w:p w14:paraId="7F758CF8" w14:textId="77777777" w:rsidR="005C7F1B" w:rsidRPr="00FC2F35" w:rsidRDefault="005C7F1B" w:rsidP="005C7F1B">
      <w:pPr>
        <w:pStyle w:val="EndNoteBibliography"/>
        <w:spacing w:line="480" w:lineRule="auto"/>
        <w:rPr>
          <w:lang w:val="en-GB"/>
        </w:rPr>
      </w:pPr>
    </w:p>
    <w:p w14:paraId="5BADFC1B" w14:textId="77777777" w:rsidR="005C7F1B" w:rsidRPr="00FC2F35" w:rsidRDefault="005C7F1B" w:rsidP="005C7F1B">
      <w:pPr>
        <w:pStyle w:val="EndNoteBibliography"/>
        <w:spacing w:line="480" w:lineRule="auto"/>
        <w:ind w:left="720" w:hanging="720"/>
        <w:rPr>
          <w:lang w:val="en-GB"/>
        </w:rPr>
      </w:pPr>
      <w:r w:rsidRPr="00FC2F35">
        <w:rPr>
          <w:lang w:val="en-GB"/>
        </w:rPr>
        <w:lastRenderedPageBreak/>
        <w:t>20.</w:t>
      </w:r>
      <w:r w:rsidRPr="00FC2F35">
        <w:rPr>
          <w:lang w:val="en-GB"/>
        </w:rPr>
        <w:tab/>
        <w:t>Whitford H, Hoddinott P, Amir LH, Chamberlain C, East CE, Jones L</w:t>
      </w:r>
      <w:r w:rsidRPr="00FC2F35">
        <w:rPr>
          <w:i/>
          <w:lang w:val="en-GB"/>
        </w:rPr>
        <w:t xml:space="preserve"> et al.</w:t>
      </w:r>
      <w:r w:rsidRPr="00FC2F35">
        <w:rPr>
          <w:lang w:val="en-GB"/>
        </w:rPr>
        <w:t xml:space="preserve"> Routinely collected infant feeding data: Time for global action. </w:t>
      </w:r>
      <w:r w:rsidRPr="00FC2F35">
        <w:rPr>
          <w:i/>
          <w:lang w:val="en-GB"/>
        </w:rPr>
        <w:t xml:space="preserve">Matern Child Nutr </w:t>
      </w:r>
      <w:r w:rsidRPr="00FC2F35">
        <w:rPr>
          <w:lang w:val="en-GB"/>
        </w:rPr>
        <w:t>2018</w:t>
      </w:r>
      <w:r w:rsidRPr="00FC2F35">
        <w:rPr>
          <w:b/>
          <w:lang w:val="en-GB"/>
        </w:rPr>
        <w:t xml:space="preserve">: </w:t>
      </w:r>
      <w:r w:rsidRPr="00FC2F35">
        <w:rPr>
          <w:lang w:val="en-GB"/>
        </w:rPr>
        <w:t>e12616.</w:t>
      </w:r>
    </w:p>
    <w:p w14:paraId="3CAD74F2" w14:textId="77777777" w:rsidR="005C7F1B" w:rsidRPr="00FC2F35" w:rsidRDefault="005C7F1B" w:rsidP="005C7F1B">
      <w:pPr>
        <w:pStyle w:val="EndNoteBibliography"/>
        <w:spacing w:line="480" w:lineRule="auto"/>
        <w:rPr>
          <w:lang w:val="en-GB"/>
        </w:rPr>
      </w:pPr>
    </w:p>
    <w:p w14:paraId="656C3949" w14:textId="77777777" w:rsidR="005C7F1B" w:rsidRPr="00FC2F35" w:rsidRDefault="005C7F1B" w:rsidP="005C7F1B">
      <w:pPr>
        <w:pStyle w:val="EndNoteBibliography"/>
        <w:spacing w:line="480" w:lineRule="auto"/>
        <w:ind w:left="720" w:hanging="720"/>
        <w:rPr>
          <w:lang w:val="en-GB"/>
        </w:rPr>
      </w:pPr>
      <w:r w:rsidRPr="00FC2F35">
        <w:rPr>
          <w:lang w:val="en-GB"/>
        </w:rPr>
        <w:t>21.</w:t>
      </w:r>
      <w:r w:rsidRPr="00FC2F35">
        <w:rPr>
          <w:lang w:val="en-GB"/>
        </w:rPr>
        <w:tab/>
        <w:t>Matvienko-Sikar K, Byrne M, Kelly C, Toomey E, Hennessy M, Devane D</w:t>
      </w:r>
      <w:r w:rsidRPr="00FC2F35">
        <w:rPr>
          <w:i/>
          <w:lang w:val="en-GB"/>
        </w:rPr>
        <w:t xml:space="preserve"> et al.</w:t>
      </w:r>
      <w:r w:rsidRPr="00FC2F35">
        <w:rPr>
          <w:lang w:val="en-GB"/>
        </w:rPr>
        <w:t xml:space="preserve"> Development of an infant feeding core outcome set for childhood obesity interventions: study protocol. </w:t>
      </w:r>
      <w:r w:rsidRPr="00FC2F35">
        <w:rPr>
          <w:i/>
          <w:lang w:val="en-GB"/>
        </w:rPr>
        <w:t xml:space="preserve">Trials </w:t>
      </w:r>
      <w:r w:rsidRPr="00FC2F35">
        <w:rPr>
          <w:lang w:val="en-GB"/>
        </w:rPr>
        <w:t xml:space="preserve">2017; </w:t>
      </w:r>
      <w:r w:rsidRPr="00FC2F35">
        <w:rPr>
          <w:b/>
          <w:lang w:val="en-GB"/>
        </w:rPr>
        <w:t>18</w:t>
      </w:r>
      <w:r w:rsidRPr="00FC2F35">
        <w:rPr>
          <w:lang w:val="en-GB"/>
        </w:rPr>
        <w:t>(1)</w:t>
      </w:r>
      <w:r w:rsidRPr="00FC2F35">
        <w:rPr>
          <w:b/>
          <w:lang w:val="en-GB"/>
        </w:rPr>
        <w:t xml:space="preserve">: </w:t>
      </w:r>
      <w:r w:rsidRPr="00FC2F35">
        <w:rPr>
          <w:lang w:val="en-GB"/>
        </w:rPr>
        <w:t>463.</w:t>
      </w:r>
    </w:p>
    <w:p w14:paraId="03DE8967" w14:textId="77777777" w:rsidR="005C7F1B" w:rsidRPr="00FC2F35" w:rsidRDefault="005C7F1B" w:rsidP="005C7F1B">
      <w:pPr>
        <w:pStyle w:val="EndNoteBibliography"/>
        <w:spacing w:line="480" w:lineRule="auto"/>
        <w:rPr>
          <w:lang w:val="en-GB"/>
        </w:rPr>
      </w:pPr>
    </w:p>
    <w:p w14:paraId="0B49ECC5" w14:textId="77777777" w:rsidR="005C7F1B" w:rsidRPr="00FC2F35" w:rsidRDefault="005C7F1B" w:rsidP="005C7F1B">
      <w:pPr>
        <w:pStyle w:val="EndNoteBibliography"/>
        <w:spacing w:line="480" w:lineRule="auto"/>
        <w:ind w:left="720" w:hanging="720"/>
        <w:rPr>
          <w:lang w:val="en-GB"/>
        </w:rPr>
      </w:pPr>
      <w:r w:rsidRPr="00FC2F35">
        <w:rPr>
          <w:lang w:val="en-GB"/>
        </w:rPr>
        <w:t>22.</w:t>
      </w:r>
      <w:r w:rsidRPr="00FC2F35">
        <w:rPr>
          <w:lang w:val="en-GB"/>
        </w:rPr>
        <w:tab/>
        <w:t>Kirkham JJ, Gorst S, Altman DG, Blazeby JM, Clarke M, Devane D</w:t>
      </w:r>
      <w:r w:rsidRPr="00FC2F35">
        <w:rPr>
          <w:i/>
          <w:lang w:val="en-GB"/>
        </w:rPr>
        <w:t xml:space="preserve"> et al.</w:t>
      </w:r>
      <w:r w:rsidRPr="00FC2F35">
        <w:rPr>
          <w:lang w:val="en-GB"/>
        </w:rPr>
        <w:t xml:space="preserve"> Core Outcome Set-STAndards for Reporting: The COS-STAR Statement. </w:t>
      </w:r>
      <w:r w:rsidRPr="00FC2F35">
        <w:rPr>
          <w:i/>
          <w:lang w:val="en-GB"/>
        </w:rPr>
        <w:t xml:space="preserve">Plos Med </w:t>
      </w:r>
      <w:r w:rsidRPr="00FC2F35">
        <w:rPr>
          <w:lang w:val="en-GB"/>
        </w:rPr>
        <w:t xml:space="preserve">2016; </w:t>
      </w:r>
      <w:r w:rsidRPr="00FC2F35">
        <w:rPr>
          <w:b/>
          <w:lang w:val="en-GB"/>
        </w:rPr>
        <w:t>13</w:t>
      </w:r>
      <w:r w:rsidRPr="00FC2F35">
        <w:rPr>
          <w:lang w:val="en-GB"/>
        </w:rPr>
        <w:t>(10)</w:t>
      </w:r>
      <w:r w:rsidRPr="00FC2F35">
        <w:rPr>
          <w:b/>
          <w:lang w:val="en-GB"/>
        </w:rPr>
        <w:t xml:space="preserve">: </w:t>
      </w:r>
      <w:r w:rsidRPr="00FC2F35">
        <w:rPr>
          <w:lang w:val="en-GB"/>
        </w:rPr>
        <w:t>e1002148.</w:t>
      </w:r>
    </w:p>
    <w:p w14:paraId="2E0CE575" w14:textId="77777777" w:rsidR="005C7F1B" w:rsidRPr="00FC2F35" w:rsidRDefault="005C7F1B" w:rsidP="005C7F1B">
      <w:pPr>
        <w:pStyle w:val="EndNoteBibliography"/>
        <w:spacing w:line="480" w:lineRule="auto"/>
        <w:rPr>
          <w:lang w:val="en-GB"/>
        </w:rPr>
      </w:pPr>
    </w:p>
    <w:p w14:paraId="3FCB9391" w14:textId="77777777" w:rsidR="005C7F1B" w:rsidRPr="00FC2F35" w:rsidRDefault="005C7F1B" w:rsidP="005C7F1B">
      <w:pPr>
        <w:pStyle w:val="EndNoteBibliography"/>
        <w:spacing w:line="480" w:lineRule="auto"/>
        <w:ind w:left="720" w:hanging="720"/>
        <w:rPr>
          <w:lang w:val="en-GB"/>
        </w:rPr>
      </w:pPr>
      <w:r w:rsidRPr="00FC2F35">
        <w:rPr>
          <w:lang w:val="en-GB"/>
        </w:rPr>
        <w:t>23.</w:t>
      </w:r>
      <w:r w:rsidRPr="00FC2F35">
        <w:rPr>
          <w:lang w:val="en-GB"/>
        </w:rPr>
        <w:tab/>
        <w:t>Matvienko-Sikar K, Griffin C, McGrath N, Toomey E, Byrne M, Kelly C</w:t>
      </w:r>
      <w:r w:rsidRPr="00FC2F35">
        <w:rPr>
          <w:i/>
          <w:lang w:val="en-GB"/>
        </w:rPr>
        <w:t xml:space="preserve"> et al.</w:t>
      </w:r>
      <w:r w:rsidRPr="00FC2F35">
        <w:rPr>
          <w:lang w:val="en-GB"/>
        </w:rPr>
        <w:t xml:space="preserve"> Developing a core outcome set for childhood obesity prevention: A systematic review. </w:t>
      </w:r>
      <w:r w:rsidRPr="00FC2F35">
        <w:rPr>
          <w:i/>
          <w:lang w:val="en-GB"/>
        </w:rPr>
        <w:t xml:space="preserve">Matern Child Nutr </w:t>
      </w:r>
      <w:r w:rsidRPr="00FC2F35">
        <w:rPr>
          <w:lang w:val="en-GB"/>
        </w:rPr>
        <w:t>2018</w:t>
      </w:r>
      <w:r w:rsidRPr="00FC2F35">
        <w:rPr>
          <w:b/>
          <w:lang w:val="en-GB"/>
        </w:rPr>
        <w:t xml:space="preserve">: </w:t>
      </w:r>
      <w:r w:rsidRPr="00FC2F35">
        <w:rPr>
          <w:lang w:val="en-GB"/>
        </w:rPr>
        <w:t>e12680.</w:t>
      </w:r>
    </w:p>
    <w:p w14:paraId="7FE90840" w14:textId="77777777" w:rsidR="005C7F1B" w:rsidRPr="00FC2F35" w:rsidRDefault="005C7F1B" w:rsidP="005C7F1B">
      <w:pPr>
        <w:pStyle w:val="EndNoteBibliography"/>
        <w:spacing w:line="480" w:lineRule="auto"/>
        <w:rPr>
          <w:lang w:val="en-GB"/>
        </w:rPr>
      </w:pPr>
    </w:p>
    <w:p w14:paraId="29EE72A4" w14:textId="77777777" w:rsidR="005C7F1B" w:rsidRPr="00FC2F35" w:rsidRDefault="005C7F1B" w:rsidP="005C7F1B">
      <w:pPr>
        <w:pStyle w:val="EndNoteBibliography"/>
        <w:spacing w:line="480" w:lineRule="auto"/>
        <w:ind w:left="720" w:hanging="720"/>
        <w:rPr>
          <w:lang w:val="en-GB"/>
        </w:rPr>
      </w:pPr>
      <w:r w:rsidRPr="00FC2F35">
        <w:rPr>
          <w:lang w:val="en-GB"/>
        </w:rPr>
        <w:t>24.</w:t>
      </w:r>
      <w:r w:rsidRPr="00FC2F35">
        <w:rPr>
          <w:lang w:val="en-GB"/>
        </w:rPr>
        <w:tab/>
        <w:t>Matvienko-Sikar K, Kelly C, Sinnott C, McSharry J, Houghton C, Heary C</w:t>
      </w:r>
      <w:r w:rsidRPr="00FC2F35">
        <w:rPr>
          <w:i/>
          <w:lang w:val="en-GB"/>
        </w:rPr>
        <w:t xml:space="preserve"> et al.</w:t>
      </w:r>
      <w:r w:rsidRPr="00FC2F35">
        <w:rPr>
          <w:lang w:val="en-GB"/>
        </w:rPr>
        <w:t xml:space="preserve"> Parental experiences and perceptions of infant complementary feeding: A qualitative evidence synthesis. </w:t>
      </w:r>
      <w:r w:rsidRPr="00FC2F35">
        <w:rPr>
          <w:i/>
          <w:lang w:val="en-GB"/>
        </w:rPr>
        <w:t xml:space="preserve">Obesity Reviews </w:t>
      </w:r>
      <w:r w:rsidRPr="00FC2F35">
        <w:rPr>
          <w:lang w:val="en-GB"/>
        </w:rPr>
        <w:t xml:space="preserve">2017; </w:t>
      </w:r>
      <w:r w:rsidRPr="00FC2F35">
        <w:rPr>
          <w:b/>
          <w:lang w:val="en-GB"/>
        </w:rPr>
        <w:t>epub ahead of print</w:t>
      </w:r>
      <w:r w:rsidRPr="00FC2F35">
        <w:rPr>
          <w:lang w:val="en-GB"/>
        </w:rPr>
        <w:t>.</w:t>
      </w:r>
    </w:p>
    <w:p w14:paraId="3BB0CCEE" w14:textId="77777777" w:rsidR="005C7F1B" w:rsidRPr="00FC2F35" w:rsidRDefault="005C7F1B" w:rsidP="005C7F1B">
      <w:pPr>
        <w:pStyle w:val="EndNoteBibliography"/>
        <w:spacing w:line="480" w:lineRule="auto"/>
        <w:rPr>
          <w:lang w:val="en-GB"/>
        </w:rPr>
      </w:pPr>
    </w:p>
    <w:p w14:paraId="08B287A7" w14:textId="77777777" w:rsidR="005C7F1B" w:rsidRPr="00FC2F35" w:rsidRDefault="005C7F1B" w:rsidP="005C7F1B">
      <w:pPr>
        <w:pStyle w:val="EndNoteBibliography"/>
        <w:spacing w:line="480" w:lineRule="auto"/>
        <w:ind w:left="720" w:hanging="720"/>
        <w:rPr>
          <w:lang w:val="en-GB"/>
        </w:rPr>
      </w:pPr>
      <w:r w:rsidRPr="00FC2F35">
        <w:rPr>
          <w:lang w:val="en-GB"/>
        </w:rPr>
        <w:t>25.</w:t>
      </w:r>
      <w:r w:rsidRPr="00FC2F35">
        <w:rPr>
          <w:lang w:val="en-GB"/>
        </w:rPr>
        <w:tab/>
        <w:t>Toomey E, Byrne M, Houghton C, Kelly C, Matvienko-Sikar K, Queally M</w:t>
      </w:r>
      <w:r w:rsidRPr="00FC2F35">
        <w:rPr>
          <w:i/>
          <w:lang w:val="en-GB"/>
        </w:rPr>
        <w:t xml:space="preserve"> et al.</w:t>
      </w:r>
      <w:r w:rsidRPr="00FC2F35">
        <w:rPr>
          <w:lang w:val="en-GB"/>
        </w:rPr>
        <w:t xml:space="preserve"> Health-care professional and parental views and experiences of implementing infant feeding interventions: a qualitative evidence synthesis. </w:t>
      </w:r>
      <w:r w:rsidRPr="00FC2F35">
        <w:rPr>
          <w:i/>
          <w:lang w:val="en-GB"/>
        </w:rPr>
        <w:t xml:space="preserve">The Lancet </w:t>
      </w:r>
      <w:r w:rsidRPr="00FC2F35">
        <w:rPr>
          <w:lang w:val="en-GB"/>
        </w:rPr>
        <w:t xml:space="preserve">2018; </w:t>
      </w:r>
      <w:r w:rsidRPr="00FC2F35">
        <w:rPr>
          <w:b/>
          <w:lang w:val="en-GB"/>
        </w:rPr>
        <w:t>392</w:t>
      </w:r>
      <w:r w:rsidRPr="00FC2F35">
        <w:rPr>
          <w:lang w:val="en-GB"/>
        </w:rPr>
        <w:t>(S87).</w:t>
      </w:r>
    </w:p>
    <w:p w14:paraId="440AC631" w14:textId="77777777" w:rsidR="005C7F1B" w:rsidRPr="00FC2F35" w:rsidRDefault="005C7F1B" w:rsidP="005C7F1B">
      <w:pPr>
        <w:pStyle w:val="EndNoteBibliography"/>
        <w:spacing w:line="480" w:lineRule="auto"/>
        <w:rPr>
          <w:lang w:val="en-GB"/>
        </w:rPr>
      </w:pPr>
    </w:p>
    <w:p w14:paraId="6C622C4D" w14:textId="77777777" w:rsidR="005C7F1B" w:rsidRPr="00FC2F35" w:rsidRDefault="005C7F1B" w:rsidP="005C7F1B">
      <w:pPr>
        <w:pStyle w:val="EndNoteBibliography"/>
        <w:spacing w:line="480" w:lineRule="auto"/>
        <w:ind w:left="720" w:hanging="720"/>
        <w:rPr>
          <w:lang w:val="en-GB"/>
        </w:rPr>
      </w:pPr>
      <w:r w:rsidRPr="00FC2F35">
        <w:rPr>
          <w:lang w:val="en-GB"/>
        </w:rPr>
        <w:t>26.</w:t>
      </w:r>
      <w:r w:rsidRPr="00FC2F35">
        <w:rPr>
          <w:lang w:val="en-GB"/>
        </w:rPr>
        <w:tab/>
        <w:t>COMET. Plain Language Summary. In.</w:t>
      </w:r>
    </w:p>
    <w:p w14:paraId="0D4A7266" w14:textId="77777777" w:rsidR="005C7F1B" w:rsidRPr="00FC2F35" w:rsidRDefault="005C7F1B" w:rsidP="005C7F1B">
      <w:pPr>
        <w:pStyle w:val="EndNoteBibliography"/>
        <w:spacing w:line="480" w:lineRule="auto"/>
        <w:rPr>
          <w:lang w:val="en-GB"/>
        </w:rPr>
      </w:pPr>
    </w:p>
    <w:p w14:paraId="7C13603C" w14:textId="77777777" w:rsidR="005C7F1B" w:rsidRPr="00FC2F35" w:rsidRDefault="005C7F1B" w:rsidP="005C7F1B">
      <w:pPr>
        <w:pStyle w:val="EndNoteBibliography"/>
        <w:spacing w:line="480" w:lineRule="auto"/>
        <w:ind w:left="720" w:hanging="720"/>
        <w:rPr>
          <w:lang w:val="en-GB"/>
        </w:rPr>
      </w:pPr>
      <w:r w:rsidRPr="00FC2F35">
        <w:rPr>
          <w:lang w:val="en-GB"/>
        </w:rPr>
        <w:t>27.</w:t>
      </w:r>
      <w:r w:rsidRPr="00FC2F35">
        <w:rPr>
          <w:lang w:val="en-GB"/>
        </w:rPr>
        <w:tab/>
        <w:t>Williamson PR, Altman DG, Blazeby JM, Clarke M, Devane D, Gargon E</w:t>
      </w:r>
      <w:r w:rsidRPr="00FC2F35">
        <w:rPr>
          <w:i/>
          <w:lang w:val="en-GB"/>
        </w:rPr>
        <w:t xml:space="preserve"> et al.</w:t>
      </w:r>
      <w:r w:rsidRPr="00FC2F35">
        <w:rPr>
          <w:lang w:val="en-GB"/>
        </w:rPr>
        <w:t xml:space="preserve"> Developing core outcome sets for clinical trials: issues to consider. </w:t>
      </w:r>
      <w:r w:rsidRPr="00FC2F35">
        <w:rPr>
          <w:i/>
          <w:lang w:val="en-GB"/>
        </w:rPr>
        <w:t xml:space="preserve">Trials </w:t>
      </w:r>
      <w:r w:rsidRPr="00FC2F35">
        <w:rPr>
          <w:lang w:val="en-GB"/>
        </w:rPr>
        <w:t xml:space="preserve">2012; </w:t>
      </w:r>
      <w:r w:rsidRPr="00FC2F35">
        <w:rPr>
          <w:b/>
          <w:lang w:val="en-GB"/>
        </w:rPr>
        <w:t>13</w:t>
      </w:r>
      <w:r w:rsidRPr="00FC2F35">
        <w:rPr>
          <w:lang w:val="en-GB"/>
        </w:rPr>
        <w:t>(1)</w:t>
      </w:r>
      <w:r w:rsidRPr="00FC2F35">
        <w:rPr>
          <w:b/>
          <w:lang w:val="en-GB"/>
        </w:rPr>
        <w:t xml:space="preserve">: </w:t>
      </w:r>
      <w:r w:rsidRPr="00FC2F35">
        <w:rPr>
          <w:lang w:val="en-GB"/>
        </w:rPr>
        <w:t>1-8.</w:t>
      </w:r>
    </w:p>
    <w:p w14:paraId="0E5FCBF2" w14:textId="77777777" w:rsidR="005C7F1B" w:rsidRPr="00FC2F35" w:rsidRDefault="005C7F1B" w:rsidP="005C7F1B">
      <w:pPr>
        <w:pStyle w:val="EndNoteBibliography"/>
        <w:spacing w:line="480" w:lineRule="auto"/>
        <w:rPr>
          <w:lang w:val="en-GB"/>
        </w:rPr>
      </w:pPr>
    </w:p>
    <w:p w14:paraId="0C1FB6FE" w14:textId="77777777" w:rsidR="005C7F1B" w:rsidRPr="00FC2F35" w:rsidRDefault="005C7F1B" w:rsidP="005C7F1B">
      <w:pPr>
        <w:pStyle w:val="EndNoteBibliography"/>
        <w:spacing w:line="480" w:lineRule="auto"/>
        <w:ind w:left="720" w:hanging="720"/>
        <w:rPr>
          <w:lang w:val="en-GB"/>
        </w:rPr>
      </w:pPr>
      <w:r w:rsidRPr="00FC2F35">
        <w:rPr>
          <w:lang w:val="en-GB"/>
        </w:rPr>
        <w:t>28.</w:t>
      </w:r>
      <w:r w:rsidRPr="00FC2F35">
        <w:rPr>
          <w:lang w:val="en-GB"/>
        </w:rPr>
        <w:tab/>
        <w:t>COMET. Delphi Manager Software. In.</w:t>
      </w:r>
    </w:p>
    <w:p w14:paraId="37BBEAF7" w14:textId="77777777" w:rsidR="005C7F1B" w:rsidRPr="00FC2F35" w:rsidRDefault="005C7F1B" w:rsidP="005C7F1B">
      <w:pPr>
        <w:pStyle w:val="EndNoteBibliography"/>
        <w:spacing w:line="480" w:lineRule="auto"/>
        <w:rPr>
          <w:lang w:val="en-GB"/>
        </w:rPr>
      </w:pPr>
    </w:p>
    <w:p w14:paraId="3F31E484" w14:textId="77777777" w:rsidR="005C7F1B" w:rsidRPr="00FC2F35" w:rsidRDefault="005C7F1B" w:rsidP="005C7F1B">
      <w:pPr>
        <w:pStyle w:val="EndNoteBibliography"/>
        <w:spacing w:line="480" w:lineRule="auto"/>
        <w:ind w:left="720" w:hanging="720"/>
        <w:rPr>
          <w:lang w:val="en-GB"/>
        </w:rPr>
      </w:pPr>
      <w:r w:rsidRPr="00FC2F35">
        <w:rPr>
          <w:lang w:val="en-GB"/>
        </w:rPr>
        <w:t>29.</w:t>
      </w:r>
      <w:r w:rsidRPr="00FC2F35">
        <w:rPr>
          <w:lang w:val="en-GB"/>
        </w:rPr>
        <w:tab/>
        <w:t xml:space="preserve">Pagnini D, King L, Booth S, Wilkenfeld R, Booth M. The weight of opinion on childhood obesity: recognizing complexity and supporting collaborative action. </w:t>
      </w:r>
      <w:r w:rsidRPr="00FC2F35">
        <w:rPr>
          <w:i/>
          <w:lang w:val="en-GB"/>
        </w:rPr>
        <w:t xml:space="preserve">Int J Pediatr Obes </w:t>
      </w:r>
      <w:r w:rsidRPr="00FC2F35">
        <w:rPr>
          <w:lang w:val="en-GB"/>
        </w:rPr>
        <w:t xml:space="preserve">2009; </w:t>
      </w:r>
      <w:r w:rsidRPr="00FC2F35">
        <w:rPr>
          <w:b/>
          <w:lang w:val="en-GB"/>
        </w:rPr>
        <w:t>4</w:t>
      </w:r>
      <w:r w:rsidRPr="00FC2F35">
        <w:rPr>
          <w:lang w:val="en-GB"/>
        </w:rPr>
        <w:t>(4)</w:t>
      </w:r>
      <w:r w:rsidRPr="00FC2F35">
        <w:rPr>
          <w:b/>
          <w:lang w:val="en-GB"/>
        </w:rPr>
        <w:t xml:space="preserve">: </w:t>
      </w:r>
      <w:r w:rsidRPr="00FC2F35">
        <w:rPr>
          <w:lang w:val="en-GB"/>
        </w:rPr>
        <w:t>233-241.</w:t>
      </w:r>
    </w:p>
    <w:p w14:paraId="78186D2C" w14:textId="77777777" w:rsidR="005C7F1B" w:rsidRPr="00FC2F35" w:rsidRDefault="005C7F1B" w:rsidP="005C7F1B">
      <w:pPr>
        <w:pStyle w:val="EndNoteBibliography"/>
        <w:spacing w:line="480" w:lineRule="auto"/>
        <w:rPr>
          <w:lang w:val="en-GB"/>
        </w:rPr>
      </w:pPr>
    </w:p>
    <w:p w14:paraId="5C212D4A" w14:textId="77777777" w:rsidR="005C7F1B" w:rsidRPr="00FC2F35" w:rsidRDefault="005C7F1B" w:rsidP="005C7F1B">
      <w:pPr>
        <w:pStyle w:val="EndNoteBibliography"/>
        <w:spacing w:line="480" w:lineRule="auto"/>
        <w:ind w:left="720" w:hanging="720"/>
        <w:rPr>
          <w:lang w:val="en-GB"/>
        </w:rPr>
      </w:pPr>
      <w:r w:rsidRPr="00FC2F35">
        <w:rPr>
          <w:lang w:val="en-GB"/>
        </w:rPr>
        <w:t>30.</w:t>
      </w:r>
      <w:r w:rsidRPr="00FC2F35">
        <w:rPr>
          <w:lang w:val="en-GB"/>
        </w:rPr>
        <w:tab/>
        <w:t xml:space="preserve">Ben-Sefer E, Ben-Natan M, Ehrenfeld M. Childhood obesity: current literature, policy and implications for practice. </w:t>
      </w:r>
      <w:r w:rsidRPr="00FC2F35">
        <w:rPr>
          <w:i/>
          <w:lang w:val="en-GB"/>
        </w:rPr>
        <w:t xml:space="preserve">International Nursing Review </w:t>
      </w:r>
      <w:r w:rsidRPr="00FC2F35">
        <w:rPr>
          <w:lang w:val="en-GB"/>
        </w:rPr>
        <w:t xml:space="preserve">2009; </w:t>
      </w:r>
      <w:r w:rsidRPr="00FC2F35">
        <w:rPr>
          <w:b/>
          <w:lang w:val="en-GB"/>
        </w:rPr>
        <w:t>56</w:t>
      </w:r>
      <w:r w:rsidRPr="00FC2F35">
        <w:rPr>
          <w:lang w:val="en-GB"/>
        </w:rPr>
        <w:t>(2)</w:t>
      </w:r>
      <w:r w:rsidRPr="00FC2F35">
        <w:rPr>
          <w:b/>
          <w:lang w:val="en-GB"/>
        </w:rPr>
        <w:t xml:space="preserve">: </w:t>
      </w:r>
      <w:r w:rsidRPr="00FC2F35">
        <w:rPr>
          <w:lang w:val="en-GB"/>
        </w:rPr>
        <w:t>166-173.</w:t>
      </w:r>
    </w:p>
    <w:p w14:paraId="7FD356E8" w14:textId="77777777" w:rsidR="005C7F1B" w:rsidRPr="00FC2F35" w:rsidRDefault="005C7F1B" w:rsidP="005C7F1B">
      <w:pPr>
        <w:pStyle w:val="EndNoteBibliography"/>
        <w:spacing w:line="480" w:lineRule="auto"/>
        <w:rPr>
          <w:lang w:val="en-GB"/>
        </w:rPr>
      </w:pPr>
    </w:p>
    <w:p w14:paraId="69B9F91E" w14:textId="77777777" w:rsidR="005C7F1B" w:rsidRPr="00FC2F35" w:rsidRDefault="005C7F1B" w:rsidP="005C7F1B">
      <w:pPr>
        <w:pStyle w:val="EndNoteBibliography"/>
        <w:spacing w:line="480" w:lineRule="auto"/>
        <w:ind w:left="720" w:hanging="720"/>
        <w:rPr>
          <w:lang w:val="en-GB"/>
        </w:rPr>
      </w:pPr>
      <w:r w:rsidRPr="00FC2F35">
        <w:rPr>
          <w:lang w:val="en-GB"/>
        </w:rPr>
        <w:t>31.</w:t>
      </w:r>
      <w:r w:rsidRPr="00FC2F35">
        <w:rPr>
          <w:lang w:val="en-GB"/>
        </w:rPr>
        <w:tab/>
        <w:t>Modrek S, Basu S, Harding M, White JS, Bartick MC, Rodriguez E</w:t>
      </w:r>
      <w:r w:rsidRPr="00FC2F35">
        <w:rPr>
          <w:i/>
          <w:lang w:val="en-GB"/>
        </w:rPr>
        <w:t xml:space="preserve"> et al.</w:t>
      </w:r>
      <w:r w:rsidRPr="00FC2F35">
        <w:rPr>
          <w:lang w:val="en-GB"/>
        </w:rPr>
        <w:t xml:space="preserve"> Does breastfeeding duration decrease child obesity? An instrumental variables analysis. </w:t>
      </w:r>
      <w:r w:rsidRPr="00FC2F35">
        <w:rPr>
          <w:i/>
          <w:lang w:val="en-GB"/>
        </w:rPr>
        <w:t xml:space="preserve">Pediatric obesity </w:t>
      </w:r>
      <w:r w:rsidRPr="00FC2F35">
        <w:rPr>
          <w:lang w:val="en-GB"/>
        </w:rPr>
        <w:t xml:space="preserve">2017; </w:t>
      </w:r>
      <w:r w:rsidRPr="00FC2F35">
        <w:rPr>
          <w:b/>
          <w:lang w:val="en-GB"/>
        </w:rPr>
        <w:t>12</w:t>
      </w:r>
      <w:r w:rsidRPr="00FC2F35">
        <w:rPr>
          <w:lang w:val="en-GB"/>
        </w:rPr>
        <w:t>(4)</w:t>
      </w:r>
      <w:r w:rsidRPr="00FC2F35">
        <w:rPr>
          <w:b/>
          <w:lang w:val="en-GB"/>
        </w:rPr>
        <w:t xml:space="preserve">: </w:t>
      </w:r>
      <w:r w:rsidRPr="00FC2F35">
        <w:rPr>
          <w:lang w:val="en-GB"/>
        </w:rPr>
        <w:t>304-311.</w:t>
      </w:r>
    </w:p>
    <w:p w14:paraId="1E96D109" w14:textId="77777777" w:rsidR="005C7F1B" w:rsidRPr="00FC2F35" w:rsidRDefault="005C7F1B" w:rsidP="005C7F1B">
      <w:pPr>
        <w:pStyle w:val="EndNoteBibliography"/>
        <w:spacing w:line="480" w:lineRule="auto"/>
        <w:rPr>
          <w:lang w:val="en-GB"/>
        </w:rPr>
      </w:pPr>
    </w:p>
    <w:p w14:paraId="1ADE17A5" w14:textId="77777777" w:rsidR="005C7F1B" w:rsidRPr="00FC2F35" w:rsidRDefault="005C7F1B" w:rsidP="005C7F1B">
      <w:pPr>
        <w:pStyle w:val="EndNoteBibliography"/>
        <w:spacing w:line="480" w:lineRule="auto"/>
        <w:ind w:left="720" w:hanging="720"/>
        <w:rPr>
          <w:lang w:val="en-GB"/>
        </w:rPr>
      </w:pPr>
      <w:r w:rsidRPr="00FC2F35">
        <w:rPr>
          <w:lang w:val="en-GB"/>
        </w:rPr>
        <w:t>32.</w:t>
      </w:r>
      <w:r w:rsidRPr="00FC2F35">
        <w:rPr>
          <w:lang w:val="en-GB"/>
        </w:rPr>
        <w:tab/>
        <w:t>Koletzko B, von Kries R, Closa R, Escribano J, Scaglioni S, Giovannini M</w:t>
      </w:r>
      <w:r w:rsidRPr="00FC2F35">
        <w:rPr>
          <w:i/>
          <w:lang w:val="en-GB"/>
        </w:rPr>
        <w:t xml:space="preserve"> et al.</w:t>
      </w:r>
      <w:r w:rsidRPr="00FC2F35">
        <w:rPr>
          <w:lang w:val="en-GB"/>
        </w:rPr>
        <w:t xml:space="preserve"> Lower protein in infant formula is associated with lower weight up to age 2 y: a randomized clinical trial. </w:t>
      </w:r>
      <w:r w:rsidRPr="00FC2F35">
        <w:rPr>
          <w:i/>
          <w:lang w:val="en-GB"/>
        </w:rPr>
        <w:t xml:space="preserve">Am J Clin Nutr </w:t>
      </w:r>
      <w:r w:rsidRPr="00FC2F35">
        <w:rPr>
          <w:lang w:val="en-GB"/>
        </w:rPr>
        <w:t xml:space="preserve">2009; </w:t>
      </w:r>
      <w:r w:rsidRPr="00FC2F35">
        <w:rPr>
          <w:b/>
          <w:lang w:val="en-GB"/>
        </w:rPr>
        <w:t>89</w:t>
      </w:r>
      <w:r w:rsidRPr="00FC2F35">
        <w:rPr>
          <w:lang w:val="en-GB"/>
        </w:rPr>
        <w:t>(6)</w:t>
      </w:r>
      <w:r w:rsidRPr="00FC2F35">
        <w:rPr>
          <w:b/>
          <w:lang w:val="en-GB"/>
        </w:rPr>
        <w:t xml:space="preserve">: </w:t>
      </w:r>
      <w:r w:rsidRPr="00FC2F35">
        <w:rPr>
          <w:lang w:val="en-GB"/>
        </w:rPr>
        <w:t>1836-1845.</w:t>
      </w:r>
    </w:p>
    <w:p w14:paraId="553DD275" w14:textId="77777777" w:rsidR="005C7F1B" w:rsidRPr="00FC2F35" w:rsidRDefault="005C7F1B" w:rsidP="005C7F1B">
      <w:pPr>
        <w:pStyle w:val="EndNoteBibliography"/>
        <w:spacing w:line="480" w:lineRule="auto"/>
        <w:rPr>
          <w:lang w:val="en-GB"/>
        </w:rPr>
      </w:pPr>
    </w:p>
    <w:p w14:paraId="3FBFB137" w14:textId="77777777" w:rsidR="005C7F1B" w:rsidRPr="00FC2F35" w:rsidRDefault="005C7F1B" w:rsidP="005C7F1B">
      <w:pPr>
        <w:pStyle w:val="EndNoteBibliography"/>
        <w:spacing w:line="480" w:lineRule="auto"/>
        <w:ind w:left="720" w:hanging="720"/>
        <w:rPr>
          <w:lang w:val="en-GB"/>
        </w:rPr>
      </w:pPr>
      <w:r w:rsidRPr="00FC2F35">
        <w:rPr>
          <w:lang w:val="en-GB"/>
        </w:rPr>
        <w:lastRenderedPageBreak/>
        <w:t>33.</w:t>
      </w:r>
      <w:r w:rsidRPr="00FC2F35">
        <w:rPr>
          <w:lang w:val="en-GB"/>
        </w:rPr>
        <w:tab/>
        <w:t>Weber M, Grote V, Closa-Monasterolo R, Escribano J, Langhendries JP, Dain E</w:t>
      </w:r>
      <w:r w:rsidRPr="00FC2F35">
        <w:rPr>
          <w:i/>
          <w:lang w:val="en-GB"/>
        </w:rPr>
        <w:t xml:space="preserve"> et al.</w:t>
      </w:r>
      <w:r w:rsidRPr="00FC2F35">
        <w:rPr>
          <w:lang w:val="en-GB"/>
        </w:rPr>
        <w:t xml:space="preserve"> Lower protein content in infant formula reduces BMI and obesity risk at school age: follow-up of a randomized trial. </w:t>
      </w:r>
      <w:r w:rsidRPr="00FC2F35">
        <w:rPr>
          <w:i/>
          <w:lang w:val="en-GB"/>
        </w:rPr>
        <w:t xml:space="preserve">Am J Clin Nutr </w:t>
      </w:r>
      <w:r w:rsidRPr="00FC2F35">
        <w:rPr>
          <w:lang w:val="en-GB"/>
        </w:rPr>
        <w:t xml:space="preserve">2014; </w:t>
      </w:r>
      <w:r w:rsidRPr="00FC2F35">
        <w:rPr>
          <w:b/>
          <w:lang w:val="en-GB"/>
        </w:rPr>
        <w:t>99</w:t>
      </w:r>
      <w:r w:rsidRPr="00FC2F35">
        <w:rPr>
          <w:lang w:val="en-GB"/>
        </w:rPr>
        <w:t>(5)</w:t>
      </w:r>
      <w:r w:rsidRPr="00FC2F35">
        <w:rPr>
          <w:b/>
          <w:lang w:val="en-GB"/>
        </w:rPr>
        <w:t xml:space="preserve">: </w:t>
      </w:r>
      <w:r w:rsidRPr="00FC2F35">
        <w:rPr>
          <w:lang w:val="en-GB"/>
        </w:rPr>
        <w:t>1041-1051.</w:t>
      </w:r>
    </w:p>
    <w:p w14:paraId="37FE553C" w14:textId="77777777" w:rsidR="005C7F1B" w:rsidRPr="00FC2F35" w:rsidRDefault="005C7F1B" w:rsidP="005C7F1B">
      <w:pPr>
        <w:pStyle w:val="EndNoteBibliography"/>
        <w:spacing w:line="480" w:lineRule="auto"/>
        <w:rPr>
          <w:lang w:val="en-GB"/>
        </w:rPr>
      </w:pPr>
    </w:p>
    <w:p w14:paraId="3318B8DD" w14:textId="77777777" w:rsidR="005C7F1B" w:rsidRPr="00FC2F35" w:rsidRDefault="005C7F1B" w:rsidP="005C7F1B">
      <w:pPr>
        <w:pStyle w:val="EndNoteBibliography"/>
        <w:spacing w:line="480" w:lineRule="auto"/>
        <w:ind w:left="720" w:hanging="720"/>
        <w:rPr>
          <w:lang w:val="en-GB"/>
        </w:rPr>
      </w:pPr>
      <w:r w:rsidRPr="00FC2F35">
        <w:rPr>
          <w:lang w:val="en-GB"/>
        </w:rPr>
        <w:t>34.</w:t>
      </w:r>
      <w:r w:rsidRPr="00FC2F35">
        <w:rPr>
          <w:lang w:val="en-GB"/>
        </w:rPr>
        <w:tab/>
        <w:t xml:space="preserve">Weng SF, Redsell SA, Swift JA, Yang M, Glazebrook CP. Systematic review and meta-analyses of risk factors for childhood overweight identifiable during infancy. </w:t>
      </w:r>
      <w:r w:rsidRPr="00FC2F35">
        <w:rPr>
          <w:i/>
          <w:lang w:val="en-GB"/>
        </w:rPr>
        <w:t xml:space="preserve">Arch Dis Child </w:t>
      </w:r>
      <w:r w:rsidRPr="00FC2F35">
        <w:rPr>
          <w:lang w:val="en-GB"/>
        </w:rPr>
        <w:t xml:space="preserve">2012; </w:t>
      </w:r>
      <w:r w:rsidRPr="00FC2F35">
        <w:rPr>
          <w:b/>
          <w:lang w:val="en-GB"/>
        </w:rPr>
        <w:t>97</w:t>
      </w:r>
      <w:r w:rsidRPr="00FC2F35">
        <w:rPr>
          <w:lang w:val="en-GB"/>
        </w:rPr>
        <w:t>(12)</w:t>
      </w:r>
      <w:r w:rsidRPr="00FC2F35">
        <w:rPr>
          <w:b/>
          <w:lang w:val="en-GB"/>
        </w:rPr>
        <w:t xml:space="preserve">: </w:t>
      </w:r>
      <w:r w:rsidRPr="00FC2F35">
        <w:rPr>
          <w:lang w:val="en-GB"/>
        </w:rPr>
        <w:t>1019-1026.</w:t>
      </w:r>
    </w:p>
    <w:p w14:paraId="5678B67F" w14:textId="77777777" w:rsidR="005C7F1B" w:rsidRPr="00FC2F35" w:rsidRDefault="005C7F1B" w:rsidP="005C7F1B">
      <w:pPr>
        <w:pStyle w:val="EndNoteBibliography"/>
        <w:spacing w:line="480" w:lineRule="auto"/>
        <w:rPr>
          <w:lang w:val="en-GB"/>
        </w:rPr>
      </w:pPr>
    </w:p>
    <w:p w14:paraId="6FFE1986" w14:textId="77777777" w:rsidR="005C7F1B" w:rsidRPr="00FC2F35" w:rsidRDefault="005C7F1B" w:rsidP="005C7F1B">
      <w:pPr>
        <w:pStyle w:val="EndNoteBibliography"/>
        <w:spacing w:line="480" w:lineRule="auto"/>
        <w:ind w:left="720" w:hanging="720"/>
        <w:rPr>
          <w:lang w:val="en-GB"/>
        </w:rPr>
      </w:pPr>
      <w:r w:rsidRPr="00FC2F35">
        <w:rPr>
          <w:lang w:val="en-GB"/>
        </w:rPr>
        <w:t>35.</w:t>
      </w:r>
      <w:r w:rsidRPr="00FC2F35">
        <w:rPr>
          <w:lang w:val="en-GB"/>
        </w:rPr>
        <w:tab/>
        <w:t>O'Malley C, Mazarello Paes V, Hesketh K, Moore HJ, Ong K, Van Sluijs E</w:t>
      </w:r>
      <w:r w:rsidRPr="00FC2F35">
        <w:rPr>
          <w:i/>
          <w:lang w:val="en-GB"/>
        </w:rPr>
        <w:t xml:space="preserve"> et al.</w:t>
      </w:r>
      <w:r w:rsidRPr="00FC2F35">
        <w:rPr>
          <w:lang w:val="en-GB"/>
        </w:rPr>
        <w:t xml:space="preserve"> Systematic Review on the determinants of Fruit and Vegetable consumption in young children (aged 0-6). </w:t>
      </w:r>
      <w:r w:rsidRPr="00FC2F35">
        <w:rPr>
          <w:i/>
          <w:lang w:val="en-GB"/>
        </w:rPr>
        <w:t xml:space="preserve">Obesity Facts </w:t>
      </w:r>
      <w:r w:rsidRPr="00FC2F35">
        <w:rPr>
          <w:lang w:val="en-GB"/>
        </w:rPr>
        <w:t xml:space="preserve">2015; </w:t>
      </w:r>
      <w:r w:rsidRPr="00FC2F35">
        <w:rPr>
          <w:b/>
          <w:lang w:val="en-GB"/>
        </w:rPr>
        <w:t xml:space="preserve">8: </w:t>
      </w:r>
      <w:r w:rsidRPr="00FC2F35">
        <w:rPr>
          <w:lang w:val="en-GB"/>
        </w:rPr>
        <w:t>70.</w:t>
      </w:r>
    </w:p>
    <w:p w14:paraId="02261F65" w14:textId="77777777" w:rsidR="005C7F1B" w:rsidRPr="00FC2F35" w:rsidRDefault="005C7F1B" w:rsidP="005C7F1B">
      <w:pPr>
        <w:pStyle w:val="EndNoteBibliography"/>
        <w:spacing w:line="480" w:lineRule="auto"/>
        <w:rPr>
          <w:lang w:val="en-GB"/>
        </w:rPr>
      </w:pPr>
    </w:p>
    <w:p w14:paraId="0B8F26F5" w14:textId="77777777" w:rsidR="005C7F1B" w:rsidRPr="00FC2F35" w:rsidRDefault="005C7F1B" w:rsidP="005C7F1B">
      <w:pPr>
        <w:pStyle w:val="EndNoteBibliography"/>
        <w:spacing w:line="480" w:lineRule="auto"/>
        <w:ind w:left="720" w:hanging="720"/>
        <w:rPr>
          <w:lang w:val="en-GB"/>
        </w:rPr>
      </w:pPr>
      <w:r w:rsidRPr="00FC2F35">
        <w:rPr>
          <w:lang w:val="en-GB"/>
        </w:rPr>
        <w:t>36.</w:t>
      </w:r>
      <w:r w:rsidRPr="00FC2F35">
        <w:rPr>
          <w:lang w:val="en-GB"/>
        </w:rPr>
        <w:tab/>
        <w:t xml:space="preserve">DiSantis KI, Hodges EA, Johnson SL, Fisher JO. The role of responsive feeding in overweight during infancy and toddlerhood: a systematic review. </w:t>
      </w:r>
      <w:r w:rsidRPr="00FC2F35">
        <w:rPr>
          <w:i/>
          <w:lang w:val="en-GB"/>
        </w:rPr>
        <w:t xml:space="preserve">Int J Obesity </w:t>
      </w:r>
      <w:r w:rsidRPr="00FC2F35">
        <w:rPr>
          <w:lang w:val="en-GB"/>
        </w:rPr>
        <w:t xml:space="preserve">2011; </w:t>
      </w:r>
      <w:r w:rsidRPr="00FC2F35">
        <w:rPr>
          <w:b/>
          <w:lang w:val="en-GB"/>
        </w:rPr>
        <w:t>35</w:t>
      </w:r>
      <w:r w:rsidRPr="00FC2F35">
        <w:rPr>
          <w:lang w:val="en-GB"/>
        </w:rPr>
        <w:t>(4)</w:t>
      </w:r>
      <w:r w:rsidRPr="00FC2F35">
        <w:rPr>
          <w:b/>
          <w:lang w:val="en-GB"/>
        </w:rPr>
        <w:t xml:space="preserve">: </w:t>
      </w:r>
      <w:r w:rsidRPr="00FC2F35">
        <w:rPr>
          <w:lang w:val="en-GB"/>
        </w:rPr>
        <w:t>480-492.</w:t>
      </w:r>
    </w:p>
    <w:p w14:paraId="0DD64081" w14:textId="77777777" w:rsidR="005C7F1B" w:rsidRPr="00FC2F35" w:rsidRDefault="005C7F1B" w:rsidP="005C7F1B">
      <w:pPr>
        <w:pStyle w:val="EndNoteBibliography"/>
        <w:spacing w:line="480" w:lineRule="auto"/>
        <w:rPr>
          <w:lang w:val="en-GB"/>
        </w:rPr>
      </w:pPr>
    </w:p>
    <w:p w14:paraId="6F754182" w14:textId="77777777" w:rsidR="005C7F1B" w:rsidRPr="00FC2F35" w:rsidRDefault="005C7F1B" w:rsidP="005C7F1B">
      <w:pPr>
        <w:pStyle w:val="EndNoteBibliography"/>
        <w:spacing w:line="480" w:lineRule="auto"/>
        <w:ind w:left="720" w:hanging="720"/>
        <w:rPr>
          <w:lang w:val="en-GB"/>
        </w:rPr>
      </w:pPr>
      <w:r w:rsidRPr="00FC2F35">
        <w:rPr>
          <w:lang w:val="en-GB"/>
        </w:rPr>
        <w:t>37.</w:t>
      </w:r>
      <w:r w:rsidRPr="00FC2F35">
        <w:rPr>
          <w:lang w:val="en-GB"/>
        </w:rPr>
        <w:tab/>
        <w:t xml:space="preserve">Schrempft S, van Jaarsveld CHM, Fisher A, Wardle J. The Obesogenic Quality of the Home Environment: Associations with Diet, Physical Activity, TV Viewing, and BMI in Preschool Children. </w:t>
      </w:r>
      <w:r w:rsidRPr="00FC2F35">
        <w:rPr>
          <w:i/>
          <w:lang w:val="en-GB"/>
        </w:rPr>
        <w:t xml:space="preserve">Plos One </w:t>
      </w:r>
      <w:r w:rsidRPr="00FC2F35">
        <w:rPr>
          <w:lang w:val="en-GB"/>
        </w:rPr>
        <w:t xml:space="preserve">2015; </w:t>
      </w:r>
      <w:r w:rsidRPr="00FC2F35">
        <w:rPr>
          <w:b/>
          <w:lang w:val="en-GB"/>
        </w:rPr>
        <w:t>10</w:t>
      </w:r>
      <w:r w:rsidRPr="00FC2F35">
        <w:rPr>
          <w:lang w:val="en-GB"/>
        </w:rPr>
        <w:t>(8).</w:t>
      </w:r>
    </w:p>
    <w:p w14:paraId="005F1313" w14:textId="77777777" w:rsidR="005C7F1B" w:rsidRPr="00FC2F35" w:rsidRDefault="005C7F1B" w:rsidP="005C7F1B">
      <w:pPr>
        <w:pStyle w:val="EndNoteBibliography"/>
        <w:spacing w:line="480" w:lineRule="auto"/>
        <w:rPr>
          <w:lang w:val="en-GB"/>
        </w:rPr>
      </w:pPr>
    </w:p>
    <w:p w14:paraId="5A6B7EEA" w14:textId="77777777" w:rsidR="005C7F1B" w:rsidRPr="00FC2F35" w:rsidRDefault="005C7F1B" w:rsidP="005C7F1B">
      <w:pPr>
        <w:pStyle w:val="EndNoteBibliography"/>
        <w:spacing w:line="480" w:lineRule="auto"/>
        <w:ind w:left="720" w:hanging="720"/>
        <w:rPr>
          <w:lang w:val="en-GB"/>
        </w:rPr>
      </w:pPr>
      <w:r w:rsidRPr="00FC2F35">
        <w:rPr>
          <w:lang w:val="en-GB"/>
        </w:rPr>
        <w:t>38.</w:t>
      </w:r>
      <w:r w:rsidRPr="00FC2F35">
        <w:rPr>
          <w:lang w:val="en-GB"/>
        </w:rPr>
        <w:tab/>
        <w:t xml:space="preserve">Birch LL, Anzman-Frasca S. Promoting children's healthy eating in obesogenic environments: Lessons learned from the rat. </w:t>
      </w:r>
      <w:r w:rsidRPr="00FC2F35">
        <w:rPr>
          <w:i/>
          <w:lang w:val="en-GB"/>
        </w:rPr>
        <w:t xml:space="preserve">Physiol Behav </w:t>
      </w:r>
      <w:r w:rsidRPr="00FC2F35">
        <w:rPr>
          <w:lang w:val="en-GB"/>
        </w:rPr>
        <w:t xml:space="preserve">2011; </w:t>
      </w:r>
      <w:r w:rsidRPr="00FC2F35">
        <w:rPr>
          <w:b/>
          <w:lang w:val="en-GB"/>
        </w:rPr>
        <w:t>104</w:t>
      </w:r>
      <w:r w:rsidRPr="00FC2F35">
        <w:rPr>
          <w:lang w:val="en-GB"/>
        </w:rPr>
        <w:t>(4)</w:t>
      </w:r>
      <w:r w:rsidRPr="00FC2F35">
        <w:rPr>
          <w:b/>
          <w:lang w:val="en-GB"/>
        </w:rPr>
        <w:t xml:space="preserve">: </w:t>
      </w:r>
      <w:r w:rsidRPr="00FC2F35">
        <w:rPr>
          <w:lang w:val="en-GB"/>
        </w:rPr>
        <w:t>641-5.</w:t>
      </w:r>
    </w:p>
    <w:p w14:paraId="68F0CDFE" w14:textId="77777777" w:rsidR="005C7F1B" w:rsidRPr="00FC2F35" w:rsidRDefault="005C7F1B" w:rsidP="005C7F1B">
      <w:pPr>
        <w:pStyle w:val="EndNoteBibliography"/>
        <w:spacing w:line="480" w:lineRule="auto"/>
        <w:rPr>
          <w:lang w:val="en-GB"/>
        </w:rPr>
      </w:pPr>
    </w:p>
    <w:p w14:paraId="791B8294" w14:textId="77777777" w:rsidR="005C7F1B" w:rsidRPr="00FC2F35" w:rsidRDefault="005C7F1B" w:rsidP="005C7F1B">
      <w:pPr>
        <w:pStyle w:val="EndNoteBibliography"/>
        <w:spacing w:line="480" w:lineRule="auto"/>
        <w:ind w:left="720" w:hanging="720"/>
        <w:rPr>
          <w:lang w:val="en-GB"/>
        </w:rPr>
      </w:pPr>
      <w:r w:rsidRPr="00FC2F35">
        <w:rPr>
          <w:lang w:val="en-GB"/>
        </w:rPr>
        <w:lastRenderedPageBreak/>
        <w:t>39.</w:t>
      </w:r>
      <w:r w:rsidRPr="00FC2F35">
        <w:rPr>
          <w:lang w:val="en-GB"/>
        </w:rPr>
        <w:tab/>
        <w:t xml:space="preserve">Sinha IP, Smyth RL, Williamson PR. Using the delphi technique to determine which outcomes to measure in clinical trials: recommendations for the future based on a systematic review of existing studies. </w:t>
      </w:r>
      <w:r w:rsidRPr="00FC2F35">
        <w:rPr>
          <w:i/>
          <w:lang w:val="en-GB"/>
        </w:rPr>
        <w:t xml:space="preserve">Plos Med </w:t>
      </w:r>
      <w:r w:rsidRPr="00FC2F35">
        <w:rPr>
          <w:lang w:val="en-GB"/>
        </w:rPr>
        <w:t xml:space="preserve">2011; </w:t>
      </w:r>
      <w:r w:rsidRPr="00FC2F35">
        <w:rPr>
          <w:b/>
          <w:lang w:val="en-GB"/>
        </w:rPr>
        <w:t>8</w:t>
      </w:r>
      <w:r w:rsidRPr="00FC2F35">
        <w:rPr>
          <w:lang w:val="en-GB"/>
        </w:rPr>
        <w:t>.</w:t>
      </w:r>
    </w:p>
    <w:p w14:paraId="2F6D6AE4" w14:textId="77777777" w:rsidR="005C7F1B" w:rsidRPr="00FC2F35" w:rsidRDefault="005C7F1B" w:rsidP="005C7F1B">
      <w:pPr>
        <w:pStyle w:val="EndNoteBibliography"/>
        <w:spacing w:line="480" w:lineRule="auto"/>
        <w:rPr>
          <w:lang w:val="en-GB"/>
        </w:rPr>
      </w:pPr>
    </w:p>
    <w:p w14:paraId="13AA81E0" w14:textId="77777777" w:rsidR="005C7F1B" w:rsidRPr="00FC2F35" w:rsidRDefault="005C7F1B" w:rsidP="005C7F1B">
      <w:pPr>
        <w:pStyle w:val="EndNoteBibliography"/>
        <w:spacing w:line="480" w:lineRule="auto"/>
        <w:ind w:left="720" w:hanging="720"/>
        <w:rPr>
          <w:lang w:val="en-GB"/>
        </w:rPr>
      </w:pPr>
      <w:r w:rsidRPr="00FC2F35">
        <w:rPr>
          <w:lang w:val="en-GB"/>
        </w:rPr>
        <w:t>40.</w:t>
      </w:r>
      <w:r w:rsidRPr="00FC2F35">
        <w:rPr>
          <w:lang w:val="en-GB"/>
        </w:rPr>
        <w:tab/>
        <w:t xml:space="preserve">Khandpur N, Charles J, Davison KK. Fathers' Perspectives on Coparenting in the Context of Child Feeding. </w:t>
      </w:r>
      <w:r w:rsidRPr="00FC2F35">
        <w:rPr>
          <w:i/>
          <w:lang w:val="en-GB"/>
        </w:rPr>
        <w:t xml:space="preserve">Childhood obesity (Print) </w:t>
      </w:r>
      <w:r w:rsidRPr="00FC2F35">
        <w:rPr>
          <w:lang w:val="en-GB"/>
        </w:rPr>
        <w:t xml:space="preserve">2016; </w:t>
      </w:r>
      <w:r w:rsidRPr="00FC2F35">
        <w:rPr>
          <w:b/>
          <w:lang w:val="en-GB"/>
        </w:rPr>
        <w:t>12</w:t>
      </w:r>
      <w:r w:rsidRPr="00FC2F35">
        <w:rPr>
          <w:lang w:val="en-GB"/>
        </w:rPr>
        <w:t>(6)</w:t>
      </w:r>
      <w:r w:rsidRPr="00FC2F35">
        <w:rPr>
          <w:b/>
          <w:lang w:val="en-GB"/>
        </w:rPr>
        <w:t xml:space="preserve">: </w:t>
      </w:r>
      <w:r w:rsidRPr="00FC2F35">
        <w:rPr>
          <w:lang w:val="en-GB"/>
        </w:rPr>
        <w:t>455-462.</w:t>
      </w:r>
    </w:p>
    <w:p w14:paraId="0F452813" w14:textId="77777777" w:rsidR="005C7F1B" w:rsidRPr="00FC2F35" w:rsidRDefault="005C7F1B" w:rsidP="005C7F1B">
      <w:pPr>
        <w:pStyle w:val="EndNoteBibliography"/>
        <w:spacing w:line="480" w:lineRule="auto"/>
        <w:rPr>
          <w:lang w:val="en-GB"/>
        </w:rPr>
      </w:pPr>
    </w:p>
    <w:p w14:paraId="6B1F0F21" w14:textId="77777777" w:rsidR="005C7F1B" w:rsidRPr="00FC2F35" w:rsidRDefault="005C7F1B" w:rsidP="005C7F1B">
      <w:pPr>
        <w:pStyle w:val="EndNoteBibliography"/>
        <w:spacing w:line="480" w:lineRule="auto"/>
        <w:ind w:left="720" w:hanging="720"/>
        <w:rPr>
          <w:lang w:val="en-GB"/>
        </w:rPr>
      </w:pPr>
      <w:r w:rsidRPr="00FC2F35">
        <w:rPr>
          <w:lang w:val="en-GB"/>
        </w:rPr>
        <w:t>41.</w:t>
      </w:r>
      <w:r w:rsidRPr="00FC2F35">
        <w:rPr>
          <w:lang w:val="en-GB"/>
        </w:rPr>
        <w:tab/>
        <w:t xml:space="preserve">Earle S, Hadley R. Men's views and experiences of infant feeding: A qualitative systematic review. </w:t>
      </w:r>
      <w:r w:rsidRPr="00FC2F35">
        <w:rPr>
          <w:i/>
          <w:lang w:val="en-GB"/>
        </w:rPr>
        <w:t xml:space="preserve">Matern Child Nutr </w:t>
      </w:r>
      <w:r w:rsidRPr="00FC2F35">
        <w:rPr>
          <w:lang w:val="en-GB"/>
        </w:rPr>
        <w:t xml:space="preserve">2018; </w:t>
      </w:r>
      <w:r w:rsidRPr="00FC2F35">
        <w:rPr>
          <w:b/>
          <w:lang w:val="en-GB"/>
        </w:rPr>
        <w:t>14</w:t>
      </w:r>
      <w:r w:rsidRPr="00FC2F35">
        <w:rPr>
          <w:lang w:val="en-GB"/>
        </w:rPr>
        <w:t>(3)</w:t>
      </w:r>
      <w:r w:rsidRPr="00FC2F35">
        <w:rPr>
          <w:b/>
          <w:lang w:val="en-GB"/>
        </w:rPr>
        <w:t xml:space="preserve">: </w:t>
      </w:r>
      <w:r w:rsidRPr="00FC2F35">
        <w:rPr>
          <w:lang w:val="en-GB"/>
        </w:rPr>
        <w:t>e12586.</w:t>
      </w:r>
    </w:p>
    <w:p w14:paraId="219467F7" w14:textId="77777777" w:rsidR="005C7F1B" w:rsidRPr="00FC2F35" w:rsidRDefault="005C7F1B" w:rsidP="005C7F1B">
      <w:pPr>
        <w:pStyle w:val="EndNoteBibliography"/>
        <w:spacing w:line="480" w:lineRule="auto"/>
        <w:rPr>
          <w:lang w:val="en-GB"/>
        </w:rPr>
      </w:pPr>
    </w:p>
    <w:p w14:paraId="556535B0" w14:textId="77777777" w:rsidR="005C7F1B" w:rsidRPr="00FC2F35" w:rsidRDefault="005C7F1B" w:rsidP="005C7F1B">
      <w:pPr>
        <w:pStyle w:val="EndNoteBibliography"/>
        <w:spacing w:line="480" w:lineRule="auto"/>
        <w:ind w:left="720" w:hanging="720"/>
        <w:rPr>
          <w:lang w:val="en-GB"/>
        </w:rPr>
      </w:pPr>
      <w:r w:rsidRPr="00FC2F35">
        <w:rPr>
          <w:lang w:val="en-GB"/>
        </w:rPr>
        <w:t>42.</w:t>
      </w:r>
      <w:r w:rsidRPr="00FC2F35">
        <w:rPr>
          <w:lang w:val="en-GB"/>
        </w:rPr>
        <w:tab/>
        <w:t>Davison KK, Kitos N, Aftosmes-Tobio A, Ash T, Agaronov A, Sepulveda M</w:t>
      </w:r>
      <w:r w:rsidRPr="00FC2F35">
        <w:rPr>
          <w:i/>
          <w:lang w:val="en-GB"/>
        </w:rPr>
        <w:t xml:space="preserve"> et al.</w:t>
      </w:r>
      <w:r w:rsidRPr="00FC2F35">
        <w:rPr>
          <w:lang w:val="en-GB"/>
        </w:rPr>
        <w:t xml:space="preserve"> The forgotten parent: Fathers' representation in family interventions to prevent childhood obesity. </w:t>
      </w:r>
      <w:r w:rsidRPr="00FC2F35">
        <w:rPr>
          <w:i/>
          <w:lang w:val="en-GB"/>
        </w:rPr>
        <w:t xml:space="preserve">Prev Med </w:t>
      </w:r>
      <w:r w:rsidRPr="00FC2F35">
        <w:rPr>
          <w:lang w:val="en-GB"/>
        </w:rPr>
        <w:t xml:space="preserve">2018; </w:t>
      </w:r>
      <w:r w:rsidRPr="00FC2F35">
        <w:rPr>
          <w:b/>
          <w:lang w:val="en-GB"/>
        </w:rPr>
        <w:t xml:space="preserve">111: </w:t>
      </w:r>
      <w:r w:rsidRPr="00FC2F35">
        <w:rPr>
          <w:lang w:val="en-GB"/>
        </w:rPr>
        <w:t>170-176.</w:t>
      </w:r>
    </w:p>
    <w:p w14:paraId="26C97B4E" w14:textId="77777777" w:rsidR="005C7F1B" w:rsidRPr="00FC2F35" w:rsidRDefault="005C7F1B" w:rsidP="005C7F1B">
      <w:pPr>
        <w:pStyle w:val="EndNoteBibliography"/>
        <w:spacing w:line="480" w:lineRule="auto"/>
        <w:rPr>
          <w:lang w:val="en-GB"/>
        </w:rPr>
      </w:pPr>
    </w:p>
    <w:p w14:paraId="1A8C1510" w14:textId="77777777" w:rsidR="005C7F1B" w:rsidRPr="00FC2F35" w:rsidRDefault="005C7F1B" w:rsidP="005C7F1B">
      <w:pPr>
        <w:pStyle w:val="EndNoteBibliography"/>
        <w:spacing w:line="480" w:lineRule="auto"/>
        <w:ind w:left="720" w:hanging="720"/>
        <w:rPr>
          <w:lang w:val="en-GB"/>
        </w:rPr>
      </w:pPr>
      <w:r w:rsidRPr="00FC2F35">
        <w:rPr>
          <w:lang w:val="en-GB"/>
        </w:rPr>
        <w:t>43.</w:t>
      </w:r>
      <w:r w:rsidRPr="00FC2F35">
        <w:rPr>
          <w:lang w:val="en-GB"/>
        </w:rPr>
        <w:tab/>
        <w:t>Dos Santos F, Drymiotou S, Martin AA, Mol BW, Gale C, Devane D</w:t>
      </w:r>
      <w:r w:rsidRPr="00FC2F35">
        <w:rPr>
          <w:i/>
          <w:lang w:val="en-GB"/>
        </w:rPr>
        <w:t xml:space="preserve"> et al.</w:t>
      </w:r>
      <w:r w:rsidRPr="00FC2F35">
        <w:rPr>
          <w:lang w:val="en-GB"/>
        </w:rPr>
        <w:t xml:space="preserve"> Development of a core outcome set for trials on induction of labour: an international multistakeholder Delphi study. </w:t>
      </w:r>
      <w:r w:rsidRPr="00FC2F35">
        <w:rPr>
          <w:i/>
          <w:lang w:val="en-GB"/>
        </w:rPr>
        <w:t xml:space="preserve">Bjog-Int J Obstet Gy </w:t>
      </w:r>
      <w:r w:rsidRPr="00FC2F35">
        <w:rPr>
          <w:lang w:val="en-GB"/>
        </w:rPr>
        <w:t xml:space="preserve">2018; </w:t>
      </w:r>
      <w:r w:rsidRPr="00FC2F35">
        <w:rPr>
          <w:b/>
          <w:lang w:val="en-GB"/>
        </w:rPr>
        <w:t>125</w:t>
      </w:r>
      <w:r w:rsidRPr="00FC2F35">
        <w:rPr>
          <w:lang w:val="en-GB"/>
        </w:rPr>
        <w:t>(13)</w:t>
      </w:r>
      <w:r w:rsidRPr="00FC2F35">
        <w:rPr>
          <w:b/>
          <w:lang w:val="en-GB"/>
        </w:rPr>
        <w:t xml:space="preserve">: </w:t>
      </w:r>
      <w:r w:rsidRPr="00FC2F35">
        <w:rPr>
          <w:lang w:val="en-GB"/>
        </w:rPr>
        <w:t>1673-1680.</w:t>
      </w:r>
    </w:p>
    <w:p w14:paraId="0B10C35C" w14:textId="77777777" w:rsidR="005C7F1B" w:rsidRPr="00FC2F35" w:rsidRDefault="005C7F1B" w:rsidP="005C7F1B">
      <w:pPr>
        <w:pStyle w:val="EndNoteBibliography"/>
        <w:spacing w:line="480" w:lineRule="auto"/>
        <w:rPr>
          <w:lang w:val="en-GB"/>
        </w:rPr>
      </w:pPr>
    </w:p>
    <w:p w14:paraId="1D234AE9" w14:textId="77777777" w:rsidR="005C7F1B" w:rsidRPr="00FC2F35" w:rsidRDefault="005C7F1B" w:rsidP="005C7F1B">
      <w:pPr>
        <w:pStyle w:val="EndNoteBibliography"/>
        <w:spacing w:line="480" w:lineRule="auto"/>
        <w:ind w:left="720" w:hanging="720"/>
        <w:rPr>
          <w:lang w:val="en-GB"/>
        </w:rPr>
      </w:pPr>
      <w:r w:rsidRPr="00FC2F35">
        <w:rPr>
          <w:lang w:val="en-GB"/>
        </w:rPr>
        <w:t>44.</w:t>
      </w:r>
      <w:r w:rsidRPr="00FC2F35">
        <w:rPr>
          <w:lang w:val="en-GB"/>
        </w:rPr>
        <w:tab/>
        <w:t>McGrattan M, Barry HE, Ryan C, Cooper JA, Passmore AP, Robinson AL</w:t>
      </w:r>
      <w:r w:rsidRPr="00FC2F35">
        <w:rPr>
          <w:i/>
          <w:lang w:val="en-GB"/>
        </w:rPr>
        <w:t xml:space="preserve"> et al.</w:t>
      </w:r>
      <w:r w:rsidRPr="00FC2F35">
        <w:rPr>
          <w:lang w:val="en-GB"/>
        </w:rPr>
        <w:t xml:space="preserve"> The development of a Core Outcome Set for medicines management interventions for people with dementia in primary care. </w:t>
      </w:r>
      <w:r w:rsidRPr="00FC2F35">
        <w:rPr>
          <w:i/>
          <w:lang w:val="en-GB"/>
        </w:rPr>
        <w:t xml:space="preserve">Age Ageing </w:t>
      </w:r>
      <w:r w:rsidRPr="00FC2F35">
        <w:rPr>
          <w:lang w:val="en-GB"/>
        </w:rPr>
        <w:t>2018.</w:t>
      </w:r>
    </w:p>
    <w:p w14:paraId="6DFD7FBE" w14:textId="77777777" w:rsidR="005C7F1B" w:rsidRPr="00FC2F35" w:rsidRDefault="005C7F1B" w:rsidP="005C7F1B">
      <w:pPr>
        <w:pStyle w:val="EndNoteBibliography"/>
        <w:spacing w:line="480" w:lineRule="auto"/>
        <w:rPr>
          <w:lang w:val="en-GB"/>
        </w:rPr>
      </w:pPr>
    </w:p>
    <w:p w14:paraId="311A9795" w14:textId="77777777" w:rsidR="005C7F1B" w:rsidRPr="00FC2F35" w:rsidRDefault="005C7F1B" w:rsidP="005C7F1B">
      <w:pPr>
        <w:pStyle w:val="EndNoteBibliography"/>
        <w:spacing w:line="480" w:lineRule="auto"/>
        <w:ind w:left="720" w:hanging="720"/>
        <w:rPr>
          <w:lang w:val="en-GB"/>
        </w:rPr>
      </w:pPr>
      <w:r w:rsidRPr="00FC2F35">
        <w:rPr>
          <w:lang w:val="en-GB"/>
        </w:rPr>
        <w:lastRenderedPageBreak/>
        <w:t>45.</w:t>
      </w:r>
      <w:r w:rsidRPr="00FC2F35">
        <w:rPr>
          <w:lang w:val="en-GB"/>
        </w:rPr>
        <w:tab/>
        <w:t>Prinsen CA, Mokkink LB, Bouter LM, Alonso J, Patrick D, de Vet H</w:t>
      </w:r>
      <w:r w:rsidRPr="00FC2F35">
        <w:rPr>
          <w:i/>
          <w:lang w:val="en-GB"/>
        </w:rPr>
        <w:t xml:space="preserve"> et al.</w:t>
      </w:r>
      <w:r w:rsidRPr="00FC2F35">
        <w:rPr>
          <w:lang w:val="en-GB"/>
        </w:rPr>
        <w:t xml:space="preserve"> COSMIN guideline for systematic reviews of outcome measurement instruments. </w:t>
      </w:r>
      <w:r w:rsidRPr="00FC2F35">
        <w:rPr>
          <w:i/>
          <w:lang w:val="en-GB"/>
        </w:rPr>
        <w:t xml:space="preserve">Qual Life Res </w:t>
      </w:r>
      <w:r w:rsidRPr="00FC2F35">
        <w:rPr>
          <w:lang w:val="en-GB"/>
        </w:rPr>
        <w:t xml:space="preserve">2016; </w:t>
      </w:r>
      <w:r w:rsidRPr="00FC2F35">
        <w:rPr>
          <w:b/>
          <w:lang w:val="en-GB"/>
        </w:rPr>
        <w:t xml:space="preserve">25: </w:t>
      </w:r>
      <w:r w:rsidRPr="00FC2F35">
        <w:rPr>
          <w:lang w:val="en-GB"/>
        </w:rPr>
        <w:t>21-21.</w:t>
      </w:r>
    </w:p>
    <w:p w14:paraId="6435F6D5" w14:textId="77777777" w:rsidR="005C7F1B" w:rsidRPr="00FC2F35" w:rsidRDefault="005C7F1B" w:rsidP="005C7F1B">
      <w:pPr>
        <w:pStyle w:val="EndNoteBibliography"/>
        <w:spacing w:line="480" w:lineRule="auto"/>
        <w:rPr>
          <w:lang w:val="en-GB"/>
        </w:rPr>
      </w:pPr>
    </w:p>
    <w:p w14:paraId="054B4311"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b/>
          <w:bCs/>
          <w:color w:val="000000" w:themeColor="text1"/>
        </w:rPr>
      </w:pPr>
      <w:r w:rsidRPr="00FC2F35">
        <w:rPr>
          <w:rFonts w:ascii="Times New Roman" w:eastAsiaTheme="minorEastAsia" w:hAnsi="Times New Roman" w:cs="Times New Roman"/>
          <w:b/>
          <w:bCs/>
          <w:color w:val="000000" w:themeColor="text1"/>
        </w:rPr>
        <w:fldChar w:fldCharType="end"/>
      </w:r>
    </w:p>
    <w:p w14:paraId="3358960E"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b/>
          <w:bCs/>
          <w:color w:val="000000" w:themeColor="text1"/>
        </w:rPr>
      </w:pPr>
    </w:p>
    <w:p w14:paraId="6881575F"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b/>
          <w:bCs/>
          <w:color w:val="000000" w:themeColor="text1"/>
        </w:rPr>
      </w:pPr>
    </w:p>
    <w:p w14:paraId="4501D1DF"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b/>
          <w:bCs/>
          <w:color w:val="000000" w:themeColor="text1"/>
        </w:rPr>
      </w:pPr>
    </w:p>
    <w:p w14:paraId="71DD233D"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b/>
          <w:bCs/>
          <w:color w:val="000000" w:themeColor="text1"/>
        </w:rPr>
      </w:pPr>
    </w:p>
    <w:p w14:paraId="4B9DC316" w14:textId="77777777" w:rsidR="005C7F1B" w:rsidRPr="00FC2F35" w:rsidRDefault="005C7F1B" w:rsidP="005C7F1B">
      <w:pPr>
        <w:autoSpaceDE w:val="0"/>
        <w:autoSpaceDN w:val="0"/>
        <w:adjustRightInd w:val="0"/>
        <w:spacing w:line="480" w:lineRule="auto"/>
        <w:rPr>
          <w:rFonts w:ascii="Times New Roman" w:eastAsiaTheme="minorEastAsia" w:hAnsi="Times New Roman" w:cs="Times New Roman"/>
          <w:b/>
          <w:bCs/>
          <w:color w:val="000000" w:themeColor="text1"/>
        </w:rPr>
      </w:pPr>
    </w:p>
    <w:p w14:paraId="68D0B997" w14:textId="358E5909" w:rsidR="000202DA" w:rsidRPr="00FC2F35" w:rsidRDefault="000202DA" w:rsidP="005C7F1B"/>
    <w:p w14:paraId="30FA6B90" w14:textId="1016F393" w:rsidR="005C7F1B" w:rsidRPr="00FC2F35" w:rsidRDefault="005C7F1B" w:rsidP="005C7F1B"/>
    <w:p w14:paraId="5B8B1821" w14:textId="1C7205D1" w:rsidR="005C7F1B" w:rsidRPr="00FC2F35" w:rsidRDefault="005C7F1B" w:rsidP="005C7F1B"/>
    <w:p w14:paraId="5D55F186" w14:textId="10E3B292" w:rsidR="005C7F1B" w:rsidRPr="00FC2F35" w:rsidRDefault="005C7F1B" w:rsidP="005C7F1B"/>
    <w:p w14:paraId="0A464018" w14:textId="6868423E" w:rsidR="005C7F1B" w:rsidRPr="00FC2F35" w:rsidRDefault="005C7F1B" w:rsidP="005C7F1B"/>
    <w:p w14:paraId="02C22662" w14:textId="2909BA6B" w:rsidR="005C7F1B" w:rsidRPr="00FC2F35" w:rsidRDefault="005C7F1B" w:rsidP="005C7F1B"/>
    <w:p w14:paraId="75415E61" w14:textId="3F5A871F" w:rsidR="005C7F1B" w:rsidRPr="00FC2F35" w:rsidRDefault="005C7F1B" w:rsidP="005C7F1B"/>
    <w:p w14:paraId="0EFE73ED" w14:textId="6DDB8AC4" w:rsidR="005C7F1B" w:rsidRPr="00FC2F35" w:rsidRDefault="005C7F1B" w:rsidP="005C7F1B"/>
    <w:p w14:paraId="1A677711" w14:textId="2E67E891" w:rsidR="005C7F1B" w:rsidRPr="00FC2F35" w:rsidRDefault="005C7F1B" w:rsidP="005C7F1B"/>
    <w:p w14:paraId="6351D8FE" w14:textId="0907C29C" w:rsidR="005C7F1B" w:rsidRPr="00FC2F35" w:rsidRDefault="005C7F1B" w:rsidP="005C7F1B"/>
    <w:p w14:paraId="09C189E1" w14:textId="2EFF90AB" w:rsidR="005C7F1B" w:rsidRPr="00FC2F35" w:rsidRDefault="005C7F1B" w:rsidP="005C7F1B"/>
    <w:p w14:paraId="1D5DC0E5" w14:textId="7061D5F0" w:rsidR="005C7F1B" w:rsidRPr="00FC2F35" w:rsidRDefault="005C7F1B" w:rsidP="005C7F1B"/>
    <w:p w14:paraId="7459389E" w14:textId="498290E6" w:rsidR="005C7F1B" w:rsidRPr="00FC2F35" w:rsidRDefault="005C7F1B" w:rsidP="005C7F1B"/>
    <w:p w14:paraId="30FDA2AB" w14:textId="2120FCEC" w:rsidR="005C7F1B" w:rsidRPr="00FC2F35" w:rsidRDefault="005C7F1B" w:rsidP="005C7F1B"/>
    <w:p w14:paraId="09939DD0" w14:textId="64A4A923" w:rsidR="005C7F1B" w:rsidRPr="00FC2F35" w:rsidRDefault="005C7F1B" w:rsidP="005C7F1B"/>
    <w:p w14:paraId="1BF993F6" w14:textId="6F7D9E7D" w:rsidR="005C7F1B" w:rsidRPr="00FC2F35" w:rsidRDefault="005C7F1B" w:rsidP="005C7F1B"/>
    <w:p w14:paraId="4136194C" w14:textId="4E875CBD" w:rsidR="005C7F1B" w:rsidRPr="00FC2F35" w:rsidRDefault="005C7F1B" w:rsidP="005C7F1B"/>
    <w:p w14:paraId="39FD8F82" w14:textId="0030C6BC" w:rsidR="005C7F1B" w:rsidRPr="00FC2F35" w:rsidRDefault="005C7F1B" w:rsidP="005C7F1B"/>
    <w:p w14:paraId="6A44DA35" w14:textId="4294B079" w:rsidR="005C7F1B" w:rsidRPr="00FC2F35" w:rsidRDefault="005C7F1B" w:rsidP="005C7F1B"/>
    <w:p w14:paraId="5D42DB29" w14:textId="21740BB6" w:rsidR="005C7F1B" w:rsidRPr="00FC2F35" w:rsidRDefault="005C7F1B" w:rsidP="005C7F1B"/>
    <w:p w14:paraId="7BF20CD2" w14:textId="3A194A77" w:rsidR="005C7F1B" w:rsidRPr="00FC2F35" w:rsidRDefault="005C7F1B" w:rsidP="005C7F1B"/>
    <w:p w14:paraId="774A78CA" w14:textId="0F9BD748" w:rsidR="005C7F1B" w:rsidRPr="00FC2F35" w:rsidRDefault="005C7F1B" w:rsidP="005C7F1B"/>
    <w:p w14:paraId="689E9FE6" w14:textId="7F2194E7" w:rsidR="005C7F1B" w:rsidRPr="00FC2F35" w:rsidRDefault="005C7F1B" w:rsidP="005C7F1B"/>
    <w:p w14:paraId="465A5F20" w14:textId="25CFF2D1" w:rsidR="005C7F1B" w:rsidRPr="00FC2F35" w:rsidRDefault="005C7F1B" w:rsidP="005C7F1B"/>
    <w:p w14:paraId="35A30A01" w14:textId="71D40325" w:rsidR="005C7F1B" w:rsidRPr="00FC2F35" w:rsidRDefault="005C7F1B" w:rsidP="005C7F1B"/>
    <w:p w14:paraId="6D899035" w14:textId="58163812" w:rsidR="005C7F1B" w:rsidRDefault="005C7F1B" w:rsidP="005C7F1B"/>
    <w:p w14:paraId="6AA1AEBC" w14:textId="77777777" w:rsidR="00FC2F35" w:rsidRDefault="00FC2F35" w:rsidP="00FC2F35">
      <w:r>
        <w:rPr>
          <w:noProof/>
          <w:lang w:eastAsia="en-GB"/>
        </w:rPr>
        <w:lastRenderedPageBreak/>
        <mc:AlternateContent>
          <mc:Choice Requires="wps">
            <w:drawing>
              <wp:anchor distT="0" distB="0" distL="114300" distR="114300" simplePos="0" relativeHeight="251672576" behindDoc="0" locked="0" layoutInCell="1" allowOverlap="1" wp14:anchorId="57B95D1A" wp14:editId="7D35A37B">
                <wp:simplePos x="0" y="0"/>
                <wp:positionH relativeFrom="margin">
                  <wp:align>left</wp:align>
                </wp:positionH>
                <wp:positionV relativeFrom="paragraph">
                  <wp:posOffset>4689475</wp:posOffset>
                </wp:positionV>
                <wp:extent cx="3434414" cy="471122"/>
                <wp:effectExtent l="0" t="0" r="0" b="0"/>
                <wp:wrapNone/>
                <wp:docPr id="15" name="TextBox 35"/>
                <wp:cNvGraphicFramePr/>
                <a:graphic xmlns:a="http://schemas.openxmlformats.org/drawingml/2006/main">
                  <a:graphicData uri="http://schemas.microsoft.com/office/word/2010/wordprocessingShape">
                    <wps:wsp>
                      <wps:cNvSpPr txBox="1"/>
                      <wps:spPr>
                        <a:xfrm>
                          <a:off x="0" y="0"/>
                          <a:ext cx="3434414" cy="471122"/>
                        </a:xfrm>
                        <a:prstGeom prst="rect">
                          <a:avLst/>
                        </a:prstGeom>
                        <a:noFill/>
                      </wps:spPr>
                      <wps:txbx>
                        <w:txbxContent>
                          <w:p w14:paraId="44F3249E" w14:textId="77777777" w:rsidR="00FC2F35" w:rsidRPr="00610EF7" w:rsidRDefault="00FC2F35" w:rsidP="00FC2F35">
                            <w:pPr>
                              <w:pStyle w:val="NormalWeb"/>
                              <w:spacing w:before="0" w:beforeAutospacing="0" w:after="0" w:afterAutospacing="0"/>
                              <w:rPr>
                                <w:sz w:val="20"/>
                                <w:szCs w:val="20"/>
                              </w:rPr>
                            </w:pPr>
                            <w:r w:rsidRPr="00610EF7">
                              <w:rPr>
                                <w:rFonts w:asciiTheme="minorHAnsi" w:hAnsi="Cambria" w:cstheme="minorBidi"/>
                                <w:color w:val="000000" w:themeColor="text1"/>
                                <w:kern w:val="24"/>
                                <w:sz w:val="20"/>
                                <w:szCs w:val="20"/>
                              </w:rPr>
                              <w:t>Figure 1</w:t>
                            </w:r>
                          </w:p>
                          <w:p w14:paraId="3ED08B47" w14:textId="77777777" w:rsidR="00FC2F35" w:rsidRPr="00610EF7" w:rsidRDefault="00FC2F35" w:rsidP="00FC2F35">
                            <w:pPr>
                              <w:pStyle w:val="NormalWeb"/>
                              <w:spacing w:before="0" w:beforeAutospacing="0" w:after="0" w:afterAutospacing="0"/>
                              <w:rPr>
                                <w:sz w:val="20"/>
                                <w:szCs w:val="20"/>
                              </w:rPr>
                            </w:pPr>
                            <w:r w:rsidRPr="00610EF7">
                              <w:rPr>
                                <w:rFonts w:asciiTheme="minorHAnsi" w:hAnsi="Cambria" w:cstheme="minorBidi"/>
                                <w:color w:val="000000" w:themeColor="text1"/>
                                <w:kern w:val="24"/>
                                <w:sz w:val="20"/>
                                <w:szCs w:val="20"/>
                              </w:rPr>
                              <w:t>Core Outcome Set development</w:t>
                            </w:r>
                            <w:r>
                              <w:rPr>
                                <w:rFonts w:asciiTheme="minorHAnsi" w:hAnsi="Cambria" w:cstheme="minorBidi"/>
                                <w:color w:val="000000" w:themeColor="text1"/>
                                <w:kern w:val="24"/>
                                <w:sz w:val="20"/>
                                <w:szCs w:val="20"/>
                              </w:rPr>
                              <w:t xml:space="preserve"> process</w:t>
                            </w:r>
                          </w:p>
                        </w:txbxContent>
                      </wps:txbx>
                      <wps:bodyPr wrap="square" rtlCol="0">
                        <a:noAutofit/>
                      </wps:bodyPr>
                    </wps:wsp>
                  </a:graphicData>
                </a:graphic>
              </wp:anchor>
            </w:drawing>
          </mc:Choice>
          <mc:Fallback xmlns:w16sdtdh="http://schemas.microsoft.com/office/word/2020/wordml/sdtdatahash">
            <w:pict>
              <v:shapetype w14:anchorId="57B95D1A" id="_x0000_t202" coordsize="21600,21600" o:spt="202" path="m,l,21600r21600,l21600,xe">
                <v:stroke joinstyle="miter"/>
                <v:path gradientshapeok="t" o:connecttype="rect"/>
              </v:shapetype>
              <v:shape id="TextBox 35" o:spid="_x0000_s1026" type="#_x0000_t202" style="position:absolute;margin-left:0;margin-top:369.25pt;width:270.45pt;height:37.1pt;z-index:25167257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" filled="f" stroked="f">
                <v:textbox>
                  <w:txbxContent>
                    <w:p w14:paraId="44F3249E" w14:textId="77777777" w:rsidR="00FC2F35" w:rsidRPr="00610EF7" w:rsidRDefault="00FC2F35" w:rsidP="00FC2F35">
                      <w:pPr>
                        <w:pStyle w:val="NormalWeb"/>
                        <w:spacing w:before="0" w:beforeAutospacing="0" w:after="0" w:afterAutospacing="0"/>
                        <w:rPr>
                          <w:sz w:val="20"/>
                          <w:szCs w:val="20"/>
                        </w:rPr>
                      </w:pPr>
                      <w:r w:rsidRPr="00610EF7">
                        <w:rPr>
                          <w:rFonts w:asciiTheme="minorHAnsi" w:hAnsi="Cambria" w:cstheme="minorBidi"/>
                          <w:color w:val="000000" w:themeColor="text1"/>
                          <w:kern w:val="24"/>
                          <w:sz w:val="20"/>
                          <w:szCs w:val="20"/>
                        </w:rPr>
                        <w:t>Figure 1</w:t>
                      </w:r>
                    </w:p>
                    <w:p w14:paraId="3ED08B47" w14:textId="77777777" w:rsidR="00FC2F35" w:rsidRPr="00610EF7" w:rsidRDefault="00FC2F35" w:rsidP="00FC2F35">
                      <w:pPr>
                        <w:pStyle w:val="NormalWeb"/>
                        <w:spacing w:before="0" w:beforeAutospacing="0" w:after="0" w:afterAutospacing="0"/>
                        <w:rPr>
                          <w:sz w:val="20"/>
                          <w:szCs w:val="20"/>
                        </w:rPr>
                      </w:pPr>
                      <w:r w:rsidRPr="00610EF7">
                        <w:rPr>
                          <w:rFonts w:asciiTheme="minorHAnsi" w:hAnsi="Cambria" w:cstheme="minorBidi"/>
                          <w:color w:val="000000" w:themeColor="text1"/>
                          <w:kern w:val="24"/>
                          <w:sz w:val="20"/>
                          <w:szCs w:val="20"/>
                        </w:rPr>
                        <w:t>Core Outcome Set development</w:t>
                      </w:r>
                      <w:r>
                        <w:rPr>
                          <w:rFonts w:asciiTheme="minorHAnsi" w:hAnsi="Cambria" w:cstheme="minorBidi"/>
                          <w:color w:val="000000" w:themeColor="text1"/>
                          <w:kern w:val="24"/>
                          <w:sz w:val="20"/>
                          <w:szCs w:val="20"/>
                        </w:rPr>
                        <w:t xml:space="preserve"> process</w:t>
                      </w:r>
                    </w:p>
                  </w:txbxContent>
                </v:textbox>
                <w10:wrap anchorx="margin"/>
              </v:shape>
            </w:pict>
          </mc:Fallback>
        </mc:AlternateContent>
      </w:r>
      <w:r w:rsidRPr="00FE27BB">
        <w:rPr>
          <w:noProof/>
          <w:lang w:eastAsia="en-GB"/>
        </w:rPr>
        <mc:AlternateContent>
          <mc:Choice Requires="wps">
            <w:drawing>
              <wp:anchor distT="0" distB="0" distL="114300" distR="114300" simplePos="0" relativeHeight="251676672" behindDoc="0" locked="0" layoutInCell="1" allowOverlap="1" wp14:anchorId="0DCD9B40" wp14:editId="23C99994">
                <wp:simplePos x="0" y="0"/>
                <wp:positionH relativeFrom="column">
                  <wp:posOffset>2160270</wp:posOffset>
                </wp:positionH>
                <wp:positionV relativeFrom="paragraph">
                  <wp:posOffset>3228975</wp:posOffset>
                </wp:positionV>
                <wp:extent cx="544830" cy="0"/>
                <wp:effectExtent l="0" t="76200" r="26670" b="95250"/>
                <wp:wrapNone/>
                <wp:docPr id="19" name="Straight Arrow Connector 19"/>
                <wp:cNvGraphicFramePr/>
                <a:graphic xmlns:a="http://schemas.openxmlformats.org/drawingml/2006/main">
                  <a:graphicData uri="http://schemas.microsoft.com/office/word/2010/wordprocessingShape">
                    <wps:wsp>
                      <wps:cNvCnPr/>
                      <wps:spPr>
                        <a:xfrm flipV="1">
                          <a:off x="0" y="0"/>
                          <a:ext cx="544830" cy="0"/>
                        </a:xfrm>
                        <a:prstGeom prst="straightConnector1">
                          <a:avLst/>
                        </a:prstGeom>
                        <a:ln w="9525">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w:pict>
              <v:shapetype w14:anchorId="73E4D26E" id="_x0000_t32" coordsize="21600,21600" o:spt="32" o:oned="t" path="m,l21600,21600e" filled="f">
                <v:path arrowok="t" fillok="f" o:connecttype="none"/>
                <o:lock v:ext="edit" shapetype="t"/>
              </v:shapetype>
              <v:shape id="Straight Arrow Connector 19" o:spid="_x0000_s1026" type="#_x0000_t32" style="position:absolute;margin-left:170.1pt;margin-top:254.25pt;width:42.9pt;height:0;flip: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" strokecolor="black [3213]">
                <v:stroke endarrow="block" joinstyle="miter"/>
              </v:shape>
            </w:pict>
          </mc:Fallback>
        </mc:AlternateContent>
      </w:r>
      <w:r>
        <w:rPr>
          <w:noProof/>
          <w:lang w:eastAsia="en-GB"/>
        </w:rPr>
        <mc:AlternateContent>
          <mc:Choice Requires="wps">
            <w:drawing>
              <wp:anchor distT="0" distB="0" distL="114300" distR="114300" simplePos="0" relativeHeight="251668480" behindDoc="0" locked="0" layoutInCell="1" allowOverlap="1" wp14:anchorId="08158681" wp14:editId="3CD5BE22">
                <wp:simplePos x="0" y="0"/>
                <wp:positionH relativeFrom="column">
                  <wp:posOffset>2678430</wp:posOffset>
                </wp:positionH>
                <wp:positionV relativeFrom="paragraph">
                  <wp:posOffset>1924050</wp:posOffset>
                </wp:positionV>
                <wp:extent cx="2127885" cy="800100"/>
                <wp:effectExtent l="0" t="0" r="24765" b="19050"/>
                <wp:wrapNone/>
                <wp:docPr id="18" name="Rounded Rectangle 18"/>
                <wp:cNvGraphicFramePr/>
                <a:graphic xmlns:a="http://schemas.openxmlformats.org/drawingml/2006/main">
                  <a:graphicData uri="http://schemas.microsoft.com/office/word/2010/wordprocessingShape">
                    <wps:wsp>
                      <wps:cNvSpPr/>
                      <wps:spPr>
                        <a:xfrm>
                          <a:off x="0" y="0"/>
                          <a:ext cx="2127885" cy="800100"/>
                        </a:xfrm>
                        <a:prstGeom prst="roundRect">
                          <a:avLst/>
                        </a:prstGeom>
                      </wps:spPr>
                      <wps:style>
                        <a:lnRef idx="2">
                          <a:schemeClr val="dk1"/>
                        </a:lnRef>
                        <a:fillRef idx="1">
                          <a:schemeClr val="lt1"/>
                        </a:fillRef>
                        <a:effectRef idx="0">
                          <a:schemeClr val="dk1"/>
                        </a:effectRef>
                        <a:fontRef idx="minor">
                          <a:schemeClr val="dk1"/>
                        </a:fontRef>
                      </wps:style>
                      <wps:txbx>
                        <w:txbxContent>
                          <w:p w14:paraId="617C0060" w14:textId="77777777" w:rsidR="00FC2F35" w:rsidRPr="005F5B81" w:rsidRDefault="00FC2F35" w:rsidP="00FC2F35">
                            <w:pPr>
                              <w:pStyle w:val="NormalWeb"/>
                              <w:spacing w:before="0" w:beforeAutospacing="0" w:after="0" w:afterAutospacing="0"/>
                              <w:jc w:val="center"/>
                              <w:rPr>
                                <w:rFonts w:asciiTheme="minorHAnsi" w:hAnsi="Cambria" w:cstheme="minorBidi"/>
                                <w:color w:val="000000" w:themeColor="dark1"/>
                                <w:kern w:val="24"/>
                                <w:sz w:val="8"/>
                                <w:szCs w:val="20"/>
                              </w:rPr>
                            </w:pPr>
                            <w:r>
                              <w:rPr>
                                <w:rFonts w:asciiTheme="minorHAnsi" w:hAnsi="Cambria" w:cstheme="minorBidi"/>
                                <w:color w:val="000000" w:themeColor="dark1"/>
                                <w:kern w:val="24"/>
                                <w:sz w:val="8"/>
                                <w:szCs w:val="20"/>
                              </w:rPr>
                              <w:t xml:space="preserve"> </w:t>
                            </w:r>
                          </w:p>
                          <w:p w14:paraId="6D275E0E" w14:textId="77777777" w:rsidR="00FC2F35" w:rsidRPr="00610EF7" w:rsidRDefault="00FC2F35" w:rsidP="00FC2F35">
                            <w:pPr>
                              <w:pStyle w:val="NormalWeb"/>
                              <w:spacing w:before="0" w:beforeAutospacing="0" w:after="0" w:afterAutospacing="0"/>
                              <w:jc w:val="center"/>
                              <w:rPr>
                                <w:sz w:val="20"/>
                                <w:szCs w:val="20"/>
                              </w:rPr>
                            </w:pPr>
                            <w:r w:rsidRPr="00610EF7">
                              <w:rPr>
                                <w:rFonts w:asciiTheme="minorHAnsi" w:hAnsi="Cambria" w:cstheme="minorBidi"/>
                                <w:color w:val="000000" w:themeColor="dark1"/>
                                <w:kern w:val="24"/>
                                <w:sz w:val="20"/>
                                <w:szCs w:val="20"/>
                              </w:rPr>
                              <w:t>T</w:t>
                            </w:r>
                            <w:r>
                              <w:rPr>
                                <w:rFonts w:asciiTheme="minorHAnsi" w:hAnsi="Cambria" w:cstheme="minorBidi"/>
                                <w:color w:val="000000" w:themeColor="dark1"/>
                                <w:kern w:val="24"/>
                                <w:sz w:val="20"/>
                                <w:szCs w:val="20"/>
                              </w:rPr>
                              <w:t>hree</w:t>
                            </w:r>
                            <w:r w:rsidRPr="00610EF7">
                              <w:rPr>
                                <w:rFonts w:asciiTheme="minorHAnsi" w:hAnsi="Cambria" w:cstheme="minorBidi"/>
                                <w:color w:val="000000" w:themeColor="dark1"/>
                                <w:kern w:val="24"/>
                                <w:sz w:val="20"/>
                                <w:szCs w:val="20"/>
                              </w:rPr>
                              <w:t xml:space="preserve"> online questionnaire rounds with expert stakeholders to prioritise infant feeding outcomes</w:t>
                            </w:r>
                          </w:p>
                          <w:p w14:paraId="1A50309B" w14:textId="77777777" w:rsidR="00FC2F35" w:rsidRPr="00610EF7" w:rsidRDefault="00FC2F35" w:rsidP="00FC2F35">
                            <w:pPr>
                              <w:pStyle w:val="NormalWeb"/>
                              <w:spacing w:before="0" w:beforeAutospacing="0" w:after="0" w:afterAutospacing="0"/>
                              <w:jc w:val="center"/>
                              <w:rPr>
                                <w:sz w:val="20"/>
                                <w:szCs w:val="20"/>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w:pict>
              <v:roundrect w14:anchorId="08158681" id="Rounded Rectangle 18" o:spid="_x0000_s1027" style="position:absolute;margin-left:210.9pt;margin-top:151.5pt;width:167.55pt;height:63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" fillcolor="white [3201]" strokecolor="black [3200]" strokeweight="1pt">
                <v:stroke joinstyle="miter"/>
                <v:textbox>
                  <w:txbxContent>
                    <w:p w14:paraId="617C0060" w14:textId="77777777" w:rsidR="00FC2F35" w:rsidRPr="005F5B81" w:rsidRDefault="00FC2F35" w:rsidP="00FC2F35">
                      <w:pPr>
                        <w:pStyle w:val="NormalWeb"/>
                        <w:spacing w:before="0" w:beforeAutospacing="0" w:after="0" w:afterAutospacing="0"/>
                        <w:jc w:val="center"/>
                        <w:rPr>
                          <w:rFonts w:asciiTheme="minorHAnsi" w:hAnsi="Cambria" w:cstheme="minorBidi"/>
                          <w:color w:val="000000" w:themeColor="dark1"/>
                          <w:kern w:val="24"/>
                          <w:sz w:val="8"/>
                          <w:szCs w:val="20"/>
                        </w:rPr>
                      </w:pPr>
                      <w:r>
                        <w:rPr>
                          <w:rFonts w:asciiTheme="minorHAnsi" w:hAnsi="Cambria" w:cstheme="minorBidi"/>
                          <w:color w:val="000000" w:themeColor="dark1"/>
                          <w:kern w:val="24"/>
                          <w:sz w:val="8"/>
                          <w:szCs w:val="20"/>
                        </w:rPr>
                        <w:t xml:space="preserve"> </w:t>
                      </w:r>
                    </w:p>
                    <w:p w14:paraId="6D275E0E" w14:textId="77777777" w:rsidR="00FC2F35" w:rsidRPr="00610EF7" w:rsidRDefault="00FC2F35" w:rsidP="00FC2F35">
                      <w:pPr>
                        <w:pStyle w:val="NormalWeb"/>
                        <w:spacing w:before="0" w:beforeAutospacing="0" w:after="0" w:afterAutospacing="0"/>
                        <w:jc w:val="center"/>
                        <w:rPr>
                          <w:sz w:val="20"/>
                          <w:szCs w:val="20"/>
                        </w:rPr>
                      </w:pPr>
                      <w:r w:rsidRPr="00610EF7">
                        <w:rPr>
                          <w:rFonts w:asciiTheme="minorHAnsi" w:hAnsi="Cambria" w:cstheme="minorBidi"/>
                          <w:color w:val="000000" w:themeColor="dark1"/>
                          <w:kern w:val="24"/>
                          <w:sz w:val="20"/>
                          <w:szCs w:val="20"/>
                        </w:rPr>
                        <w:t>T</w:t>
                      </w:r>
                      <w:r>
                        <w:rPr>
                          <w:rFonts w:asciiTheme="minorHAnsi" w:hAnsi="Cambria" w:cstheme="minorBidi"/>
                          <w:color w:val="000000" w:themeColor="dark1"/>
                          <w:kern w:val="24"/>
                          <w:sz w:val="20"/>
                          <w:szCs w:val="20"/>
                        </w:rPr>
                        <w:t>hree</w:t>
                      </w:r>
                      <w:r w:rsidRPr="00610EF7">
                        <w:rPr>
                          <w:rFonts w:asciiTheme="minorHAnsi" w:hAnsi="Cambria" w:cstheme="minorBidi"/>
                          <w:color w:val="000000" w:themeColor="dark1"/>
                          <w:kern w:val="24"/>
                          <w:sz w:val="20"/>
                          <w:szCs w:val="20"/>
                        </w:rPr>
                        <w:t xml:space="preserve"> online questionnaire rounds with expert stakeholders to prioritise infant feeding outcomes</w:t>
                      </w:r>
                    </w:p>
                    <w:p w14:paraId="1A50309B" w14:textId="77777777" w:rsidR="00FC2F35" w:rsidRPr="00610EF7" w:rsidRDefault="00FC2F35" w:rsidP="00FC2F35">
                      <w:pPr>
                        <w:pStyle w:val="NormalWeb"/>
                        <w:spacing w:before="0" w:beforeAutospacing="0" w:after="0" w:afterAutospacing="0"/>
                        <w:jc w:val="center"/>
                        <w:rPr>
                          <w:sz w:val="20"/>
                          <w:szCs w:val="20"/>
                        </w:rPr>
                      </w:pPr>
                    </w:p>
                  </w:txbxContent>
                </v:textbox>
              </v:roundrect>
            </w:pict>
          </mc:Fallback>
        </mc:AlternateContent>
      </w:r>
      <w:r>
        <w:rPr>
          <w:noProof/>
          <w:lang w:eastAsia="en-GB"/>
        </w:rPr>
        <mc:AlternateContent>
          <mc:Choice Requires="wps">
            <w:drawing>
              <wp:anchor distT="0" distB="0" distL="114300" distR="114300" simplePos="0" relativeHeight="251665408" behindDoc="0" locked="0" layoutInCell="1" allowOverlap="1" wp14:anchorId="6EEBEBD3" wp14:editId="6BC2F6CF">
                <wp:simplePos x="0" y="0"/>
                <wp:positionH relativeFrom="column">
                  <wp:posOffset>2678430</wp:posOffset>
                </wp:positionH>
                <wp:positionV relativeFrom="paragraph">
                  <wp:posOffset>2914650</wp:posOffset>
                </wp:positionV>
                <wp:extent cx="2127885" cy="581025"/>
                <wp:effectExtent l="0" t="0" r="24765" b="28575"/>
                <wp:wrapNone/>
                <wp:docPr id="8" name="Rounded Rectangle 8"/>
                <wp:cNvGraphicFramePr/>
                <a:graphic xmlns:a="http://schemas.openxmlformats.org/drawingml/2006/main">
                  <a:graphicData uri="http://schemas.microsoft.com/office/word/2010/wordprocessingShape">
                    <wps:wsp>
                      <wps:cNvSpPr/>
                      <wps:spPr>
                        <a:xfrm>
                          <a:off x="0" y="0"/>
                          <a:ext cx="2127885" cy="581025"/>
                        </a:xfrm>
                        <a:prstGeom prst="roundRect">
                          <a:avLst/>
                        </a:prstGeom>
                      </wps:spPr>
                      <wps:style>
                        <a:lnRef idx="2">
                          <a:schemeClr val="dk1"/>
                        </a:lnRef>
                        <a:fillRef idx="1">
                          <a:schemeClr val="lt1"/>
                        </a:fillRef>
                        <a:effectRef idx="0">
                          <a:schemeClr val="dk1"/>
                        </a:effectRef>
                        <a:fontRef idx="minor">
                          <a:schemeClr val="dk1"/>
                        </a:fontRef>
                      </wps:style>
                      <wps:txbx>
                        <w:txbxContent>
                          <w:p w14:paraId="116564FB" w14:textId="77777777" w:rsidR="00FC2F35" w:rsidRPr="005F5B81" w:rsidRDefault="00FC2F35" w:rsidP="00FC2F35">
                            <w:pPr>
                              <w:pStyle w:val="NormalWeb"/>
                              <w:spacing w:before="0" w:beforeAutospacing="0" w:after="0" w:afterAutospacing="0"/>
                              <w:jc w:val="center"/>
                              <w:rPr>
                                <w:rFonts w:asciiTheme="minorHAnsi" w:hAnsi="Cambria" w:cstheme="minorBidi"/>
                                <w:color w:val="000000" w:themeColor="dark1"/>
                                <w:kern w:val="24"/>
                                <w:sz w:val="8"/>
                                <w:szCs w:val="20"/>
                              </w:rPr>
                            </w:pPr>
                            <w:r>
                              <w:rPr>
                                <w:rFonts w:asciiTheme="minorHAnsi" w:hAnsi="Cambria" w:cstheme="minorBidi"/>
                                <w:color w:val="000000" w:themeColor="dark1"/>
                                <w:kern w:val="24"/>
                                <w:sz w:val="8"/>
                                <w:szCs w:val="20"/>
                              </w:rPr>
                              <w:t xml:space="preserve"> </w:t>
                            </w:r>
                          </w:p>
                          <w:p w14:paraId="79DFAD46" w14:textId="77777777" w:rsidR="00FC2F35" w:rsidRPr="00610EF7" w:rsidRDefault="00FC2F35" w:rsidP="00FC2F35">
                            <w:pPr>
                              <w:pStyle w:val="NormalWeb"/>
                              <w:spacing w:before="0" w:beforeAutospacing="0" w:after="0" w:afterAutospacing="0"/>
                              <w:jc w:val="center"/>
                              <w:rPr>
                                <w:sz w:val="20"/>
                                <w:szCs w:val="20"/>
                              </w:rPr>
                            </w:pPr>
                            <w:r>
                              <w:rPr>
                                <w:rFonts w:asciiTheme="minorHAnsi" w:hAnsi="Cambria" w:cstheme="minorBidi"/>
                                <w:color w:val="000000" w:themeColor="dark1"/>
                                <w:kern w:val="24"/>
                                <w:sz w:val="20"/>
                                <w:szCs w:val="20"/>
                              </w:rPr>
                              <w:t>Expert stakeholder meeting</w:t>
                            </w:r>
                            <w:r>
                              <w:rPr>
                                <w:sz w:val="20"/>
                                <w:szCs w:val="20"/>
                              </w:rPr>
                              <w:t xml:space="preserve"> </w:t>
                            </w:r>
                            <w:r w:rsidRPr="00610EF7">
                              <w:rPr>
                                <w:rFonts w:asciiTheme="minorHAnsi" w:hAnsi="Cambria" w:cstheme="minorBidi"/>
                                <w:color w:val="000000" w:themeColor="dark1"/>
                                <w:kern w:val="24"/>
                                <w:sz w:val="20"/>
                                <w:szCs w:val="20"/>
                              </w:rPr>
                              <w:t>to achieve COS consensus</w:t>
                            </w:r>
                          </w:p>
                          <w:p w14:paraId="15074A32" w14:textId="77777777" w:rsidR="00FC2F35" w:rsidRPr="00610EF7" w:rsidRDefault="00FC2F35" w:rsidP="00FC2F35">
                            <w:pPr>
                              <w:pStyle w:val="NormalWeb"/>
                              <w:spacing w:before="0" w:beforeAutospacing="0" w:after="0" w:afterAutospacing="0"/>
                              <w:jc w:val="center"/>
                              <w:rPr>
                                <w:sz w:val="20"/>
                                <w:szCs w:val="20"/>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w:pict>
              <v:roundrect w14:anchorId="6EEBEBD3" id="Rounded Rectangle 8" o:spid="_x0000_s1028" style="position:absolute;margin-left:210.9pt;margin-top:229.5pt;width:167.55pt;height:45.7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" fillcolor="white [3201]" strokecolor="black [3200]" strokeweight="1pt">
                <v:stroke joinstyle="miter"/>
                <v:textbox>
                  <w:txbxContent>
                    <w:p w14:paraId="116564FB" w14:textId="77777777" w:rsidR="00FC2F35" w:rsidRPr="005F5B81" w:rsidRDefault="00FC2F35" w:rsidP="00FC2F35">
                      <w:pPr>
                        <w:pStyle w:val="NormalWeb"/>
                        <w:spacing w:before="0" w:beforeAutospacing="0" w:after="0" w:afterAutospacing="0"/>
                        <w:jc w:val="center"/>
                        <w:rPr>
                          <w:rFonts w:asciiTheme="minorHAnsi" w:hAnsi="Cambria" w:cstheme="minorBidi"/>
                          <w:color w:val="000000" w:themeColor="dark1"/>
                          <w:kern w:val="24"/>
                          <w:sz w:val="8"/>
                          <w:szCs w:val="20"/>
                        </w:rPr>
                      </w:pPr>
                      <w:r>
                        <w:rPr>
                          <w:rFonts w:asciiTheme="minorHAnsi" w:hAnsi="Cambria" w:cstheme="minorBidi"/>
                          <w:color w:val="000000" w:themeColor="dark1"/>
                          <w:kern w:val="24"/>
                          <w:sz w:val="8"/>
                          <w:szCs w:val="20"/>
                        </w:rPr>
                        <w:t xml:space="preserve"> </w:t>
                      </w:r>
                    </w:p>
                    <w:p w14:paraId="79DFAD46" w14:textId="77777777" w:rsidR="00FC2F35" w:rsidRPr="00610EF7" w:rsidRDefault="00FC2F35" w:rsidP="00FC2F35">
                      <w:pPr>
                        <w:pStyle w:val="NormalWeb"/>
                        <w:spacing w:before="0" w:beforeAutospacing="0" w:after="0" w:afterAutospacing="0"/>
                        <w:jc w:val="center"/>
                        <w:rPr>
                          <w:sz w:val="20"/>
                          <w:szCs w:val="20"/>
                        </w:rPr>
                      </w:pPr>
                      <w:r>
                        <w:rPr>
                          <w:rFonts w:asciiTheme="minorHAnsi" w:hAnsi="Cambria" w:cstheme="minorBidi"/>
                          <w:color w:val="000000" w:themeColor="dark1"/>
                          <w:kern w:val="24"/>
                          <w:sz w:val="20"/>
                          <w:szCs w:val="20"/>
                        </w:rPr>
                        <w:t>Expert stakeholder meeting</w:t>
                      </w:r>
                      <w:r>
                        <w:rPr>
                          <w:sz w:val="20"/>
                          <w:szCs w:val="20"/>
                        </w:rPr>
                        <w:t xml:space="preserve"> </w:t>
                      </w:r>
                      <w:r w:rsidRPr="00610EF7">
                        <w:rPr>
                          <w:rFonts w:asciiTheme="minorHAnsi" w:hAnsi="Cambria" w:cstheme="minorBidi"/>
                          <w:color w:val="000000" w:themeColor="dark1"/>
                          <w:kern w:val="24"/>
                          <w:sz w:val="20"/>
                          <w:szCs w:val="20"/>
                        </w:rPr>
                        <w:t>to achieve COS consensus</w:t>
                      </w:r>
                    </w:p>
                    <w:p w14:paraId="15074A32" w14:textId="77777777" w:rsidR="00FC2F35" w:rsidRPr="00610EF7" w:rsidRDefault="00FC2F35" w:rsidP="00FC2F35">
                      <w:pPr>
                        <w:pStyle w:val="NormalWeb"/>
                        <w:spacing w:before="0" w:beforeAutospacing="0" w:after="0" w:afterAutospacing="0"/>
                        <w:jc w:val="center"/>
                        <w:rPr>
                          <w:sz w:val="20"/>
                          <w:szCs w:val="20"/>
                        </w:rPr>
                      </w:pPr>
                    </w:p>
                  </w:txbxContent>
                </v:textbox>
              </v:roundrect>
            </w:pict>
          </mc:Fallback>
        </mc:AlternateContent>
      </w:r>
      <w:r>
        <w:rPr>
          <w:noProof/>
          <w:lang w:eastAsia="en-GB"/>
        </w:rPr>
        <mc:AlternateContent>
          <mc:Choice Requires="wps">
            <w:drawing>
              <wp:anchor distT="0" distB="0" distL="114300" distR="114300" simplePos="0" relativeHeight="251667456" behindDoc="0" locked="0" layoutInCell="1" allowOverlap="1" wp14:anchorId="31835877" wp14:editId="16E58B0D">
                <wp:simplePos x="0" y="0"/>
                <wp:positionH relativeFrom="column">
                  <wp:posOffset>1088390</wp:posOffset>
                </wp:positionH>
                <wp:positionV relativeFrom="paragraph">
                  <wp:posOffset>1609090</wp:posOffset>
                </wp:positionV>
                <wp:extent cx="0" cy="278765"/>
                <wp:effectExtent l="76200" t="0" r="57150" b="64135"/>
                <wp:wrapNone/>
                <wp:docPr id="10" name="Straight Arrow Connector 10"/>
                <wp:cNvGraphicFramePr/>
                <a:graphic xmlns:a="http://schemas.openxmlformats.org/drawingml/2006/main">
                  <a:graphicData uri="http://schemas.microsoft.com/office/word/2010/wordprocessingShape">
                    <wps:wsp>
                      <wps:cNvCnPr/>
                      <wps:spPr>
                        <a:xfrm>
                          <a:off x="0" y="0"/>
                          <a:ext cx="0" cy="2787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w:pict>
              <v:shape w14:anchorId="6D102AEB" id="Straight Arrow Connector 10" o:spid="_x0000_s1026" type="#_x0000_t32" style="position:absolute;margin-left:85.7pt;margin-top:126.7pt;width:0;height:21.9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669504" behindDoc="0" locked="0" layoutInCell="1" allowOverlap="1" wp14:anchorId="7F141F93" wp14:editId="420C50E6">
                <wp:simplePos x="0" y="0"/>
                <wp:positionH relativeFrom="column">
                  <wp:posOffset>1088390</wp:posOffset>
                </wp:positionH>
                <wp:positionV relativeFrom="paragraph">
                  <wp:posOffset>3545205</wp:posOffset>
                </wp:positionV>
                <wp:extent cx="0" cy="278765"/>
                <wp:effectExtent l="76200" t="0" r="57150" b="64135"/>
                <wp:wrapNone/>
                <wp:docPr id="11" name="Straight Arrow Connector 11"/>
                <wp:cNvGraphicFramePr/>
                <a:graphic xmlns:a="http://schemas.openxmlformats.org/drawingml/2006/main">
                  <a:graphicData uri="http://schemas.microsoft.com/office/word/2010/wordprocessingShape">
                    <wps:wsp>
                      <wps:cNvCnPr/>
                      <wps:spPr>
                        <a:xfrm>
                          <a:off x="0" y="0"/>
                          <a:ext cx="0" cy="278765"/>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w:pict>
              <v:shape w14:anchorId="2D9FCBD3" id="Straight Arrow Connector 11" o:spid="_x0000_s1026" type="#_x0000_t32" style="position:absolute;margin-left:85.7pt;margin-top:279.15pt;width:0;height:21.9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" strokecolor="black [3200]">
                <v:stroke endarrow="block" joinstyle="miter"/>
              </v:shape>
            </w:pict>
          </mc:Fallback>
        </mc:AlternateContent>
      </w:r>
      <w:r>
        <w:rPr>
          <w:noProof/>
          <w:lang w:eastAsia="en-GB"/>
        </w:rPr>
        <mc:AlternateContent>
          <mc:Choice Requires="wps">
            <w:drawing>
              <wp:anchor distT="0" distB="0" distL="114300" distR="114300" simplePos="0" relativeHeight="251662336" behindDoc="0" locked="0" layoutInCell="1" allowOverlap="1" wp14:anchorId="6D886331" wp14:editId="24522E43">
                <wp:simplePos x="0" y="0"/>
                <wp:positionH relativeFrom="column">
                  <wp:posOffset>24765</wp:posOffset>
                </wp:positionH>
                <wp:positionV relativeFrom="paragraph">
                  <wp:posOffset>3824605</wp:posOffset>
                </wp:positionV>
                <wp:extent cx="2127885" cy="662305"/>
                <wp:effectExtent l="0" t="0" r="24765" b="23495"/>
                <wp:wrapNone/>
                <wp:docPr id="5" name="Rounded Rectangle 5"/>
                <wp:cNvGraphicFramePr/>
                <a:graphic xmlns:a="http://schemas.openxmlformats.org/drawingml/2006/main">
                  <a:graphicData uri="http://schemas.microsoft.com/office/word/2010/wordprocessingShape">
                    <wps:wsp>
                      <wps:cNvSpPr/>
                      <wps:spPr>
                        <a:xfrm>
                          <a:off x="0" y="0"/>
                          <a:ext cx="2127885" cy="662305"/>
                        </a:xfrm>
                        <a:prstGeom prst="roundRect">
                          <a:avLst/>
                        </a:prstGeom>
                      </wps:spPr>
                      <wps:style>
                        <a:lnRef idx="2">
                          <a:schemeClr val="dk1"/>
                        </a:lnRef>
                        <a:fillRef idx="1">
                          <a:schemeClr val="lt1"/>
                        </a:fillRef>
                        <a:effectRef idx="0">
                          <a:schemeClr val="dk1"/>
                        </a:effectRef>
                        <a:fontRef idx="minor">
                          <a:schemeClr val="dk1"/>
                        </a:fontRef>
                      </wps:style>
                      <wps:txbx>
                        <w:txbxContent>
                          <w:p w14:paraId="53B62C11" w14:textId="77777777" w:rsidR="00FC2F35" w:rsidRPr="00610EF7" w:rsidRDefault="00FC2F35" w:rsidP="00FC2F35">
                            <w:pPr>
                              <w:pStyle w:val="NormalWeb"/>
                              <w:spacing w:before="0" w:beforeAutospacing="0" w:after="0" w:afterAutospacing="0"/>
                              <w:jc w:val="center"/>
                              <w:rPr>
                                <w:sz w:val="20"/>
                                <w:szCs w:val="20"/>
                              </w:rPr>
                            </w:pPr>
                            <w:r w:rsidRPr="00610EF7">
                              <w:rPr>
                                <w:rFonts w:asciiTheme="minorHAnsi" w:hAnsi="Cambria" w:cstheme="minorBidi"/>
                                <w:color w:val="000000" w:themeColor="dark1"/>
                                <w:kern w:val="24"/>
                                <w:sz w:val="20"/>
                                <w:szCs w:val="20"/>
                              </w:rPr>
                              <w:t>Infant feeding core outcome set</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w:pict>
              <v:roundrect w14:anchorId="6D886331" id="Rounded Rectangle 5" o:spid="_x0000_s1029" style="position:absolute;margin-left:1.95pt;margin-top:301.15pt;width:167.55pt;height:52.1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" fillcolor="white [3201]" strokecolor="black [3200]" strokeweight="1pt">
                <v:stroke joinstyle="miter"/>
                <v:textbox>
                  <w:txbxContent>
                    <w:p w14:paraId="53B62C11" w14:textId="77777777" w:rsidR="00FC2F35" w:rsidRPr="00610EF7" w:rsidRDefault="00FC2F35" w:rsidP="00FC2F35">
                      <w:pPr>
                        <w:pStyle w:val="NormalWeb"/>
                        <w:spacing w:before="0" w:beforeAutospacing="0" w:after="0" w:afterAutospacing="0"/>
                        <w:jc w:val="center"/>
                        <w:rPr>
                          <w:sz w:val="20"/>
                          <w:szCs w:val="20"/>
                        </w:rPr>
                      </w:pPr>
                      <w:r w:rsidRPr="00610EF7">
                        <w:rPr>
                          <w:rFonts w:asciiTheme="minorHAnsi" w:hAnsi="Cambria" w:cstheme="minorBidi"/>
                          <w:color w:val="000000" w:themeColor="dark1"/>
                          <w:kern w:val="24"/>
                          <w:sz w:val="20"/>
                          <w:szCs w:val="20"/>
                        </w:rPr>
                        <w:t>Infant feeding core outcome set</w:t>
                      </w:r>
                    </w:p>
                  </w:txbxContent>
                </v:textbox>
              </v:roundrect>
            </w:pict>
          </mc:Fallback>
        </mc:AlternateContent>
      </w:r>
      <w:r>
        <w:rPr>
          <w:noProof/>
          <w:lang w:eastAsia="en-GB"/>
        </w:rPr>
        <mc:AlternateContent>
          <mc:Choice Requires="wps">
            <w:drawing>
              <wp:anchor distT="0" distB="0" distL="114300" distR="114300" simplePos="0" relativeHeight="251661312" behindDoc="0" locked="0" layoutInCell="1" allowOverlap="1" wp14:anchorId="7FC583B2" wp14:editId="575A4F2E">
                <wp:simplePos x="0" y="0"/>
                <wp:positionH relativeFrom="column">
                  <wp:posOffset>24765</wp:posOffset>
                </wp:positionH>
                <wp:positionV relativeFrom="paragraph">
                  <wp:posOffset>2882900</wp:posOffset>
                </wp:positionV>
                <wp:extent cx="2128088" cy="662547"/>
                <wp:effectExtent l="0" t="0" r="24765" b="23495"/>
                <wp:wrapNone/>
                <wp:docPr id="4" name="Rounded Rectangle 4"/>
                <wp:cNvGraphicFramePr/>
                <a:graphic xmlns:a="http://schemas.openxmlformats.org/drawingml/2006/main">
                  <a:graphicData uri="http://schemas.microsoft.com/office/word/2010/wordprocessingShape">
                    <wps:wsp>
                      <wps:cNvSpPr/>
                      <wps:spPr>
                        <a:xfrm>
                          <a:off x="0" y="0"/>
                          <a:ext cx="2128088" cy="662547"/>
                        </a:xfrm>
                        <a:prstGeom prst="roundRect">
                          <a:avLst/>
                        </a:prstGeom>
                      </wps:spPr>
                      <wps:style>
                        <a:lnRef idx="2">
                          <a:schemeClr val="dk1"/>
                        </a:lnRef>
                        <a:fillRef idx="1">
                          <a:schemeClr val="lt1"/>
                        </a:fillRef>
                        <a:effectRef idx="0">
                          <a:schemeClr val="dk1"/>
                        </a:effectRef>
                        <a:fontRef idx="minor">
                          <a:schemeClr val="dk1"/>
                        </a:fontRef>
                      </wps:style>
                      <wps:txbx>
                        <w:txbxContent>
                          <w:p w14:paraId="0EC56218" w14:textId="77777777" w:rsidR="00FC2F35" w:rsidRPr="00610EF7" w:rsidRDefault="00FC2F35" w:rsidP="00FC2F35">
                            <w:pPr>
                              <w:pStyle w:val="NormalWeb"/>
                              <w:spacing w:before="0" w:beforeAutospacing="0" w:after="0" w:afterAutospacing="0"/>
                              <w:jc w:val="center"/>
                              <w:rPr>
                                <w:sz w:val="20"/>
                                <w:szCs w:val="20"/>
                              </w:rPr>
                            </w:pPr>
                            <w:r w:rsidRPr="00610EF7">
                              <w:rPr>
                                <w:rFonts w:asciiTheme="minorHAnsi" w:hAnsi="Cambria" w:cstheme="minorBidi"/>
                                <w:color w:val="000000" w:themeColor="dark1"/>
                                <w:kern w:val="24"/>
                                <w:sz w:val="20"/>
                                <w:szCs w:val="20"/>
                              </w:rPr>
                              <w:t xml:space="preserve">Stage </w:t>
                            </w:r>
                            <w:r>
                              <w:rPr>
                                <w:rFonts w:asciiTheme="minorHAnsi" w:hAnsi="Cambria" w:cstheme="minorBidi"/>
                                <w:color w:val="000000" w:themeColor="dark1"/>
                                <w:kern w:val="24"/>
                                <w:sz w:val="20"/>
                                <w:szCs w:val="20"/>
                              </w:rPr>
                              <w:t xml:space="preserve">4. </w:t>
                            </w:r>
                            <w:r>
                              <w:rPr>
                                <w:rFonts w:asciiTheme="minorHAnsi" w:hAnsi="Cambria" w:cstheme="minorBidi"/>
                                <w:color w:val="000000" w:themeColor="dark1"/>
                                <w:kern w:val="24"/>
                                <w:sz w:val="20"/>
                                <w:szCs w:val="20"/>
                                <w:lang w:val="en-US"/>
                              </w:rPr>
                              <w:t>C</w:t>
                            </w:r>
                            <w:r w:rsidRPr="00610EF7">
                              <w:rPr>
                                <w:rFonts w:asciiTheme="minorHAnsi" w:hAnsi="Cambria" w:cstheme="minorBidi"/>
                                <w:color w:val="000000" w:themeColor="dark1"/>
                                <w:kern w:val="24"/>
                                <w:sz w:val="20"/>
                                <w:szCs w:val="20"/>
                                <w:lang w:val="en-US"/>
                              </w:rPr>
                              <w:t>onsensus meeting</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w:pict>
              <v:roundrect w14:anchorId="7FC583B2" id="Rounded Rectangle 4" o:spid="_x0000_s1030" style="position:absolute;margin-left:1.95pt;margin-top:227pt;width:167.55pt;height:52.1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" fillcolor="white [3201]" strokecolor="black [3200]" strokeweight="1pt">
                <v:stroke joinstyle="miter"/>
                <v:textbox>
                  <w:txbxContent>
                    <w:p w14:paraId="0EC56218" w14:textId="77777777" w:rsidR="00FC2F35" w:rsidRPr="00610EF7" w:rsidRDefault="00FC2F35" w:rsidP="00FC2F35">
                      <w:pPr>
                        <w:pStyle w:val="NormalWeb"/>
                        <w:spacing w:before="0" w:beforeAutospacing="0" w:after="0" w:afterAutospacing="0"/>
                        <w:jc w:val="center"/>
                        <w:rPr>
                          <w:sz w:val="20"/>
                          <w:szCs w:val="20"/>
                        </w:rPr>
                      </w:pPr>
                      <w:r w:rsidRPr="00610EF7">
                        <w:rPr>
                          <w:rFonts w:asciiTheme="minorHAnsi" w:hAnsi="Cambria" w:cstheme="minorBidi"/>
                          <w:color w:val="000000" w:themeColor="dark1"/>
                          <w:kern w:val="24"/>
                          <w:sz w:val="20"/>
                          <w:szCs w:val="20"/>
                        </w:rPr>
                        <w:t xml:space="preserve">Stage </w:t>
                      </w:r>
                      <w:r>
                        <w:rPr>
                          <w:rFonts w:asciiTheme="minorHAnsi" w:hAnsi="Cambria" w:cstheme="minorBidi"/>
                          <w:color w:val="000000" w:themeColor="dark1"/>
                          <w:kern w:val="24"/>
                          <w:sz w:val="20"/>
                          <w:szCs w:val="20"/>
                        </w:rPr>
                        <w:t xml:space="preserve">4. </w:t>
                      </w:r>
                      <w:r>
                        <w:rPr>
                          <w:rFonts w:asciiTheme="minorHAnsi" w:hAnsi="Cambria" w:cstheme="minorBidi"/>
                          <w:color w:val="000000" w:themeColor="dark1"/>
                          <w:kern w:val="24"/>
                          <w:sz w:val="20"/>
                          <w:szCs w:val="20"/>
                          <w:lang w:val="en-US"/>
                        </w:rPr>
                        <w:t>C</w:t>
                      </w:r>
                      <w:r w:rsidRPr="00610EF7">
                        <w:rPr>
                          <w:rFonts w:asciiTheme="minorHAnsi" w:hAnsi="Cambria" w:cstheme="minorBidi"/>
                          <w:color w:val="000000" w:themeColor="dark1"/>
                          <w:kern w:val="24"/>
                          <w:sz w:val="20"/>
                          <w:szCs w:val="20"/>
                          <w:lang w:val="en-US"/>
                        </w:rPr>
                        <w:t>onsensus meeting</w:t>
                      </w:r>
                    </w:p>
                  </w:txbxContent>
                </v:textbox>
              </v:roundrect>
            </w:pict>
          </mc:Fallback>
        </mc:AlternateContent>
      </w:r>
      <w:r w:rsidRPr="00FE27BB">
        <w:rPr>
          <w:noProof/>
          <w:lang w:eastAsia="en-GB"/>
        </w:rPr>
        <mc:AlternateContent>
          <mc:Choice Requires="wps">
            <w:drawing>
              <wp:anchor distT="0" distB="0" distL="114300" distR="114300" simplePos="0" relativeHeight="251674624" behindDoc="0" locked="0" layoutInCell="1" allowOverlap="1" wp14:anchorId="3E9C79F1" wp14:editId="13FEF16A">
                <wp:simplePos x="0" y="0"/>
                <wp:positionH relativeFrom="column">
                  <wp:posOffset>1073150</wp:posOffset>
                </wp:positionH>
                <wp:positionV relativeFrom="paragraph">
                  <wp:posOffset>2586355</wp:posOffset>
                </wp:positionV>
                <wp:extent cx="0" cy="278765"/>
                <wp:effectExtent l="76200" t="0" r="57150" b="64135"/>
                <wp:wrapNone/>
                <wp:docPr id="16" name="Straight Arrow Connector 16"/>
                <wp:cNvGraphicFramePr/>
                <a:graphic xmlns:a="http://schemas.openxmlformats.org/drawingml/2006/main">
                  <a:graphicData uri="http://schemas.microsoft.com/office/word/2010/wordprocessingShape">
                    <wps:wsp>
                      <wps:cNvCnPr/>
                      <wps:spPr>
                        <a:xfrm>
                          <a:off x="0" y="0"/>
                          <a:ext cx="0" cy="278765"/>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w:pict>
              <v:shape w14:anchorId="462B43F0" id="Straight Arrow Connector 16" o:spid="_x0000_s1026" type="#_x0000_t32" style="position:absolute;margin-left:84.5pt;margin-top:203.65pt;width:0;height:21.9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" strokecolor="black [3200]">
                <v:stroke endarrow="block" joinstyle="miter"/>
              </v:shape>
            </w:pict>
          </mc:Fallback>
        </mc:AlternateContent>
      </w:r>
      <w:r w:rsidRPr="00FE27BB">
        <w:rPr>
          <w:noProof/>
          <w:lang w:eastAsia="en-GB"/>
        </w:rPr>
        <mc:AlternateContent>
          <mc:Choice Requires="wps">
            <w:drawing>
              <wp:anchor distT="0" distB="0" distL="114300" distR="114300" simplePos="0" relativeHeight="251675648" behindDoc="0" locked="0" layoutInCell="1" allowOverlap="1" wp14:anchorId="36802156" wp14:editId="6C8BB210">
                <wp:simplePos x="0" y="0"/>
                <wp:positionH relativeFrom="column">
                  <wp:posOffset>2127885</wp:posOffset>
                </wp:positionH>
                <wp:positionV relativeFrom="paragraph">
                  <wp:posOffset>2312670</wp:posOffset>
                </wp:positionV>
                <wp:extent cx="544830" cy="0"/>
                <wp:effectExtent l="0" t="76200" r="26670" b="95250"/>
                <wp:wrapNone/>
                <wp:docPr id="17" name="Straight Arrow Connector 17"/>
                <wp:cNvGraphicFramePr/>
                <a:graphic xmlns:a="http://schemas.openxmlformats.org/drawingml/2006/main">
                  <a:graphicData uri="http://schemas.microsoft.com/office/word/2010/wordprocessingShape">
                    <wps:wsp>
                      <wps:cNvCnPr/>
                      <wps:spPr>
                        <a:xfrm flipV="1">
                          <a:off x="0" y="0"/>
                          <a:ext cx="544830" cy="0"/>
                        </a:xfrm>
                        <a:prstGeom prst="straightConnector1">
                          <a:avLst/>
                        </a:prstGeom>
                        <a:ln w="9525">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w:pict>
              <v:shape w14:anchorId="78AB8917" id="Straight Arrow Connector 17" o:spid="_x0000_s1026" type="#_x0000_t32" style="position:absolute;margin-left:167.55pt;margin-top:182.1pt;width:42.9pt;height:0;flip: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" strokecolor="black [3213]">
                <v:stroke endarrow="block" joinstyle="miter"/>
              </v:shape>
            </w:pict>
          </mc:Fallback>
        </mc:AlternateContent>
      </w:r>
      <w:r w:rsidRPr="00FE27BB">
        <w:rPr>
          <w:noProof/>
          <w:lang w:eastAsia="en-GB"/>
        </w:rPr>
        <mc:AlternateContent>
          <mc:Choice Requires="wps">
            <w:drawing>
              <wp:anchor distT="0" distB="0" distL="114300" distR="114300" simplePos="0" relativeHeight="251673600" behindDoc="0" locked="0" layoutInCell="1" allowOverlap="1" wp14:anchorId="463AF723" wp14:editId="5F27E622">
                <wp:simplePos x="0" y="0"/>
                <wp:positionH relativeFrom="column">
                  <wp:posOffset>0</wp:posOffset>
                </wp:positionH>
                <wp:positionV relativeFrom="paragraph">
                  <wp:posOffset>1905000</wp:posOffset>
                </wp:positionV>
                <wp:extent cx="2128088" cy="662547"/>
                <wp:effectExtent l="0" t="0" r="24765" b="23495"/>
                <wp:wrapNone/>
                <wp:docPr id="1" name="Rounded Rectangle 1"/>
                <wp:cNvGraphicFramePr/>
                <a:graphic xmlns:a="http://schemas.openxmlformats.org/drawingml/2006/main">
                  <a:graphicData uri="http://schemas.microsoft.com/office/word/2010/wordprocessingShape">
                    <wps:wsp>
                      <wps:cNvSpPr/>
                      <wps:spPr>
                        <a:xfrm>
                          <a:off x="0" y="0"/>
                          <a:ext cx="2128088" cy="662547"/>
                        </a:xfrm>
                        <a:prstGeom prst="roundRect">
                          <a:avLst/>
                        </a:prstGeom>
                      </wps:spPr>
                      <wps:style>
                        <a:lnRef idx="2">
                          <a:schemeClr val="dk1"/>
                        </a:lnRef>
                        <a:fillRef idx="1">
                          <a:schemeClr val="lt1"/>
                        </a:fillRef>
                        <a:effectRef idx="0">
                          <a:schemeClr val="dk1"/>
                        </a:effectRef>
                        <a:fontRef idx="minor">
                          <a:schemeClr val="dk1"/>
                        </a:fontRef>
                      </wps:style>
                      <wps:txbx>
                        <w:txbxContent>
                          <w:p w14:paraId="4550E4FF" w14:textId="77777777" w:rsidR="00FC2F35" w:rsidRPr="00610EF7" w:rsidRDefault="00FC2F35" w:rsidP="00FC2F35">
                            <w:pPr>
                              <w:pStyle w:val="NormalWeb"/>
                              <w:spacing w:before="0" w:beforeAutospacing="0" w:after="0" w:afterAutospacing="0"/>
                              <w:jc w:val="center"/>
                              <w:rPr>
                                <w:sz w:val="20"/>
                                <w:szCs w:val="20"/>
                              </w:rPr>
                            </w:pPr>
                            <w:r w:rsidRPr="00610EF7">
                              <w:rPr>
                                <w:rFonts w:asciiTheme="minorHAnsi" w:hAnsi="Cambria" w:cstheme="minorBidi"/>
                                <w:color w:val="000000" w:themeColor="dark1"/>
                                <w:kern w:val="24"/>
                                <w:sz w:val="20"/>
                                <w:szCs w:val="20"/>
                              </w:rPr>
                              <w:t xml:space="preserve">Stage 3. </w:t>
                            </w:r>
                            <w:r>
                              <w:rPr>
                                <w:rFonts w:asciiTheme="minorHAnsi" w:hAnsi="Cambria" w:cstheme="minorBidi"/>
                                <w:color w:val="000000" w:themeColor="dark1"/>
                                <w:kern w:val="24"/>
                                <w:sz w:val="20"/>
                                <w:szCs w:val="20"/>
                              </w:rPr>
                              <w:t>E-Delphi</w:t>
                            </w:r>
                            <w:r w:rsidRPr="00610EF7">
                              <w:rPr>
                                <w:rFonts w:asciiTheme="minorHAnsi" w:hAnsi="Cambria" w:cstheme="minorBidi"/>
                                <w:color w:val="000000" w:themeColor="dark1"/>
                                <w:kern w:val="24"/>
                                <w:sz w:val="20"/>
                                <w:szCs w:val="20"/>
                              </w:rPr>
                              <w:t xml:space="preserve"> </w:t>
                            </w:r>
                            <w:r>
                              <w:rPr>
                                <w:rFonts w:asciiTheme="minorHAnsi" w:hAnsi="Cambria" w:cstheme="minorBidi"/>
                                <w:color w:val="000000" w:themeColor="dark1"/>
                                <w:kern w:val="24"/>
                                <w:sz w:val="20"/>
                                <w:szCs w:val="20"/>
                              </w:rPr>
                              <w:t>survey</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w:pict>
              <v:roundrect w14:anchorId="463AF723" id="Rounded Rectangle 1" o:spid="_x0000_s1031" style="position:absolute;margin-left:0;margin-top:150pt;width:167.55pt;height:52.15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" fillcolor="white [3201]" strokecolor="black [3200]" strokeweight="1pt">
                <v:stroke joinstyle="miter"/>
                <v:textbox>
                  <w:txbxContent>
                    <w:p w14:paraId="4550E4FF" w14:textId="77777777" w:rsidR="00FC2F35" w:rsidRPr="00610EF7" w:rsidRDefault="00FC2F35" w:rsidP="00FC2F35">
                      <w:pPr>
                        <w:pStyle w:val="NormalWeb"/>
                        <w:spacing w:before="0" w:beforeAutospacing="0" w:after="0" w:afterAutospacing="0"/>
                        <w:jc w:val="center"/>
                        <w:rPr>
                          <w:sz w:val="20"/>
                          <w:szCs w:val="20"/>
                        </w:rPr>
                      </w:pPr>
                      <w:r w:rsidRPr="00610EF7">
                        <w:rPr>
                          <w:rFonts w:asciiTheme="minorHAnsi" w:hAnsi="Cambria" w:cstheme="minorBidi"/>
                          <w:color w:val="000000" w:themeColor="dark1"/>
                          <w:kern w:val="24"/>
                          <w:sz w:val="20"/>
                          <w:szCs w:val="20"/>
                        </w:rPr>
                        <w:t xml:space="preserve">Stage 3. </w:t>
                      </w:r>
                      <w:r>
                        <w:rPr>
                          <w:rFonts w:asciiTheme="minorHAnsi" w:hAnsi="Cambria" w:cstheme="minorBidi"/>
                          <w:color w:val="000000" w:themeColor="dark1"/>
                          <w:kern w:val="24"/>
                          <w:sz w:val="20"/>
                          <w:szCs w:val="20"/>
                        </w:rPr>
                        <w:t>E-Delphi</w:t>
                      </w:r>
                      <w:r w:rsidRPr="00610EF7">
                        <w:rPr>
                          <w:rFonts w:asciiTheme="minorHAnsi" w:hAnsi="Cambria" w:cstheme="minorBidi"/>
                          <w:color w:val="000000" w:themeColor="dark1"/>
                          <w:kern w:val="24"/>
                          <w:sz w:val="20"/>
                          <w:szCs w:val="20"/>
                        </w:rPr>
                        <w:t xml:space="preserve"> </w:t>
                      </w:r>
                      <w:r>
                        <w:rPr>
                          <w:rFonts w:asciiTheme="minorHAnsi" w:hAnsi="Cambria" w:cstheme="minorBidi"/>
                          <w:color w:val="000000" w:themeColor="dark1"/>
                          <w:kern w:val="24"/>
                          <w:sz w:val="20"/>
                          <w:szCs w:val="20"/>
                        </w:rPr>
                        <w:t>survey</w:t>
                      </w:r>
                    </w:p>
                  </w:txbxContent>
                </v:textbox>
              </v:roundrect>
            </w:pict>
          </mc:Fallback>
        </mc:AlternateContent>
      </w:r>
      <w:r>
        <w:rPr>
          <w:noProof/>
          <w:lang w:eastAsia="en-GB"/>
        </w:rPr>
        <mc:AlternateContent>
          <mc:Choice Requires="wps">
            <w:drawing>
              <wp:anchor distT="0" distB="0" distL="114300" distR="114300" simplePos="0" relativeHeight="251659264" behindDoc="0" locked="0" layoutInCell="1" allowOverlap="1" wp14:anchorId="18B4A030" wp14:editId="64721240">
                <wp:simplePos x="0" y="0"/>
                <wp:positionH relativeFrom="column">
                  <wp:posOffset>5719</wp:posOffset>
                </wp:positionH>
                <wp:positionV relativeFrom="paragraph">
                  <wp:posOffset>0</wp:posOffset>
                </wp:positionV>
                <wp:extent cx="2128088" cy="662547"/>
                <wp:effectExtent l="0" t="0" r="24765" b="23495"/>
                <wp:wrapNone/>
                <wp:docPr id="2" name="Rounded Rectangle 2"/>
                <wp:cNvGraphicFramePr/>
                <a:graphic xmlns:a="http://schemas.openxmlformats.org/drawingml/2006/main">
                  <a:graphicData uri="http://schemas.microsoft.com/office/word/2010/wordprocessingShape">
                    <wps:wsp>
                      <wps:cNvSpPr/>
                      <wps:spPr>
                        <a:xfrm>
                          <a:off x="0" y="0"/>
                          <a:ext cx="2128088" cy="662547"/>
                        </a:xfrm>
                        <a:prstGeom prst="roundRect">
                          <a:avLst/>
                        </a:prstGeom>
                      </wps:spPr>
                      <wps:style>
                        <a:lnRef idx="2">
                          <a:schemeClr val="dk1"/>
                        </a:lnRef>
                        <a:fillRef idx="1">
                          <a:schemeClr val="lt1"/>
                        </a:fillRef>
                        <a:effectRef idx="0">
                          <a:schemeClr val="dk1"/>
                        </a:effectRef>
                        <a:fontRef idx="minor">
                          <a:schemeClr val="dk1"/>
                        </a:fontRef>
                      </wps:style>
                      <wps:txbx>
                        <w:txbxContent>
                          <w:p w14:paraId="4B6DDFE8" w14:textId="77777777" w:rsidR="00FC2F35" w:rsidRPr="00610EF7" w:rsidRDefault="00FC2F35" w:rsidP="00FC2F35">
                            <w:pPr>
                              <w:pStyle w:val="NormalWeb"/>
                              <w:spacing w:before="0" w:beforeAutospacing="0" w:after="0" w:afterAutospacing="0"/>
                              <w:jc w:val="center"/>
                              <w:rPr>
                                <w:sz w:val="20"/>
                                <w:szCs w:val="20"/>
                              </w:rPr>
                            </w:pPr>
                            <w:r w:rsidRPr="00610EF7">
                              <w:rPr>
                                <w:rFonts w:asciiTheme="minorHAnsi" w:hAnsi="Cambria" w:cstheme="minorBidi"/>
                                <w:color w:val="000000" w:themeColor="dark1"/>
                                <w:kern w:val="24"/>
                                <w:sz w:val="20"/>
                                <w:szCs w:val="20"/>
                              </w:rPr>
                              <w:t>Stage 1. Synthesis of infant feeding outcomes</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w:pict>
              <v:roundrect w14:anchorId="18B4A030" id="Rounded Rectangle 2" o:spid="_x0000_s1032" style="position:absolute;margin-left:.45pt;margin-top:0;width:167.55pt;height:52.1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" fillcolor="white [3201]" strokecolor="black [3200]" strokeweight="1pt">
                <v:stroke joinstyle="miter"/>
                <v:textbox>
                  <w:txbxContent>
                    <w:p w14:paraId="4B6DDFE8" w14:textId="77777777" w:rsidR="00FC2F35" w:rsidRPr="00610EF7" w:rsidRDefault="00FC2F35" w:rsidP="00FC2F35">
                      <w:pPr>
                        <w:pStyle w:val="NormalWeb"/>
                        <w:spacing w:before="0" w:beforeAutospacing="0" w:after="0" w:afterAutospacing="0"/>
                        <w:jc w:val="center"/>
                        <w:rPr>
                          <w:sz w:val="20"/>
                          <w:szCs w:val="20"/>
                        </w:rPr>
                      </w:pPr>
                      <w:r w:rsidRPr="00610EF7">
                        <w:rPr>
                          <w:rFonts w:asciiTheme="minorHAnsi" w:hAnsi="Cambria" w:cstheme="minorBidi"/>
                          <w:color w:val="000000" w:themeColor="dark1"/>
                          <w:kern w:val="24"/>
                          <w:sz w:val="20"/>
                          <w:szCs w:val="20"/>
                        </w:rPr>
                        <w:t>Stage 1. Synthesis of infant feeding outcomes</w:t>
                      </w:r>
                    </w:p>
                  </w:txbxContent>
                </v:textbox>
              </v:roundrect>
            </w:pict>
          </mc:Fallback>
        </mc:AlternateContent>
      </w:r>
      <w:r>
        <w:rPr>
          <w:noProof/>
          <w:lang w:eastAsia="en-GB"/>
        </w:rPr>
        <mc:AlternateContent>
          <mc:Choice Requires="wps">
            <w:drawing>
              <wp:anchor distT="0" distB="0" distL="114300" distR="114300" simplePos="0" relativeHeight="251660288" behindDoc="0" locked="0" layoutInCell="1" allowOverlap="1" wp14:anchorId="0732FFAA" wp14:editId="4A86CB23">
                <wp:simplePos x="0" y="0"/>
                <wp:positionH relativeFrom="column">
                  <wp:posOffset>5719</wp:posOffset>
                </wp:positionH>
                <wp:positionV relativeFrom="paragraph">
                  <wp:posOffset>941531</wp:posOffset>
                </wp:positionV>
                <wp:extent cx="2128088" cy="662547"/>
                <wp:effectExtent l="0" t="0" r="24765" b="23495"/>
                <wp:wrapNone/>
                <wp:docPr id="3" name="Rounded Rectangle 3"/>
                <wp:cNvGraphicFramePr/>
                <a:graphic xmlns:a="http://schemas.openxmlformats.org/drawingml/2006/main">
                  <a:graphicData uri="http://schemas.microsoft.com/office/word/2010/wordprocessingShape">
                    <wps:wsp>
                      <wps:cNvSpPr/>
                      <wps:spPr>
                        <a:xfrm>
                          <a:off x="0" y="0"/>
                          <a:ext cx="2128088" cy="662547"/>
                        </a:xfrm>
                        <a:prstGeom prst="roundRect">
                          <a:avLst/>
                        </a:prstGeom>
                      </wps:spPr>
                      <wps:style>
                        <a:lnRef idx="2">
                          <a:schemeClr val="dk1"/>
                        </a:lnRef>
                        <a:fillRef idx="1">
                          <a:schemeClr val="lt1"/>
                        </a:fillRef>
                        <a:effectRef idx="0">
                          <a:schemeClr val="dk1"/>
                        </a:effectRef>
                        <a:fontRef idx="minor">
                          <a:schemeClr val="dk1"/>
                        </a:fontRef>
                      </wps:style>
                      <wps:txbx>
                        <w:txbxContent>
                          <w:p w14:paraId="513395E1" w14:textId="77777777" w:rsidR="00FC2F35" w:rsidRPr="00610EF7" w:rsidRDefault="00FC2F35" w:rsidP="00FC2F35">
                            <w:pPr>
                              <w:pStyle w:val="NormalWeb"/>
                              <w:spacing w:before="0" w:beforeAutospacing="0" w:after="0" w:afterAutospacing="0"/>
                              <w:jc w:val="center"/>
                              <w:rPr>
                                <w:sz w:val="20"/>
                                <w:szCs w:val="20"/>
                              </w:rPr>
                            </w:pPr>
                            <w:r w:rsidRPr="00610EF7">
                              <w:rPr>
                                <w:rFonts w:asciiTheme="minorHAnsi" w:hAnsi="Cambria" w:cstheme="minorBidi"/>
                                <w:color w:val="000000" w:themeColor="dark1"/>
                                <w:kern w:val="24"/>
                                <w:sz w:val="20"/>
                                <w:szCs w:val="20"/>
                              </w:rPr>
                              <w:t xml:space="preserve">Stage 2. </w:t>
                            </w:r>
                            <w:r>
                              <w:rPr>
                                <w:rFonts w:asciiTheme="minorHAnsi" w:hAnsi="Cambria" w:cstheme="minorBidi"/>
                                <w:color w:val="000000" w:themeColor="dark1"/>
                                <w:kern w:val="24"/>
                                <w:sz w:val="20"/>
                                <w:szCs w:val="20"/>
                                <w:lang w:val="en-US"/>
                              </w:rPr>
                              <w:t>Small group meeting</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w:pict>
              <v:roundrect w14:anchorId="0732FFAA" id="Rounded Rectangle 3" o:spid="_x0000_s1033" style="position:absolute;margin-left:.45pt;margin-top:74.15pt;width:167.55pt;height:52.1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" fillcolor="white [3201]" strokecolor="black [3200]" strokeweight="1pt">
                <v:stroke joinstyle="miter"/>
                <v:textbox>
                  <w:txbxContent>
                    <w:p w14:paraId="513395E1" w14:textId="77777777" w:rsidR="00FC2F35" w:rsidRPr="00610EF7" w:rsidRDefault="00FC2F35" w:rsidP="00FC2F35">
                      <w:pPr>
                        <w:pStyle w:val="NormalWeb"/>
                        <w:spacing w:before="0" w:beforeAutospacing="0" w:after="0" w:afterAutospacing="0"/>
                        <w:jc w:val="center"/>
                        <w:rPr>
                          <w:sz w:val="20"/>
                          <w:szCs w:val="20"/>
                        </w:rPr>
                      </w:pPr>
                      <w:r w:rsidRPr="00610EF7">
                        <w:rPr>
                          <w:rFonts w:asciiTheme="minorHAnsi" w:hAnsi="Cambria" w:cstheme="minorBidi"/>
                          <w:color w:val="000000" w:themeColor="dark1"/>
                          <w:kern w:val="24"/>
                          <w:sz w:val="20"/>
                          <w:szCs w:val="20"/>
                        </w:rPr>
                        <w:t xml:space="preserve">Stage 2. </w:t>
                      </w:r>
                      <w:r>
                        <w:rPr>
                          <w:rFonts w:asciiTheme="minorHAnsi" w:hAnsi="Cambria" w:cstheme="minorBidi"/>
                          <w:color w:val="000000" w:themeColor="dark1"/>
                          <w:kern w:val="24"/>
                          <w:sz w:val="20"/>
                          <w:szCs w:val="20"/>
                          <w:lang w:val="en-US"/>
                        </w:rPr>
                        <w:t>Small group meeting</w:t>
                      </w:r>
                    </w:p>
                  </w:txbxContent>
                </v:textbox>
              </v:roundrect>
            </w:pict>
          </mc:Fallback>
        </mc:AlternateContent>
      </w:r>
      <w:r>
        <w:rPr>
          <w:noProof/>
          <w:lang w:eastAsia="en-GB"/>
        </w:rPr>
        <mc:AlternateContent>
          <mc:Choice Requires="wps">
            <w:drawing>
              <wp:anchor distT="0" distB="0" distL="114300" distR="114300" simplePos="0" relativeHeight="251663360" behindDoc="0" locked="0" layoutInCell="1" allowOverlap="1" wp14:anchorId="302BE844" wp14:editId="1F7A376C">
                <wp:simplePos x="0" y="0"/>
                <wp:positionH relativeFrom="column">
                  <wp:posOffset>2678430</wp:posOffset>
                </wp:positionH>
                <wp:positionV relativeFrom="paragraph">
                  <wp:posOffset>0</wp:posOffset>
                </wp:positionV>
                <wp:extent cx="2128088" cy="662547"/>
                <wp:effectExtent l="0" t="0" r="24765" b="23495"/>
                <wp:wrapNone/>
                <wp:docPr id="6" name="Rounded Rectangle 6"/>
                <wp:cNvGraphicFramePr/>
                <a:graphic xmlns:a="http://schemas.openxmlformats.org/drawingml/2006/main">
                  <a:graphicData uri="http://schemas.microsoft.com/office/word/2010/wordprocessingShape">
                    <wps:wsp>
                      <wps:cNvSpPr/>
                      <wps:spPr>
                        <a:xfrm>
                          <a:off x="0" y="0"/>
                          <a:ext cx="2128088" cy="662547"/>
                        </a:xfrm>
                        <a:prstGeom prst="roundRect">
                          <a:avLst/>
                        </a:prstGeom>
                      </wps:spPr>
                      <wps:style>
                        <a:lnRef idx="2">
                          <a:schemeClr val="dk1"/>
                        </a:lnRef>
                        <a:fillRef idx="1">
                          <a:schemeClr val="lt1"/>
                        </a:fillRef>
                        <a:effectRef idx="0">
                          <a:schemeClr val="dk1"/>
                        </a:effectRef>
                        <a:fontRef idx="minor">
                          <a:schemeClr val="dk1"/>
                        </a:fontRef>
                      </wps:style>
                      <wps:txbx>
                        <w:txbxContent>
                          <w:p w14:paraId="4309C755" w14:textId="77777777" w:rsidR="00FC2F35" w:rsidRPr="00610EF7" w:rsidRDefault="00FC2F35" w:rsidP="00FC2F35">
                            <w:pPr>
                              <w:pStyle w:val="NormalWeb"/>
                              <w:spacing w:before="0" w:beforeAutospacing="0" w:after="0" w:afterAutospacing="0"/>
                              <w:jc w:val="center"/>
                              <w:rPr>
                                <w:sz w:val="20"/>
                                <w:szCs w:val="20"/>
                              </w:rPr>
                            </w:pPr>
                            <w:r w:rsidRPr="00610EF7">
                              <w:rPr>
                                <w:rFonts w:asciiTheme="minorHAnsi" w:hAnsi="Cambria" w:cstheme="minorBidi"/>
                                <w:color w:val="000000" w:themeColor="dark1"/>
                                <w:kern w:val="24"/>
                                <w:sz w:val="20"/>
                                <w:szCs w:val="20"/>
                              </w:rPr>
                              <w:t>Systematic review to identify outcomes and measurement tools</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w:pict>
              <v:roundrect w14:anchorId="302BE844" id="Rounded Rectangle 6" o:spid="_x0000_s1034" style="position:absolute;margin-left:210.9pt;margin-top:0;width:167.55pt;height:52.1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" fillcolor="white [3201]" strokecolor="black [3200]" strokeweight="1pt">
                <v:stroke joinstyle="miter"/>
                <v:textbox>
                  <w:txbxContent>
                    <w:p w14:paraId="4309C755" w14:textId="77777777" w:rsidR="00FC2F35" w:rsidRPr="00610EF7" w:rsidRDefault="00FC2F35" w:rsidP="00FC2F35">
                      <w:pPr>
                        <w:pStyle w:val="NormalWeb"/>
                        <w:spacing w:before="0" w:beforeAutospacing="0" w:after="0" w:afterAutospacing="0"/>
                        <w:jc w:val="center"/>
                        <w:rPr>
                          <w:sz w:val="20"/>
                          <w:szCs w:val="20"/>
                        </w:rPr>
                      </w:pPr>
                      <w:r w:rsidRPr="00610EF7">
                        <w:rPr>
                          <w:rFonts w:asciiTheme="minorHAnsi" w:hAnsi="Cambria" w:cstheme="minorBidi"/>
                          <w:color w:val="000000" w:themeColor="dark1"/>
                          <w:kern w:val="24"/>
                          <w:sz w:val="20"/>
                          <w:szCs w:val="20"/>
                        </w:rPr>
                        <w:t>Systematic review to identify outcomes and measurement tools</w:t>
                      </w:r>
                    </w:p>
                  </w:txbxContent>
                </v:textbox>
              </v:roundrect>
            </w:pict>
          </mc:Fallback>
        </mc:AlternateContent>
      </w:r>
      <w:r>
        <w:rPr>
          <w:noProof/>
          <w:lang w:eastAsia="en-GB"/>
        </w:rPr>
        <mc:AlternateContent>
          <mc:Choice Requires="wps">
            <w:drawing>
              <wp:anchor distT="0" distB="0" distL="114300" distR="114300" simplePos="0" relativeHeight="251664384" behindDoc="0" locked="0" layoutInCell="1" allowOverlap="1" wp14:anchorId="2EACDEFC" wp14:editId="38F33E97">
                <wp:simplePos x="0" y="0"/>
                <wp:positionH relativeFrom="column">
                  <wp:posOffset>2678430</wp:posOffset>
                </wp:positionH>
                <wp:positionV relativeFrom="paragraph">
                  <wp:posOffset>872490</wp:posOffset>
                </wp:positionV>
                <wp:extent cx="2128090" cy="800453"/>
                <wp:effectExtent l="0" t="0" r="24765" b="19050"/>
                <wp:wrapNone/>
                <wp:docPr id="7" name="Rounded Rectangle 7"/>
                <wp:cNvGraphicFramePr/>
                <a:graphic xmlns:a="http://schemas.openxmlformats.org/drawingml/2006/main">
                  <a:graphicData uri="http://schemas.microsoft.com/office/word/2010/wordprocessingShape">
                    <wps:wsp>
                      <wps:cNvSpPr/>
                      <wps:spPr>
                        <a:xfrm>
                          <a:off x="0" y="0"/>
                          <a:ext cx="2128090" cy="800453"/>
                        </a:xfrm>
                        <a:prstGeom prst="roundRect">
                          <a:avLst/>
                        </a:prstGeom>
                      </wps:spPr>
                      <wps:style>
                        <a:lnRef idx="2">
                          <a:schemeClr val="dk1"/>
                        </a:lnRef>
                        <a:fillRef idx="1">
                          <a:schemeClr val="lt1"/>
                        </a:fillRef>
                        <a:effectRef idx="0">
                          <a:schemeClr val="dk1"/>
                        </a:effectRef>
                        <a:fontRef idx="minor">
                          <a:schemeClr val="dk1"/>
                        </a:fontRef>
                      </wps:style>
                      <wps:txbx>
                        <w:txbxContent>
                          <w:p w14:paraId="6930E59D" w14:textId="77777777" w:rsidR="00FC2F35" w:rsidRDefault="00FC2F35" w:rsidP="00FC2F35">
                            <w:pPr>
                              <w:pStyle w:val="NormalWeb"/>
                              <w:spacing w:before="0" w:beforeAutospacing="0" w:after="0" w:afterAutospacing="0"/>
                              <w:jc w:val="center"/>
                              <w:rPr>
                                <w:rFonts w:asciiTheme="minorHAnsi" w:hAnsi="Cambria" w:cstheme="minorBidi"/>
                                <w:color w:val="000000" w:themeColor="dark1"/>
                                <w:kern w:val="24"/>
                                <w:sz w:val="20"/>
                                <w:szCs w:val="20"/>
                              </w:rPr>
                            </w:pPr>
                            <w:r>
                              <w:rPr>
                                <w:rFonts w:asciiTheme="minorHAnsi" w:hAnsi="Cambria" w:cstheme="minorBidi"/>
                                <w:color w:val="000000" w:themeColor="dark1"/>
                                <w:kern w:val="24"/>
                                <w:sz w:val="20"/>
                                <w:szCs w:val="20"/>
                              </w:rPr>
                              <w:t xml:space="preserve"> </w:t>
                            </w:r>
                          </w:p>
                          <w:p w14:paraId="13E59ACB" w14:textId="77777777" w:rsidR="00FC2F35" w:rsidRPr="00610EF7" w:rsidRDefault="00FC2F35" w:rsidP="00FC2F35">
                            <w:pPr>
                              <w:pStyle w:val="NormalWeb"/>
                              <w:spacing w:before="0" w:beforeAutospacing="0" w:after="0" w:afterAutospacing="0"/>
                              <w:jc w:val="center"/>
                              <w:rPr>
                                <w:sz w:val="20"/>
                                <w:szCs w:val="20"/>
                              </w:rPr>
                            </w:pPr>
                            <w:r w:rsidRPr="00610EF7">
                              <w:rPr>
                                <w:rFonts w:asciiTheme="minorHAnsi" w:hAnsi="Cambria" w:cstheme="minorBidi"/>
                                <w:color w:val="000000" w:themeColor="dark1"/>
                                <w:kern w:val="24"/>
                                <w:sz w:val="20"/>
                                <w:szCs w:val="20"/>
                              </w:rPr>
                              <w:t>Expert stakeholder meeting to</w:t>
                            </w:r>
                            <w:r>
                              <w:rPr>
                                <w:rFonts w:asciiTheme="minorHAnsi" w:hAnsi="Cambria" w:cstheme="minorBidi"/>
                                <w:color w:val="000000" w:themeColor="dark1"/>
                                <w:kern w:val="24"/>
                                <w:sz w:val="20"/>
                                <w:szCs w:val="20"/>
                              </w:rPr>
                              <w:t xml:space="preserve"> discuss and clarify outcomes</w:t>
                            </w:r>
                            <w:r w:rsidRPr="00610EF7">
                              <w:rPr>
                                <w:rFonts w:asciiTheme="minorHAnsi" w:hAnsi="Cambria" w:cstheme="minorBidi"/>
                                <w:color w:val="000000" w:themeColor="dark1"/>
                                <w:kern w:val="24"/>
                                <w:sz w:val="20"/>
                                <w:szCs w:val="20"/>
                              </w:rPr>
                              <w:t xml:space="preserve"> </w:t>
                            </w:r>
                          </w:p>
                          <w:p w14:paraId="6A7020A8" w14:textId="77777777" w:rsidR="00FC2F35" w:rsidRPr="00610EF7" w:rsidRDefault="00FC2F35" w:rsidP="00FC2F35">
                            <w:pPr>
                              <w:pStyle w:val="NormalWeb"/>
                              <w:spacing w:before="0" w:beforeAutospacing="0" w:after="0" w:afterAutospacing="0"/>
                              <w:jc w:val="center"/>
                              <w:rPr>
                                <w:sz w:val="20"/>
                                <w:szCs w:val="20"/>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w:pict>
              <v:roundrect w14:anchorId="2EACDEFC" id="Rounded Rectangle 7" o:spid="_x0000_s1035" style="position:absolute;margin-left:210.9pt;margin-top:68.7pt;width:167.55pt;height:63.0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" fillcolor="white [3201]" strokecolor="black [3200]" strokeweight="1pt">
                <v:stroke joinstyle="miter"/>
                <v:textbox>
                  <w:txbxContent>
                    <w:p w14:paraId="6930E59D" w14:textId="77777777" w:rsidR="00FC2F35" w:rsidRDefault="00FC2F35" w:rsidP="00FC2F35">
                      <w:pPr>
                        <w:pStyle w:val="NormalWeb"/>
                        <w:spacing w:before="0" w:beforeAutospacing="0" w:after="0" w:afterAutospacing="0"/>
                        <w:jc w:val="center"/>
                        <w:rPr>
                          <w:rFonts w:asciiTheme="minorHAnsi" w:hAnsi="Cambria" w:cstheme="minorBidi"/>
                          <w:color w:val="000000" w:themeColor="dark1"/>
                          <w:kern w:val="24"/>
                          <w:sz w:val="20"/>
                          <w:szCs w:val="20"/>
                        </w:rPr>
                      </w:pPr>
                      <w:r>
                        <w:rPr>
                          <w:rFonts w:asciiTheme="minorHAnsi" w:hAnsi="Cambria" w:cstheme="minorBidi"/>
                          <w:color w:val="000000" w:themeColor="dark1"/>
                          <w:kern w:val="24"/>
                          <w:sz w:val="20"/>
                          <w:szCs w:val="20"/>
                        </w:rPr>
                        <w:t xml:space="preserve"> </w:t>
                      </w:r>
                    </w:p>
                    <w:p w14:paraId="13E59ACB" w14:textId="77777777" w:rsidR="00FC2F35" w:rsidRPr="00610EF7" w:rsidRDefault="00FC2F35" w:rsidP="00FC2F35">
                      <w:pPr>
                        <w:pStyle w:val="NormalWeb"/>
                        <w:spacing w:before="0" w:beforeAutospacing="0" w:after="0" w:afterAutospacing="0"/>
                        <w:jc w:val="center"/>
                        <w:rPr>
                          <w:sz w:val="20"/>
                          <w:szCs w:val="20"/>
                        </w:rPr>
                      </w:pPr>
                      <w:r w:rsidRPr="00610EF7">
                        <w:rPr>
                          <w:rFonts w:asciiTheme="minorHAnsi" w:hAnsi="Cambria" w:cstheme="minorBidi"/>
                          <w:color w:val="000000" w:themeColor="dark1"/>
                          <w:kern w:val="24"/>
                          <w:sz w:val="20"/>
                          <w:szCs w:val="20"/>
                        </w:rPr>
                        <w:t>Expert stakeholder meeting to</w:t>
                      </w:r>
                      <w:r>
                        <w:rPr>
                          <w:rFonts w:asciiTheme="minorHAnsi" w:hAnsi="Cambria" w:cstheme="minorBidi"/>
                          <w:color w:val="000000" w:themeColor="dark1"/>
                          <w:kern w:val="24"/>
                          <w:sz w:val="20"/>
                          <w:szCs w:val="20"/>
                        </w:rPr>
                        <w:t xml:space="preserve"> discuss and clarify outcomes</w:t>
                      </w:r>
                      <w:r w:rsidRPr="00610EF7">
                        <w:rPr>
                          <w:rFonts w:asciiTheme="minorHAnsi" w:hAnsi="Cambria" w:cstheme="minorBidi"/>
                          <w:color w:val="000000" w:themeColor="dark1"/>
                          <w:kern w:val="24"/>
                          <w:sz w:val="20"/>
                          <w:szCs w:val="20"/>
                        </w:rPr>
                        <w:t xml:space="preserve"> </w:t>
                      </w:r>
                    </w:p>
                    <w:p w14:paraId="6A7020A8" w14:textId="77777777" w:rsidR="00FC2F35" w:rsidRPr="00610EF7" w:rsidRDefault="00FC2F35" w:rsidP="00FC2F35">
                      <w:pPr>
                        <w:pStyle w:val="NormalWeb"/>
                        <w:spacing w:before="0" w:beforeAutospacing="0" w:after="0" w:afterAutospacing="0"/>
                        <w:jc w:val="center"/>
                        <w:rPr>
                          <w:sz w:val="20"/>
                          <w:szCs w:val="20"/>
                        </w:rPr>
                      </w:pPr>
                    </w:p>
                  </w:txbxContent>
                </v:textbox>
              </v:roundrect>
            </w:pict>
          </mc:Fallback>
        </mc:AlternateContent>
      </w:r>
      <w:r>
        <w:rPr>
          <w:noProof/>
          <w:lang w:eastAsia="en-GB"/>
        </w:rPr>
        <mc:AlternateContent>
          <mc:Choice Requires="wps">
            <w:drawing>
              <wp:anchor distT="0" distB="0" distL="114300" distR="114300" simplePos="0" relativeHeight="251666432" behindDoc="0" locked="0" layoutInCell="1" allowOverlap="1" wp14:anchorId="66B506E9" wp14:editId="49D7139A">
                <wp:simplePos x="0" y="0"/>
                <wp:positionH relativeFrom="column">
                  <wp:posOffset>1069764</wp:posOffset>
                </wp:positionH>
                <wp:positionV relativeFrom="paragraph">
                  <wp:posOffset>662547</wp:posOffset>
                </wp:positionV>
                <wp:extent cx="0" cy="278985"/>
                <wp:effectExtent l="76200" t="0" r="57150" b="64135"/>
                <wp:wrapNone/>
                <wp:docPr id="9" name="Straight Arrow Connector 9"/>
                <wp:cNvGraphicFramePr/>
                <a:graphic xmlns:a="http://schemas.openxmlformats.org/drawingml/2006/main">
                  <a:graphicData uri="http://schemas.microsoft.com/office/word/2010/wordprocessingShape">
                    <wps:wsp>
                      <wps:cNvCnPr/>
                      <wps:spPr>
                        <a:xfrm>
                          <a:off x="0" y="0"/>
                          <a:ext cx="0" cy="278985"/>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w:pict>
              <v:shape w14:anchorId="7179185A" id="Straight Arrow Connector 9" o:spid="_x0000_s1026" type="#_x0000_t32" style="position:absolute;margin-left:84.25pt;margin-top:52.15pt;width:0;height:21.9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" strokecolor="black [3200]">
                <v:stroke endarrow="block" joinstyle="miter"/>
              </v:shape>
            </w:pict>
          </mc:Fallback>
        </mc:AlternateContent>
      </w:r>
      <w:r>
        <w:rPr>
          <w:noProof/>
          <w:lang w:eastAsia="en-GB"/>
        </w:rPr>
        <mc:AlternateContent>
          <mc:Choice Requires="wps">
            <w:drawing>
              <wp:anchor distT="0" distB="0" distL="114300" distR="114300" simplePos="0" relativeHeight="251670528" behindDoc="0" locked="0" layoutInCell="1" allowOverlap="1" wp14:anchorId="5B17D78E" wp14:editId="3CB54FE8">
                <wp:simplePos x="0" y="0"/>
                <wp:positionH relativeFrom="column">
                  <wp:posOffset>2133808</wp:posOffset>
                </wp:positionH>
                <wp:positionV relativeFrom="paragraph">
                  <wp:posOffset>331274</wp:posOffset>
                </wp:positionV>
                <wp:extent cx="545098" cy="0"/>
                <wp:effectExtent l="0" t="76200" r="26670" b="95250"/>
                <wp:wrapNone/>
                <wp:docPr id="12" name="Straight Arrow Connector 12"/>
                <wp:cNvGraphicFramePr/>
                <a:graphic xmlns:a="http://schemas.openxmlformats.org/drawingml/2006/main">
                  <a:graphicData uri="http://schemas.microsoft.com/office/word/2010/wordprocessingShape">
                    <wps:wsp>
                      <wps:cNvCnPr/>
                      <wps:spPr>
                        <a:xfrm>
                          <a:off x="0" y="0"/>
                          <a:ext cx="545098" cy="0"/>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w:pict>
              <v:shape w14:anchorId="630A65B0" id="Straight Arrow Connector 12" o:spid="_x0000_s1026" type="#_x0000_t32" style="position:absolute;margin-left:168pt;margin-top:26.1pt;width:42.9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" strokecolor="black [3200]">
                <v:stroke endarrow="block" joinstyle="miter"/>
              </v:shape>
            </w:pict>
          </mc:Fallback>
        </mc:AlternateContent>
      </w:r>
      <w:r>
        <w:rPr>
          <w:noProof/>
          <w:lang w:eastAsia="en-GB"/>
        </w:rPr>
        <mc:AlternateContent>
          <mc:Choice Requires="wps">
            <w:drawing>
              <wp:anchor distT="0" distB="0" distL="114300" distR="114300" simplePos="0" relativeHeight="251671552" behindDoc="0" locked="0" layoutInCell="1" allowOverlap="1" wp14:anchorId="12C751A6" wp14:editId="03940308">
                <wp:simplePos x="0" y="0"/>
                <wp:positionH relativeFrom="column">
                  <wp:posOffset>2133808</wp:posOffset>
                </wp:positionH>
                <wp:positionV relativeFrom="paragraph">
                  <wp:posOffset>1272804</wp:posOffset>
                </wp:positionV>
                <wp:extent cx="545096" cy="1"/>
                <wp:effectExtent l="0" t="76200" r="26670" b="95250"/>
                <wp:wrapNone/>
                <wp:docPr id="13" name="Straight Arrow Connector 13"/>
                <wp:cNvGraphicFramePr/>
                <a:graphic xmlns:a="http://schemas.openxmlformats.org/drawingml/2006/main">
                  <a:graphicData uri="http://schemas.microsoft.com/office/word/2010/wordprocessingShape">
                    <wps:wsp>
                      <wps:cNvCnPr/>
                      <wps:spPr>
                        <a:xfrm flipV="1">
                          <a:off x="0" y="0"/>
                          <a:ext cx="545096" cy="1"/>
                        </a:xfrm>
                        <a:prstGeom prst="straightConnector1">
                          <a:avLst/>
                        </a:prstGeom>
                        <a:ln w="9525">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w:pict>
              <v:shape w14:anchorId="1205B219" id="Straight Arrow Connector 13" o:spid="_x0000_s1026" type="#_x0000_t32" style="position:absolute;margin-left:168pt;margin-top:100.2pt;width:42.9pt;height:0;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" strokecolor="black [3200]">
                <v:stroke endarrow="block" joinstyle="miter"/>
              </v:shape>
            </w:pict>
          </mc:Fallback>
        </mc:AlternateContent>
      </w:r>
    </w:p>
    <w:p w14:paraId="6771E81F" w14:textId="755DB190" w:rsidR="00FC2F35" w:rsidRDefault="00FC2F35" w:rsidP="005C7F1B"/>
    <w:p w14:paraId="2671E424" w14:textId="7F26A2E9" w:rsidR="00FC2F35" w:rsidRDefault="00FC2F35" w:rsidP="005C7F1B"/>
    <w:p w14:paraId="0844C17B" w14:textId="795E504C" w:rsidR="00FC2F35" w:rsidRDefault="00FC2F35" w:rsidP="005C7F1B"/>
    <w:p w14:paraId="323B64FA" w14:textId="7682DED8" w:rsidR="00FC2F35" w:rsidRDefault="00FC2F35" w:rsidP="005C7F1B"/>
    <w:p w14:paraId="15AC0B31" w14:textId="10FAE823" w:rsidR="00FC2F35" w:rsidRDefault="00FC2F35" w:rsidP="005C7F1B"/>
    <w:p w14:paraId="04A846EF" w14:textId="6F9AE75A" w:rsidR="00FC2F35" w:rsidRDefault="00FC2F35" w:rsidP="005C7F1B"/>
    <w:p w14:paraId="24AA4EE0" w14:textId="479EB0FB" w:rsidR="00FC2F35" w:rsidRDefault="00FC2F35" w:rsidP="005C7F1B"/>
    <w:p w14:paraId="2DF8726A" w14:textId="3FB370F9" w:rsidR="00FC2F35" w:rsidRDefault="00FC2F35" w:rsidP="005C7F1B"/>
    <w:p w14:paraId="6201CA8F" w14:textId="18C671F2" w:rsidR="00FC2F35" w:rsidRDefault="00FC2F35" w:rsidP="005C7F1B"/>
    <w:p w14:paraId="100E084A" w14:textId="73A0859C" w:rsidR="00FC2F35" w:rsidRDefault="00FC2F35" w:rsidP="005C7F1B"/>
    <w:p w14:paraId="703294CD" w14:textId="46A32825" w:rsidR="00FC2F35" w:rsidRDefault="00FC2F35" w:rsidP="005C7F1B"/>
    <w:p w14:paraId="7C47E542" w14:textId="1FCF6C5C" w:rsidR="00FC2F35" w:rsidRDefault="00FC2F35" w:rsidP="005C7F1B"/>
    <w:p w14:paraId="737CC914" w14:textId="09874868" w:rsidR="00FC2F35" w:rsidRDefault="00FC2F35" w:rsidP="005C7F1B"/>
    <w:p w14:paraId="25F185F0" w14:textId="14CE8BEB" w:rsidR="00FC2F35" w:rsidRDefault="00FC2F35" w:rsidP="005C7F1B"/>
    <w:p w14:paraId="52DA6068" w14:textId="65A63605" w:rsidR="00FC2F35" w:rsidRDefault="00FC2F35" w:rsidP="005C7F1B"/>
    <w:p w14:paraId="34735793" w14:textId="70838DA4" w:rsidR="00FC2F35" w:rsidRDefault="00FC2F35" w:rsidP="005C7F1B"/>
    <w:p w14:paraId="01DDBB54" w14:textId="0B9AF161" w:rsidR="00FC2F35" w:rsidRDefault="00FC2F35" w:rsidP="005C7F1B"/>
    <w:p w14:paraId="522AC884" w14:textId="3A9D38B0" w:rsidR="00FC2F35" w:rsidRDefault="00FC2F35" w:rsidP="005C7F1B"/>
    <w:p w14:paraId="3C949260" w14:textId="16B01F91" w:rsidR="00FC2F35" w:rsidRDefault="00FC2F35" w:rsidP="005C7F1B"/>
    <w:p w14:paraId="7DB7CCB9" w14:textId="4A2BD881" w:rsidR="00FC2F35" w:rsidRDefault="00FC2F35" w:rsidP="005C7F1B"/>
    <w:p w14:paraId="0F1D9852" w14:textId="4BDB51B0" w:rsidR="00FC2F35" w:rsidRDefault="00FC2F35" w:rsidP="005C7F1B"/>
    <w:p w14:paraId="37D9A222" w14:textId="4B6ED046" w:rsidR="00FC2F35" w:rsidRDefault="00FC2F35" w:rsidP="005C7F1B"/>
    <w:p w14:paraId="7538DA14" w14:textId="6AF09593" w:rsidR="00FC2F35" w:rsidRDefault="00FC2F35" w:rsidP="005C7F1B"/>
    <w:p w14:paraId="2AA713C7" w14:textId="29B1A61D" w:rsidR="00FC2F35" w:rsidRDefault="00FC2F35" w:rsidP="005C7F1B"/>
    <w:p w14:paraId="1F3E73B7" w14:textId="6FD2CD6F" w:rsidR="00FC2F35" w:rsidRDefault="00FC2F35" w:rsidP="005C7F1B"/>
    <w:p w14:paraId="052018E8" w14:textId="1D65E244" w:rsidR="00FC2F35" w:rsidRDefault="00FC2F35" w:rsidP="005C7F1B"/>
    <w:p w14:paraId="68A611BC" w14:textId="52A09202" w:rsidR="00FC2F35" w:rsidRDefault="00FC2F35" w:rsidP="005C7F1B"/>
    <w:p w14:paraId="750E3B81" w14:textId="2FEF9C35" w:rsidR="00FC2F35" w:rsidRDefault="00FC2F35" w:rsidP="005C7F1B"/>
    <w:p w14:paraId="16486BA2" w14:textId="3912C07A" w:rsidR="00FC2F35" w:rsidRDefault="00FC2F35" w:rsidP="005C7F1B"/>
    <w:p w14:paraId="1F6ECEAE" w14:textId="00B3BA3B" w:rsidR="00FC2F35" w:rsidRDefault="00FC2F35" w:rsidP="005C7F1B"/>
    <w:p w14:paraId="09FC2215" w14:textId="4226E200" w:rsidR="00FC2F35" w:rsidRDefault="00FC2F35" w:rsidP="005C7F1B"/>
    <w:p w14:paraId="68B8F0B1" w14:textId="0E4933C7" w:rsidR="00FC2F35" w:rsidRDefault="00FC2F35" w:rsidP="005C7F1B"/>
    <w:p w14:paraId="29540F51" w14:textId="17140A19" w:rsidR="00FC2F35" w:rsidRDefault="00FC2F35" w:rsidP="005C7F1B"/>
    <w:p w14:paraId="76D4171A" w14:textId="2721FFD2" w:rsidR="00FC2F35" w:rsidRDefault="00FC2F35" w:rsidP="005C7F1B"/>
    <w:p w14:paraId="5E5FDE80" w14:textId="01767957" w:rsidR="00FC2F35" w:rsidRDefault="00FC2F35" w:rsidP="005C7F1B"/>
    <w:p w14:paraId="3919AF3C" w14:textId="7F4A95BC" w:rsidR="00FC2F35" w:rsidRDefault="00FC2F35" w:rsidP="005C7F1B"/>
    <w:p w14:paraId="6B5F36F2" w14:textId="4ECD7A44" w:rsidR="00FC2F35" w:rsidRDefault="00FC2F35" w:rsidP="005C7F1B"/>
    <w:p w14:paraId="3BD86AC7" w14:textId="4C01D891" w:rsidR="00FC2F35" w:rsidRDefault="00FC2F35" w:rsidP="005C7F1B"/>
    <w:p w14:paraId="7DDE1055" w14:textId="43D0101C" w:rsidR="00FC2F35" w:rsidRDefault="00FC2F35" w:rsidP="005C7F1B"/>
    <w:p w14:paraId="2006DB7D" w14:textId="07776C32" w:rsidR="00FC2F35" w:rsidRDefault="00FC2F35" w:rsidP="005C7F1B"/>
    <w:p w14:paraId="0B7E61BB" w14:textId="46686116" w:rsidR="00FC2F35" w:rsidRDefault="00FC2F35" w:rsidP="005C7F1B"/>
    <w:p w14:paraId="2D615EB6" w14:textId="078EDD1D" w:rsidR="00FC2F35" w:rsidRDefault="00FC2F35" w:rsidP="005C7F1B"/>
    <w:p w14:paraId="0EC54581" w14:textId="437B90D9" w:rsidR="00FC2F35" w:rsidRDefault="00FC2F35" w:rsidP="005C7F1B"/>
    <w:p w14:paraId="1DC7A47B" w14:textId="77777777" w:rsidR="00FC2F35" w:rsidRPr="00FC2F35" w:rsidRDefault="00FC2F35" w:rsidP="005C7F1B"/>
    <w:p w14:paraId="5A5A5352" w14:textId="77777777" w:rsidR="005C7F1B" w:rsidRPr="00FC2F35" w:rsidRDefault="005C7F1B" w:rsidP="005C7F1B">
      <w:r w:rsidRPr="00FC2F35">
        <w:lastRenderedPageBreak/>
        <w:t>Table 1</w:t>
      </w:r>
    </w:p>
    <w:p w14:paraId="563B58DD" w14:textId="77777777" w:rsidR="005C7F1B" w:rsidRPr="00FC2F35" w:rsidRDefault="005C7F1B" w:rsidP="005C7F1B">
      <w:r w:rsidRPr="00FC2F35">
        <w:t>Criteria for inclusion and exclusion of outcomes</w:t>
      </w:r>
    </w:p>
    <w:tbl>
      <w:tblPr>
        <w:tblStyle w:val="TableGrid"/>
        <w:tblW w:w="0" w:type="auto"/>
        <w:tblLook w:val="04A0" w:firstRow="1" w:lastRow="0" w:firstColumn="1" w:lastColumn="0" w:noHBand="0" w:noVBand="1"/>
      </w:tblPr>
      <w:tblGrid>
        <w:gridCol w:w="3114"/>
        <w:gridCol w:w="5902"/>
      </w:tblGrid>
      <w:tr w:rsidR="005C7F1B" w:rsidRPr="00FC2F35" w14:paraId="58F9FF45" w14:textId="77777777" w:rsidTr="00ED65AA">
        <w:tc>
          <w:tcPr>
            <w:tcW w:w="3114" w:type="dxa"/>
          </w:tcPr>
          <w:p w14:paraId="3DCCFB97" w14:textId="77777777" w:rsidR="005C7F1B" w:rsidRPr="00FC2F35" w:rsidRDefault="005C7F1B" w:rsidP="00ED65AA">
            <w:pPr>
              <w:autoSpaceDE w:val="0"/>
              <w:autoSpaceDN w:val="0"/>
              <w:adjustRightInd w:val="0"/>
              <w:spacing w:line="480" w:lineRule="auto"/>
              <w:rPr>
                <w:rFonts w:eastAsiaTheme="minorEastAsia"/>
                <w:lang w:val="en-GB"/>
              </w:rPr>
            </w:pPr>
            <w:r w:rsidRPr="00FC2F35">
              <w:rPr>
                <w:rFonts w:eastAsiaTheme="minorEastAsia"/>
                <w:lang w:val="en-GB"/>
              </w:rPr>
              <w:t>Critical for inclusion</w:t>
            </w:r>
          </w:p>
        </w:tc>
        <w:tc>
          <w:tcPr>
            <w:tcW w:w="5902" w:type="dxa"/>
          </w:tcPr>
          <w:p w14:paraId="7BDC9982" w14:textId="77777777" w:rsidR="005C7F1B" w:rsidRPr="00FC2F35" w:rsidRDefault="005C7F1B" w:rsidP="00ED65AA">
            <w:pPr>
              <w:autoSpaceDE w:val="0"/>
              <w:autoSpaceDN w:val="0"/>
              <w:adjustRightInd w:val="0"/>
              <w:spacing w:line="480" w:lineRule="auto"/>
              <w:rPr>
                <w:rFonts w:eastAsiaTheme="minorEastAsia"/>
                <w:lang w:val="en-GB"/>
              </w:rPr>
            </w:pPr>
            <w:r w:rsidRPr="00FC2F35">
              <w:rPr>
                <w:rFonts w:eastAsiaTheme="minorEastAsia"/>
                <w:lang w:val="en-GB"/>
              </w:rPr>
              <w:t>≥70% participants rated the outcome from 7 to 9, and &lt;15% of participants rated the outcome from 1 to 3</w:t>
            </w:r>
          </w:p>
        </w:tc>
      </w:tr>
      <w:tr w:rsidR="005C7F1B" w:rsidRPr="00FC2F35" w14:paraId="0BD8931A" w14:textId="77777777" w:rsidTr="00ED65AA">
        <w:tc>
          <w:tcPr>
            <w:tcW w:w="3114" w:type="dxa"/>
          </w:tcPr>
          <w:p w14:paraId="09C2DB67" w14:textId="77777777" w:rsidR="005C7F1B" w:rsidRPr="00FC2F35" w:rsidRDefault="005C7F1B" w:rsidP="00ED65AA">
            <w:pPr>
              <w:autoSpaceDE w:val="0"/>
              <w:autoSpaceDN w:val="0"/>
              <w:adjustRightInd w:val="0"/>
              <w:spacing w:line="480" w:lineRule="auto"/>
              <w:rPr>
                <w:rFonts w:eastAsiaTheme="minorEastAsia"/>
                <w:lang w:val="en-GB"/>
              </w:rPr>
            </w:pPr>
            <w:r w:rsidRPr="00FC2F35">
              <w:rPr>
                <w:rFonts w:eastAsiaTheme="minorEastAsia"/>
                <w:lang w:val="en-GB"/>
              </w:rPr>
              <w:t>Not important for inclusion</w:t>
            </w:r>
          </w:p>
        </w:tc>
        <w:tc>
          <w:tcPr>
            <w:tcW w:w="5902" w:type="dxa"/>
          </w:tcPr>
          <w:p w14:paraId="1367B006" w14:textId="77777777" w:rsidR="005C7F1B" w:rsidRPr="00FC2F35" w:rsidRDefault="005C7F1B" w:rsidP="00ED65AA">
            <w:pPr>
              <w:autoSpaceDE w:val="0"/>
              <w:autoSpaceDN w:val="0"/>
              <w:adjustRightInd w:val="0"/>
              <w:spacing w:line="480" w:lineRule="auto"/>
              <w:rPr>
                <w:rFonts w:eastAsiaTheme="minorEastAsia"/>
                <w:lang w:val="en-GB"/>
              </w:rPr>
            </w:pPr>
            <w:r w:rsidRPr="00FC2F35">
              <w:rPr>
                <w:rFonts w:eastAsiaTheme="minorEastAsia"/>
                <w:lang w:val="en-GB"/>
              </w:rPr>
              <w:t>≥70% participants rated the outcome from 1 to 3, and &lt;15% of participants rated the outcome from 7 to 9</w:t>
            </w:r>
          </w:p>
        </w:tc>
      </w:tr>
      <w:tr w:rsidR="005C7F1B" w:rsidRPr="00FC2F35" w14:paraId="31FAA56E" w14:textId="77777777" w:rsidTr="00ED65AA">
        <w:tc>
          <w:tcPr>
            <w:tcW w:w="3114" w:type="dxa"/>
          </w:tcPr>
          <w:p w14:paraId="0E8FF369" w14:textId="77777777" w:rsidR="005C7F1B" w:rsidRPr="00FC2F35" w:rsidRDefault="005C7F1B" w:rsidP="00ED65AA">
            <w:pPr>
              <w:autoSpaceDE w:val="0"/>
              <w:autoSpaceDN w:val="0"/>
              <w:adjustRightInd w:val="0"/>
              <w:spacing w:line="480" w:lineRule="auto"/>
              <w:rPr>
                <w:rFonts w:eastAsiaTheme="minorEastAsia"/>
                <w:lang w:val="en-GB"/>
              </w:rPr>
            </w:pPr>
            <w:r w:rsidRPr="00FC2F35">
              <w:rPr>
                <w:rFonts w:eastAsiaTheme="minorEastAsia"/>
                <w:lang w:val="en-GB"/>
              </w:rPr>
              <w:t>No consensus</w:t>
            </w:r>
          </w:p>
        </w:tc>
        <w:tc>
          <w:tcPr>
            <w:tcW w:w="5902" w:type="dxa"/>
          </w:tcPr>
          <w:p w14:paraId="4379C801" w14:textId="77777777" w:rsidR="005C7F1B" w:rsidRPr="00FC2F35" w:rsidRDefault="005C7F1B" w:rsidP="00ED65AA">
            <w:pPr>
              <w:autoSpaceDE w:val="0"/>
              <w:autoSpaceDN w:val="0"/>
              <w:adjustRightInd w:val="0"/>
              <w:spacing w:line="480" w:lineRule="auto"/>
              <w:rPr>
                <w:rFonts w:eastAsiaTheme="minorEastAsia"/>
                <w:lang w:val="en-GB"/>
              </w:rPr>
            </w:pPr>
            <w:r w:rsidRPr="00FC2F35">
              <w:rPr>
                <w:rFonts w:eastAsiaTheme="minorEastAsia"/>
                <w:lang w:val="en-GB"/>
              </w:rPr>
              <w:t>Did not meet criteria for ‘critical for inclusion’ or ‘not important for inclusion’</w:t>
            </w:r>
          </w:p>
        </w:tc>
      </w:tr>
    </w:tbl>
    <w:p w14:paraId="77A94958" w14:textId="77777777" w:rsidR="005C7F1B" w:rsidRPr="00FC2F35" w:rsidRDefault="005C7F1B" w:rsidP="005C7F1B"/>
    <w:p w14:paraId="37396EA4" w14:textId="36D0178C" w:rsidR="005C7F1B" w:rsidRPr="00FC2F35" w:rsidRDefault="005C7F1B" w:rsidP="005C7F1B"/>
    <w:p w14:paraId="682422BC" w14:textId="768698B3" w:rsidR="005C7F1B" w:rsidRPr="00FC2F35" w:rsidRDefault="005C7F1B" w:rsidP="005C7F1B"/>
    <w:p w14:paraId="249D0816" w14:textId="7B41D968" w:rsidR="005C7F1B" w:rsidRPr="00FC2F35" w:rsidRDefault="005C7F1B" w:rsidP="005C7F1B"/>
    <w:p w14:paraId="283E527C" w14:textId="7194FAC0" w:rsidR="005C7F1B" w:rsidRPr="00FC2F35" w:rsidRDefault="005C7F1B" w:rsidP="005C7F1B"/>
    <w:p w14:paraId="7B648A8A" w14:textId="6DECC5E8" w:rsidR="005C7F1B" w:rsidRPr="00FC2F35" w:rsidRDefault="005C7F1B" w:rsidP="005C7F1B"/>
    <w:p w14:paraId="2F715616" w14:textId="49900FD5" w:rsidR="005C7F1B" w:rsidRPr="00FC2F35" w:rsidRDefault="005C7F1B" w:rsidP="005C7F1B"/>
    <w:p w14:paraId="36BC36A5" w14:textId="2B3D34C1" w:rsidR="005C7F1B" w:rsidRPr="00FC2F35" w:rsidRDefault="005C7F1B" w:rsidP="005C7F1B"/>
    <w:p w14:paraId="661D8FA7" w14:textId="46D53606" w:rsidR="005C7F1B" w:rsidRPr="00FC2F35" w:rsidRDefault="005C7F1B" w:rsidP="005C7F1B"/>
    <w:p w14:paraId="7C865B05" w14:textId="3A10C025" w:rsidR="005C7F1B" w:rsidRPr="00FC2F35" w:rsidRDefault="005C7F1B" w:rsidP="005C7F1B"/>
    <w:p w14:paraId="2FA81D7D" w14:textId="31E1C4BB" w:rsidR="005C7F1B" w:rsidRPr="00FC2F35" w:rsidRDefault="005C7F1B" w:rsidP="005C7F1B"/>
    <w:p w14:paraId="3D4505C3" w14:textId="076D912E" w:rsidR="005C7F1B" w:rsidRPr="00FC2F35" w:rsidRDefault="005C7F1B" w:rsidP="005C7F1B"/>
    <w:p w14:paraId="11674A0F" w14:textId="5F34D4EC" w:rsidR="005C7F1B" w:rsidRPr="00FC2F35" w:rsidRDefault="005C7F1B" w:rsidP="005C7F1B"/>
    <w:p w14:paraId="08D948EA" w14:textId="5A276C94" w:rsidR="005C7F1B" w:rsidRPr="00FC2F35" w:rsidRDefault="005C7F1B" w:rsidP="005C7F1B"/>
    <w:p w14:paraId="357D4F38" w14:textId="67F2C19A" w:rsidR="005C7F1B" w:rsidRPr="00FC2F35" w:rsidRDefault="005C7F1B" w:rsidP="005C7F1B"/>
    <w:p w14:paraId="66FA12BA" w14:textId="3932DD3D" w:rsidR="005C7F1B" w:rsidRPr="00FC2F35" w:rsidRDefault="005C7F1B" w:rsidP="005C7F1B"/>
    <w:p w14:paraId="6F5E42E0" w14:textId="246E7348" w:rsidR="005C7F1B" w:rsidRPr="00FC2F35" w:rsidRDefault="005C7F1B" w:rsidP="005C7F1B"/>
    <w:p w14:paraId="3C494A7A" w14:textId="71B54FE8" w:rsidR="005C7F1B" w:rsidRPr="00FC2F35" w:rsidRDefault="005C7F1B" w:rsidP="005C7F1B"/>
    <w:p w14:paraId="53C76F77" w14:textId="4307D881" w:rsidR="005C7F1B" w:rsidRPr="00FC2F35" w:rsidRDefault="005C7F1B" w:rsidP="005C7F1B"/>
    <w:p w14:paraId="1F099B8A" w14:textId="051922A5" w:rsidR="005C7F1B" w:rsidRPr="00FC2F35" w:rsidRDefault="005C7F1B" w:rsidP="005C7F1B"/>
    <w:p w14:paraId="3052C35F" w14:textId="544F835A" w:rsidR="005C7F1B" w:rsidRPr="00FC2F35" w:rsidRDefault="005C7F1B" w:rsidP="005C7F1B"/>
    <w:p w14:paraId="096EF182" w14:textId="5A6BB7E6" w:rsidR="005C7F1B" w:rsidRPr="00FC2F35" w:rsidRDefault="005C7F1B" w:rsidP="005C7F1B"/>
    <w:p w14:paraId="717ADA67" w14:textId="41DBE95C" w:rsidR="005C7F1B" w:rsidRPr="00FC2F35" w:rsidRDefault="005C7F1B" w:rsidP="005C7F1B"/>
    <w:p w14:paraId="2C943F7F" w14:textId="485CD999" w:rsidR="005C7F1B" w:rsidRPr="00FC2F35" w:rsidRDefault="005C7F1B" w:rsidP="005C7F1B"/>
    <w:p w14:paraId="2D14A3EA" w14:textId="4EC0BBBF" w:rsidR="005C7F1B" w:rsidRPr="00FC2F35" w:rsidRDefault="005C7F1B" w:rsidP="005C7F1B"/>
    <w:p w14:paraId="52EF76B0" w14:textId="75309CB3" w:rsidR="005C7F1B" w:rsidRPr="00FC2F35" w:rsidRDefault="005C7F1B" w:rsidP="005C7F1B"/>
    <w:p w14:paraId="64F8703E" w14:textId="74C10DAD" w:rsidR="005C7F1B" w:rsidRPr="00FC2F35" w:rsidRDefault="005C7F1B" w:rsidP="005C7F1B"/>
    <w:p w14:paraId="2D3698B7" w14:textId="0FC77967" w:rsidR="005C7F1B" w:rsidRPr="00FC2F35" w:rsidRDefault="005C7F1B" w:rsidP="005C7F1B"/>
    <w:p w14:paraId="72892A66" w14:textId="7F95086B" w:rsidR="005C7F1B" w:rsidRPr="00FC2F35" w:rsidRDefault="005C7F1B" w:rsidP="005C7F1B"/>
    <w:p w14:paraId="1370F366" w14:textId="77777777" w:rsidR="005C7F1B" w:rsidRPr="00FC2F35" w:rsidRDefault="005C7F1B" w:rsidP="005C7F1B"/>
    <w:p w14:paraId="6E78A866" w14:textId="71F4A9F2" w:rsidR="005C7F1B" w:rsidRPr="00FC2F35" w:rsidRDefault="005C7F1B" w:rsidP="005C7F1B"/>
    <w:p w14:paraId="2DAB3F66" w14:textId="77777777" w:rsidR="005C7F1B" w:rsidRPr="005C7F1B" w:rsidRDefault="005C7F1B" w:rsidP="005C7F1B">
      <w:pPr>
        <w:rPr>
          <w:rFonts w:ascii="Calibri" w:eastAsia="MS Mincho" w:hAnsi="Calibri" w:cs="Times New Roman"/>
        </w:rPr>
      </w:pPr>
      <w:r w:rsidRPr="005C7F1B">
        <w:rPr>
          <w:rFonts w:ascii="Calibri" w:eastAsia="MS Mincho" w:hAnsi="Calibri" w:cs="Times New Roman"/>
        </w:rPr>
        <w:lastRenderedPageBreak/>
        <w:t>Table 2. Participant Characteristics in each round</w:t>
      </w:r>
    </w:p>
    <w:tbl>
      <w:tblPr>
        <w:tblW w:w="9467" w:type="dxa"/>
        <w:tblInd w:w="-601" w:type="dxa"/>
        <w:tblLayout w:type="fixed"/>
        <w:tblLook w:val="04A0" w:firstRow="1" w:lastRow="0" w:firstColumn="1" w:lastColumn="0" w:noHBand="0" w:noVBand="1"/>
      </w:tblPr>
      <w:tblGrid>
        <w:gridCol w:w="3100"/>
        <w:gridCol w:w="2287"/>
        <w:gridCol w:w="1880"/>
        <w:gridCol w:w="2200"/>
      </w:tblGrid>
      <w:tr w:rsidR="005C7F1B" w:rsidRPr="005C7F1B" w14:paraId="66D8926C" w14:textId="77777777" w:rsidTr="00ED65AA">
        <w:trPr>
          <w:trHeight w:val="300"/>
        </w:trPr>
        <w:tc>
          <w:tcPr>
            <w:tcW w:w="3100" w:type="dxa"/>
            <w:tcBorders>
              <w:top w:val="single" w:sz="4" w:space="0" w:color="auto"/>
              <w:left w:val="nil"/>
              <w:bottom w:val="single" w:sz="4" w:space="0" w:color="auto"/>
              <w:right w:val="nil"/>
            </w:tcBorders>
            <w:shd w:val="clear" w:color="auto" w:fill="auto"/>
            <w:noWrap/>
            <w:vAlign w:val="bottom"/>
            <w:hideMark/>
          </w:tcPr>
          <w:p w14:paraId="1DABFC4E"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 </w:t>
            </w:r>
          </w:p>
        </w:tc>
        <w:tc>
          <w:tcPr>
            <w:tcW w:w="2287" w:type="dxa"/>
            <w:tcBorders>
              <w:top w:val="single" w:sz="4" w:space="0" w:color="auto"/>
              <w:left w:val="nil"/>
              <w:bottom w:val="single" w:sz="4" w:space="0" w:color="auto"/>
              <w:right w:val="nil"/>
            </w:tcBorders>
            <w:shd w:val="clear" w:color="auto" w:fill="auto"/>
            <w:noWrap/>
            <w:vAlign w:val="center"/>
            <w:hideMark/>
          </w:tcPr>
          <w:p w14:paraId="69FB046A" w14:textId="77777777" w:rsidR="005C7F1B" w:rsidRPr="005C7F1B" w:rsidRDefault="005C7F1B" w:rsidP="005C7F1B">
            <w:pPr>
              <w:jc w:val="center"/>
              <w:rPr>
                <w:rFonts w:ascii="Calibri" w:eastAsia="Times New Roman" w:hAnsi="Calibri" w:cs="Times New Roman"/>
                <w:b/>
                <w:bCs/>
                <w:color w:val="000000"/>
              </w:rPr>
            </w:pPr>
            <w:r w:rsidRPr="005C7F1B">
              <w:rPr>
                <w:rFonts w:ascii="Calibri" w:eastAsia="Times New Roman" w:hAnsi="Calibri" w:cs="Times New Roman"/>
                <w:b/>
                <w:bCs/>
                <w:color w:val="000000"/>
              </w:rPr>
              <w:t>Round 1 (n=253)</w:t>
            </w:r>
          </w:p>
        </w:tc>
        <w:tc>
          <w:tcPr>
            <w:tcW w:w="1880" w:type="dxa"/>
            <w:tcBorders>
              <w:top w:val="single" w:sz="4" w:space="0" w:color="auto"/>
              <w:left w:val="nil"/>
              <w:bottom w:val="single" w:sz="4" w:space="0" w:color="auto"/>
              <w:right w:val="nil"/>
            </w:tcBorders>
            <w:shd w:val="clear" w:color="auto" w:fill="auto"/>
            <w:noWrap/>
            <w:vAlign w:val="center"/>
            <w:hideMark/>
          </w:tcPr>
          <w:p w14:paraId="5DE54CAB" w14:textId="77777777" w:rsidR="005C7F1B" w:rsidRPr="005C7F1B" w:rsidRDefault="005C7F1B" w:rsidP="005C7F1B">
            <w:pPr>
              <w:jc w:val="center"/>
              <w:rPr>
                <w:rFonts w:ascii="Calibri" w:eastAsia="Times New Roman" w:hAnsi="Calibri" w:cs="Times New Roman"/>
                <w:b/>
                <w:bCs/>
                <w:color w:val="000000"/>
              </w:rPr>
            </w:pPr>
            <w:r w:rsidRPr="005C7F1B">
              <w:rPr>
                <w:rFonts w:ascii="Calibri" w:eastAsia="Times New Roman" w:hAnsi="Calibri" w:cs="Times New Roman"/>
                <w:b/>
                <w:bCs/>
                <w:color w:val="000000"/>
              </w:rPr>
              <w:t>Round 2 (n=124)</w:t>
            </w:r>
          </w:p>
        </w:tc>
        <w:tc>
          <w:tcPr>
            <w:tcW w:w="2200" w:type="dxa"/>
            <w:tcBorders>
              <w:top w:val="single" w:sz="4" w:space="0" w:color="auto"/>
              <w:left w:val="nil"/>
              <w:bottom w:val="single" w:sz="4" w:space="0" w:color="auto"/>
              <w:right w:val="nil"/>
            </w:tcBorders>
            <w:shd w:val="clear" w:color="auto" w:fill="auto"/>
            <w:noWrap/>
            <w:vAlign w:val="center"/>
            <w:hideMark/>
          </w:tcPr>
          <w:p w14:paraId="40BB271E" w14:textId="77777777" w:rsidR="005C7F1B" w:rsidRPr="005C7F1B" w:rsidRDefault="005C7F1B" w:rsidP="005C7F1B">
            <w:pPr>
              <w:jc w:val="center"/>
              <w:rPr>
                <w:rFonts w:ascii="Calibri" w:eastAsia="Times New Roman" w:hAnsi="Calibri" w:cs="Times New Roman"/>
                <w:b/>
                <w:bCs/>
                <w:color w:val="000000"/>
              </w:rPr>
            </w:pPr>
            <w:r w:rsidRPr="005C7F1B">
              <w:rPr>
                <w:rFonts w:ascii="Calibri" w:eastAsia="Times New Roman" w:hAnsi="Calibri" w:cs="Times New Roman"/>
                <w:b/>
                <w:bCs/>
                <w:color w:val="000000"/>
              </w:rPr>
              <w:t>Round 3 (n=79)</w:t>
            </w:r>
          </w:p>
        </w:tc>
      </w:tr>
      <w:tr w:rsidR="005C7F1B" w:rsidRPr="005C7F1B" w14:paraId="0A4DF0B8" w14:textId="77777777" w:rsidTr="00ED65AA">
        <w:trPr>
          <w:trHeight w:val="300"/>
        </w:trPr>
        <w:tc>
          <w:tcPr>
            <w:tcW w:w="3100" w:type="dxa"/>
            <w:tcBorders>
              <w:top w:val="nil"/>
              <w:left w:val="nil"/>
              <w:bottom w:val="nil"/>
              <w:right w:val="nil"/>
            </w:tcBorders>
            <w:shd w:val="clear" w:color="auto" w:fill="auto"/>
            <w:noWrap/>
            <w:vAlign w:val="bottom"/>
            <w:hideMark/>
          </w:tcPr>
          <w:p w14:paraId="1D7621FD" w14:textId="77777777" w:rsidR="005C7F1B" w:rsidRPr="005C7F1B" w:rsidRDefault="005C7F1B" w:rsidP="005C7F1B">
            <w:pPr>
              <w:rPr>
                <w:rFonts w:ascii="Calibri" w:eastAsia="Times New Roman" w:hAnsi="Calibri" w:cs="Times New Roman"/>
                <w:b/>
                <w:bCs/>
                <w:color w:val="000000"/>
              </w:rPr>
            </w:pPr>
            <w:r w:rsidRPr="005C7F1B">
              <w:rPr>
                <w:rFonts w:ascii="Calibri" w:eastAsia="Times New Roman" w:hAnsi="Calibri" w:cs="Times New Roman"/>
                <w:b/>
                <w:bCs/>
                <w:color w:val="000000"/>
              </w:rPr>
              <w:t>Stakeholder Group</w:t>
            </w:r>
          </w:p>
        </w:tc>
        <w:tc>
          <w:tcPr>
            <w:tcW w:w="2287" w:type="dxa"/>
            <w:tcBorders>
              <w:top w:val="nil"/>
              <w:left w:val="nil"/>
              <w:bottom w:val="nil"/>
              <w:right w:val="nil"/>
            </w:tcBorders>
            <w:shd w:val="clear" w:color="auto" w:fill="auto"/>
            <w:noWrap/>
            <w:vAlign w:val="center"/>
            <w:hideMark/>
          </w:tcPr>
          <w:p w14:paraId="580297D6" w14:textId="77777777" w:rsidR="005C7F1B" w:rsidRPr="005C7F1B" w:rsidRDefault="005C7F1B" w:rsidP="005C7F1B">
            <w:pPr>
              <w:jc w:val="center"/>
              <w:rPr>
                <w:rFonts w:ascii="Calibri" w:eastAsia="Times New Roman" w:hAnsi="Calibri" w:cs="Times New Roman"/>
                <w:color w:val="000000"/>
              </w:rPr>
            </w:pPr>
          </w:p>
        </w:tc>
        <w:tc>
          <w:tcPr>
            <w:tcW w:w="1880" w:type="dxa"/>
            <w:tcBorders>
              <w:top w:val="nil"/>
              <w:left w:val="nil"/>
              <w:bottom w:val="nil"/>
              <w:right w:val="nil"/>
            </w:tcBorders>
            <w:shd w:val="clear" w:color="auto" w:fill="auto"/>
            <w:noWrap/>
            <w:vAlign w:val="center"/>
            <w:hideMark/>
          </w:tcPr>
          <w:p w14:paraId="7687DE08" w14:textId="77777777" w:rsidR="005C7F1B" w:rsidRPr="005C7F1B" w:rsidRDefault="005C7F1B" w:rsidP="005C7F1B">
            <w:pPr>
              <w:jc w:val="center"/>
              <w:rPr>
                <w:rFonts w:ascii="Calibri" w:eastAsia="Times New Roman" w:hAnsi="Calibri" w:cs="Times New Roman"/>
                <w:color w:val="000000"/>
              </w:rPr>
            </w:pPr>
          </w:p>
        </w:tc>
        <w:tc>
          <w:tcPr>
            <w:tcW w:w="2200" w:type="dxa"/>
            <w:tcBorders>
              <w:top w:val="nil"/>
              <w:left w:val="nil"/>
              <w:bottom w:val="nil"/>
              <w:right w:val="nil"/>
            </w:tcBorders>
            <w:shd w:val="clear" w:color="auto" w:fill="auto"/>
            <w:noWrap/>
            <w:vAlign w:val="center"/>
            <w:hideMark/>
          </w:tcPr>
          <w:p w14:paraId="555DCB52" w14:textId="77777777" w:rsidR="005C7F1B" w:rsidRPr="005C7F1B" w:rsidRDefault="005C7F1B" w:rsidP="005C7F1B">
            <w:pPr>
              <w:jc w:val="center"/>
              <w:rPr>
                <w:rFonts w:ascii="Calibri" w:eastAsia="Times New Roman" w:hAnsi="Calibri" w:cs="Times New Roman"/>
                <w:color w:val="000000"/>
              </w:rPr>
            </w:pPr>
          </w:p>
        </w:tc>
      </w:tr>
      <w:tr w:rsidR="005C7F1B" w:rsidRPr="005C7F1B" w14:paraId="1DB28C5C" w14:textId="77777777" w:rsidTr="00ED65AA">
        <w:trPr>
          <w:trHeight w:val="300"/>
        </w:trPr>
        <w:tc>
          <w:tcPr>
            <w:tcW w:w="3100" w:type="dxa"/>
            <w:tcBorders>
              <w:top w:val="nil"/>
              <w:left w:val="nil"/>
              <w:bottom w:val="nil"/>
              <w:right w:val="nil"/>
            </w:tcBorders>
            <w:shd w:val="clear" w:color="auto" w:fill="auto"/>
            <w:noWrap/>
            <w:vAlign w:val="bottom"/>
            <w:hideMark/>
          </w:tcPr>
          <w:p w14:paraId="6B1873D8"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Parents</w:t>
            </w:r>
          </w:p>
        </w:tc>
        <w:tc>
          <w:tcPr>
            <w:tcW w:w="2287" w:type="dxa"/>
            <w:tcBorders>
              <w:top w:val="nil"/>
              <w:left w:val="nil"/>
              <w:bottom w:val="nil"/>
              <w:right w:val="nil"/>
            </w:tcBorders>
            <w:shd w:val="clear" w:color="auto" w:fill="auto"/>
            <w:noWrap/>
            <w:vAlign w:val="center"/>
            <w:hideMark/>
          </w:tcPr>
          <w:p w14:paraId="24211DBB"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40</w:t>
            </w:r>
          </w:p>
        </w:tc>
        <w:tc>
          <w:tcPr>
            <w:tcW w:w="1880" w:type="dxa"/>
            <w:tcBorders>
              <w:top w:val="nil"/>
              <w:left w:val="nil"/>
              <w:bottom w:val="nil"/>
              <w:right w:val="nil"/>
            </w:tcBorders>
            <w:shd w:val="clear" w:color="auto" w:fill="auto"/>
            <w:noWrap/>
            <w:vAlign w:val="center"/>
            <w:hideMark/>
          </w:tcPr>
          <w:p w14:paraId="257E56F1"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9</w:t>
            </w:r>
          </w:p>
        </w:tc>
        <w:tc>
          <w:tcPr>
            <w:tcW w:w="2200" w:type="dxa"/>
            <w:tcBorders>
              <w:top w:val="nil"/>
              <w:left w:val="nil"/>
              <w:bottom w:val="nil"/>
              <w:right w:val="nil"/>
            </w:tcBorders>
            <w:shd w:val="clear" w:color="auto" w:fill="auto"/>
            <w:noWrap/>
            <w:vAlign w:val="center"/>
            <w:hideMark/>
          </w:tcPr>
          <w:p w14:paraId="7ADA2461"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2</w:t>
            </w:r>
          </w:p>
        </w:tc>
      </w:tr>
      <w:tr w:rsidR="005C7F1B" w:rsidRPr="005C7F1B" w14:paraId="46B4D330" w14:textId="77777777" w:rsidTr="00ED65AA">
        <w:trPr>
          <w:trHeight w:val="300"/>
        </w:trPr>
        <w:tc>
          <w:tcPr>
            <w:tcW w:w="3100" w:type="dxa"/>
            <w:tcBorders>
              <w:top w:val="nil"/>
              <w:left w:val="nil"/>
              <w:bottom w:val="nil"/>
              <w:right w:val="nil"/>
            </w:tcBorders>
            <w:shd w:val="clear" w:color="auto" w:fill="auto"/>
            <w:noWrap/>
            <w:vAlign w:val="bottom"/>
            <w:hideMark/>
          </w:tcPr>
          <w:p w14:paraId="65BF6748" w14:textId="77777777" w:rsidR="005C7F1B" w:rsidRPr="005C7F1B" w:rsidRDefault="005C7F1B" w:rsidP="005C7F1B">
            <w:pPr>
              <w:ind w:left="-802" w:firstLine="802"/>
              <w:rPr>
                <w:rFonts w:ascii="Calibri" w:eastAsia="Times New Roman" w:hAnsi="Calibri" w:cs="Times New Roman"/>
                <w:color w:val="000000"/>
              </w:rPr>
            </w:pPr>
            <w:r w:rsidRPr="005C7F1B">
              <w:rPr>
                <w:rFonts w:ascii="Calibri" w:eastAsia="Times New Roman" w:hAnsi="Calibri" w:cs="Times New Roman"/>
                <w:color w:val="000000"/>
              </w:rPr>
              <w:t>Healthcare Professionals</w:t>
            </w:r>
          </w:p>
        </w:tc>
        <w:tc>
          <w:tcPr>
            <w:tcW w:w="2287" w:type="dxa"/>
            <w:tcBorders>
              <w:top w:val="nil"/>
              <w:left w:val="nil"/>
              <w:bottom w:val="nil"/>
              <w:right w:val="nil"/>
            </w:tcBorders>
            <w:shd w:val="clear" w:color="auto" w:fill="auto"/>
            <w:noWrap/>
            <w:vAlign w:val="center"/>
            <w:hideMark/>
          </w:tcPr>
          <w:p w14:paraId="7AEA2865"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160</w:t>
            </w:r>
          </w:p>
        </w:tc>
        <w:tc>
          <w:tcPr>
            <w:tcW w:w="1880" w:type="dxa"/>
            <w:tcBorders>
              <w:top w:val="nil"/>
              <w:left w:val="nil"/>
              <w:bottom w:val="nil"/>
              <w:right w:val="nil"/>
            </w:tcBorders>
            <w:shd w:val="clear" w:color="auto" w:fill="auto"/>
            <w:noWrap/>
            <w:vAlign w:val="center"/>
            <w:hideMark/>
          </w:tcPr>
          <w:p w14:paraId="041C9279"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80</w:t>
            </w:r>
          </w:p>
        </w:tc>
        <w:tc>
          <w:tcPr>
            <w:tcW w:w="2200" w:type="dxa"/>
            <w:tcBorders>
              <w:top w:val="nil"/>
              <w:left w:val="nil"/>
              <w:bottom w:val="nil"/>
              <w:right w:val="nil"/>
            </w:tcBorders>
            <w:shd w:val="clear" w:color="auto" w:fill="auto"/>
            <w:noWrap/>
            <w:vAlign w:val="center"/>
            <w:hideMark/>
          </w:tcPr>
          <w:p w14:paraId="572BCF19"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55</w:t>
            </w:r>
          </w:p>
        </w:tc>
      </w:tr>
      <w:tr w:rsidR="005C7F1B" w:rsidRPr="005C7F1B" w14:paraId="0DA5686B" w14:textId="77777777" w:rsidTr="00ED65AA">
        <w:trPr>
          <w:trHeight w:val="300"/>
        </w:trPr>
        <w:tc>
          <w:tcPr>
            <w:tcW w:w="3100" w:type="dxa"/>
            <w:tcBorders>
              <w:top w:val="nil"/>
              <w:left w:val="nil"/>
              <w:bottom w:val="nil"/>
              <w:right w:val="nil"/>
            </w:tcBorders>
            <w:shd w:val="clear" w:color="auto" w:fill="auto"/>
            <w:noWrap/>
            <w:vAlign w:val="bottom"/>
            <w:hideMark/>
          </w:tcPr>
          <w:p w14:paraId="2216C1DD"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Researchers</w:t>
            </w:r>
          </w:p>
        </w:tc>
        <w:tc>
          <w:tcPr>
            <w:tcW w:w="2287" w:type="dxa"/>
            <w:tcBorders>
              <w:top w:val="nil"/>
              <w:left w:val="nil"/>
              <w:bottom w:val="nil"/>
              <w:right w:val="nil"/>
            </w:tcBorders>
            <w:shd w:val="clear" w:color="auto" w:fill="auto"/>
            <w:noWrap/>
            <w:vAlign w:val="center"/>
            <w:hideMark/>
          </w:tcPr>
          <w:p w14:paraId="5E180490"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44</w:t>
            </w:r>
          </w:p>
        </w:tc>
        <w:tc>
          <w:tcPr>
            <w:tcW w:w="1880" w:type="dxa"/>
            <w:tcBorders>
              <w:top w:val="nil"/>
              <w:left w:val="nil"/>
              <w:bottom w:val="nil"/>
              <w:right w:val="nil"/>
            </w:tcBorders>
            <w:shd w:val="clear" w:color="auto" w:fill="auto"/>
            <w:noWrap/>
            <w:vAlign w:val="center"/>
            <w:hideMark/>
          </w:tcPr>
          <w:p w14:paraId="5A73FAE0"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31</w:t>
            </w:r>
          </w:p>
        </w:tc>
        <w:tc>
          <w:tcPr>
            <w:tcW w:w="2200" w:type="dxa"/>
            <w:tcBorders>
              <w:top w:val="nil"/>
              <w:left w:val="nil"/>
              <w:bottom w:val="nil"/>
              <w:right w:val="nil"/>
            </w:tcBorders>
            <w:shd w:val="clear" w:color="auto" w:fill="auto"/>
            <w:noWrap/>
            <w:vAlign w:val="center"/>
            <w:hideMark/>
          </w:tcPr>
          <w:p w14:paraId="2E6C592A"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20</w:t>
            </w:r>
          </w:p>
        </w:tc>
      </w:tr>
      <w:tr w:rsidR="005C7F1B" w:rsidRPr="005C7F1B" w14:paraId="1CF0AC3B" w14:textId="77777777" w:rsidTr="00ED65AA">
        <w:trPr>
          <w:trHeight w:val="300"/>
        </w:trPr>
        <w:tc>
          <w:tcPr>
            <w:tcW w:w="3100" w:type="dxa"/>
            <w:tcBorders>
              <w:top w:val="nil"/>
              <w:left w:val="nil"/>
              <w:bottom w:val="nil"/>
              <w:right w:val="nil"/>
            </w:tcBorders>
            <w:shd w:val="clear" w:color="auto" w:fill="auto"/>
            <w:noWrap/>
            <w:vAlign w:val="bottom"/>
            <w:hideMark/>
          </w:tcPr>
          <w:p w14:paraId="1DA38147"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Childcare Professionals</w:t>
            </w:r>
          </w:p>
        </w:tc>
        <w:tc>
          <w:tcPr>
            <w:tcW w:w="2287" w:type="dxa"/>
            <w:tcBorders>
              <w:top w:val="nil"/>
              <w:left w:val="nil"/>
              <w:bottom w:val="nil"/>
              <w:right w:val="nil"/>
            </w:tcBorders>
            <w:shd w:val="clear" w:color="auto" w:fill="auto"/>
            <w:noWrap/>
            <w:vAlign w:val="center"/>
            <w:hideMark/>
          </w:tcPr>
          <w:p w14:paraId="24A3414F"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9</w:t>
            </w:r>
          </w:p>
        </w:tc>
        <w:tc>
          <w:tcPr>
            <w:tcW w:w="1880" w:type="dxa"/>
            <w:tcBorders>
              <w:top w:val="nil"/>
              <w:left w:val="nil"/>
              <w:bottom w:val="nil"/>
              <w:right w:val="nil"/>
            </w:tcBorders>
            <w:shd w:val="clear" w:color="auto" w:fill="auto"/>
            <w:noWrap/>
            <w:vAlign w:val="center"/>
            <w:hideMark/>
          </w:tcPr>
          <w:p w14:paraId="260D363D"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4</w:t>
            </w:r>
          </w:p>
        </w:tc>
        <w:tc>
          <w:tcPr>
            <w:tcW w:w="2200" w:type="dxa"/>
            <w:tcBorders>
              <w:top w:val="nil"/>
              <w:left w:val="nil"/>
              <w:bottom w:val="nil"/>
              <w:right w:val="nil"/>
            </w:tcBorders>
            <w:shd w:val="clear" w:color="auto" w:fill="auto"/>
            <w:noWrap/>
            <w:vAlign w:val="center"/>
            <w:hideMark/>
          </w:tcPr>
          <w:p w14:paraId="63E68106"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2</w:t>
            </w:r>
          </w:p>
        </w:tc>
      </w:tr>
      <w:tr w:rsidR="005C7F1B" w:rsidRPr="005C7F1B" w14:paraId="42EA0CA4" w14:textId="77777777" w:rsidTr="00ED65AA">
        <w:trPr>
          <w:trHeight w:val="300"/>
        </w:trPr>
        <w:tc>
          <w:tcPr>
            <w:tcW w:w="3100" w:type="dxa"/>
            <w:tcBorders>
              <w:top w:val="nil"/>
              <w:left w:val="nil"/>
              <w:bottom w:val="nil"/>
              <w:right w:val="nil"/>
            </w:tcBorders>
            <w:shd w:val="clear" w:color="auto" w:fill="auto"/>
            <w:noWrap/>
            <w:vAlign w:val="bottom"/>
            <w:hideMark/>
          </w:tcPr>
          <w:p w14:paraId="580C203C" w14:textId="77777777" w:rsidR="005C7F1B" w:rsidRPr="005C7F1B" w:rsidRDefault="005C7F1B" w:rsidP="005C7F1B">
            <w:pPr>
              <w:rPr>
                <w:rFonts w:ascii="Calibri" w:eastAsia="Times New Roman" w:hAnsi="Calibri" w:cs="Times New Roman"/>
                <w:b/>
                <w:bCs/>
                <w:color w:val="000000"/>
              </w:rPr>
            </w:pPr>
            <w:r w:rsidRPr="005C7F1B">
              <w:rPr>
                <w:rFonts w:ascii="Calibri" w:eastAsia="Times New Roman" w:hAnsi="Calibri" w:cs="Times New Roman"/>
                <w:b/>
                <w:bCs/>
                <w:color w:val="000000"/>
              </w:rPr>
              <w:t>Gender</w:t>
            </w:r>
          </w:p>
        </w:tc>
        <w:tc>
          <w:tcPr>
            <w:tcW w:w="2287" w:type="dxa"/>
            <w:tcBorders>
              <w:top w:val="nil"/>
              <w:left w:val="nil"/>
              <w:bottom w:val="nil"/>
              <w:right w:val="nil"/>
            </w:tcBorders>
            <w:shd w:val="clear" w:color="auto" w:fill="auto"/>
            <w:noWrap/>
            <w:vAlign w:val="center"/>
            <w:hideMark/>
          </w:tcPr>
          <w:p w14:paraId="643D7E9A" w14:textId="77777777" w:rsidR="005C7F1B" w:rsidRPr="005C7F1B" w:rsidRDefault="005C7F1B" w:rsidP="005C7F1B">
            <w:pPr>
              <w:jc w:val="center"/>
              <w:rPr>
                <w:rFonts w:ascii="Calibri" w:eastAsia="Times New Roman" w:hAnsi="Calibri" w:cs="Times New Roman"/>
                <w:color w:val="000000"/>
              </w:rPr>
            </w:pPr>
          </w:p>
        </w:tc>
        <w:tc>
          <w:tcPr>
            <w:tcW w:w="1880" w:type="dxa"/>
            <w:tcBorders>
              <w:top w:val="nil"/>
              <w:left w:val="nil"/>
              <w:bottom w:val="nil"/>
              <w:right w:val="nil"/>
            </w:tcBorders>
            <w:shd w:val="clear" w:color="auto" w:fill="auto"/>
            <w:noWrap/>
            <w:vAlign w:val="center"/>
            <w:hideMark/>
          </w:tcPr>
          <w:p w14:paraId="262ECDDC" w14:textId="77777777" w:rsidR="005C7F1B" w:rsidRPr="005C7F1B" w:rsidRDefault="005C7F1B" w:rsidP="005C7F1B">
            <w:pPr>
              <w:jc w:val="center"/>
              <w:rPr>
                <w:rFonts w:ascii="Calibri" w:eastAsia="Times New Roman" w:hAnsi="Calibri" w:cs="Times New Roman"/>
                <w:color w:val="000000"/>
              </w:rPr>
            </w:pPr>
          </w:p>
        </w:tc>
        <w:tc>
          <w:tcPr>
            <w:tcW w:w="2200" w:type="dxa"/>
            <w:tcBorders>
              <w:top w:val="nil"/>
              <w:left w:val="nil"/>
              <w:bottom w:val="nil"/>
              <w:right w:val="nil"/>
            </w:tcBorders>
            <w:shd w:val="clear" w:color="auto" w:fill="auto"/>
            <w:noWrap/>
            <w:vAlign w:val="center"/>
            <w:hideMark/>
          </w:tcPr>
          <w:p w14:paraId="6C9C4AAF" w14:textId="77777777" w:rsidR="005C7F1B" w:rsidRPr="005C7F1B" w:rsidRDefault="005C7F1B" w:rsidP="005C7F1B">
            <w:pPr>
              <w:jc w:val="center"/>
              <w:rPr>
                <w:rFonts w:ascii="Calibri" w:eastAsia="Times New Roman" w:hAnsi="Calibri" w:cs="Times New Roman"/>
                <w:color w:val="000000"/>
              </w:rPr>
            </w:pPr>
          </w:p>
        </w:tc>
      </w:tr>
      <w:tr w:rsidR="005C7F1B" w:rsidRPr="005C7F1B" w14:paraId="0AAFDC82" w14:textId="77777777" w:rsidTr="00ED65AA">
        <w:trPr>
          <w:trHeight w:val="300"/>
        </w:trPr>
        <w:tc>
          <w:tcPr>
            <w:tcW w:w="3100" w:type="dxa"/>
            <w:tcBorders>
              <w:top w:val="nil"/>
              <w:left w:val="nil"/>
              <w:bottom w:val="nil"/>
              <w:right w:val="nil"/>
            </w:tcBorders>
            <w:shd w:val="clear" w:color="auto" w:fill="auto"/>
            <w:noWrap/>
            <w:vAlign w:val="bottom"/>
            <w:hideMark/>
          </w:tcPr>
          <w:p w14:paraId="27F3CD2A"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 xml:space="preserve">Male </w:t>
            </w:r>
          </w:p>
        </w:tc>
        <w:tc>
          <w:tcPr>
            <w:tcW w:w="2287" w:type="dxa"/>
            <w:tcBorders>
              <w:top w:val="nil"/>
              <w:left w:val="nil"/>
              <w:bottom w:val="nil"/>
              <w:right w:val="nil"/>
            </w:tcBorders>
            <w:shd w:val="clear" w:color="auto" w:fill="auto"/>
            <w:noWrap/>
            <w:vAlign w:val="center"/>
            <w:hideMark/>
          </w:tcPr>
          <w:p w14:paraId="4F129913"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14</w:t>
            </w:r>
          </w:p>
        </w:tc>
        <w:tc>
          <w:tcPr>
            <w:tcW w:w="1880" w:type="dxa"/>
            <w:tcBorders>
              <w:top w:val="nil"/>
              <w:left w:val="nil"/>
              <w:bottom w:val="nil"/>
              <w:right w:val="nil"/>
            </w:tcBorders>
            <w:shd w:val="clear" w:color="auto" w:fill="auto"/>
            <w:noWrap/>
            <w:vAlign w:val="center"/>
            <w:hideMark/>
          </w:tcPr>
          <w:p w14:paraId="17875F6C"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8</w:t>
            </w:r>
          </w:p>
        </w:tc>
        <w:tc>
          <w:tcPr>
            <w:tcW w:w="2200" w:type="dxa"/>
            <w:tcBorders>
              <w:top w:val="nil"/>
              <w:left w:val="nil"/>
              <w:bottom w:val="nil"/>
              <w:right w:val="nil"/>
            </w:tcBorders>
            <w:shd w:val="clear" w:color="auto" w:fill="auto"/>
            <w:noWrap/>
            <w:vAlign w:val="center"/>
            <w:hideMark/>
          </w:tcPr>
          <w:p w14:paraId="3F646CD4"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6</w:t>
            </w:r>
          </w:p>
        </w:tc>
      </w:tr>
      <w:tr w:rsidR="005C7F1B" w:rsidRPr="005C7F1B" w14:paraId="7B8625B0" w14:textId="77777777" w:rsidTr="00ED65AA">
        <w:trPr>
          <w:trHeight w:val="300"/>
        </w:trPr>
        <w:tc>
          <w:tcPr>
            <w:tcW w:w="3100" w:type="dxa"/>
            <w:tcBorders>
              <w:top w:val="nil"/>
              <w:left w:val="nil"/>
              <w:bottom w:val="nil"/>
              <w:right w:val="nil"/>
            </w:tcBorders>
            <w:shd w:val="clear" w:color="auto" w:fill="auto"/>
            <w:noWrap/>
            <w:vAlign w:val="bottom"/>
            <w:hideMark/>
          </w:tcPr>
          <w:p w14:paraId="17AB1263"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Female</w:t>
            </w:r>
          </w:p>
        </w:tc>
        <w:tc>
          <w:tcPr>
            <w:tcW w:w="2287" w:type="dxa"/>
            <w:tcBorders>
              <w:top w:val="nil"/>
              <w:left w:val="nil"/>
              <w:bottom w:val="nil"/>
              <w:right w:val="nil"/>
            </w:tcBorders>
            <w:shd w:val="clear" w:color="auto" w:fill="auto"/>
            <w:noWrap/>
            <w:vAlign w:val="center"/>
            <w:hideMark/>
          </w:tcPr>
          <w:p w14:paraId="18ED2B6C"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239</w:t>
            </w:r>
          </w:p>
        </w:tc>
        <w:tc>
          <w:tcPr>
            <w:tcW w:w="1880" w:type="dxa"/>
            <w:tcBorders>
              <w:top w:val="nil"/>
              <w:left w:val="nil"/>
              <w:bottom w:val="nil"/>
              <w:right w:val="nil"/>
            </w:tcBorders>
            <w:shd w:val="clear" w:color="auto" w:fill="auto"/>
            <w:noWrap/>
            <w:vAlign w:val="center"/>
            <w:hideMark/>
          </w:tcPr>
          <w:p w14:paraId="5DA77E56"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116</w:t>
            </w:r>
          </w:p>
        </w:tc>
        <w:tc>
          <w:tcPr>
            <w:tcW w:w="2200" w:type="dxa"/>
            <w:tcBorders>
              <w:top w:val="nil"/>
              <w:left w:val="nil"/>
              <w:bottom w:val="nil"/>
              <w:right w:val="nil"/>
            </w:tcBorders>
            <w:shd w:val="clear" w:color="auto" w:fill="auto"/>
            <w:noWrap/>
            <w:vAlign w:val="center"/>
            <w:hideMark/>
          </w:tcPr>
          <w:p w14:paraId="7DA69A9B"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73</w:t>
            </w:r>
          </w:p>
        </w:tc>
      </w:tr>
      <w:tr w:rsidR="005C7F1B" w:rsidRPr="005C7F1B" w14:paraId="0C45A5BE" w14:textId="77777777" w:rsidTr="00ED65AA">
        <w:trPr>
          <w:trHeight w:val="300"/>
        </w:trPr>
        <w:tc>
          <w:tcPr>
            <w:tcW w:w="3100" w:type="dxa"/>
            <w:tcBorders>
              <w:top w:val="nil"/>
              <w:left w:val="nil"/>
              <w:bottom w:val="nil"/>
              <w:right w:val="nil"/>
            </w:tcBorders>
            <w:shd w:val="clear" w:color="auto" w:fill="auto"/>
            <w:noWrap/>
            <w:vAlign w:val="bottom"/>
            <w:hideMark/>
          </w:tcPr>
          <w:p w14:paraId="6460DB07" w14:textId="77777777" w:rsidR="005C7F1B" w:rsidRPr="005C7F1B" w:rsidRDefault="005C7F1B" w:rsidP="005C7F1B">
            <w:pPr>
              <w:rPr>
                <w:rFonts w:ascii="Calibri" w:eastAsia="Times New Roman" w:hAnsi="Calibri" w:cs="Times New Roman"/>
                <w:b/>
                <w:bCs/>
                <w:color w:val="000000"/>
              </w:rPr>
            </w:pPr>
            <w:r w:rsidRPr="005C7F1B">
              <w:rPr>
                <w:rFonts w:ascii="Calibri" w:eastAsia="Times New Roman" w:hAnsi="Calibri" w:cs="Times New Roman"/>
                <w:b/>
                <w:bCs/>
                <w:color w:val="000000"/>
              </w:rPr>
              <w:t>Nationality</w:t>
            </w:r>
          </w:p>
        </w:tc>
        <w:tc>
          <w:tcPr>
            <w:tcW w:w="2287" w:type="dxa"/>
            <w:tcBorders>
              <w:top w:val="nil"/>
              <w:left w:val="nil"/>
              <w:bottom w:val="nil"/>
              <w:right w:val="nil"/>
            </w:tcBorders>
            <w:shd w:val="clear" w:color="auto" w:fill="auto"/>
            <w:noWrap/>
            <w:vAlign w:val="center"/>
            <w:hideMark/>
          </w:tcPr>
          <w:p w14:paraId="72BF92C0" w14:textId="77777777" w:rsidR="005C7F1B" w:rsidRPr="005C7F1B" w:rsidRDefault="005C7F1B" w:rsidP="005C7F1B">
            <w:pPr>
              <w:jc w:val="center"/>
              <w:rPr>
                <w:rFonts w:ascii="Calibri" w:eastAsia="Times New Roman" w:hAnsi="Calibri" w:cs="Times New Roman"/>
                <w:color w:val="000000"/>
              </w:rPr>
            </w:pPr>
          </w:p>
        </w:tc>
        <w:tc>
          <w:tcPr>
            <w:tcW w:w="1880" w:type="dxa"/>
            <w:tcBorders>
              <w:top w:val="nil"/>
              <w:left w:val="nil"/>
              <w:bottom w:val="nil"/>
              <w:right w:val="nil"/>
            </w:tcBorders>
            <w:shd w:val="clear" w:color="auto" w:fill="auto"/>
            <w:noWrap/>
            <w:vAlign w:val="center"/>
            <w:hideMark/>
          </w:tcPr>
          <w:p w14:paraId="3A6DCF94" w14:textId="77777777" w:rsidR="005C7F1B" w:rsidRPr="005C7F1B" w:rsidRDefault="005C7F1B" w:rsidP="005C7F1B">
            <w:pPr>
              <w:jc w:val="center"/>
              <w:rPr>
                <w:rFonts w:ascii="Calibri" w:eastAsia="Times New Roman" w:hAnsi="Calibri" w:cs="Times New Roman"/>
                <w:color w:val="000000"/>
              </w:rPr>
            </w:pPr>
          </w:p>
        </w:tc>
        <w:tc>
          <w:tcPr>
            <w:tcW w:w="2200" w:type="dxa"/>
            <w:tcBorders>
              <w:top w:val="nil"/>
              <w:left w:val="nil"/>
              <w:bottom w:val="nil"/>
              <w:right w:val="nil"/>
            </w:tcBorders>
            <w:shd w:val="clear" w:color="auto" w:fill="auto"/>
            <w:noWrap/>
            <w:vAlign w:val="center"/>
            <w:hideMark/>
          </w:tcPr>
          <w:p w14:paraId="21C1361C" w14:textId="77777777" w:rsidR="005C7F1B" w:rsidRPr="005C7F1B" w:rsidRDefault="005C7F1B" w:rsidP="005C7F1B">
            <w:pPr>
              <w:jc w:val="center"/>
              <w:rPr>
                <w:rFonts w:ascii="Calibri" w:eastAsia="Times New Roman" w:hAnsi="Calibri" w:cs="Times New Roman"/>
                <w:color w:val="000000"/>
              </w:rPr>
            </w:pPr>
          </w:p>
        </w:tc>
      </w:tr>
      <w:tr w:rsidR="005C7F1B" w:rsidRPr="005C7F1B" w14:paraId="14F9A81E" w14:textId="77777777" w:rsidTr="00ED65AA">
        <w:trPr>
          <w:trHeight w:val="300"/>
        </w:trPr>
        <w:tc>
          <w:tcPr>
            <w:tcW w:w="3100" w:type="dxa"/>
            <w:tcBorders>
              <w:top w:val="nil"/>
              <w:left w:val="nil"/>
              <w:bottom w:val="nil"/>
              <w:right w:val="nil"/>
            </w:tcBorders>
            <w:shd w:val="clear" w:color="auto" w:fill="auto"/>
            <w:noWrap/>
            <w:vAlign w:val="bottom"/>
            <w:hideMark/>
          </w:tcPr>
          <w:p w14:paraId="66F42E22"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American</w:t>
            </w:r>
          </w:p>
        </w:tc>
        <w:tc>
          <w:tcPr>
            <w:tcW w:w="2287" w:type="dxa"/>
            <w:tcBorders>
              <w:top w:val="nil"/>
              <w:left w:val="nil"/>
              <w:bottom w:val="nil"/>
              <w:right w:val="nil"/>
            </w:tcBorders>
            <w:shd w:val="clear" w:color="auto" w:fill="auto"/>
            <w:noWrap/>
            <w:vAlign w:val="center"/>
            <w:hideMark/>
          </w:tcPr>
          <w:p w14:paraId="409AAC76"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20</w:t>
            </w:r>
          </w:p>
        </w:tc>
        <w:tc>
          <w:tcPr>
            <w:tcW w:w="1880" w:type="dxa"/>
            <w:tcBorders>
              <w:top w:val="nil"/>
              <w:left w:val="nil"/>
              <w:bottom w:val="nil"/>
              <w:right w:val="nil"/>
            </w:tcBorders>
            <w:shd w:val="clear" w:color="auto" w:fill="auto"/>
            <w:noWrap/>
            <w:vAlign w:val="center"/>
            <w:hideMark/>
          </w:tcPr>
          <w:p w14:paraId="08D70A1B"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6</w:t>
            </w:r>
          </w:p>
        </w:tc>
        <w:tc>
          <w:tcPr>
            <w:tcW w:w="2200" w:type="dxa"/>
            <w:tcBorders>
              <w:top w:val="nil"/>
              <w:left w:val="nil"/>
              <w:bottom w:val="nil"/>
              <w:right w:val="nil"/>
            </w:tcBorders>
            <w:shd w:val="clear" w:color="auto" w:fill="auto"/>
            <w:noWrap/>
            <w:vAlign w:val="center"/>
            <w:hideMark/>
          </w:tcPr>
          <w:p w14:paraId="3CAB5C1D"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4</w:t>
            </w:r>
          </w:p>
        </w:tc>
      </w:tr>
      <w:tr w:rsidR="005C7F1B" w:rsidRPr="005C7F1B" w14:paraId="61F00DCA" w14:textId="77777777" w:rsidTr="00ED65AA">
        <w:trPr>
          <w:trHeight w:val="300"/>
        </w:trPr>
        <w:tc>
          <w:tcPr>
            <w:tcW w:w="3100" w:type="dxa"/>
            <w:tcBorders>
              <w:top w:val="nil"/>
              <w:left w:val="nil"/>
              <w:bottom w:val="nil"/>
              <w:right w:val="nil"/>
            </w:tcBorders>
            <w:shd w:val="clear" w:color="auto" w:fill="auto"/>
            <w:noWrap/>
            <w:vAlign w:val="bottom"/>
            <w:hideMark/>
          </w:tcPr>
          <w:p w14:paraId="48B349BC"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Asian*</w:t>
            </w:r>
          </w:p>
        </w:tc>
        <w:tc>
          <w:tcPr>
            <w:tcW w:w="2287" w:type="dxa"/>
            <w:tcBorders>
              <w:top w:val="nil"/>
              <w:left w:val="nil"/>
              <w:bottom w:val="nil"/>
              <w:right w:val="nil"/>
            </w:tcBorders>
            <w:shd w:val="clear" w:color="auto" w:fill="auto"/>
            <w:noWrap/>
            <w:vAlign w:val="center"/>
            <w:hideMark/>
          </w:tcPr>
          <w:p w14:paraId="21208C0A"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1880" w:type="dxa"/>
            <w:tcBorders>
              <w:top w:val="nil"/>
              <w:left w:val="nil"/>
              <w:bottom w:val="nil"/>
              <w:right w:val="nil"/>
            </w:tcBorders>
            <w:shd w:val="clear" w:color="auto" w:fill="auto"/>
            <w:noWrap/>
            <w:vAlign w:val="center"/>
            <w:hideMark/>
          </w:tcPr>
          <w:p w14:paraId="78A90DD5"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2200" w:type="dxa"/>
            <w:tcBorders>
              <w:top w:val="nil"/>
              <w:left w:val="nil"/>
              <w:bottom w:val="nil"/>
              <w:right w:val="nil"/>
            </w:tcBorders>
            <w:shd w:val="clear" w:color="auto" w:fill="auto"/>
            <w:noWrap/>
            <w:vAlign w:val="center"/>
            <w:hideMark/>
          </w:tcPr>
          <w:p w14:paraId="0884990C"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r>
      <w:tr w:rsidR="005C7F1B" w:rsidRPr="005C7F1B" w14:paraId="41D3D5EB" w14:textId="77777777" w:rsidTr="00ED65AA">
        <w:trPr>
          <w:trHeight w:val="300"/>
        </w:trPr>
        <w:tc>
          <w:tcPr>
            <w:tcW w:w="3100" w:type="dxa"/>
            <w:tcBorders>
              <w:top w:val="nil"/>
              <w:left w:val="nil"/>
              <w:bottom w:val="nil"/>
              <w:right w:val="nil"/>
            </w:tcBorders>
            <w:shd w:val="clear" w:color="auto" w:fill="auto"/>
            <w:noWrap/>
            <w:vAlign w:val="bottom"/>
            <w:hideMark/>
          </w:tcPr>
          <w:p w14:paraId="514DF392"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Australian</w:t>
            </w:r>
          </w:p>
        </w:tc>
        <w:tc>
          <w:tcPr>
            <w:tcW w:w="2287" w:type="dxa"/>
            <w:tcBorders>
              <w:top w:val="nil"/>
              <w:left w:val="nil"/>
              <w:bottom w:val="nil"/>
              <w:right w:val="nil"/>
            </w:tcBorders>
            <w:shd w:val="clear" w:color="auto" w:fill="auto"/>
            <w:noWrap/>
            <w:vAlign w:val="center"/>
            <w:hideMark/>
          </w:tcPr>
          <w:p w14:paraId="3686052D"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17</w:t>
            </w:r>
          </w:p>
        </w:tc>
        <w:tc>
          <w:tcPr>
            <w:tcW w:w="1880" w:type="dxa"/>
            <w:tcBorders>
              <w:top w:val="nil"/>
              <w:left w:val="nil"/>
              <w:bottom w:val="nil"/>
              <w:right w:val="nil"/>
            </w:tcBorders>
            <w:shd w:val="clear" w:color="auto" w:fill="auto"/>
            <w:noWrap/>
            <w:vAlign w:val="center"/>
            <w:hideMark/>
          </w:tcPr>
          <w:p w14:paraId="4E8160B8"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11</w:t>
            </w:r>
          </w:p>
        </w:tc>
        <w:tc>
          <w:tcPr>
            <w:tcW w:w="2200" w:type="dxa"/>
            <w:tcBorders>
              <w:top w:val="nil"/>
              <w:left w:val="nil"/>
              <w:bottom w:val="nil"/>
              <w:right w:val="nil"/>
            </w:tcBorders>
            <w:shd w:val="clear" w:color="auto" w:fill="auto"/>
            <w:noWrap/>
            <w:vAlign w:val="center"/>
            <w:hideMark/>
          </w:tcPr>
          <w:p w14:paraId="546856B9"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9</w:t>
            </w:r>
          </w:p>
        </w:tc>
      </w:tr>
      <w:tr w:rsidR="005C7F1B" w:rsidRPr="005C7F1B" w14:paraId="3CA51DD1" w14:textId="77777777" w:rsidTr="00ED65AA">
        <w:trPr>
          <w:trHeight w:val="300"/>
        </w:trPr>
        <w:tc>
          <w:tcPr>
            <w:tcW w:w="3100" w:type="dxa"/>
            <w:tcBorders>
              <w:top w:val="nil"/>
              <w:left w:val="nil"/>
              <w:bottom w:val="nil"/>
              <w:right w:val="nil"/>
            </w:tcBorders>
            <w:shd w:val="clear" w:color="auto" w:fill="auto"/>
            <w:noWrap/>
            <w:vAlign w:val="bottom"/>
            <w:hideMark/>
          </w:tcPr>
          <w:p w14:paraId="76C2629F"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Austrian</w:t>
            </w:r>
          </w:p>
        </w:tc>
        <w:tc>
          <w:tcPr>
            <w:tcW w:w="2287" w:type="dxa"/>
            <w:tcBorders>
              <w:top w:val="nil"/>
              <w:left w:val="nil"/>
              <w:bottom w:val="nil"/>
              <w:right w:val="nil"/>
            </w:tcBorders>
            <w:shd w:val="clear" w:color="auto" w:fill="auto"/>
            <w:noWrap/>
            <w:vAlign w:val="center"/>
            <w:hideMark/>
          </w:tcPr>
          <w:p w14:paraId="1A4E6E31"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1880" w:type="dxa"/>
            <w:tcBorders>
              <w:top w:val="nil"/>
              <w:left w:val="nil"/>
              <w:bottom w:val="nil"/>
              <w:right w:val="nil"/>
            </w:tcBorders>
            <w:shd w:val="clear" w:color="auto" w:fill="auto"/>
            <w:noWrap/>
            <w:vAlign w:val="center"/>
            <w:hideMark/>
          </w:tcPr>
          <w:p w14:paraId="4DE60E2A"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2200" w:type="dxa"/>
            <w:tcBorders>
              <w:top w:val="nil"/>
              <w:left w:val="nil"/>
              <w:bottom w:val="nil"/>
              <w:right w:val="nil"/>
            </w:tcBorders>
            <w:shd w:val="clear" w:color="auto" w:fill="auto"/>
            <w:noWrap/>
            <w:vAlign w:val="center"/>
            <w:hideMark/>
          </w:tcPr>
          <w:p w14:paraId="0DBA3C39"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r>
      <w:tr w:rsidR="005C7F1B" w:rsidRPr="005C7F1B" w14:paraId="293B6015" w14:textId="77777777" w:rsidTr="00ED65AA">
        <w:trPr>
          <w:trHeight w:val="300"/>
        </w:trPr>
        <w:tc>
          <w:tcPr>
            <w:tcW w:w="3100" w:type="dxa"/>
            <w:tcBorders>
              <w:top w:val="nil"/>
              <w:left w:val="nil"/>
              <w:bottom w:val="nil"/>
              <w:right w:val="nil"/>
            </w:tcBorders>
            <w:shd w:val="clear" w:color="auto" w:fill="auto"/>
            <w:noWrap/>
            <w:vAlign w:val="bottom"/>
            <w:hideMark/>
          </w:tcPr>
          <w:p w14:paraId="25759CDD"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Belgian</w:t>
            </w:r>
          </w:p>
        </w:tc>
        <w:tc>
          <w:tcPr>
            <w:tcW w:w="2287" w:type="dxa"/>
            <w:tcBorders>
              <w:top w:val="nil"/>
              <w:left w:val="nil"/>
              <w:bottom w:val="nil"/>
              <w:right w:val="nil"/>
            </w:tcBorders>
            <w:shd w:val="clear" w:color="auto" w:fill="auto"/>
            <w:noWrap/>
            <w:vAlign w:val="center"/>
            <w:hideMark/>
          </w:tcPr>
          <w:p w14:paraId="2C0F9E22"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2</w:t>
            </w:r>
          </w:p>
        </w:tc>
        <w:tc>
          <w:tcPr>
            <w:tcW w:w="1880" w:type="dxa"/>
            <w:tcBorders>
              <w:top w:val="nil"/>
              <w:left w:val="nil"/>
              <w:bottom w:val="nil"/>
              <w:right w:val="nil"/>
            </w:tcBorders>
            <w:shd w:val="clear" w:color="auto" w:fill="auto"/>
            <w:noWrap/>
            <w:vAlign w:val="center"/>
            <w:hideMark/>
          </w:tcPr>
          <w:p w14:paraId="6E323BA4"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2</w:t>
            </w:r>
          </w:p>
        </w:tc>
        <w:tc>
          <w:tcPr>
            <w:tcW w:w="2200" w:type="dxa"/>
            <w:tcBorders>
              <w:top w:val="nil"/>
              <w:left w:val="nil"/>
              <w:bottom w:val="nil"/>
              <w:right w:val="nil"/>
            </w:tcBorders>
            <w:shd w:val="clear" w:color="auto" w:fill="auto"/>
            <w:noWrap/>
            <w:vAlign w:val="center"/>
            <w:hideMark/>
          </w:tcPr>
          <w:p w14:paraId="1826F2C0"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2</w:t>
            </w:r>
          </w:p>
        </w:tc>
      </w:tr>
      <w:tr w:rsidR="005C7F1B" w:rsidRPr="005C7F1B" w14:paraId="70DA6FA1" w14:textId="77777777" w:rsidTr="00ED65AA">
        <w:trPr>
          <w:trHeight w:val="300"/>
        </w:trPr>
        <w:tc>
          <w:tcPr>
            <w:tcW w:w="3100" w:type="dxa"/>
            <w:tcBorders>
              <w:top w:val="nil"/>
              <w:left w:val="nil"/>
              <w:bottom w:val="nil"/>
              <w:right w:val="nil"/>
            </w:tcBorders>
            <w:shd w:val="clear" w:color="auto" w:fill="auto"/>
            <w:noWrap/>
            <w:vAlign w:val="bottom"/>
            <w:hideMark/>
          </w:tcPr>
          <w:p w14:paraId="65E1BF2C"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British</w:t>
            </w:r>
          </w:p>
        </w:tc>
        <w:tc>
          <w:tcPr>
            <w:tcW w:w="2287" w:type="dxa"/>
            <w:tcBorders>
              <w:top w:val="nil"/>
              <w:left w:val="nil"/>
              <w:bottom w:val="nil"/>
              <w:right w:val="nil"/>
            </w:tcBorders>
            <w:shd w:val="clear" w:color="auto" w:fill="auto"/>
            <w:noWrap/>
            <w:vAlign w:val="center"/>
            <w:hideMark/>
          </w:tcPr>
          <w:p w14:paraId="206FE802"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45</w:t>
            </w:r>
          </w:p>
        </w:tc>
        <w:tc>
          <w:tcPr>
            <w:tcW w:w="1880" w:type="dxa"/>
            <w:tcBorders>
              <w:top w:val="nil"/>
              <w:left w:val="nil"/>
              <w:bottom w:val="nil"/>
              <w:right w:val="nil"/>
            </w:tcBorders>
            <w:shd w:val="clear" w:color="auto" w:fill="auto"/>
            <w:noWrap/>
            <w:vAlign w:val="center"/>
            <w:hideMark/>
          </w:tcPr>
          <w:p w14:paraId="00245339"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21</w:t>
            </w:r>
          </w:p>
        </w:tc>
        <w:tc>
          <w:tcPr>
            <w:tcW w:w="2200" w:type="dxa"/>
            <w:tcBorders>
              <w:top w:val="nil"/>
              <w:left w:val="nil"/>
              <w:bottom w:val="nil"/>
              <w:right w:val="nil"/>
            </w:tcBorders>
            <w:shd w:val="clear" w:color="auto" w:fill="auto"/>
            <w:noWrap/>
            <w:vAlign w:val="center"/>
            <w:hideMark/>
          </w:tcPr>
          <w:p w14:paraId="0C99518E"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14</w:t>
            </w:r>
          </w:p>
        </w:tc>
      </w:tr>
      <w:tr w:rsidR="005C7F1B" w:rsidRPr="005C7F1B" w14:paraId="410F8F6C" w14:textId="77777777" w:rsidTr="00ED65AA">
        <w:trPr>
          <w:trHeight w:val="300"/>
        </w:trPr>
        <w:tc>
          <w:tcPr>
            <w:tcW w:w="3100" w:type="dxa"/>
            <w:tcBorders>
              <w:top w:val="nil"/>
              <w:left w:val="nil"/>
              <w:bottom w:val="nil"/>
              <w:right w:val="nil"/>
            </w:tcBorders>
            <w:shd w:val="clear" w:color="auto" w:fill="auto"/>
            <w:noWrap/>
            <w:vAlign w:val="bottom"/>
            <w:hideMark/>
          </w:tcPr>
          <w:p w14:paraId="06F960CE" w14:textId="77777777" w:rsidR="005C7F1B" w:rsidRPr="005C7F1B" w:rsidRDefault="005C7F1B" w:rsidP="005C7F1B">
            <w:pPr>
              <w:rPr>
                <w:rFonts w:ascii="Calibri" w:eastAsia="Times New Roman" w:hAnsi="Calibri" w:cs="Times New Roman"/>
                <w:color w:val="000000"/>
              </w:rPr>
            </w:pPr>
            <w:proofErr w:type="spellStart"/>
            <w:r w:rsidRPr="005C7F1B">
              <w:rPr>
                <w:rFonts w:ascii="Calibri" w:eastAsia="Times New Roman" w:hAnsi="Calibri" w:cs="Times New Roman"/>
                <w:color w:val="000000"/>
              </w:rPr>
              <w:t>Burkinabé</w:t>
            </w:r>
            <w:proofErr w:type="spellEnd"/>
          </w:p>
        </w:tc>
        <w:tc>
          <w:tcPr>
            <w:tcW w:w="2287" w:type="dxa"/>
            <w:tcBorders>
              <w:top w:val="nil"/>
              <w:left w:val="nil"/>
              <w:bottom w:val="nil"/>
              <w:right w:val="nil"/>
            </w:tcBorders>
            <w:shd w:val="clear" w:color="auto" w:fill="auto"/>
            <w:noWrap/>
            <w:vAlign w:val="center"/>
            <w:hideMark/>
          </w:tcPr>
          <w:p w14:paraId="280363A1"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1880" w:type="dxa"/>
            <w:tcBorders>
              <w:top w:val="nil"/>
              <w:left w:val="nil"/>
              <w:bottom w:val="nil"/>
              <w:right w:val="nil"/>
            </w:tcBorders>
            <w:shd w:val="clear" w:color="auto" w:fill="auto"/>
            <w:noWrap/>
            <w:vAlign w:val="center"/>
            <w:hideMark/>
          </w:tcPr>
          <w:p w14:paraId="2511D216"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0</w:t>
            </w:r>
          </w:p>
        </w:tc>
        <w:tc>
          <w:tcPr>
            <w:tcW w:w="2200" w:type="dxa"/>
            <w:tcBorders>
              <w:top w:val="nil"/>
              <w:left w:val="nil"/>
              <w:bottom w:val="nil"/>
              <w:right w:val="nil"/>
            </w:tcBorders>
            <w:shd w:val="clear" w:color="auto" w:fill="auto"/>
            <w:noWrap/>
            <w:vAlign w:val="center"/>
            <w:hideMark/>
          </w:tcPr>
          <w:p w14:paraId="37B54B1E"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0</w:t>
            </w:r>
          </w:p>
        </w:tc>
      </w:tr>
      <w:tr w:rsidR="005C7F1B" w:rsidRPr="005C7F1B" w14:paraId="4759385D" w14:textId="77777777" w:rsidTr="00ED65AA">
        <w:trPr>
          <w:trHeight w:val="300"/>
        </w:trPr>
        <w:tc>
          <w:tcPr>
            <w:tcW w:w="3100" w:type="dxa"/>
            <w:tcBorders>
              <w:top w:val="nil"/>
              <w:left w:val="nil"/>
              <w:bottom w:val="nil"/>
              <w:right w:val="nil"/>
            </w:tcBorders>
            <w:shd w:val="clear" w:color="auto" w:fill="auto"/>
            <w:noWrap/>
            <w:vAlign w:val="bottom"/>
            <w:hideMark/>
          </w:tcPr>
          <w:p w14:paraId="0CFDEDB1"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Canadian</w:t>
            </w:r>
          </w:p>
        </w:tc>
        <w:tc>
          <w:tcPr>
            <w:tcW w:w="2287" w:type="dxa"/>
            <w:tcBorders>
              <w:top w:val="nil"/>
              <w:left w:val="nil"/>
              <w:bottom w:val="nil"/>
              <w:right w:val="nil"/>
            </w:tcBorders>
            <w:shd w:val="clear" w:color="auto" w:fill="auto"/>
            <w:noWrap/>
            <w:vAlign w:val="center"/>
            <w:hideMark/>
          </w:tcPr>
          <w:p w14:paraId="04944F69"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11</w:t>
            </w:r>
          </w:p>
        </w:tc>
        <w:tc>
          <w:tcPr>
            <w:tcW w:w="1880" w:type="dxa"/>
            <w:tcBorders>
              <w:top w:val="nil"/>
              <w:left w:val="nil"/>
              <w:bottom w:val="nil"/>
              <w:right w:val="nil"/>
            </w:tcBorders>
            <w:shd w:val="clear" w:color="auto" w:fill="auto"/>
            <w:noWrap/>
            <w:vAlign w:val="center"/>
            <w:hideMark/>
          </w:tcPr>
          <w:p w14:paraId="48B713C9"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8</w:t>
            </w:r>
          </w:p>
        </w:tc>
        <w:tc>
          <w:tcPr>
            <w:tcW w:w="2200" w:type="dxa"/>
            <w:tcBorders>
              <w:top w:val="nil"/>
              <w:left w:val="nil"/>
              <w:bottom w:val="nil"/>
              <w:right w:val="nil"/>
            </w:tcBorders>
            <w:shd w:val="clear" w:color="auto" w:fill="auto"/>
            <w:noWrap/>
            <w:vAlign w:val="center"/>
            <w:hideMark/>
          </w:tcPr>
          <w:p w14:paraId="327ED90B"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3</w:t>
            </w:r>
          </w:p>
        </w:tc>
      </w:tr>
      <w:tr w:rsidR="005C7F1B" w:rsidRPr="005C7F1B" w14:paraId="0D0556AE" w14:textId="77777777" w:rsidTr="00ED65AA">
        <w:trPr>
          <w:trHeight w:val="300"/>
        </w:trPr>
        <w:tc>
          <w:tcPr>
            <w:tcW w:w="3100" w:type="dxa"/>
            <w:tcBorders>
              <w:top w:val="nil"/>
              <w:left w:val="nil"/>
              <w:bottom w:val="nil"/>
              <w:right w:val="nil"/>
            </w:tcBorders>
            <w:shd w:val="clear" w:color="auto" w:fill="auto"/>
            <w:noWrap/>
            <w:vAlign w:val="bottom"/>
            <w:hideMark/>
          </w:tcPr>
          <w:p w14:paraId="44D4188F"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Croatia</w:t>
            </w:r>
          </w:p>
        </w:tc>
        <w:tc>
          <w:tcPr>
            <w:tcW w:w="2287" w:type="dxa"/>
            <w:tcBorders>
              <w:top w:val="nil"/>
              <w:left w:val="nil"/>
              <w:bottom w:val="nil"/>
              <w:right w:val="nil"/>
            </w:tcBorders>
            <w:shd w:val="clear" w:color="auto" w:fill="auto"/>
            <w:noWrap/>
            <w:vAlign w:val="center"/>
            <w:hideMark/>
          </w:tcPr>
          <w:p w14:paraId="17BEF873"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2</w:t>
            </w:r>
          </w:p>
        </w:tc>
        <w:tc>
          <w:tcPr>
            <w:tcW w:w="1880" w:type="dxa"/>
            <w:tcBorders>
              <w:top w:val="nil"/>
              <w:left w:val="nil"/>
              <w:bottom w:val="nil"/>
              <w:right w:val="nil"/>
            </w:tcBorders>
            <w:shd w:val="clear" w:color="auto" w:fill="auto"/>
            <w:noWrap/>
            <w:vAlign w:val="center"/>
            <w:hideMark/>
          </w:tcPr>
          <w:p w14:paraId="144E06BB"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2200" w:type="dxa"/>
            <w:tcBorders>
              <w:top w:val="nil"/>
              <w:left w:val="nil"/>
              <w:bottom w:val="nil"/>
              <w:right w:val="nil"/>
            </w:tcBorders>
            <w:shd w:val="clear" w:color="auto" w:fill="auto"/>
            <w:noWrap/>
            <w:vAlign w:val="center"/>
            <w:hideMark/>
          </w:tcPr>
          <w:p w14:paraId="1064FB32"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r>
      <w:tr w:rsidR="005C7F1B" w:rsidRPr="005C7F1B" w14:paraId="14A61A6E" w14:textId="77777777" w:rsidTr="00ED65AA">
        <w:trPr>
          <w:trHeight w:val="300"/>
        </w:trPr>
        <w:tc>
          <w:tcPr>
            <w:tcW w:w="3100" w:type="dxa"/>
            <w:tcBorders>
              <w:top w:val="nil"/>
              <w:left w:val="nil"/>
              <w:bottom w:val="nil"/>
              <w:right w:val="nil"/>
            </w:tcBorders>
            <w:shd w:val="clear" w:color="auto" w:fill="auto"/>
            <w:noWrap/>
            <w:vAlign w:val="bottom"/>
            <w:hideMark/>
          </w:tcPr>
          <w:p w14:paraId="20DAF674"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Czech</w:t>
            </w:r>
          </w:p>
        </w:tc>
        <w:tc>
          <w:tcPr>
            <w:tcW w:w="2287" w:type="dxa"/>
            <w:tcBorders>
              <w:top w:val="nil"/>
              <w:left w:val="nil"/>
              <w:bottom w:val="nil"/>
              <w:right w:val="nil"/>
            </w:tcBorders>
            <w:shd w:val="clear" w:color="auto" w:fill="auto"/>
            <w:noWrap/>
            <w:vAlign w:val="center"/>
            <w:hideMark/>
          </w:tcPr>
          <w:p w14:paraId="0B2D7E2F"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1880" w:type="dxa"/>
            <w:tcBorders>
              <w:top w:val="nil"/>
              <w:left w:val="nil"/>
              <w:bottom w:val="nil"/>
              <w:right w:val="nil"/>
            </w:tcBorders>
            <w:shd w:val="clear" w:color="auto" w:fill="auto"/>
            <w:noWrap/>
            <w:vAlign w:val="center"/>
            <w:hideMark/>
          </w:tcPr>
          <w:p w14:paraId="6B4E93D5"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0</w:t>
            </w:r>
          </w:p>
        </w:tc>
        <w:tc>
          <w:tcPr>
            <w:tcW w:w="2200" w:type="dxa"/>
            <w:tcBorders>
              <w:top w:val="nil"/>
              <w:left w:val="nil"/>
              <w:bottom w:val="nil"/>
              <w:right w:val="nil"/>
            </w:tcBorders>
            <w:shd w:val="clear" w:color="auto" w:fill="auto"/>
            <w:noWrap/>
            <w:vAlign w:val="center"/>
            <w:hideMark/>
          </w:tcPr>
          <w:p w14:paraId="408A4C83"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0</w:t>
            </w:r>
          </w:p>
        </w:tc>
      </w:tr>
      <w:tr w:rsidR="005C7F1B" w:rsidRPr="005C7F1B" w14:paraId="1F12E22D" w14:textId="77777777" w:rsidTr="00ED65AA">
        <w:trPr>
          <w:trHeight w:val="300"/>
        </w:trPr>
        <w:tc>
          <w:tcPr>
            <w:tcW w:w="3100" w:type="dxa"/>
            <w:tcBorders>
              <w:top w:val="nil"/>
              <w:left w:val="nil"/>
              <w:bottom w:val="nil"/>
              <w:right w:val="nil"/>
            </w:tcBorders>
            <w:shd w:val="clear" w:color="auto" w:fill="auto"/>
            <w:noWrap/>
            <w:vAlign w:val="bottom"/>
            <w:hideMark/>
          </w:tcPr>
          <w:p w14:paraId="4350A376"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Dutch</w:t>
            </w:r>
          </w:p>
        </w:tc>
        <w:tc>
          <w:tcPr>
            <w:tcW w:w="2287" w:type="dxa"/>
            <w:tcBorders>
              <w:top w:val="nil"/>
              <w:left w:val="nil"/>
              <w:bottom w:val="nil"/>
              <w:right w:val="nil"/>
            </w:tcBorders>
            <w:shd w:val="clear" w:color="auto" w:fill="auto"/>
            <w:noWrap/>
            <w:vAlign w:val="center"/>
            <w:hideMark/>
          </w:tcPr>
          <w:p w14:paraId="079BB3DF"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1880" w:type="dxa"/>
            <w:tcBorders>
              <w:top w:val="nil"/>
              <w:left w:val="nil"/>
              <w:bottom w:val="nil"/>
              <w:right w:val="nil"/>
            </w:tcBorders>
            <w:shd w:val="clear" w:color="auto" w:fill="auto"/>
            <w:noWrap/>
            <w:vAlign w:val="center"/>
            <w:hideMark/>
          </w:tcPr>
          <w:p w14:paraId="7B5028DB"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2200" w:type="dxa"/>
            <w:tcBorders>
              <w:top w:val="nil"/>
              <w:left w:val="nil"/>
              <w:bottom w:val="nil"/>
              <w:right w:val="nil"/>
            </w:tcBorders>
            <w:shd w:val="clear" w:color="auto" w:fill="auto"/>
            <w:noWrap/>
            <w:vAlign w:val="center"/>
            <w:hideMark/>
          </w:tcPr>
          <w:p w14:paraId="4D3C5843"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0</w:t>
            </w:r>
          </w:p>
        </w:tc>
      </w:tr>
      <w:tr w:rsidR="005C7F1B" w:rsidRPr="005C7F1B" w14:paraId="70BC7C1A" w14:textId="77777777" w:rsidTr="00ED65AA">
        <w:trPr>
          <w:trHeight w:val="300"/>
        </w:trPr>
        <w:tc>
          <w:tcPr>
            <w:tcW w:w="3100" w:type="dxa"/>
            <w:tcBorders>
              <w:top w:val="nil"/>
              <w:left w:val="nil"/>
              <w:bottom w:val="nil"/>
              <w:right w:val="nil"/>
            </w:tcBorders>
            <w:shd w:val="clear" w:color="auto" w:fill="auto"/>
            <w:noWrap/>
            <w:vAlign w:val="bottom"/>
            <w:hideMark/>
          </w:tcPr>
          <w:p w14:paraId="327B980A"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French</w:t>
            </w:r>
          </w:p>
        </w:tc>
        <w:tc>
          <w:tcPr>
            <w:tcW w:w="2287" w:type="dxa"/>
            <w:tcBorders>
              <w:top w:val="nil"/>
              <w:left w:val="nil"/>
              <w:bottom w:val="nil"/>
              <w:right w:val="nil"/>
            </w:tcBorders>
            <w:shd w:val="clear" w:color="auto" w:fill="auto"/>
            <w:noWrap/>
            <w:vAlign w:val="center"/>
            <w:hideMark/>
          </w:tcPr>
          <w:p w14:paraId="4A847A3E"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4</w:t>
            </w:r>
          </w:p>
        </w:tc>
        <w:tc>
          <w:tcPr>
            <w:tcW w:w="1880" w:type="dxa"/>
            <w:tcBorders>
              <w:top w:val="nil"/>
              <w:left w:val="nil"/>
              <w:bottom w:val="nil"/>
              <w:right w:val="nil"/>
            </w:tcBorders>
            <w:shd w:val="clear" w:color="auto" w:fill="auto"/>
            <w:noWrap/>
            <w:vAlign w:val="center"/>
            <w:hideMark/>
          </w:tcPr>
          <w:p w14:paraId="575288B8"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2200" w:type="dxa"/>
            <w:tcBorders>
              <w:top w:val="nil"/>
              <w:left w:val="nil"/>
              <w:bottom w:val="nil"/>
              <w:right w:val="nil"/>
            </w:tcBorders>
            <w:shd w:val="clear" w:color="auto" w:fill="auto"/>
            <w:noWrap/>
            <w:vAlign w:val="center"/>
            <w:hideMark/>
          </w:tcPr>
          <w:p w14:paraId="1453DFC6"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r>
      <w:tr w:rsidR="005C7F1B" w:rsidRPr="005C7F1B" w14:paraId="63076465" w14:textId="77777777" w:rsidTr="00ED65AA">
        <w:trPr>
          <w:trHeight w:val="300"/>
        </w:trPr>
        <w:tc>
          <w:tcPr>
            <w:tcW w:w="3100" w:type="dxa"/>
            <w:tcBorders>
              <w:top w:val="nil"/>
              <w:left w:val="nil"/>
              <w:bottom w:val="nil"/>
              <w:right w:val="nil"/>
            </w:tcBorders>
            <w:shd w:val="clear" w:color="auto" w:fill="auto"/>
            <w:noWrap/>
            <w:vAlign w:val="bottom"/>
            <w:hideMark/>
          </w:tcPr>
          <w:p w14:paraId="09F1F519"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French/Italian</w:t>
            </w:r>
          </w:p>
        </w:tc>
        <w:tc>
          <w:tcPr>
            <w:tcW w:w="2287" w:type="dxa"/>
            <w:tcBorders>
              <w:top w:val="nil"/>
              <w:left w:val="nil"/>
              <w:bottom w:val="nil"/>
              <w:right w:val="nil"/>
            </w:tcBorders>
            <w:shd w:val="clear" w:color="auto" w:fill="auto"/>
            <w:noWrap/>
            <w:vAlign w:val="center"/>
            <w:hideMark/>
          </w:tcPr>
          <w:p w14:paraId="2254791B"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1880" w:type="dxa"/>
            <w:tcBorders>
              <w:top w:val="nil"/>
              <w:left w:val="nil"/>
              <w:bottom w:val="nil"/>
              <w:right w:val="nil"/>
            </w:tcBorders>
            <w:shd w:val="clear" w:color="auto" w:fill="auto"/>
            <w:noWrap/>
            <w:vAlign w:val="center"/>
            <w:hideMark/>
          </w:tcPr>
          <w:p w14:paraId="1DB6BD0E"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2200" w:type="dxa"/>
            <w:tcBorders>
              <w:top w:val="nil"/>
              <w:left w:val="nil"/>
              <w:bottom w:val="nil"/>
              <w:right w:val="nil"/>
            </w:tcBorders>
            <w:shd w:val="clear" w:color="auto" w:fill="auto"/>
            <w:noWrap/>
            <w:vAlign w:val="center"/>
            <w:hideMark/>
          </w:tcPr>
          <w:p w14:paraId="067F7710"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0</w:t>
            </w:r>
          </w:p>
        </w:tc>
      </w:tr>
      <w:tr w:rsidR="005C7F1B" w:rsidRPr="005C7F1B" w14:paraId="4F3C6644" w14:textId="77777777" w:rsidTr="00ED65AA">
        <w:trPr>
          <w:trHeight w:val="300"/>
        </w:trPr>
        <w:tc>
          <w:tcPr>
            <w:tcW w:w="3100" w:type="dxa"/>
            <w:tcBorders>
              <w:top w:val="nil"/>
              <w:left w:val="nil"/>
              <w:bottom w:val="nil"/>
              <w:right w:val="nil"/>
            </w:tcBorders>
            <w:shd w:val="clear" w:color="auto" w:fill="auto"/>
            <w:noWrap/>
            <w:vAlign w:val="bottom"/>
            <w:hideMark/>
          </w:tcPr>
          <w:p w14:paraId="2DA370C0"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German</w:t>
            </w:r>
          </w:p>
        </w:tc>
        <w:tc>
          <w:tcPr>
            <w:tcW w:w="2287" w:type="dxa"/>
            <w:tcBorders>
              <w:top w:val="nil"/>
              <w:left w:val="nil"/>
              <w:bottom w:val="nil"/>
              <w:right w:val="nil"/>
            </w:tcBorders>
            <w:shd w:val="clear" w:color="auto" w:fill="auto"/>
            <w:noWrap/>
            <w:vAlign w:val="center"/>
            <w:hideMark/>
          </w:tcPr>
          <w:p w14:paraId="72294B77"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3</w:t>
            </w:r>
          </w:p>
        </w:tc>
        <w:tc>
          <w:tcPr>
            <w:tcW w:w="1880" w:type="dxa"/>
            <w:tcBorders>
              <w:top w:val="nil"/>
              <w:left w:val="nil"/>
              <w:bottom w:val="nil"/>
              <w:right w:val="nil"/>
            </w:tcBorders>
            <w:shd w:val="clear" w:color="auto" w:fill="auto"/>
            <w:noWrap/>
            <w:vAlign w:val="center"/>
            <w:hideMark/>
          </w:tcPr>
          <w:p w14:paraId="35410CA4"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2</w:t>
            </w:r>
          </w:p>
        </w:tc>
        <w:tc>
          <w:tcPr>
            <w:tcW w:w="2200" w:type="dxa"/>
            <w:tcBorders>
              <w:top w:val="nil"/>
              <w:left w:val="nil"/>
              <w:bottom w:val="nil"/>
              <w:right w:val="nil"/>
            </w:tcBorders>
            <w:shd w:val="clear" w:color="auto" w:fill="auto"/>
            <w:noWrap/>
            <w:vAlign w:val="center"/>
            <w:hideMark/>
          </w:tcPr>
          <w:p w14:paraId="1B8EC586"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r>
      <w:tr w:rsidR="005C7F1B" w:rsidRPr="005C7F1B" w14:paraId="48CB9BAA" w14:textId="77777777" w:rsidTr="00ED65AA">
        <w:trPr>
          <w:trHeight w:val="300"/>
        </w:trPr>
        <w:tc>
          <w:tcPr>
            <w:tcW w:w="3100" w:type="dxa"/>
            <w:tcBorders>
              <w:top w:val="nil"/>
              <w:left w:val="nil"/>
              <w:bottom w:val="nil"/>
              <w:right w:val="nil"/>
            </w:tcBorders>
            <w:shd w:val="clear" w:color="auto" w:fill="auto"/>
            <w:noWrap/>
            <w:vAlign w:val="bottom"/>
            <w:hideMark/>
          </w:tcPr>
          <w:p w14:paraId="5B2C2E92"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Greek</w:t>
            </w:r>
          </w:p>
        </w:tc>
        <w:tc>
          <w:tcPr>
            <w:tcW w:w="2287" w:type="dxa"/>
            <w:tcBorders>
              <w:top w:val="nil"/>
              <w:left w:val="nil"/>
              <w:bottom w:val="nil"/>
              <w:right w:val="nil"/>
            </w:tcBorders>
            <w:shd w:val="clear" w:color="auto" w:fill="auto"/>
            <w:noWrap/>
            <w:vAlign w:val="center"/>
            <w:hideMark/>
          </w:tcPr>
          <w:p w14:paraId="49037825"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1880" w:type="dxa"/>
            <w:tcBorders>
              <w:top w:val="nil"/>
              <w:left w:val="nil"/>
              <w:bottom w:val="nil"/>
              <w:right w:val="nil"/>
            </w:tcBorders>
            <w:shd w:val="clear" w:color="auto" w:fill="auto"/>
            <w:noWrap/>
            <w:vAlign w:val="center"/>
            <w:hideMark/>
          </w:tcPr>
          <w:p w14:paraId="25250CDE"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2200" w:type="dxa"/>
            <w:tcBorders>
              <w:top w:val="nil"/>
              <w:left w:val="nil"/>
              <w:bottom w:val="nil"/>
              <w:right w:val="nil"/>
            </w:tcBorders>
            <w:shd w:val="clear" w:color="auto" w:fill="auto"/>
            <w:noWrap/>
            <w:vAlign w:val="center"/>
            <w:hideMark/>
          </w:tcPr>
          <w:p w14:paraId="196B69EE"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r>
      <w:tr w:rsidR="005C7F1B" w:rsidRPr="005C7F1B" w14:paraId="78DEAC50" w14:textId="77777777" w:rsidTr="00ED65AA">
        <w:trPr>
          <w:trHeight w:val="300"/>
        </w:trPr>
        <w:tc>
          <w:tcPr>
            <w:tcW w:w="3100" w:type="dxa"/>
            <w:tcBorders>
              <w:top w:val="nil"/>
              <w:left w:val="nil"/>
              <w:bottom w:val="nil"/>
              <w:right w:val="nil"/>
            </w:tcBorders>
            <w:shd w:val="clear" w:color="auto" w:fill="auto"/>
            <w:noWrap/>
            <w:vAlign w:val="bottom"/>
            <w:hideMark/>
          </w:tcPr>
          <w:p w14:paraId="461F982F"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Hungarian</w:t>
            </w:r>
          </w:p>
        </w:tc>
        <w:tc>
          <w:tcPr>
            <w:tcW w:w="2287" w:type="dxa"/>
            <w:tcBorders>
              <w:top w:val="nil"/>
              <w:left w:val="nil"/>
              <w:bottom w:val="nil"/>
              <w:right w:val="nil"/>
            </w:tcBorders>
            <w:shd w:val="clear" w:color="auto" w:fill="auto"/>
            <w:noWrap/>
            <w:vAlign w:val="center"/>
            <w:hideMark/>
          </w:tcPr>
          <w:p w14:paraId="451E0B3B"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1880" w:type="dxa"/>
            <w:tcBorders>
              <w:top w:val="nil"/>
              <w:left w:val="nil"/>
              <w:bottom w:val="nil"/>
              <w:right w:val="nil"/>
            </w:tcBorders>
            <w:shd w:val="clear" w:color="auto" w:fill="auto"/>
            <w:noWrap/>
            <w:vAlign w:val="center"/>
            <w:hideMark/>
          </w:tcPr>
          <w:p w14:paraId="2CA1AD34"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2200" w:type="dxa"/>
            <w:tcBorders>
              <w:top w:val="nil"/>
              <w:left w:val="nil"/>
              <w:bottom w:val="nil"/>
              <w:right w:val="nil"/>
            </w:tcBorders>
            <w:shd w:val="clear" w:color="auto" w:fill="auto"/>
            <w:noWrap/>
            <w:vAlign w:val="center"/>
            <w:hideMark/>
          </w:tcPr>
          <w:p w14:paraId="517E6467"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r>
      <w:tr w:rsidR="005C7F1B" w:rsidRPr="005C7F1B" w14:paraId="3F62DB81" w14:textId="77777777" w:rsidTr="00ED65AA">
        <w:trPr>
          <w:trHeight w:val="300"/>
        </w:trPr>
        <w:tc>
          <w:tcPr>
            <w:tcW w:w="3100" w:type="dxa"/>
            <w:tcBorders>
              <w:top w:val="nil"/>
              <w:left w:val="nil"/>
              <w:bottom w:val="nil"/>
              <w:right w:val="nil"/>
            </w:tcBorders>
            <w:shd w:val="clear" w:color="auto" w:fill="auto"/>
            <w:noWrap/>
            <w:vAlign w:val="bottom"/>
            <w:hideMark/>
          </w:tcPr>
          <w:p w14:paraId="118584A8"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Indian</w:t>
            </w:r>
          </w:p>
        </w:tc>
        <w:tc>
          <w:tcPr>
            <w:tcW w:w="2287" w:type="dxa"/>
            <w:tcBorders>
              <w:top w:val="nil"/>
              <w:left w:val="nil"/>
              <w:bottom w:val="nil"/>
              <w:right w:val="nil"/>
            </w:tcBorders>
            <w:shd w:val="clear" w:color="auto" w:fill="auto"/>
            <w:noWrap/>
            <w:vAlign w:val="center"/>
            <w:hideMark/>
          </w:tcPr>
          <w:p w14:paraId="4A3EE3CB"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2</w:t>
            </w:r>
          </w:p>
        </w:tc>
        <w:tc>
          <w:tcPr>
            <w:tcW w:w="1880" w:type="dxa"/>
            <w:tcBorders>
              <w:top w:val="nil"/>
              <w:left w:val="nil"/>
              <w:bottom w:val="nil"/>
              <w:right w:val="nil"/>
            </w:tcBorders>
            <w:shd w:val="clear" w:color="auto" w:fill="auto"/>
            <w:noWrap/>
            <w:vAlign w:val="center"/>
            <w:hideMark/>
          </w:tcPr>
          <w:p w14:paraId="69B5B684"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2200" w:type="dxa"/>
            <w:tcBorders>
              <w:top w:val="nil"/>
              <w:left w:val="nil"/>
              <w:bottom w:val="nil"/>
              <w:right w:val="nil"/>
            </w:tcBorders>
            <w:shd w:val="clear" w:color="auto" w:fill="auto"/>
            <w:noWrap/>
            <w:vAlign w:val="center"/>
            <w:hideMark/>
          </w:tcPr>
          <w:p w14:paraId="7B27C2A3"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0</w:t>
            </w:r>
          </w:p>
        </w:tc>
      </w:tr>
      <w:tr w:rsidR="005C7F1B" w:rsidRPr="005C7F1B" w14:paraId="2C1538F1" w14:textId="77777777" w:rsidTr="00ED65AA">
        <w:trPr>
          <w:trHeight w:val="300"/>
        </w:trPr>
        <w:tc>
          <w:tcPr>
            <w:tcW w:w="3100" w:type="dxa"/>
            <w:tcBorders>
              <w:top w:val="nil"/>
              <w:left w:val="nil"/>
              <w:bottom w:val="nil"/>
              <w:right w:val="nil"/>
            </w:tcBorders>
            <w:shd w:val="clear" w:color="auto" w:fill="auto"/>
            <w:noWrap/>
            <w:vAlign w:val="bottom"/>
            <w:hideMark/>
          </w:tcPr>
          <w:p w14:paraId="4E8BBA1B"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Iranian</w:t>
            </w:r>
          </w:p>
        </w:tc>
        <w:tc>
          <w:tcPr>
            <w:tcW w:w="2287" w:type="dxa"/>
            <w:tcBorders>
              <w:top w:val="nil"/>
              <w:left w:val="nil"/>
              <w:bottom w:val="nil"/>
              <w:right w:val="nil"/>
            </w:tcBorders>
            <w:shd w:val="clear" w:color="auto" w:fill="auto"/>
            <w:noWrap/>
            <w:vAlign w:val="center"/>
            <w:hideMark/>
          </w:tcPr>
          <w:p w14:paraId="616F7A45"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1880" w:type="dxa"/>
            <w:tcBorders>
              <w:top w:val="nil"/>
              <w:left w:val="nil"/>
              <w:bottom w:val="nil"/>
              <w:right w:val="nil"/>
            </w:tcBorders>
            <w:shd w:val="clear" w:color="auto" w:fill="auto"/>
            <w:noWrap/>
            <w:vAlign w:val="center"/>
            <w:hideMark/>
          </w:tcPr>
          <w:p w14:paraId="0CB28874"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2200" w:type="dxa"/>
            <w:tcBorders>
              <w:top w:val="nil"/>
              <w:left w:val="nil"/>
              <w:bottom w:val="nil"/>
              <w:right w:val="nil"/>
            </w:tcBorders>
            <w:shd w:val="clear" w:color="auto" w:fill="auto"/>
            <w:noWrap/>
            <w:vAlign w:val="center"/>
            <w:hideMark/>
          </w:tcPr>
          <w:p w14:paraId="38298662"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r>
      <w:tr w:rsidR="005C7F1B" w:rsidRPr="005C7F1B" w14:paraId="49827EBF" w14:textId="77777777" w:rsidTr="00ED65AA">
        <w:trPr>
          <w:trHeight w:val="300"/>
        </w:trPr>
        <w:tc>
          <w:tcPr>
            <w:tcW w:w="3100" w:type="dxa"/>
            <w:tcBorders>
              <w:top w:val="nil"/>
              <w:left w:val="nil"/>
              <w:bottom w:val="nil"/>
              <w:right w:val="nil"/>
            </w:tcBorders>
            <w:shd w:val="clear" w:color="auto" w:fill="auto"/>
            <w:noWrap/>
            <w:vAlign w:val="bottom"/>
            <w:hideMark/>
          </w:tcPr>
          <w:p w14:paraId="45363923"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Iraqi</w:t>
            </w:r>
          </w:p>
        </w:tc>
        <w:tc>
          <w:tcPr>
            <w:tcW w:w="2287" w:type="dxa"/>
            <w:tcBorders>
              <w:top w:val="nil"/>
              <w:left w:val="nil"/>
              <w:bottom w:val="nil"/>
              <w:right w:val="nil"/>
            </w:tcBorders>
            <w:shd w:val="clear" w:color="auto" w:fill="auto"/>
            <w:noWrap/>
            <w:vAlign w:val="center"/>
            <w:hideMark/>
          </w:tcPr>
          <w:p w14:paraId="4C3AC769"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1880" w:type="dxa"/>
            <w:tcBorders>
              <w:top w:val="nil"/>
              <w:left w:val="nil"/>
              <w:bottom w:val="nil"/>
              <w:right w:val="nil"/>
            </w:tcBorders>
            <w:shd w:val="clear" w:color="auto" w:fill="auto"/>
            <w:noWrap/>
            <w:vAlign w:val="center"/>
            <w:hideMark/>
          </w:tcPr>
          <w:p w14:paraId="0600DCDE"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2200" w:type="dxa"/>
            <w:tcBorders>
              <w:top w:val="nil"/>
              <w:left w:val="nil"/>
              <w:bottom w:val="nil"/>
              <w:right w:val="nil"/>
            </w:tcBorders>
            <w:shd w:val="clear" w:color="auto" w:fill="auto"/>
            <w:noWrap/>
            <w:vAlign w:val="center"/>
            <w:hideMark/>
          </w:tcPr>
          <w:p w14:paraId="6A25DC54"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r>
      <w:tr w:rsidR="005C7F1B" w:rsidRPr="005C7F1B" w14:paraId="57123F4E" w14:textId="77777777" w:rsidTr="00ED65AA">
        <w:trPr>
          <w:trHeight w:val="300"/>
        </w:trPr>
        <w:tc>
          <w:tcPr>
            <w:tcW w:w="3100" w:type="dxa"/>
            <w:tcBorders>
              <w:top w:val="nil"/>
              <w:left w:val="nil"/>
              <w:bottom w:val="nil"/>
              <w:right w:val="nil"/>
            </w:tcBorders>
            <w:shd w:val="clear" w:color="auto" w:fill="auto"/>
            <w:noWrap/>
            <w:vAlign w:val="bottom"/>
            <w:hideMark/>
          </w:tcPr>
          <w:p w14:paraId="2E45455F"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Irish</w:t>
            </w:r>
          </w:p>
        </w:tc>
        <w:tc>
          <w:tcPr>
            <w:tcW w:w="2287" w:type="dxa"/>
            <w:tcBorders>
              <w:top w:val="nil"/>
              <w:left w:val="nil"/>
              <w:bottom w:val="nil"/>
              <w:right w:val="nil"/>
            </w:tcBorders>
            <w:shd w:val="clear" w:color="auto" w:fill="auto"/>
            <w:noWrap/>
            <w:vAlign w:val="center"/>
            <w:hideMark/>
          </w:tcPr>
          <w:p w14:paraId="32831B23"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98</w:t>
            </w:r>
          </w:p>
        </w:tc>
        <w:tc>
          <w:tcPr>
            <w:tcW w:w="1880" w:type="dxa"/>
            <w:tcBorders>
              <w:top w:val="nil"/>
              <w:left w:val="nil"/>
              <w:bottom w:val="nil"/>
              <w:right w:val="nil"/>
            </w:tcBorders>
            <w:shd w:val="clear" w:color="auto" w:fill="auto"/>
            <w:noWrap/>
            <w:vAlign w:val="center"/>
            <w:hideMark/>
          </w:tcPr>
          <w:p w14:paraId="6AB4EE72"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49</w:t>
            </w:r>
          </w:p>
        </w:tc>
        <w:tc>
          <w:tcPr>
            <w:tcW w:w="2200" w:type="dxa"/>
            <w:tcBorders>
              <w:top w:val="nil"/>
              <w:left w:val="nil"/>
              <w:bottom w:val="nil"/>
              <w:right w:val="nil"/>
            </w:tcBorders>
            <w:shd w:val="clear" w:color="auto" w:fill="auto"/>
            <w:noWrap/>
            <w:vAlign w:val="center"/>
            <w:hideMark/>
          </w:tcPr>
          <w:p w14:paraId="3A2C785C"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29</w:t>
            </w:r>
          </w:p>
        </w:tc>
      </w:tr>
      <w:tr w:rsidR="005C7F1B" w:rsidRPr="005C7F1B" w14:paraId="5B276CD1" w14:textId="77777777" w:rsidTr="00ED65AA">
        <w:trPr>
          <w:trHeight w:val="300"/>
        </w:trPr>
        <w:tc>
          <w:tcPr>
            <w:tcW w:w="3100" w:type="dxa"/>
            <w:tcBorders>
              <w:top w:val="nil"/>
              <w:left w:val="nil"/>
              <w:bottom w:val="nil"/>
              <w:right w:val="nil"/>
            </w:tcBorders>
            <w:shd w:val="clear" w:color="auto" w:fill="auto"/>
            <w:noWrap/>
            <w:vAlign w:val="bottom"/>
            <w:hideMark/>
          </w:tcPr>
          <w:p w14:paraId="72138406"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Irish/German</w:t>
            </w:r>
          </w:p>
        </w:tc>
        <w:tc>
          <w:tcPr>
            <w:tcW w:w="2287" w:type="dxa"/>
            <w:tcBorders>
              <w:top w:val="nil"/>
              <w:left w:val="nil"/>
              <w:bottom w:val="nil"/>
              <w:right w:val="nil"/>
            </w:tcBorders>
            <w:shd w:val="clear" w:color="auto" w:fill="auto"/>
            <w:noWrap/>
            <w:vAlign w:val="center"/>
            <w:hideMark/>
          </w:tcPr>
          <w:p w14:paraId="71BCE193"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1880" w:type="dxa"/>
            <w:tcBorders>
              <w:top w:val="nil"/>
              <w:left w:val="nil"/>
              <w:bottom w:val="nil"/>
              <w:right w:val="nil"/>
            </w:tcBorders>
            <w:shd w:val="clear" w:color="auto" w:fill="auto"/>
            <w:noWrap/>
            <w:vAlign w:val="center"/>
            <w:hideMark/>
          </w:tcPr>
          <w:p w14:paraId="7626A6EE"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2200" w:type="dxa"/>
            <w:tcBorders>
              <w:top w:val="nil"/>
              <w:left w:val="nil"/>
              <w:bottom w:val="nil"/>
              <w:right w:val="nil"/>
            </w:tcBorders>
            <w:shd w:val="clear" w:color="auto" w:fill="auto"/>
            <w:noWrap/>
            <w:vAlign w:val="center"/>
            <w:hideMark/>
          </w:tcPr>
          <w:p w14:paraId="43DEF345"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0</w:t>
            </w:r>
          </w:p>
        </w:tc>
      </w:tr>
      <w:tr w:rsidR="005C7F1B" w:rsidRPr="005C7F1B" w14:paraId="4985A8A2" w14:textId="77777777" w:rsidTr="00ED65AA">
        <w:trPr>
          <w:trHeight w:val="300"/>
        </w:trPr>
        <w:tc>
          <w:tcPr>
            <w:tcW w:w="3100" w:type="dxa"/>
            <w:tcBorders>
              <w:top w:val="nil"/>
              <w:left w:val="nil"/>
              <w:bottom w:val="nil"/>
              <w:right w:val="nil"/>
            </w:tcBorders>
            <w:shd w:val="clear" w:color="auto" w:fill="auto"/>
            <w:noWrap/>
            <w:vAlign w:val="bottom"/>
            <w:hideMark/>
          </w:tcPr>
          <w:p w14:paraId="12866419"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Israeli</w:t>
            </w:r>
          </w:p>
        </w:tc>
        <w:tc>
          <w:tcPr>
            <w:tcW w:w="2287" w:type="dxa"/>
            <w:tcBorders>
              <w:top w:val="nil"/>
              <w:left w:val="nil"/>
              <w:bottom w:val="nil"/>
              <w:right w:val="nil"/>
            </w:tcBorders>
            <w:shd w:val="clear" w:color="auto" w:fill="auto"/>
            <w:noWrap/>
            <w:vAlign w:val="center"/>
            <w:hideMark/>
          </w:tcPr>
          <w:p w14:paraId="48BAC236"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1880" w:type="dxa"/>
            <w:tcBorders>
              <w:top w:val="nil"/>
              <w:left w:val="nil"/>
              <w:bottom w:val="nil"/>
              <w:right w:val="nil"/>
            </w:tcBorders>
            <w:shd w:val="clear" w:color="auto" w:fill="auto"/>
            <w:noWrap/>
            <w:vAlign w:val="center"/>
            <w:hideMark/>
          </w:tcPr>
          <w:p w14:paraId="3FB9751F"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0</w:t>
            </w:r>
          </w:p>
        </w:tc>
        <w:tc>
          <w:tcPr>
            <w:tcW w:w="2200" w:type="dxa"/>
            <w:tcBorders>
              <w:top w:val="nil"/>
              <w:left w:val="nil"/>
              <w:bottom w:val="nil"/>
              <w:right w:val="nil"/>
            </w:tcBorders>
            <w:shd w:val="clear" w:color="auto" w:fill="auto"/>
            <w:noWrap/>
            <w:vAlign w:val="center"/>
            <w:hideMark/>
          </w:tcPr>
          <w:p w14:paraId="48CF087E"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0</w:t>
            </w:r>
          </w:p>
        </w:tc>
      </w:tr>
      <w:tr w:rsidR="005C7F1B" w:rsidRPr="005C7F1B" w14:paraId="16B53C16" w14:textId="77777777" w:rsidTr="00ED65AA">
        <w:trPr>
          <w:trHeight w:val="300"/>
        </w:trPr>
        <w:tc>
          <w:tcPr>
            <w:tcW w:w="3100" w:type="dxa"/>
            <w:tcBorders>
              <w:top w:val="nil"/>
              <w:left w:val="nil"/>
              <w:bottom w:val="nil"/>
              <w:right w:val="nil"/>
            </w:tcBorders>
            <w:shd w:val="clear" w:color="auto" w:fill="auto"/>
            <w:noWrap/>
            <w:vAlign w:val="bottom"/>
            <w:hideMark/>
          </w:tcPr>
          <w:p w14:paraId="27A3270B"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Italian</w:t>
            </w:r>
          </w:p>
        </w:tc>
        <w:tc>
          <w:tcPr>
            <w:tcW w:w="2287" w:type="dxa"/>
            <w:tcBorders>
              <w:top w:val="nil"/>
              <w:left w:val="nil"/>
              <w:bottom w:val="nil"/>
              <w:right w:val="nil"/>
            </w:tcBorders>
            <w:shd w:val="clear" w:color="auto" w:fill="auto"/>
            <w:noWrap/>
            <w:vAlign w:val="center"/>
            <w:hideMark/>
          </w:tcPr>
          <w:p w14:paraId="391DA2D2"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4</w:t>
            </w:r>
          </w:p>
        </w:tc>
        <w:tc>
          <w:tcPr>
            <w:tcW w:w="1880" w:type="dxa"/>
            <w:tcBorders>
              <w:top w:val="nil"/>
              <w:left w:val="nil"/>
              <w:bottom w:val="nil"/>
              <w:right w:val="nil"/>
            </w:tcBorders>
            <w:shd w:val="clear" w:color="auto" w:fill="auto"/>
            <w:noWrap/>
            <w:vAlign w:val="center"/>
            <w:hideMark/>
          </w:tcPr>
          <w:p w14:paraId="40FC1341"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2</w:t>
            </w:r>
          </w:p>
        </w:tc>
        <w:tc>
          <w:tcPr>
            <w:tcW w:w="2200" w:type="dxa"/>
            <w:tcBorders>
              <w:top w:val="nil"/>
              <w:left w:val="nil"/>
              <w:bottom w:val="nil"/>
              <w:right w:val="nil"/>
            </w:tcBorders>
            <w:shd w:val="clear" w:color="auto" w:fill="auto"/>
            <w:noWrap/>
            <w:vAlign w:val="center"/>
            <w:hideMark/>
          </w:tcPr>
          <w:p w14:paraId="217B6A99"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r>
      <w:tr w:rsidR="005C7F1B" w:rsidRPr="005C7F1B" w14:paraId="0169B8A6" w14:textId="77777777" w:rsidTr="00ED65AA">
        <w:trPr>
          <w:trHeight w:val="300"/>
        </w:trPr>
        <w:tc>
          <w:tcPr>
            <w:tcW w:w="3100" w:type="dxa"/>
            <w:tcBorders>
              <w:top w:val="nil"/>
              <w:left w:val="nil"/>
              <w:bottom w:val="nil"/>
              <w:right w:val="nil"/>
            </w:tcBorders>
            <w:shd w:val="clear" w:color="auto" w:fill="auto"/>
            <w:noWrap/>
            <w:vAlign w:val="bottom"/>
            <w:hideMark/>
          </w:tcPr>
          <w:p w14:paraId="41CEDCED"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Liberian</w:t>
            </w:r>
          </w:p>
        </w:tc>
        <w:tc>
          <w:tcPr>
            <w:tcW w:w="2287" w:type="dxa"/>
            <w:tcBorders>
              <w:top w:val="nil"/>
              <w:left w:val="nil"/>
              <w:bottom w:val="nil"/>
              <w:right w:val="nil"/>
            </w:tcBorders>
            <w:shd w:val="clear" w:color="auto" w:fill="auto"/>
            <w:noWrap/>
            <w:vAlign w:val="center"/>
            <w:hideMark/>
          </w:tcPr>
          <w:p w14:paraId="37FE4E22"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2</w:t>
            </w:r>
          </w:p>
        </w:tc>
        <w:tc>
          <w:tcPr>
            <w:tcW w:w="1880" w:type="dxa"/>
            <w:tcBorders>
              <w:top w:val="nil"/>
              <w:left w:val="nil"/>
              <w:bottom w:val="nil"/>
              <w:right w:val="nil"/>
            </w:tcBorders>
            <w:shd w:val="clear" w:color="auto" w:fill="auto"/>
            <w:noWrap/>
            <w:vAlign w:val="center"/>
            <w:hideMark/>
          </w:tcPr>
          <w:p w14:paraId="3208469E"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2200" w:type="dxa"/>
            <w:tcBorders>
              <w:top w:val="nil"/>
              <w:left w:val="nil"/>
              <w:bottom w:val="nil"/>
              <w:right w:val="nil"/>
            </w:tcBorders>
            <w:shd w:val="clear" w:color="auto" w:fill="auto"/>
            <w:noWrap/>
            <w:vAlign w:val="center"/>
            <w:hideMark/>
          </w:tcPr>
          <w:p w14:paraId="0289F431"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r>
      <w:tr w:rsidR="005C7F1B" w:rsidRPr="005C7F1B" w14:paraId="5BABD505" w14:textId="77777777" w:rsidTr="00ED65AA">
        <w:trPr>
          <w:trHeight w:val="300"/>
        </w:trPr>
        <w:tc>
          <w:tcPr>
            <w:tcW w:w="3100" w:type="dxa"/>
            <w:tcBorders>
              <w:top w:val="nil"/>
              <w:left w:val="nil"/>
              <w:bottom w:val="nil"/>
              <w:right w:val="nil"/>
            </w:tcBorders>
            <w:shd w:val="clear" w:color="auto" w:fill="auto"/>
            <w:noWrap/>
            <w:vAlign w:val="bottom"/>
            <w:hideMark/>
          </w:tcPr>
          <w:p w14:paraId="4FDD584D"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 xml:space="preserve">Maltese </w:t>
            </w:r>
          </w:p>
        </w:tc>
        <w:tc>
          <w:tcPr>
            <w:tcW w:w="2287" w:type="dxa"/>
            <w:tcBorders>
              <w:top w:val="nil"/>
              <w:left w:val="nil"/>
              <w:bottom w:val="nil"/>
              <w:right w:val="nil"/>
            </w:tcBorders>
            <w:shd w:val="clear" w:color="auto" w:fill="auto"/>
            <w:noWrap/>
            <w:vAlign w:val="center"/>
            <w:hideMark/>
          </w:tcPr>
          <w:p w14:paraId="799161F2"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1880" w:type="dxa"/>
            <w:tcBorders>
              <w:top w:val="nil"/>
              <w:left w:val="nil"/>
              <w:bottom w:val="nil"/>
              <w:right w:val="nil"/>
            </w:tcBorders>
            <w:shd w:val="clear" w:color="auto" w:fill="auto"/>
            <w:noWrap/>
            <w:vAlign w:val="center"/>
            <w:hideMark/>
          </w:tcPr>
          <w:p w14:paraId="59678829"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0</w:t>
            </w:r>
          </w:p>
        </w:tc>
        <w:tc>
          <w:tcPr>
            <w:tcW w:w="2200" w:type="dxa"/>
            <w:tcBorders>
              <w:top w:val="nil"/>
              <w:left w:val="nil"/>
              <w:bottom w:val="nil"/>
              <w:right w:val="nil"/>
            </w:tcBorders>
            <w:shd w:val="clear" w:color="auto" w:fill="auto"/>
            <w:noWrap/>
            <w:vAlign w:val="center"/>
            <w:hideMark/>
          </w:tcPr>
          <w:p w14:paraId="73DF617C"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0</w:t>
            </w:r>
          </w:p>
        </w:tc>
      </w:tr>
      <w:tr w:rsidR="005C7F1B" w:rsidRPr="005C7F1B" w14:paraId="081C45CC" w14:textId="77777777" w:rsidTr="00ED65AA">
        <w:trPr>
          <w:trHeight w:val="300"/>
        </w:trPr>
        <w:tc>
          <w:tcPr>
            <w:tcW w:w="3100" w:type="dxa"/>
            <w:tcBorders>
              <w:top w:val="nil"/>
              <w:left w:val="nil"/>
              <w:bottom w:val="nil"/>
              <w:right w:val="nil"/>
            </w:tcBorders>
            <w:shd w:val="clear" w:color="auto" w:fill="auto"/>
            <w:noWrap/>
            <w:vAlign w:val="bottom"/>
            <w:hideMark/>
          </w:tcPr>
          <w:p w14:paraId="6A180E22"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New Zealander</w:t>
            </w:r>
          </w:p>
        </w:tc>
        <w:tc>
          <w:tcPr>
            <w:tcW w:w="2287" w:type="dxa"/>
            <w:tcBorders>
              <w:top w:val="nil"/>
              <w:left w:val="nil"/>
              <w:bottom w:val="nil"/>
              <w:right w:val="nil"/>
            </w:tcBorders>
            <w:shd w:val="clear" w:color="auto" w:fill="auto"/>
            <w:noWrap/>
            <w:vAlign w:val="center"/>
            <w:hideMark/>
          </w:tcPr>
          <w:p w14:paraId="37E32F14"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3</w:t>
            </w:r>
          </w:p>
        </w:tc>
        <w:tc>
          <w:tcPr>
            <w:tcW w:w="1880" w:type="dxa"/>
            <w:tcBorders>
              <w:top w:val="nil"/>
              <w:left w:val="nil"/>
              <w:bottom w:val="nil"/>
              <w:right w:val="nil"/>
            </w:tcBorders>
            <w:shd w:val="clear" w:color="auto" w:fill="auto"/>
            <w:noWrap/>
            <w:vAlign w:val="center"/>
            <w:hideMark/>
          </w:tcPr>
          <w:p w14:paraId="2191EE5B"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2</w:t>
            </w:r>
          </w:p>
        </w:tc>
        <w:tc>
          <w:tcPr>
            <w:tcW w:w="2200" w:type="dxa"/>
            <w:tcBorders>
              <w:top w:val="nil"/>
              <w:left w:val="nil"/>
              <w:bottom w:val="nil"/>
              <w:right w:val="nil"/>
            </w:tcBorders>
            <w:shd w:val="clear" w:color="auto" w:fill="auto"/>
            <w:noWrap/>
            <w:vAlign w:val="center"/>
            <w:hideMark/>
          </w:tcPr>
          <w:p w14:paraId="7671D599"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2</w:t>
            </w:r>
          </w:p>
        </w:tc>
      </w:tr>
      <w:tr w:rsidR="005C7F1B" w:rsidRPr="005C7F1B" w14:paraId="55BBFBAF" w14:textId="77777777" w:rsidTr="00ED65AA">
        <w:trPr>
          <w:trHeight w:val="300"/>
        </w:trPr>
        <w:tc>
          <w:tcPr>
            <w:tcW w:w="3100" w:type="dxa"/>
            <w:tcBorders>
              <w:top w:val="nil"/>
              <w:left w:val="nil"/>
              <w:bottom w:val="nil"/>
              <w:right w:val="nil"/>
            </w:tcBorders>
            <w:shd w:val="clear" w:color="auto" w:fill="auto"/>
            <w:noWrap/>
            <w:vAlign w:val="bottom"/>
            <w:hideMark/>
          </w:tcPr>
          <w:p w14:paraId="3FAE5649" w14:textId="77777777" w:rsidR="005C7F1B" w:rsidRPr="005C7F1B" w:rsidRDefault="005C7F1B" w:rsidP="005C7F1B">
            <w:pPr>
              <w:rPr>
                <w:rFonts w:ascii="Calibri" w:eastAsia="Times New Roman" w:hAnsi="Calibri" w:cs="Times New Roman"/>
                <w:color w:val="000000"/>
              </w:rPr>
            </w:pPr>
            <w:proofErr w:type="spellStart"/>
            <w:r w:rsidRPr="005C7F1B">
              <w:rPr>
                <w:rFonts w:ascii="Calibri" w:eastAsia="Times New Roman" w:hAnsi="Calibri" w:cs="Times New Roman"/>
                <w:color w:val="000000"/>
              </w:rPr>
              <w:t>Norweigan</w:t>
            </w:r>
            <w:proofErr w:type="spellEnd"/>
          </w:p>
        </w:tc>
        <w:tc>
          <w:tcPr>
            <w:tcW w:w="2287" w:type="dxa"/>
            <w:tcBorders>
              <w:top w:val="nil"/>
              <w:left w:val="nil"/>
              <w:bottom w:val="nil"/>
              <w:right w:val="nil"/>
            </w:tcBorders>
            <w:shd w:val="clear" w:color="auto" w:fill="auto"/>
            <w:noWrap/>
            <w:vAlign w:val="center"/>
            <w:hideMark/>
          </w:tcPr>
          <w:p w14:paraId="1E310AAF"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1880" w:type="dxa"/>
            <w:tcBorders>
              <w:top w:val="nil"/>
              <w:left w:val="nil"/>
              <w:bottom w:val="nil"/>
              <w:right w:val="nil"/>
            </w:tcBorders>
            <w:shd w:val="clear" w:color="auto" w:fill="auto"/>
            <w:noWrap/>
            <w:vAlign w:val="center"/>
            <w:hideMark/>
          </w:tcPr>
          <w:p w14:paraId="5A739F15"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0</w:t>
            </w:r>
          </w:p>
        </w:tc>
        <w:tc>
          <w:tcPr>
            <w:tcW w:w="2200" w:type="dxa"/>
            <w:tcBorders>
              <w:top w:val="nil"/>
              <w:left w:val="nil"/>
              <w:bottom w:val="nil"/>
              <w:right w:val="nil"/>
            </w:tcBorders>
            <w:shd w:val="clear" w:color="auto" w:fill="auto"/>
            <w:noWrap/>
            <w:vAlign w:val="center"/>
            <w:hideMark/>
          </w:tcPr>
          <w:p w14:paraId="20AADBB9"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0</w:t>
            </w:r>
          </w:p>
        </w:tc>
      </w:tr>
      <w:tr w:rsidR="005C7F1B" w:rsidRPr="005C7F1B" w14:paraId="492A7A04" w14:textId="77777777" w:rsidTr="00ED65AA">
        <w:trPr>
          <w:trHeight w:val="300"/>
        </w:trPr>
        <w:tc>
          <w:tcPr>
            <w:tcW w:w="3100" w:type="dxa"/>
            <w:tcBorders>
              <w:top w:val="nil"/>
              <w:left w:val="nil"/>
              <w:bottom w:val="nil"/>
              <w:right w:val="nil"/>
            </w:tcBorders>
            <w:shd w:val="clear" w:color="auto" w:fill="auto"/>
            <w:noWrap/>
            <w:vAlign w:val="bottom"/>
            <w:hideMark/>
          </w:tcPr>
          <w:p w14:paraId="27B33A3F"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Pakistani</w:t>
            </w:r>
          </w:p>
        </w:tc>
        <w:tc>
          <w:tcPr>
            <w:tcW w:w="2287" w:type="dxa"/>
            <w:tcBorders>
              <w:top w:val="nil"/>
              <w:left w:val="nil"/>
              <w:bottom w:val="nil"/>
              <w:right w:val="nil"/>
            </w:tcBorders>
            <w:shd w:val="clear" w:color="auto" w:fill="auto"/>
            <w:noWrap/>
            <w:vAlign w:val="center"/>
            <w:hideMark/>
          </w:tcPr>
          <w:p w14:paraId="21CE5C47"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1880" w:type="dxa"/>
            <w:tcBorders>
              <w:top w:val="nil"/>
              <w:left w:val="nil"/>
              <w:bottom w:val="nil"/>
              <w:right w:val="nil"/>
            </w:tcBorders>
            <w:shd w:val="clear" w:color="auto" w:fill="auto"/>
            <w:noWrap/>
            <w:vAlign w:val="center"/>
            <w:hideMark/>
          </w:tcPr>
          <w:p w14:paraId="04B6DE06"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0</w:t>
            </w:r>
          </w:p>
        </w:tc>
        <w:tc>
          <w:tcPr>
            <w:tcW w:w="2200" w:type="dxa"/>
            <w:tcBorders>
              <w:top w:val="nil"/>
              <w:left w:val="nil"/>
              <w:bottom w:val="nil"/>
              <w:right w:val="nil"/>
            </w:tcBorders>
            <w:shd w:val="clear" w:color="auto" w:fill="auto"/>
            <w:noWrap/>
            <w:vAlign w:val="center"/>
            <w:hideMark/>
          </w:tcPr>
          <w:p w14:paraId="76703191"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0</w:t>
            </w:r>
          </w:p>
        </w:tc>
      </w:tr>
      <w:tr w:rsidR="005C7F1B" w:rsidRPr="005C7F1B" w14:paraId="695B2522" w14:textId="77777777" w:rsidTr="00ED65AA">
        <w:trPr>
          <w:trHeight w:val="300"/>
        </w:trPr>
        <w:tc>
          <w:tcPr>
            <w:tcW w:w="3100" w:type="dxa"/>
            <w:tcBorders>
              <w:top w:val="nil"/>
              <w:left w:val="nil"/>
              <w:bottom w:val="nil"/>
              <w:right w:val="nil"/>
            </w:tcBorders>
            <w:shd w:val="clear" w:color="auto" w:fill="auto"/>
            <w:noWrap/>
            <w:vAlign w:val="bottom"/>
            <w:hideMark/>
          </w:tcPr>
          <w:p w14:paraId="7D97CC7B"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Polish</w:t>
            </w:r>
          </w:p>
        </w:tc>
        <w:tc>
          <w:tcPr>
            <w:tcW w:w="2287" w:type="dxa"/>
            <w:tcBorders>
              <w:top w:val="nil"/>
              <w:left w:val="nil"/>
              <w:bottom w:val="nil"/>
              <w:right w:val="nil"/>
            </w:tcBorders>
            <w:shd w:val="clear" w:color="auto" w:fill="auto"/>
            <w:noWrap/>
            <w:vAlign w:val="center"/>
            <w:hideMark/>
          </w:tcPr>
          <w:p w14:paraId="438C9381"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2</w:t>
            </w:r>
          </w:p>
        </w:tc>
        <w:tc>
          <w:tcPr>
            <w:tcW w:w="1880" w:type="dxa"/>
            <w:tcBorders>
              <w:top w:val="nil"/>
              <w:left w:val="nil"/>
              <w:bottom w:val="nil"/>
              <w:right w:val="nil"/>
            </w:tcBorders>
            <w:shd w:val="clear" w:color="auto" w:fill="auto"/>
            <w:noWrap/>
            <w:vAlign w:val="center"/>
            <w:hideMark/>
          </w:tcPr>
          <w:p w14:paraId="0303896B"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2200" w:type="dxa"/>
            <w:tcBorders>
              <w:top w:val="nil"/>
              <w:left w:val="nil"/>
              <w:bottom w:val="nil"/>
              <w:right w:val="nil"/>
            </w:tcBorders>
            <w:shd w:val="clear" w:color="auto" w:fill="auto"/>
            <w:noWrap/>
            <w:vAlign w:val="center"/>
            <w:hideMark/>
          </w:tcPr>
          <w:p w14:paraId="39BB8146"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r>
      <w:tr w:rsidR="005C7F1B" w:rsidRPr="005C7F1B" w14:paraId="3F458011" w14:textId="77777777" w:rsidTr="00ED65AA">
        <w:trPr>
          <w:trHeight w:val="300"/>
        </w:trPr>
        <w:tc>
          <w:tcPr>
            <w:tcW w:w="3100" w:type="dxa"/>
            <w:tcBorders>
              <w:top w:val="nil"/>
              <w:left w:val="nil"/>
              <w:bottom w:val="nil"/>
              <w:right w:val="nil"/>
            </w:tcBorders>
            <w:shd w:val="clear" w:color="auto" w:fill="auto"/>
            <w:noWrap/>
            <w:vAlign w:val="bottom"/>
            <w:hideMark/>
          </w:tcPr>
          <w:p w14:paraId="68AC7DDD"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Portuguese</w:t>
            </w:r>
          </w:p>
        </w:tc>
        <w:tc>
          <w:tcPr>
            <w:tcW w:w="2287" w:type="dxa"/>
            <w:tcBorders>
              <w:top w:val="nil"/>
              <w:left w:val="nil"/>
              <w:bottom w:val="nil"/>
              <w:right w:val="nil"/>
            </w:tcBorders>
            <w:shd w:val="clear" w:color="auto" w:fill="auto"/>
            <w:noWrap/>
            <w:vAlign w:val="center"/>
            <w:hideMark/>
          </w:tcPr>
          <w:p w14:paraId="3C65726F"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2</w:t>
            </w:r>
          </w:p>
        </w:tc>
        <w:tc>
          <w:tcPr>
            <w:tcW w:w="1880" w:type="dxa"/>
            <w:tcBorders>
              <w:top w:val="nil"/>
              <w:left w:val="nil"/>
              <w:bottom w:val="nil"/>
              <w:right w:val="nil"/>
            </w:tcBorders>
            <w:shd w:val="clear" w:color="auto" w:fill="auto"/>
            <w:noWrap/>
            <w:vAlign w:val="center"/>
            <w:hideMark/>
          </w:tcPr>
          <w:p w14:paraId="1AE3DC6D"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2200" w:type="dxa"/>
            <w:tcBorders>
              <w:top w:val="nil"/>
              <w:left w:val="nil"/>
              <w:bottom w:val="nil"/>
              <w:right w:val="nil"/>
            </w:tcBorders>
            <w:shd w:val="clear" w:color="auto" w:fill="auto"/>
            <w:noWrap/>
            <w:vAlign w:val="center"/>
            <w:hideMark/>
          </w:tcPr>
          <w:p w14:paraId="328BFBBE"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r>
      <w:tr w:rsidR="005C7F1B" w:rsidRPr="005C7F1B" w14:paraId="13B334ED" w14:textId="77777777" w:rsidTr="00ED65AA">
        <w:trPr>
          <w:trHeight w:val="300"/>
        </w:trPr>
        <w:tc>
          <w:tcPr>
            <w:tcW w:w="3100" w:type="dxa"/>
            <w:tcBorders>
              <w:top w:val="nil"/>
              <w:left w:val="nil"/>
              <w:bottom w:val="nil"/>
              <w:right w:val="nil"/>
            </w:tcBorders>
            <w:shd w:val="clear" w:color="auto" w:fill="auto"/>
            <w:noWrap/>
            <w:vAlign w:val="bottom"/>
            <w:hideMark/>
          </w:tcPr>
          <w:p w14:paraId="684ED00F"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Sinhalese</w:t>
            </w:r>
          </w:p>
        </w:tc>
        <w:tc>
          <w:tcPr>
            <w:tcW w:w="2287" w:type="dxa"/>
            <w:tcBorders>
              <w:top w:val="nil"/>
              <w:left w:val="nil"/>
              <w:bottom w:val="nil"/>
              <w:right w:val="nil"/>
            </w:tcBorders>
            <w:shd w:val="clear" w:color="auto" w:fill="auto"/>
            <w:noWrap/>
            <w:vAlign w:val="center"/>
            <w:hideMark/>
          </w:tcPr>
          <w:p w14:paraId="3290BF05"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1880" w:type="dxa"/>
            <w:tcBorders>
              <w:top w:val="nil"/>
              <w:left w:val="nil"/>
              <w:bottom w:val="nil"/>
              <w:right w:val="nil"/>
            </w:tcBorders>
            <w:shd w:val="clear" w:color="auto" w:fill="auto"/>
            <w:noWrap/>
            <w:vAlign w:val="center"/>
            <w:hideMark/>
          </w:tcPr>
          <w:p w14:paraId="75FCE80C"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2200" w:type="dxa"/>
            <w:tcBorders>
              <w:top w:val="nil"/>
              <w:left w:val="nil"/>
              <w:bottom w:val="nil"/>
              <w:right w:val="nil"/>
            </w:tcBorders>
            <w:shd w:val="clear" w:color="auto" w:fill="auto"/>
            <w:noWrap/>
            <w:vAlign w:val="center"/>
            <w:hideMark/>
          </w:tcPr>
          <w:p w14:paraId="025F0E46"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r>
      <w:tr w:rsidR="005C7F1B" w:rsidRPr="005C7F1B" w14:paraId="70BC6E7D" w14:textId="77777777" w:rsidTr="00ED65AA">
        <w:trPr>
          <w:trHeight w:val="300"/>
        </w:trPr>
        <w:tc>
          <w:tcPr>
            <w:tcW w:w="3100" w:type="dxa"/>
            <w:tcBorders>
              <w:top w:val="nil"/>
              <w:left w:val="nil"/>
              <w:bottom w:val="nil"/>
              <w:right w:val="nil"/>
            </w:tcBorders>
            <w:shd w:val="clear" w:color="auto" w:fill="auto"/>
            <w:noWrap/>
            <w:vAlign w:val="bottom"/>
            <w:hideMark/>
          </w:tcPr>
          <w:p w14:paraId="5D0222FE"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South African</w:t>
            </w:r>
          </w:p>
        </w:tc>
        <w:tc>
          <w:tcPr>
            <w:tcW w:w="2287" w:type="dxa"/>
            <w:tcBorders>
              <w:top w:val="nil"/>
              <w:left w:val="nil"/>
              <w:bottom w:val="nil"/>
              <w:right w:val="nil"/>
            </w:tcBorders>
            <w:shd w:val="clear" w:color="auto" w:fill="auto"/>
            <w:noWrap/>
            <w:vAlign w:val="center"/>
            <w:hideMark/>
          </w:tcPr>
          <w:p w14:paraId="36055246"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1880" w:type="dxa"/>
            <w:tcBorders>
              <w:top w:val="nil"/>
              <w:left w:val="nil"/>
              <w:bottom w:val="nil"/>
              <w:right w:val="nil"/>
            </w:tcBorders>
            <w:shd w:val="clear" w:color="auto" w:fill="auto"/>
            <w:noWrap/>
            <w:vAlign w:val="center"/>
            <w:hideMark/>
          </w:tcPr>
          <w:p w14:paraId="053225C5"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0</w:t>
            </w:r>
          </w:p>
        </w:tc>
        <w:tc>
          <w:tcPr>
            <w:tcW w:w="2200" w:type="dxa"/>
            <w:tcBorders>
              <w:top w:val="nil"/>
              <w:left w:val="nil"/>
              <w:bottom w:val="nil"/>
              <w:right w:val="nil"/>
            </w:tcBorders>
            <w:shd w:val="clear" w:color="auto" w:fill="auto"/>
            <w:noWrap/>
            <w:vAlign w:val="center"/>
            <w:hideMark/>
          </w:tcPr>
          <w:p w14:paraId="6FDF9DFA"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0</w:t>
            </w:r>
          </w:p>
        </w:tc>
      </w:tr>
      <w:tr w:rsidR="005C7F1B" w:rsidRPr="005C7F1B" w14:paraId="106AE207" w14:textId="77777777" w:rsidTr="00ED65AA">
        <w:trPr>
          <w:trHeight w:val="300"/>
        </w:trPr>
        <w:tc>
          <w:tcPr>
            <w:tcW w:w="3100" w:type="dxa"/>
            <w:tcBorders>
              <w:top w:val="nil"/>
              <w:left w:val="nil"/>
              <w:bottom w:val="nil"/>
              <w:right w:val="nil"/>
            </w:tcBorders>
            <w:shd w:val="clear" w:color="auto" w:fill="auto"/>
            <w:noWrap/>
            <w:vAlign w:val="bottom"/>
            <w:hideMark/>
          </w:tcPr>
          <w:p w14:paraId="07E79631"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Spanish</w:t>
            </w:r>
          </w:p>
        </w:tc>
        <w:tc>
          <w:tcPr>
            <w:tcW w:w="2287" w:type="dxa"/>
            <w:tcBorders>
              <w:top w:val="nil"/>
              <w:left w:val="nil"/>
              <w:bottom w:val="nil"/>
              <w:right w:val="nil"/>
            </w:tcBorders>
            <w:shd w:val="clear" w:color="auto" w:fill="auto"/>
            <w:noWrap/>
            <w:vAlign w:val="center"/>
            <w:hideMark/>
          </w:tcPr>
          <w:p w14:paraId="5A79951D"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1880" w:type="dxa"/>
            <w:tcBorders>
              <w:top w:val="nil"/>
              <w:left w:val="nil"/>
              <w:bottom w:val="nil"/>
              <w:right w:val="nil"/>
            </w:tcBorders>
            <w:shd w:val="clear" w:color="auto" w:fill="auto"/>
            <w:noWrap/>
            <w:vAlign w:val="center"/>
            <w:hideMark/>
          </w:tcPr>
          <w:p w14:paraId="055A6609"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2200" w:type="dxa"/>
            <w:tcBorders>
              <w:top w:val="nil"/>
              <w:left w:val="nil"/>
              <w:bottom w:val="nil"/>
              <w:right w:val="nil"/>
            </w:tcBorders>
            <w:shd w:val="clear" w:color="auto" w:fill="auto"/>
            <w:noWrap/>
            <w:vAlign w:val="center"/>
            <w:hideMark/>
          </w:tcPr>
          <w:p w14:paraId="78091B57"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r>
      <w:tr w:rsidR="005C7F1B" w:rsidRPr="005C7F1B" w14:paraId="262158CE" w14:textId="77777777" w:rsidTr="00ED65AA">
        <w:trPr>
          <w:trHeight w:val="300"/>
        </w:trPr>
        <w:tc>
          <w:tcPr>
            <w:tcW w:w="3100" w:type="dxa"/>
            <w:tcBorders>
              <w:top w:val="nil"/>
              <w:left w:val="nil"/>
              <w:bottom w:val="nil"/>
              <w:right w:val="nil"/>
            </w:tcBorders>
            <w:shd w:val="clear" w:color="auto" w:fill="auto"/>
            <w:noWrap/>
            <w:vAlign w:val="bottom"/>
            <w:hideMark/>
          </w:tcPr>
          <w:p w14:paraId="6F6DDF1C"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lastRenderedPageBreak/>
              <w:t>Swedish</w:t>
            </w:r>
          </w:p>
        </w:tc>
        <w:tc>
          <w:tcPr>
            <w:tcW w:w="2287" w:type="dxa"/>
            <w:tcBorders>
              <w:top w:val="nil"/>
              <w:left w:val="nil"/>
              <w:bottom w:val="nil"/>
              <w:right w:val="nil"/>
            </w:tcBorders>
            <w:shd w:val="clear" w:color="auto" w:fill="auto"/>
            <w:noWrap/>
            <w:vAlign w:val="center"/>
            <w:hideMark/>
          </w:tcPr>
          <w:p w14:paraId="65153AB1"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1880" w:type="dxa"/>
            <w:tcBorders>
              <w:top w:val="nil"/>
              <w:left w:val="nil"/>
              <w:bottom w:val="nil"/>
              <w:right w:val="nil"/>
            </w:tcBorders>
            <w:shd w:val="clear" w:color="auto" w:fill="auto"/>
            <w:noWrap/>
            <w:vAlign w:val="center"/>
            <w:hideMark/>
          </w:tcPr>
          <w:p w14:paraId="7A798C83"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c>
          <w:tcPr>
            <w:tcW w:w="2200" w:type="dxa"/>
            <w:tcBorders>
              <w:top w:val="nil"/>
              <w:left w:val="nil"/>
              <w:bottom w:val="nil"/>
              <w:right w:val="nil"/>
            </w:tcBorders>
            <w:shd w:val="clear" w:color="auto" w:fill="auto"/>
            <w:noWrap/>
            <w:vAlign w:val="center"/>
            <w:hideMark/>
          </w:tcPr>
          <w:p w14:paraId="2410733B"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w:t>
            </w:r>
          </w:p>
        </w:tc>
      </w:tr>
      <w:tr w:rsidR="005C7F1B" w:rsidRPr="005C7F1B" w14:paraId="7C79F11A" w14:textId="77777777" w:rsidTr="00ED65AA">
        <w:trPr>
          <w:trHeight w:val="300"/>
        </w:trPr>
        <w:tc>
          <w:tcPr>
            <w:tcW w:w="3100" w:type="dxa"/>
            <w:tcBorders>
              <w:top w:val="nil"/>
              <w:left w:val="nil"/>
              <w:bottom w:val="single" w:sz="4" w:space="0" w:color="auto"/>
              <w:right w:val="nil"/>
            </w:tcBorders>
            <w:shd w:val="clear" w:color="auto" w:fill="auto"/>
            <w:noWrap/>
            <w:vAlign w:val="bottom"/>
            <w:hideMark/>
          </w:tcPr>
          <w:p w14:paraId="68589D6B" w14:textId="77777777" w:rsidR="005C7F1B" w:rsidRPr="005C7F1B" w:rsidRDefault="005C7F1B" w:rsidP="005C7F1B">
            <w:pPr>
              <w:rPr>
                <w:rFonts w:ascii="Calibri" w:eastAsia="Times New Roman" w:hAnsi="Calibri" w:cs="Times New Roman"/>
                <w:color w:val="000000"/>
              </w:rPr>
            </w:pPr>
            <w:r w:rsidRPr="005C7F1B">
              <w:rPr>
                <w:rFonts w:ascii="Calibri" w:eastAsia="Times New Roman" w:hAnsi="Calibri" w:cs="Times New Roman"/>
                <w:color w:val="000000"/>
              </w:rPr>
              <w:t>Turkish</w:t>
            </w:r>
          </w:p>
        </w:tc>
        <w:tc>
          <w:tcPr>
            <w:tcW w:w="2287" w:type="dxa"/>
            <w:tcBorders>
              <w:top w:val="nil"/>
              <w:left w:val="nil"/>
              <w:bottom w:val="single" w:sz="4" w:space="0" w:color="auto"/>
              <w:right w:val="nil"/>
            </w:tcBorders>
            <w:shd w:val="clear" w:color="auto" w:fill="auto"/>
            <w:noWrap/>
            <w:vAlign w:val="center"/>
            <w:hideMark/>
          </w:tcPr>
          <w:p w14:paraId="2A9BEFC2"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16</w:t>
            </w:r>
          </w:p>
        </w:tc>
        <w:tc>
          <w:tcPr>
            <w:tcW w:w="1880" w:type="dxa"/>
            <w:tcBorders>
              <w:top w:val="nil"/>
              <w:left w:val="nil"/>
              <w:bottom w:val="single" w:sz="4" w:space="0" w:color="auto"/>
              <w:right w:val="nil"/>
            </w:tcBorders>
            <w:shd w:val="clear" w:color="auto" w:fill="auto"/>
            <w:noWrap/>
            <w:vAlign w:val="center"/>
            <w:hideMark/>
          </w:tcPr>
          <w:p w14:paraId="3B49AFCE"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2</w:t>
            </w:r>
          </w:p>
        </w:tc>
        <w:tc>
          <w:tcPr>
            <w:tcW w:w="2200" w:type="dxa"/>
            <w:tcBorders>
              <w:top w:val="nil"/>
              <w:left w:val="nil"/>
              <w:bottom w:val="single" w:sz="4" w:space="0" w:color="auto"/>
              <w:right w:val="nil"/>
            </w:tcBorders>
            <w:shd w:val="clear" w:color="auto" w:fill="auto"/>
            <w:noWrap/>
            <w:vAlign w:val="center"/>
            <w:hideMark/>
          </w:tcPr>
          <w:p w14:paraId="14EA52DF" w14:textId="77777777" w:rsidR="005C7F1B" w:rsidRPr="005C7F1B" w:rsidRDefault="005C7F1B" w:rsidP="005C7F1B">
            <w:pPr>
              <w:jc w:val="center"/>
              <w:rPr>
                <w:rFonts w:ascii="Calibri" w:eastAsia="Times New Roman" w:hAnsi="Calibri" w:cs="Times New Roman"/>
                <w:color w:val="000000"/>
              </w:rPr>
            </w:pPr>
            <w:r w:rsidRPr="005C7F1B">
              <w:rPr>
                <w:rFonts w:ascii="Calibri" w:eastAsia="Times New Roman" w:hAnsi="Calibri" w:cs="Times New Roman"/>
                <w:color w:val="000000"/>
              </w:rPr>
              <w:t>0</w:t>
            </w:r>
          </w:p>
        </w:tc>
      </w:tr>
    </w:tbl>
    <w:p w14:paraId="6D236635" w14:textId="77777777" w:rsidR="005C7F1B" w:rsidRPr="005C7F1B" w:rsidRDefault="005C7F1B" w:rsidP="005C7F1B">
      <w:pPr>
        <w:rPr>
          <w:rFonts w:ascii="Calibri" w:eastAsia="MS Mincho" w:hAnsi="Calibri" w:cs="Times New Roman"/>
        </w:rPr>
      </w:pPr>
      <w:r w:rsidRPr="005C7F1B">
        <w:rPr>
          <w:rFonts w:ascii="Calibri" w:eastAsia="MS Mincho" w:hAnsi="Calibri" w:cs="Times New Roman"/>
        </w:rPr>
        <w:t>*Participant self-report without specific nationality</w:t>
      </w:r>
    </w:p>
    <w:p w14:paraId="5228ADFC" w14:textId="45841DC6" w:rsidR="005C7F1B" w:rsidRPr="00FC2F35" w:rsidRDefault="005C7F1B" w:rsidP="005C7F1B"/>
    <w:p w14:paraId="78771D74" w14:textId="7190304F" w:rsidR="005C7F1B" w:rsidRPr="00FC2F35" w:rsidRDefault="005C7F1B" w:rsidP="005C7F1B"/>
    <w:p w14:paraId="439A2F4D" w14:textId="42E48CE3" w:rsidR="005C7F1B" w:rsidRPr="00FC2F35" w:rsidRDefault="005C7F1B" w:rsidP="005C7F1B"/>
    <w:p w14:paraId="54FDBDDD" w14:textId="572235C5" w:rsidR="005C7F1B" w:rsidRPr="00FC2F35" w:rsidRDefault="005C7F1B" w:rsidP="005C7F1B"/>
    <w:p w14:paraId="5675AE7E" w14:textId="16236ABB" w:rsidR="005C7F1B" w:rsidRPr="00FC2F35" w:rsidRDefault="005C7F1B" w:rsidP="005C7F1B"/>
    <w:p w14:paraId="67C250FD" w14:textId="58563F3C" w:rsidR="005C7F1B" w:rsidRPr="00FC2F35" w:rsidRDefault="005C7F1B" w:rsidP="005C7F1B"/>
    <w:p w14:paraId="7FC4B7DC" w14:textId="381D0A5A" w:rsidR="005C7F1B" w:rsidRPr="00FC2F35" w:rsidRDefault="005C7F1B" w:rsidP="005C7F1B"/>
    <w:p w14:paraId="4D22FE01" w14:textId="63DB31D4" w:rsidR="005C7F1B" w:rsidRPr="00FC2F35" w:rsidRDefault="005C7F1B" w:rsidP="005C7F1B"/>
    <w:p w14:paraId="6B136D47" w14:textId="34D02BE7" w:rsidR="005C7F1B" w:rsidRPr="00FC2F35" w:rsidRDefault="005C7F1B" w:rsidP="005C7F1B"/>
    <w:p w14:paraId="31310EF7" w14:textId="4AD26975" w:rsidR="005C7F1B" w:rsidRPr="00FC2F35" w:rsidRDefault="005C7F1B" w:rsidP="005C7F1B"/>
    <w:p w14:paraId="0524900A" w14:textId="306A7191" w:rsidR="005C7F1B" w:rsidRPr="00FC2F35" w:rsidRDefault="005C7F1B" w:rsidP="005C7F1B"/>
    <w:p w14:paraId="7E939812" w14:textId="75024AB5" w:rsidR="005C7F1B" w:rsidRPr="00FC2F35" w:rsidRDefault="005C7F1B" w:rsidP="005C7F1B"/>
    <w:p w14:paraId="73F8FE95" w14:textId="195B4C7A" w:rsidR="005C7F1B" w:rsidRPr="00FC2F35" w:rsidRDefault="005C7F1B" w:rsidP="005C7F1B"/>
    <w:p w14:paraId="5E91B278" w14:textId="1ACDCB9F" w:rsidR="005C7F1B" w:rsidRPr="00FC2F35" w:rsidRDefault="005C7F1B" w:rsidP="005C7F1B"/>
    <w:p w14:paraId="6409566C" w14:textId="07BA4D1F" w:rsidR="005C7F1B" w:rsidRPr="00FC2F35" w:rsidRDefault="005C7F1B" w:rsidP="005C7F1B"/>
    <w:p w14:paraId="112D5F27" w14:textId="4F2C5219" w:rsidR="005C7F1B" w:rsidRPr="00FC2F35" w:rsidRDefault="005C7F1B" w:rsidP="005C7F1B"/>
    <w:p w14:paraId="72566F0F" w14:textId="6511C900" w:rsidR="005C7F1B" w:rsidRPr="00FC2F35" w:rsidRDefault="005C7F1B" w:rsidP="005C7F1B"/>
    <w:p w14:paraId="7658E714" w14:textId="519E0F8D" w:rsidR="005C7F1B" w:rsidRPr="00FC2F35" w:rsidRDefault="005C7F1B" w:rsidP="005C7F1B"/>
    <w:p w14:paraId="37C767B2" w14:textId="52529990" w:rsidR="005C7F1B" w:rsidRPr="00FC2F35" w:rsidRDefault="005C7F1B" w:rsidP="005C7F1B"/>
    <w:p w14:paraId="45D9FE48" w14:textId="70C84F17" w:rsidR="005C7F1B" w:rsidRPr="00FC2F35" w:rsidRDefault="005C7F1B" w:rsidP="005C7F1B"/>
    <w:p w14:paraId="4F8F1BD1" w14:textId="0A5C06A4" w:rsidR="005C7F1B" w:rsidRPr="00FC2F35" w:rsidRDefault="005C7F1B" w:rsidP="005C7F1B"/>
    <w:p w14:paraId="0777835E" w14:textId="7C1CA59C" w:rsidR="005C7F1B" w:rsidRPr="00FC2F35" w:rsidRDefault="005C7F1B" w:rsidP="005C7F1B"/>
    <w:p w14:paraId="720A5B50" w14:textId="365AC9E7" w:rsidR="005C7F1B" w:rsidRPr="00FC2F35" w:rsidRDefault="005C7F1B" w:rsidP="005C7F1B"/>
    <w:p w14:paraId="540085AC" w14:textId="5C3DBC5F" w:rsidR="005C7F1B" w:rsidRPr="00FC2F35" w:rsidRDefault="005C7F1B" w:rsidP="005C7F1B"/>
    <w:p w14:paraId="47707BFA" w14:textId="521C6DC1" w:rsidR="005C7F1B" w:rsidRPr="00FC2F35" w:rsidRDefault="005C7F1B" w:rsidP="005C7F1B"/>
    <w:p w14:paraId="27AB5F1B" w14:textId="078721B3" w:rsidR="005C7F1B" w:rsidRPr="00FC2F35" w:rsidRDefault="005C7F1B" w:rsidP="005C7F1B"/>
    <w:p w14:paraId="66247796" w14:textId="2F1C96C6" w:rsidR="005C7F1B" w:rsidRPr="00FC2F35" w:rsidRDefault="005C7F1B" w:rsidP="005C7F1B"/>
    <w:p w14:paraId="76D102F1" w14:textId="1C403BB3" w:rsidR="005C7F1B" w:rsidRPr="00FC2F35" w:rsidRDefault="005C7F1B" w:rsidP="005C7F1B"/>
    <w:p w14:paraId="673F078F" w14:textId="74E1DDA4" w:rsidR="005C7F1B" w:rsidRPr="00FC2F35" w:rsidRDefault="005C7F1B" w:rsidP="005C7F1B"/>
    <w:p w14:paraId="1800CB8D" w14:textId="21FF95B5" w:rsidR="005C7F1B" w:rsidRPr="00FC2F35" w:rsidRDefault="005C7F1B" w:rsidP="005C7F1B"/>
    <w:p w14:paraId="651EF2A7" w14:textId="32784BC7" w:rsidR="005C7F1B" w:rsidRPr="00FC2F35" w:rsidRDefault="005C7F1B" w:rsidP="005C7F1B"/>
    <w:p w14:paraId="4BFFE5E3" w14:textId="5BCD7EF5" w:rsidR="005C7F1B" w:rsidRPr="00FC2F35" w:rsidRDefault="005C7F1B" w:rsidP="005C7F1B"/>
    <w:p w14:paraId="758C6AFF" w14:textId="23F09422" w:rsidR="005C7F1B" w:rsidRPr="00FC2F35" w:rsidRDefault="005C7F1B" w:rsidP="005C7F1B"/>
    <w:p w14:paraId="5F6FAC86" w14:textId="343EE566" w:rsidR="005C7F1B" w:rsidRPr="00FC2F35" w:rsidRDefault="005C7F1B" w:rsidP="005C7F1B"/>
    <w:p w14:paraId="6BF33924" w14:textId="50674CAE" w:rsidR="005C7F1B" w:rsidRPr="00FC2F35" w:rsidRDefault="005C7F1B" w:rsidP="005C7F1B"/>
    <w:p w14:paraId="25F58ADA" w14:textId="7A5378BF" w:rsidR="005C7F1B" w:rsidRPr="00FC2F35" w:rsidRDefault="005C7F1B" w:rsidP="005C7F1B"/>
    <w:p w14:paraId="6F4C236E" w14:textId="4FF9A4B8" w:rsidR="005C7F1B" w:rsidRPr="00FC2F35" w:rsidRDefault="005C7F1B" w:rsidP="005C7F1B"/>
    <w:p w14:paraId="373107CD" w14:textId="74C02146" w:rsidR="005C7F1B" w:rsidRPr="00FC2F35" w:rsidRDefault="005C7F1B" w:rsidP="005C7F1B"/>
    <w:p w14:paraId="09C9734B" w14:textId="3B51B2EF" w:rsidR="005C7F1B" w:rsidRPr="00FC2F35" w:rsidRDefault="005C7F1B" w:rsidP="005C7F1B"/>
    <w:p w14:paraId="484A5530" w14:textId="527E934B" w:rsidR="005C7F1B" w:rsidRPr="00FC2F35" w:rsidRDefault="005C7F1B" w:rsidP="005C7F1B"/>
    <w:p w14:paraId="5CE575EB" w14:textId="237268B4" w:rsidR="005C7F1B" w:rsidRPr="00FC2F35" w:rsidRDefault="005C7F1B" w:rsidP="005C7F1B"/>
    <w:p w14:paraId="77279455" w14:textId="2778C62E" w:rsidR="005C7F1B" w:rsidRPr="00FC2F35" w:rsidRDefault="005C7F1B" w:rsidP="005C7F1B"/>
    <w:p w14:paraId="24E56782" w14:textId="77777777" w:rsidR="005C7F1B" w:rsidRPr="00FC2F35" w:rsidRDefault="005C7F1B" w:rsidP="005C7F1B">
      <w:pPr>
        <w:spacing w:line="360" w:lineRule="auto"/>
      </w:pPr>
      <w:r w:rsidRPr="00FC2F35">
        <w:lastRenderedPageBreak/>
        <w:t>Table 3. Final Core Outcome Set outcomes and outcome domains</w:t>
      </w:r>
    </w:p>
    <w:tbl>
      <w:tblPr>
        <w:tblStyle w:val="TableGrid"/>
        <w:tblpPr w:leftFromText="180" w:rightFromText="180" w:vertAnchor="page" w:horzAnchor="margin" w:tblpY="2191"/>
        <w:tblW w:w="0" w:type="auto"/>
        <w:tblLook w:val="04A0" w:firstRow="1" w:lastRow="0" w:firstColumn="1" w:lastColumn="0" w:noHBand="0" w:noVBand="1"/>
      </w:tblPr>
      <w:tblGrid>
        <w:gridCol w:w="3652"/>
        <w:gridCol w:w="5364"/>
      </w:tblGrid>
      <w:tr w:rsidR="005C7F1B" w:rsidRPr="00FC2F35" w14:paraId="57AD5C4D" w14:textId="77777777" w:rsidTr="00ED65AA">
        <w:tc>
          <w:tcPr>
            <w:tcW w:w="3652" w:type="dxa"/>
          </w:tcPr>
          <w:p w14:paraId="0FC0BD39" w14:textId="77777777" w:rsidR="005C7F1B" w:rsidRPr="00FC2F35" w:rsidRDefault="005C7F1B" w:rsidP="00ED65AA">
            <w:pPr>
              <w:spacing w:line="360" w:lineRule="auto"/>
              <w:rPr>
                <w:b/>
                <w:lang w:val="en-GB"/>
              </w:rPr>
            </w:pPr>
            <w:r w:rsidRPr="00FC2F35">
              <w:rPr>
                <w:b/>
                <w:lang w:val="en-GB"/>
              </w:rPr>
              <w:t>Domain</w:t>
            </w:r>
          </w:p>
          <w:p w14:paraId="7027E2C2" w14:textId="77777777" w:rsidR="005C7F1B" w:rsidRPr="00FC2F35" w:rsidRDefault="005C7F1B" w:rsidP="00ED65AA">
            <w:pPr>
              <w:spacing w:line="360" w:lineRule="auto"/>
              <w:rPr>
                <w:b/>
                <w:lang w:val="en-GB"/>
              </w:rPr>
            </w:pPr>
            <w:r w:rsidRPr="00FC2F35">
              <w:rPr>
                <w:b/>
                <w:lang w:val="en-GB"/>
              </w:rPr>
              <w:t>(number of outcomes in domain)</w:t>
            </w:r>
          </w:p>
        </w:tc>
        <w:tc>
          <w:tcPr>
            <w:tcW w:w="5364" w:type="dxa"/>
          </w:tcPr>
          <w:p w14:paraId="45332F60" w14:textId="77777777" w:rsidR="005C7F1B" w:rsidRPr="00FC2F35" w:rsidRDefault="005C7F1B" w:rsidP="00ED65AA">
            <w:pPr>
              <w:spacing w:line="360" w:lineRule="auto"/>
              <w:rPr>
                <w:b/>
                <w:lang w:val="en-GB"/>
              </w:rPr>
            </w:pPr>
            <w:r w:rsidRPr="00FC2F35">
              <w:rPr>
                <w:b/>
                <w:lang w:val="en-GB"/>
              </w:rPr>
              <w:t>Outcomes</w:t>
            </w:r>
          </w:p>
        </w:tc>
      </w:tr>
      <w:tr w:rsidR="005C7F1B" w:rsidRPr="00FC2F35" w14:paraId="29E4FC6C" w14:textId="77777777" w:rsidTr="00ED65AA">
        <w:tc>
          <w:tcPr>
            <w:tcW w:w="3652" w:type="dxa"/>
          </w:tcPr>
          <w:p w14:paraId="30BADB6D" w14:textId="77777777" w:rsidR="005C7F1B" w:rsidRPr="00FC2F35" w:rsidRDefault="005C7F1B" w:rsidP="00ED65AA">
            <w:pPr>
              <w:spacing w:line="360" w:lineRule="auto"/>
              <w:rPr>
                <w:lang w:val="en-GB"/>
              </w:rPr>
            </w:pPr>
            <w:r w:rsidRPr="00FC2F35">
              <w:rPr>
                <w:lang w:val="en-GB"/>
              </w:rPr>
              <w:t>Breastfeeding and Formula Feeding (n=6)</w:t>
            </w:r>
          </w:p>
        </w:tc>
        <w:tc>
          <w:tcPr>
            <w:tcW w:w="5364" w:type="dxa"/>
          </w:tcPr>
          <w:p w14:paraId="0B80BC31" w14:textId="77777777" w:rsidR="005C7F1B" w:rsidRPr="00FC2F35" w:rsidRDefault="005C7F1B" w:rsidP="00ED65AA">
            <w:pPr>
              <w:spacing w:line="360" w:lineRule="auto"/>
              <w:rPr>
                <w:lang w:val="en-GB"/>
              </w:rPr>
            </w:pPr>
            <w:r w:rsidRPr="00FC2F35">
              <w:rPr>
                <w:lang w:val="en-GB"/>
              </w:rPr>
              <w:t>Duration breastfeeding from mother</w:t>
            </w:r>
          </w:p>
          <w:p w14:paraId="64C0643D" w14:textId="77777777" w:rsidR="005C7F1B" w:rsidRPr="00FC2F35" w:rsidRDefault="005C7F1B" w:rsidP="00ED65AA">
            <w:pPr>
              <w:spacing w:line="360" w:lineRule="auto"/>
              <w:rPr>
                <w:lang w:val="en-GB"/>
              </w:rPr>
            </w:pPr>
            <w:r w:rsidRPr="00FC2F35">
              <w:rPr>
                <w:lang w:val="en-GB"/>
              </w:rPr>
              <w:t>Duration of exclusive breastfeeding</w:t>
            </w:r>
          </w:p>
          <w:p w14:paraId="43D25A17" w14:textId="77777777" w:rsidR="005C7F1B" w:rsidRPr="00FC2F35" w:rsidRDefault="005C7F1B" w:rsidP="00ED65AA">
            <w:pPr>
              <w:spacing w:line="360" w:lineRule="auto"/>
              <w:rPr>
                <w:lang w:val="en-GB"/>
              </w:rPr>
            </w:pPr>
            <w:r w:rsidRPr="00FC2F35">
              <w:rPr>
                <w:lang w:val="en-GB"/>
              </w:rPr>
              <w:t>Feeding method (breast milk, formula, solids, combination)</w:t>
            </w:r>
          </w:p>
          <w:p w14:paraId="77D70DB4" w14:textId="77777777" w:rsidR="005C7F1B" w:rsidRPr="00FC2F35" w:rsidRDefault="005C7F1B" w:rsidP="00ED65AA">
            <w:pPr>
              <w:spacing w:line="360" w:lineRule="auto"/>
              <w:rPr>
                <w:lang w:val="en-GB"/>
              </w:rPr>
            </w:pPr>
            <w:r w:rsidRPr="00FC2F35">
              <w:rPr>
                <w:lang w:val="en-GB"/>
              </w:rPr>
              <w:t>Amount/volume formula consumed</w:t>
            </w:r>
          </w:p>
          <w:p w14:paraId="10359B12" w14:textId="77777777" w:rsidR="005C7F1B" w:rsidRPr="00FC2F35" w:rsidRDefault="005C7F1B" w:rsidP="00ED65AA">
            <w:pPr>
              <w:spacing w:line="360" w:lineRule="auto"/>
              <w:rPr>
                <w:lang w:val="en-GB"/>
              </w:rPr>
            </w:pPr>
            <w:r w:rsidRPr="00FC2F35">
              <w:rPr>
                <w:lang w:val="en-GB"/>
              </w:rPr>
              <w:t>Type of formula fed to infant</w:t>
            </w:r>
          </w:p>
          <w:p w14:paraId="738AAB92" w14:textId="77777777" w:rsidR="005C7F1B" w:rsidRPr="00FC2F35" w:rsidRDefault="005C7F1B" w:rsidP="00ED65AA">
            <w:pPr>
              <w:spacing w:line="360" w:lineRule="auto"/>
              <w:rPr>
                <w:lang w:val="en-GB"/>
              </w:rPr>
            </w:pPr>
            <w:r w:rsidRPr="00FC2F35">
              <w:rPr>
                <w:lang w:val="en-GB"/>
              </w:rPr>
              <w:t>Mother’s breastfeeding self-efficacy</w:t>
            </w:r>
          </w:p>
        </w:tc>
      </w:tr>
      <w:tr w:rsidR="005C7F1B" w:rsidRPr="00FC2F35" w14:paraId="02BCB279" w14:textId="77777777" w:rsidTr="00ED65AA">
        <w:tc>
          <w:tcPr>
            <w:tcW w:w="3652" w:type="dxa"/>
          </w:tcPr>
          <w:p w14:paraId="50B482CA" w14:textId="77777777" w:rsidR="005C7F1B" w:rsidRPr="00FC2F35" w:rsidRDefault="005C7F1B" w:rsidP="00ED65AA">
            <w:pPr>
              <w:spacing w:line="360" w:lineRule="auto"/>
              <w:rPr>
                <w:lang w:val="en-GB"/>
              </w:rPr>
            </w:pPr>
            <w:r w:rsidRPr="00FC2F35">
              <w:rPr>
                <w:lang w:val="en-GB"/>
              </w:rPr>
              <w:t>Introduction of Solid Foods (n=1)</w:t>
            </w:r>
          </w:p>
        </w:tc>
        <w:tc>
          <w:tcPr>
            <w:tcW w:w="5364" w:type="dxa"/>
          </w:tcPr>
          <w:p w14:paraId="380A6B21" w14:textId="77777777" w:rsidR="005C7F1B" w:rsidRPr="00FC2F35" w:rsidRDefault="005C7F1B" w:rsidP="00ED65AA">
            <w:pPr>
              <w:spacing w:line="360" w:lineRule="auto"/>
              <w:rPr>
                <w:lang w:val="en-GB"/>
              </w:rPr>
            </w:pPr>
            <w:r w:rsidRPr="00FC2F35">
              <w:rPr>
                <w:lang w:val="en-GB"/>
              </w:rPr>
              <w:t>Infant’s age when solids were first introduced</w:t>
            </w:r>
          </w:p>
        </w:tc>
      </w:tr>
      <w:tr w:rsidR="005C7F1B" w:rsidRPr="00FC2F35" w14:paraId="111F59B7" w14:textId="77777777" w:rsidTr="00ED65AA">
        <w:tc>
          <w:tcPr>
            <w:tcW w:w="3652" w:type="dxa"/>
          </w:tcPr>
          <w:p w14:paraId="1C178B80" w14:textId="77777777" w:rsidR="005C7F1B" w:rsidRPr="00FC2F35" w:rsidRDefault="005C7F1B" w:rsidP="00ED65AA">
            <w:pPr>
              <w:spacing w:line="360" w:lineRule="auto"/>
              <w:rPr>
                <w:lang w:val="en-GB"/>
              </w:rPr>
            </w:pPr>
            <w:proofErr w:type="gramStart"/>
            <w:r w:rsidRPr="00FC2F35">
              <w:rPr>
                <w:lang w:val="en-GB"/>
              </w:rPr>
              <w:t>Parents</w:t>
            </w:r>
            <w:proofErr w:type="gramEnd"/>
            <w:r w:rsidRPr="00FC2F35">
              <w:rPr>
                <w:lang w:val="en-GB"/>
              </w:rPr>
              <w:t xml:space="preserve"> knowledge and beliefs (n=2)</w:t>
            </w:r>
          </w:p>
        </w:tc>
        <w:tc>
          <w:tcPr>
            <w:tcW w:w="5364" w:type="dxa"/>
          </w:tcPr>
          <w:p w14:paraId="4E4F622D" w14:textId="77777777" w:rsidR="005C7F1B" w:rsidRPr="00FC2F35" w:rsidRDefault="005C7F1B" w:rsidP="00ED65AA">
            <w:pPr>
              <w:spacing w:line="360" w:lineRule="auto"/>
              <w:rPr>
                <w:lang w:val="en-GB"/>
              </w:rPr>
            </w:pPr>
            <w:r w:rsidRPr="00FC2F35">
              <w:rPr>
                <w:lang w:val="en-GB"/>
              </w:rPr>
              <w:t>Knowing what foods should be offered/avoided</w:t>
            </w:r>
          </w:p>
          <w:p w14:paraId="56763D6D" w14:textId="77777777" w:rsidR="005C7F1B" w:rsidRPr="00FC2F35" w:rsidRDefault="005C7F1B" w:rsidP="00ED65AA">
            <w:pPr>
              <w:spacing w:line="360" w:lineRule="auto"/>
              <w:rPr>
                <w:lang w:val="en-GB"/>
              </w:rPr>
            </w:pPr>
            <w:r w:rsidRPr="00FC2F35">
              <w:rPr>
                <w:lang w:val="en-GB"/>
              </w:rPr>
              <w:t>Knowledge about how to offer solid foods</w:t>
            </w:r>
          </w:p>
        </w:tc>
      </w:tr>
      <w:tr w:rsidR="005C7F1B" w:rsidRPr="00FC2F35" w14:paraId="73CA59E1" w14:textId="77777777" w:rsidTr="00ED65AA">
        <w:tc>
          <w:tcPr>
            <w:tcW w:w="3652" w:type="dxa"/>
          </w:tcPr>
          <w:p w14:paraId="7AC17028" w14:textId="77777777" w:rsidR="005C7F1B" w:rsidRPr="00FC2F35" w:rsidRDefault="005C7F1B" w:rsidP="00ED65AA">
            <w:pPr>
              <w:spacing w:line="360" w:lineRule="auto"/>
              <w:rPr>
                <w:lang w:val="en-GB"/>
              </w:rPr>
            </w:pPr>
            <w:r w:rsidRPr="00FC2F35">
              <w:rPr>
                <w:lang w:val="en-GB"/>
              </w:rPr>
              <w:t>Feeding Practices and Styles (n=3)</w:t>
            </w:r>
          </w:p>
        </w:tc>
        <w:tc>
          <w:tcPr>
            <w:tcW w:w="5364" w:type="dxa"/>
          </w:tcPr>
          <w:p w14:paraId="69F8B4F3" w14:textId="77777777" w:rsidR="005C7F1B" w:rsidRPr="00FC2F35" w:rsidRDefault="005C7F1B" w:rsidP="00ED65AA">
            <w:pPr>
              <w:spacing w:line="360" w:lineRule="auto"/>
              <w:rPr>
                <w:lang w:val="en-GB"/>
              </w:rPr>
            </w:pPr>
            <w:r w:rsidRPr="00FC2F35">
              <w:rPr>
                <w:lang w:val="en-GB"/>
              </w:rPr>
              <w:t>Pressuring the child to eat</w:t>
            </w:r>
          </w:p>
          <w:p w14:paraId="0542C963" w14:textId="77777777" w:rsidR="005C7F1B" w:rsidRPr="00FC2F35" w:rsidRDefault="005C7F1B" w:rsidP="00ED65AA">
            <w:pPr>
              <w:spacing w:line="360" w:lineRule="auto"/>
              <w:rPr>
                <w:lang w:val="en-GB"/>
              </w:rPr>
            </w:pPr>
            <w:r w:rsidRPr="00FC2F35">
              <w:rPr>
                <w:lang w:val="en-GB"/>
              </w:rPr>
              <w:t>Parental modelling of eating behaviours</w:t>
            </w:r>
          </w:p>
          <w:p w14:paraId="6E349F26" w14:textId="77777777" w:rsidR="005C7F1B" w:rsidRPr="00FC2F35" w:rsidRDefault="005C7F1B" w:rsidP="00ED65AA">
            <w:pPr>
              <w:spacing w:line="360" w:lineRule="auto"/>
              <w:rPr>
                <w:lang w:val="en-GB"/>
              </w:rPr>
            </w:pPr>
            <w:r w:rsidRPr="00FC2F35">
              <w:rPr>
                <w:lang w:val="en-GB"/>
              </w:rPr>
              <w:t>Responsive infant feeding</w:t>
            </w:r>
          </w:p>
        </w:tc>
      </w:tr>
      <w:tr w:rsidR="005C7F1B" w:rsidRPr="00FC2F35" w14:paraId="1190F501" w14:textId="77777777" w:rsidTr="00ED65AA">
        <w:tc>
          <w:tcPr>
            <w:tcW w:w="3652" w:type="dxa"/>
          </w:tcPr>
          <w:p w14:paraId="34E70E4A" w14:textId="77777777" w:rsidR="005C7F1B" w:rsidRPr="00FC2F35" w:rsidRDefault="005C7F1B" w:rsidP="00ED65AA">
            <w:pPr>
              <w:spacing w:line="360" w:lineRule="auto"/>
              <w:rPr>
                <w:lang w:val="en-GB"/>
              </w:rPr>
            </w:pPr>
            <w:r w:rsidRPr="00FC2F35">
              <w:rPr>
                <w:lang w:val="en-GB"/>
              </w:rPr>
              <w:t>Practical Feeding (n=1)</w:t>
            </w:r>
          </w:p>
        </w:tc>
        <w:tc>
          <w:tcPr>
            <w:tcW w:w="5364" w:type="dxa"/>
          </w:tcPr>
          <w:p w14:paraId="1F1C08F9" w14:textId="77777777" w:rsidR="005C7F1B" w:rsidRPr="00FC2F35" w:rsidRDefault="005C7F1B" w:rsidP="00ED65AA">
            <w:pPr>
              <w:spacing w:line="360" w:lineRule="auto"/>
              <w:rPr>
                <w:lang w:val="en-GB"/>
              </w:rPr>
            </w:pPr>
            <w:r w:rsidRPr="00FC2F35">
              <w:rPr>
                <w:lang w:val="en-GB"/>
              </w:rPr>
              <w:t>Child self or assisted feeding</w:t>
            </w:r>
          </w:p>
        </w:tc>
      </w:tr>
      <w:tr w:rsidR="005C7F1B" w:rsidRPr="00FC2F35" w14:paraId="45F7ED15" w14:textId="77777777" w:rsidTr="00ED65AA">
        <w:tc>
          <w:tcPr>
            <w:tcW w:w="3652" w:type="dxa"/>
          </w:tcPr>
          <w:p w14:paraId="0113D1DA" w14:textId="77777777" w:rsidR="005C7F1B" w:rsidRPr="00FC2F35" w:rsidRDefault="005C7F1B" w:rsidP="00ED65AA">
            <w:pPr>
              <w:spacing w:line="360" w:lineRule="auto"/>
              <w:rPr>
                <w:lang w:val="en-GB"/>
              </w:rPr>
            </w:pPr>
            <w:r w:rsidRPr="00FC2F35">
              <w:rPr>
                <w:lang w:val="en-GB"/>
              </w:rPr>
              <w:t xml:space="preserve">Food </w:t>
            </w:r>
            <w:proofErr w:type="gramStart"/>
            <w:r w:rsidRPr="00FC2F35">
              <w:rPr>
                <w:lang w:val="en-GB"/>
              </w:rPr>
              <w:t>Environment  (</w:t>
            </w:r>
            <w:proofErr w:type="gramEnd"/>
            <w:r w:rsidRPr="00FC2F35">
              <w:rPr>
                <w:lang w:val="en-GB"/>
              </w:rPr>
              <w:t>n=2)</w:t>
            </w:r>
          </w:p>
        </w:tc>
        <w:tc>
          <w:tcPr>
            <w:tcW w:w="5364" w:type="dxa"/>
          </w:tcPr>
          <w:p w14:paraId="70664B4B" w14:textId="77777777" w:rsidR="005C7F1B" w:rsidRPr="00FC2F35" w:rsidRDefault="005C7F1B" w:rsidP="00ED65AA">
            <w:pPr>
              <w:spacing w:line="360" w:lineRule="auto"/>
              <w:rPr>
                <w:lang w:val="en-GB"/>
              </w:rPr>
            </w:pPr>
            <w:r w:rsidRPr="00FC2F35">
              <w:rPr>
                <w:lang w:val="en-GB"/>
              </w:rPr>
              <w:t>Feeding environment</w:t>
            </w:r>
          </w:p>
          <w:p w14:paraId="1F6377CE" w14:textId="77777777" w:rsidR="005C7F1B" w:rsidRPr="00FC2F35" w:rsidRDefault="005C7F1B" w:rsidP="00ED65AA">
            <w:pPr>
              <w:spacing w:line="360" w:lineRule="auto"/>
              <w:rPr>
                <w:lang w:val="en-GB"/>
              </w:rPr>
            </w:pPr>
            <w:r w:rsidRPr="00FC2F35">
              <w:rPr>
                <w:lang w:val="en-GB"/>
              </w:rPr>
              <w:t>Offering healthy foods</w:t>
            </w:r>
          </w:p>
        </w:tc>
      </w:tr>
      <w:tr w:rsidR="005C7F1B" w:rsidRPr="00FC2F35" w14:paraId="6ECAFE03" w14:textId="77777777" w:rsidTr="00ED65AA">
        <w:tc>
          <w:tcPr>
            <w:tcW w:w="3652" w:type="dxa"/>
          </w:tcPr>
          <w:p w14:paraId="534F10E6" w14:textId="77777777" w:rsidR="005C7F1B" w:rsidRPr="00FC2F35" w:rsidRDefault="005C7F1B" w:rsidP="00ED65AA">
            <w:pPr>
              <w:spacing w:line="360" w:lineRule="auto"/>
              <w:rPr>
                <w:lang w:val="en-GB"/>
              </w:rPr>
            </w:pPr>
            <w:r w:rsidRPr="00FC2F35">
              <w:rPr>
                <w:lang w:val="en-GB"/>
              </w:rPr>
              <w:t>Dietary Intake (n=6)</w:t>
            </w:r>
          </w:p>
        </w:tc>
        <w:tc>
          <w:tcPr>
            <w:tcW w:w="5364" w:type="dxa"/>
          </w:tcPr>
          <w:p w14:paraId="1B483254" w14:textId="77777777" w:rsidR="005C7F1B" w:rsidRPr="00FC2F35" w:rsidRDefault="005C7F1B" w:rsidP="00ED65AA">
            <w:pPr>
              <w:spacing w:line="360" w:lineRule="auto"/>
              <w:rPr>
                <w:lang w:val="en-GB"/>
              </w:rPr>
            </w:pPr>
            <w:r w:rsidRPr="00FC2F35">
              <w:rPr>
                <w:lang w:val="en-GB"/>
              </w:rPr>
              <w:t>Types of food consumed</w:t>
            </w:r>
          </w:p>
          <w:p w14:paraId="3BBF9423" w14:textId="77777777" w:rsidR="005C7F1B" w:rsidRPr="00FC2F35" w:rsidRDefault="005C7F1B" w:rsidP="00ED65AA">
            <w:pPr>
              <w:spacing w:line="360" w:lineRule="auto"/>
              <w:rPr>
                <w:lang w:val="en-GB"/>
              </w:rPr>
            </w:pPr>
            <w:r w:rsidRPr="00FC2F35">
              <w:rPr>
                <w:lang w:val="en-GB"/>
              </w:rPr>
              <w:t>Portion size</w:t>
            </w:r>
          </w:p>
          <w:p w14:paraId="3FA2D177" w14:textId="77777777" w:rsidR="005C7F1B" w:rsidRPr="00FC2F35" w:rsidRDefault="005C7F1B" w:rsidP="00ED65AA">
            <w:pPr>
              <w:spacing w:line="360" w:lineRule="auto"/>
              <w:rPr>
                <w:lang w:val="en-GB"/>
              </w:rPr>
            </w:pPr>
            <w:r w:rsidRPr="00FC2F35">
              <w:rPr>
                <w:lang w:val="en-GB"/>
              </w:rPr>
              <w:t xml:space="preserve">Offering </w:t>
            </w:r>
            <w:proofErr w:type="gramStart"/>
            <w:r w:rsidRPr="00FC2F35">
              <w:rPr>
                <w:lang w:val="en-GB"/>
              </w:rPr>
              <w:t>age appropriate</w:t>
            </w:r>
            <w:proofErr w:type="gramEnd"/>
            <w:r w:rsidRPr="00FC2F35">
              <w:rPr>
                <w:lang w:val="en-GB"/>
              </w:rPr>
              <w:t xml:space="preserve"> foods and beverages</w:t>
            </w:r>
          </w:p>
          <w:p w14:paraId="644A9865" w14:textId="77777777" w:rsidR="005C7F1B" w:rsidRPr="00FC2F35" w:rsidRDefault="005C7F1B" w:rsidP="00ED65AA">
            <w:pPr>
              <w:spacing w:line="360" w:lineRule="auto"/>
              <w:rPr>
                <w:lang w:val="en-GB"/>
              </w:rPr>
            </w:pPr>
            <w:r w:rsidRPr="00FC2F35">
              <w:rPr>
                <w:lang w:val="en-GB"/>
              </w:rPr>
              <w:t>Infant eating ready-made food</w:t>
            </w:r>
          </w:p>
          <w:p w14:paraId="1CC5568D" w14:textId="77777777" w:rsidR="005C7F1B" w:rsidRPr="00FC2F35" w:rsidRDefault="005C7F1B" w:rsidP="00ED65AA">
            <w:pPr>
              <w:spacing w:line="360" w:lineRule="auto"/>
              <w:rPr>
                <w:lang w:val="en-GB"/>
              </w:rPr>
            </w:pPr>
            <w:r w:rsidRPr="00FC2F35">
              <w:rPr>
                <w:lang w:val="en-GB"/>
              </w:rPr>
              <w:t>Infant eating homemade foods</w:t>
            </w:r>
          </w:p>
          <w:p w14:paraId="59961C5D" w14:textId="77777777" w:rsidR="005C7F1B" w:rsidRPr="00FC2F35" w:rsidRDefault="005C7F1B" w:rsidP="00ED65AA">
            <w:pPr>
              <w:spacing w:line="360" w:lineRule="auto"/>
              <w:rPr>
                <w:lang w:val="en-GB"/>
              </w:rPr>
            </w:pPr>
            <w:r w:rsidRPr="00FC2F35">
              <w:rPr>
                <w:lang w:val="en-GB"/>
              </w:rPr>
              <w:t>Type of 'other drinks' consumed</w:t>
            </w:r>
          </w:p>
        </w:tc>
      </w:tr>
      <w:tr w:rsidR="005C7F1B" w:rsidRPr="00FC2F35" w14:paraId="03C8234E" w14:textId="77777777" w:rsidTr="00ED65AA">
        <w:tc>
          <w:tcPr>
            <w:tcW w:w="3652" w:type="dxa"/>
          </w:tcPr>
          <w:p w14:paraId="7C7FBE4F" w14:textId="77777777" w:rsidR="005C7F1B" w:rsidRPr="00FC2F35" w:rsidRDefault="005C7F1B" w:rsidP="00ED65AA">
            <w:pPr>
              <w:spacing w:line="360" w:lineRule="auto"/>
              <w:rPr>
                <w:lang w:val="en-GB"/>
              </w:rPr>
            </w:pPr>
            <w:r w:rsidRPr="00FC2F35">
              <w:rPr>
                <w:lang w:val="en-GB"/>
              </w:rPr>
              <w:t>Parent Perceptions of Infant Behaviour and Preferences (n=2)</w:t>
            </w:r>
          </w:p>
        </w:tc>
        <w:tc>
          <w:tcPr>
            <w:tcW w:w="5364" w:type="dxa"/>
          </w:tcPr>
          <w:p w14:paraId="4BB4DB67" w14:textId="77777777" w:rsidR="005C7F1B" w:rsidRPr="00FC2F35" w:rsidRDefault="005C7F1B" w:rsidP="00ED65AA">
            <w:pPr>
              <w:spacing w:line="360" w:lineRule="auto"/>
              <w:rPr>
                <w:lang w:val="en-GB"/>
              </w:rPr>
            </w:pPr>
            <w:r w:rsidRPr="00FC2F35">
              <w:rPr>
                <w:lang w:val="en-GB"/>
              </w:rPr>
              <w:t>Parental perception of food preferences</w:t>
            </w:r>
          </w:p>
          <w:p w14:paraId="7451DE40" w14:textId="77777777" w:rsidR="005C7F1B" w:rsidRPr="00FC2F35" w:rsidRDefault="005C7F1B" w:rsidP="00ED65AA">
            <w:pPr>
              <w:spacing w:line="360" w:lineRule="auto"/>
              <w:rPr>
                <w:lang w:val="en-GB"/>
              </w:rPr>
            </w:pPr>
            <w:r w:rsidRPr="00FC2F35">
              <w:rPr>
                <w:lang w:val="en-GB"/>
              </w:rPr>
              <w:t>Parental perception of infant satiety-responsiveness</w:t>
            </w:r>
          </w:p>
        </w:tc>
      </w:tr>
      <w:tr w:rsidR="005C7F1B" w:rsidRPr="00FC2F35" w14:paraId="7D9161A7" w14:textId="77777777" w:rsidTr="00ED65AA">
        <w:tc>
          <w:tcPr>
            <w:tcW w:w="3652" w:type="dxa"/>
          </w:tcPr>
          <w:p w14:paraId="2FFF2A19" w14:textId="77777777" w:rsidR="005C7F1B" w:rsidRPr="00FC2F35" w:rsidRDefault="005C7F1B" w:rsidP="00ED65AA">
            <w:pPr>
              <w:spacing w:line="360" w:lineRule="auto"/>
              <w:rPr>
                <w:lang w:val="en-GB"/>
              </w:rPr>
            </w:pPr>
            <w:r w:rsidRPr="00FC2F35">
              <w:rPr>
                <w:lang w:val="en-GB"/>
              </w:rPr>
              <w:t>Weight Related Outcomes (n=3)</w:t>
            </w:r>
          </w:p>
        </w:tc>
        <w:tc>
          <w:tcPr>
            <w:tcW w:w="5364" w:type="dxa"/>
          </w:tcPr>
          <w:p w14:paraId="6AFED4D9" w14:textId="77777777" w:rsidR="005C7F1B" w:rsidRPr="00FC2F35" w:rsidRDefault="005C7F1B" w:rsidP="00ED65AA">
            <w:pPr>
              <w:spacing w:line="360" w:lineRule="auto"/>
              <w:rPr>
                <w:lang w:val="en-GB"/>
              </w:rPr>
            </w:pPr>
            <w:r w:rsidRPr="00FC2F35">
              <w:rPr>
                <w:lang w:val="en-GB"/>
              </w:rPr>
              <w:t>Child weight</w:t>
            </w:r>
          </w:p>
          <w:p w14:paraId="4D388BE2" w14:textId="77777777" w:rsidR="005C7F1B" w:rsidRPr="00FC2F35" w:rsidRDefault="005C7F1B" w:rsidP="00ED65AA">
            <w:pPr>
              <w:spacing w:line="360" w:lineRule="auto"/>
              <w:rPr>
                <w:lang w:val="en-GB"/>
              </w:rPr>
            </w:pPr>
            <w:r w:rsidRPr="00FC2F35">
              <w:rPr>
                <w:lang w:val="en-GB"/>
              </w:rPr>
              <w:t>Weight gain over time</w:t>
            </w:r>
          </w:p>
          <w:p w14:paraId="0D5B2B1B" w14:textId="77777777" w:rsidR="005C7F1B" w:rsidRPr="00FC2F35" w:rsidRDefault="005C7F1B" w:rsidP="00ED65AA">
            <w:pPr>
              <w:spacing w:line="360" w:lineRule="auto"/>
              <w:rPr>
                <w:lang w:val="en-GB"/>
              </w:rPr>
            </w:pPr>
            <w:r w:rsidRPr="00FC2F35">
              <w:rPr>
                <w:lang w:val="en-GB"/>
              </w:rPr>
              <w:t>Body composition</w:t>
            </w:r>
          </w:p>
        </w:tc>
      </w:tr>
    </w:tbl>
    <w:p w14:paraId="4D5C425F" w14:textId="77777777" w:rsidR="005C7F1B" w:rsidRPr="00FC2F35" w:rsidRDefault="005C7F1B" w:rsidP="005C7F1B">
      <w:pPr>
        <w:spacing w:line="360" w:lineRule="auto"/>
      </w:pPr>
    </w:p>
    <w:p w14:paraId="5F578C67" w14:textId="20B5CA50" w:rsidR="005C7F1B" w:rsidRPr="00FC2F35" w:rsidRDefault="005C7F1B" w:rsidP="005C7F1B"/>
    <w:p w14:paraId="791F342E" w14:textId="6EAE64C4" w:rsidR="005C7F1B" w:rsidRPr="00FC2F35" w:rsidRDefault="005C7F1B" w:rsidP="005C7F1B"/>
    <w:p w14:paraId="335CA279" w14:textId="77777777" w:rsidR="005C7F1B" w:rsidRPr="00FC2F35" w:rsidRDefault="005C7F1B" w:rsidP="005C7F1B"/>
    <w:p w14:paraId="181A5E7B" w14:textId="7FCE9FC0" w:rsidR="005C7F1B" w:rsidRPr="00FC2F35" w:rsidRDefault="005C7F1B" w:rsidP="005C7F1B"/>
    <w:p w14:paraId="292E4FE8" w14:textId="62DFF052" w:rsidR="005C7F1B" w:rsidRPr="00FC2F35" w:rsidRDefault="005C7F1B" w:rsidP="005C7F1B"/>
    <w:p w14:paraId="44135E45" w14:textId="77777777" w:rsidR="005C7F1B" w:rsidRPr="00FC2F35" w:rsidRDefault="005C7F1B" w:rsidP="005C7F1B"/>
    <w:sectPr w:rsidR="005C7F1B" w:rsidRPr="00FC2F35" w:rsidSect="00E35054">
      <w:headerReference w:type="default" r:id="rId7"/>
      <w:footerReference w:type="default" r:id="rId8"/>
      <w:pgSz w:w="11900" w:h="16840"/>
      <w:pgMar w:top="1701" w:right="1134" w:bottom="1701" w:left="1134"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BB4547" w14:textId="77777777" w:rsidR="00B12B05" w:rsidRDefault="00B12B05">
      <w:r>
        <w:separator/>
      </w:r>
    </w:p>
  </w:endnote>
  <w:endnote w:type="continuationSeparator" w:id="0">
    <w:p w14:paraId="57EFACA4" w14:textId="77777777" w:rsidR="00B12B05" w:rsidRDefault="00B12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70819793"/>
      <w:docPartObj>
        <w:docPartGallery w:val="Page Numbers (Bottom of Page)"/>
        <w:docPartUnique/>
      </w:docPartObj>
    </w:sdtPr>
    <w:sdtEndPr>
      <w:rPr>
        <w:noProof/>
      </w:rPr>
    </w:sdtEndPr>
    <w:sdtContent>
      <w:p w14:paraId="0EFB14C4" w14:textId="77777777" w:rsidR="00FF0E45" w:rsidRDefault="00FC2F3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584D03" w14:textId="77777777" w:rsidR="00FF0E45" w:rsidRDefault="00B12B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56070A" w14:textId="77777777" w:rsidR="00B12B05" w:rsidRDefault="00B12B05">
      <w:r>
        <w:separator/>
      </w:r>
    </w:p>
  </w:footnote>
  <w:footnote w:type="continuationSeparator" w:id="0">
    <w:p w14:paraId="421C94D2" w14:textId="77777777" w:rsidR="00B12B05" w:rsidRDefault="00B12B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51FA6E" w14:textId="77777777" w:rsidR="008247A9" w:rsidRDefault="00FC2F35">
    <w:pPr>
      <w:pStyle w:val="Header"/>
    </w:pPr>
    <w:r w:rsidRPr="008247A9">
      <w:t>Infant feeding core outcome set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C476C7"/>
    <w:multiLevelType w:val="hybridMultilevel"/>
    <w:tmpl w:val="256AA8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E13EB8"/>
    <w:multiLevelType w:val="hybridMultilevel"/>
    <w:tmpl w:val="C06EC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AB35CC"/>
    <w:multiLevelType w:val="hybridMultilevel"/>
    <w:tmpl w:val="0442BB44"/>
    <w:lvl w:ilvl="0" w:tplc="04090001">
      <w:start w:val="1"/>
      <w:numFmt w:val="bullet"/>
      <w:lvlText w:val=""/>
      <w:lvlJc w:val="left"/>
      <w:pPr>
        <w:ind w:left="426" w:hanging="360"/>
      </w:pPr>
      <w:rPr>
        <w:rFonts w:ascii="Symbol" w:hAnsi="Symbol" w:hint="default"/>
      </w:rPr>
    </w:lvl>
    <w:lvl w:ilvl="1" w:tplc="04090003" w:tentative="1">
      <w:start w:val="1"/>
      <w:numFmt w:val="bullet"/>
      <w:lvlText w:val="o"/>
      <w:lvlJc w:val="left"/>
      <w:pPr>
        <w:ind w:left="1146" w:hanging="360"/>
      </w:pPr>
      <w:rPr>
        <w:rFonts w:ascii="Courier New" w:hAnsi="Courier New" w:hint="default"/>
      </w:rPr>
    </w:lvl>
    <w:lvl w:ilvl="2" w:tplc="04090005" w:tentative="1">
      <w:start w:val="1"/>
      <w:numFmt w:val="bullet"/>
      <w:lvlText w:val=""/>
      <w:lvlJc w:val="left"/>
      <w:pPr>
        <w:ind w:left="1866" w:hanging="360"/>
      </w:pPr>
      <w:rPr>
        <w:rFonts w:ascii="Wingdings" w:hAnsi="Wingdings" w:hint="default"/>
      </w:rPr>
    </w:lvl>
    <w:lvl w:ilvl="3" w:tplc="04090001" w:tentative="1">
      <w:start w:val="1"/>
      <w:numFmt w:val="bullet"/>
      <w:lvlText w:val=""/>
      <w:lvlJc w:val="left"/>
      <w:pPr>
        <w:ind w:left="2586" w:hanging="360"/>
      </w:pPr>
      <w:rPr>
        <w:rFonts w:ascii="Symbol" w:hAnsi="Symbol" w:hint="default"/>
      </w:rPr>
    </w:lvl>
    <w:lvl w:ilvl="4" w:tplc="04090003" w:tentative="1">
      <w:start w:val="1"/>
      <w:numFmt w:val="bullet"/>
      <w:lvlText w:val="o"/>
      <w:lvlJc w:val="left"/>
      <w:pPr>
        <w:ind w:left="3306" w:hanging="360"/>
      </w:pPr>
      <w:rPr>
        <w:rFonts w:ascii="Courier New" w:hAnsi="Courier New" w:hint="default"/>
      </w:rPr>
    </w:lvl>
    <w:lvl w:ilvl="5" w:tplc="04090005" w:tentative="1">
      <w:start w:val="1"/>
      <w:numFmt w:val="bullet"/>
      <w:lvlText w:val=""/>
      <w:lvlJc w:val="left"/>
      <w:pPr>
        <w:ind w:left="4026" w:hanging="360"/>
      </w:pPr>
      <w:rPr>
        <w:rFonts w:ascii="Wingdings" w:hAnsi="Wingdings" w:hint="default"/>
      </w:rPr>
    </w:lvl>
    <w:lvl w:ilvl="6" w:tplc="04090001" w:tentative="1">
      <w:start w:val="1"/>
      <w:numFmt w:val="bullet"/>
      <w:lvlText w:val=""/>
      <w:lvlJc w:val="left"/>
      <w:pPr>
        <w:ind w:left="4746" w:hanging="360"/>
      </w:pPr>
      <w:rPr>
        <w:rFonts w:ascii="Symbol" w:hAnsi="Symbol" w:hint="default"/>
      </w:rPr>
    </w:lvl>
    <w:lvl w:ilvl="7" w:tplc="04090003" w:tentative="1">
      <w:start w:val="1"/>
      <w:numFmt w:val="bullet"/>
      <w:lvlText w:val="o"/>
      <w:lvlJc w:val="left"/>
      <w:pPr>
        <w:ind w:left="5466" w:hanging="360"/>
      </w:pPr>
      <w:rPr>
        <w:rFonts w:ascii="Courier New" w:hAnsi="Courier New" w:hint="default"/>
      </w:rPr>
    </w:lvl>
    <w:lvl w:ilvl="8" w:tplc="04090005" w:tentative="1">
      <w:start w:val="1"/>
      <w:numFmt w:val="bullet"/>
      <w:lvlText w:val=""/>
      <w:lvlJc w:val="left"/>
      <w:pPr>
        <w:ind w:left="6186" w:hanging="360"/>
      </w:pPr>
      <w:rPr>
        <w:rFonts w:ascii="Wingdings" w:hAnsi="Wingdings" w:hint="default"/>
      </w:rPr>
    </w:lvl>
  </w:abstractNum>
  <w:abstractNum w:abstractNumId="3" w15:restartNumberingAfterBreak="0">
    <w:nsid w:val="46EF146C"/>
    <w:multiLevelType w:val="hybridMultilevel"/>
    <w:tmpl w:val="5D74C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F5B0225"/>
    <w:multiLevelType w:val="hybridMultilevel"/>
    <w:tmpl w:val="E6667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320BB5"/>
    <w:multiLevelType w:val="hybridMultilevel"/>
    <w:tmpl w:val="561E3882"/>
    <w:lvl w:ilvl="0" w:tplc="18090011">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990"/>
    <w:rsid w:val="000202DA"/>
    <w:rsid w:val="000639FD"/>
    <w:rsid w:val="000B6010"/>
    <w:rsid w:val="005C7F1B"/>
    <w:rsid w:val="00627AC4"/>
    <w:rsid w:val="00675ED6"/>
    <w:rsid w:val="006D7450"/>
    <w:rsid w:val="00761A2F"/>
    <w:rsid w:val="0078131A"/>
    <w:rsid w:val="00801FD7"/>
    <w:rsid w:val="00B12B05"/>
    <w:rsid w:val="00F45990"/>
    <w:rsid w:val="00FC2F3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D91D44"/>
  <w15:docId w15:val="{F42CF59F-C9ED-EB4E-B760-AF6154693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F1B"/>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45990"/>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F45990"/>
    <w:rPr>
      <w:b/>
      <w:bCs/>
    </w:rPr>
  </w:style>
  <w:style w:type="character" w:styleId="Hyperlink">
    <w:name w:val="Hyperlink"/>
    <w:basedOn w:val="DefaultParagraphFont"/>
    <w:uiPriority w:val="99"/>
    <w:unhideWhenUsed/>
    <w:rsid w:val="005C7F1B"/>
    <w:rPr>
      <w:color w:val="0563C1" w:themeColor="hyperlink"/>
      <w:u w:val="single"/>
    </w:rPr>
  </w:style>
  <w:style w:type="character" w:customStyle="1" w:styleId="UnresolvedMention1">
    <w:name w:val="Unresolved Mention1"/>
    <w:basedOn w:val="DefaultParagraphFont"/>
    <w:uiPriority w:val="99"/>
    <w:rsid w:val="005C7F1B"/>
    <w:rPr>
      <w:color w:val="808080"/>
      <w:shd w:val="clear" w:color="auto" w:fill="E6E6E6"/>
    </w:rPr>
  </w:style>
  <w:style w:type="character" w:styleId="CommentReference">
    <w:name w:val="annotation reference"/>
    <w:basedOn w:val="DefaultParagraphFont"/>
    <w:uiPriority w:val="99"/>
    <w:semiHidden/>
    <w:unhideWhenUsed/>
    <w:rsid w:val="005C7F1B"/>
    <w:rPr>
      <w:sz w:val="16"/>
      <w:szCs w:val="16"/>
    </w:rPr>
  </w:style>
  <w:style w:type="paragraph" w:styleId="CommentText">
    <w:name w:val="annotation text"/>
    <w:basedOn w:val="Normal"/>
    <w:link w:val="CommentTextChar"/>
    <w:uiPriority w:val="99"/>
    <w:semiHidden/>
    <w:unhideWhenUsed/>
    <w:rsid w:val="005C7F1B"/>
    <w:rPr>
      <w:sz w:val="20"/>
      <w:szCs w:val="20"/>
    </w:rPr>
  </w:style>
  <w:style w:type="character" w:customStyle="1" w:styleId="CommentTextChar">
    <w:name w:val="Comment Text Char"/>
    <w:basedOn w:val="DefaultParagraphFont"/>
    <w:link w:val="CommentText"/>
    <w:uiPriority w:val="99"/>
    <w:semiHidden/>
    <w:rsid w:val="005C7F1B"/>
    <w:rPr>
      <w:sz w:val="20"/>
      <w:szCs w:val="20"/>
    </w:rPr>
  </w:style>
  <w:style w:type="paragraph" w:styleId="CommentSubject">
    <w:name w:val="annotation subject"/>
    <w:basedOn w:val="CommentText"/>
    <w:next w:val="CommentText"/>
    <w:link w:val="CommentSubjectChar"/>
    <w:uiPriority w:val="99"/>
    <w:semiHidden/>
    <w:unhideWhenUsed/>
    <w:rsid w:val="005C7F1B"/>
    <w:rPr>
      <w:b/>
      <w:bCs/>
    </w:rPr>
  </w:style>
  <w:style w:type="character" w:customStyle="1" w:styleId="CommentSubjectChar">
    <w:name w:val="Comment Subject Char"/>
    <w:basedOn w:val="CommentTextChar"/>
    <w:link w:val="CommentSubject"/>
    <w:uiPriority w:val="99"/>
    <w:semiHidden/>
    <w:rsid w:val="005C7F1B"/>
    <w:rPr>
      <w:b/>
      <w:bCs/>
      <w:sz w:val="20"/>
      <w:szCs w:val="20"/>
    </w:rPr>
  </w:style>
  <w:style w:type="paragraph" w:styleId="BalloonText">
    <w:name w:val="Balloon Text"/>
    <w:basedOn w:val="Normal"/>
    <w:link w:val="BalloonTextChar"/>
    <w:uiPriority w:val="99"/>
    <w:semiHidden/>
    <w:unhideWhenUsed/>
    <w:rsid w:val="005C7F1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C7F1B"/>
    <w:rPr>
      <w:rFonts w:ascii="Times New Roman" w:hAnsi="Times New Roman" w:cs="Times New Roman"/>
      <w:sz w:val="18"/>
      <w:szCs w:val="18"/>
    </w:rPr>
  </w:style>
  <w:style w:type="paragraph" w:styleId="ListParagraph">
    <w:name w:val="List Paragraph"/>
    <w:basedOn w:val="Normal"/>
    <w:uiPriority w:val="34"/>
    <w:qFormat/>
    <w:rsid w:val="005C7F1B"/>
    <w:pPr>
      <w:ind w:left="720"/>
      <w:contextualSpacing/>
    </w:pPr>
  </w:style>
  <w:style w:type="character" w:customStyle="1" w:styleId="authorname">
    <w:name w:val="authorname"/>
    <w:basedOn w:val="DefaultParagraphFont"/>
    <w:rsid w:val="005C7F1B"/>
  </w:style>
  <w:style w:type="paragraph" w:customStyle="1" w:styleId="EndNoteBibliographyTitle">
    <w:name w:val="EndNote Bibliography Title"/>
    <w:basedOn w:val="Normal"/>
    <w:link w:val="EndNoteBibliographyTitleChar"/>
    <w:rsid w:val="005C7F1B"/>
    <w:pPr>
      <w:jc w:val="center"/>
    </w:pPr>
    <w:rPr>
      <w:rFonts w:ascii="Calibri" w:hAnsi="Calibri"/>
      <w:noProof/>
      <w:lang w:val="en-US"/>
    </w:rPr>
  </w:style>
  <w:style w:type="character" w:customStyle="1" w:styleId="EndNoteBibliographyTitleChar">
    <w:name w:val="EndNote Bibliography Title Char"/>
    <w:basedOn w:val="DefaultParagraphFont"/>
    <w:link w:val="EndNoteBibliographyTitle"/>
    <w:rsid w:val="005C7F1B"/>
    <w:rPr>
      <w:rFonts w:ascii="Calibri" w:hAnsi="Calibri"/>
      <w:noProof/>
      <w:sz w:val="24"/>
      <w:szCs w:val="24"/>
      <w:lang w:val="en-US"/>
    </w:rPr>
  </w:style>
  <w:style w:type="paragraph" w:customStyle="1" w:styleId="EndNoteBibliography">
    <w:name w:val="EndNote Bibliography"/>
    <w:basedOn w:val="Normal"/>
    <w:link w:val="EndNoteBibliographyChar"/>
    <w:rsid w:val="005C7F1B"/>
    <w:rPr>
      <w:rFonts w:ascii="Calibri" w:hAnsi="Calibri"/>
      <w:noProof/>
      <w:lang w:val="en-US"/>
    </w:rPr>
  </w:style>
  <w:style w:type="character" w:customStyle="1" w:styleId="EndNoteBibliographyChar">
    <w:name w:val="EndNote Bibliography Char"/>
    <w:basedOn w:val="DefaultParagraphFont"/>
    <w:link w:val="EndNoteBibliography"/>
    <w:rsid w:val="005C7F1B"/>
    <w:rPr>
      <w:rFonts w:ascii="Calibri" w:hAnsi="Calibri"/>
      <w:noProof/>
      <w:sz w:val="24"/>
      <w:szCs w:val="24"/>
      <w:lang w:val="en-US"/>
    </w:rPr>
  </w:style>
  <w:style w:type="character" w:customStyle="1" w:styleId="UnresolvedMention2">
    <w:name w:val="Unresolved Mention2"/>
    <w:basedOn w:val="DefaultParagraphFont"/>
    <w:uiPriority w:val="99"/>
    <w:semiHidden/>
    <w:unhideWhenUsed/>
    <w:rsid w:val="005C7F1B"/>
    <w:rPr>
      <w:color w:val="808080"/>
      <w:shd w:val="clear" w:color="auto" w:fill="E6E6E6"/>
    </w:rPr>
  </w:style>
  <w:style w:type="character" w:styleId="FollowedHyperlink">
    <w:name w:val="FollowedHyperlink"/>
    <w:basedOn w:val="DefaultParagraphFont"/>
    <w:uiPriority w:val="99"/>
    <w:semiHidden/>
    <w:unhideWhenUsed/>
    <w:rsid w:val="005C7F1B"/>
    <w:rPr>
      <w:color w:val="954F72" w:themeColor="followedHyperlink"/>
      <w:u w:val="single"/>
    </w:rPr>
  </w:style>
  <w:style w:type="paragraph" w:styleId="Revision">
    <w:name w:val="Revision"/>
    <w:hidden/>
    <w:uiPriority w:val="99"/>
    <w:semiHidden/>
    <w:rsid w:val="005C7F1B"/>
    <w:pPr>
      <w:spacing w:after="0" w:line="240" w:lineRule="auto"/>
    </w:pPr>
    <w:rPr>
      <w:sz w:val="24"/>
      <w:szCs w:val="24"/>
    </w:rPr>
  </w:style>
  <w:style w:type="table" w:styleId="TableGrid">
    <w:name w:val="Table Grid"/>
    <w:basedOn w:val="TableNormal"/>
    <w:uiPriority w:val="39"/>
    <w:rsid w:val="005C7F1B"/>
    <w:pPr>
      <w:spacing w:after="0" w:line="240" w:lineRule="auto"/>
    </w:pPr>
    <w:rPr>
      <w:sz w:val="24"/>
      <w:szCs w:val="24"/>
      <w:lang w:val="da-D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C7F1B"/>
    <w:pPr>
      <w:tabs>
        <w:tab w:val="center" w:pos="4513"/>
        <w:tab w:val="right" w:pos="9026"/>
      </w:tabs>
    </w:pPr>
  </w:style>
  <w:style w:type="character" w:customStyle="1" w:styleId="HeaderChar">
    <w:name w:val="Header Char"/>
    <w:basedOn w:val="DefaultParagraphFont"/>
    <w:link w:val="Header"/>
    <w:uiPriority w:val="99"/>
    <w:rsid w:val="005C7F1B"/>
    <w:rPr>
      <w:sz w:val="24"/>
      <w:szCs w:val="24"/>
    </w:rPr>
  </w:style>
  <w:style w:type="paragraph" w:styleId="Footer">
    <w:name w:val="footer"/>
    <w:basedOn w:val="Normal"/>
    <w:link w:val="FooterChar"/>
    <w:uiPriority w:val="99"/>
    <w:unhideWhenUsed/>
    <w:rsid w:val="005C7F1B"/>
    <w:pPr>
      <w:tabs>
        <w:tab w:val="center" w:pos="4513"/>
        <w:tab w:val="right" w:pos="9026"/>
      </w:tabs>
    </w:pPr>
  </w:style>
  <w:style w:type="character" w:customStyle="1" w:styleId="FooterChar">
    <w:name w:val="Footer Char"/>
    <w:basedOn w:val="DefaultParagraphFont"/>
    <w:link w:val="Footer"/>
    <w:uiPriority w:val="99"/>
    <w:rsid w:val="005C7F1B"/>
    <w:rPr>
      <w:sz w:val="24"/>
      <w:szCs w:val="24"/>
    </w:rPr>
  </w:style>
  <w:style w:type="character" w:styleId="LineNumber">
    <w:name w:val="line number"/>
    <w:basedOn w:val="DefaultParagraphFont"/>
    <w:uiPriority w:val="99"/>
    <w:semiHidden/>
    <w:unhideWhenUsed/>
    <w:rsid w:val="005C7F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31</Pages>
  <Words>10403</Words>
  <Characters>59301</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University College Cork</Company>
  <LinksUpToDate>false</LinksUpToDate>
  <CharactersWithSpaces>69565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Matvienko-Sikar, Karen</dc:creator>
  <cp:keywords/>
  <dc:description/>
  <cp:lastModifiedBy>Monica Sanchidrian</cp:lastModifiedBy>
  <cp:revision>2</cp:revision>
  <dcterms:created xsi:type="dcterms:W3CDTF">2021-12-06T14:38:00Z</dcterms:created>
  <dcterms:modified xsi:type="dcterms:W3CDTF">2021-12-06T14:38:00Z</dcterms:modified>
</cp:coreProperties>
</file>