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0B1" w:rsidRDefault="001B20B1" w:rsidP="001B20B1">
      <w:pPr>
        <w:keepNext/>
        <w:spacing w:line="480" w:lineRule="auto"/>
        <w:rPr>
          <w:rFonts w:ascii="Times New Roman" w:hAnsi="Times New Roman"/>
          <w:b/>
          <w:sz w:val="24"/>
        </w:rPr>
      </w:pPr>
      <w:bookmarkStart w:id="0" w:name="_GoBack"/>
      <w:bookmarkEnd w:id="0"/>
    </w:p>
    <w:p w:rsidR="001B20B1" w:rsidRDefault="001B20B1" w:rsidP="001B20B1">
      <w:pPr>
        <w:keepNext/>
        <w:spacing w:line="480" w:lineRule="auto"/>
        <w:rPr>
          <w:rFonts w:ascii="Times New Roman" w:hAnsi="Times New Roman"/>
          <w:b/>
          <w:sz w:val="24"/>
        </w:rPr>
      </w:pPr>
    </w:p>
    <w:p w:rsidR="001B20B1" w:rsidRDefault="001B20B1" w:rsidP="001B20B1">
      <w:pPr>
        <w:keepNext/>
        <w:spacing w:line="480" w:lineRule="auto"/>
        <w:rPr>
          <w:rFonts w:ascii="Times New Roman" w:hAnsi="Times New Roman"/>
          <w:b/>
          <w:i/>
          <w:sz w:val="24"/>
        </w:rPr>
      </w:pPr>
      <w:r>
        <w:rPr>
          <w:rFonts w:ascii="Times New Roman" w:hAnsi="Times New Roman"/>
          <w:b/>
          <w:sz w:val="24"/>
        </w:rPr>
        <w:t>Title:</w:t>
      </w:r>
      <w:r>
        <w:rPr>
          <w:rFonts w:ascii="Times New Roman" w:hAnsi="Times New Roman"/>
          <w:b/>
          <w:sz w:val="24"/>
        </w:rPr>
        <w:tab/>
      </w:r>
      <w:r w:rsidR="005E2265" w:rsidRPr="004844B2">
        <w:rPr>
          <w:rFonts w:ascii="Times New Roman" w:hAnsi="Times New Roman"/>
          <w:b/>
          <w:sz w:val="24"/>
        </w:rPr>
        <w:t xml:space="preserve"> </w:t>
      </w:r>
      <w:r w:rsidR="005E2265">
        <w:rPr>
          <w:rFonts w:ascii="Times New Roman" w:hAnsi="Times New Roman"/>
          <w:b/>
          <w:i/>
          <w:sz w:val="24"/>
        </w:rPr>
        <w:t xml:space="preserve">“…this is not going to be like, you know, standard communication?” </w:t>
      </w:r>
    </w:p>
    <w:p w:rsidR="005E2265" w:rsidRDefault="005E2265" w:rsidP="006D1E08">
      <w:pPr>
        <w:keepNext/>
        <w:spacing w:line="480" w:lineRule="auto"/>
        <w:jc w:val="center"/>
        <w:rPr>
          <w:rFonts w:ascii="Times New Roman" w:hAnsi="Times New Roman"/>
          <w:b/>
          <w:sz w:val="24"/>
        </w:rPr>
      </w:pPr>
      <w:r w:rsidRPr="004844B2">
        <w:rPr>
          <w:rFonts w:ascii="Times New Roman" w:hAnsi="Times New Roman"/>
          <w:b/>
          <w:sz w:val="24"/>
        </w:rPr>
        <w:t>Naturally speaking adults using aided communication</w:t>
      </w:r>
    </w:p>
    <w:p w:rsidR="001B20B1" w:rsidRDefault="001B20B1" w:rsidP="006D1E08">
      <w:pPr>
        <w:keepNext/>
        <w:spacing w:line="480" w:lineRule="auto"/>
        <w:jc w:val="center"/>
        <w:rPr>
          <w:rFonts w:ascii="Times New Roman" w:hAnsi="Times New Roman"/>
          <w:color w:val="0000FF"/>
          <w:sz w:val="24"/>
        </w:rPr>
      </w:pPr>
    </w:p>
    <w:p w:rsidR="001B20B1" w:rsidRDefault="001B20B1" w:rsidP="006D1E08">
      <w:pPr>
        <w:keepNext/>
        <w:spacing w:line="480" w:lineRule="auto"/>
        <w:jc w:val="center"/>
        <w:rPr>
          <w:rFonts w:ascii="Times New Roman" w:hAnsi="Times New Roman"/>
          <w:color w:val="0000FF"/>
          <w:sz w:val="24"/>
        </w:rPr>
      </w:pPr>
    </w:p>
    <w:p w:rsidR="001B20B1" w:rsidRDefault="001B20B1" w:rsidP="001B20B1">
      <w:pPr>
        <w:keepNext/>
        <w:spacing w:line="480" w:lineRule="auto"/>
        <w:rPr>
          <w:rFonts w:ascii="Times New Roman" w:hAnsi="Times New Roman"/>
          <w:sz w:val="24"/>
        </w:rPr>
      </w:pPr>
      <w:r w:rsidRPr="000F20FB">
        <w:rPr>
          <w:rFonts w:ascii="Times New Roman" w:hAnsi="Times New Roman"/>
          <w:b/>
          <w:sz w:val="24"/>
        </w:rPr>
        <w:t>Authors:</w:t>
      </w:r>
      <w:r w:rsidRPr="001B20B1">
        <w:rPr>
          <w:rFonts w:ascii="Times New Roman" w:hAnsi="Times New Roman"/>
          <w:sz w:val="24"/>
        </w:rPr>
        <w:t xml:space="preserve"> </w:t>
      </w:r>
      <w:r w:rsidR="000F20FB">
        <w:rPr>
          <w:rFonts w:ascii="Times New Roman" w:hAnsi="Times New Roman"/>
          <w:sz w:val="24"/>
        </w:rPr>
        <w:tab/>
      </w:r>
      <w:r w:rsidR="005E2265" w:rsidRPr="001B20B1">
        <w:rPr>
          <w:rFonts w:ascii="Times New Roman" w:hAnsi="Times New Roman"/>
          <w:sz w:val="24"/>
        </w:rPr>
        <w:t>Martine Smith, Ellen McCague, Justyne O’Gara,</w:t>
      </w:r>
      <w:r w:rsidR="00872470" w:rsidRPr="001B20B1">
        <w:rPr>
          <w:rFonts w:ascii="Times New Roman" w:hAnsi="Times New Roman"/>
          <w:sz w:val="24"/>
        </w:rPr>
        <w:t xml:space="preserve"> &amp;</w:t>
      </w:r>
      <w:r w:rsidR="005E2265" w:rsidRPr="001B20B1">
        <w:rPr>
          <w:rFonts w:ascii="Times New Roman" w:hAnsi="Times New Roman"/>
          <w:sz w:val="24"/>
        </w:rPr>
        <w:t xml:space="preserve"> Seana Sammon</w:t>
      </w:r>
    </w:p>
    <w:p w:rsidR="000F20FB" w:rsidRDefault="001B20B1" w:rsidP="000F20FB">
      <w:pPr>
        <w:keepNext/>
        <w:spacing w:line="480" w:lineRule="auto"/>
        <w:ind w:left="1440" w:hanging="1440"/>
        <w:rPr>
          <w:rFonts w:ascii="Times New Roman" w:hAnsi="Times New Roman"/>
          <w:sz w:val="24"/>
        </w:rPr>
      </w:pPr>
      <w:r w:rsidRPr="000F20FB">
        <w:rPr>
          <w:rFonts w:ascii="Times New Roman" w:hAnsi="Times New Roman"/>
          <w:b/>
          <w:sz w:val="24"/>
        </w:rPr>
        <w:t>Affiliation:</w:t>
      </w:r>
      <w:r>
        <w:rPr>
          <w:rFonts w:ascii="Times New Roman" w:hAnsi="Times New Roman"/>
          <w:sz w:val="24"/>
        </w:rPr>
        <w:t xml:space="preserve"> </w:t>
      </w:r>
      <w:r w:rsidR="000F20FB">
        <w:rPr>
          <w:rFonts w:ascii="Times New Roman" w:hAnsi="Times New Roman"/>
          <w:sz w:val="24"/>
        </w:rPr>
        <w:tab/>
      </w:r>
      <w:r>
        <w:rPr>
          <w:rFonts w:ascii="Times New Roman" w:hAnsi="Times New Roman"/>
          <w:sz w:val="24"/>
        </w:rPr>
        <w:t xml:space="preserve">Dept of Clinical Speech &amp; Language Studies, </w:t>
      </w:r>
      <w:r w:rsidR="000F20FB">
        <w:rPr>
          <w:rFonts w:ascii="Times New Roman" w:hAnsi="Times New Roman"/>
          <w:sz w:val="24"/>
        </w:rPr>
        <w:t xml:space="preserve">University of Dublin, </w:t>
      </w:r>
      <w:r>
        <w:rPr>
          <w:rFonts w:ascii="Times New Roman" w:hAnsi="Times New Roman"/>
          <w:sz w:val="24"/>
        </w:rPr>
        <w:t>Trinity College</w:t>
      </w:r>
      <w:r w:rsidR="000F20FB">
        <w:rPr>
          <w:rFonts w:ascii="Times New Roman" w:hAnsi="Times New Roman"/>
          <w:sz w:val="24"/>
        </w:rPr>
        <w:t>, Ireland</w:t>
      </w:r>
      <w:r>
        <w:rPr>
          <w:rFonts w:ascii="Times New Roman" w:hAnsi="Times New Roman"/>
          <w:sz w:val="24"/>
        </w:rPr>
        <w:t xml:space="preserve"> </w:t>
      </w:r>
    </w:p>
    <w:p w:rsidR="001B20B1" w:rsidRDefault="001B20B1" w:rsidP="001B20B1">
      <w:pPr>
        <w:keepNext/>
        <w:spacing w:line="480" w:lineRule="auto"/>
        <w:rPr>
          <w:rFonts w:ascii="Times New Roman" w:hAnsi="Times New Roman"/>
          <w:sz w:val="24"/>
        </w:rPr>
      </w:pPr>
    </w:p>
    <w:p w:rsidR="001B20B1" w:rsidRDefault="001B20B1" w:rsidP="001B20B1">
      <w:pPr>
        <w:keepNext/>
        <w:spacing w:line="480" w:lineRule="auto"/>
        <w:rPr>
          <w:rFonts w:ascii="Times New Roman" w:hAnsi="Times New Roman"/>
          <w:sz w:val="24"/>
        </w:rPr>
      </w:pPr>
    </w:p>
    <w:p w:rsidR="001B20B1" w:rsidRPr="000F20FB" w:rsidRDefault="001B20B1" w:rsidP="001B20B1">
      <w:pPr>
        <w:keepNext/>
        <w:spacing w:line="480" w:lineRule="auto"/>
        <w:rPr>
          <w:rFonts w:ascii="Times New Roman" w:hAnsi="Times New Roman"/>
          <w:b/>
          <w:sz w:val="24"/>
        </w:rPr>
      </w:pPr>
      <w:r w:rsidRPr="000F20FB">
        <w:rPr>
          <w:rFonts w:ascii="Times New Roman" w:hAnsi="Times New Roman"/>
          <w:b/>
          <w:sz w:val="24"/>
        </w:rPr>
        <w:t>Contact information:</w:t>
      </w:r>
    </w:p>
    <w:p w:rsidR="001B20B1" w:rsidRDefault="00915FB9" w:rsidP="001B20B1">
      <w:pPr>
        <w:keepNext/>
        <w:spacing w:line="480" w:lineRule="auto"/>
        <w:rPr>
          <w:rFonts w:ascii="Times New Roman" w:hAnsi="Times New Roman"/>
          <w:sz w:val="24"/>
        </w:rPr>
      </w:pPr>
      <w:hyperlink r:id="rId8" w:history="1">
        <w:r w:rsidR="001B20B1" w:rsidRPr="00CC4F96">
          <w:rPr>
            <w:rStyle w:val="Hyperlink"/>
            <w:rFonts w:ascii="Times New Roman" w:hAnsi="Times New Roman"/>
            <w:sz w:val="24"/>
          </w:rPr>
          <w:t>mmsmith@tcd.ie</w:t>
        </w:r>
      </w:hyperlink>
    </w:p>
    <w:p w:rsidR="001B20B1" w:rsidRDefault="001B20B1" w:rsidP="001B20B1">
      <w:pPr>
        <w:keepNext/>
        <w:spacing w:line="480" w:lineRule="auto"/>
        <w:rPr>
          <w:rFonts w:ascii="Times New Roman" w:hAnsi="Times New Roman"/>
          <w:sz w:val="24"/>
        </w:rPr>
      </w:pPr>
    </w:p>
    <w:p w:rsidR="001B20B1" w:rsidRDefault="001B20B1" w:rsidP="001B20B1">
      <w:pPr>
        <w:keepNext/>
        <w:spacing w:line="480" w:lineRule="auto"/>
        <w:rPr>
          <w:rFonts w:ascii="Times New Roman" w:hAnsi="Times New Roman"/>
          <w:sz w:val="24"/>
        </w:rPr>
      </w:pPr>
      <w:r w:rsidRPr="000F20FB">
        <w:rPr>
          <w:rFonts w:ascii="Times New Roman" w:hAnsi="Times New Roman"/>
          <w:b/>
          <w:sz w:val="24"/>
        </w:rPr>
        <w:t>RUNNING HEAD</w:t>
      </w:r>
      <w:r>
        <w:rPr>
          <w:rFonts w:ascii="Times New Roman" w:hAnsi="Times New Roman"/>
          <w:sz w:val="24"/>
        </w:rPr>
        <w:t>: Adult use of aided communication</w:t>
      </w:r>
    </w:p>
    <w:p w:rsidR="001B20B1" w:rsidRDefault="001B20B1" w:rsidP="001B20B1">
      <w:pPr>
        <w:keepNext/>
        <w:spacing w:line="480" w:lineRule="auto"/>
        <w:rPr>
          <w:rFonts w:ascii="Times New Roman" w:hAnsi="Times New Roman"/>
          <w:sz w:val="24"/>
        </w:rPr>
      </w:pPr>
    </w:p>
    <w:p w:rsidR="005E2265" w:rsidRPr="004844B2" w:rsidRDefault="005E2265" w:rsidP="006D1E08">
      <w:pPr>
        <w:keepNext/>
        <w:spacing w:line="480" w:lineRule="auto"/>
        <w:jc w:val="center"/>
        <w:rPr>
          <w:rFonts w:ascii="Times New Roman" w:hAnsi="Times New Roman"/>
          <w:b/>
          <w:i/>
          <w:sz w:val="24"/>
        </w:rPr>
      </w:pPr>
    </w:p>
    <w:p w:rsidR="00970D0A" w:rsidRDefault="00970D0A">
      <w:pPr>
        <w:spacing w:after="200"/>
        <w:rPr>
          <w:rFonts w:ascii="Times New Roman" w:hAnsi="Times New Roman"/>
          <w:b/>
          <w:sz w:val="24"/>
        </w:rPr>
      </w:pPr>
      <w:r>
        <w:rPr>
          <w:rFonts w:ascii="Times New Roman" w:hAnsi="Times New Roman"/>
          <w:b/>
          <w:sz w:val="24"/>
        </w:rPr>
        <w:br w:type="page"/>
      </w:r>
    </w:p>
    <w:p w:rsidR="005E2265" w:rsidRPr="001503EC" w:rsidRDefault="005E2265" w:rsidP="006D1E08">
      <w:pPr>
        <w:spacing w:line="480" w:lineRule="auto"/>
        <w:jc w:val="center"/>
        <w:rPr>
          <w:rFonts w:ascii="Times New Roman" w:hAnsi="Times New Roman"/>
          <w:b/>
          <w:sz w:val="24"/>
        </w:rPr>
      </w:pPr>
      <w:r>
        <w:rPr>
          <w:rFonts w:ascii="Times New Roman" w:hAnsi="Times New Roman"/>
          <w:b/>
          <w:sz w:val="24"/>
        </w:rPr>
        <w:lastRenderedPageBreak/>
        <w:t>Introduction</w:t>
      </w:r>
    </w:p>
    <w:p w:rsidR="00E00A81" w:rsidRPr="003A1655" w:rsidRDefault="004C7CF1" w:rsidP="00CA6EB9">
      <w:pPr>
        <w:spacing w:line="360" w:lineRule="auto"/>
        <w:rPr>
          <w:rFonts w:ascii="Times New Roman" w:hAnsi="Times New Roman"/>
          <w:i/>
          <w:sz w:val="24"/>
        </w:rPr>
      </w:pPr>
      <w:r>
        <w:rPr>
          <w:rFonts w:ascii="Times New Roman" w:hAnsi="Times New Roman"/>
          <w:sz w:val="24"/>
        </w:rPr>
        <w:t>T</w:t>
      </w:r>
      <w:r w:rsidR="00E00A81">
        <w:rPr>
          <w:rFonts w:ascii="Times New Roman" w:hAnsi="Times New Roman"/>
          <w:sz w:val="24"/>
        </w:rPr>
        <w:t xml:space="preserve">he following extract </w:t>
      </w:r>
      <w:r>
        <w:rPr>
          <w:rFonts w:ascii="Times New Roman" w:hAnsi="Times New Roman"/>
          <w:sz w:val="24"/>
        </w:rPr>
        <w:t>is from</w:t>
      </w:r>
      <w:r w:rsidR="00E00A81">
        <w:rPr>
          <w:rFonts w:ascii="Times New Roman" w:hAnsi="Times New Roman"/>
          <w:sz w:val="24"/>
        </w:rPr>
        <w:t xml:space="preserve"> a conversation between two participants, </w:t>
      </w:r>
      <w:r w:rsidR="005D2F85">
        <w:rPr>
          <w:rFonts w:ascii="Times New Roman" w:hAnsi="Times New Roman"/>
          <w:sz w:val="24"/>
        </w:rPr>
        <w:t xml:space="preserve">identified here as </w:t>
      </w:r>
      <w:r w:rsidR="00E00A81">
        <w:rPr>
          <w:rFonts w:ascii="Times New Roman" w:hAnsi="Times New Roman"/>
          <w:sz w:val="24"/>
        </w:rPr>
        <w:t>PA3 and PA4, as they talk about their recent social activities. In this extract PA4 is using a communication board that contains a combination of graphic symbols, words and an alphabet board, accessed directly by finger pointing.</w:t>
      </w:r>
    </w:p>
    <w:p w:rsidR="00CA6EB9" w:rsidRPr="00CA6EB9" w:rsidRDefault="00CA6EB9" w:rsidP="00CA6EB9">
      <w:pPr>
        <w:spacing w:line="360" w:lineRule="auto"/>
        <w:rPr>
          <w:rFonts w:ascii="Times New Roman" w:hAnsi="Times New Roman"/>
          <w:i/>
          <w:sz w:val="24"/>
        </w:rPr>
      </w:pPr>
      <w:r w:rsidRPr="004B6D70">
        <w:rPr>
          <w:rFonts w:ascii="Times New Roman" w:hAnsi="Times New Roman"/>
          <w:i/>
          <w:sz w:val="24"/>
        </w:rPr>
        <w:t>Extract 1</w:t>
      </w:r>
      <w:r w:rsidR="003B00D6">
        <w:rPr>
          <w:rFonts w:ascii="Times New Roman" w:hAnsi="Times New Roman"/>
          <w:i/>
          <w:sz w:val="24"/>
        </w:rPr>
        <w:t>2</w:t>
      </w:r>
      <w:r w:rsidR="004B6D70" w:rsidRPr="004B6D70">
        <w:rPr>
          <w:rFonts w:ascii="Times New Roman" w:hAnsi="Times New Roman"/>
          <w:i/>
          <w:sz w:val="24"/>
        </w:rPr>
        <w:t>.1</w:t>
      </w:r>
      <w:r w:rsidR="006E3AF6">
        <w:rPr>
          <w:rFonts w:ascii="Times New Roman" w:hAnsi="Times New Roman"/>
          <w:i/>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6"/>
        <w:gridCol w:w="986"/>
        <w:gridCol w:w="6894"/>
      </w:tblGrid>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7B31CF">
            <w:pPr>
              <w:spacing w:before="120"/>
              <w:rPr>
                <w:rFonts w:ascii="Times New Roman" w:hAnsi="Times New Roman"/>
                <w:sz w:val="24"/>
              </w:rPr>
            </w:pPr>
            <w:r w:rsidRPr="00CA6EB9">
              <w:rPr>
                <w:rFonts w:ascii="Times New Roman" w:hAnsi="Times New Roman"/>
                <w:i/>
                <w:sz w:val="24"/>
              </w:rPr>
              <w:t>When was the last time you went out?</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sz w:val="24"/>
              </w:rPr>
              <w:t xml:space="preserve">(8) </w:t>
            </w:r>
            <w:r w:rsidRPr="00CA6EB9">
              <w:rPr>
                <w:rFonts w:ascii="Times New Roman" w:hAnsi="Times New Roman"/>
                <w:i/>
                <w:sz w:val="24"/>
              </w:rPr>
              <w:t>MONDAY</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1.3</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i/>
                <w:sz w:val="24"/>
              </w:rPr>
              <w:t>Monday? Last Monday? Yesterday?</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1.4</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laughs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1.5</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Where did you go?</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1.6</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sz w:val="24"/>
              </w:rPr>
              <w:t xml:space="preserve">(6) </w:t>
            </w:r>
            <w:r w:rsidRPr="00CA6EB9">
              <w:rPr>
                <w:rFonts w:ascii="Times New Roman" w:hAnsi="Times New Roman"/>
                <w:i/>
                <w:sz w:val="24"/>
              </w:rPr>
              <w:t>FOOD DINNER</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1.7</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i/>
                <w:sz w:val="24"/>
              </w:rPr>
              <w:t>Out for dinner, in town?</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1.8</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FRIENDS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1.9</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With friends?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1.10</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FRIENDS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1.11</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Did you cook?</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1.12</w:t>
            </w:r>
          </w:p>
        </w:tc>
        <w:tc>
          <w:tcPr>
            <w:tcW w:w="992" w:type="dxa"/>
          </w:tcPr>
          <w:p w:rsidR="00CA6EB9" w:rsidRPr="00CA6EB9" w:rsidRDefault="00CA6EB9" w:rsidP="00267CE3">
            <w:pPr>
              <w:spacing w:before="120"/>
              <w:rPr>
                <w:rFonts w:ascii="Times New Roman" w:hAnsi="Times New Roman"/>
                <w:sz w:val="24"/>
              </w:rPr>
            </w:pPr>
            <w:r>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 xml:space="preserve">(…) </w:t>
            </w:r>
            <w:r w:rsidRPr="00CA6EB9">
              <w:rPr>
                <w:rFonts w:ascii="Times New Roman" w:hAnsi="Times New Roman"/>
                <w:i/>
                <w:sz w:val="24"/>
              </w:rPr>
              <w:t>HOME</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1.13</w:t>
            </w:r>
          </w:p>
        </w:tc>
        <w:tc>
          <w:tcPr>
            <w:tcW w:w="992" w:type="dxa"/>
          </w:tcPr>
          <w:p w:rsidR="00CA6EB9" w:rsidRPr="00CA6EB9" w:rsidRDefault="00CA6EB9" w:rsidP="00267CE3">
            <w:pPr>
              <w:spacing w:before="120"/>
              <w:rPr>
                <w:rFonts w:ascii="Times New Roman" w:hAnsi="Times New Roman"/>
                <w:sz w:val="24"/>
              </w:rPr>
            </w:pPr>
            <w:r>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home</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1.14</w:t>
            </w:r>
          </w:p>
        </w:tc>
        <w:tc>
          <w:tcPr>
            <w:tcW w:w="992" w:type="dxa"/>
          </w:tcPr>
          <w:p w:rsidR="00CA6EB9" w:rsidRPr="00CA6EB9" w:rsidRDefault="00CA6EB9" w:rsidP="00267CE3">
            <w:pPr>
              <w:spacing w:before="120"/>
              <w:rPr>
                <w:rFonts w:ascii="Times New Roman" w:hAnsi="Times New Roman"/>
                <w:sz w:val="24"/>
              </w:rPr>
            </w:pPr>
            <w:r>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i/>
                <w:sz w:val="24"/>
              </w:rPr>
              <w:t>FRIENDS HOME FRIENDS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1.15</w:t>
            </w:r>
          </w:p>
        </w:tc>
        <w:tc>
          <w:tcPr>
            <w:tcW w:w="992" w:type="dxa"/>
          </w:tcPr>
          <w:p w:rsidR="00CA6EB9" w:rsidRPr="00CA6EB9" w:rsidRDefault="00CA6EB9" w:rsidP="00267CE3">
            <w:pPr>
              <w:spacing w:before="120"/>
              <w:rPr>
                <w:rFonts w:ascii="Times New Roman" w:hAnsi="Times New Roman"/>
                <w:sz w:val="24"/>
              </w:rPr>
            </w:pPr>
            <w:r>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You went to a friend’s house? Oh, ok, ok. Was it nice?</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1.16</w:t>
            </w:r>
          </w:p>
        </w:tc>
        <w:tc>
          <w:tcPr>
            <w:tcW w:w="992" w:type="dxa"/>
          </w:tcPr>
          <w:p w:rsidR="00CA6EB9" w:rsidRPr="00CA6EB9" w:rsidRDefault="00CA6EB9" w:rsidP="00267CE3">
            <w:pPr>
              <w:spacing w:before="120"/>
              <w:rPr>
                <w:rFonts w:ascii="Times New Roman" w:hAnsi="Times New Roman"/>
                <w:sz w:val="24"/>
              </w:rPr>
            </w:pPr>
            <w:r>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YES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1.17</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Good, you said you like to go to the cinema a lot?</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1.18</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YES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1.19</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What was the last one you went to see?</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1.20</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ACTION</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1.21</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An action film?</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1.22</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3A1655" w:rsidRDefault="00CA6EB9" w:rsidP="00267CE3">
            <w:pPr>
              <w:spacing w:before="120"/>
              <w:rPr>
                <w:rFonts w:ascii="Times New Roman" w:hAnsi="Times New Roman"/>
                <w:sz w:val="24"/>
                <w:u w:val="single"/>
              </w:rPr>
            </w:pPr>
            <w:r w:rsidRPr="003A1655">
              <w:rPr>
                <w:rFonts w:ascii="Times New Roman" w:hAnsi="Times New Roman"/>
                <w:sz w:val="24"/>
                <w:u w:val="single"/>
              </w:rPr>
              <w:t>c-a</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1.23</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sz w:val="24"/>
              </w:rPr>
            </w:pPr>
            <w:r w:rsidRPr="00CA6EB9">
              <w:rPr>
                <w:rFonts w:ascii="Times New Roman" w:hAnsi="Times New Roman"/>
                <w:i/>
                <w:sz w:val="24"/>
              </w:rPr>
              <w:t>Captain Phillips? Did you like it?</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1.24</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YES</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1.25</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PA3</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i/>
                <w:sz w:val="24"/>
              </w:rPr>
              <w:t>Who did you go with?</w:t>
            </w:r>
          </w:p>
        </w:tc>
      </w:tr>
      <w:tr w:rsidR="00CA6EB9" w:rsidRPr="00CA6EB9">
        <w:tc>
          <w:tcPr>
            <w:tcW w:w="534"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1.26</w:t>
            </w:r>
          </w:p>
        </w:tc>
        <w:tc>
          <w:tcPr>
            <w:tcW w:w="992" w:type="dxa"/>
          </w:tcPr>
          <w:p w:rsidR="00CA6EB9" w:rsidRPr="00CA6EB9" w:rsidRDefault="00CA6EB9" w:rsidP="00267CE3">
            <w:pPr>
              <w:spacing w:before="120"/>
              <w:rPr>
                <w:rFonts w:ascii="Times New Roman" w:hAnsi="Times New Roman"/>
                <w:sz w:val="24"/>
              </w:rPr>
            </w:pPr>
            <w:r w:rsidRPr="00CA6EB9">
              <w:rPr>
                <w:rFonts w:ascii="Times New Roman" w:hAnsi="Times New Roman"/>
                <w:sz w:val="24"/>
              </w:rPr>
              <w:t>PA4</w:t>
            </w:r>
          </w:p>
        </w:tc>
        <w:tc>
          <w:tcPr>
            <w:tcW w:w="6990" w:type="dxa"/>
          </w:tcPr>
          <w:p w:rsidR="00CA6EB9" w:rsidRPr="00CA6EB9" w:rsidRDefault="00CA6EB9" w:rsidP="00267CE3">
            <w:pPr>
              <w:spacing w:before="120"/>
              <w:rPr>
                <w:rFonts w:ascii="Times New Roman" w:hAnsi="Times New Roman"/>
                <w:i/>
                <w:sz w:val="24"/>
              </w:rPr>
            </w:pPr>
            <w:r w:rsidRPr="00CA6EB9">
              <w:rPr>
                <w:rFonts w:ascii="Times New Roman" w:hAnsi="Times New Roman"/>
                <w:sz w:val="24"/>
              </w:rPr>
              <w:t>(3)</w:t>
            </w:r>
            <w:r w:rsidRPr="00CA6EB9">
              <w:rPr>
                <w:rFonts w:ascii="Times New Roman" w:hAnsi="Times New Roman"/>
                <w:i/>
                <w:sz w:val="24"/>
              </w:rPr>
              <w:t xml:space="preserve"> FRIENDS</w:t>
            </w:r>
          </w:p>
        </w:tc>
      </w:tr>
    </w:tbl>
    <w:p w:rsidR="00CA6EB9" w:rsidRDefault="00CA6EB9" w:rsidP="00CA6EB9">
      <w:pPr>
        <w:rPr>
          <w:rFonts w:ascii="Times New Roman" w:hAnsi="Times New Roman"/>
        </w:rPr>
      </w:pPr>
    </w:p>
    <w:p w:rsidR="005E2265" w:rsidRDefault="005E2265" w:rsidP="006D1E08">
      <w:pPr>
        <w:spacing w:line="480" w:lineRule="auto"/>
        <w:ind w:firstLine="567"/>
        <w:rPr>
          <w:rFonts w:ascii="Times New Roman" w:hAnsi="Times New Roman"/>
          <w:sz w:val="24"/>
        </w:rPr>
      </w:pPr>
      <w:r w:rsidRPr="00C97C80">
        <w:rPr>
          <w:rFonts w:ascii="Times New Roman" w:hAnsi="Times New Roman"/>
          <w:sz w:val="24"/>
        </w:rPr>
        <w:t>The structure</w:t>
      </w:r>
      <w:r w:rsidR="007B31CF">
        <w:rPr>
          <w:rFonts w:ascii="Times New Roman" w:hAnsi="Times New Roman"/>
          <w:sz w:val="24"/>
        </w:rPr>
        <w:t xml:space="preserve"> of the conversation</w:t>
      </w:r>
      <w:r w:rsidRPr="00C97C80">
        <w:rPr>
          <w:rFonts w:ascii="Times New Roman" w:hAnsi="Times New Roman"/>
          <w:sz w:val="24"/>
        </w:rPr>
        <w:t xml:space="preserve"> </w:t>
      </w:r>
      <w:r>
        <w:rPr>
          <w:rFonts w:ascii="Times New Roman" w:hAnsi="Times New Roman"/>
          <w:sz w:val="24"/>
        </w:rPr>
        <w:t xml:space="preserve">in </w:t>
      </w:r>
      <w:r w:rsidR="00E00A81">
        <w:rPr>
          <w:rFonts w:ascii="Times New Roman" w:hAnsi="Times New Roman"/>
          <w:sz w:val="24"/>
        </w:rPr>
        <w:t>the above extract</w:t>
      </w:r>
      <w:r w:rsidRPr="00C97C80">
        <w:rPr>
          <w:rFonts w:ascii="Times New Roman" w:hAnsi="Times New Roman"/>
          <w:sz w:val="24"/>
        </w:rPr>
        <w:t xml:space="preserve"> will be familiar to anyone who has experienced conversations involving </w:t>
      </w:r>
      <w:r>
        <w:rPr>
          <w:rFonts w:ascii="Times New Roman" w:hAnsi="Times New Roman"/>
          <w:sz w:val="24"/>
        </w:rPr>
        <w:t>aided communication</w:t>
      </w:r>
      <w:r w:rsidR="007B31CF">
        <w:rPr>
          <w:rFonts w:ascii="Times New Roman" w:hAnsi="Times New Roman"/>
          <w:sz w:val="24"/>
        </w:rPr>
        <w:t xml:space="preserve">, with several </w:t>
      </w:r>
      <w:r w:rsidRPr="00C97C80">
        <w:rPr>
          <w:rFonts w:ascii="Times New Roman" w:hAnsi="Times New Roman"/>
          <w:sz w:val="24"/>
        </w:rPr>
        <w:t xml:space="preserve">features that have been described as commonly occurring in such interactions. These include </w:t>
      </w:r>
      <w:r w:rsidR="0012647F">
        <w:rPr>
          <w:rFonts w:ascii="Times New Roman" w:hAnsi="Times New Roman"/>
          <w:sz w:val="24"/>
        </w:rPr>
        <w:t>an</w:t>
      </w:r>
      <w:r w:rsidRPr="00C97C80">
        <w:rPr>
          <w:rFonts w:ascii="Times New Roman" w:hAnsi="Times New Roman"/>
          <w:sz w:val="24"/>
        </w:rPr>
        <w:t xml:space="preserve"> apparent </w:t>
      </w:r>
      <w:r w:rsidR="00A95682">
        <w:rPr>
          <w:rFonts w:ascii="Times New Roman" w:hAnsi="Times New Roman"/>
          <w:sz w:val="24"/>
        </w:rPr>
        <w:t xml:space="preserve">asymmetry in speaker roles, with </w:t>
      </w:r>
      <w:r w:rsidRPr="00C97C80">
        <w:rPr>
          <w:rFonts w:ascii="Times New Roman" w:hAnsi="Times New Roman"/>
          <w:sz w:val="24"/>
        </w:rPr>
        <w:t>natural speaker</w:t>
      </w:r>
      <w:r w:rsidR="00A95682">
        <w:rPr>
          <w:rFonts w:ascii="Times New Roman" w:hAnsi="Times New Roman"/>
          <w:sz w:val="24"/>
        </w:rPr>
        <w:t>s</w:t>
      </w:r>
      <w:r w:rsidR="0012647F">
        <w:rPr>
          <w:rFonts w:ascii="Times New Roman" w:hAnsi="Times New Roman"/>
          <w:sz w:val="24"/>
        </w:rPr>
        <w:t>’</w:t>
      </w:r>
      <w:r w:rsidR="00A95682">
        <w:rPr>
          <w:rFonts w:ascii="Times New Roman" w:hAnsi="Times New Roman"/>
          <w:sz w:val="24"/>
        </w:rPr>
        <w:t xml:space="preserve"> turns at talk occupying </w:t>
      </w:r>
      <w:r w:rsidRPr="00C97C80">
        <w:rPr>
          <w:rFonts w:ascii="Times New Roman" w:hAnsi="Times New Roman"/>
          <w:sz w:val="24"/>
        </w:rPr>
        <w:t xml:space="preserve">a disproportionate amount of the conversational space and </w:t>
      </w:r>
      <w:r w:rsidR="0012647F">
        <w:rPr>
          <w:rFonts w:ascii="Times New Roman" w:hAnsi="Times New Roman"/>
          <w:sz w:val="24"/>
        </w:rPr>
        <w:t>consisting largely of</w:t>
      </w:r>
      <w:r w:rsidRPr="00C97C80">
        <w:rPr>
          <w:rFonts w:ascii="Times New Roman" w:hAnsi="Times New Roman"/>
          <w:sz w:val="24"/>
        </w:rPr>
        <w:t xml:space="preserve"> questions to be answered by </w:t>
      </w:r>
      <w:r>
        <w:rPr>
          <w:rFonts w:ascii="Times New Roman" w:hAnsi="Times New Roman"/>
          <w:sz w:val="24"/>
        </w:rPr>
        <w:t>a partner</w:t>
      </w:r>
      <w:r w:rsidRPr="00C97C80">
        <w:rPr>
          <w:rFonts w:ascii="Times New Roman" w:hAnsi="Times New Roman"/>
          <w:sz w:val="24"/>
        </w:rPr>
        <w:t xml:space="preserve"> using aided communication</w:t>
      </w:r>
      <w:r>
        <w:rPr>
          <w:rFonts w:ascii="Times New Roman" w:hAnsi="Times New Roman"/>
          <w:sz w:val="24"/>
        </w:rPr>
        <w:t xml:space="preserve"> </w:t>
      </w:r>
      <w:r>
        <w:rPr>
          <w:rFonts w:ascii="Times New Roman" w:hAnsi="Times New Roman"/>
          <w:noProof/>
          <w:sz w:val="24"/>
        </w:rPr>
        <w:t>(Basil, 1992; Buzolich &amp; Wiemann, 1988; Clarke &amp; Kirton, 2003; Dahlgren-Sandberg &amp; Liliedahl, 2008; Kraat, 1987; Light, 1988; Light, Collier, &amp; Parnes, 1985; Müller &amp; Soto, 2002)</w:t>
      </w:r>
      <w:r w:rsidRPr="00C97C80">
        <w:rPr>
          <w:rFonts w:ascii="Times New Roman" w:hAnsi="Times New Roman"/>
          <w:sz w:val="24"/>
        </w:rPr>
        <w:t xml:space="preserve">. The slow pace of conversation with </w:t>
      </w:r>
      <w:r w:rsidR="001C670E">
        <w:rPr>
          <w:rFonts w:ascii="Times New Roman" w:hAnsi="Times New Roman"/>
          <w:sz w:val="24"/>
        </w:rPr>
        <w:t xml:space="preserve">long </w:t>
      </w:r>
      <w:r w:rsidRPr="00C97C80">
        <w:rPr>
          <w:rFonts w:ascii="Times New Roman" w:hAnsi="Times New Roman"/>
          <w:sz w:val="24"/>
        </w:rPr>
        <w:t>pauses of up to eight seconds between turns</w:t>
      </w:r>
      <w:r w:rsidR="001C670E">
        <w:rPr>
          <w:rFonts w:ascii="Times New Roman" w:hAnsi="Times New Roman"/>
          <w:sz w:val="24"/>
        </w:rPr>
        <w:t xml:space="preserve"> (e.g., Line 1.2)</w:t>
      </w:r>
      <w:r w:rsidR="002B54F1">
        <w:rPr>
          <w:rFonts w:ascii="Times New Roman" w:hAnsi="Times New Roman"/>
          <w:sz w:val="24"/>
        </w:rPr>
        <w:t xml:space="preserve"> is also </w:t>
      </w:r>
      <w:r w:rsidR="00084197">
        <w:rPr>
          <w:rFonts w:ascii="Times New Roman" w:hAnsi="Times New Roman"/>
          <w:sz w:val="24"/>
        </w:rPr>
        <w:t xml:space="preserve">widely </w:t>
      </w:r>
      <w:r w:rsidR="001C670E">
        <w:rPr>
          <w:rFonts w:ascii="Times New Roman" w:hAnsi="Times New Roman"/>
          <w:sz w:val="24"/>
        </w:rPr>
        <w:t>reported</w:t>
      </w:r>
      <w:r>
        <w:rPr>
          <w:rFonts w:ascii="Times New Roman" w:hAnsi="Times New Roman"/>
          <w:sz w:val="24"/>
        </w:rPr>
        <w:t xml:space="preserve"> </w:t>
      </w:r>
      <w:r>
        <w:rPr>
          <w:rFonts w:ascii="Times New Roman" w:hAnsi="Times New Roman"/>
          <w:noProof/>
          <w:sz w:val="24"/>
        </w:rPr>
        <w:t>(Clarke &amp; Kirton, 2003)</w:t>
      </w:r>
      <w:r w:rsidR="00E43B13">
        <w:rPr>
          <w:rFonts w:ascii="Times New Roman" w:hAnsi="Times New Roman"/>
          <w:sz w:val="24"/>
        </w:rPr>
        <w:t xml:space="preserve">. This slow pace may account for some of the speaking </w:t>
      </w:r>
      <w:r w:rsidRPr="00C97C80">
        <w:rPr>
          <w:rFonts w:ascii="Times New Roman" w:hAnsi="Times New Roman"/>
          <w:sz w:val="24"/>
        </w:rPr>
        <w:t>partner</w:t>
      </w:r>
      <w:r w:rsidR="003B4DAF">
        <w:rPr>
          <w:rFonts w:ascii="Times New Roman" w:hAnsi="Times New Roman"/>
          <w:sz w:val="24"/>
        </w:rPr>
        <w:t xml:space="preserve"> strategies</w:t>
      </w:r>
      <w:r w:rsidRPr="00C97C80">
        <w:rPr>
          <w:rFonts w:ascii="Times New Roman" w:hAnsi="Times New Roman"/>
          <w:sz w:val="24"/>
        </w:rPr>
        <w:t xml:space="preserve"> of offering guesses or possible phrase-completions (</w:t>
      </w:r>
      <w:r w:rsidR="00CA6EB9">
        <w:rPr>
          <w:rFonts w:ascii="Times New Roman" w:hAnsi="Times New Roman"/>
          <w:sz w:val="24"/>
        </w:rPr>
        <w:t xml:space="preserve">Lines 1.21-1.22: </w:t>
      </w:r>
      <w:r w:rsidRPr="00C97C80">
        <w:rPr>
          <w:rFonts w:ascii="Times New Roman" w:hAnsi="Times New Roman"/>
          <w:i/>
          <w:sz w:val="24"/>
        </w:rPr>
        <w:t>ACTION: an action film?</w:t>
      </w:r>
      <w:r w:rsidRPr="003A1655">
        <w:rPr>
          <w:rFonts w:ascii="Times New Roman" w:hAnsi="Times New Roman"/>
          <w:sz w:val="24"/>
        </w:rPr>
        <w:t>;</w:t>
      </w:r>
      <w:r w:rsidR="00CA6EB9">
        <w:rPr>
          <w:rFonts w:ascii="Times New Roman" w:hAnsi="Times New Roman"/>
          <w:i/>
          <w:sz w:val="24"/>
        </w:rPr>
        <w:t xml:space="preserve"> </w:t>
      </w:r>
      <w:r w:rsidR="00CA6EB9">
        <w:rPr>
          <w:rFonts w:ascii="Times New Roman" w:hAnsi="Times New Roman"/>
          <w:sz w:val="24"/>
        </w:rPr>
        <w:t>1.22-1.23</w:t>
      </w:r>
      <w:r w:rsidRPr="00C97C80">
        <w:rPr>
          <w:rFonts w:ascii="Times New Roman" w:hAnsi="Times New Roman"/>
          <w:i/>
          <w:sz w:val="24"/>
        </w:rPr>
        <w:t xml:space="preserve"> </w:t>
      </w:r>
      <w:r w:rsidRPr="00C97C80">
        <w:rPr>
          <w:rFonts w:ascii="Times New Roman" w:hAnsi="Times New Roman"/>
          <w:sz w:val="24"/>
          <w:u w:val="single"/>
        </w:rPr>
        <w:t>c-a</w:t>
      </w:r>
      <w:r w:rsidRPr="00C97C80">
        <w:rPr>
          <w:rFonts w:ascii="Times New Roman" w:hAnsi="Times New Roman"/>
          <w:sz w:val="24"/>
        </w:rPr>
        <w:t xml:space="preserve">: </w:t>
      </w:r>
      <w:r w:rsidRPr="00C97C80">
        <w:rPr>
          <w:rFonts w:ascii="Times New Roman" w:hAnsi="Times New Roman"/>
          <w:i/>
          <w:sz w:val="24"/>
        </w:rPr>
        <w:t>Captain Philips</w:t>
      </w:r>
      <w:r w:rsidRPr="00C97C80">
        <w:rPr>
          <w:rFonts w:ascii="Times New Roman" w:hAnsi="Times New Roman"/>
          <w:sz w:val="24"/>
        </w:rPr>
        <w:t xml:space="preserve">). The structural features of the turns taken by the </w:t>
      </w:r>
      <w:r w:rsidR="00890545">
        <w:rPr>
          <w:rFonts w:ascii="Times New Roman" w:hAnsi="Times New Roman"/>
          <w:sz w:val="24"/>
        </w:rPr>
        <w:t>partner using aided communication</w:t>
      </w:r>
      <w:r w:rsidRPr="00C97C80">
        <w:rPr>
          <w:rFonts w:ascii="Times New Roman" w:hAnsi="Times New Roman"/>
          <w:sz w:val="24"/>
        </w:rPr>
        <w:t xml:space="preserve"> are also simila</w:t>
      </w:r>
      <w:r>
        <w:rPr>
          <w:rFonts w:ascii="Times New Roman" w:hAnsi="Times New Roman"/>
          <w:sz w:val="24"/>
        </w:rPr>
        <w:t>r to</w:t>
      </w:r>
      <w:r w:rsidR="00890545">
        <w:rPr>
          <w:rFonts w:ascii="Times New Roman" w:hAnsi="Times New Roman"/>
          <w:sz w:val="24"/>
        </w:rPr>
        <w:t xml:space="preserve"> those frequently reported. These turns</w:t>
      </w:r>
      <w:r>
        <w:rPr>
          <w:rFonts w:ascii="Times New Roman" w:hAnsi="Times New Roman"/>
          <w:sz w:val="24"/>
        </w:rPr>
        <w:t xml:space="preserve"> are</w:t>
      </w:r>
      <w:r w:rsidRPr="00C97C80">
        <w:rPr>
          <w:rFonts w:ascii="Times New Roman" w:hAnsi="Times New Roman"/>
          <w:sz w:val="24"/>
        </w:rPr>
        <w:t xml:space="preserve"> relatively short (</w:t>
      </w:r>
      <w:r w:rsidR="00CA6EB9">
        <w:rPr>
          <w:rFonts w:ascii="Times New Roman" w:hAnsi="Times New Roman"/>
          <w:sz w:val="24"/>
        </w:rPr>
        <w:t>1.6:</w:t>
      </w:r>
      <w:r w:rsidRPr="00C97C80">
        <w:rPr>
          <w:rFonts w:ascii="Times New Roman" w:hAnsi="Times New Roman"/>
          <w:i/>
          <w:sz w:val="24"/>
        </w:rPr>
        <w:t xml:space="preserve">FOOD DINNER; </w:t>
      </w:r>
      <w:r w:rsidR="00CA6EB9">
        <w:rPr>
          <w:rFonts w:ascii="Times New Roman" w:hAnsi="Times New Roman"/>
          <w:sz w:val="24"/>
        </w:rPr>
        <w:t>1.14:</w:t>
      </w:r>
      <w:r w:rsidRPr="00C97C80">
        <w:rPr>
          <w:rFonts w:ascii="Times New Roman" w:hAnsi="Times New Roman"/>
          <w:i/>
          <w:sz w:val="24"/>
        </w:rPr>
        <w:t>FRIENDS HOME FRIENDS</w:t>
      </w:r>
      <w:r w:rsidR="005D2F85">
        <w:rPr>
          <w:rFonts w:ascii="Times New Roman" w:hAnsi="Times New Roman"/>
          <w:sz w:val="24"/>
        </w:rPr>
        <w:t>);</w:t>
      </w:r>
      <w:r>
        <w:rPr>
          <w:rFonts w:ascii="Times New Roman" w:hAnsi="Times New Roman"/>
          <w:sz w:val="24"/>
        </w:rPr>
        <w:t xml:space="preserve"> </w:t>
      </w:r>
      <w:r w:rsidR="00F31A09">
        <w:rPr>
          <w:rFonts w:ascii="Times New Roman" w:hAnsi="Times New Roman"/>
          <w:sz w:val="24"/>
        </w:rPr>
        <w:t xml:space="preserve">appear to </w:t>
      </w:r>
      <w:r>
        <w:rPr>
          <w:rFonts w:ascii="Times New Roman" w:hAnsi="Times New Roman"/>
          <w:sz w:val="24"/>
        </w:rPr>
        <w:t xml:space="preserve">contain less propositional content than natural speaker </w:t>
      </w:r>
      <w:r w:rsidR="00F31A09">
        <w:rPr>
          <w:rFonts w:ascii="Times New Roman" w:hAnsi="Times New Roman"/>
          <w:sz w:val="24"/>
        </w:rPr>
        <w:t>contributions</w:t>
      </w:r>
      <w:r>
        <w:rPr>
          <w:rFonts w:ascii="Times New Roman" w:hAnsi="Times New Roman"/>
          <w:sz w:val="24"/>
        </w:rPr>
        <w:t xml:space="preserve"> </w:t>
      </w:r>
      <w:r>
        <w:rPr>
          <w:rFonts w:ascii="Times New Roman" w:hAnsi="Times New Roman"/>
          <w:noProof/>
          <w:sz w:val="24"/>
        </w:rPr>
        <w:t>(Müller &amp; Soto, 2002)</w:t>
      </w:r>
      <w:r w:rsidR="005D2F85">
        <w:rPr>
          <w:rFonts w:ascii="Times New Roman" w:hAnsi="Times New Roman"/>
          <w:noProof/>
          <w:sz w:val="24"/>
        </w:rPr>
        <w:t>;</w:t>
      </w:r>
      <w:r w:rsidRPr="00C97C80">
        <w:rPr>
          <w:rFonts w:ascii="Times New Roman" w:hAnsi="Times New Roman"/>
          <w:sz w:val="24"/>
        </w:rPr>
        <w:t xml:space="preserve"> </w:t>
      </w:r>
      <w:r>
        <w:rPr>
          <w:rFonts w:ascii="Times New Roman" w:hAnsi="Times New Roman"/>
          <w:sz w:val="24"/>
        </w:rPr>
        <w:t xml:space="preserve">and are </w:t>
      </w:r>
      <w:r w:rsidRPr="00C97C80">
        <w:rPr>
          <w:rFonts w:ascii="Times New Roman" w:hAnsi="Times New Roman"/>
          <w:sz w:val="24"/>
        </w:rPr>
        <w:t>constructed over a number of turns with confirmation and clarification contributions by the speaking partner</w:t>
      </w:r>
      <w:r>
        <w:rPr>
          <w:rFonts w:ascii="Times New Roman" w:hAnsi="Times New Roman"/>
          <w:sz w:val="24"/>
        </w:rPr>
        <w:t xml:space="preserve"> </w:t>
      </w:r>
      <w:r>
        <w:rPr>
          <w:rFonts w:ascii="Times New Roman" w:hAnsi="Times New Roman"/>
          <w:noProof/>
          <w:sz w:val="24"/>
        </w:rPr>
        <w:t>(Hjelmquist &amp; Sandberg, 1996; von Tetzchner &amp; Martinsen, 1996)</w:t>
      </w:r>
      <w:r w:rsidRPr="00C97C80">
        <w:rPr>
          <w:rFonts w:ascii="Times New Roman" w:hAnsi="Times New Roman"/>
          <w:sz w:val="24"/>
        </w:rPr>
        <w:t xml:space="preserve">. The aided output has little evidence </w:t>
      </w:r>
      <w:r>
        <w:rPr>
          <w:rFonts w:ascii="Times New Roman" w:hAnsi="Times New Roman"/>
          <w:sz w:val="24"/>
        </w:rPr>
        <w:t>of internal syntactic structure and</w:t>
      </w:r>
      <w:r w:rsidRPr="00C97C80">
        <w:rPr>
          <w:rFonts w:ascii="Times New Roman" w:hAnsi="Times New Roman"/>
          <w:sz w:val="24"/>
        </w:rPr>
        <w:t xml:space="preserve"> grammatical elements</w:t>
      </w:r>
      <w:r>
        <w:rPr>
          <w:rFonts w:ascii="Times New Roman" w:hAnsi="Times New Roman"/>
          <w:sz w:val="24"/>
        </w:rPr>
        <w:t xml:space="preserve"> are lacking </w:t>
      </w:r>
      <w:r>
        <w:rPr>
          <w:rFonts w:ascii="Times New Roman" w:hAnsi="Times New Roman"/>
          <w:noProof/>
          <w:sz w:val="24"/>
        </w:rPr>
        <w:t>(Sutton, Soto, &amp; Blockberger, 2002)</w:t>
      </w:r>
      <w:r>
        <w:rPr>
          <w:rFonts w:ascii="Times New Roman" w:hAnsi="Times New Roman"/>
          <w:sz w:val="24"/>
        </w:rPr>
        <w:t xml:space="preserve">. </w:t>
      </w:r>
      <w:r w:rsidRPr="00C97C80">
        <w:rPr>
          <w:rFonts w:ascii="Times New Roman" w:hAnsi="Times New Roman"/>
          <w:sz w:val="24"/>
        </w:rPr>
        <w:t xml:space="preserve">In short, this extract offers few surprises to those familiar with interactions that involved aided communication. </w:t>
      </w:r>
    </w:p>
    <w:p w:rsidR="007B31CF" w:rsidRDefault="005E2265" w:rsidP="006D1E08">
      <w:pPr>
        <w:spacing w:line="480" w:lineRule="auto"/>
        <w:ind w:firstLine="567"/>
        <w:rPr>
          <w:rFonts w:ascii="Times New Roman" w:hAnsi="Times New Roman"/>
          <w:sz w:val="24"/>
        </w:rPr>
      </w:pPr>
      <w:r w:rsidRPr="00C97C80">
        <w:rPr>
          <w:rFonts w:ascii="Times New Roman" w:hAnsi="Times New Roman"/>
          <w:sz w:val="24"/>
        </w:rPr>
        <w:t xml:space="preserve">However, what is perhaps unexpected is that both partners in the above interaction are college students, neither of whom have any communication impairments. In short, the features of the interaction are not related to the communication resources </w:t>
      </w:r>
      <w:r>
        <w:rPr>
          <w:rFonts w:ascii="Times New Roman" w:hAnsi="Times New Roman"/>
          <w:sz w:val="24"/>
        </w:rPr>
        <w:t xml:space="preserve">of </w:t>
      </w:r>
      <w:r w:rsidRPr="00C97C80">
        <w:rPr>
          <w:rFonts w:ascii="Times New Roman" w:hAnsi="Times New Roman"/>
          <w:sz w:val="24"/>
        </w:rPr>
        <w:t xml:space="preserve">either participant, nor </w:t>
      </w:r>
      <w:r>
        <w:rPr>
          <w:rFonts w:ascii="Times New Roman" w:hAnsi="Times New Roman"/>
          <w:sz w:val="24"/>
        </w:rPr>
        <w:t>do they reflect</w:t>
      </w:r>
      <w:r w:rsidRPr="00C97C80">
        <w:rPr>
          <w:rFonts w:ascii="Times New Roman" w:hAnsi="Times New Roman"/>
          <w:sz w:val="24"/>
        </w:rPr>
        <w:t xml:space="preserve"> their typical spoken interaction styles. Instead</w:t>
      </w:r>
      <w:r>
        <w:rPr>
          <w:rFonts w:ascii="Times New Roman" w:hAnsi="Times New Roman"/>
          <w:sz w:val="24"/>
        </w:rPr>
        <w:t xml:space="preserve">, mirroring the findings reported by Farrier and colleagues </w:t>
      </w:r>
      <w:r>
        <w:rPr>
          <w:rFonts w:ascii="Times New Roman" w:hAnsi="Times New Roman"/>
          <w:noProof/>
          <w:sz w:val="24"/>
        </w:rPr>
        <w:t>(1985)</w:t>
      </w:r>
      <w:r>
        <w:rPr>
          <w:rFonts w:ascii="Times New Roman" w:hAnsi="Times New Roman"/>
          <w:sz w:val="24"/>
        </w:rPr>
        <w:t xml:space="preserve"> three decades ago, these features seem to</w:t>
      </w:r>
      <w:r w:rsidRPr="00C97C80">
        <w:rPr>
          <w:rFonts w:ascii="Times New Roman" w:hAnsi="Times New Roman"/>
          <w:sz w:val="24"/>
        </w:rPr>
        <w:t xml:space="preserve"> have emerged through the introduction of aided communication into their conversation. Clarke and Wilkinson </w:t>
      </w:r>
      <w:r w:rsidRPr="00C97C80">
        <w:rPr>
          <w:rFonts w:ascii="Times New Roman" w:hAnsi="Times New Roman"/>
          <w:noProof/>
          <w:sz w:val="24"/>
        </w:rPr>
        <w:t>(2008)</w:t>
      </w:r>
      <w:r w:rsidRPr="00C97C80">
        <w:rPr>
          <w:rFonts w:ascii="Times New Roman" w:hAnsi="Times New Roman"/>
          <w:sz w:val="24"/>
        </w:rPr>
        <w:t xml:space="preserve"> propose that</w:t>
      </w:r>
      <w:r>
        <w:rPr>
          <w:rFonts w:ascii="Times New Roman" w:hAnsi="Times New Roman"/>
          <w:sz w:val="24"/>
        </w:rPr>
        <w:t>,</w:t>
      </w:r>
      <w:r w:rsidRPr="00C97C80">
        <w:rPr>
          <w:rFonts w:ascii="Times New Roman" w:hAnsi="Times New Roman"/>
          <w:sz w:val="24"/>
        </w:rPr>
        <w:t xml:space="preserve"> rather than describing such interactions as occurring between </w:t>
      </w:r>
      <w:r>
        <w:rPr>
          <w:rFonts w:ascii="Times New Roman" w:hAnsi="Times New Roman"/>
          <w:sz w:val="24"/>
        </w:rPr>
        <w:t xml:space="preserve">an </w:t>
      </w:r>
      <w:r w:rsidRPr="00C97C80">
        <w:rPr>
          <w:rFonts w:ascii="Times New Roman" w:hAnsi="Times New Roman"/>
          <w:sz w:val="24"/>
        </w:rPr>
        <w:t xml:space="preserve">individual using aided communication and </w:t>
      </w:r>
      <w:r>
        <w:rPr>
          <w:rFonts w:ascii="Times New Roman" w:hAnsi="Times New Roman"/>
          <w:sz w:val="24"/>
        </w:rPr>
        <w:t>a speaking partner</w:t>
      </w:r>
      <w:r w:rsidRPr="00C97C80">
        <w:rPr>
          <w:rFonts w:ascii="Times New Roman" w:hAnsi="Times New Roman"/>
          <w:sz w:val="24"/>
        </w:rPr>
        <w:t xml:space="preserve">, instead we should think of them as interactions involving aided communication. </w:t>
      </w:r>
      <w:r>
        <w:rPr>
          <w:rFonts w:ascii="Times New Roman" w:hAnsi="Times New Roman"/>
          <w:sz w:val="24"/>
        </w:rPr>
        <w:t>Adopting this perspective, this chapter</w:t>
      </w:r>
      <w:r w:rsidRPr="00C97C80">
        <w:rPr>
          <w:rFonts w:ascii="Times New Roman" w:hAnsi="Times New Roman"/>
          <w:sz w:val="24"/>
        </w:rPr>
        <w:t xml:space="preserve"> draws on data from a project invo</w:t>
      </w:r>
      <w:r w:rsidR="007B31CF">
        <w:rPr>
          <w:rFonts w:ascii="Times New Roman" w:hAnsi="Times New Roman"/>
          <w:sz w:val="24"/>
        </w:rPr>
        <w:t>lving six undergraduate student classmates (PA1-6),</w:t>
      </w:r>
      <w:r>
        <w:rPr>
          <w:rFonts w:ascii="Times New Roman" w:hAnsi="Times New Roman"/>
          <w:sz w:val="24"/>
        </w:rPr>
        <w:t xml:space="preserve"> </w:t>
      </w:r>
      <w:r w:rsidRPr="00C97C80">
        <w:rPr>
          <w:rFonts w:ascii="Times New Roman" w:hAnsi="Times New Roman"/>
          <w:sz w:val="24"/>
        </w:rPr>
        <w:t xml:space="preserve">who met </w:t>
      </w:r>
      <w:r w:rsidR="003A1655">
        <w:rPr>
          <w:rFonts w:ascii="Times New Roman" w:hAnsi="Times New Roman"/>
          <w:sz w:val="24"/>
        </w:rPr>
        <w:t>each week</w:t>
      </w:r>
      <w:r w:rsidRPr="00C97C80">
        <w:rPr>
          <w:rFonts w:ascii="Times New Roman" w:hAnsi="Times New Roman"/>
          <w:sz w:val="24"/>
        </w:rPr>
        <w:t xml:space="preserve"> for six consecutive weeks. </w:t>
      </w:r>
    </w:p>
    <w:p w:rsidR="005E2265" w:rsidRPr="00C97C80" w:rsidRDefault="005E2265" w:rsidP="006D1E08">
      <w:pPr>
        <w:spacing w:line="480" w:lineRule="auto"/>
        <w:ind w:firstLine="567"/>
        <w:rPr>
          <w:rFonts w:ascii="Times New Roman" w:hAnsi="Times New Roman"/>
          <w:sz w:val="24"/>
        </w:rPr>
      </w:pPr>
      <w:r w:rsidRPr="00C97C80">
        <w:rPr>
          <w:rFonts w:ascii="Times New Roman" w:hAnsi="Times New Roman"/>
          <w:sz w:val="24"/>
        </w:rPr>
        <w:t>Over the course of the project, students developed their own communication boards and then used the</w:t>
      </w:r>
      <w:r w:rsidR="002963CC">
        <w:rPr>
          <w:rFonts w:ascii="Times New Roman" w:hAnsi="Times New Roman"/>
          <w:sz w:val="24"/>
        </w:rPr>
        <w:t>se</w:t>
      </w:r>
      <w:r w:rsidRPr="00C97C80">
        <w:rPr>
          <w:rFonts w:ascii="Times New Roman" w:hAnsi="Times New Roman"/>
          <w:sz w:val="24"/>
        </w:rPr>
        <w:t xml:space="preserve"> boards in interactions with peers. </w:t>
      </w:r>
      <w:r>
        <w:rPr>
          <w:rFonts w:ascii="Times New Roman" w:hAnsi="Times New Roman"/>
          <w:sz w:val="24"/>
        </w:rPr>
        <w:t>Students spent half of</w:t>
      </w:r>
      <w:r w:rsidRPr="00C97C80">
        <w:rPr>
          <w:rFonts w:ascii="Times New Roman" w:hAnsi="Times New Roman"/>
          <w:sz w:val="24"/>
        </w:rPr>
        <w:t xml:space="preserve"> each </w:t>
      </w:r>
      <w:r>
        <w:rPr>
          <w:rFonts w:ascii="Times New Roman" w:hAnsi="Times New Roman"/>
          <w:sz w:val="24"/>
        </w:rPr>
        <w:t xml:space="preserve">hour-long </w:t>
      </w:r>
      <w:r w:rsidRPr="00C97C80">
        <w:rPr>
          <w:rFonts w:ascii="Times New Roman" w:hAnsi="Times New Roman"/>
          <w:sz w:val="24"/>
        </w:rPr>
        <w:t>weekly session</w:t>
      </w:r>
      <w:r>
        <w:rPr>
          <w:rFonts w:ascii="Times New Roman" w:hAnsi="Times New Roman"/>
          <w:sz w:val="24"/>
        </w:rPr>
        <w:t xml:space="preserve"> </w:t>
      </w:r>
      <w:r w:rsidRPr="00C97C80">
        <w:rPr>
          <w:rFonts w:ascii="Times New Roman" w:hAnsi="Times New Roman"/>
          <w:sz w:val="24"/>
        </w:rPr>
        <w:t xml:space="preserve">in dyadic interactions </w:t>
      </w:r>
      <w:r w:rsidR="002963CC">
        <w:rPr>
          <w:rFonts w:ascii="Times New Roman" w:hAnsi="Times New Roman"/>
          <w:sz w:val="24"/>
        </w:rPr>
        <w:t>using aided communication</w:t>
      </w:r>
      <w:r w:rsidRPr="00C97C80">
        <w:rPr>
          <w:rFonts w:ascii="Times New Roman" w:hAnsi="Times New Roman"/>
          <w:sz w:val="24"/>
        </w:rPr>
        <w:t xml:space="preserve"> and then adopted the role of a natural speaker</w:t>
      </w:r>
      <w:r w:rsidR="002963CC">
        <w:rPr>
          <w:rFonts w:ascii="Times New Roman" w:hAnsi="Times New Roman"/>
          <w:sz w:val="24"/>
        </w:rPr>
        <w:t xml:space="preserve"> within the dyad</w:t>
      </w:r>
      <w:r w:rsidRPr="00C97C80">
        <w:rPr>
          <w:rFonts w:ascii="Times New Roman" w:hAnsi="Times New Roman"/>
          <w:sz w:val="24"/>
        </w:rPr>
        <w:t xml:space="preserve">. These interactions were video-recorded and transcribed. The participants also completed reflective logs after each session and finally completed a structured interview at the end of the six weeks. </w:t>
      </w:r>
      <w:r w:rsidR="003A1655" w:rsidRPr="00D936F7">
        <w:rPr>
          <w:rFonts w:ascii="Times New Roman" w:hAnsi="Times New Roman"/>
          <w:sz w:val="24"/>
        </w:rPr>
        <w:t xml:space="preserve">Unlike the children </w:t>
      </w:r>
      <w:r w:rsidR="003A1655">
        <w:rPr>
          <w:rFonts w:ascii="Times New Roman" w:hAnsi="Times New Roman"/>
          <w:sz w:val="24"/>
        </w:rPr>
        <w:t>discussed</w:t>
      </w:r>
      <w:r w:rsidR="003A1655" w:rsidRPr="00D936F7">
        <w:rPr>
          <w:rFonts w:ascii="Times New Roman" w:hAnsi="Times New Roman"/>
          <w:sz w:val="24"/>
        </w:rPr>
        <w:t xml:space="preserve"> in </w:t>
      </w:r>
      <w:r w:rsidR="005D4DCF">
        <w:rPr>
          <w:rFonts w:ascii="Times New Roman" w:hAnsi="Times New Roman"/>
          <w:sz w:val="24"/>
        </w:rPr>
        <w:t>many of the chapters in this volume</w:t>
      </w:r>
      <w:r w:rsidR="003A1655" w:rsidRPr="00D936F7">
        <w:rPr>
          <w:rFonts w:ascii="Times New Roman" w:hAnsi="Times New Roman"/>
          <w:sz w:val="24"/>
        </w:rPr>
        <w:t>, adults have sophisticated metalinguistic skills that can be brought to bear on solving challenge</w:t>
      </w:r>
      <w:r w:rsidR="003A1655">
        <w:rPr>
          <w:rFonts w:ascii="Times New Roman" w:hAnsi="Times New Roman"/>
          <w:sz w:val="24"/>
        </w:rPr>
        <w:t>s that arise</w:t>
      </w:r>
      <w:r w:rsidR="003A1655" w:rsidRPr="00D936F7">
        <w:rPr>
          <w:rFonts w:ascii="Times New Roman" w:hAnsi="Times New Roman"/>
          <w:sz w:val="24"/>
        </w:rPr>
        <w:t xml:space="preserve"> when </w:t>
      </w:r>
      <w:r w:rsidR="003A1655">
        <w:rPr>
          <w:rFonts w:ascii="Times New Roman" w:hAnsi="Times New Roman"/>
          <w:sz w:val="24"/>
        </w:rPr>
        <w:t>communicating using</w:t>
      </w:r>
      <w:r w:rsidR="003A1655" w:rsidRPr="00D936F7">
        <w:rPr>
          <w:rFonts w:ascii="Times New Roman" w:hAnsi="Times New Roman"/>
          <w:sz w:val="24"/>
        </w:rPr>
        <w:t xml:space="preserve"> an alternative modality. </w:t>
      </w:r>
      <w:r w:rsidR="003A1655">
        <w:rPr>
          <w:rFonts w:ascii="Times New Roman" w:hAnsi="Times New Roman"/>
          <w:sz w:val="24"/>
        </w:rPr>
        <w:t xml:space="preserve">On the other hand, they also have extensive experience as competent communicators, and this experience may calibrate their expectations for their presentation of self within interactions, to a greater extent than children. Therefore, the strategies applied by adults in interacting using aided communication are of interest, but so too are their perceptions of the experience of using aided communication. </w:t>
      </w:r>
      <w:r w:rsidRPr="00C97C80">
        <w:rPr>
          <w:rFonts w:ascii="Times New Roman" w:hAnsi="Times New Roman"/>
          <w:sz w:val="24"/>
        </w:rPr>
        <w:t xml:space="preserve">This chapter draws together </w:t>
      </w:r>
      <w:r w:rsidR="00955309">
        <w:rPr>
          <w:rFonts w:ascii="Times New Roman" w:hAnsi="Times New Roman"/>
          <w:sz w:val="24"/>
        </w:rPr>
        <w:t xml:space="preserve">some of the </w:t>
      </w:r>
      <w:r w:rsidRPr="00C97C80">
        <w:rPr>
          <w:rFonts w:ascii="Times New Roman" w:hAnsi="Times New Roman"/>
          <w:sz w:val="24"/>
        </w:rPr>
        <w:t>data from t</w:t>
      </w:r>
      <w:r w:rsidR="003A1655">
        <w:rPr>
          <w:rFonts w:ascii="Times New Roman" w:hAnsi="Times New Roman"/>
          <w:sz w:val="24"/>
        </w:rPr>
        <w:t>he transcribed interactions, the participants’</w:t>
      </w:r>
      <w:r w:rsidRPr="00C97C80">
        <w:rPr>
          <w:rFonts w:ascii="Times New Roman" w:hAnsi="Times New Roman"/>
          <w:sz w:val="24"/>
        </w:rPr>
        <w:t xml:space="preserve"> ref</w:t>
      </w:r>
      <w:r w:rsidR="004C7CF1">
        <w:rPr>
          <w:rFonts w:ascii="Times New Roman" w:hAnsi="Times New Roman"/>
          <w:sz w:val="24"/>
        </w:rPr>
        <w:t>lective diaries as well as the</w:t>
      </w:r>
      <w:r w:rsidRPr="00C97C80">
        <w:rPr>
          <w:rFonts w:ascii="Times New Roman" w:hAnsi="Times New Roman"/>
          <w:sz w:val="24"/>
        </w:rPr>
        <w:t xml:space="preserve"> interview data to explore</w:t>
      </w:r>
      <w:r w:rsidR="00EE47AE">
        <w:rPr>
          <w:rFonts w:ascii="Times New Roman" w:hAnsi="Times New Roman"/>
          <w:sz w:val="24"/>
        </w:rPr>
        <w:t xml:space="preserve"> </w:t>
      </w:r>
      <w:r w:rsidR="004C7CF1">
        <w:rPr>
          <w:rFonts w:ascii="Times New Roman" w:hAnsi="Times New Roman"/>
          <w:sz w:val="24"/>
        </w:rPr>
        <w:t>the impact of aided communication on the structure of conversations between these adult speakers and on their decisions as to what they could talk about. Finally consideration is given to how the experience of using aided communication impacted on their sense of self as a communicator.</w:t>
      </w:r>
    </w:p>
    <w:p w:rsidR="005E2265" w:rsidRPr="00C97C80" w:rsidRDefault="005E2265" w:rsidP="006D1E08">
      <w:pPr>
        <w:spacing w:line="480" w:lineRule="auto"/>
        <w:jc w:val="center"/>
        <w:rPr>
          <w:rFonts w:ascii="Times New Roman" w:hAnsi="Times New Roman"/>
          <w:b/>
          <w:sz w:val="24"/>
        </w:rPr>
      </w:pPr>
      <w:r>
        <w:rPr>
          <w:rFonts w:ascii="Times New Roman" w:hAnsi="Times New Roman"/>
          <w:b/>
          <w:sz w:val="24"/>
        </w:rPr>
        <w:t>The Structure of C</w:t>
      </w:r>
      <w:r w:rsidRPr="00C97C80">
        <w:rPr>
          <w:rFonts w:ascii="Times New Roman" w:hAnsi="Times New Roman"/>
          <w:b/>
          <w:sz w:val="24"/>
        </w:rPr>
        <w:t>onversations</w:t>
      </w:r>
    </w:p>
    <w:p w:rsidR="005E2265" w:rsidRDefault="005E2265" w:rsidP="006D1E08">
      <w:pPr>
        <w:spacing w:line="480" w:lineRule="auto"/>
        <w:ind w:firstLine="567"/>
        <w:rPr>
          <w:rFonts w:ascii="Times New Roman" w:hAnsi="Times New Roman"/>
          <w:sz w:val="24"/>
        </w:rPr>
      </w:pPr>
      <w:r w:rsidRPr="00C97C80">
        <w:rPr>
          <w:rFonts w:ascii="Times New Roman" w:hAnsi="Times New Roman"/>
          <w:sz w:val="24"/>
        </w:rPr>
        <w:t xml:space="preserve">As noted above, </w:t>
      </w:r>
      <w:r>
        <w:rPr>
          <w:rFonts w:ascii="Times New Roman" w:hAnsi="Times New Roman"/>
          <w:sz w:val="24"/>
        </w:rPr>
        <w:t>descriptions</w:t>
      </w:r>
      <w:r w:rsidRPr="00C97C80">
        <w:rPr>
          <w:rFonts w:ascii="Times New Roman" w:hAnsi="Times New Roman"/>
          <w:sz w:val="24"/>
        </w:rPr>
        <w:t xml:space="preserve"> in the literature </w:t>
      </w:r>
      <w:r>
        <w:rPr>
          <w:rFonts w:ascii="Times New Roman" w:hAnsi="Times New Roman"/>
          <w:sz w:val="24"/>
        </w:rPr>
        <w:t>of</w:t>
      </w:r>
      <w:r w:rsidRPr="00C97C80">
        <w:rPr>
          <w:rFonts w:ascii="Times New Roman" w:hAnsi="Times New Roman"/>
          <w:sz w:val="24"/>
        </w:rPr>
        <w:t xml:space="preserve"> interactions involved aided communication frequently highlight </w:t>
      </w:r>
      <w:r>
        <w:rPr>
          <w:rFonts w:ascii="Times New Roman" w:hAnsi="Times New Roman"/>
          <w:sz w:val="24"/>
        </w:rPr>
        <w:t>an a</w:t>
      </w:r>
      <w:r w:rsidR="006537B0">
        <w:rPr>
          <w:rFonts w:ascii="Times New Roman" w:hAnsi="Times New Roman"/>
          <w:sz w:val="24"/>
        </w:rPr>
        <w:t xml:space="preserve">symmetry in the distribution of the amount of talk and </w:t>
      </w:r>
      <w:r w:rsidR="00F44AC7">
        <w:rPr>
          <w:rFonts w:ascii="Times New Roman" w:hAnsi="Times New Roman"/>
          <w:sz w:val="24"/>
        </w:rPr>
        <w:t>in how</w:t>
      </w:r>
      <w:r w:rsidR="006537B0">
        <w:rPr>
          <w:rFonts w:ascii="Times New Roman" w:hAnsi="Times New Roman"/>
          <w:sz w:val="24"/>
        </w:rPr>
        <w:t xml:space="preserve"> topics </w:t>
      </w:r>
      <w:r w:rsidR="00F44AC7">
        <w:rPr>
          <w:rFonts w:ascii="Times New Roman" w:hAnsi="Times New Roman"/>
          <w:sz w:val="24"/>
        </w:rPr>
        <w:t>are introduced into</w:t>
      </w:r>
      <w:r w:rsidR="006537B0">
        <w:rPr>
          <w:rFonts w:ascii="Times New Roman" w:hAnsi="Times New Roman"/>
          <w:sz w:val="24"/>
        </w:rPr>
        <w:t xml:space="preserve"> conversation in interactions where one participant uses aided communication </w:t>
      </w:r>
      <w:r w:rsidR="005D4DCF">
        <w:rPr>
          <w:rFonts w:ascii="Times New Roman" w:hAnsi="Times New Roman"/>
          <w:noProof/>
          <w:sz w:val="24"/>
        </w:rPr>
        <w:t xml:space="preserve">(Clarke &amp; Kirton, 2003; </w:t>
      </w:r>
      <w:r>
        <w:rPr>
          <w:rFonts w:ascii="Times New Roman" w:hAnsi="Times New Roman"/>
          <w:noProof/>
          <w:sz w:val="24"/>
        </w:rPr>
        <w:t>Hjelmquist &amp; Dahlgren-Sandberg, 1996; Kraat, 1987; Light, 1988; Tsai, 2013)</w:t>
      </w:r>
      <w:r w:rsidRPr="00C97C80">
        <w:rPr>
          <w:rFonts w:ascii="Times New Roman" w:hAnsi="Times New Roman"/>
          <w:sz w:val="24"/>
        </w:rPr>
        <w:t>. Evidence of similar patterns can be found in the i</w:t>
      </w:r>
      <w:r>
        <w:rPr>
          <w:rFonts w:ascii="Times New Roman" w:hAnsi="Times New Roman"/>
          <w:sz w:val="24"/>
        </w:rPr>
        <w:t>nteractions described here. A</w:t>
      </w:r>
      <w:r w:rsidRPr="00C97C80">
        <w:rPr>
          <w:rFonts w:ascii="Times New Roman" w:hAnsi="Times New Roman"/>
          <w:sz w:val="24"/>
        </w:rPr>
        <w:t>ll participants were recorded both as natural speakers and as participants using aided communication</w:t>
      </w:r>
      <w:r w:rsidR="00ED38A8">
        <w:rPr>
          <w:rFonts w:ascii="Times New Roman" w:hAnsi="Times New Roman"/>
          <w:sz w:val="24"/>
        </w:rPr>
        <w:t>,</w:t>
      </w:r>
      <w:r w:rsidRPr="00C97C80">
        <w:rPr>
          <w:rFonts w:ascii="Times New Roman" w:hAnsi="Times New Roman"/>
          <w:sz w:val="24"/>
        </w:rPr>
        <w:t xml:space="preserve"> </w:t>
      </w:r>
      <w:r>
        <w:rPr>
          <w:rFonts w:ascii="Times New Roman" w:hAnsi="Times New Roman"/>
          <w:sz w:val="24"/>
        </w:rPr>
        <w:t xml:space="preserve">illustrating how </w:t>
      </w:r>
      <w:r w:rsidRPr="00C97C80">
        <w:rPr>
          <w:rFonts w:ascii="Times New Roman" w:hAnsi="Times New Roman"/>
          <w:sz w:val="24"/>
        </w:rPr>
        <w:t xml:space="preserve">their </w:t>
      </w:r>
      <w:r>
        <w:rPr>
          <w:rFonts w:ascii="Times New Roman" w:hAnsi="Times New Roman"/>
          <w:sz w:val="24"/>
        </w:rPr>
        <w:t>participation</w:t>
      </w:r>
      <w:r w:rsidRPr="00C97C80">
        <w:rPr>
          <w:rFonts w:ascii="Times New Roman" w:hAnsi="Times New Roman"/>
          <w:sz w:val="24"/>
        </w:rPr>
        <w:t xml:space="preserve"> in conversation changed as they switched roles. </w:t>
      </w:r>
      <w:r w:rsidR="00E73D17">
        <w:rPr>
          <w:rFonts w:ascii="Times New Roman" w:hAnsi="Times New Roman"/>
          <w:sz w:val="24"/>
        </w:rPr>
        <w:t>On the whole</w:t>
      </w:r>
      <w:r w:rsidRPr="00C97C80">
        <w:rPr>
          <w:rFonts w:ascii="Times New Roman" w:hAnsi="Times New Roman"/>
          <w:sz w:val="24"/>
        </w:rPr>
        <w:t xml:space="preserve">, the amount of information units contributed by natural speakers within each conversational turn greatly exceeded that of the same participants when they used aided communication. Data were analysed first in </w:t>
      </w:r>
      <w:r>
        <w:rPr>
          <w:rFonts w:ascii="Times New Roman" w:hAnsi="Times New Roman"/>
          <w:sz w:val="24"/>
        </w:rPr>
        <w:t>terms of</w:t>
      </w:r>
      <w:r w:rsidRPr="00C97C80">
        <w:rPr>
          <w:rFonts w:ascii="Times New Roman" w:hAnsi="Times New Roman"/>
          <w:sz w:val="24"/>
        </w:rPr>
        <w:t xml:space="preserve"> the number of words/symbols</w:t>
      </w:r>
      <w:r>
        <w:rPr>
          <w:rFonts w:ascii="Times New Roman" w:hAnsi="Times New Roman"/>
          <w:sz w:val="24"/>
        </w:rPr>
        <w:t xml:space="preserve"> per communicative turn</w:t>
      </w:r>
      <w:r w:rsidRPr="00C97C80">
        <w:rPr>
          <w:rFonts w:ascii="Times New Roman" w:hAnsi="Times New Roman"/>
          <w:sz w:val="24"/>
        </w:rPr>
        <w:t xml:space="preserve"> and subsequently in terms of t-units</w:t>
      </w:r>
      <w:r>
        <w:rPr>
          <w:rFonts w:ascii="Times New Roman" w:hAnsi="Times New Roman"/>
          <w:sz w:val="24"/>
        </w:rPr>
        <w:t>, to capture</w:t>
      </w:r>
      <w:r w:rsidRPr="00C97C80">
        <w:rPr>
          <w:rFonts w:ascii="Times New Roman" w:hAnsi="Times New Roman"/>
          <w:sz w:val="24"/>
        </w:rPr>
        <w:t xml:space="preserve"> the number of ideas expressed by participants within their turns at talk.  A t-unit was </w:t>
      </w:r>
      <w:r>
        <w:rPr>
          <w:rFonts w:ascii="Times New Roman" w:hAnsi="Times New Roman"/>
          <w:sz w:val="24"/>
        </w:rPr>
        <w:t>defined</w:t>
      </w:r>
      <w:r w:rsidRPr="00C97C80">
        <w:rPr>
          <w:rFonts w:ascii="Times New Roman" w:hAnsi="Times New Roman"/>
          <w:sz w:val="24"/>
        </w:rPr>
        <w:t xml:space="preserve"> </w:t>
      </w:r>
      <w:r w:rsidR="00062869">
        <w:rPr>
          <w:rFonts w:ascii="Times New Roman" w:hAnsi="Times New Roman"/>
          <w:sz w:val="24"/>
        </w:rPr>
        <w:t>semantically</w:t>
      </w:r>
      <w:r w:rsidRPr="00C97C80">
        <w:rPr>
          <w:rFonts w:ascii="Times New Roman" w:hAnsi="Times New Roman"/>
          <w:sz w:val="24"/>
        </w:rPr>
        <w:t>, rather than a</w:t>
      </w:r>
      <w:r w:rsidR="0074182D">
        <w:rPr>
          <w:rFonts w:ascii="Times New Roman" w:hAnsi="Times New Roman"/>
          <w:sz w:val="24"/>
        </w:rPr>
        <w:t>s a</w:t>
      </w:r>
      <w:r w:rsidRPr="00C97C80">
        <w:rPr>
          <w:rFonts w:ascii="Times New Roman" w:hAnsi="Times New Roman"/>
          <w:sz w:val="24"/>
        </w:rPr>
        <w:t xml:space="preserve"> syntactic unit</w:t>
      </w:r>
      <w:r>
        <w:rPr>
          <w:rFonts w:ascii="Times New Roman" w:hAnsi="Times New Roman"/>
          <w:sz w:val="24"/>
        </w:rPr>
        <w:t xml:space="preserve"> </w:t>
      </w:r>
      <w:r>
        <w:rPr>
          <w:rFonts w:ascii="Times New Roman" w:hAnsi="Times New Roman"/>
          <w:noProof/>
          <w:sz w:val="24"/>
        </w:rPr>
        <w:t>(Foster, Tonkyn, &amp; Wigglesworth, 2000)</w:t>
      </w:r>
      <w:r>
        <w:rPr>
          <w:rFonts w:ascii="Times New Roman" w:hAnsi="Times New Roman"/>
          <w:sz w:val="24"/>
        </w:rPr>
        <w:t xml:space="preserve">, </w:t>
      </w:r>
      <w:r w:rsidRPr="00C97C80">
        <w:rPr>
          <w:rFonts w:ascii="Times New Roman" w:hAnsi="Times New Roman"/>
          <w:sz w:val="24"/>
        </w:rPr>
        <w:t>given the lack of structural organization of graphic symbol output.</w:t>
      </w:r>
      <w:r>
        <w:rPr>
          <w:rFonts w:ascii="Times New Roman" w:hAnsi="Times New Roman"/>
          <w:sz w:val="24"/>
        </w:rPr>
        <w:t xml:space="preserve"> Natural speaker turns that </w:t>
      </w:r>
      <w:r w:rsidR="0074182D">
        <w:rPr>
          <w:rFonts w:ascii="Times New Roman" w:hAnsi="Times New Roman"/>
          <w:sz w:val="24"/>
        </w:rPr>
        <w:t>repeated or glossed</w:t>
      </w:r>
      <w:r>
        <w:rPr>
          <w:rFonts w:ascii="Times New Roman" w:hAnsi="Times New Roman"/>
          <w:sz w:val="24"/>
        </w:rPr>
        <w:t xml:space="preserve"> the contribution of the aided partner were excluded from </w:t>
      </w:r>
      <w:r w:rsidR="00910C37">
        <w:rPr>
          <w:rFonts w:ascii="Times New Roman" w:hAnsi="Times New Roman"/>
          <w:sz w:val="24"/>
        </w:rPr>
        <w:t xml:space="preserve">this </w:t>
      </w:r>
      <w:r>
        <w:rPr>
          <w:rFonts w:ascii="Times New Roman" w:hAnsi="Times New Roman"/>
          <w:sz w:val="24"/>
        </w:rPr>
        <w:t>analysis</w:t>
      </w:r>
      <w:r w:rsidR="00910C37">
        <w:rPr>
          <w:rFonts w:ascii="Times New Roman" w:hAnsi="Times New Roman"/>
          <w:sz w:val="24"/>
        </w:rPr>
        <w:t>,</w:t>
      </w:r>
      <w:r>
        <w:rPr>
          <w:rFonts w:ascii="Times New Roman" w:hAnsi="Times New Roman"/>
          <w:sz w:val="24"/>
        </w:rPr>
        <w:t xml:space="preserve"> as such glosses represent</w:t>
      </w:r>
      <w:r w:rsidR="00D55FEF">
        <w:rPr>
          <w:rFonts w:ascii="Times New Roman" w:hAnsi="Times New Roman"/>
          <w:sz w:val="24"/>
        </w:rPr>
        <w:t>ed</w:t>
      </w:r>
      <w:r>
        <w:rPr>
          <w:rFonts w:ascii="Times New Roman" w:hAnsi="Times New Roman"/>
          <w:sz w:val="24"/>
        </w:rPr>
        <w:t xml:space="preserve"> semantic content from the aided communicator</w:t>
      </w:r>
      <w:r w:rsidR="0074182D">
        <w:rPr>
          <w:rFonts w:ascii="Times New Roman" w:hAnsi="Times New Roman"/>
          <w:sz w:val="24"/>
        </w:rPr>
        <w:t>,</w:t>
      </w:r>
      <w:r>
        <w:rPr>
          <w:rFonts w:ascii="Times New Roman" w:hAnsi="Times New Roman"/>
          <w:sz w:val="24"/>
        </w:rPr>
        <w:t xml:space="preserve"> rather than original to the natural speaker.</w:t>
      </w:r>
      <w:r w:rsidR="00433C4A">
        <w:rPr>
          <w:rFonts w:ascii="Times New Roman" w:hAnsi="Times New Roman"/>
          <w:sz w:val="24"/>
        </w:rPr>
        <w:t xml:space="preserve"> Figures </w:t>
      </w:r>
      <w:r w:rsidR="003B00D6">
        <w:rPr>
          <w:rFonts w:ascii="Times New Roman" w:hAnsi="Times New Roman"/>
          <w:sz w:val="24"/>
        </w:rPr>
        <w:t>12.</w:t>
      </w:r>
      <w:r w:rsidR="00433C4A">
        <w:rPr>
          <w:rFonts w:ascii="Times New Roman" w:hAnsi="Times New Roman"/>
          <w:sz w:val="24"/>
        </w:rPr>
        <w:t xml:space="preserve">1 and </w:t>
      </w:r>
      <w:r w:rsidR="003B00D6">
        <w:rPr>
          <w:rFonts w:ascii="Times New Roman" w:hAnsi="Times New Roman"/>
          <w:sz w:val="24"/>
        </w:rPr>
        <w:t>12.</w:t>
      </w:r>
      <w:r w:rsidR="00433C4A">
        <w:rPr>
          <w:rFonts w:ascii="Times New Roman" w:hAnsi="Times New Roman"/>
          <w:sz w:val="24"/>
        </w:rPr>
        <w:t>2 present</w:t>
      </w:r>
      <w:r w:rsidR="00F8341A">
        <w:rPr>
          <w:rFonts w:ascii="Times New Roman" w:hAnsi="Times New Roman"/>
          <w:sz w:val="24"/>
        </w:rPr>
        <w:t xml:space="preserve"> </w:t>
      </w:r>
      <w:r w:rsidR="006D488D">
        <w:rPr>
          <w:rFonts w:ascii="Times New Roman" w:hAnsi="Times New Roman"/>
          <w:sz w:val="24"/>
        </w:rPr>
        <w:t>within-speaker comparisons</w:t>
      </w:r>
      <w:r w:rsidR="00433C4A">
        <w:rPr>
          <w:rFonts w:ascii="Times New Roman" w:hAnsi="Times New Roman"/>
          <w:sz w:val="24"/>
        </w:rPr>
        <w:t xml:space="preserve"> of</w:t>
      </w:r>
      <w:r w:rsidR="006D488D">
        <w:rPr>
          <w:rFonts w:ascii="Times New Roman" w:hAnsi="Times New Roman"/>
          <w:sz w:val="24"/>
        </w:rPr>
        <w:t xml:space="preserve"> the mean length of the conversational turns (Figure </w:t>
      </w:r>
      <w:r w:rsidR="003B00D6">
        <w:rPr>
          <w:rFonts w:ascii="Times New Roman" w:hAnsi="Times New Roman"/>
          <w:sz w:val="24"/>
        </w:rPr>
        <w:t>12.</w:t>
      </w:r>
      <w:r w:rsidR="006D488D">
        <w:rPr>
          <w:rFonts w:ascii="Times New Roman" w:hAnsi="Times New Roman"/>
          <w:sz w:val="24"/>
        </w:rPr>
        <w:t xml:space="preserve">1) and the mean number of ideas expressed (Figure </w:t>
      </w:r>
      <w:r w:rsidR="003B00D6">
        <w:rPr>
          <w:rFonts w:ascii="Times New Roman" w:hAnsi="Times New Roman"/>
          <w:sz w:val="24"/>
        </w:rPr>
        <w:t>12.</w:t>
      </w:r>
      <w:r w:rsidR="006D488D">
        <w:rPr>
          <w:rFonts w:ascii="Times New Roman" w:hAnsi="Times New Roman"/>
          <w:sz w:val="24"/>
        </w:rPr>
        <w:t>2) as participants switched from using aided communication to using natural speech.</w:t>
      </w:r>
      <w:r w:rsidR="00F8341A">
        <w:rPr>
          <w:rFonts w:ascii="Times New Roman" w:hAnsi="Times New Roman"/>
          <w:sz w:val="24"/>
        </w:rPr>
        <w:t xml:space="preserve"> </w:t>
      </w:r>
    </w:p>
    <w:p w:rsidR="00162552" w:rsidRPr="00C711CB" w:rsidRDefault="00C711CB" w:rsidP="00C711CB">
      <w:pPr>
        <w:spacing w:line="480" w:lineRule="auto"/>
        <w:jc w:val="center"/>
        <w:rPr>
          <w:rFonts w:ascii="Times New Roman" w:hAnsi="Times New Roman"/>
          <w:sz w:val="24"/>
        </w:rPr>
      </w:pPr>
      <w:r>
        <w:rPr>
          <w:rFonts w:ascii="Times New Roman" w:hAnsi="Times New Roman"/>
          <w:sz w:val="24"/>
        </w:rPr>
        <w:t xml:space="preserve">INSERT </w:t>
      </w:r>
      <w:r w:rsidRPr="000F20FB">
        <w:rPr>
          <w:rFonts w:ascii="Times New Roman" w:hAnsi="Times New Roman"/>
          <w:sz w:val="24"/>
        </w:rPr>
        <w:t xml:space="preserve">FIGURE </w:t>
      </w:r>
      <w:r w:rsidR="003B00D6" w:rsidRPr="000F20FB">
        <w:rPr>
          <w:rFonts w:ascii="Times New Roman" w:hAnsi="Times New Roman"/>
          <w:sz w:val="24"/>
        </w:rPr>
        <w:t>12.</w:t>
      </w:r>
      <w:r w:rsidRPr="000F20FB">
        <w:rPr>
          <w:rFonts w:ascii="Times New Roman" w:hAnsi="Times New Roman"/>
          <w:sz w:val="24"/>
        </w:rPr>
        <w:t>1</w:t>
      </w:r>
      <w:r>
        <w:rPr>
          <w:rFonts w:ascii="Times New Roman" w:hAnsi="Times New Roman"/>
          <w:sz w:val="24"/>
        </w:rPr>
        <w:t xml:space="preserve"> HERE</w:t>
      </w:r>
    </w:p>
    <w:p w:rsidR="00C711CB" w:rsidRDefault="005E2265" w:rsidP="006D1E08">
      <w:pPr>
        <w:spacing w:line="480" w:lineRule="auto"/>
        <w:ind w:firstLine="567"/>
        <w:rPr>
          <w:rFonts w:ascii="Times New Roman" w:hAnsi="Times New Roman"/>
          <w:sz w:val="24"/>
        </w:rPr>
      </w:pPr>
      <w:r w:rsidRPr="00C97C80">
        <w:rPr>
          <w:rFonts w:ascii="Times New Roman" w:hAnsi="Times New Roman"/>
          <w:sz w:val="24"/>
        </w:rPr>
        <w:t>The turns constructed by participants in their role as aided communicators were far shorter (up to four times shorter) than when they were</w:t>
      </w:r>
      <w:r w:rsidR="00D55FEF">
        <w:rPr>
          <w:rFonts w:ascii="Times New Roman" w:hAnsi="Times New Roman"/>
          <w:sz w:val="24"/>
        </w:rPr>
        <w:t xml:space="preserve"> when they were</w:t>
      </w:r>
      <w:r w:rsidRPr="00C97C80">
        <w:rPr>
          <w:rFonts w:ascii="Times New Roman" w:hAnsi="Times New Roman"/>
          <w:sz w:val="24"/>
        </w:rPr>
        <w:t xml:space="preserve"> the natural speakers in the dyad. </w:t>
      </w:r>
      <w:r>
        <w:rPr>
          <w:rFonts w:ascii="Times New Roman" w:hAnsi="Times New Roman"/>
          <w:sz w:val="24"/>
        </w:rPr>
        <w:t>It is also noticeable that</w:t>
      </w:r>
      <w:r w:rsidRPr="00C97C80">
        <w:rPr>
          <w:rFonts w:ascii="Times New Roman" w:hAnsi="Times New Roman"/>
          <w:sz w:val="24"/>
        </w:rPr>
        <w:t xml:space="preserve"> </w:t>
      </w:r>
      <w:r>
        <w:rPr>
          <w:rFonts w:ascii="Times New Roman" w:hAnsi="Times New Roman"/>
          <w:sz w:val="24"/>
        </w:rPr>
        <w:t>as well as being shorter</w:t>
      </w:r>
      <w:r w:rsidRPr="00C97C80">
        <w:rPr>
          <w:rFonts w:ascii="Times New Roman" w:hAnsi="Times New Roman"/>
          <w:sz w:val="24"/>
        </w:rPr>
        <w:t xml:space="preserve">, the number of ideas communicated within each turn is also </w:t>
      </w:r>
      <w:r>
        <w:rPr>
          <w:rFonts w:ascii="Times New Roman" w:hAnsi="Times New Roman"/>
          <w:sz w:val="24"/>
        </w:rPr>
        <w:t>reduced</w:t>
      </w:r>
      <w:r w:rsidRPr="00C97C80">
        <w:rPr>
          <w:rFonts w:ascii="Times New Roman" w:hAnsi="Times New Roman"/>
          <w:sz w:val="24"/>
        </w:rPr>
        <w:t>, with approximately twic</w:t>
      </w:r>
      <w:r>
        <w:rPr>
          <w:rFonts w:ascii="Times New Roman" w:hAnsi="Times New Roman"/>
          <w:sz w:val="24"/>
        </w:rPr>
        <w:t>e as many t-units per turn occurr</w:t>
      </w:r>
      <w:r w:rsidRPr="00C97C80">
        <w:rPr>
          <w:rFonts w:ascii="Times New Roman" w:hAnsi="Times New Roman"/>
          <w:sz w:val="24"/>
        </w:rPr>
        <w:t>ing in the natural speaker turns</w:t>
      </w:r>
      <w:r w:rsidR="00442FD0">
        <w:rPr>
          <w:rFonts w:ascii="Times New Roman" w:hAnsi="Times New Roman"/>
          <w:sz w:val="24"/>
        </w:rPr>
        <w:t xml:space="preserve"> (see Figure </w:t>
      </w:r>
      <w:r w:rsidR="003B00D6">
        <w:rPr>
          <w:rFonts w:ascii="Times New Roman" w:hAnsi="Times New Roman"/>
          <w:sz w:val="24"/>
        </w:rPr>
        <w:t>12.</w:t>
      </w:r>
      <w:r w:rsidR="00442FD0">
        <w:rPr>
          <w:rFonts w:ascii="Times New Roman" w:hAnsi="Times New Roman"/>
          <w:sz w:val="24"/>
        </w:rPr>
        <w:t>2)</w:t>
      </w:r>
      <w:r w:rsidRPr="00C97C80">
        <w:rPr>
          <w:rFonts w:ascii="Times New Roman" w:hAnsi="Times New Roman"/>
          <w:sz w:val="24"/>
        </w:rPr>
        <w:t xml:space="preserve">. </w:t>
      </w:r>
    </w:p>
    <w:p w:rsidR="00953E65" w:rsidRDefault="00C711CB" w:rsidP="00C711CB">
      <w:pPr>
        <w:spacing w:line="480" w:lineRule="auto"/>
        <w:ind w:firstLine="567"/>
        <w:jc w:val="center"/>
        <w:rPr>
          <w:rFonts w:ascii="Times New Roman" w:hAnsi="Times New Roman"/>
          <w:sz w:val="24"/>
        </w:rPr>
      </w:pPr>
      <w:r>
        <w:rPr>
          <w:rFonts w:ascii="Times New Roman" w:hAnsi="Times New Roman"/>
          <w:sz w:val="24"/>
        </w:rPr>
        <w:t xml:space="preserve">INSERT </w:t>
      </w:r>
      <w:r w:rsidRPr="000F20FB">
        <w:rPr>
          <w:rFonts w:ascii="Times New Roman" w:hAnsi="Times New Roman"/>
          <w:sz w:val="24"/>
        </w:rPr>
        <w:t xml:space="preserve">FIGURE </w:t>
      </w:r>
      <w:r w:rsidR="003B00D6" w:rsidRPr="000F20FB">
        <w:rPr>
          <w:rFonts w:ascii="Times New Roman" w:hAnsi="Times New Roman"/>
          <w:sz w:val="24"/>
        </w:rPr>
        <w:t>12.</w:t>
      </w:r>
      <w:r w:rsidRPr="000F20FB">
        <w:rPr>
          <w:rFonts w:ascii="Times New Roman" w:hAnsi="Times New Roman"/>
          <w:sz w:val="24"/>
        </w:rPr>
        <w:t>2</w:t>
      </w:r>
      <w:r>
        <w:rPr>
          <w:rFonts w:ascii="Times New Roman" w:hAnsi="Times New Roman"/>
          <w:sz w:val="24"/>
        </w:rPr>
        <w:t xml:space="preserve"> HERE</w:t>
      </w:r>
    </w:p>
    <w:p w:rsidR="005E2265" w:rsidRPr="00C97C80" w:rsidRDefault="005E2265" w:rsidP="006D1E08">
      <w:pPr>
        <w:spacing w:line="480" w:lineRule="auto"/>
        <w:ind w:firstLine="567"/>
        <w:rPr>
          <w:rFonts w:ascii="Times New Roman" w:hAnsi="Times New Roman"/>
          <w:sz w:val="24"/>
        </w:rPr>
      </w:pPr>
      <w:r w:rsidRPr="00C97C80">
        <w:rPr>
          <w:rFonts w:ascii="Times New Roman" w:hAnsi="Times New Roman"/>
          <w:sz w:val="24"/>
        </w:rPr>
        <w:t>This</w:t>
      </w:r>
      <w:r>
        <w:rPr>
          <w:rFonts w:ascii="Times New Roman" w:hAnsi="Times New Roman"/>
          <w:sz w:val="24"/>
        </w:rPr>
        <w:t xml:space="preserve"> contrast in the amount of content contributed by aided and natural speakers within the interactions</w:t>
      </w:r>
      <w:r w:rsidRPr="00C97C80">
        <w:rPr>
          <w:rFonts w:ascii="Times New Roman" w:hAnsi="Times New Roman"/>
          <w:sz w:val="24"/>
        </w:rPr>
        <w:t xml:space="preserve"> is illustrated</w:t>
      </w:r>
      <w:r>
        <w:rPr>
          <w:rFonts w:ascii="Times New Roman" w:hAnsi="Times New Roman"/>
          <w:sz w:val="24"/>
        </w:rPr>
        <w:t xml:space="preserve"> in the two extracts below. I</w:t>
      </w:r>
      <w:r w:rsidR="003B00D6">
        <w:rPr>
          <w:rFonts w:ascii="Times New Roman" w:hAnsi="Times New Roman"/>
          <w:sz w:val="24"/>
        </w:rPr>
        <w:t>n E</w:t>
      </w:r>
      <w:r w:rsidRPr="00C97C80">
        <w:rPr>
          <w:rFonts w:ascii="Times New Roman" w:hAnsi="Times New Roman"/>
          <w:sz w:val="24"/>
        </w:rPr>
        <w:t xml:space="preserve">xtract </w:t>
      </w:r>
      <w:r w:rsidR="003B00D6">
        <w:rPr>
          <w:rFonts w:ascii="Times New Roman" w:hAnsi="Times New Roman"/>
          <w:sz w:val="24"/>
        </w:rPr>
        <w:t>12.</w:t>
      </w:r>
      <w:r w:rsidRPr="00C97C80">
        <w:rPr>
          <w:rFonts w:ascii="Times New Roman" w:hAnsi="Times New Roman"/>
          <w:sz w:val="24"/>
        </w:rPr>
        <w:t>2, PA1, in the role of aided communicator, has introduced a new topic, her father’s birthday, leading PA6 into a long sequence</w:t>
      </w:r>
      <w:r w:rsidR="008A12C8">
        <w:rPr>
          <w:rFonts w:ascii="Times New Roman" w:hAnsi="Times New Roman"/>
          <w:sz w:val="24"/>
        </w:rPr>
        <w:t>, with t-units presented in closed square brackets</w:t>
      </w:r>
      <w:r w:rsidRPr="00C97C80">
        <w:rPr>
          <w:rFonts w:ascii="Times New Roman" w:hAnsi="Times New Roman"/>
          <w:sz w:val="24"/>
        </w:rPr>
        <w:t>:</w:t>
      </w:r>
    </w:p>
    <w:p w:rsidR="003D67D3" w:rsidRPr="003D67D3" w:rsidRDefault="003D67D3" w:rsidP="006317D4">
      <w:pPr>
        <w:keepNext/>
        <w:spacing w:line="480" w:lineRule="auto"/>
        <w:rPr>
          <w:rFonts w:ascii="Times New Roman" w:hAnsi="Times New Roman"/>
          <w:i/>
          <w:sz w:val="24"/>
        </w:rPr>
      </w:pPr>
      <w:r w:rsidRPr="003D67D3">
        <w:rPr>
          <w:rFonts w:ascii="Times New Roman" w:hAnsi="Times New Roman"/>
          <w:i/>
          <w:sz w:val="24"/>
        </w:rPr>
        <w:t xml:space="preserve">Extract </w:t>
      </w:r>
      <w:r w:rsidR="003B00D6">
        <w:rPr>
          <w:rFonts w:ascii="Times New Roman" w:hAnsi="Times New Roman"/>
          <w:i/>
          <w:sz w:val="24"/>
        </w:rPr>
        <w:t>12</w:t>
      </w:r>
      <w:r w:rsidR="004B6D70">
        <w:rPr>
          <w:rFonts w:ascii="Times New Roman" w:hAnsi="Times New Roman"/>
          <w:i/>
          <w:sz w:val="24"/>
        </w:rPr>
        <w:t>.</w:t>
      </w:r>
      <w:r w:rsidRPr="003D67D3">
        <w:rPr>
          <w:rFonts w:ascii="Times New Roman" w:hAnsi="Times New Roman"/>
          <w:i/>
          <w:sz w:val="24"/>
        </w:rPr>
        <w:t>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34"/>
        <w:gridCol w:w="992"/>
        <w:gridCol w:w="6990"/>
      </w:tblGrid>
      <w:tr w:rsidR="003D67D3" w:rsidRPr="003D67D3">
        <w:tc>
          <w:tcPr>
            <w:tcW w:w="534" w:type="dxa"/>
          </w:tcPr>
          <w:p w:rsidR="003D67D3" w:rsidRPr="003D67D3" w:rsidRDefault="003D67D3" w:rsidP="00C711CB">
            <w:pPr>
              <w:keepNext/>
              <w:spacing w:before="120"/>
              <w:rPr>
                <w:rFonts w:ascii="Times New Roman" w:hAnsi="Times New Roman"/>
                <w:sz w:val="24"/>
              </w:rPr>
            </w:pPr>
            <w:r w:rsidRPr="003D67D3">
              <w:rPr>
                <w:rFonts w:ascii="Times New Roman" w:hAnsi="Times New Roman"/>
                <w:sz w:val="24"/>
              </w:rPr>
              <w:t>2.1</w:t>
            </w:r>
          </w:p>
        </w:tc>
        <w:tc>
          <w:tcPr>
            <w:tcW w:w="992" w:type="dxa"/>
          </w:tcPr>
          <w:p w:rsidR="003D67D3" w:rsidRPr="003D67D3" w:rsidRDefault="003D67D3" w:rsidP="00C711CB">
            <w:pPr>
              <w:keepNext/>
              <w:spacing w:before="120"/>
              <w:rPr>
                <w:rFonts w:ascii="Times New Roman" w:hAnsi="Times New Roman"/>
                <w:sz w:val="24"/>
              </w:rPr>
            </w:pPr>
            <w:r w:rsidRPr="003D67D3">
              <w:rPr>
                <w:rFonts w:ascii="Times New Roman" w:hAnsi="Times New Roman"/>
                <w:sz w:val="24"/>
              </w:rPr>
              <w:t>PA1</w:t>
            </w:r>
          </w:p>
        </w:tc>
        <w:tc>
          <w:tcPr>
            <w:tcW w:w="6990" w:type="dxa"/>
          </w:tcPr>
          <w:p w:rsidR="003D67D3" w:rsidRPr="003D67D3" w:rsidRDefault="003D67D3" w:rsidP="00C711CB">
            <w:pPr>
              <w:keepNext/>
              <w:spacing w:before="120"/>
              <w:rPr>
                <w:rFonts w:ascii="Times New Roman" w:hAnsi="Times New Roman"/>
                <w:i/>
                <w:sz w:val="24"/>
              </w:rPr>
            </w:pPr>
            <w:r w:rsidRPr="003D67D3">
              <w:rPr>
                <w:rFonts w:ascii="Times New Roman" w:hAnsi="Times New Roman"/>
                <w:sz w:val="24"/>
              </w:rPr>
              <w:t>[</w:t>
            </w:r>
            <w:r w:rsidRPr="003D67D3">
              <w:rPr>
                <w:rFonts w:ascii="Times New Roman" w:hAnsi="Times New Roman"/>
                <w:i/>
                <w:sz w:val="24"/>
              </w:rPr>
              <w:t>DAD</w:t>
            </w:r>
            <w:r w:rsidRPr="003D67D3">
              <w:rPr>
                <w:rFonts w:ascii="Times New Roman" w:hAnsi="Times New Roman"/>
                <w:sz w:val="24"/>
              </w:rPr>
              <w:t xml:space="preserve"> (.) </w:t>
            </w:r>
            <w:r w:rsidRPr="006317D4">
              <w:rPr>
                <w:rFonts w:ascii="Times New Roman" w:hAnsi="Times New Roman"/>
                <w:sz w:val="24"/>
                <w:u w:val="single"/>
              </w:rPr>
              <w:t>b-i-r-t-h-d-a-y</w:t>
            </w:r>
            <w:r w:rsidRPr="003D67D3">
              <w:rPr>
                <w:rFonts w:ascii="Times New Roman" w:hAnsi="Times New Roman"/>
                <w:sz w:val="24"/>
              </w:rPr>
              <w:t xml:space="preserve"> ](1 t-unit)</w:t>
            </w:r>
          </w:p>
        </w:tc>
      </w:tr>
      <w:tr w:rsidR="003D67D3" w:rsidRPr="003D67D3">
        <w:tc>
          <w:tcPr>
            <w:tcW w:w="534" w:type="dxa"/>
          </w:tcPr>
          <w:p w:rsidR="003D67D3" w:rsidRPr="003D67D3" w:rsidRDefault="003D67D3" w:rsidP="00C711CB">
            <w:pPr>
              <w:keepNext/>
              <w:spacing w:before="120"/>
              <w:rPr>
                <w:rFonts w:ascii="Times New Roman" w:hAnsi="Times New Roman"/>
                <w:sz w:val="24"/>
              </w:rPr>
            </w:pPr>
            <w:r w:rsidRPr="003D67D3">
              <w:rPr>
                <w:rFonts w:ascii="Times New Roman" w:hAnsi="Times New Roman"/>
                <w:sz w:val="24"/>
              </w:rPr>
              <w:t>2.2</w:t>
            </w:r>
          </w:p>
        </w:tc>
        <w:tc>
          <w:tcPr>
            <w:tcW w:w="992" w:type="dxa"/>
          </w:tcPr>
          <w:p w:rsidR="003D67D3" w:rsidRPr="003D67D3" w:rsidRDefault="003D67D3" w:rsidP="00C711CB">
            <w:pPr>
              <w:keepNext/>
              <w:spacing w:before="120"/>
              <w:rPr>
                <w:rFonts w:ascii="Times New Roman" w:hAnsi="Times New Roman"/>
                <w:sz w:val="24"/>
              </w:rPr>
            </w:pPr>
            <w:r w:rsidRPr="003D67D3">
              <w:rPr>
                <w:rFonts w:ascii="Times New Roman" w:hAnsi="Times New Roman"/>
                <w:sz w:val="24"/>
              </w:rPr>
              <w:t>PA6</w:t>
            </w:r>
          </w:p>
        </w:tc>
        <w:tc>
          <w:tcPr>
            <w:tcW w:w="6990" w:type="dxa"/>
          </w:tcPr>
          <w:p w:rsidR="003D67D3" w:rsidRPr="003D67D3" w:rsidRDefault="003D67D3" w:rsidP="00C711CB">
            <w:pPr>
              <w:keepNext/>
              <w:spacing w:before="120"/>
              <w:rPr>
                <w:rFonts w:ascii="Times New Roman" w:hAnsi="Times New Roman"/>
                <w:i/>
                <w:sz w:val="24"/>
              </w:rPr>
            </w:pPr>
            <w:r w:rsidRPr="003D67D3">
              <w:rPr>
                <w:rFonts w:ascii="Times New Roman" w:hAnsi="Times New Roman"/>
                <w:i/>
                <w:sz w:val="24"/>
              </w:rPr>
              <w:t>It’s your dad’s birthday on Saturday so? Yeah, cause [I don’t know] cause [I’m helping out at the open day] and [I don’t know if I should stay up on Friday night] and [save myself getting an early bus] but [then I’ll definitely have to be staying over on Saturday anyway] [and I kind of hate staying two nights in a row] cause but [like I always have to bring clothes and stuff] so [I’ll just have to see]</w:t>
            </w:r>
            <w:r w:rsidRPr="003D67D3">
              <w:rPr>
                <w:rFonts w:ascii="Times New Roman" w:hAnsi="Times New Roman"/>
                <w:sz w:val="24"/>
              </w:rPr>
              <w:t xml:space="preserve"> (8 t-units)</w:t>
            </w:r>
          </w:p>
        </w:tc>
      </w:tr>
    </w:tbl>
    <w:p w:rsidR="003D67D3" w:rsidRDefault="003D67D3" w:rsidP="003D67D3">
      <w:pPr>
        <w:rPr>
          <w:rFonts w:ascii="Times New Roman" w:hAnsi="Times New Roman"/>
          <w:i/>
        </w:rPr>
      </w:pPr>
    </w:p>
    <w:p w:rsidR="005E2265" w:rsidRDefault="005E2265" w:rsidP="006D1E08">
      <w:pPr>
        <w:spacing w:line="480" w:lineRule="auto"/>
        <w:rPr>
          <w:rFonts w:ascii="Times New Roman" w:hAnsi="Times New Roman"/>
          <w:sz w:val="24"/>
        </w:rPr>
      </w:pPr>
      <w:r>
        <w:rPr>
          <w:rFonts w:ascii="Times New Roman" w:hAnsi="Times New Roman"/>
          <w:sz w:val="24"/>
        </w:rPr>
        <w:t xml:space="preserve">Extract </w:t>
      </w:r>
      <w:r w:rsidR="003B00D6">
        <w:rPr>
          <w:rFonts w:ascii="Times New Roman" w:hAnsi="Times New Roman"/>
          <w:sz w:val="24"/>
        </w:rPr>
        <w:t>12.</w:t>
      </w:r>
      <w:r>
        <w:rPr>
          <w:rFonts w:ascii="Times New Roman" w:hAnsi="Times New Roman"/>
          <w:sz w:val="24"/>
        </w:rPr>
        <w:t>3 involves the same participants in reversed roles – in this extract PA6 is using a communication board and PA1 is the naturally speaking partner:</w:t>
      </w:r>
    </w:p>
    <w:p w:rsidR="003D67D3" w:rsidRPr="00B93DA4" w:rsidRDefault="003D67D3" w:rsidP="003D67D3">
      <w:pPr>
        <w:spacing w:line="480" w:lineRule="auto"/>
        <w:rPr>
          <w:rFonts w:ascii="Times New Roman" w:hAnsi="Times New Roman"/>
          <w:i/>
          <w:sz w:val="24"/>
        </w:rPr>
      </w:pPr>
      <w:r w:rsidRPr="00B93DA4">
        <w:rPr>
          <w:rFonts w:ascii="Times New Roman" w:hAnsi="Times New Roman"/>
          <w:i/>
          <w:sz w:val="24"/>
        </w:rPr>
        <w:t xml:space="preserve">Extract </w:t>
      </w:r>
      <w:r w:rsidR="003B00D6">
        <w:rPr>
          <w:rFonts w:ascii="Times New Roman" w:hAnsi="Times New Roman"/>
          <w:i/>
          <w:sz w:val="24"/>
        </w:rPr>
        <w:t>12</w:t>
      </w:r>
      <w:r w:rsidR="004B6D70">
        <w:rPr>
          <w:rFonts w:ascii="Times New Roman" w:hAnsi="Times New Roman"/>
          <w:i/>
          <w:sz w:val="24"/>
        </w:rPr>
        <w:t>.</w:t>
      </w:r>
      <w:r w:rsidRPr="00B93DA4">
        <w:rPr>
          <w:rFonts w:ascii="Times New Roman" w:hAnsi="Times New Roman"/>
          <w:i/>
          <w:sz w:val="24"/>
        </w:rPr>
        <w:t>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34"/>
        <w:gridCol w:w="992"/>
        <w:gridCol w:w="6990"/>
      </w:tblGrid>
      <w:tr w:rsidR="003D67D3" w:rsidRPr="00B93DA4">
        <w:tc>
          <w:tcPr>
            <w:tcW w:w="534" w:type="dxa"/>
          </w:tcPr>
          <w:p w:rsidR="003D67D3" w:rsidRPr="00B93DA4" w:rsidRDefault="003D67D3" w:rsidP="003D67D3">
            <w:pPr>
              <w:spacing w:before="120"/>
              <w:rPr>
                <w:rFonts w:ascii="Times New Roman" w:hAnsi="Times New Roman"/>
                <w:sz w:val="24"/>
              </w:rPr>
            </w:pPr>
            <w:r w:rsidRPr="00B93DA4">
              <w:rPr>
                <w:rFonts w:ascii="Times New Roman" w:hAnsi="Times New Roman"/>
                <w:sz w:val="24"/>
              </w:rPr>
              <w:t>3.1</w:t>
            </w:r>
          </w:p>
        </w:tc>
        <w:tc>
          <w:tcPr>
            <w:tcW w:w="992" w:type="dxa"/>
          </w:tcPr>
          <w:p w:rsidR="003D67D3" w:rsidRPr="00B93DA4" w:rsidRDefault="003D67D3" w:rsidP="003D67D3">
            <w:pPr>
              <w:spacing w:before="120"/>
              <w:rPr>
                <w:rFonts w:ascii="Times New Roman" w:hAnsi="Times New Roman"/>
                <w:sz w:val="24"/>
              </w:rPr>
            </w:pPr>
            <w:r w:rsidRPr="00B93DA4">
              <w:rPr>
                <w:rFonts w:ascii="Times New Roman" w:hAnsi="Times New Roman"/>
                <w:sz w:val="24"/>
              </w:rPr>
              <w:t>PA6</w:t>
            </w:r>
          </w:p>
        </w:tc>
        <w:tc>
          <w:tcPr>
            <w:tcW w:w="6990" w:type="dxa"/>
          </w:tcPr>
          <w:p w:rsidR="003D67D3" w:rsidRPr="00B93DA4" w:rsidRDefault="003D67D3" w:rsidP="003D67D3">
            <w:pPr>
              <w:spacing w:before="120"/>
              <w:rPr>
                <w:rFonts w:ascii="Times New Roman" w:hAnsi="Times New Roman"/>
                <w:i/>
                <w:sz w:val="24"/>
              </w:rPr>
            </w:pPr>
            <w:r w:rsidRPr="00B93DA4">
              <w:rPr>
                <w:rFonts w:ascii="Times New Roman" w:hAnsi="Times New Roman"/>
                <w:sz w:val="24"/>
              </w:rPr>
              <w:t>[</w:t>
            </w:r>
            <w:r w:rsidRPr="00552DB6">
              <w:rPr>
                <w:rFonts w:ascii="Times New Roman" w:hAnsi="Times New Roman"/>
                <w:sz w:val="24"/>
                <w:u w:val="single"/>
              </w:rPr>
              <w:t>o-n</w:t>
            </w:r>
            <w:r w:rsidRPr="00B93DA4">
              <w:rPr>
                <w:rFonts w:ascii="Times New Roman" w:hAnsi="Times New Roman"/>
                <w:sz w:val="24"/>
              </w:rPr>
              <w:t xml:space="preserve"> </w:t>
            </w:r>
            <w:r w:rsidRPr="00552DB6">
              <w:rPr>
                <w:rFonts w:ascii="Times New Roman" w:hAnsi="Times New Roman"/>
                <w:sz w:val="24"/>
                <w:u w:val="single"/>
              </w:rPr>
              <w:t>f-r-i-d-a-y</w:t>
            </w:r>
            <w:r w:rsidRPr="00B93DA4">
              <w:rPr>
                <w:rFonts w:ascii="Times New Roman" w:hAnsi="Times New Roman"/>
                <w:sz w:val="24"/>
              </w:rPr>
              <w:t xml:space="preserve"> </w:t>
            </w:r>
            <w:r w:rsidRPr="00B93DA4">
              <w:rPr>
                <w:rFonts w:ascii="Times New Roman" w:hAnsi="Times New Roman"/>
                <w:i/>
                <w:sz w:val="24"/>
              </w:rPr>
              <w:t xml:space="preserve">NIGHTCLUB] </w:t>
            </w:r>
            <w:r w:rsidRPr="00B93DA4">
              <w:rPr>
                <w:rFonts w:ascii="Times New Roman" w:hAnsi="Times New Roman"/>
                <w:sz w:val="24"/>
              </w:rPr>
              <w:t>(1 t-unit)</w:t>
            </w:r>
          </w:p>
        </w:tc>
      </w:tr>
      <w:tr w:rsidR="003D67D3" w:rsidRPr="00B93DA4">
        <w:tc>
          <w:tcPr>
            <w:tcW w:w="534" w:type="dxa"/>
          </w:tcPr>
          <w:p w:rsidR="003D67D3" w:rsidRPr="00B93DA4" w:rsidRDefault="003D67D3" w:rsidP="003D67D3">
            <w:pPr>
              <w:spacing w:before="120"/>
              <w:rPr>
                <w:rFonts w:ascii="Times New Roman" w:hAnsi="Times New Roman"/>
                <w:sz w:val="24"/>
              </w:rPr>
            </w:pPr>
            <w:r w:rsidRPr="00B93DA4">
              <w:rPr>
                <w:rFonts w:ascii="Times New Roman" w:hAnsi="Times New Roman"/>
                <w:sz w:val="24"/>
              </w:rPr>
              <w:t>3.2</w:t>
            </w:r>
          </w:p>
        </w:tc>
        <w:tc>
          <w:tcPr>
            <w:tcW w:w="992" w:type="dxa"/>
          </w:tcPr>
          <w:p w:rsidR="003D67D3" w:rsidRPr="00B93DA4" w:rsidRDefault="003D67D3" w:rsidP="003D67D3">
            <w:pPr>
              <w:spacing w:before="120"/>
              <w:rPr>
                <w:rFonts w:ascii="Times New Roman" w:hAnsi="Times New Roman"/>
                <w:sz w:val="24"/>
              </w:rPr>
            </w:pPr>
          </w:p>
        </w:tc>
        <w:tc>
          <w:tcPr>
            <w:tcW w:w="6990" w:type="dxa"/>
          </w:tcPr>
          <w:p w:rsidR="003D67D3" w:rsidRPr="00B93DA4" w:rsidRDefault="003D67D3" w:rsidP="003D67D3">
            <w:pPr>
              <w:spacing w:before="120"/>
              <w:rPr>
                <w:rFonts w:ascii="Times New Roman" w:hAnsi="Times New Roman"/>
                <w:i/>
                <w:sz w:val="24"/>
              </w:rPr>
            </w:pPr>
            <w:r w:rsidRPr="00B93DA4">
              <w:rPr>
                <w:rFonts w:ascii="Times New Roman" w:hAnsi="Times New Roman"/>
                <w:i/>
                <w:sz w:val="24"/>
              </w:rPr>
              <w:t xml:space="preserve">what nightclubs are on a Friday? [I’m actually not sure!] [I know that there’s war and] ehm and </w:t>
            </w:r>
            <w:r w:rsidRPr="00B93DA4">
              <w:rPr>
                <w:rFonts w:ascii="Times New Roman" w:hAnsi="Times New Roman"/>
                <w:sz w:val="24"/>
              </w:rPr>
              <w:t>(2 t-units)</w:t>
            </w:r>
          </w:p>
        </w:tc>
      </w:tr>
      <w:tr w:rsidR="003D67D3" w:rsidRPr="00B93DA4">
        <w:tc>
          <w:tcPr>
            <w:tcW w:w="534" w:type="dxa"/>
          </w:tcPr>
          <w:p w:rsidR="003D67D3" w:rsidRPr="00B93DA4" w:rsidRDefault="003D67D3" w:rsidP="003D67D3">
            <w:pPr>
              <w:spacing w:before="120"/>
              <w:rPr>
                <w:rFonts w:ascii="Times New Roman" w:hAnsi="Times New Roman"/>
                <w:sz w:val="24"/>
              </w:rPr>
            </w:pPr>
            <w:r w:rsidRPr="00B93DA4">
              <w:rPr>
                <w:rFonts w:ascii="Times New Roman" w:hAnsi="Times New Roman"/>
                <w:sz w:val="24"/>
              </w:rPr>
              <w:t>3.3</w:t>
            </w:r>
          </w:p>
        </w:tc>
        <w:tc>
          <w:tcPr>
            <w:tcW w:w="992" w:type="dxa"/>
          </w:tcPr>
          <w:p w:rsidR="003D67D3" w:rsidRPr="00B93DA4" w:rsidRDefault="003D67D3" w:rsidP="003D67D3">
            <w:pPr>
              <w:spacing w:before="120"/>
              <w:rPr>
                <w:rFonts w:ascii="Times New Roman" w:hAnsi="Times New Roman"/>
                <w:sz w:val="24"/>
              </w:rPr>
            </w:pPr>
          </w:p>
        </w:tc>
        <w:tc>
          <w:tcPr>
            <w:tcW w:w="6990" w:type="dxa"/>
          </w:tcPr>
          <w:p w:rsidR="003D67D3" w:rsidRPr="00B93DA4" w:rsidRDefault="003D67D3" w:rsidP="003D67D3">
            <w:pPr>
              <w:spacing w:before="120"/>
              <w:rPr>
                <w:rFonts w:ascii="Times New Roman" w:hAnsi="Times New Roman"/>
                <w:i/>
                <w:sz w:val="24"/>
              </w:rPr>
            </w:pPr>
            <w:r w:rsidRPr="00B93DA4">
              <w:rPr>
                <w:rFonts w:ascii="Times New Roman" w:hAnsi="Times New Roman"/>
                <w:sz w:val="24"/>
              </w:rPr>
              <w:t>[</w:t>
            </w:r>
            <w:r w:rsidRPr="00552DB6">
              <w:rPr>
                <w:rFonts w:ascii="Times New Roman" w:hAnsi="Times New Roman"/>
                <w:sz w:val="24"/>
                <w:u w:val="single"/>
              </w:rPr>
              <w:t>w-a-r</w:t>
            </w:r>
            <w:r w:rsidRPr="00B93DA4">
              <w:rPr>
                <w:rFonts w:ascii="Times New Roman" w:hAnsi="Times New Roman"/>
                <w:sz w:val="24"/>
              </w:rPr>
              <w:t xml:space="preserve">  </w:t>
            </w:r>
            <w:r w:rsidRPr="00552DB6">
              <w:rPr>
                <w:rFonts w:ascii="Times New Roman" w:hAnsi="Times New Roman"/>
                <w:sz w:val="24"/>
                <w:u w:val="single"/>
              </w:rPr>
              <w:t>g-a-y</w:t>
            </w:r>
            <w:r w:rsidRPr="00B93DA4">
              <w:rPr>
                <w:rFonts w:ascii="Times New Roman" w:hAnsi="Times New Roman"/>
                <w:sz w:val="24"/>
              </w:rPr>
              <w:t xml:space="preserve"> </w:t>
            </w:r>
            <w:r w:rsidRPr="00B93DA4">
              <w:rPr>
                <w:rFonts w:ascii="Times New Roman" w:hAnsi="Times New Roman"/>
                <w:i/>
                <w:sz w:val="24"/>
              </w:rPr>
              <w:t>NIGHTCLUB</w:t>
            </w:r>
            <w:r w:rsidRPr="00B93DA4">
              <w:rPr>
                <w:rFonts w:ascii="Times New Roman" w:hAnsi="Times New Roman"/>
                <w:sz w:val="24"/>
              </w:rPr>
              <w:t>] (1 t-unit)</w:t>
            </w:r>
          </w:p>
        </w:tc>
      </w:tr>
      <w:tr w:rsidR="003D67D3" w:rsidRPr="00B93DA4">
        <w:tc>
          <w:tcPr>
            <w:tcW w:w="534" w:type="dxa"/>
          </w:tcPr>
          <w:p w:rsidR="003D67D3" w:rsidRPr="00B93DA4" w:rsidRDefault="003D67D3" w:rsidP="003D67D3">
            <w:pPr>
              <w:spacing w:before="120"/>
              <w:rPr>
                <w:rFonts w:ascii="Times New Roman" w:hAnsi="Times New Roman"/>
                <w:sz w:val="24"/>
              </w:rPr>
            </w:pPr>
            <w:r w:rsidRPr="00B93DA4">
              <w:rPr>
                <w:rFonts w:ascii="Times New Roman" w:hAnsi="Times New Roman"/>
                <w:sz w:val="24"/>
              </w:rPr>
              <w:t>3.4</w:t>
            </w:r>
          </w:p>
        </w:tc>
        <w:tc>
          <w:tcPr>
            <w:tcW w:w="992" w:type="dxa"/>
          </w:tcPr>
          <w:p w:rsidR="003D67D3" w:rsidRPr="00B93DA4" w:rsidRDefault="003D67D3" w:rsidP="003D67D3">
            <w:pPr>
              <w:spacing w:before="120"/>
              <w:rPr>
                <w:rFonts w:ascii="Times New Roman" w:hAnsi="Times New Roman"/>
                <w:sz w:val="24"/>
              </w:rPr>
            </w:pPr>
          </w:p>
        </w:tc>
        <w:tc>
          <w:tcPr>
            <w:tcW w:w="6990" w:type="dxa"/>
          </w:tcPr>
          <w:p w:rsidR="003D67D3" w:rsidRPr="00B93DA4" w:rsidRDefault="003D67D3" w:rsidP="003D67D3">
            <w:pPr>
              <w:spacing w:before="120"/>
              <w:rPr>
                <w:rFonts w:ascii="Times New Roman" w:hAnsi="Times New Roman"/>
                <w:i/>
                <w:sz w:val="24"/>
              </w:rPr>
            </w:pPr>
            <w:r w:rsidRPr="00B93DA4">
              <w:rPr>
                <w:rFonts w:ascii="Times New Roman" w:hAnsi="Times New Roman"/>
                <w:i/>
                <w:sz w:val="24"/>
              </w:rPr>
              <w:t>saying that a gay nightclub? Yeah, [and they play loadsa like nineties music] and [it’s really good fun] (..) [I can’t remember what else]…[or we could just stay in and get drunk], [blast out the music]</w:t>
            </w:r>
            <w:r w:rsidRPr="00B93DA4">
              <w:rPr>
                <w:rFonts w:ascii="Times New Roman" w:hAnsi="Times New Roman"/>
                <w:sz w:val="24"/>
              </w:rPr>
              <w:t xml:space="preserve"> (5 t-units)</w:t>
            </w:r>
          </w:p>
        </w:tc>
      </w:tr>
    </w:tbl>
    <w:p w:rsidR="003D67D3" w:rsidRPr="00B93DA4" w:rsidRDefault="003D67D3" w:rsidP="003D67D3">
      <w:pPr>
        <w:rPr>
          <w:rFonts w:ascii="Times New Roman" w:hAnsi="Times New Roman"/>
          <w:i/>
          <w:sz w:val="24"/>
        </w:rPr>
      </w:pPr>
    </w:p>
    <w:p w:rsidR="005E2265" w:rsidRDefault="005E2265" w:rsidP="006D1E08">
      <w:pPr>
        <w:spacing w:line="480" w:lineRule="auto"/>
        <w:rPr>
          <w:rFonts w:ascii="Times New Roman" w:hAnsi="Times New Roman"/>
          <w:sz w:val="24"/>
        </w:rPr>
      </w:pPr>
      <w:r>
        <w:rPr>
          <w:rFonts w:ascii="Times New Roman" w:hAnsi="Times New Roman"/>
          <w:sz w:val="24"/>
        </w:rPr>
        <w:t xml:space="preserve">Across these two extracts, the relative contribution of semantic content is reversed as participants shift roles from </w:t>
      </w:r>
      <w:r w:rsidR="001841E4">
        <w:rPr>
          <w:rFonts w:ascii="Times New Roman" w:hAnsi="Times New Roman"/>
          <w:sz w:val="24"/>
        </w:rPr>
        <w:t xml:space="preserve">using </w:t>
      </w:r>
      <w:r>
        <w:rPr>
          <w:rFonts w:ascii="Times New Roman" w:hAnsi="Times New Roman"/>
          <w:sz w:val="24"/>
        </w:rPr>
        <w:t>aided communicat</w:t>
      </w:r>
      <w:r w:rsidR="001841E4">
        <w:rPr>
          <w:rFonts w:ascii="Times New Roman" w:hAnsi="Times New Roman"/>
          <w:sz w:val="24"/>
        </w:rPr>
        <w:t>ion to natural spe</w:t>
      </w:r>
      <w:r w:rsidR="00052801">
        <w:rPr>
          <w:rFonts w:ascii="Times New Roman" w:hAnsi="Times New Roman"/>
          <w:sz w:val="24"/>
        </w:rPr>
        <w:t>ech</w:t>
      </w:r>
      <w:r>
        <w:rPr>
          <w:rFonts w:ascii="Times New Roman" w:hAnsi="Times New Roman"/>
          <w:sz w:val="24"/>
        </w:rPr>
        <w:t>, s</w:t>
      </w:r>
      <w:r w:rsidR="00052801">
        <w:rPr>
          <w:rFonts w:ascii="Times New Roman" w:hAnsi="Times New Roman"/>
          <w:sz w:val="24"/>
        </w:rPr>
        <w:t xml:space="preserve">uggesting that </w:t>
      </w:r>
      <w:r w:rsidR="003724F7">
        <w:rPr>
          <w:rFonts w:ascii="Times New Roman" w:hAnsi="Times New Roman"/>
          <w:sz w:val="24"/>
        </w:rPr>
        <w:t>conversational asymmetry is weighted in favour of the speaking partner</w:t>
      </w:r>
      <w:r>
        <w:rPr>
          <w:rFonts w:ascii="Times New Roman" w:hAnsi="Times New Roman"/>
          <w:sz w:val="24"/>
        </w:rPr>
        <w:t xml:space="preserve">. However, unlike in some previous reports </w:t>
      </w:r>
      <w:r>
        <w:rPr>
          <w:rFonts w:ascii="Times New Roman" w:hAnsi="Times New Roman"/>
          <w:noProof/>
          <w:sz w:val="24"/>
        </w:rPr>
        <w:t>(e.g., Basil, 1992; Light et al., 1985)</w:t>
      </w:r>
      <w:r>
        <w:rPr>
          <w:rFonts w:ascii="Times New Roman" w:hAnsi="Times New Roman"/>
          <w:sz w:val="24"/>
        </w:rPr>
        <w:t xml:space="preserve"> participants using aided communication in this study were not primarily</w:t>
      </w:r>
      <w:r w:rsidR="00D528B2">
        <w:rPr>
          <w:rFonts w:ascii="Times New Roman" w:hAnsi="Times New Roman"/>
          <w:sz w:val="24"/>
        </w:rPr>
        <w:t xml:space="preserve"> participating in</w:t>
      </w:r>
      <w:r>
        <w:rPr>
          <w:rFonts w:ascii="Times New Roman" w:hAnsi="Times New Roman"/>
          <w:sz w:val="24"/>
        </w:rPr>
        <w:t xml:space="preserve"> obligatory turns </w:t>
      </w:r>
      <w:r w:rsidR="00D528B2">
        <w:rPr>
          <w:rFonts w:ascii="Times New Roman" w:hAnsi="Times New Roman"/>
          <w:sz w:val="24"/>
        </w:rPr>
        <w:t>within the</w:t>
      </w:r>
      <w:r>
        <w:rPr>
          <w:rFonts w:ascii="Times New Roman" w:hAnsi="Times New Roman"/>
          <w:sz w:val="24"/>
        </w:rPr>
        <w:t xml:space="preserve"> conversation. In contrast, they frequently initiated topics, asked questions, and challenged natural speakers. For example, when using aided communication, participants assumed responsibility for topic introduction approximate</w:t>
      </w:r>
      <w:r w:rsidR="003724F7">
        <w:rPr>
          <w:rFonts w:ascii="Times New Roman" w:hAnsi="Times New Roman"/>
          <w:sz w:val="24"/>
        </w:rPr>
        <w:t xml:space="preserve">ly 40% of the time (see Figure </w:t>
      </w:r>
      <w:r w:rsidR="003B00D6">
        <w:rPr>
          <w:rFonts w:ascii="Times New Roman" w:hAnsi="Times New Roman"/>
          <w:sz w:val="24"/>
        </w:rPr>
        <w:t>12.</w:t>
      </w:r>
      <w:r w:rsidR="003724F7">
        <w:rPr>
          <w:rFonts w:ascii="Times New Roman" w:hAnsi="Times New Roman"/>
          <w:sz w:val="24"/>
        </w:rPr>
        <w:t>3</w:t>
      </w:r>
      <w:r>
        <w:rPr>
          <w:rFonts w:ascii="Times New Roman" w:hAnsi="Times New Roman"/>
          <w:sz w:val="24"/>
        </w:rPr>
        <w:t>).</w:t>
      </w:r>
    </w:p>
    <w:p w:rsidR="005E2265" w:rsidRDefault="005E2265" w:rsidP="006D1E08">
      <w:pPr>
        <w:spacing w:line="480" w:lineRule="auto"/>
        <w:ind w:firstLine="567"/>
        <w:rPr>
          <w:rFonts w:ascii="Times New Roman" w:hAnsi="Times New Roman"/>
          <w:sz w:val="24"/>
        </w:rPr>
      </w:pPr>
      <w:r>
        <w:rPr>
          <w:rFonts w:ascii="Times New Roman" w:hAnsi="Times New Roman"/>
          <w:sz w:val="24"/>
        </w:rPr>
        <w:t>In the final session, one participant was absent</w:t>
      </w:r>
      <w:r w:rsidR="00CC579B">
        <w:rPr>
          <w:rFonts w:ascii="Times New Roman" w:hAnsi="Times New Roman"/>
          <w:sz w:val="24"/>
        </w:rPr>
        <w:t>,</w:t>
      </w:r>
      <w:r>
        <w:rPr>
          <w:rFonts w:ascii="Times New Roman" w:hAnsi="Times New Roman"/>
          <w:sz w:val="24"/>
        </w:rPr>
        <w:t xml:space="preserve"> necessitating grouping of three participants in dialogues, two natural speakers and one participant using a communication board. In this situation, the proportion of topics initiated by the aided</w:t>
      </w:r>
      <w:r w:rsidR="00F4450B">
        <w:rPr>
          <w:rFonts w:ascii="Times New Roman" w:hAnsi="Times New Roman"/>
          <w:sz w:val="24"/>
        </w:rPr>
        <w:t xml:space="preserve"> communicator dropped to 15%</w:t>
      </w:r>
      <w:r>
        <w:rPr>
          <w:rFonts w:ascii="Times New Roman" w:hAnsi="Times New Roman"/>
          <w:sz w:val="24"/>
        </w:rPr>
        <w:t>. While a change would be anticipated (given that turns at topic initiation had to be distributed over three rather than two participants), the marked drop suggests that even small group interactions may pose particular difficulties for those using aided communication seeking to introduce a new topic.</w:t>
      </w:r>
    </w:p>
    <w:p w:rsidR="00C711CB" w:rsidRPr="00C711CB" w:rsidRDefault="00C711CB" w:rsidP="00C711CB">
      <w:pPr>
        <w:spacing w:line="480" w:lineRule="auto"/>
        <w:ind w:firstLine="567"/>
        <w:jc w:val="center"/>
        <w:rPr>
          <w:rFonts w:ascii="Times New Roman" w:hAnsi="Times New Roman"/>
          <w:sz w:val="24"/>
        </w:rPr>
      </w:pPr>
      <w:r>
        <w:rPr>
          <w:rFonts w:ascii="Times New Roman" w:hAnsi="Times New Roman"/>
          <w:sz w:val="24"/>
        </w:rPr>
        <w:t xml:space="preserve">INSERT FIGURE </w:t>
      </w:r>
      <w:r w:rsidR="003B00D6">
        <w:rPr>
          <w:rFonts w:ascii="Times New Roman" w:hAnsi="Times New Roman"/>
          <w:sz w:val="24"/>
        </w:rPr>
        <w:t>12.</w:t>
      </w:r>
      <w:r>
        <w:rPr>
          <w:rFonts w:ascii="Times New Roman" w:hAnsi="Times New Roman"/>
          <w:sz w:val="24"/>
        </w:rPr>
        <w:t>3 ABOUT HERE</w:t>
      </w: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Thus structural analysis of the interactions suggests that some of the patterns commonly reported as occurring in aided-natural speaker conversations emerge even in interactions involving participants without disabilities. When participants used communication boards in the interactions recorded here, their turns at communication were shorter and </w:t>
      </w:r>
      <w:r w:rsidR="007E3B9C">
        <w:rPr>
          <w:rFonts w:ascii="Times New Roman" w:hAnsi="Times New Roman"/>
          <w:sz w:val="24"/>
        </w:rPr>
        <w:t>contained</w:t>
      </w:r>
      <w:r>
        <w:rPr>
          <w:rFonts w:ascii="Times New Roman" w:hAnsi="Times New Roman"/>
          <w:sz w:val="24"/>
        </w:rPr>
        <w:t xml:space="preserve"> less semantic content than their natural speaker turns. Nonetheless, </w:t>
      </w:r>
      <w:r w:rsidR="005C68DE">
        <w:rPr>
          <w:rFonts w:ascii="Times New Roman" w:hAnsi="Times New Roman"/>
          <w:sz w:val="24"/>
        </w:rPr>
        <w:t>in aided communication</w:t>
      </w:r>
      <w:r>
        <w:rPr>
          <w:rFonts w:ascii="Times New Roman" w:hAnsi="Times New Roman"/>
          <w:sz w:val="24"/>
        </w:rPr>
        <w:t xml:space="preserve"> they </w:t>
      </w:r>
      <w:r w:rsidR="005C68DE">
        <w:rPr>
          <w:rFonts w:ascii="Times New Roman" w:hAnsi="Times New Roman"/>
          <w:sz w:val="24"/>
        </w:rPr>
        <w:t xml:space="preserve">continued to </w:t>
      </w:r>
      <w:r w:rsidR="0072047B">
        <w:rPr>
          <w:rFonts w:ascii="Times New Roman" w:hAnsi="Times New Roman"/>
          <w:sz w:val="24"/>
        </w:rPr>
        <w:t>direct some of the</w:t>
      </w:r>
      <w:r>
        <w:rPr>
          <w:rFonts w:ascii="Times New Roman" w:hAnsi="Times New Roman"/>
          <w:sz w:val="24"/>
        </w:rPr>
        <w:t xml:space="preserve"> topic</w:t>
      </w:r>
      <w:r w:rsidR="0072047B">
        <w:rPr>
          <w:rFonts w:ascii="Times New Roman" w:hAnsi="Times New Roman"/>
          <w:sz w:val="24"/>
        </w:rPr>
        <w:t>s</w:t>
      </w:r>
      <w:r>
        <w:rPr>
          <w:rFonts w:ascii="Times New Roman" w:hAnsi="Times New Roman"/>
          <w:sz w:val="24"/>
        </w:rPr>
        <w:t xml:space="preserve"> of conversati</w:t>
      </w:r>
      <w:r w:rsidR="00F11F62">
        <w:rPr>
          <w:rFonts w:ascii="Times New Roman" w:hAnsi="Times New Roman"/>
          <w:sz w:val="24"/>
        </w:rPr>
        <w:t>on and the interaction. In the</w:t>
      </w:r>
      <w:r>
        <w:rPr>
          <w:rFonts w:ascii="Times New Roman" w:hAnsi="Times New Roman"/>
          <w:sz w:val="24"/>
        </w:rPr>
        <w:t xml:space="preserve"> data</w:t>
      </w:r>
      <w:r w:rsidR="00F11F62">
        <w:rPr>
          <w:rFonts w:ascii="Times New Roman" w:hAnsi="Times New Roman"/>
          <w:sz w:val="24"/>
        </w:rPr>
        <w:t xml:space="preserve"> described here</w:t>
      </w:r>
      <w:r w:rsidR="00CC579B">
        <w:rPr>
          <w:rFonts w:ascii="Times New Roman" w:hAnsi="Times New Roman"/>
          <w:sz w:val="24"/>
        </w:rPr>
        <w:t>, the performance</w:t>
      </w:r>
      <w:r>
        <w:rPr>
          <w:rFonts w:ascii="Times New Roman" w:hAnsi="Times New Roman"/>
          <w:sz w:val="24"/>
        </w:rPr>
        <w:t xml:space="preserve"> of the same speaker is compared across two different situations – as natural speaker and as aided communicator. In other words, differences in interaction style</w:t>
      </w:r>
      <w:r w:rsidR="00F11F62">
        <w:rPr>
          <w:rFonts w:ascii="Times New Roman" w:hAnsi="Times New Roman"/>
          <w:sz w:val="24"/>
        </w:rPr>
        <w:t xml:space="preserve"> across these two contexts</w:t>
      </w:r>
      <w:r>
        <w:rPr>
          <w:rFonts w:ascii="Times New Roman" w:hAnsi="Times New Roman"/>
          <w:sz w:val="24"/>
        </w:rPr>
        <w:t xml:space="preserve"> cannot be attributed to between-speaker differences.</w:t>
      </w:r>
    </w:p>
    <w:p w:rsidR="005E2265" w:rsidRPr="001503EC" w:rsidRDefault="005E2265" w:rsidP="006D1E08">
      <w:pPr>
        <w:spacing w:line="480" w:lineRule="auto"/>
        <w:rPr>
          <w:rFonts w:ascii="Times New Roman" w:hAnsi="Times New Roman"/>
          <w:b/>
          <w:sz w:val="24"/>
        </w:rPr>
      </w:pPr>
      <w:r>
        <w:rPr>
          <w:rFonts w:ascii="Times New Roman" w:hAnsi="Times New Roman"/>
          <w:b/>
          <w:sz w:val="24"/>
        </w:rPr>
        <w:t>Perceptions of Control Within Conversations</w:t>
      </w:r>
    </w:p>
    <w:p w:rsidR="00B816AA" w:rsidRDefault="005E2265" w:rsidP="006D1E08">
      <w:pPr>
        <w:spacing w:line="480" w:lineRule="auto"/>
        <w:ind w:firstLine="567"/>
        <w:rPr>
          <w:rFonts w:ascii="Times New Roman" w:hAnsi="Times New Roman" w:cs="Times New Roman"/>
          <w:sz w:val="24"/>
          <w:szCs w:val="24"/>
        </w:rPr>
      </w:pPr>
      <w:r>
        <w:rPr>
          <w:rFonts w:ascii="Times New Roman" w:hAnsi="Times New Roman"/>
          <w:sz w:val="24"/>
        </w:rPr>
        <w:t xml:space="preserve">Following each session, participants were asked to reflect on how interactions had unfolded, and in particular on </w:t>
      </w:r>
      <w:r w:rsidRPr="00FD6949">
        <w:rPr>
          <w:rFonts w:ascii="Times New Roman" w:hAnsi="Times New Roman" w:cs="Times New Roman"/>
          <w:sz w:val="24"/>
          <w:szCs w:val="24"/>
        </w:rPr>
        <w:t xml:space="preserve">the differences between using a communication board </w:t>
      </w:r>
      <w:r>
        <w:rPr>
          <w:rFonts w:ascii="Times New Roman" w:hAnsi="Times New Roman" w:cs="Times New Roman"/>
          <w:sz w:val="24"/>
          <w:szCs w:val="24"/>
        </w:rPr>
        <w:t>and</w:t>
      </w:r>
      <w:r w:rsidRPr="00FD6949">
        <w:rPr>
          <w:rFonts w:ascii="Times New Roman" w:hAnsi="Times New Roman" w:cs="Times New Roman"/>
          <w:sz w:val="24"/>
          <w:szCs w:val="24"/>
        </w:rPr>
        <w:t xml:space="preserve"> speech </w:t>
      </w:r>
      <w:r>
        <w:rPr>
          <w:rFonts w:ascii="Times New Roman" w:hAnsi="Times New Roman" w:cs="Times New Roman"/>
          <w:sz w:val="24"/>
          <w:szCs w:val="24"/>
        </w:rPr>
        <w:t>in conversations. Three of the participa</w:t>
      </w:r>
      <w:r w:rsidR="00453A56">
        <w:rPr>
          <w:rFonts w:ascii="Times New Roman" w:hAnsi="Times New Roman" w:cs="Times New Roman"/>
          <w:sz w:val="24"/>
          <w:szCs w:val="24"/>
        </w:rPr>
        <w:t xml:space="preserve">nts reflected explicitly on their </w:t>
      </w:r>
      <w:r w:rsidR="00CC579B">
        <w:rPr>
          <w:rFonts w:ascii="Times New Roman" w:hAnsi="Times New Roman" w:cs="Times New Roman"/>
          <w:sz w:val="24"/>
          <w:szCs w:val="24"/>
        </w:rPr>
        <w:t>“status”</w:t>
      </w:r>
      <w:r>
        <w:rPr>
          <w:rFonts w:ascii="Times New Roman" w:hAnsi="Times New Roman" w:cs="Times New Roman"/>
          <w:sz w:val="24"/>
          <w:szCs w:val="24"/>
        </w:rPr>
        <w:t xml:space="preserve"> within conversations as they navigated between use of the communication board and being a natural speaker</w:t>
      </w:r>
      <w:r w:rsidR="00196E9F">
        <w:rPr>
          <w:rFonts w:ascii="Times New Roman" w:hAnsi="Times New Roman" w:cs="Times New Roman"/>
          <w:sz w:val="24"/>
          <w:szCs w:val="24"/>
        </w:rPr>
        <w:t xml:space="preserve"> (see </w:t>
      </w:r>
      <w:r w:rsidR="00726909">
        <w:rPr>
          <w:rFonts w:ascii="Times New Roman" w:hAnsi="Times New Roman" w:cs="Times New Roman"/>
          <w:sz w:val="24"/>
          <w:szCs w:val="24"/>
        </w:rPr>
        <w:t xml:space="preserve">Table </w:t>
      </w:r>
      <w:r w:rsidR="003B00D6">
        <w:rPr>
          <w:rFonts w:ascii="Times New Roman" w:hAnsi="Times New Roman" w:cs="Times New Roman"/>
          <w:sz w:val="24"/>
          <w:szCs w:val="24"/>
        </w:rPr>
        <w:t>12.</w:t>
      </w:r>
      <w:r w:rsidR="00726909">
        <w:rPr>
          <w:rFonts w:ascii="Times New Roman" w:hAnsi="Times New Roman" w:cs="Times New Roman"/>
          <w:sz w:val="24"/>
          <w:szCs w:val="24"/>
        </w:rPr>
        <w:t>1</w:t>
      </w:r>
      <w:r w:rsidR="00196E9F">
        <w:rPr>
          <w:rFonts w:ascii="Times New Roman" w:hAnsi="Times New Roman" w:cs="Times New Roman"/>
          <w:sz w:val="24"/>
          <w:szCs w:val="24"/>
        </w:rPr>
        <w:t>).</w:t>
      </w:r>
      <w:r>
        <w:rPr>
          <w:rFonts w:ascii="Times New Roman" w:hAnsi="Times New Roman" w:cs="Times New Roman"/>
          <w:sz w:val="24"/>
          <w:szCs w:val="24"/>
        </w:rPr>
        <w:t xml:space="preserve"> This experience influenced participants’ perceptions of their role as natural speakers in the dyad, prompting a sense of responsibility for the conversation. </w:t>
      </w:r>
    </w:p>
    <w:p w:rsidR="005E2265" w:rsidRDefault="00B816AA" w:rsidP="00B816AA">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INSERT </w:t>
      </w:r>
      <w:r w:rsidR="00726909">
        <w:rPr>
          <w:rFonts w:ascii="Times New Roman" w:hAnsi="Times New Roman" w:cs="Times New Roman"/>
          <w:sz w:val="24"/>
          <w:szCs w:val="24"/>
        </w:rPr>
        <w:t xml:space="preserve">TABLE </w:t>
      </w:r>
      <w:r w:rsidR="003B00D6">
        <w:rPr>
          <w:rFonts w:ascii="Times New Roman" w:hAnsi="Times New Roman" w:cs="Times New Roman"/>
          <w:sz w:val="24"/>
          <w:szCs w:val="24"/>
        </w:rPr>
        <w:t>12.</w:t>
      </w:r>
      <w:r w:rsidR="00726909">
        <w:rPr>
          <w:rFonts w:ascii="Times New Roman" w:hAnsi="Times New Roman" w:cs="Times New Roman"/>
          <w:sz w:val="24"/>
          <w:szCs w:val="24"/>
        </w:rPr>
        <w:t>1</w:t>
      </w:r>
      <w:r>
        <w:rPr>
          <w:rFonts w:ascii="Times New Roman" w:hAnsi="Times New Roman" w:cs="Times New Roman"/>
          <w:sz w:val="24"/>
          <w:szCs w:val="24"/>
        </w:rPr>
        <w:t xml:space="preserve"> HERE</w:t>
      </w:r>
    </w:p>
    <w:p w:rsidR="005E2265" w:rsidRDefault="00196E9F" w:rsidP="006D1E08">
      <w:pPr>
        <w:spacing w:line="480" w:lineRule="auto"/>
        <w:ind w:firstLine="567"/>
        <w:rPr>
          <w:rFonts w:ascii="Times New Roman" w:hAnsi="Times New Roman" w:cs="Times New Roman"/>
          <w:sz w:val="24"/>
          <w:szCs w:val="24"/>
        </w:rPr>
      </w:pPr>
      <w:r>
        <w:rPr>
          <w:rFonts w:ascii="Times New Roman" w:hAnsi="Times New Roman" w:cs="Times New Roman"/>
          <w:sz w:val="24"/>
          <w:szCs w:val="24"/>
        </w:rPr>
        <w:t>The</w:t>
      </w:r>
      <w:r w:rsidR="005E2265">
        <w:rPr>
          <w:rFonts w:ascii="Times New Roman" w:hAnsi="Times New Roman" w:cs="Times New Roman"/>
          <w:sz w:val="24"/>
          <w:szCs w:val="24"/>
        </w:rPr>
        <w:t xml:space="preserve"> comments </w:t>
      </w:r>
      <w:r>
        <w:rPr>
          <w:rFonts w:ascii="Times New Roman" w:hAnsi="Times New Roman" w:cs="Times New Roman"/>
          <w:sz w:val="24"/>
          <w:szCs w:val="24"/>
        </w:rPr>
        <w:t xml:space="preserve">documented </w:t>
      </w:r>
      <w:r w:rsidR="005E2265">
        <w:rPr>
          <w:rFonts w:ascii="Times New Roman" w:hAnsi="Times New Roman" w:cs="Times New Roman"/>
          <w:sz w:val="24"/>
          <w:szCs w:val="24"/>
        </w:rPr>
        <w:t xml:space="preserve">suggest that the </w:t>
      </w:r>
      <w:r>
        <w:rPr>
          <w:rFonts w:ascii="Times New Roman" w:hAnsi="Times New Roman" w:cs="Times New Roman"/>
          <w:sz w:val="24"/>
          <w:szCs w:val="24"/>
        </w:rPr>
        <w:t>asymmetry in the interactions in favour</w:t>
      </w:r>
      <w:r w:rsidR="005E2265">
        <w:rPr>
          <w:rFonts w:ascii="Times New Roman" w:hAnsi="Times New Roman" w:cs="Times New Roman"/>
          <w:sz w:val="24"/>
          <w:szCs w:val="24"/>
        </w:rPr>
        <w:t xml:space="preserve"> of natural speakers was </w:t>
      </w:r>
      <w:r w:rsidR="00DF159D">
        <w:rPr>
          <w:rFonts w:ascii="Times New Roman" w:hAnsi="Times New Roman" w:cs="Times New Roman"/>
          <w:sz w:val="24"/>
          <w:szCs w:val="24"/>
        </w:rPr>
        <w:t>interpreted differently across the dyads</w:t>
      </w:r>
      <w:r w:rsidR="005E2265">
        <w:rPr>
          <w:rFonts w:ascii="Times New Roman" w:hAnsi="Times New Roman" w:cs="Times New Roman"/>
          <w:sz w:val="24"/>
          <w:szCs w:val="24"/>
        </w:rPr>
        <w:t xml:space="preserve">. At least one participant (PA1) was somewhat relieved at the willingness of the natural speaker to take responsibility for much of the talk. Indeed, </w:t>
      </w:r>
      <w:r w:rsidR="007A1333">
        <w:rPr>
          <w:rFonts w:ascii="Times New Roman" w:hAnsi="Times New Roman" w:cs="Times New Roman"/>
          <w:sz w:val="24"/>
          <w:szCs w:val="24"/>
        </w:rPr>
        <w:t>at times</w:t>
      </w:r>
      <w:r w:rsidR="005E2265">
        <w:rPr>
          <w:rFonts w:ascii="Times New Roman" w:hAnsi="Times New Roman" w:cs="Times New Roman"/>
          <w:sz w:val="24"/>
          <w:szCs w:val="24"/>
        </w:rPr>
        <w:t xml:space="preserve"> this seemed to spill over to a sense that responsibility for maintaining conversation fell to the natural speaker, creating pressure to fill the conversational space. Participants therefore differed in terms of whether they attempted to provide support for aided communication through minimizing demands for contribution or through extending the time frame for contributions. This diversity in adaptation styles was also reported by the spouses of partners with ALS interviewed by McKelvey, Evans, Kawai and Beukelman </w:t>
      </w:r>
      <w:r w:rsidR="005E2265">
        <w:rPr>
          <w:rFonts w:ascii="Times New Roman" w:hAnsi="Times New Roman" w:cs="Times New Roman"/>
          <w:noProof/>
          <w:sz w:val="24"/>
          <w:szCs w:val="24"/>
        </w:rPr>
        <w:t>(2012)</w:t>
      </w:r>
      <w:r w:rsidR="005E2265">
        <w:rPr>
          <w:rFonts w:ascii="Times New Roman" w:hAnsi="Times New Roman" w:cs="Times New Roman"/>
          <w:sz w:val="24"/>
          <w:szCs w:val="24"/>
        </w:rPr>
        <w:t xml:space="preserve">. </w:t>
      </w:r>
    </w:p>
    <w:p w:rsidR="005E2265" w:rsidRDefault="00A93A21" w:rsidP="006D1E08">
      <w:pPr>
        <w:spacing w:line="480" w:lineRule="auto"/>
        <w:ind w:firstLine="567"/>
        <w:rPr>
          <w:rFonts w:ascii="Times New Roman" w:hAnsi="Times New Roman" w:cs="Times New Roman"/>
          <w:sz w:val="24"/>
          <w:szCs w:val="24"/>
        </w:rPr>
      </w:pPr>
      <w:r>
        <w:rPr>
          <w:rFonts w:ascii="Times New Roman" w:hAnsi="Times New Roman" w:cs="Times New Roman"/>
          <w:sz w:val="24"/>
          <w:szCs w:val="24"/>
        </w:rPr>
        <w:t>Asymmetry</w:t>
      </w:r>
      <w:r w:rsidR="005E2265">
        <w:rPr>
          <w:rFonts w:ascii="Times New Roman" w:hAnsi="Times New Roman" w:cs="Times New Roman"/>
          <w:sz w:val="24"/>
          <w:szCs w:val="24"/>
        </w:rPr>
        <w:t xml:space="preserve"> within conversations is evidenced to some extent in each participant’s success at gaining the floor, that is, in the structure and management of turn-taking opportunities, a task that may be particularly complicated in interactions involving aided communication </w:t>
      </w:r>
      <w:r w:rsidR="005E2265">
        <w:rPr>
          <w:rFonts w:ascii="Times New Roman" w:hAnsi="Times New Roman" w:cs="Times New Roman"/>
          <w:noProof/>
          <w:sz w:val="24"/>
          <w:szCs w:val="24"/>
        </w:rPr>
        <w:t>(Clarke, Bloch, &amp; Wilkinson, 2013; Clarke &amp; Wilkinson, 2007, 2008; Müller &amp; Soto, 2002)</w:t>
      </w:r>
      <w:r w:rsidR="005E2265">
        <w:rPr>
          <w:rFonts w:ascii="Times New Roman" w:hAnsi="Times New Roman" w:cs="Times New Roman"/>
          <w:sz w:val="24"/>
          <w:szCs w:val="24"/>
        </w:rPr>
        <w:t xml:space="preserve">. </w:t>
      </w:r>
    </w:p>
    <w:p w:rsidR="005E2265" w:rsidRDefault="005E2265" w:rsidP="006D1E08">
      <w:pPr>
        <w:keepNext/>
        <w:spacing w:line="480" w:lineRule="auto"/>
        <w:rPr>
          <w:rFonts w:ascii="Times New Roman" w:hAnsi="Times New Roman"/>
          <w:b/>
          <w:sz w:val="24"/>
        </w:rPr>
      </w:pPr>
      <w:r>
        <w:rPr>
          <w:rFonts w:ascii="Times New Roman" w:hAnsi="Times New Roman"/>
          <w:b/>
          <w:sz w:val="24"/>
        </w:rPr>
        <w:t>Turn-taking Within Interactions</w:t>
      </w:r>
    </w:p>
    <w:p w:rsidR="005E2265" w:rsidRDefault="005E2265" w:rsidP="006D1E08">
      <w:pPr>
        <w:spacing w:line="480" w:lineRule="auto"/>
        <w:rPr>
          <w:rFonts w:ascii="Times New Roman" w:hAnsi="Times New Roman"/>
          <w:sz w:val="24"/>
        </w:rPr>
      </w:pPr>
      <w:r>
        <w:rPr>
          <w:rFonts w:ascii="Times New Roman" w:hAnsi="Times New Roman"/>
          <w:sz w:val="24"/>
        </w:rPr>
        <w:t>As noted by Kim and Kuroshima (2013, p.268), “in any language and culture, turns-at-talk occur ‘in real time’, and interlocutors – both speakers and hearers – can project and anticipate actions in the unfolding course of a turn-in-progress.” As a current speaker projects how a turn-in-progress will come to a possible completion point, the prospective next speaker must track and anticipate that completion point in order to manage a successful and smooth transition in speaker and t</w:t>
      </w:r>
      <w:r w:rsidR="003377D5">
        <w:rPr>
          <w:rFonts w:ascii="Times New Roman" w:hAnsi="Times New Roman"/>
          <w:sz w:val="24"/>
        </w:rPr>
        <w:t>urn and maintain the essential “one speaker at a time”</w:t>
      </w:r>
      <w:r>
        <w:rPr>
          <w:rFonts w:ascii="Times New Roman" w:hAnsi="Times New Roman"/>
          <w:sz w:val="24"/>
        </w:rPr>
        <w:t xml:space="preserve"> system described by Sacks, Schegloff and Jefferson </w:t>
      </w:r>
      <w:r>
        <w:rPr>
          <w:rFonts w:ascii="Times New Roman" w:hAnsi="Times New Roman"/>
          <w:noProof/>
          <w:sz w:val="24"/>
        </w:rPr>
        <w:t>(1974)</w:t>
      </w:r>
      <w:r>
        <w:rPr>
          <w:rFonts w:ascii="Times New Roman" w:hAnsi="Times New Roman"/>
          <w:sz w:val="24"/>
        </w:rPr>
        <w:t xml:space="preserve">. Depperman </w:t>
      </w:r>
      <w:r>
        <w:rPr>
          <w:rFonts w:ascii="Times New Roman" w:hAnsi="Times New Roman"/>
          <w:noProof/>
          <w:sz w:val="24"/>
        </w:rPr>
        <w:t>(2013)</w:t>
      </w:r>
      <w:r>
        <w:rPr>
          <w:rFonts w:ascii="Times New Roman" w:hAnsi="Times New Roman"/>
          <w:sz w:val="24"/>
        </w:rPr>
        <w:t xml:space="preserve"> proposes that prospective speakers deal with four main tasks in order to produce a turn that precisely fits the interactional moment in which it is to be placed. They must achieve joint orientation to the upcoming turn, securing the recipient’s attention and arranging a joint interactional space; speakers must display uptake of prior turn(s) indicating responsivity to prior talk and how that prior talk has been understood; they must deal with projections from prior talk in terms of what content or structure is anticipated in the upcoming turn; and final</w:t>
      </w:r>
      <w:r w:rsidR="00AF644C">
        <w:rPr>
          <w:rFonts w:ascii="Times New Roman" w:hAnsi="Times New Roman"/>
          <w:sz w:val="24"/>
        </w:rPr>
        <w:t>ly new</w:t>
      </w:r>
      <w:r>
        <w:rPr>
          <w:rFonts w:ascii="Times New Roman" w:hAnsi="Times New Roman"/>
          <w:sz w:val="24"/>
        </w:rPr>
        <w:t xml:space="preserve"> speakers must project properties of their new turn-in-progress, establishing the topic of the turn and framing it. </w:t>
      </w: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Although in spoken discourse, talk is central to the accomplishment of these tasks, it has long been recognized that gaze, gesture, facial expression, bodily posture and movement in space can all play a part in smooth and effective management of turn construction </w:t>
      </w:r>
      <w:r>
        <w:rPr>
          <w:rFonts w:ascii="Times New Roman" w:hAnsi="Times New Roman"/>
          <w:noProof/>
          <w:sz w:val="24"/>
        </w:rPr>
        <w:t>(e.g., Duncan &amp; Fiske, 1977)</w:t>
      </w:r>
      <w:r>
        <w:rPr>
          <w:rFonts w:ascii="Times New Roman" w:hAnsi="Times New Roman"/>
          <w:sz w:val="24"/>
        </w:rPr>
        <w:t xml:space="preserve">. As Depperman (2013, p.92) suggests “an adequate treatment of turn-construction has to adopt a multimodal perspective, because dealing with tasks of turn-construction necessarily involves the simultaneous and sequential combination of various modal resources”. </w:t>
      </w:r>
    </w:p>
    <w:p w:rsidR="005E2265" w:rsidRPr="00FA6C3C" w:rsidRDefault="005E2265" w:rsidP="006D1E08">
      <w:pPr>
        <w:keepNext/>
        <w:spacing w:line="480" w:lineRule="auto"/>
        <w:ind w:firstLine="567"/>
        <w:rPr>
          <w:rFonts w:ascii="Times New Roman" w:hAnsi="Times New Roman"/>
          <w:b/>
          <w:sz w:val="24"/>
        </w:rPr>
      </w:pPr>
      <w:r w:rsidRPr="001503EC">
        <w:rPr>
          <w:rFonts w:ascii="Times New Roman" w:hAnsi="Times New Roman"/>
          <w:b/>
          <w:sz w:val="24"/>
        </w:rPr>
        <w:t>Achieving joint orientation in interactions involving aided communication</w:t>
      </w:r>
      <w:r>
        <w:rPr>
          <w:rFonts w:ascii="Times New Roman" w:hAnsi="Times New Roman"/>
          <w:b/>
          <w:sz w:val="24"/>
        </w:rPr>
        <w:t xml:space="preserve">. </w:t>
      </w:r>
      <w:r>
        <w:rPr>
          <w:rFonts w:ascii="Times New Roman" w:hAnsi="Times New Roman"/>
          <w:sz w:val="24"/>
        </w:rPr>
        <w:t xml:space="preserve">Multimodality may assume particular importance in interactions involving aided communication, both in terms of identifying a possible turn-completion point and achieving joint orientation to signal a desire to make a contribution. The pace of conversation is considerably slower, so that pause and timing expectations must be re-calibrated if participants using aided communication are to succeed in securing and maintaining the floor. </w:t>
      </w:r>
      <w:r w:rsidR="005577C4">
        <w:rPr>
          <w:rFonts w:ascii="Times New Roman" w:hAnsi="Times New Roman"/>
          <w:sz w:val="24"/>
        </w:rPr>
        <w:t xml:space="preserve">Some of these reflections are presented in </w:t>
      </w:r>
      <w:r w:rsidR="00B90E53">
        <w:rPr>
          <w:rFonts w:ascii="Times New Roman" w:hAnsi="Times New Roman"/>
          <w:sz w:val="24"/>
        </w:rPr>
        <w:t>Table 2</w:t>
      </w:r>
      <w:r w:rsidR="005577C4">
        <w:rPr>
          <w:rFonts w:ascii="Times New Roman" w:hAnsi="Times New Roman"/>
          <w:sz w:val="24"/>
        </w:rPr>
        <w:t xml:space="preserve">, suggesting some frustration at the challenges of unambiguously indicating uptake of an anticipated turn opportunity (see PA3, PA6). The slow pace of communication created a sense of pressure for some of the participants in turns where they used aided communication, while for two </w:t>
      </w:r>
      <w:r w:rsidR="00AF644C">
        <w:rPr>
          <w:rFonts w:ascii="Times New Roman" w:hAnsi="Times New Roman"/>
          <w:sz w:val="24"/>
        </w:rPr>
        <w:t>(</w:t>
      </w:r>
      <w:r w:rsidR="005577C4">
        <w:rPr>
          <w:rFonts w:ascii="Times New Roman" w:hAnsi="Times New Roman"/>
          <w:sz w:val="24"/>
        </w:rPr>
        <w:t>PA4 and PA6</w:t>
      </w:r>
      <w:r w:rsidR="00AF644C">
        <w:rPr>
          <w:rFonts w:ascii="Times New Roman" w:hAnsi="Times New Roman"/>
          <w:sz w:val="24"/>
        </w:rPr>
        <w:t>)</w:t>
      </w:r>
      <w:r w:rsidR="005577C4">
        <w:rPr>
          <w:rFonts w:ascii="Times New Roman" w:hAnsi="Times New Roman"/>
          <w:sz w:val="24"/>
        </w:rPr>
        <w:t xml:space="preserve">, the slow rate of aided communication seemed to permeate through to their spoken communication also (see </w:t>
      </w:r>
      <w:r w:rsidR="00AF6271">
        <w:rPr>
          <w:rFonts w:ascii="Times New Roman" w:hAnsi="Times New Roman"/>
          <w:sz w:val="24"/>
        </w:rPr>
        <w:t xml:space="preserve">Table </w:t>
      </w:r>
      <w:r w:rsidR="003B00D6">
        <w:rPr>
          <w:rFonts w:ascii="Times New Roman" w:hAnsi="Times New Roman"/>
          <w:sz w:val="24"/>
        </w:rPr>
        <w:t>12.</w:t>
      </w:r>
      <w:r w:rsidR="00AF6271">
        <w:rPr>
          <w:rFonts w:ascii="Times New Roman" w:hAnsi="Times New Roman"/>
          <w:sz w:val="24"/>
        </w:rPr>
        <w:t>2</w:t>
      </w:r>
      <w:r w:rsidR="005577C4">
        <w:rPr>
          <w:rFonts w:ascii="Times New Roman" w:hAnsi="Times New Roman"/>
          <w:sz w:val="24"/>
        </w:rPr>
        <w:t xml:space="preserve">).  </w:t>
      </w:r>
    </w:p>
    <w:p w:rsidR="00C711CB" w:rsidRDefault="005E2265" w:rsidP="006D1E08">
      <w:pPr>
        <w:spacing w:line="480" w:lineRule="auto"/>
        <w:ind w:firstLine="567"/>
        <w:rPr>
          <w:rFonts w:ascii="Times New Roman" w:hAnsi="Times New Roman"/>
          <w:sz w:val="24"/>
        </w:rPr>
      </w:pPr>
      <w:r>
        <w:rPr>
          <w:rFonts w:ascii="Times New Roman" w:hAnsi="Times New Roman"/>
          <w:sz w:val="24"/>
        </w:rPr>
        <w:t xml:space="preserve">Non-verbal communication signals are particularly important in regulating switches of speaker-listener roles in face-to-face interaction. Achieving joint orientation and securing the recipient’s attention can be difficult if eye-gaze signals are compromised, by virtue of visual attention being focused on the communication aid itself, rather than on a communication partner. Over the course of the project, some participants </w:t>
      </w:r>
      <w:r w:rsidR="00D92D93">
        <w:rPr>
          <w:rFonts w:ascii="Times New Roman" w:hAnsi="Times New Roman"/>
          <w:sz w:val="24"/>
        </w:rPr>
        <w:t>reported adapting</w:t>
      </w:r>
      <w:r>
        <w:rPr>
          <w:rFonts w:ascii="Times New Roman" w:hAnsi="Times New Roman"/>
          <w:sz w:val="24"/>
        </w:rPr>
        <w:t xml:space="preserve"> to the new </w:t>
      </w:r>
      <w:r w:rsidR="00D92D93">
        <w:rPr>
          <w:rFonts w:ascii="Times New Roman" w:hAnsi="Times New Roman"/>
          <w:sz w:val="24"/>
        </w:rPr>
        <w:t>modality demands</w:t>
      </w:r>
      <w:r w:rsidR="003E3EA7">
        <w:rPr>
          <w:rFonts w:ascii="Times New Roman" w:hAnsi="Times New Roman"/>
          <w:sz w:val="24"/>
        </w:rPr>
        <w:t xml:space="preserve"> of aided communication, at least</w:t>
      </w:r>
      <w:r w:rsidR="00D92D93">
        <w:rPr>
          <w:rFonts w:ascii="Times New Roman" w:hAnsi="Times New Roman"/>
          <w:sz w:val="24"/>
        </w:rPr>
        <w:t xml:space="preserve"> to some extent. Emerging competence in </w:t>
      </w:r>
      <w:r w:rsidR="00903850">
        <w:rPr>
          <w:rFonts w:ascii="Times New Roman" w:hAnsi="Times New Roman"/>
          <w:sz w:val="24"/>
        </w:rPr>
        <w:t>coping with these modality demands is most explicit</w:t>
      </w:r>
      <w:r w:rsidR="00D92D93">
        <w:rPr>
          <w:rFonts w:ascii="Times New Roman" w:hAnsi="Times New Roman"/>
          <w:sz w:val="24"/>
        </w:rPr>
        <w:t xml:space="preserve"> in the comments from PA6, who initially felt </w:t>
      </w:r>
      <w:r w:rsidRPr="00821308">
        <w:rPr>
          <w:rFonts w:ascii="Times New Roman" w:hAnsi="Times New Roman"/>
          <w:i/>
          <w:sz w:val="24"/>
        </w:rPr>
        <w:t xml:space="preserve">“when her finger moved too fast the whole message was lost which was stressful”, </w:t>
      </w:r>
      <w:r>
        <w:rPr>
          <w:rFonts w:ascii="Times New Roman" w:hAnsi="Times New Roman"/>
          <w:sz w:val="24"/>
        </w:rPr>
        <w:t xml:space="preserve">but by the end of the project </w:t>
      </w:r>
      <w:r w:rsidR="005C2E6D">
        <w:rPr>
          <w:rFonts w:ascii="Times New Roman" w:hAnsi="Times New Roman"/>
          <w:sz w:val="24"/>
        </w:rPr>
        <w:t xml:space="preserve">reported </w:t>
      </w:r>
      <w:r>
        <w:rPr>
          <w:rFonts w:ascii="Times New Roman" w:hAnsi="Times New Roman"/>
          <w:i/>
          <w:sz w:val="24"/>
        </w:rPr>
        <w:t>“my eyes were getting faster at seeing what they were spelling out”</w:t>
      </w:r>
      <w:r>
        <w:rPr>
          <w:rFonts w:ascii="Times New Roman" w:hAnsi="Times New Roman"/>
          <w:sz w:val="24"/>
        </w:rPr>
        <w:t>.</w:t>
      </w:r>
    </w:p>
    <w:p w:rsidR="005E2265" w:rsidRDefault="00C711CB" w:rsidP="00C711CB">
      <w:pPr>
        <w:spacing w:line="480" w:lineRule="auto"/>
        <w:ind w:firstLine="567"/>
        <w:jc w:val="center"/>
        <w:rPr>
          <w:rFonts w:ascii="Times New Roman" w:hAnsi="Times New Roman"/>
          <w:sz w:val="24"/>
        </w:rPr>
      </w:pPr>
      <w:r>
        <w:rPr>
          <w:rFonts w:ascii="Times New Roman" w:hAnsi="Times New Roman"/>
          <w:sz w:val="24"/>
        </w:rPr>
        <w:t xml:space="preserve">INSERT </w:t>
      </w:r>
      <w:r w:rsidR="00170FF5">
        <w:rPr>
          <w:rFonts w:ascii="Times New Roman" w:hAnsi="Times New Roman"/>
          <w:sz w:val="24"/>
        </w:rPr>
        <w:t xml:space="preserve">TABLE </w:t>
      </w:r>
      <w:r w:rsidR="003B00D6">
        <w:rPr>
          <w:rFonts w:ascii="Times New Roman" w:hAnsi="Times New Roman"/>
          <w:sz w:val="24"/>
        </w:rPr>
        <w:t>12.</w:t>
      </w:r>
      <w:r w:rsidR="00170FF5">
        <w:rPr>
          <w:rFonts w:ascii="Times New Roman" w:hAnsi="Times New Roman"/>
          <w:sz w:val="24"/>
        </w:rPr>
        <w:t>2</w:t>
      </w:r>
      <w:r>
        <w:rPr>
          <w:rFonts w:ascii="Times New Roman" w:hAnsi="Times New Roman"/>
          <w:sz w:val="24"/>
        </w:rPr>
        <w:t xml:space="preserve"> ABOUT HERE</w:t>
      </w:r>
    </w:p>
    <w:p w:rsidR="005E2265" w:rsidRPr="00FA6C3C" w:rsidRDefault="005E2265" w:rsidP="006D1E08">
      <w:pPr>
        <w:keepNext/>
        <w:spacing w:line="480" w:lineRule="auto"/>
        <w:ind w:firstLine="567"/>
        <w:rPr>
          <w:rFonts w:ascii="Times New Roman" w:hAnsi="Times New Roman"/>
          <w:b/>
          <w:sz w:val="24"/>
        </w:rPr>
      </w:pPr>
      <w:r>
        <w:rPr>
          <w:rFonts w:ascii="Times New Roman" w:hAnsi="Times New Roman"/>
          <w:b/>
          <w:sz w:val="24"/>
        </w:rPr>
        <w:t xml:space="preserve">Demonstrating responsivity: Following the thread. </w:t>
      </w:r>
      <w:r>
        <w:rPr>
          <w:rFonts w:ascii="Times New Roman" w:hAnsi="Times New Roman"/>
          <w:sz w:val="24"/>
        </w:rPr>
        <w:t xml:space="preserve">Having secured joint orientation, prospective speakers then need to demonstrate responsivity to the preceding turn and deal with projections from prior talk (e.g., Depperman, 2013).  These tasks link to Goodwin’s </w:t>
      </w:r>
      <w:r>
        <w:rPr>
          <w:rFonts w:ascii="Times New Roman" w:hAnsi="Times New Roman"/>
          <w:noProof/>
          <w:sz w:val="24"/>
        </w:rPr>
        <w:t>(2013)</w:t>
      </w:r>
      <w:r>
        <w:rPr>
          <w:rFonts w:ascii="Times New Roman" w:hAnsi="Times New Roman"/>
          <w:sz w:val="24"/>
        </w:rPr>
        <w:t xml:space="preserve"> proposal that talk in interaction is comparable to other forms of human action where one participant decomposes a preceding action of another participant, reuses selected features of that action and thus transforms the action, offering a new action that in turn can be decomposed, reused and transformed. Thus within a conversation, a speaker reuses part of the preceding turn, either explicitly</w:t>
      </w:r>
      <w:r w:rsidR="00031298">
        <w:rPr>
          <w:rFonts w:ascii="Times New Roman" w:hAnsi="Times New Roman"/>
          <w:sz w:val="24"/>
        </w:rPr>
        <w:t xml:space="preserve"> (a</w:t>
      </w:r>
      <w:r w:rsidR="00E96528">
        <w:rPr>
          <w:rFonts w:ascii="Times New Roman" w:hAnsi="Times New Roman"/>
          <w:sz w:val="24"/>
        </w:rPr>
        <w:t xml:space="preserve"> parent may respond</w:t>
      </w:r>
      <w:r>
        <w:rPr>
          <w:rFonts w:ascii="Times New Roman" w:hAnsi="Times New Roman"/>
          <w:sz w:val="24"/>
        </w:rPr>
        <w:t xml:space="preserve"> </w:t>
      </w:r>
      <w:r w:rsidR="00A209C5">
        <w:rPr>
          <w:rFonts w:ascii="Times New Roman" w:hAnsi="Times New Roman"/>
          <w:sz w:val="24"/>
        </w:rPr>
        <w:t>to a teenager</w:t>
      </w:r>
      <w:r>
        <w:rPr>
          <w:rFonts w:ascii="Times New Roman" w:hAnsi="Times New Roman"/>
          <w:sz w:val="24"/>
        </w:rPr>
        <w:t xml:space="preserve">’s comment </w:t>
      </w:r>
      <w:r>
        <w:rPr>
          <w:rFonts w:ascii="Times New Roman" w:hAnsi="Times New Roman"/>
          <w:i/>
          <w:sz w:val="24"/>
        </w:rPr>
        <w:t xml:space="preserve">“I’m going out” </w:t>
      </w:r>
      <w:r>
        <w:rPr>
          <w:rFonts w:ascii="Times New Roman" w:hAnsi="Times New Roman"/>
          <w:sz w:val="24"/>
        </w:rPr>
        <w:t xml:space="preserve">with </w:t>
      </w:r>
      <w:r>
        <w:rPr>
          <w:rFonts w:ascii="Times New Roman" w:hAnsi="Times New Roman"/>
          <w:i/>
          <w:sz w:val="24"/>
        </w:rPr>
        <w:t>“you’re going OUT?”</w:t>
      </w:r>
      <w:r>
        <w:rPr>
          <w:rFonts w:ascii="Times New Roman" w:hAnsi="Times New Roman"/>
          <w:sz w:val="24"/>
        </w:rPr>
        <w:t xml:space="preserve">) or implicitly (the same parent responding with </w:t>
      </w:r>
      <w:r>
        <w:rPr>
          <w:rFonts w:ascii="Times New Roman" w:hAnsi="Times New Roman"/>
          <w:i/>
          <w:sz w:val="24"/>
        </w:rPr>
        <w:t>“where to?”</w:t>
      </w:r>
      <w:r>
        <w:rPr>
          <w:rFonts w:ascii="Times New Roman" w:hAnsi="Times New Roman"/>
          <w:sz w:val="24"/>
        </w:rPr>
        <w:t xml:space="preserve"> indicating that the prior utterance is the essential context for interpretation of the new contribution). </w:t>
      </w:r>
    </w:p>
    <w:p w:rsidR="005E2265" w:rsidRPr="00EE0E7B" w:rsidRDefault="005E2265" w:rsidP="006D1E08">
      <w:pPr>
        <w:spacing w:line="480" w:lineRule="auto"/>
        <w:ind w:firstLine="567"/>
        <w:rPr>
          <w:rFonts w:ascii="Times New Roman" w:hAnsi="Times New Roman" w:cs="Times New Roman"/>
          <w:i/>
          <w:sz w:val="24"/>
        </w:rPr>
      </w:pPr>
      <w:r>
        <w:rPr>
          <w:rFonts w:ascii="Times New Roman" w:hAnsi="Times New Roman"/>
          <w:sz w:val="24"/>
        </w:rPr>
        <w:t xml:space="preserve">Such recycling of prior talk, common in many spoken interactions, may be particularly prominent in interactions involving aided communication, where it may serve an important function of conversation repair </w:t>
      </w:r>
      <w:r w:rsidR="00170FF5">
        <w:rPr>
          <w:rFonts w:ascii="Times New Roman" w:hAnsi="Times New Roman"/>
          <w:noProof/>
          <w:sz w:val="24"/>
        </w:rPr>
        <w:t>(</w:t>
      </w:r>
      <w:r>
        <w:rPr>
          <w:rFonts w:ascii="Times New Roman" w:hAnsi="Times New Roman"/>
          <w:noProof/>
          <w:sz w:val="24"/>
        </w:rPr>
        <w:t>Bloch &amp; Beeke, 2008)</w:t>
      </w:r>
      <w:r>
        <w:rPr>
          <w:rFonts w:ascii="Times New Roman" w:hAnsi="Times New Roman"/>
          <w:sz w:val="24"/>
        </w:rPr>
        <w:t>. In the shared cooperative functio</w:t>
      </w:r>
      <w:r w:rsidR="008215E9">
        <w:rPr>
          <w:rFonts w:ascii="Times New Roman" w:hAnsi="Times New Roman"/>
          <w:sz w:val="24"/>
        </w:rPr>
        <w:t>n of establishing meaning, the offering</w:t>
      </w:r>
      <w:r>
        <w:rPr>
          <w:rFonts w:ascii="Times New Roman" w:hAnsi="Times New Roman"/>
          <w:sz w:val="24"/>
        </w:rPr>
        <w:t xml:space="preserve"> of a specific set of graphic symbols, words or letters creates a communication problem space for both participants to foc</w:t>
      </w:r>
      <w:r w:rsidR="008215E9">
        <w:rPr>
          <w:rFonts w:ascii="Times New Roman" w:hAnsi="Times New Roman"/>
          <w:sz w:val="24"/>
        </w:rPr>
        <w:t>us on collaboratively. T</w:t>
      </w:r>
      <w:r>
        <w:rPr>
          <w:rFonts w:ascii="Times New Roman" w:hAnsi="Times New Roman"/>
          <w:sz w:val="24"/>
        </w:rPr>
        <w:t>he task for one participant may be primarily to de</w:t>
      </w:r>
      <w:r w:rsidR="008215E9">
        <w:rPr>
          <w:rFonts w:ascii="Times New Roman" w:hAnsi="Times New Roman"/>
          <w:sz w:val="24"/>
        </w:rPr>
        <w:t xml:space="preserve">termine the optimally efficient, </w:t>
      </w:r>
      <w:r>
        <w:rPr>
          <w:rFonts w:ascii="Times New Roman" w:hAnsi="Times New Roman"/>
          <w:sz w:val="24"/>
        </w:rPr>
        <w:t>critical elements that are sufficient for the purpose of maintaining intelligibility (Grice’s maxim of Quantity), while the other participant (generally the speaking partner) must focus on the potential relevance of the offered elements to the preceding discourse</w:t>
      </w:r>
      <w:r w:rsidR="008215E9">
        <w:rPr>
          <w:rFonts w:ascii="Times New Roman" w:hAnsi="Times New Roman"/>
          <w:sz w:val="24"/>
        </w:rPr>
        <w:t>,</w:t>
      </w:r>
      <w:r>
        <w:rPr>
          <w:rFonts w:ascii="Times New Roman" w:hAnsi="Times New Roman"/>
          <w:sz w:val="24"/>
        </w:rPr>
        <w:t xml:space="preserve"> in order to interpret and construct a plausible shared meaning. Timing factors may interfere with this process </w:t>
      </w:r>
      <w:r>
        <w:rPr>
          <w:rFonts w:ascii="Times New Roman" w:hAnsi="Times New Roman"/>
          <w:noProof/>
          <w:sz w:val="24"/>
        </w:rPr>
        <w:t>(e.g., Clarke &amp; Wilkinson, 2008)</w:t>
      </w:r>
      <w:r>
        <w:rPr>
          <w:rFonts w:ascii="Times New Roman" w:hAnsi="Times New Roman"/>
          <w:sz w:val="24"/>
        </w:rPr>
        <w:t xml:space="preserve">. There have been many reports of speaking partners decomposing aided communication output, re-using the output and transforming it through what Goodwin (2013) describes as a process of lamination, adding additional layers of syntax, semantics, prosody in order to arrive at an agreed shared interpretation of the communication turn. For </w:t>
      </w:r>
      <w:r w:rsidRPr="00EA1803">
        <w:rPr>
          <w:rFonts w:ascii="Times New Roman" w:hAnsi="Times New Roman"/>
          <w:sz w:val="24"/>
        </w:rPr>
        <w:t xml:space="preserve">example, </w:t>
      </w:r>
      <w:r w:rsidRPr="00EA1803">
        <w:rPr>
          <w:rFonts w:ascii="Times New Roman" w:hAnsi="Times New Roman" w:cs="Times New Roman"/>
          <w:sz w:val="24"/>
        </w:rPr>
        <w:t xml:space="preserve">McCord </w:t>
      </w:r>
      <w:r>
        <w:rPr>
          <w:rFonts w:ascii="Times New Roman" w:hAnsi="Times New Roman" w:cs="Times New Roman"/>
          <w:sz w:val="24"/>
        </w:rPr>
        <w:t>and</w:t>
      </w:r>
      <w:r w:rsidRPr="00EA1803">
        <w:rPr>
          <w:rFonts w:ascii="Times New Roman" w:hAnsi="Times New Roman" w:cs="Times New Roman"/>
          <w:sz w:val="24"/>
        </w:rPr>
        <w:t xml:space="preserve"> Soto</w:t>
      </w:r>
      <w:r>
        <w:rPr>
          <w:rFonts w:ascii="Times New Roman" w:hAnsi="Times New Roman" w:cs="Times New Roman"/>
          <w:sz w:val="24"/>
        </w:rPr>
        <w:t xml:space="preserve"> </w:t>
      </w:r>
      <w:r>
        <w:rPr>
          <w:rFonts w:ascii="Times New Roman" w:hAnsi="Times New Roman" w:cs="Times New Roman"/>
          <w:noProof/>
          <w:sz w:val="24"/>
        </w:rPr>
        <w:t>(2004, p. 216)</w:t>
      </w:r>
      <w:r w:rsidRPr="00EA1803">
        <w:rPr>
          <w:rFonts w:ascii="Times New Roman" w:hAnsi="Times New Roman" w:cs="Times New Roman"/>
          <w:sz w:val="24"/>
        </w:rPr>
        <w:t xml:space="preserve">, </w:t>
      </w:r>
      <w:r>
        <w:rPr>
          <w:rFonts w:ascii="Times New Roman" w:hAnsi="Times New Roman" w:cs="Times New Roman"/>
          <w:sz w:val="24"/>
        </w:rPr>
        <w:t>describe an interaction where</w:t>
      </w:r>
      <w:r w:rsidRPr="00EA1803">
        <w:rPr>
          <w:rFonts w:ascii="Times New Roman" w:hAnsi="Times New Roman" w:cs="Times New Roman"/>
          <w:sz w:val="24"/>
        </w:rPr>
        <w:t xml:space="preserve"> a researcher asked Andrea what she liked about her </w:t>
      </w:r>
      <w:r>
        <w:rPr>
          <w:rFonts w:ascii="Times New Roman" w:hAnsi="Times New Roman" w:cs="Times New Roman"/>
          <w:sz w:val="24"/>
        </w:rPr>
        <w:t xml:space="preserve">voice output device. After a frustrated sigh, Andrea used her device to produce </w:t>
      </w:r>
      <w:r>
        <w:rPr>
          <w:rFonts w:ascii="Times New Roman" w:hAnsi="Times New Roman" w:cs="Times New Roman"/>
          <w:i/>
          <w:sz w:val="24"/>
        </w:rPr>
        <w:t>“build, classroom, house, school, together”</w:t>
      </w:r>
      <w:r>
        <w:rPr>
          <w:rFonts w:ascii="Times New Roman" w:hAnsi="Times New Roman" w:cs="Times New Roman"/>
          <w:sz w:val="24"/>
        </w:rPr>
        <w:t xml:space="preserve">, which her partner re-formulated as </w:t>
      </w:r>
      <w:r>
        <w:rPr>
          <w:rFonts w:ascii="Times New Roman" w:hAnsi="Times New Roman" w:cs="Times New Roman"/>
          <w:i/>
          <w:sz w:val="24"/>
        </w:rPr>
        <w:t xml:space="preserve">“are </w:t>
      </w:r>
      <w:r w:rsidRPr="00EA1803">
        <w:rPr>
          <w:rFonts w:ascii="Times New Roman" w:hAnsi="Times New Roman" w:cs="Times New Roman"/>
          <w:i/>
          <w:sz w:val="24"/>
        </w:rPr>
        <w:t>you saying it helps you make connections between home and school?</w:t>
      </w:r>
      <w:r>
        <w:rPr>
          <w:rFonts w:ascii="Times New Roman" w:hAnsi="Times New Roman" w:cs="Times New Roman"/>
          <w:i/>
          <w:sz w:val="24"/>
        </w:rPr>
        <w:t>”</w:t>
      </w:r>
    </w:p>
    <w:p w:rsidR="005E2265" w:rsidRDefault="005E2265" w:rsidP="006D1E08">
      <w:pPr>
        <w:spacing w:line="480" w:lineRule="auto"/>
        <w:ind w:firstLine="567"/>
        <w:rPr>
          <w:rFonts w:ascii="Times New Roman" w:hAnsi="Times New Roman"/>
          <w:sz w:val="24"/>
        </w:rPr>
      </w:pPr>
      <w:r>
        <w:rPr>
          <w:rFonts w:ascii="Times New Roman" w:hAnsi="Times New Roman"/>
          <w:sz w:val="24"/>
        </w:rPr>
        <w:t>Similar processes were observed in the interactions</w:t>
      </w:r>
      <w:r w:rsidR="003B00D6">
        <w:rPr>
          <w:rFonts w:ascii="Times New Roman" w:hAnsi="Times New Roman"/>
          <w:sz w:val="24"/>
        </w:rPr>
        <w:t xml:space="preserve"> recorded here. For example in E</w:t>
      </w:r>
      <w:r>
        <w:rPr>
          <w:rFonts w:ascii="Times New Roman" w:hAnsi="Times New Roman"/>
          <w:sz w:val="24"/>
        </w:rPr>
        <w:t xml:space="preserve">xtract </w:t>
      </w:r>
      <w:r w:rsidR="003B00D6">
        <w:rPr>
          <w:rFonts w:ascii="Times New Roman" w:hAnsi="Times New Roman"/>
          <w:sz w:val="24"/>
        </w:rPr>
        <w:t>12.</w:t>
      </w:r>
      <w:r>
        <w:rPr>
          <w:rFonts w:ascii="Times New Roman" w:hAnsi="Times New Roman"/>
          <w:sz w:val="24"/>
        </w:rPr>
        <w:t>4, PA2 offers PA1 three symbols</w:t>
      </w:r>
      <w:r w:rsidR="00C711CB">
        <w:rPr>
          <w:rFonts w:ascii="Times New Roman" w:hAnsi="Times New Roman"/>
          <w:sz w:val="24"/>
        </w:rPr>
        <w:t xml:space="preserve"> (4.1)</w:t>
      </w:r>
      <w:r>
        <w:rPr>
          <w:rFonts w:ascii="Times New Roman" w:hAnsi="Times New Roman"/>
          <w:sz w:val="24"/>
        </w:rPr>
        <w:t>. At first, PA1 seems unable to interpret any plausible meaning and asks for a repetition. The same three symbols, when repeated, allow her to propose a possible interpretation</w:t>
      </w:r>
      <w:r w:rsidR="00C711CB">
        <w:rPr>
          <w:rFonts w:ascii="Times New Roman" w:hAnsi="Times New Roman"/>
          <w:sz w:val="24"/>
        </w:rPr>
        <w:t xml:space="preserve"> (4.4)</w:t>
      </w:r>
      <w:r>
        <w:rPr>
          <w:rFonts w:ascii="Times New Roman" w:hAnsi="Times New Roman"/>
          <w:sz w:val="24"/>
        </w:rPr>
        <w:t xml:space="preserve">, re-using elements from the output, but transforming that output through the addition of new layers of semantic and syntactic organization. PA1 reuses the words </w:t>
      </w:r>
      <w:r>
        <w:rPr>
          <w:rFonts w:ascii="Times New Roman" w:hAnsi="Times New Roman"/>
          <w:i/>
          <w:sz w:val="24"/>
        </w:rPr>
        <w:t xml:space="preserve">TOWN </w:t>
      </w:r>
      <w:r>
        <w:rPr>
          <w:rFonts w:ascii="Times New Roman" w:hAnsi="Times New Roman"/>
          <w:sz w:val="24"/>
        </w:rPr>
        <w:t xml:space="preserve">and </w:t>
      </w:r>
      <w:r>
        <w:rPr>
          <w:rFonts w:ascii="Times New Roman" w:hAnsi="Times New Roman"/>
          <w:i/>
          <w:sz w:val="24"/>
        </w:rPr>
        <w:t xml:space="preserve">WEEK, </w:t>
      </w:r>
      <w:r>
        <w:rPr>
          <w:rFonts w:ascii="Times New Roman" w:hAnsi="Times New Roman"/>
          <w:sz w:val="24"/>
        </w:rPr>
        <w:t>and transforms the reference to future by applying a layer of syntactic structure incorporating a meaning of an event that has not yet happened so that the form</w:t>
      </w:r>
      <w:r w:rsidR="003B4F2B">
        <w:rPr>
          <w:rFonts w:ascii="Times New Roman" w:hAnsi="Times New Roman"/>
          <w:sz w:val="24"/>
        </w:rPr>
        <w:t>at of the reformulated message fits</w:t>
      </w:r>
      <w:r>
        <w:rPr>
          <w:rFonts w:ascii="Times New Roman" w:hAnsi="Times New Roman"/>
          <w:sz w:val="24"/>
        </w:rPr>
        <w:t xml:space="preserve"> the context of a spoken interaction.</w:t>
      </w:r>
    </w:p>
    <w:p w:rsidR="001B63F6" w:rsidRPr="001B63F6" w:rsidRDefault="001B63F6" w:rsidP="002E1C74">
      <w:pPr>
        <w:spacing w:line="360" w:lineRule="auto"/>
        <w:rPr>
          <w:rFonts w:ascii="Times New Roman" w:hAnsi="Times New Roman"/>
          <w:i/>
          <w:sz w:val="24"/>
        </w:rPr>
      </w:pPr>
      <w:r w:rsidRPr="001B63F6">
        <w:rPr>
          <w:rFonts w:ascii="Times New Roman" w:hAnsi="Times New Roman"/>
          <w:i/>
          <w:sz w:val="24"/>
        </w:rPr>
        <w:t xml:space="preserve">Extract </w:t>
      </w:r>
      <w:r w:rsidR="003B00D6">
        <w:rPr>
          <w:rFonts w:ascii="Times New Roman" w:hAnsi="Times New Roman"/>
          <w:i/>
          <w:sz w:val="24"/>
        </w:rPr>
        <w:t>12</w:t>
      </w:r>
      <w:r w:rsidR="004B6D70">
        <w:rPr>
          <w:rFonts w:ascii="Times New Roman" w:hAnsi="Times New Roman"/>
          <w:i/>
          <w:sz w:val="24"/>
        </w:rPr>
        <w:t>.</w:t>
      </w:r>
      <w:r w:rsidRPr="001B63F6">
        <w:rPr>
          <w:rFonts w:ascii="Times New Roman" w:hAnsi="Times New Roman"/>
          <w:i/>
          <w:sz w:val="24"/>
        </w:rPr>
        <w:t>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34"/>
        <w:gridCol w:w="992"/>
        <w:gridCol w:w="6990"/>
      </w:tblGrid>
      <w:tr w:rsidR="001B63F6" w:rsidRPr="001B63F6">
        <w:tc>
          <w:tcPr>
            <w:tcW w:w="534"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4.1</w:t>
            </w:r>
          </w:p>
        </w:tc>
        <w:tc>
          <w:tcPr>
            <w:tcW w:w="992"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PA2</w:t>
            </w:r>
          </w:p>
        </w:tc>
        <w:tc>
          <w:tcPr>
            <w:tcW w:w="6990" w:type="dxa"/>
          </w:tcPr>
          <w:p w:rsidR="001B63F6" w:rsidRPr="001B63F6" w:rsidRDefault="001B63F6" w:rsidP="00552DB6">
            <w:pPr>
              <w:spacing w:before="120"/>
              <w:rPr>
                <w:rFonts w:ascii="Times New Roman" w:hAnsi="Times New Roman"/>
                <w:i/>
                <w:sz w:val="24"/>
              </w:rPr>
            </w:pPr>
            <w:r w:rsidRPr="001B63F6">
              <w:rPr>
                <w:rFonts w:ascii="Times New Roman" w:hAnsi="Times New Roman"/>
                <w:i/>
                <w:sz w:val="24"/>
              </w:rPr>
              <w:t>TOWN  FUTURE  WEEK</w:t>
            </w:r>
          </w:p>
        </w:tc>
      </w:tr>
      <w:tr w:rsidR="001B63F6" w:rsidRPr="001B63F6">
        <w:tc>
          <w:tcPr>
            <w:tcW w:w="534"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4.2</w:t>
            </w:r>
          </w:p>
        </w:tc>
        <w:tc>
          <w:tcPr>
            <w:tcW w:w="992"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PA1</w:t>
            </w:r>
          </w:p>
        </w:tc>
        <w:tc>
          <w:tcPr>
            <w:tcW w:w="6990" w:type="dxa"/>
          </w:tcPr>
          <w:p w:rsidR="001B63F6" w:rsidRPr="001B63F6" w:rsidRDefault="001B63F6" w:rsidP="00552DB6">
            <w:pPr>
              <w:spacing w:before="120"/>
              <w:rPr>
                <w:rFonts w:ascii="Times New Roman" w:hAnsi="Times New Roman"/>
                <w:i/>
                <w:sz w:val="24"/>
              </w:rPr>
            </w:pPr>
            <w:r w:rsidRPr="001B63F6">
              <w:rPr>
                <w:rFonts w:ascii="Times New Roman" w:hAnsi="Times New Roman"/>
                <w:i/>
                <w:sz w:val="24"/>
              </w:rPr>
              <w:t>(…) ehm, …sorry, say that again</w:t>
            </w:r>
          </w:p>
        </w:tc>
      </w:tr>
      <w:tr w:rsidR="001B63F6" w:rsidRPr="001B63F6">
        <w:tc>
          <w:tcPr>
            <w:tcW w:w="534"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4.3</w:t>
            </w:r>
          </w:p>
        </w:tc>
        <w:tc>
          <w:tcPr>
            <w:tcW w:w="992"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PA2</w:t>
            </w:r>
          </w:p>
        </w:tc>
        <w:tc>
          <w:tcPr>
            <w:tcW w:w="6990" w:type="dxa"/>
          </w:tcPr>
          <w:p w:rsidR="001B63F6" w:rsidRPr="001B63F6" w:rsidRDefault="001B63F6" w:rsidP="00552DB6">
            <w:pPr>
              <w:spacing w:before="120"/>
              <w:rPr>
                <w:rFonts w:ascii="Times New Roman" w:hAnsi="Times New Roman"/>
                <w:i/>
                <w:sz w:val="24"/>
              </w:rPr>
            </w:pPr>
            <w:r w:rsidRPr="001B63F6">
              <w:rPr>
                <w:rFonts w:ascii="Times New Roman" w:hAnsi="Times New Roman"/>
                <w:i/>
                <w:sz w:val="24"/>
              </w:rPr>
              <w:t>TOWN FUTURE  WEEK</w:t>
            </w:r>
          </w:p>
        </w:tc>
      </w:tr>
      <w:tr w:rsidR="001B63F6" w:rsidRPr="001B63F6">
        <w:tc>
          <w:tcPr>
            <w:tcW w:w="534"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4.4</w:t>
            </w:r>
          </w:p>
        </w:tc>
        <w:tc>
          <w:tcPr>
            <w:tcW w:w="992" w:type="dxa"/>
          </w:tcPr>
          <w:p w:rsidR="001B63F6" w:rsidRPr="001B63F6" w:rsidRDefault="001B63F6" w:rsidP="00552DB6">
            <w:pPr>
              <w:spacing w:before="120"/>
              <w:rPr>
                <w:rFonts w:ascii="Times New Roman" w:hAnsi="Times New Roman"/>
                <w:sz w:val="24"/>
              </w:rPr>
            </w:pPr>
            <w:r w:rsidRPr="001B63F6">
              <w:rPr>
                <w:rFonts w:ascii="Times New Roman" w:hAnsi="Times New Roman"/>
                <w:sz w:val="24"/>
              </w:rPr>
              <w:t>PA1</w:t>
            </w:r>
          </w:p>
        </w:tc>
        <w:tc>
          <w:tcPr>
            <w:tcW w:w="6990" w:type="dxa"/>
          </w:tcPr>
          <w:p w:rsidR="001B63F6" w:rsidRPr="001B63F6" w:rsidRDefault="001B63F6" w:rsidP="00552DB6">
            <w:pPr>
              <w:spacing w:before="120"/>
              <w:rPr>
                <w:rFonts w:ascii="Times New Roman" w:hAnsi="Times New Roman"/>
                <w:i/>
                <w:sz w:val="24"/>
              </w:rPr>
            </w:pPr>
            <w:r w:rsidRPr="001B63F6">
              <w:rPr>
                <w:rFonts w:ascii="Times New Roman" w:hAnsi="Times New Roman"/>
                <w:i/>
                <w:sz w:val="24"/>
              </w:rPr>
              <w:t>am I going out in town this week?</w:t>
            </w:r>
          </w:p>
        </w:tc>
      </w:tr>
    </w:tbl>
    <w:p w:rsidR="001B63F6" w:rsidRDefault="001B63F6" w:rsidP="006D1E08">
      <w:pPr>
        <w:spacing w:line="480" w:lineRule="auto"/>
        <w:ind w:firstLine="567"/>
        <w:rPr>
          <w:rFonts w:ascii="Times New Roman" w:hAnsi="Times New Roman"/>
          <w:sz w:val="24"/>
        </w:rPr>
      </w:pP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Sometimes the process of decomposing and reusing leads to misunderstandings that require repair. Extract </w:t>
      </w:r>
      <w:r w:rsidR="003B00D6">
        <w:rPr>
          <w:rFonts w:ascii="Times New Roman" w:hAnsi="Times New Roman"/>
          <w:sz w:val="24"/>
        </w:rPr>
        <w:t>12.</w:t>
      </w:r>
      <w:r>
        <w:rPr>
          <w:rFonts w:ascii="Times New Roman" w:hAnsi="Times New Roman"/>
          <w:sz w:val="24"/>
        </w:rPr>
        <w:t xml:space="preserve">5 illustrates such a sequence. In this sequence, PA1 is interacting with one of the researchers (St3) who is in year four of her programme of study. The labeling by St3 of the symbols and words spelled by PA1 </w:t>
      </w:r>
      <w:r w:rsidR="001B63F6">
        <w:rPr>
          <w:rFonts w:ascii="Times New Roman" w:hAnsi="Times New Roman"/>
          <w:sz w:val="24"/>
        </w:rPr>
        <w:t xml:space="preserve">(Line 5.2, 5.4) </w:t>
      </w:r>
      <w:r>
        <w:rPr>
          <w:rFonts w:ascii="Times New Roman" w:hAnsi="Times New Roman"/>
          <w:sz w:val="24"/>
        </w:rPr>
        <w:t xml:space="preserve">is a common feature of interactions involving aided communication </w:t>
      </w:r>
      <w:r>
        <w:rPr>
          <w:rFonts w:ascii="Times New Roman" w:hAnsi="Times New Roman"/>
          <w:noProof/>
          <w:sz w:val="24"/>
        </w:rPr>
        <w:t>(e.g., von Tetzchner &amp; Martinsen, 1996)</w:t>
      </w:r>
      <w:r>
        <w:rPr>
          <w:rFonts w:ascii="Times New Roman" w:hAnsi="Times New Roman"/>
          <w:sz w:val="24"/>
        </w:rPr>
        <w:t xml:space="preserve">. Bloch and Clarke </w:t>
      </w:r>
      <w:r>
        <w:rPr>
          <w:rFonts w:ascii="Times New Roman" w:hAnsi="Times New Roman"/>
          <w:noProof/>
          <w:sz w:val="24"/>
        </w:rPr>
        <w:t>(2013)</w:t>
      </w:r>
      <w:r>
        <w:rPr>
          <w:rFonts w:ascii="Times New Roman" w:hAnsi="Times New Roman"/>
          <w:sz w:val="24"/>
        </w:rPr>
        <w:t xml:space="preserve"> demonstrate how Goffman’s distinction </w:t>
      </w:r>
      <w:r>
        <w:rPr>
          <w:rFonts w:ascii="Times New Roman" w:hAnsi="Times New Roman"/>
          <w:noProof/>
          <w:sz w:val="24"/>
        </w:rPr>
        <w:t>(1981)</w:t>
      </w:r>
      <w:r>
        <w:rPr>
          <w:rFonts w:ascii="Times New Roman" w:hAnsi="Times New Roman"/>
          <w:sz w:val="24"/>
        </w:rPr>
        <w:t xml:space="preserve"> between author and animator of conversational turns can usefully b</w:t>
      </w:r>
      <w:r w:rsidR="003B4F2B">
        <w:rPr>
          <w:rFonts w:ascii="Times New Roman" w:hAnsi="Times New Roman"/>
          <w:sz w:val="24"/>
        </w:rPr>
        <w:t>e applied in this context:</w:t>
      </w:r>
      <w:r>
        <w:rPr>
          <w:rFonts w:ascii="Times New Roman" w:hAnsi="Times New Roman"/>
          <w:sz w:val="24"/>
        </w:rPr>
        <w:t xml:space="preserve"> one participant authors a contribution through pointing to a symbol </w:t>
      </w:r>
      <w:r w:rsidR="003B4F2B">
        <w:rPr>
          <w:rFonts w:ascii="Times New Roman" w:hAnsi="Times New Roman"/>
          <w:sz w:val="24"/>
        </w:rPr>
        <w:t>or letter, while the recipient “animates”</w:t>
      </w:r>
      <w:r>
        <w:rPr>
          <w:rFonts w:ascii="Times New Roman" w:hAnsi="Times New Roman"/>
          <w:sz w:val="24"/>
        </w:rPr>
        <w:t xml:space="preserve"> the contribution by speaking the symbol name or word aloud. Such animation represents perhaps a unique and overt context of the reuse of prior content outlined by Goodwin (e.g., 2013). The animation offered may or may not be accepted by the author. In extract </w:t>
      </w:r>
      <w:r w:rsidR="000F20FB">
        <w:rPr>
          <w:rFonts w:ascii="Times New Roman" w:hAnsi="Times New Roman"/>
          <w:sz w:val="24"/>
        </w:rPr>
        <w:t>12.</w:t>
      </w:r>
      <w:r w:rsidR="00717FE0">
        <w:rPr>
          <w:rFonts w:ascii="Times New Roman" w:hAnsi="Times New Roman"/>
          <w:sz w:val="24"/>
        </w:rPr>
        <w:t>5</w:t>
      </w:r>
      <w:r>
        <w:rPr>
          <w:rFonts w:ascii="Times New Roman" w:hAnsi="Times New Roman"/>
          <w:sz w:val="24"/>
        </w:rPr>
        <w:t xml:space="preserve"> for example, the animation </w:t>
      </w:r>
      <w:r>
        <w:rPr>
          <w:rFonts w:ascii="Times New Roman" w:hAnsi="Times New Roman"/>
          <w:i/>
          <w:sz w:val="24"/>
        </w:rPr>
        <w:t>“how before”</w:t>
      </w:r>
      <w:r>
        <w:rPr>
          <w:rFonts w:ascii="Times New Roman" w:hAnsi="Times New Roman"/>
          <w:sz w:val="24"/>
        </w:rPr>
        <w:t xml:space="preserve"> </w:t>
      </w:r>
      <w:r w:rsidR="00904F9C">
        <w:rPr>
          <w:rFonts w:ascii="Times New Roman" w:hAnsi="Times New Roman"/>
          <w:sz w:val="24"/>
        </w:rPr>
        <w:t xml:space="preserve">(Line 5.4) </w:t>
      </w:r>
      <w:r>
        <w:rPr>
          <w:rFonts w:ascii="Times New Roman" w:hAnsi="Times New Roman"/>
          <w:sz w:val="24"/>
        </w:rPr>
        <w:t>is problematic, in part because of St3’s difficulty in working out how to decompose the preceding sequence produced by PA1:</w:t>
      </w:r>
    </w:p>
    <w:p w:rsidR="00904F9C" w:rsidRPr="00904F9C" w:rsidRDefault="00904F9C" w:rsidP="00904F9C">
      <w:pPr>
        <w:keepNext/>
        <w:spacing w:line="480" w:lineRule="auto"/>
        <w:rPr>
          <w:rFonts w:ascii="Times New Roman" w:hAnsi="Times New Roman"/>
          <w:i/>
          <w:sz w:val="24"/>
        </w:rPr>
      </w:pPr>
      <w:r w:rsidRPr="00904F9C">
        <w:rPr>
          <w:rFonts w:ascii="Times New Roman" w:hAnsi="Times New Roman"/>
          <w:i/>
          <w:sz w:val="24"/>
        </w:rPr>
        <w:t xml:space="preserve">Extract </w:t>
      </w:r>
      <w:r w:rsidR="003B00D6">
        <w:rPr>
          <w:rFonts w:ascii="Times New Roman" w:hAnsi="Times New Roman"/>
          <w:i/>
          <w:sz w:val="24"/>
        </w:rPr>
        <w:t>12</w:t>
      </w:r>
      <w:r w:rsidR="00E911FA">
        <w:rPr>
          <w:rFonts w:ascii="Times New Roman" w:hAnsi="Times New Roman"/>
          <w:i/>
          <w:sz w:val="24"/>
        </w:rPr>
        <w:t>.</w:t>
      </w:r>
      <w:r w:rsidRPr="00904F9C">
        <w:rPr>
          <w:rFonts w:ascii="Times New Roman" w:hAnsi="Times New Roman"/>
          <w:i/>
          <w:sz w:val="24"/>
        </w:rPr>
        <w:t>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34"/>
        <w:gridCol w:w="992"/>
        <w:gridCol w:w="6990"/>
      </w:tblGrid>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5.1</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PA1</w:t>
            </w:r>
          </w:p>
        </w:tc>
        <w:tc>
          <w:tcPr>
            <w:tcW w:w="6990" w:type="dxa"/>
          </w:tcPr>
          <w:p w:rsidR="00904F9C" w:rsidRPr="00904F9C" w:rsidRDefault="00904F9C" w:rsidP="00552DB6">
            <w:pPr>
              <w:spacing w:before="120"/>
              <w:rPr>
                <w:rFonts w:ascii="Times New Roman" w:hAnsi="Times New Roman"/>
                <w:i/>
                <w:sz w:val="24"/>
              </w:rPr>
            </w:pPr>
            <w:r w:rsidRPr="00904F9C">
              <w:rPr>
                <w:rFonts w:ascii="Times New Roman" w:hAnsi="Times New Roman"/>
                <w:i/>
                <w:sz w:val="24"/>
              </w:rPr>
              <w:t>HOW</w:t>
            </w:r>
          </w:p>
        </w:tc>
      </w:tr>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5.2</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St3</w:t>
            </w:r>
          </w:p>
        </w:tc>
        <w:tc>
          <w:tcPr>
            <w:tcW w:w="6990" w:type="dxa"/>
          </w:tcPr>
          <w:p w:rsidR="00904F9C" w:rsidRPr="00904F9C" w:rsidRDefault="00904F9C" w:rsidP="00552DB6">
            <w:pPr>
              <w:spacing w:before="120"/>
              <w:rPr>
                <w:rFonts w:ascii="Times New Roman" w:hAnsi="Times New Roman"/>
                <w:i/>
                <w:sz w:val="24"/>
              </w:rPr>
            </w:pPr>
            <w:r w:rsidRPr="00904F9C">
              <w:rPr>
                <w:rFonts w:ascii="Times New Roman" w:hAnsi="Times New Roman"/>
                <w:i/>
                <w:sz w:val="24"/>
              </w:rPr>
              <w:t>How?</w:t>
            </w:r>
          </w:p>
        </w:tc>
      </w:tr>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5.3</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PA1</w:t>
            </w:r>
          </w:p>
        </w:tc>
        <w:tc>
          <w:tcPr>
            <w:tcW w:w="6990" w:type="dxa"/>
          </w:tcPr>
          <w:p w:rsidR="00904F9C" w:rsidRPr="00904F9C" w:rsidRDefault="00904F9C" w:rsidP="00552DB6">
            <w:pPr>
              <w:spacing w:before="120"/>
              <w:rPr>
                <w:rFonts w:ascii="Times New Roman" w:hAnsi="Times New Roman"/>
                <w:sz w:val="24"/>
              </w:rPr>
            </w:pPr>
            <w:r w:rsidRPr="00904F9C">
              <w:rPr>
                <w:rFonts w:ascii="Times New Roman" w:hAnsi="Times New Roman"/>
                <w:i/>
                <w:sz w:val="24"/>
              </w:rPr>
              <w:t xml:space="preserve">BE 4 </w:t>
            </w:r>
            <w:r w:rsidRPr="00C05232">
              <w:rPr>
                <w:rFonts w:ascii="Times New Roman" w:hAnsi="Times New Roman"/>
                <w:sz w:val="24"/>
                <w:u w:val="single"/>
              </w:rPr>
              <w:t>y-e-a-r</w:t>
            </w:r>
          </w:p>
        </w:tc>
      </w:tr>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5.4</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St3</w:t>
            </w:r>
          </w:p>
        </w:tc>
        <w:tc>
          <w:tcPr>
            <w:tcW w:w="6990" w:type="dxa"/>
          </w:tcPr>
          <w:p w:rsidR="00904F9C" w:rsidRPr="00904F9C" w:rsidRDefault="00904F9C" w:rsidP="00552DB6">
            <w:pPr>
              <w:spacing w:before="120"/>
              <w:rPr>
                <w:rFonts w:ascii="Times New Roman" w:hAnsi="Times New Roman"/>
                <w:i/>
                <w:sz w:val="24"/>
              </w:rPr>
            </w:pPr>
            <w:r w:rsidRPr="00904F9C">
              <w:rPr>
                <w:rFonts w:ascii="Times New Roman" w:hAnsi="Times New Roman"/>
                <w:i/>
                <w:sz w:val="24"/>
              </w:rPr>
              <w:t>How before?</w:t>
            </w:r>
          </w:p>
        </w:tc>
      </w:tr>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5.5</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PA1</w:t>
            </w:r>
          </w:p>
        </w:tc>
        <w:tc>
          <w:tcPr>
            <w:tcW w:w="6990" w:type="dxa"/>
          </w:tcPr>
          <w:p w:rsidR="00904F9C" w:rsidRPr="00904F9C" w:rsidRDefault="00904F9C" w:rsidP="00552DB6">
            <w:pPr>
              <w:spacing w:before="120"/>
              <w:rPr>
                <w:rFonts w:ascii="Times New Roman" w:hAnsi="Times New Roman"/>
                <w:i/>
                <w:sz w:val="24"/>
              </w:rPr>
            </w:pPr>
            <w:r w:rsidRPr="00904F9C">
              <w:rPr>
                <w:rFonts w:ascii="Times New Roman" w:hAnsi="Times New Roman"/>
                <w:i/>
                <w:sz w:val="24"/>
              </w:rPr>
              <w:t>4 BE</w:t>
            </w:r>
          </w:p>
        </w:tc>
      </w:tr>
      <w:tr w:rsidR="00904F9C" w:rsidRPr="00904F9C">
        <w:tc>
          <w:tcPr>
            <w:tcW w:w="534"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5.6</w:t>
            </w:r>
          </w:p>
        </w:tc>
        <w:tc>
          <w:tcPr>
            <w:tcW w:w="992" w:type="dxa"/>
          </w:tcPr>
          <w:p w:rsidR="00904F9C" w:rsidRPr="00904F9C" w:rsidRDefault="00904F9C" w:rsidP="00552DB6">
            <w:pPr>
              <w:spacing w:before="120"/>
              <w:rPr>
                <w:rFonts w:ascii="Times New Roman" w:hAnsi="Times New Roman"/>
                <w:sz w:val="24"/>
              </w:rPr>
            </w:pPr>
            <w:r w:rsidRPr="00904F9C">
              <w:rPr>
                <w:rFonts w:ascii="Times New Roman" w:hAnsi="Times New Roman"/>
                <w:sz w:val="24"/>
              </w:rPr>
              <w:t>St3</w:t>
            </w:r>
          </w:p>
        </w:tc>
        <w:tc>
          <w:tcPr>
            <w:tcW w:w="6990" w:type="dxa"/>
          </w:tcPr>
          <w:p w:rsidR="00904F9C" w:rsidRPr="00904F9C" w:rsidRDefault="00904F9C" w:rsidP="00552DB6">
            <w:pPr>
              <w:spacing w:before="120"/>
              <w:rPr>
                <w:rFonts w:ascii="Times New Roman" w:hAnsi="Times New Roman"/>
                <w:i/>
                <w:sz w:val="24"/>
              </w:rPr>
            </w:pPr>
            <w:r w:rsidRPr="00904F9C">
              <w:rPr>
                <w:rFonts w:ascii="Times New Roman" w:hAnsi="Times New Roman"/>
                <w:i/>
                <w:sz w:val="24"/>
              </w:rPr>
              <w:t>Oh, how’s fourth year?</w:t>
            </w:r>
          </w:p>
        </w:tc>
      </w:tr>
    </w:tbl>
    <w:p w:rsidR="00904F9C" w:rsidRPr="00B93DA4" w:rsidRDefault="00904F9C" w:rsidP="00904F9C">
      <w:pPr>
        <w:rPr>
          <w:rFonts w:ascii="Times New Roman" w:hAnsi="Times New Roman"/>
          <w:i/>
        </w:rPr>
      </w:pPr>
    </w:p>
    <w:p w:rsidR="005E2265" w:rsidRDefault="005E2265" w:rsidP="006D1E08">
      <w:pPr>
        <w:spacing w:line="480" w:lineRule="auto"/>
        <w:ind w:firstLine="567"/>
        <w:rPr>
          <w:rFonts w:ascii="Times New Roman" w:hAnsi="Times New Roman"/>
          <w:sz w:val="24"/>
        </w:rPr>
      </w:pPr>
      <w:r>
        <w:rPr>
          <w:rFonts w:ascii="Times New Roman" w:hAnsi="Times New Roman"/>
          <w:sz w:val="24"/>
        </w:rPr>
        <w:t>In this sequence of interaction, St3</w:t>
      </w:r>
      <w:r>
        <w:rPr>
          <w:rFonts w:ascii="Times New Roman" w:hAnsi="Times New Roman"/>
          <w:i/>
          <w:sz w:val="24"/>
        </w:rPr>
        <w:t xml:space="preserve"> </w:t>
      </w:r>
      <w:r>
        <w:rPr>
          <w:rFonts w:ascii="Times New Roman" w:hAnsi="Times New Roman"/>
          <w:sz w:val="24"/>
        </w:rPr>
        <w:t xml:space="preserve">maps </w:t>
      </w:r>
      <w:r>
        <w:rPr>
          <w:rFonts w:ascii="Times New Roman" w:hAnsi="Times New Roman"/>
          <w:i/>
          <w:sz w:val="24"/>
        </w:rPr>
        <w:t xml:space="preserve">BE </w:t>
      </w:r>
      <w:r>
        <w:rPr>
          <w:rFonts w:ascii="Times New Roman" w:hAnsi="Times New Roman"/>
          <w:sz w:val="24"/>
        </w:rPr>
        <w:t>and 4 together, to create ‘</w:t>
      </w:r>
      <w:r w:rsidRPr="0082008B">
        <w:rPr>
          <w:rFonts w:ascii="Times New Roman" w:hAnsi="Times New Roman"/>
          <w:i/>
          <w:sz w:val="24"/>
        </w:rPr>
        <w:t>before</w:t>
      </w:r>
      <w:r>
        <w:rPr>
          <w:rFonts w:ascii="Times New Roman" w:hAnsi="Times New Roman"/>
          <w:sz w:val="24"/>
        </w:rPr>
        <w:t xml:space="preserve">’, apparently applying a phonological strategy as a first lamination </w:t>
      </w:r>
      <w:r w:rsidR="00717FE0">
        <w:rPr>
          <w:rFonts w:ascii="Times New Roman" w:hAnsi="Times New Roman"/>
          <w:sz w:val="24"/>
        </w:rPr>
        <w:t xml:space="preserve">layer </w:t>
      </w:r>
      <w:r>
        <w:rPr>
          <w:rFonts w:ascii="Times New Roman" w:hAnsi="Times New Roman"/>
          <w:noProof/>
          <w:sz w:val="24"/>
        </w:rPr>
        <w:t>(Goodwin, 2013)</w:t>
      </w:r>
      <w:r>
        <w:rPr>
          <w:rFonts w:ascii="Times New Roman" w:hAnsi="Times New Roman"/>
          <w:sz w:val="24"/>
        </w:rPr>
        <w:t xml:space="preserve"> of additional information. PA1, recognizing the phonological confusion decomposes </w:t>
      </w:r>
      <w:r>
        <w:rPr>
          <w:rFonts w:ascii="Times New Roman" w:hAnsi="Times New Roman"/>
          <w:i/>
          <w:sz w:val="24"/>
        </w:rPr>
        <w:t>before</w:t>
      </w:r>
      <w:r>
        <w:rPr>
          <w:rFonts w:ascii="Times New Roman" w:hAnsi="Times New Roman"/>
          <w:sz w:val="24"/>
        </w:rPr>
        <w:t xml:space="preserve"> and reuses but re-orders the elements (</w:t>
      </w:r>
      <w:r w:rsidR="00904F9C">
        <w:rPr>
          <w:rFonts w:ascii="Times New Roman" w:hAnsi="Times New Roman"/>
          <w:sz w:val="24"/>
        </w:rPr>
        <w:t xml:space="preserve">Line 5.5: </w:t>
      </w:r>
      <w:r>
        <w:rPr>
          <w:rFonts w:ascii="Times New Roman" w:hAnsi="Times New Roman"/>
          <w:i/>
          <w:sz w:val="24"/>
        </w:rPr>
        <w:t>4 BE</w:t>
      </w:r>
      <w:r>
        <w:rPr>
          <w:rFonts w:ascii="Times New Roman" w:hAnsi="Times New Roman"/>
          <w:sz w:val="24"/>
        </w:rPr>
        <w:t>), even though this transformation involves violating the preferred syntactic sequence expressed earlier (</w:t>
      </w:r>
      <w:r w:rsidRPr="008F4AFE">
        <w:rPr>
          <w:rFonts w:ascii="Times New Roman" w:hAnsi="Times New Roman"/>
          <w:i/>
          <w:sz w:val="24"/>
        </w:rPr>
        <w:t>how be four year</w:t>
      </w:r>
      <w:r>
        <w:rPr>
          <w:rFonts w:ascii="Times New Roman" w:hAnsi="Times New Roman"/>
          <w:sz w:val="24"/>
        </w:rPr>
        <w:t xml:space="preserve">) to make explicit that the offered </w:t>
      </w:r>
      <w:r>
        <w:rPr>
          <w:rFonts w:ascii="Times New Roman" w:hAnsi="Times New Roman"/>
          <w:i/>
          <w:sz w:val="24"/>
        </w:rPr>
        <w:t xml:space="preserve">before </w:t>
      </w:r>
      <w:r>
        <w:rPr>
          <w:rFonts w:ascii="Times New Roman" w:hAnsi="Times New Roman"/>
          <w:sz w:val="24"/>
        </w:rPr>
        <w:t xml:space="preserve">is not an acceptable transformation. St3 accepts the offered explicit separation of the elements and with this clarification, re-orders the elements to reach an alternative interpretation: </w:t>
      </w:r>
      <w:r>
        <w:rPr>
          <w:rFonts w:ascii="Times New Roman" w:hAnsi="Times New Roman"/>
          <w:i/>
          <w:sz w:val="24"/>
        </w:rPr>
        <w:t>how’s fourth year</w:t>
      </w:r>
      <w:r w:rsidR="00904F9C">
        <w:rPr>
          <w:rFonts w:ascii="Times New Roman" w:hAnsi="Times New Roman"/>
          <w:i/>
          <w:sz w:val="24"/>
        </w:rPr>
        <w:t xml:space="preserve"> </w:t>
      </w:r>
      <w:r w:rsidR="00904F9C">
        <w:rPr>
          <w:rFonts w:ascii="Times New Roman" w:hAnsi="Times New Roman"/>
          <w:sz w:val="24"/>
        </w:rPr>
        <w:t>(line 5.6)</w:t>
      </w:r>
      <w:r>
        <w:rPr>
          <w:rFonts w:ascii="Times New Roman" w:hAnsi="Times New Roman"/>
          <w:i/>
          <w:sz w:val="24"/>
        </w:rPr>
        <w:t xml:space="preserve">. </w:t>
      </w:r>
      <w:r>
        <w:rPr>
          <w:rFonts w:ascii="Times New Roman" w:hAnsi="Times New Roman"/>
          <w:sz w:val="24"/>
        </w:rPr>
        <w:t xml:space="preserve">She marks her alternative animation as contrastive using the turn-beginning token </w:t>
      </w:r>
      <w:r>
        <w:rPr>
          <w:rFonts w:ascii="Times New Roman" w:hAnsi="Times New Roman"/>
          <w:i/>
          <w:sz w:val="24"/>
        </w:rPr>
        <w:t xml:space="preserve">“oh” </w:t>
      </w:r>
      <w:r>
        <w:rPr>
          <w:rFonts w:ascii="Times New Roman" w:hAnsi="Times New Roman"/>
          <w:sz w:val="24"/>
        </w:rPr>
        <w:t>with associated falling prosody and emphasis</w:t>
      </w:r>
      <w:r>
        <w:rPr>
          <w:rFonts w:ascii="Times New Roman" w:hAnsi="Times New Roman"/>
          <w:i/>
          <w:sz w:val="24"/>
        </w:rPr>
        <w:t>.</w:t>
      </w:r>
      <w:r>
        <w:rPr>
          <w:rFonts w:ascii="Times New Roman" w:hAnsi="Times New Roman"/>
          <w:sz w:val="24"/>
        </w:rPr>
        <w:tab/>
      </w:r>
    </w:p>
    <w:p w:rsidR="005E2265" w:rsidRDefault="005E2265" w:rsidP="006D1E08">
      <w:pPr>
        <w:spacing w:line="480" w:lineRule="auto"/>
        <w:ind w:firstLine="567"/>
        <w:rPr>
          <w:rFonts w:ascii="Times New Roman" w:hAnsi="Times New Roman"/>
          <w:sz w:val="24"/>
        </w:rPr>
      </w:pPr>
      <w:r>
        <w:rPr>
          <w:rFonts w:ascii="Times New Roman" w:hAnsi="Times New Roman"/>
          <w:sz w:val="24"/>
        </w:rPr>
        <w:t>A similar example of a difficulty in identifying where boundaries should be applied in decomposing pr</w:t>
      </w:r>
      <w:r w:rsidR="003B00D6">
        <w:rPr>
          <w:rFonts w:ascii="Times New Roman" w:hAnsi="Times New Roman"/>
          <w:sz w:val="24"/>
        </w:rPr>
        <w:t>evious contributions arises in E</w:t>
      </w:r>
      <w:r>
        <w:rPr>
          <w:rFonts w:ascii="Times New Roman" w:hAnsi="Times New Roman"/>
          <w:sz w:val="24"/>
        </w:rPr>
        <w:t xml:space="preserve">xtract </w:t>
      </w:r>
      <w:r w:rsidR="003B00D6">
        <w:rPr>
          <w:rFonts w:ascii="Times New Roman" w:hAnsi="Times New Roman"/>
          <w:sz w:val="24"/>
        </w:rPr>
        <w:t>12.</w:t>
      </w:r>
      <w:r>
        <w:rPr>
          <w:rFonts w:ascii="Times New Roman" w:hAnsi="Times New Roman"/>
          <w:sz w:val="24"/>
        </w:rPr>
        <w:t>6. In this extract, there are two speaking participants, PA3 and PA4. As this extract starts, the participants have been talking about family traditions for Christmas dinner and the following day. PA4 sets the topic of this sequence, noting that in her family, on the day after C</w:t>
      </w:r>
      <w:r w:rsidR="006D45D9">
        <w:rPr>
          <w:rFonts w:ascii="Times New Roman" w:hAnsi="Times New Roman"/>
          <w:sz w:val="24"/>
        </w:rPr>
        <w:t xml:space="preserve">hristmas, food is based around </w:t>
      </w:r>
      <w:r w:rsidR="006D45D9" w:rsidRPr="006D45D9">
        <w:rPr>
          <w:rFonts w:ascii="Times New Roman" w:hAnsi="Times New Roman"/>
          <w:i/>
          <w:sz w:val="24"/>
        </w:rPr>
        <w:t>the sandwich</w:t>
      </w:r>
      <w:r w:rsidRPr="006D45D9">
        <w:rPr>
          <w:rFonts w:ascii="Times New Roman" w:hAnsi="Times New Roman"/>
          <w:i/>
          <w:sz w:val="24"/>
        </w:rPr>
        <w:t>.</w:t>
      </w:r>
      <w:r>
        <w:rPr>
          <w:rFonts w:ascii="Times New Roman" w:hAnsi="Times New Roman"/>
          <w:sz w:val="24"/>
        </w:rPr>
        <w:t xml:space="preserve"> PA2, using her communication board offers a contribution and over a number of turns, all participants work to resolve how the aided contribution can be animated in a way that fits the focus of discussion, so that the conversation can proceed. At the end of the extract</w:t>
      </w:r>
      <w:r w:rsidR="006D45D9">
        <w:rPr>
          <w:rFonts w:ascii="Times New Roman" w:hAnsi="Times New Roman"/>
          <w:sz w:val="24"/>
        </w:rPr>
        <w:t>,</w:t>
      </w:r>
      <w:r>
        <w:rPr>
          <w:rFonts w:ascii="Times New Roman" w:hAnsi="Times New Roman"/>
          <w:sz w:val="24"/>
        </w:rPr>
        <w:t xml:space="preserve"> after a total of thirty-four turns, PA3 again uses a turn-beginning token </w:t>
      </w:r>
      <w:r>
        <w:rPr>
          <w:rFonts w:ascii="Times New Roman" w:hAnsi="Times New Roman"/>
          <w:i/>
          <w:sz w:val="24"/>
        </w:rPr>
        <w:t>“oh”</w:t>
      </w:r>
      <w:r>
        <w:rPr>
          <w:rFonts w:ascii="Times New Roman" w:hAnsi="Times New Roman"/>
          <w:sz w:val="24"/>
        </w:rPr>
        <w:t xml:space="preserve"> with marked falling intonation to signify understanding, before responding to the content of the agreed animation or glossed interpretation. Notable in this extract also is PA2’s use of symbol repetition</w:t>
      </w:r>
      <w:r w:rsidR="00EC6F8E">
        <w:rPr>
          <w:rFonts w:ascii="Times New Roman" w:hAnsi="Times New Roman"/>
          <w:sz w:val="24"/>
        </w:rPr>
        <w:t xml:space="preserve"> (Lines 6.10, 6.32, 6.35)</w:t>
      </w:r>
      <w:r>
        <w:rPr>
          <w:rFonts w:ascii="Times New Roman" w:hAnsi="Times New Roman"/>
          <w:sz w:val="24"/>
        </w:rPr>
        <w:t>. PA2 was the only participant to demonstrate this pattern of repeatedly selecting the same symbol, explicitly lifting her finger and replacing it</w:t>
      </w:r>
      <w:r w:rsidR="00717FE0">
        <w:rPr>
          <w:rFonts w:ascii="Times New Roman" w:hAnsi="Times New Roman"/>
          <w:sz w:val="24"/>
        </w:rPr>
        <w:t xml:space="preserve"> with emphasis</w:t>
      </w:r>
      <w:r>
        <w:rPr>
          <w:rFonts w:ascii="Times New Roman" w:hAnsi="Times New Roman"/>
          <w:sz w:val="24"/>
        </w:rPr>
        <w:t xml:space="preserve">, as if to indicate that a symbol was definitively relevant and thus guide the other participants to focus their attention and problem-solving on this symbol. </w:t>
      </w:r>
    </w:p>
    <w:p w:rsidR="005E2265" w:rsidRPr="008F0B00" w:rsidRDefault="005E2265" w:rsidP="006D1E08">
      <w:pPr>
        <w:keepNext/>
        <w:spacing w:line="480" w:lineRule="auto"/>
        <w:ind w:firstLine="567"/>
        <w:rPr>
          <w:rFonts w:ascii="Times New Roman" w:hAnsi="Times New Roman"/>
          <w:i/>
          <w:sz w:val="24"/>
        </w:rPr>
      </w:pPr>
      <w:r>
        <w:rPr>
          <w:rFonts w:ascii="Times New Roman" w:hAnsi="Times New Roman"/>
          <w:i/>
          <w:sz w:val="24"/>
        </w:rPr>
        <w:t xml:space="preserve">Extract </w:t>
      </w:r>
      <w:r w:rsidR="003B00D6">
        <w:rPr>
          <w:rFonts w:ascii="Times New Roman" w:hAnsi="Times New Roman"/>
          <w:i/>
          <w:sz w:val="24"/>
        </w:rPr>
        <w:t>12</w:t>
      </w:r>
      <w:r w:rsidR="00E911FA">
        <w:rPr>
          <w:rFonts w:ascii="Times New Roman" w:hAnsi="Times New Roman"/>
          <w:i/>
          <w:sz w:val="24"/>
        </w:rPr>
        <w:t>.</w:t>
      </w:r>
      <w:r>
        <w:rPr>
          <w:rFonts w:ascii="Times New Roman" w:hAnsi="Times New Roman"/>
          <w:i/>
          <w:sz w:val="24"/>
        </w:rPr>
        <w:t>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6"/>
        <w:gridCol w:w="986"/>
        <w:gridCol w:w="6894"/>
      </w:tblGrid>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The sandwich, this is a tradition in my family</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God</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i/>
                <w:sz w:val="24"/>
              </w:rPr>
              <w:t>4</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6.4</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Four?</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6.5</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5</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6.6</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Five?</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6.7</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2E1C74" w:rsidRDefault="00EC6F8E" w:rsidP="00552DB6">
            <w:pPr>
              <w:spacing w:before="120"/>
              <w:rPr>
                <w:rFonts w:ascii="Times New Roman" w:hAnsi="Times New Roman"/>
                <w:sz w:val="24"/>
                <w:u w:val="single"/>
              </w:rPr>
            </w:pPr>
            <w:r w:rsidRPr="002E1C74">
              <w:rPr>
                <w:rFonts w:ascii="Times New Roman" w:hAnsi="Times New Roman"/>
                <w:sz w:val="24"/>
                <w:u w:val="single"/>
              </w:rPr>
              <w:t>d-a-y-s</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6.8</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i/>
                <w:sz w:val="24"/>
              </w:rPr>
              <w:t>four or five &lt;</w:t>
            </w:r>
            <w:r w:rsidRPr="00EC6F8E">
              <w:rPr>
                <w:rFonts w:ascii="Times New Roman" w:hAnsi="Times New Roman"/>
                <w:i/>
                <w:sz w:val="24"/>
                <w:u w:val="single"/>
              </w:rPr>
              <w:t>days</w:t>
            </w:r>
            <w:r w:rsidRPr="00EC6F8E">
              <w:rPr>
                <w:rFonts w:ascii="Times New Roman" w:hAnsi="Times New Roman"/>
                <w:i/>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6.9</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&lt;</w:t>
            </w:r>
            <w:r w:rsidRPr="00EC6F8E">
              <w:rPr>
                <w:rFonts w:ascii="Times New Roman" w:hAnsi="Times New Roman"/>
                <w:i/>
                <w:sz w:val="24"/>
                <w:u w:val="single"/>
              </w:rPr>
              <w:t>days</w:t>
            </w:r>
            <w:r w:rsidRPr="00EC6F8E">
              <w:rPr>
                <w:rFonts w:ascii="Times New Roman" w:hAnsi="Times New Roman"/>
                <w:i/>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6.10</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 xml:space="preserve">DOG DOG DOG DOG DOG </w:t>
            </w:r>
            <w:r w:rsidRPr="00EC6F8E">
              <w:rPr>
                <w:rFonts w:ascii="Times New Roman" w:hAnsi="Times New Roman"/>
                <w:sz w:val="24"/>
              </w:rPr>
              <w:t>(pointing with emphasis)</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6.11</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you’re getting a dog?</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6.12</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i/>
                <w:sz w:val="24"/>
              </w:rPr>
              <w:t xml:space="preserve">NO </w:t>
            </w:r>
            <w:r w:rsidRPr="00EC6F8E">
              <w:rPr>
                <w:rFonts w:ascii="Times New Roman" w:hAnsi="Times New Roman"/>
                <w:sz w:val="24"/>
              </w:rPr>
              <w:t>(shakes head vigorously)</w:t>
            </w:r>
          </w:p>
          <w:p w:rsidR="00EC6F8E" w:rsidRPr="00EC6F8E" w:rsidRDefault="00EC6F8E" w:rsidP="00552DB6">
            <w:pPr>
              <w:spacing w:before="120"/>
              <w:rPr>
                <w:rFonts w:ascii="Times New Roman" w:hAnsi="Times New Roman"/>
                <w:sz w:val="24"/>
              </w:rPr>
            </w:pPr>
            <w:r w:rsidRPr="002E1C74">
              <w:rPr>
                <w:rFonts w:ascii="Times New Roman" w:hAnsi="Times New Roman"/>
                <w:sz w:val="24"/>
                <w:u w:val="single"/>
              </w:rPr>
              <w:t>a-f-&lt;</w:t>
            </w:r>
            <w:r w:rsidRPr="00EC6F8E">
              <w:rPr>
                <w:rFonts w:ascii="Times New Roman" w:hAnsi="Times New Roman"/>
                <w:sz w:val="24"/>
                <w:u w:val="single"/>
              </w:rPr>
              <w:t>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6.13</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sz w:val="24"/>
              </w:rPr>
              <w:t>&lt;</w:t>
            </w:r>
            <w:r w:rsidRPr="00EC6F8E">
              <w:rPr>
                <w:rFonts w:ascii="Times New Roman" w:hAnsi="Times New Roman"/>
                <w:i/>
                <w:sz w:val="24"/>
                <w:u w:val="single"/>
              </w:rPr>
              <w:t>do you have</w:t>
            </w:r>
            <w:r w:rsidRPr="00EC6F8E">
              <w:rPr>
                <w:rFonts w:ascii="Times New Roman" w:hAnsi="Times New Roman"/>
                <w:i/>
                <w:sz w:val="24"/>
              </w:rPr>
              <w:t>&gt; a dog?</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6.14</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2E1C74" w:rsidRDefault="00EC6F8E" w:rsidP="00552DB6">
            <w:pPr>
              <w:spacing w:before="120"/>
              <w:rPr>
                <w:rFonts w:ascii="Times New Roman" w:hAnsi="Times New Roman"/>
                <w:sz w:val="24"/>
                <w:u w:val="single"/>
              </w:rPr>
            </w:pPr>
            <w:r w:rsidRPr="002E1C74">
              <w:rPr>
                <w:rFonts w:ascii="Times New Roman" w:hAnsi="Times New Roman"/>
                <w:sz w:val="24"/>
                <w:u w:val="single"/>
              </w:rPr>
              <w:t>e-r</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6.15</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After</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6.16</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4(…) 5</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6.17</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Forty-five?</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6.18</w:t>
            </w:r>
          </w:p>
        </w:tc>
        <w:tc>
          <w:tcPr>
            <w:tcW w:w="992" w:type="dxa"/>
          </w:tcPr>
          <w:p w:rsidR="00EC6F8E" w:rsidRPr="00EC6F8E" w:rsidRDefault="00EC6F8E" w:rsidP="00552DB6">
            <w:pPr>
              <w:spacing w:before="120"/>
              <w:rPr>
                <w:rFonts w:ascii="Times New Roman" w:hAnsi="Times New Roman"/>
                <w:sz w:val="24"/>
              </w:rPr>
            </w:pP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(all laugh)</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6.19</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i/>
                <w:sz w:val="24"/>
              </w:rPr>
              <w:t>after forty-five, four forty-five</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6.21</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(vocalizes, waves hand)</w:t>
            </w:r>
          </w:p>
          <w:p w:rsidR="00EC6F8E" w:rsidRPr="00EC6F8E" w:rsidRDefault="00EC6F8E" w:rsidP="00552DB6">
            <w:pPr>
              <w:spacing w:before="120"/>
              <w:rPr>
                <w:rFonts w:ascii="Times New Roman" w:hAnsi="Times New Roman"/>
                <w:i/>
                <w:sz w:val="24"/>
              </w:rPr>
            </w:pPr>
            <w:r w:rsidRPr="00EC6F8E">
              <w:rPr>
                <w:rFonts w:ascii="Times New Roman" w:hAnsi="Times New Roman"/>
                <w:sz w:val="24"/>
              </w:rPr>
              <w:t>a-f</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6.22</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af?</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6.23</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6.24</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ter?</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6.25</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4</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6.26</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sz w:val="24"/>
              </w:rPr>
              <w:t>&lt;</w:t>
            </w:r>
            <w:r w:rsidRPr="00EC6F8E">
              <w:rPr>
                <w:rFonts w:ascii="Times New Roman" w:hAnsi="Times New Roman"/>
                <w:i/>
                <w:sz w:val="24"/>
                <w:u w:val="single"/>
              </w:rPr>
              <w:t>four</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6.27</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&lt;</w:t>
            </w:r>
            <w:r w:rsidRPr="00EC6F8E">
              <w:rPr>
                <w:rFonts w:ascii="Times New Roman" w:hAnsi="Times New Roman"/>
                <w:i/>
                <w:sz w:val="24"/>
                <w:u w:val="single"/>
              </w:rPr>
              <w:t>four</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6.28</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o-&lt;</w:t>
            </w:r>
            <w:r w:rsidRPr="00EC6F8E">
              <w:rPr>
                <w:rFonts w:ascii="Times New Roman" w:hAnsi="Times New Roman"/>
                <w:sz w:val="24"/>
                <w:u w:val="single"/>
              </w:rPr>
              <w:t>r</w:t>
            </w:r>
            <w:r w:rsidRPr="00EC6F8E">
              <w:rPr>
                <w:rFonts w:ascii="Times New Roman" w:hAnsi="Times New Roman"/>
                <w:i/>
                <w:sz w:val="24"/>
                <w:u w:val="single"/>
              </w:rPr>
              <w:t xml:space="preserve"> 5</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6.29</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&lt;</w:t>
            </w:r>
            <w:r w:rsidRPr="00EC6F8E">
              <w:rPr>
                <w:rFonts w:ascii="Times New Roman" w:hAnsi="Times New Roman"/>
                <w:i/>
                <w:sz w:val="24"/>
                <w:u w:val="single"/>
              </w:rPr>
              <w:t>or five</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6.30</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d-a-&lt;</w:t>
            </w:r>
            <w:r w:rsidRPr="00EC6F8E">
              <w:rPr>
                <w:rFonts w:ascii="Times New Roman" w:hAnsi="Times New Roman"/>
                <w:sz w:val="24"/>
                <w:u w:val="single"/>
              </w:rPr>
              <w:t>y-s</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6.31</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&lt;</w:t>
            </w:r>
            <w:r w:rsidRPr="00EC6F8E">
              <w:rPr>
                <w:rFonts w:ascii="Times New Roman" w:hAnsi="Times New Roman"/>
                <w:i/>
                <w:sz w:val="24"/>
                <w:u w:val="single"/>
              </w:rPr>
              <w:t>days</w:t>
            </w:r>
            <w:r w:rsidRPr="00EC6F8E">
              <w:rPr>
                <w:rFonts w:ascii="Times New Roman" w:hAnsi="Times New Roman"/>
                <w:sz w:val="24"/>
              </w:rPr>
              <w:t>&gt;</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6.32</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sz w:val="24"/>
              </w:rPr>
            </w:pPr>
            <w:r w:rsidRPr="00EC6F8E">
              <w:rPr>
                <w:rFonts w:ascii="Times New Roman" w:hAnsi="Times New Roman"/>
                <w:i/>
                <w:sz w:val="24"/>
              </w:rPr>
              <w:t xml:space="preserve">DOG DOG DOG DOG </w:t>
            </w:r>
            <w:r w:rsidRPr="00EC6F8E">
              <w:rPr>
                <w:rFonts w:ascii="Times New Roman" w:hAnsi="Times New Roman"/>
                <w:sz w:val="24"/>
              </w:rPr>
              <w:t>(pointing with emphasis)</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6.33</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PA4</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Dog</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6.35</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PA2</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 xml:space="preserve">DINNER DINNER DINNER </w:t>
            </w:r>
            <w:r w:rsidRPr="00EC6F8E">
              <w:rPr>
                <w:rFonts w:ascii="Times New Roman" w:hAnsi="Times New Roman"/>
                <w:sz w:val="24"/>
              </w:rPr>
              <w:t>(pointing with emphasis)</w:t>
            </w:r>
          </w:p>
        </w:tc>
      </w:tr>
      <w:tr w:rsidR="00EC6F8E" w:rsidRPr="00EC6F8E">
        <w:tc>
          <w:tcPr>
            <w:tcW w:w="534"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6.36</w:t>
            </w:r>
          </w:p>
        </w:tc>
        <w:tc>
          <w:tcPr>
            <w:tcW w:w="992" w:type="dxa"/>
          </w:tcPr>
          <w:p w:rsidR="00EC6F8E" w:rsidRPr="00EC6F8E" w:rsidRDefault="00EC6F8E" w:rsidP="00552DB6">
            <w:pPr>
              <w:spacing w:before="120"/>
              <w:rPr>
                <w:rFonts w:ascii="Times New Roman" w:hAnsi="Times New Roman"/>
                <w:sz w:val="24"/>
              </w:rPr>
            </w:pPr>
            <w:r w:rsidRPr="00EC6F8E">
              <w:rPr>
                <w:rFonts w:ascii="Times New Roman" w:hAnsi="Times New Roman"/>
                <w:sz w:val="24"/>
              </w:rPr>
              <w:t>PA3</w:t>
            </w:r>
          </w:p>
        </w:tc>
        <w:tc>
          <w:tcPr>
            <w:tcW w:w="6990" w:type="dxa"/>
          </w:tcPr>
          <w:p w:rsidR="00EC6F8E" w:rsidRPr="00EC6F8E" w:rsidRDefault="00EC6F8E" w:rsidP="00552DB6">
            <w:pPr>
              <w:spacing w:before="120"/>
              <w:rPr>
                <w:rFonts w:ascii="Times New Roman" w:hAnsi="Times New Roman"/>
                <w:i/>
                <w:sz w:val="24"/>
              </w:rPr>
            </w:pPr>
            <w:r w:rsidRPr="00EC6F8E">
              <w:rPr>
                <w:rFonts w:ascii="Times New Roman" w:hAnsi="Times New Roman"/>
                <w:i/>
                <w:sz w:val="24"/>
              </w:rPr>
              <w:t>Oh: it’s for you to use the food for the dog’s dinner!</w:t>
            </w:r>
          </w:p>
          <w:p w:rsidR="00EC6F8E" w:rsidRPr="00EC6F8E" w:rsidRDefault="00EC6F8E" w:rsidP="00552DB6">
            <w:pPr>
              <w:spacing w:before="120"/>
              <w:rPr>
                <w:rFonts w:ascii="Times New Roman" w:hAnsi="Times New Roman"/>
                <w:i/>
                <w:sz w:val="24"/>
              </w:rPr>
            </w:pPr>
            <w:r w:rsidRPr="00EC6F8E">
              <w:rPr>
                <w:rFonts w:ascii="Times New Roman" w:hAnsi="Times New Roman"/>
                <w:i/>
                <w:sz w:val="24"/>
              </w:rPr>
              <w:t>Yea, we give it to the cat</w:t>
            </w:r>
          </w:p>
        </w:tc>
      </w:tr>
    </w:tbl>
    <w:p w:rsidR="00EC6F8E" w:rsidRDefault="00EC6F8E" w:rsidP="006D1E08">
      <w:pPr>
        <w:spacing w:line="480" w:lineRule="auto"/>
        <w:ind w:firstLine="567"/>
        <w:rPr>
          <w:rFonts w:ascii="Times New Roman" w:hAnsi="Times New Roman"/>
          <w:sz w:val="24"/>
        </w:rPr>
      </w:pPr>
    </w:p>
    <w:p w:rsidR="005E2265" w:rsidRDefault="005E2265" w:rsidP="006D1E08">
      <w:pPr>
        <w:spacing w:line="480" w:lineRule="auto"/>
        <w:ind w:firstLine="567"/>
        <w:rPr>
          <w:rFonts w:ascii="Times New Roman" w:hAnsi="Times New Roman"/>
          <w:sz w:val="24"/>
        </w:rPr>
      </w:pPr>
      <w:r>
        <w:rPr>
          <w:rFonts w:ascii="Times New Roman" w:hAnsi="Times New Roman"/>
          <w:sz w:val="24"/>
        </w:rPr>
        <w:t>In sum, the extracts presented here suggest that these participants found the structural organization of turn-taking in the context of aided communication somewhat challenging, partly because of the slow pace, but also because some of the conventional behaviours that signal turn shifts were not as effective as in spoken conversations. Once the floor was accessed, the problem of establishing the relevance of contributions constructed using aided communication and demonstrating responsivity to the prior turn frequently required extended, collaborative problem-solving of all participants. In the next section, we turn attention to the content of conversations, and participants’ perceptions of the impact of aided communication on what they could talk about.</w:t>
      </w:r>
    </w:p>
    <w:p w:rsidR="005E2265" w:rsidRDefault="005E2265" w:rsidP="006D1E08">
      <w:pPr>
        <w:keepNext/>
        <w:spacing w:line="480" w:lineRule="auto"/>
        <w:jc w:val="center"/>
        <w:rPr>
          <w:rFonts w:ascii="Times New Roman" w:hAnsi="Times New Roman"/>
          <w:b/>
          <w:sz w:val="24"/>
        </w:rPr>
      </w:pPr>
      <w:r>
        <w:rPr>
          <w:rFonts w:ascii="Times New Roman" w:hAnsi="Times New Roman"/>
          <w:b/>
          <w:sz w:val="24"/>
        </w:rPr>
        <w:t>The Content of Conversations</w:t>
      </w:r>
    </w:p>
    <w:p w:rsidR="00EC6F8E" w:rsidRDefault="005E2265" w:rsidP="006D1E08">
      <w:pPr>
        <w:spacing w:line="480" w:lineRule="auto"/>
        <w:ind w:firstLine="567"/>
        <w:rPr>
          <w:rFonts w:ascii="Times New Roman" w:hAnsi="Times New Roman"/>
          <w:sz w:val="24"/>
        </w:rPr>
      </w:pPr>
      <w:r>
        <w:rPr>
          <w:rFonts w:ascii="Times New Roman" w:hAnsi="Times New Roman"/>
          <w:sz w:val="24"/>
        </w:rPr>
        <w:t xml:space="preserve">All participants in the research reported here were </w:t>
      </w:r>
      <w:r w:rsidR="008B60E8">
        <w:rPr>
          <w:rFonts w:ascii="Times New Roman" w:hAnsi="Times New Roman"/>
          <w:sz w:val="24"/>
        </w:rPr>
        <w:t>“naïve”</w:t>
      </w:r>
      <w:r>
        <w:rPr>
          <w:rFonts w:ascii="Times New Roman" w:hAnsi="Times New Roman"/>
          <w:sz w:val="24"/>
        </w:rPr>
        <w:t xml:space="preserve"> users of aided communication. As part of the project, they devised their own communication boards, and were free to modify these over the course of the project. All participants included an alphabet on their boards, and most left some blank sections for later additions. Despite this apparent flexibility, all participants reported some frustration at what they perceived as the limitations of their aided communication resources. As noted above, the aided contributions to conversations tended to be short</w:t>
      </w:r>
      <w:r w:rsidR="00D24AD1">
        <w:rPr>
          <w:rFonts w:ascii="Times New Roman" w:hAnsi="Times New Roman"/>
          <w:sz w:val="24"/>
        </w:rPr>
        <w:t>, described by PA</w:t>
      </w:r>
      <w:r w:rsidR="00563C29">
        <w:rPr>
          <w:rFonts w:ascii="Times New Roman" w:hAnsi="Times New Roman"/>
          <w:sz w:val="24"/>
        </w:rPr>
        <w:t xml:space="preserve">4 as limited to </w:t>
      </w:r>
      <w:r w:rsidR="00563C29">
        <w:rPr>
          <w:rFonts w:ascii="Times New Roman" w:hAnsi="Times New Roman"/>
          <w:i/>
          <w:sz w:val="24"/>
        </w:rPr>
        <w:t xml:space="preserve">“bare essentials” </w:t>
      </w:r>
      <w:r w:rsidR="00563C29">
        <w:rPr>
          <w:rFonts w:ascii="Times New Roman" w:hAnsi="Times New Roman"/>
          <w:sz w:val="24"/>
        </w:rPr>
        <w:t xml:space="preserve">(see </w:t>
      </w:r>
      <w:r w:rsidR="00D24AD1">
        <w:rPr>
          <w:rFonts w:ascii="Times New Roman" w:hAnsi="Times New Roman"/>
          <w:sz w:val="24"/>
        </w:rPr>
        <w:t xml:space="preserve">Table </w:t>
      </w:r>
      <w:r w:rsidR="003B00D6">
        <w:rPr>
          <w:rFonts w:ascii="Times New Roman" w:hAnsi="Times New Roman"/>
          <w:sz w:val="24"/>
        </w:rPr>
        <w:t>12.</w:t>
      </w:r>
      <w:r w:rsidR="00D24AD1">
        <w:rPr>
          <w:rFonts w:ascii="Times New Roman" w:hAnsi="Times New Roman"/>
          <w:sz w:val="24"/>
        </w:rPr>
        <w:t>3</w:t>
      </w:r>
      <w:r w:rsidR="00563C29">
        <w:rPr>
          <w:rFonts w:ascii="Times New Roman" w:hAnsi="Times New Roman"/>
          <w:sz w:val="24"/>
        </w:rPr>
        <w:t>)</w:t>
      </w:r>
      <w:r>
        <w:rPr>
          <w:rFonts w:ascii="Times New Roman" w:hAnsi="Times New Roman"/>
          <w:sz w:val="24"/>
        </w:rPr>
        <w:t>. Based on this experience, in their role as speaking partners, the participants began to try to adapt their style of conversation</w:t>
      </w:r>
      <w:r w:rsidR="00563C29">
        <w:rPr>
          <w:rFonts w:ascii="Times New Roman" w:hAnsi="Times New Roman"/>
          <w:sz w:val="24"/>
        </w:rPr>
        <w:t>, reducing the length of their own spoken contributions, planning and structuring questions to facilitate success within the interaction.</w:t>
      </w:r>
      <w:r>
        <w:rPr>
          <w:rFonts w:ascii="Times New Roman" w:hAnsi="Times New Roman"/>
          <w:sz w:val="24"/>
        </w:rPr>
        <w:t xml:space="preserve"> </w:t>
      </w:r>
    </w:p>
    <w:p w:rsidR="005E2265" w:rsidRDefault="00EC6F8E" w:rsidP="00EC6F8E">
      <w:pPr>
        <w:spacing w:line="480" w:lineRule="auto"/>
        <w:ind w:firstLine="567"/>
        <w:jc w:val="center"/>
        <w:rPr>
          <w:rFonts w:ascii="Times New Roman" w:hAnsi="Times New Roman"/>
          <w:sz w:val="24"/>
        </w:rPr>
      </w:pPr>
      <w:r>
        <w:rPr>
          <w:rFonts w:ascii="Times New Roman" w:hAnsi="Times New Roman"/>
          <w:sz w:val="24"/>
        </w:rPr>
        <w:t xml:space="preserve">INSERT </w:t>
      </w:r>
      <w:r w:rsidR="00D24AD1">
        <w:rPr>
          <w:rFonts w:ascii="Times New Roman" w:hAnsi="Times New Roman"/>
          <w:sz w:val="24"/>
        </w:rPr>
        <w:t xml:space="preserve">TABLE </w:t>
      </w:r>
      <w:r w:rsidR="003B00D6">
        <w:rPr>
          <w:rFonts w:ascii="Times New Roman" w:hAnsi="Times New Roman"/>
          <w:sz w:val="24"/>
        </w:rPr>
        <w:t>12.</w:t>
      </w:r>
      <w:r w:rsidR="00D24AD1">
        <w:rPr>
          <w:rFonts w:ascii="Times New Roman" w:hAnsi="Times New Roman"/>
          <w:sz w:val="24"/>
        </w:rPr>
        <w:t>3</w:t>
      </w:r>
      <w:r>
        <w:rPr>
          <w:rFonts w:ascii="Times New Roman" w:hAnsi="Times New Roman"/>
          <w:sz w:val="24"/>
        </w:rPr>
        <w:t xml:space="preserve"> ABOUT HERE</w:t>
      </w:r>
    </w:p>
    <w:p w:rsidR="005E2265" w:rsidRDefault="005E2265" w:rsidP="006D1E08">
      <w:pPr>
        <w:spacing w:line="480" w:lineRule="auto"/>
        <w:ind w:firstLine="567"/>
        <w:rPr>
          <w:rFonts w:ascii="Times New Roman" w:hAnsi="Times New Roman"/>
          <w:sz w:val="24"/>
        </w:rPr>
      </w:pPr>
      <w:r>
        <w:rPr>
          <w:rFonts w:ascii="Times New Roman" w:hAnsi="Times New Roman"/>
          <w:sz w:val="24"/>
        </w:rPr>
        <w:t>However, maintaining a sense of a normal conversation within these adaptations was difficult at times. For some participants, the question/answer structure that emerged</w:t>
      </w:r>
      <w:r w:rsidR="007261EC">
        <w:rPr>
          <w:rFonts w:ascii="Times New Roman" w:hAnsi="Times New Roman"/>
          <w:sz w:val="24"/>
        </w:rPr>
        <w:t xml:space="preserve"> risked shifting the interaction from a conversation to an interrogation</w:t>
      </w:r>
      <w:r>
        <w:rPr>
          <w:rFonts w:ascii="Times New Roman" w:hAnsi="Times New Roman"/>
          <w:i/>
          <w:sz w:val="24"/>
        </w:rPr>
        <w:t xml:space="preserve">. </w:t>
      </w:r>
      <w:r>
        <w:rPr>
          <w:rFonts w:ascii="Times New Roman" w:hAnsi="Times New Roman"/>
          <w:sz w:val="24"/>
        </w:rPr>
        <w:t xml:space="preserve">PA6 consciously tried to resist the temptation to ask questions </w:t>
      </w:r>
      <w:r>
        <w:rPr>
          <w:rFonts w:ascii="Times New Roman" w:hAnsi="Times New Roman"/>
          <w:i/>
          <w:sz w:val="24"/>
        </w:rPr>
        <w:t>“I was very conscious of avoiding an interview-style conversation, so I had to tell stories and monologue, which was difficult because normally people give verbal responses and encouragement, so I had to judge myself when to stop talking and engage her instead”</w:t>
      </w:r>
      <w:r>
        <w:rPr>
          <w:rFonts w:ascii="Times New Roman" w:hAnsi="Times New Roman"/>
          <w:sz w:val="24"/>
        </w:rPr>
        <w:t>.</w:t>
      </w:r>
    </w:p>
    <w:p w:rsidR="005E2265" w:rsidRPr="007E1C31" w:rsidRDefault="005E2265" w:rsidP="006D1E08">
      <w:pPr>
        <w:spacing w:line="480" w:lineRule="auto"/>
        <w:ind w:firstLine="567"/>
        <w:rPr>
          <w:rFonts w:ascii="Times New Roman" w:hAnsi="Times New Roman"/>
          <w:i/>
          <w:sz w:val="24"/>
        </w:rPr>
      </w:pPr>
      <w:r>
        <w:rPr>
          <w:rFonts w:ascii="Times New Roman" w:hAnsi="Times New Roman"/>
          <w:sz w:val="24"/>
        </w:rPr>
        <w:t xml:space="preserve">Participants also reported a sense of being restricted in what they could discuss because of their available vocabulary. Despite having access to an alphabet, the symbol vocabulary </w:t>
      </w:r>
      <w:r w:rsidR="0049638D">
        <w:rPr>
          <w:rFonts w:ascii="Times New Roman" w:hAnsi="Times New Roman"/>
          <w:sz w:val="24"/>
        </w:rPr>
        <w:t xml:space="preserve">at times seemed to both dictate and limit the scope of topics for discussion (see </w:t>
      </w:r>
      <w:r w:rsidR="00F9244E">
        <w:rPr>
          <w:rFonts w:ascii="Times New Roman" w:hAnsi="Times New Roman"/>
          <w:sz w:val="24"/>
        </w:rPr>
        <w:t xml:space="preserve">Table </w:t>
      </w:r>
      <w:r w:rsidR="003B00D6">
        <w:rPr>
          <w:rFonts w:ascii="Times New Roman" w:hAnsi="Times New Roman"/>
          <w:sz w:val="24"/>
        </w:rPr>
        <w:t>12.</w:t>
      </w:r>
      <w:r w:rsidR="00F9244E">
        <w:rPr>
          <w:rFonts w:ascii="Times New Roman" w:hAnsi="Times New Roman"/>
          <w:sz w:val="24"/>
        </w:rPr>
        <w:t>3</w:t>
      </w:r>
      <w:r w:rsidR="0049638D">
        <w:rPr>
          <w:rFonts w:ascii="Times New Roman" w:hAnsi="Times New Roman"/>
          <w:sz w:val="24"/>
        </w:rPr>
        <w:t xml:space="preserve">). </w:t>
      </w:r>
      <w:r>
        <w:rPr>
          <w:rFonts w:ascii="Times New Roman" w:hAnsi="Times New Roman"/>
          <w:sz w:val="24"/>
        </w:rPr>
        <w:t>Although no instruction was issued that participants were required to use symbols rather than text, some participants</w:t>
      </w:r>
      <w:r w:rsidR="000E6A5D">
        <w:rPr>
          <w:rFonts w:ascii="Times New Roman" w:hAnsi="Times New Roman"/>
          <w:sz w:val="24"/>
        </w:rPr>
        <w:t xml:space="preserve"> (particularly PA4 and PA6)</w:t>
      </w:r>
      <w:r>
        <w:rPr>
          <w:rFonts w:ascii="Times New Roman" w:hAnsi="Times New Roman"/>
          <w:sz w:val="24"/>
        </w:rPr>
        <w:t xml:space="preserve"> seemed to feel that spelling represented some kind of failure</w:t>
      </w:r>
      <w:r w:rsidR="00355A32">
        <w:rPr>
          <w:rFonts w:ascii="Times New Roman" w:hAnsi="Times New Roman"/>
          <w:sz w:val="24"/>
        </w:rPr>
        <w:t xml:space="preserve"> or </w:t>
      </w:r>
      <w:r w:rsidR="00942134">
        <w:rPr>
          <w:rFonts w:ascii="Times New Roman" w:hAnsi="Times New Roman"/>
          <w:sz w:val="24"/>
        </w:rPr>
        <w:t xml:space="preserve">they </w:t>
      </w:r>
      <w:r w:rsidR="00355A32">
        <w:rPr>
          <w:rFonts w:ascii="Times New Roman" w:hAnsi="Times New Roman"/>
          <w:sz w:val="24"/>
        </w:rPr>
        <w:t xml:space="preserve">found it simply </w:t>
      </w:r>
      <w:r w:rsidR="000E6A5D">
        <w:rPr>
          <w:rFonts w:ascii="Times New Roman" w:hAnsi="Times New Roman"/>
          <w:sz w:val="24"/>
        </w:rPr>
        <w:t>tedious and tiring.</w:t>
      </w:r>
      <w:r w:rsidRPr="008162CB">
        <w:rPr>
          <w:rFonts w:ascii="Times New Roman" w:hAnsi="Times New Roman"/>
          <w:i/>
          <w:sz w:val="24"/>
        </w:rPr>
        <w:t xml:space="preserve"> </w:t>
      </w:r>
      <w:r>
        <w:rPr>
          <w:rFonts w:ascii="Times New Roman" w:hAnsi="Times New Roman"/>
          <w:sz w:val="24"/>
        </w:rPr>
        <w:t xml:space="preserve">PA3 felt the slow pace of spelling created a pressure within the interaction </w:t>
      </w:r>
      <w:r>
        <w:rPr>
          <w:rFonts w:ascii="Times New Roman" w:hAnsi="Times New Roman"/>
          <w:i/>
          <w:sz w:val="24"/>
        </w:rPr>
        <w:t>“because of the listener and I was concerned if they were going to get bored and kind of wanted to give them a fast answer”.</w:t>
      </w:r>
    </w:p>
    <w:p w:rsidR="005E2265" w:rsidRPr="0061436D" w:rsidRDefault="005E2265" w:rsidP="006D1E08">
      <w:pPr>
        <w:spacing w:line="480" w:lineRule="auto"/>
        <w:ind w:firstLine="567"/>
        <w:rPr>
          <w:rFonts w:ascii="Times New Roman" w:hAnsi="Times New Roman"/>
          <w:sz w:val="24"/>
        </w:rPr>
      </w:pPr>
      <w:r>
        <w:rPr>
          <w:rFonts w:ascii="Times New Roman" w:hAnsi="Times New Roman"/>
          <w:sz w:val="24"/>
        </w:rPr>
        <w:t xml:space="preserve">Even when the relevant vocabulary was available, certain kinds of communication functions seemed particularly difficult to manage using aided communication. Humour, sarcasm and emotions were perceived to take on a new tone if communicated through aided communication. For example, </w:t>
      </w:r>
      <w:r w:rsidR="007F5073">
        <w:rPr>
          <w:rFonts w:ascii="Times New Roman" w:hAnsi="Times New Roman"/>
          <w:sz w:val="24"/>
        </w:rPr>
        <w:t xml:space="preserve">both </w:t>
      </w:r>
      <w:r>
        <w:rPr>
          <w:rFonts w:ascii="Times New Roman" w:hAnsi="Times New Roman"/>
          <w:sz w:val="24"/>
        </w:rPr>
        <w:t xml:space="preserve">PA1 </w:t>
      </w:r>
      <w:r w:rsidR="007F5073">
        <w:rPr>
          <w:rFonts w:ascii="Times New Roman" w:hAnsi="Times New Roman"/>
          <w:sz w:val="24"/>
        </w:rPr>
        <w:t xml:space="preserve">and PA6 </w:t>
      </w:r>
      <w:r>
        <w:rPr>
          <w:rFonts w:ascii="Times New Roman" w:hAnsi="Times New Roman"/>
          <w:sz w:val="24"/>
        </w:rPr>
        <w:t>commented</w:t>
      </w:r>
      <w:r w:rsidR="007F5073">
        <w:rPr>
          <w:rFonts w:ascii="Times New Roman" w:hAnsi="Times New Roman"/>
          <w:sz w:val="24"/>
        </w:rPr>
        <w:t xml:space="preserve"> on the difficulty they experienced in expressing humour using a communication board (see </w:t>
      </w:r>
      <w:r w:rsidR="008F26E0">
        <w:rPr>
          <w:rFonts w:ascii="Times New Roman" w:hAnsi="Times New Roman"/>
          <w:sz w:val="24"/>
        </w:rPr>
        <w:t xml:space="preserve">Table </w:t>
      </w:r>
      <w:r w:rsidR="000F20FB">
        <w:rPr>
          <w:rFonts w:ascii="Times New Roman" w:hAnsi="Times New Roman"/>
          <w:sz w:val="24"/>
        </w:rPr>
        <w:t>12.</w:t>
      </w:r>
      <w:r w:rsidR="008F26E0">
        <w:rPr>
          <w:rFonts w:ascii="Times New Roman" w:hAnsi="Times New Roman"/>
          <w:sz w:val="24"/>
        </w:rPr>
        <w:t>3</w:t>
      </w:r>
      <w:r w:rsidR="007F5073">
        <w:rPr>
          <w:rFonts w:ascii="Times New Roman" w:hAnsi="Times New Roman"/>
          <w:sz w:val="24"/>
        </w:rPr>
        <w:t xml:space="preserve">). Personality, tone, enthusiasm and exuberance were reported to be </w:t>
      </w:r>
      <w:r w:rsidR="007A4232">
        <w:rPr>
          <w:rFonts w:ascii="Times New Roman" w:hAnsi="Times New Roman"/>
          <w:sz w:val="24"/>
        </w:rPr>
        <w:t xml:space="preserve">hard </w:t>
      </w:r>
      <w:r w:rsidR="007F5073">
        <w:rPr>
          <w:rFonts w:ascii="Times New Roman" w:hAnsi="Times New Roman"/>
          <w:sz w:val="24"/>
        </w:rPr>
        <w:t>to capture in the flat modality of aided communication</w:t>
      </w:r>
      <w:r w:rsidR="00A36E19">
        <w:rPr>
          <w:rFonts w:ascii="Times New Roman" w:hAnsi="Times New Roman"/>
          <w:sz w:val="24"/>
        </w:rPr>
        <w:t xml:space="preserve">. </w:t>
      </w:r>
      <w:r>
        <w:rPr>
          <w:rFonts w:ascii="Times New Roman" w:hAnsi="Times New Roman"/>
          <w:sz w:val="24"/>
        </w:rPr>
        <w:t xml:space="preserve">Even where the </w:t>
      </w:r>
      <w:r w:rsidR="00197A9C">
        <w:rPr>
          <w:rFonts w:ascii="Times New Roman" w:hAnsi="Times New Roman"/>
          <w:sz w:val="24"/>
        </w:rPr>
        <w:t xml:space="preserve">available vocabulary was </w:t>
      </w:r>
      <w:r>
        <w:rPr>
          <w:rFonts w:ascii="Times New Roman" w:hAnsi="Times New Roman"/>
          <w:sz w:val="24"/>
        </w:rPr>
        <w:t xml:space="preserve">appropriate, </w:t>
      </w:r>
      <w:r w:rsidR="00197A9C">
        <w:rPr>
          <w:rFonts w:ascii="Times New Roman" w:hAnsi="Times New Roman"/>
          <w:sz w:val="24"/>
        </w:rPr>
        <w:t xml:space="preserve">participants felt that topics could take </w:t>
      </w:r>
      <w:r>
        <w:rPr>
          <w:rFonts w:ascii="Times New Roman" w:hAnsi="Times New Roman"/>
          <w:sz w:val="24"/>
        </w:rPr>
        <w:t>on a new</w:t>
      </w:r>
      <w:r w:rsidR="00197A9C">
        <w:rPr>
          <w:rFonts w:ascii="Times New Roman" w:hAnsi="Times New Roman"/>
          <w:sz w:val="24"/>
        </w:rPr>
        <w:t>, unintended</w:t>
      </w:r>
      <w:r>
        <w:rPr>
          <w:rFonts w:ascii="Times New Roman" w:hAnsi="Times New Roman"/>
          <w:sz w:val="24"/>
        </w:rPr>
        <w:t xml:space="preserve"> significance </w:t>
      </w:r>
      <w:r w:rsidR="00197A9C">
        <w:rPr>
          <w:rFonts w:ascii="Times New Roman" w:hAnsi="Times New Roman"/>
          <w:sz w:val="24"/>
        </w:rPr>
        <w:t xml:space="preserve">of tone </w:t>
      </w:r>
      <w:r>
        <w:rPr>
          <w:rFonts w:ascii="Times New Roman" w:hAnsi="Times New Roman"/>
          <w:sz w:val="24"/>
        </w:rPr>
        <w:t xml:space="preserve">in the aided modality: </w:t>
      </w:r>
      <w:r>
        <w:rPr>
          <w:rFonts w:ascii="Times New Roman" w:hAnsi="Times New Roman"/>
          <w:i/>
          <w:sz w:val="24"/>
        </w:rPr>
        <w:t>“talking about feelings with a communication board seems so much more intimate and serious”</w:t>
      </w:r>
      <w:r w:rsidR="00197A9C">
        <w:rPr>
          <w:rFonts w:ascii="Times New Roman" w:hAnsi="Times New Roman"/>
          <w:sz w:val="24"/>
        </w:rPr>
        <w:t xml:space="preserve"> (PA6)</w:t>
      </w:r>
      <w:r>
        <w:rPr>
          <w:rFonts w:ascii="Times New Roman" w:hAnsi="Times New Roman"/>
          <w:i/>
          <w:sz w:val="24"/>
        </w:rPr>
        <w:t xml:space="preserve">. </w:t>
      </w:r>
      <w:r>
        <w:rPr>
          <w:rFonts w:ascii="Times New Roman" w:hAnsi="Times New Roman"/>
          <w:sz w:val="24"/>
        </w:rPr>
        <w:t xml:space="preserve"> Although Clarke and Wilkinson </w:t>
      </w:r>
      <w:r>
        <w:rPr>
          <w:rFonts w:ascii="Times New Roman" w:hAnsi="Times New Roman"/>
          <w:noProof/>
          <w:sz w:val="24"/>
        </w:rPr>
        <w:t>(2009)</w:t>
      </w:r>
      <w:r>
        <w:rPr>
          <w:rFonts w:ascii="Times New Roman" w:hAnsi="Times New Roman"/>
          <w:sz w:val="24"/>
        </w:rPr>
        <w:t xml:space="preserve"> have elegantly described ‘non-serious’ interactions between children with cerebral palsy </w:t>
      </w:r>
      <w:r w:rsidR="00CF4A58">
        <w:rPr>
          <w:rFonts w:ascii="Times New Roman" w:hAnsi="Times New Roman"/>
          <w:sz w:val="24"/>
        </w:rPr>
        <w:t xml:space="preserve">using aided communication with </w:t>
      </w:r>
      <w:r>
        <w:rPr>
          <w:rFonts w:ascii="Times New Roman" w:hAnsi="Times New Roman"/>
          <w:sz w:val="24"/>
        </w:rPr>
        <w:t xml:space="preserve">peers, much of the humour </w:t>
      </w:r>
      <w:r w:rsidR="0050056F">
        <w:rPr>
          <w:rFonts w:ascii="Times New Roman" w:hAnsi="Times New Roman"/>
          <w:sz w:val="24"/>
        </w:rPr>
        <w:t>is communicated through</w:t>
      </w:r>
      <w:r w:rsidR="004B408F">
        <w:rPr>
          <w:rFonts w:ascii="Times New Roman" w:hAnsi="Times New Roman"/>
          <w:sz w:val="24"/>
        </w:rPr>
        <w:t xml:space="preserve"> un</w:t>
      </w:r>
      <w:r>
        <w:rPr>
          <w:rFonts w:ascii="Times New Roman" w:hAnsi="Times New Roman"/>
          <w:sz w:val="24"/>
        </w:rPr>
        <w:t>aided modalities such as smiling, nodding and laughing. For spoken humour, timing, gesture, facial expression, prosody and intonation are all critical elements. Adding the</w:t>
      </w:r>
      <w:r w:rsidR="00346A3B">
        <w:rPr>
          <w:rFonts w:ascii="Times New Roman" w:hAnsi="Times New Roman"/>
          <w:sz w:val="24"/>
        </w:rPr>
        <w:t>se</w:t>
      </w:r>
      <w:r w:rsidR="00D865F0">
        <w:rPr>
          <w:rFonts w:ascii="Times New Roman" w:hAnsi="Times New Roman"/>
          <w:sz w:val="24"/>
        </w:rPr>
        <w:t xml:space="preserve"> relevant “lamination layers”</w:t>
      </w:r>
      <w:r>
        <w:rPr>
          <w:rFonts w:ascii="Times New Roman" w:hAnsi="Times New Roman"/>
          <w:sz w:val="24"/>
        </w:rPr>
        <w:t xml:space="preserve"> may be particularly difficult if the propositional content is communicated through a graphic modality. </w:t>
      </w: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In sum, the challenges encountered by these participants in re-creating their typical conversation style and experiences when using aided communication emerged not only in the structure of the conversations, but also in what participants felt they could talk about, and how effectively they could modify the tone of their conversational contributions. Despite their expert literacy skills, spelling was not always a solution to these problems, particularly because the slow rate of spelling introduced a time pressure into interactions and was tiring, both for the aided participant and for the natural speaker. </w:t>
      </w:r>
    </w:p>
    <w:p w:rsidR="005E2265" w:rsidRDefault="005E2265" w:rsidP="006D1E08">
      <w:pPr>
        <w:keepNext/>
        <w:spacing w:line="480" w:lineRule="auto"/>
        <w:ind w:firstLine="567"/>
        <w:rPr>
          <w:rFonts w:ascii="Times New Roman" w:hAnsi="Times New Roman"/>
          <w:b/>
          <w:sz w:val="24"/>
        </w:rPr>
      </w:pPr>
      <w:r>
        <w:rPr>
          <w:rFonts w:ascii="Times New Roman" w:hAnsi="Times New Roman"/>
          <w:b/>
          <w:sz w:val="24"/>
        </w:rPr>
        <w:t>The Experience of Using Aided Communication in Interactions</w:t>
      </w:r>
    </w:p>
    <w:p w:rsidR="00EC6F8E" w:rsidRDefault="005E2265" w:rsidP="005540D5">
      <w:pPr>
        <w:spacing w:line="480" w:lineRule="auto"/>
        <w:ind w:firstLine="567"/>
        <w:rPr>
          <w:rFonts w:ascii="Times New Roman" w:hAnsi="Times New Roman"/>
          <w:i/>
          <w:sz w:val="24"/>
        </w:rPr>
      </w:pPr>
      <w:r>
        <w:rPr>
          <w:rFonts w:ascii="Times New Roman" w:hAnsi="Times New Roman"/>
          <w:sz w:val="24"/>
        </w:rPr>
        <w:t>The adaptations outlined above in the structure, content and tone of conversations involving aided communication prompted some of the participants to reflect and discuss their own reactions to the unfamiliar role of aided communicator. A prominent theme in these reflections was one of effort</w:t>
      </w:r>
      <w:r w:rsidR="00FE1D19">
        <w:rPr>
          <w:rFonts w:ascii="Times New Roman" w:hAnsi="Times New Roman"/>
          <w:sz w:val="24"/>
        </w:rPr>
        <w:t xml:space="preserve"> (see </w:t>
      </w:r>
      <w:r w:rsidR="00DC471F">
        <w:rPr>
          <w:rFonts w:ascii="Times New Roman" w:hAnsi="Times New Roman"/>
          <w:sz w:val="24"/>
        </w:rPr>
        <w:t xml:space="preserve">Table </w:t>
      </w:r>
      <w:r w:rsidR="003B00D6">
        <w:rPr>
          <w:rFonts w:ascii="Times New Roman" w:hAnsi="Times New Roman"/>
          <w:sz w:val="24"/>
        </w:rPr>
        <w:t>12.</w:t>
      </w:r>
      <w:r w:rsidR="00DC471F">
        <w:rPr>
          <w:rFonts w:ascii="Times New Roman" w:hAnsi="Times New Roman"/>
          <w:sz w:val="24"/>
        </w:rPr>
        <w:t>4</w:t>
      </w:r>
      <w:r w:rsidR="00FE1D19">
        <w:rPr>
          <w:rFonts w:ascii="Times New Roman" w:hAnsi="Times New Roman"/>
          <w:sz w:val="24"/>
        </w:rPr>
        <w:t xml:space="preserve">). The effort </w:t>
      </w:r>
      <w:r w:rsidR="005540D5">
        <w:rPr>
          <w:rFonts w:ascii="Times New Roman" w:hAnsi="Times New Roman"/>
          <w:sz w:val="24"/>
        </w:rPr>
        <w:t>involved dimi</w:t>
      </w:r>
      <w:r w:rsidR="006F2E23">
        <w:rPr>
          <w:rFonts w:ascii="Times New Roman" w:hAnsi="Times New Roman"/>
          <w:sz w:val="24"/>
        </w:rPr>
        <w:t>ni</w:t>
      </w:r>
      <w:r w:rsidR="005540D5">
        <w:rPr>
          <w:rFonts w:ascii="Times New Roman" w:hAnsi="Times New Roman"/>
          <w:sz w:val="24"/>
        </w:rPr>
        <w:t>sh</w:t>
      </w:r>
      <w:r w:rsidR="00FE1D19">
        <w:rPr>
          <w:rFonts w:ascii="Times New Roman" w:hAnsi="Times New Roman"/>
          <w:sz w:val="24"/>
        </w:rPr>
        <w:t>ed over time,</w:t>
      </w:r>
      <w:r w:rsidR="005540D5">
        <w:rPr>
          <w:rFonts w:ascii="Times New Roman" w:hAnsi="Times New Roman"/>
          <w:sz w:val="24"/>
        </w:rPr>
        <w:t xml:space="preserve"> as participants became more com</w:t>
      </w:r>
      <w:r w:rsidR="00FE1D19">
        <w:rPr>
          <w:rFonts w:ascii="Times New Roman" w:hAnsi="Times New Roman"/>
          <w:sz w:val="24"/>
        </w:rPr>
        <w:t xml:space="preserve">fortable and more competent </w:t>
      </w:r>
      <w:r w:rsidR="005540D5">
        <w:rPr>
          <w:rFonts w:ascii="Times New Roman" w:hAnsi="Times New Roman"/>
          <w:sz w:val="24"/>
        </w:rPr>
        <w:t>using their communication boards.</w:t>
      </w:r>
      <w:r>
        <w:rPr>
          <w:rFonts w:ascii="Times New Roman" w:hAnsi="Times New Roman"/>
          <w:i/>
          <w:sz w:val="24"/>
        </w:rPr>
        <w:t xml:space="preserve"> </w:t>
      </w:r>
      <w:r w:rsidR="00D45708">
        <w:rPr>
          <w:rFonts w:ascii="Times New Roman" w:hAnsi="Times New Roman"/>
          <w:sz w:val="24"/>
        </w:rPr>
        <w:t>However, i</w:t>
      </w:r>
      <w:r>
        <w:rPr>
          <w:rFonts w:ascii="Times New Roman" w:hAnsi="Times New Roman"/>
          <w:sz w:val="24"/>
        </w:rPr>
        <w:t xml:space="preserve">n their interviews and reflections, several participants </w:t>
      </w:r>
      <w:r w:rsidR="00C8634A">
        <w:rPr>
          <w:rFonts w:ascii="Times New Roman" w:hAnsi="Times New Roman"/>
          <w:sz w:val="24"/>
        </w:rPr>
        <w:t xml:space="preserve">reported </w:t>
      </w:r>
      <w:r>
        <w:rPr>
          <w:rFonts w:ascii="Times New Roman" w:hAnsi="Times New Roman"/>
          <w:sz w:val="24"/>
        </w:rPr>
        <w:t xml:space="preserve">a </w:t>
      </w:r>
      <w:r w:rsidR="00C8634A">
        <w:rPr>
          <w:rFonts w:ascii="Times New Roman" w:hAnsi="Times New Roman"/>
          <w:sz w:val="24"/>
        </w:rPr>
        <w:t xml:space="preserve">lingering </w:t>
      </w:r>
      <w:r>
        <w:rPr>
          <w:rFonts w:ascii="Times New Roman" w:hAnsi="Times New Roman"/>
          <w:sz w:val="24"/>
        </w:rPr>
        <w:t>sense of self-expression being restricted by the aided modality</w:t>
      </w:r>
      <w:r w:rsidR="006F2E23">
        <w:rPr>
          <w:rFonts w:ascii="Times New Roman" w:hAnsi="Times New Roman"/>
          <w:sz w:val="24"/>
        </w:rPr>
        <w:t xml:space="preserve">. Using aided communication at times </w:t>
      </w:r>
      <w:r w:rsidR="00831E51">
        <w:rPr>
          <w:rFonts w:ascii="Times New Roman" w:hAnsi="Times New Roman"/>
          <w:sz w:val="24"/>
        </w:rPr>
        <w:t>impacted</w:t>
      </w:r>
      <w:r w:rsidR="006F2E23">
        <w:rPr>
          <w:rFonts w:ascii="Times New Roman" w:hAnsi="Times New Roman"/>
          <w:sz w:val="24"/>
        </w:rPr>
        <w:t xml:space="preserve"> </w:t>
      </w:r>
      <w:r w:rsidR="00831E51">
        <w:rPr>
          <w:rFonts w:ascii="Times New Roman" w:hAnsi="Times New Roman"/>
          <w:sz w:val="24"/>
        </w:rPr>
        <w:t>their</w:t>
      </w:r>
      <w:r w:rsidR="006F2E23">
        <w:rPr>
          <w:rFonts w:ascii="Times New Roman" w:hAnsi="Times New Roman"/>
          <w:sz w:val="24"/>
        </w:rPr>
        <w:t xml:space="preserve"> habitual conversation style, with PA6 </w:t>
      </w:r>
      <w:r w:rsidR="00831E51">
        <w:rPr>
          <w:rFonts w:ascii="Times New Roman" w:hAnsi="Times New Roman"/>
          <w:sz w:val="24"/>
        </w:rPr>
        <w:t>going as far as to suggest that</w:t>
      </w:r>
      <w:r w:rsidR="00FB058B">
        <w:rPr>
          <w:rFonts w:ascii="Times New Roman" w:hAnsi="Times New Roman"/>
          <w:sz w:val="24"/>
        </w:rPr>
        <w:t xml:space="preserve"> </w:t>
      </w:r>
      <w:r>
        <w:rPr>
          <w:rFonts w:ascii="Times New Roman" w:hAnsi="Times New Roman"/>
          <w:i/>
          <w:sz w:val="24"/>
        </w:rPr>
        <w:t xml:space="preserve">“using AAC seems to slow my thought process down”. </w:t>
      </w:r>
      <w:r>
        <w:rPr>
          <w:rFonts w:ascii="Times New Roman" w:hAnsi="Times New Roman"/>
          <w:sz w:val="24"/>
        </w:rPr>
        <w:t xml:space="preserve">PA1 felt that her natural style of rapid topic switching in spoken conversations was problematic in the aided context: </w:t>
      </w:r>
      <w:r w:rsidRPr="00E16A91">
        <w:rPr>
          <w:rFonts w:ascii="Times New Roman" w:hAnsi="Times New Roman"/>
          <w:i/>
          <w:sz w:val="24"/>
        </w:rPr>
        <w:t>“…so I have this terrible habit of jumping round in my conversations so I start point to one picture and then I’d be like, oh, wait a minute, I don’t want to say this and then I’d point to another and they’d be like, those t</w:t>
      </w:r>
      <w:r>
        <w:rPr>
          <w:rFonts w:ascii="Times New Roman" w:hAnsi="Times New Roman"/>
          <w:i/>
          <w:sz w:val="24"/>
        </w:rPr>
        <w:t>w</w:t>
      </w:r>
      <w:r w:rsidRPr="00E16A91">
        <w:rPr>
          <w:rFonts w:ascii="Times New Roman" w:hAnsi="Times New Roman"/>
          <w:i/>
          <w:sz w:val="24"/>
        </w:rPr>
        <w:t>o words /…/, those two pictures make no sense”.</w:t>
      </w:r>
      <w:r>
        <w:rPr>
          <w:rFonts w:ascii="Times New Roman" w:hAnsi="Times New Roman"/>
          <w:i/>
          <w:sz w:val="24"/>
        </w:rPr>
        <w:t xml:space="preserve"> </w:t>
      </w:r>
    </w:p>
    <w:p w:rsidR="005E2265" w:rsidRPr="00EC6F8E" w:rsidRDefault="00EC6F8E" w:rsidP="00EC6F8E">
      <w:pPr>
        <w:spacing w:line="480" w:lineRule="auto"/>
        <w:ind w:firstLine="567"/>
        <w:jc w:val="center"/>
        <w:rPr>
          <w:rFonts w:ascii="Times New Roman" w:hAnsi="Times New Roman"/>
          <w:sz w:val="24"/>
        </w:rPr>
      </w:pPr>
      <w:r>
        <w:rPr>
          <w:rFonts w:ascii="Times New Roman" w:hAnsi="Times New Roman"/>
          <w:sz w:val="24"/>
        </w:rPr>
        <w:t xml:space="preserve">INSERT </w:t>
      </w:r>
      <w:r w:rsidR="0027400F">
        <w:rPr>
          <w:rFonts w:ascii="Times New Roman" w:hAnsi="Times New Roman"/>
          <w:sz w:val="24"/>
        </w:rPr>
        <w:t xml:space="preserve">TABLE </w:t>
      </w:r>
      <w:r w:rsidR="003B00D6">
        <w:rPr>
          <w:rFonts w:ascii="Times New Roman" w:hAnsi="Times New Roman"/>
          <w:sz w:val="24"/>
        </w:rPr>
        <w:t>12.</w:t>
      </w:r>
      <w:r w:rsidR="0027400F">
        <w:rPr>
          <w:rFonts w:ascii="Times New Roman" w:hAnsi="Times New Roman"/>
          <w:sz w:val="24"/>
        </w:rPr>
        <w:t>4</w:t>
      </w:r>
      <w:r>
        <w:rPr>
          <w:rFonts w:ascii="Times New Roman" w:hAnsi="Times New Roman"/>
          <w:sz w:val="24"/>
        </w:rPr>
        <w:t xml:space="preserve"> ABOUT HERE</w:t>
      </w:r>
    </w:p>
    <w:p w:rsidR="005E2265" w:rsidRDefault="005E2265" w:rsidP="006D1E08">
      <w:pPr>
        <w:spacing w:line="480" w:lineRule="auto"/>
        <w:ind w:firstLine="567"/>
        <w:rPr>
          <w:rFonts w:ascii="Times New Roman" w:hAnsi="Times New Roman"/>
          <w:i/>
          <w:sz w:val="24"/>
        </w:rPr>
      </w:pPr>
      <w:r>
        <w:rPr>
          <w:rFonts w:ascii="Times New Roman" w:hAnsi="Times New Roman"/>
          <w:sz w:val="24"/>
        </w:rPr>
        <w:t>Despite having selected their own vocabulary and having access to an alphabet, most participants regretted some of their choices, particularly in relation to including grammatical markers and function words</w:t>
      </w:r>
      <w:r w:rsidR="00DC246A">
        <w:rPr>
          <w:rFonts w:ascii="Times New Roman" w:hAnsi="Times New Roman"/>
          <w:sz w:val="24"/>
        </w:rPr>
        <w:t xml:space="preserve">. </w:t>
      </w:r>
      <w:r>
        <w:rPr>
          <w:rFonts w:ascii="Times New Roman" w:hAnsi="Times New Roman"/>
          <w:sz w:val="24"/>
        </w:rPr>
        <w:t>PA4 h</w:t>
      </w:r>
      <w:r w:rsidR="0052567C">
        <w:rPr>
          <w:rFonts w:ascii="Times New Roman" w:hAnsi="Times New Roman"/>
          <w:sz w:val="24"/>
        </w:rPr>
        <w:t>ad added</w:t>
      </w:r>
      <w:r>
        <w:rPr>
          <w:rFonts w:ascii="Times New Roman" w:hAnsi="Times New Roman"/>
          <w:sz w:val="24"/>
        </w:rPr>
        <w:t xml:space="preserve"> some of these morphemes over the course of the project, and commented on their importance to her sense of self as a communicator </w:t>
      </w:r>
      <w:r w:rsidR="00DC246A">
        <w:rPr>
          <w:rFonts w:ascii="Times New Roman" w:hAnsi="Times New Roman"/>
          <w:i/>
          <w:sz w:val="24"/>
        </w:rPr>
        <w:t>“</w:t>
      </w:r>
      <w:r w:rsidR="00955309">
        <w:rPr>
          <w:rFonts w:ascii="Times New Roman" w:hAnsi="Times New Roman"/>
          <w:i/>
          <w:sz w:val="24"/>
        </w:rPr>
        <w:t>…</w:t>
      </w:r>
      <w:r>
        <w:rPr>
          <w:rFonts w:ascii="Times New Roman" w:hAnsi="Times New Roman"/>
          <w:i/>
          <w:sz w:val="24"/>
        </w:rPr>
        <w:t>I didn’t like the idea of just putting the base verb because I don’t know I just think…I didn’t like /…/ like a kid or like I didn’t know what I was saying or something”.</w:t>
      </w: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However, even with these additions, accommodating to being an aided communicator while maintaining an established sense of self as a communicator proved unexpectedly difficult, even in these short interactions. In part, this difficulty related to what was perceived as the somewhat impersonal nature of the communication boards and the limited vocabulary. Some participants had included their own </w:t>
      </w:r>
      <w:r w:rsidR="00863083">
        <w:rPr>
          <w:rFonts w:ascii="Times New Roman" w:hAnsi="Times New Roman"/>
          <w:sz w:val="24"/>
        </w:rPr>
        <w:t xml:space="preserve">personally </w:t>
      </w:r>
      <w:r>
        <w:rPr>
          <w:rFonts w:ascii="Times New Roman" w:hAnsi="Times New Roman"/>
          <w:sz w:val="24"/>
        </w:rPr>
        <w:t xml:space="preserve">unique words </w:t>
      </w:r>
      <w:r>
        <w:rPr>
          <w:rFonts w:ascii="Times New Roman" w:hAnsi="Times New Roman"/>
          <w:i/>
          <w:sz w:val="24"/>
        </w:rPr>
        <w:t xml:space="preserve">“like the words like everyone has certain words that they use more because of like where they’re from or their sense of humour or whatever” </w:t>
      </w:r>
      <w:r>
        <w:rPr>
          <w:rFonts w:ascii="Times New Roman" w:hAnsi="Times New Roman"/>
          <w:sz w:val="24"/>
        </w:rPr>
        <w:t xml:space="preserve">(PA4). However, capturing these words was not always easy </w:t>
      </w:r>
      <w:r>
        <w:rPr>
          <w:rFonts w:ascii="Times New Roman" w:hAnsi="Times New Roman"/>
          <w:i/>
          <w:sz w:val="24"/>
        </w:rPr>
        <w:t>“I couldn’t think of mine, but I saw that other people kind of had been able to capture that and then that was really good because their personality came through”</w:t>
      </w:r>
      <w:r>
        <w:rPr>
          <w:rFonts w:ascii="Times New Roman" w:hAnsi="Times New Roman"/>
          <w:sz w:val="24"/>
        </w:rPr>
        <w:t xml:space="preserve">. Not having access to these personal identifiers made expression of identity more difficult and made communication less enjoyable: </w:t>
      </w:r>
      <w:r>
        <w:rPr>
          <w:rFonts w:ascii="Times New Roman" w:hAnsi="Times New Roman"/>
          <w:i/>
          <w:sz w:val="24"/>
        </w:rPr>
        <w:t>“I think I had to try hard, to like try and communicate, which was kind of like, not upsetting, but it was definitely…it made me a bit uncomfortable, like I don’t know, I didn’t feel like myself at all”</w:t>
      </w:r>
      <w:r>
        <w:rPr>
          <w:rFonts w:ascii="Times New Roman" w:hAnsi="Times New Roman"/>
          <w:sz w:val="24"/>
        </w:rPr>
        <w:t xml:space="preserve"> (PA4).</w:t>
      </w:r>
    </w:p>
    <w:p w:rsidR="005E2265" w:rsidRDefault="00315B2A" w:rsidP="00315B2A">
      <w:pPr>
        <w:keepNext/>
        <w:spacing w:line="480" w:lineRule="auto"/>
        <w:ind w:firstLine="567"/>
        <w:jc w:val="center"/>
        <w:rPr>
          <w:rFonts w:ascii="Times New Roman" w:hAnsi="Times New Roman"/>
          <w:b/>
          <w:sz w:val="24"/>
        </w:rPr>
      </w:pPr>
      <w:r>
        <w:rPr>
          <w:rFonts w:ascii="Times New Roman" w:hAnsi="Times New Roman"/>
          <w:b/>
          <w:sz w:val="24"/>
        </w:rPr>
        <w:t>Summary and Conclusion</w:t>
      </w:r>
    </w:p>
    <w:p w:rsidR="005E2265" w:rsidRDefault="005E2265" w:rsidP="006D1E08">
      <w:pPr>
        <w:spacing w:line="480" w:lineRule="auto"/>
        <w:ind w:firstLine="567"/>
        <w:rPr>
          <w:rFonts w:ascii="Times New Roman" w:hAnsi="Times New Roman"/>
          <w:sz w:val="24"/>
        </w:rPr>
      </w:pPr>
      <w:r>
        <w:rPr>
          <w:rFonts w:ascii="Times New Roman" w:hAnsi="Times New Roman"/>
          <w:sz w:val="24"/>
        </w:rPr>
        <w:t>The participants in the research described here were all familiar with each other, were highly literate and effective communicators and had access to a communication board they had designed for themselves. Over a six week period, as they engaged with each other in interactions, several common themes and features emerged from the recorded interactions, their reflective logs and their structured interviews at the end of the project. One theme was the markedly slow pace of communication involving aided output, even in the absence of any physical disability, summed up by PA2</w:t>
      </w:r>
      <w:r w:rsidR="00F3789D">
        <w:rPr>
          <w:rFonts w:ascii="Times New Roman" w:hAnsi="Times New Roman"/>
          <w:sz w:val="24"/>
        </w:rPr>
        <w:t>,</w:t>
      </w:r>
      <w:r>
        <w:rPr>
          <w:rFonts w:ascii="Times New Roman" w:hAnsi="Times New Roman"/>
          <w:sz w:val="24"/>
        </w:rPr>
        <w:t xml:space="preserve"> </w:t>
      </w:r>
      <w:r>
        <w:rPr>
          <w:rFonts w:ascii="Times New Roman" w:hAnsi="Times New Roman"/>
          <w:i/>
          <w:sz w:val="24"/>
        </w:rPr>
        <w:t>“the main difference I have noticed is the reduced rate of conversation”</w:t>
      </w:r>
      <w:r>
        <w:rPr>
          <w:rFonts w:ascii="Times New Roman" w:hAnsi="Times New Roman"/>
          <w:sz w:val="24"/>
        </w:rPr>
        <w:t>. This slow rate seemed to have a number of consequences. Speaking partners sought to reduce the pressure and effort required of the</w:t>
      </w:r>
      <w:r w:rsidR="00AD17F6">
        <w:rPr>
          <w:rFonts w:ascii="Times New Roman" w:hAnsi="Times New Roman"/>
          <w:sz w:val="24"/>
        </w:rPr>
        <w:t xml:space="preserve"> person using aided communication</w:t>
      </w:r>
      <w:r>
        <w:rPr>
          <w:rFonts w:ascii="Times New Roman" w:hAnsi="Times New Roman"/>
          <w:sz w:val="24"/>
        </w:rPr>
        <w:t xml:space="preserve"> by assuming the burden of responsibility for the conversation. They modified their conversational style, consciously selecting specific question strategies, or engaging in monologues to fill the time, avoiding conversation behaviours such as rapid topic shifts and even at times slowing their rate of spoken communication. However, when using aided communication, the slow rate engendered a sense of time pressure</w:t>
      </w:r>
      <w:r w:rsidR="00F3789D">
        <w:rPr>
          <w:rFonts w:ascii="Times New Roman" w:hAnsi="Times New Roman"/>
          <w:sz w:val="24"/>
        </w:rPr>
        <w:t xml:space="preserve">, </w:t>
      </w:r>
      <w:r>
        <w:rPr>
          <w:rFonts w:ascii="Times New Roman" w:hAnsi="Times New Roman"/>
          <w:sz w:val="24"/>
        </w:rPr>
        <w:t>a concern that listener attention might be lost, a sense of fatigue in trying to manage a much more conscious and effortful planning of communication and a compensation strategy of avoiding complex, long conversation turns and contributions.</w:t>
      </w:r>
    </w:p>
    <w:p w:rsidR="005E2265" w:rsidRDefault="005E2265" w:rsidP="006D1E08">
      <w:pPr>
        <w:spacing w:line="480" w:lineRule="auto"/>
        <w:ind w:firstLine="567"/>
        <w:rPr>
          <w:rFonts w:ascii="Times New Roman" w:hAnsi="Times New Roman"/>
          <w:sz w:val="24"/>
        </w:rPr>
      </w:pPr>
      <w:r>
        <w:rPr>
          <w:rFonts w:ascii="Times New Roman" w:hAnsi="Times New Roman"/>
          <w:sz w:val="24"/>
        </w:rPr>
        <w:t>It is perhaps natural that individuals who have lifelong experience of natural speech might find a transition to aided communication particu</w:t>
      </w:r>
      <w:r w:rsidR="00F3789D">
        <w:rPr>
          <w:rFonts w:ascii="Times New Roman" w:hAnsi="Times New Roman"/>
          <w:sz w:val="24"/>
        </w:rPr>
        <w:t>larly challenging and adjusting</w:t>
      </w:r>
      <w:r>
        <w:rPr>
          <w:rFonts w:ascii="Times New Roman" w:hAnsi="Times New Roman"/>
          <w:sz w:val="24"/>
        </w:rPr>
        <w:t xml:space="preserve"> to the new modality </w:t>
      </w:r>
      <w:r w:rsidR="00F3789D">
        <w:rPr>
          <w:rFonts w:ascii="Times New Roman" w:hAnsi="Times New Roman"/>
          <w:sz w:val="24"/>
        </w:rPr>
        <w:t>might be predictably</w:t>
      </w:r>
      <w:r>
        <w:rPr>
          <w:rFonts w:ascii="Times New Roman" w:hAnsi="Times New Roman"/>
          <w:sz w:val="24"/>
        </w:rPr>
        <w:t xml:space="preserve"> difficult. However, the insights offered by these participants highlight possible considerations when clinicians are planning introduction of aided communication with adults with acquired communication impairments</w:t>
      </w:r>
      <w:r w:rsidR="0092405D">
        <w:rPr>
          <w:rFonts w:ascii="Times New Roman" w:hAnsi="Times New Roman"/>
          <w:sz w:val="24"/>
        </w:rPr>
        <w:t>,</w:t>
      </w:r>
      <w:r>
        <w:rPr>
          <w:rFonts w:ascii="Times New Roman" w:hAnsi="Times New Roman"/>
          <w:sz w:val="24"/>
        </w:rPr>
        <w:t xml:space="preserve"> who likewise have a strong sense of how spoken interaction is order</w:t>
      </w:r>
      <w:r w:rsidR="00B22400">
        <w:rPr>
          <w:rFonts w:ascii="Times New Roman" w:hAnsi="Times New Roman"/>
          <w:sz w:val="24"/>
        </w:rPr>
        <w:t>ed and expected to unfold. The “alien”</w:t>
      </w:r>
      <w:r>
        <w:rPr>
          <w:rFonts w:ascii="Times New Roman" w:hAnsi="Times New Roman"/>
          <w:sz w:val="24"/>
        </w:rPr>
        <w:t xml:space="preserve"> nature of the modality and its impact on how well participants felt they could express themselves and their personality emerged across all participants in different ways, making it </w:t>
      </w:r>
      <w:r>
        <w:rPr>
          <w:rFonts w:ascii="Times New Roman" w:hAnsi="Times New Roman"/>
          <w:i/>
          <w:sz w:val="24"/>
        </w:rPr>
        <w:t>“kind of hard to get used to”</w:t>
      </w:r>
      <w:r>
        <w:rPr>
          <w:rFonts w:ascii="Times New Roman" w:hAnsi="Times New Roman"/>
          <w:sz w:val="24"/>
        </w:rPr>
        <w:t xml:space="preserve"> (PA6).</w:t>
      </w:r>
    </w:p>
    <w:p w:rsidR="005E2265" w:rsidRDefault="005E2265" w:rsidP="006D1E08">
      <w:pPr>
        <w:spacing w:line="480" w:lineRule="auto"/>
        <w:ind w:firstLine="567"/>
        <w:rPr>
          <w:rFonts w:ascii="Times New Roman" w:hAnsi="Times New Roman"/>
          <w:sz w:val="24"/>
        </w:rPr>
      </w:pPr>
      <w:r>
        <w:rPr>
          <w:rFonts w:ascii="Times New Roman" w:hAnsi="Times New Roman"/>
          <w:sz w:val="24"/>
        </w:rPr>
        <w:t xml:space="preserve"> The participants in this study also draw attention to some of the learning required of natural speaker partners for effective use of aided communication, including the memory demands</w:t>
      </w:r>
      <w:r w:rsidR="00790741">
        <w:rPr>
          <w:rFonts w:ascii="Times New Roman" w:hAnsi="Times New Roman"/>
          <w:sz w:val="24"/>
        </w:rPr>
        <w:t xml:space="preserve">. </w:t>
      </w:r>
      <w:r>
        <w:rPr>
          <w:rFonts w:ascii="Times New Roman" w:hAnsi="Times New Roman"/>
          <w:sz w:val="24"/>
        </w:rPr>
        <w:t>One participant found that over time, she became more skilled at following and retaining the messages spelled out by her partner (</w:t>
      </w:r>
      <w:r>
        <w:rPr>
          <w:rFonts w:ascii="Times New Roman" w:hAnsi="Times New Roman"/>
          <w:i/>
          <w:sz w:val="24"/>
        </w:rPr>
        <w:t xml:space="preserve">“my eyes were getting faster” </w:t>
      </w:r>
      <w:r>
        <w:rPr>
          <w:rFonts w:ascii="Times New Roman" w:hAnsi="Times New Roman"/>
          <w:sz w:val="24"/>
        </w:rPr>
        <w:t xml:space="preserve">(PA6)) and all participants demonstrated creative use of available communication resources to sustain and maintain interactions effectively. However, whether </w:t>
      </w:r>
      <w:r w:rsidR="007417F2">
        <w:rPr>
          <w:rFonts w:ascii="Times New Roman" w:hAnsi="Times New Roman"/>
          <w:sz w:val="24"/>
        </w:rPr>
        <w:t>using aided communication or natural speech</w:t>
      </w:r>
      <w:r>
        <w:rPr>
          <w:rFonts w:ascii="Times New Roman" w:hAnsi="Times New Roman"/>
          <w:sz w:val="24"/>
        </w:rPr>
        <w:t xml:space="preserve"> in the dyad, communication </w:t>
      </w:r>
      <w:r w:rsidR="00A5012A">
        <w:rPr>
          <w:rFonts w:ascii="Times New Roman" w:hAnsi="Times New Roman"/>
          <w:sz w:val="24"/>
        </w:rPr>
        <w:t>using communication boards</w:t>
      </w:r>
      <w:r>
        <w:rPr>
          <w:rFonts w:ascii="Times New Roman" w:hAnsi="Times New Roman"/>
          <w:sz w:val="24"/>
        </w:rPr>
        <w:t xml:space="preserve"> was perceived</w:t>
      </w:r>
      <w:r w:rsidR="00C356BA">
        <w:rPr>
          <w:rFonts w:ascii="Times New Roman" w:hAnsi="Times New Roman"/>
          <w:sz w:val="24"/>
        </w:rPr>
        <w:t xml:space="preserve"> as more effortful, tiring and “</w:t>
      </w:r>
      <w:r>
        <w:rPr>
          <w:rFonts w:ascii="Times New Roman" w:hAnsi="Times New Roman"/>
          <w:sz w:val="24"/>
        </w:rPr>
        <w:t>seri</w:t>
      </w:r>
      <w:r w:rsidR="00C356BA">
        <w:rPr>
          <w:rFonts w:ascii="Times New Roman" w:hAnsi="Times New Roman"/>
          <w:sz w:val="24"/>
        </w:rPr>
        <w:t>ous”</w:t>
      </w:r>
      <w:r>
        <w:rPr>
          <w:rFonts w:ascii="Times New Roman" w:hAnsi="Times New Roman"/>
          <w:sz w:val="24"/>
        </w:rPr>
        <w:t>. While there has been quite extensive research on the structure of conversations that involve aided communication, less attention has been paid to the perceived experiences of participants involved in such conversations. The data presented here suggest that the impact of introducing aided communication into interactions extends beyond the nuts and bolts of structurally organizing turns at talk, to influence not only what can be talked about, but also how communicators perceive themselves within such interactions.</w:t>
      </w:r>
    </w:p>
    <w:p w:rsidR="005E2265" w:rsidRPr="00B864C6" w:rsidRDefault="005E2265" w:rsidP="00B864C6">
      <w:pPr>
        <w:spacing w:line="480" w:lineRule="auto"/>
        <w:jc w:val="center"/>
        <w:rPr>
          <w:rFonts w:ascii="Times New Roman" w:hAnsi="Times New Roman"/>
          <w:b/>
          <w:sz w:val="24"/>
        </w:rPr>
      </w:pPr>
      <w:r w:rsidRPr="00C97C80">
        <w:rPr>
          <w:rFonts w:ascii="Times New Roman" w:hAnsi="Times New Roman"/>
          <w:sz w:val="24"/>
        </w:rPr>
        <w:br w:type="page"/>
      </w:r>
      <w:r w:rsidR="00B864C6">
        <w:rPr>
          <w:rFonts w:ascii="Times New Roman" w:hAnsi="Times New Roman"/>
          <w:b/>
          <w:sz w:val="24"/>
        </w:rPr>
        <w:t xml:space="preserve">References </w:t>
      </w:r>
    </w:p>
    <w:p w:rsidR="005E2265" w:rsidRPr="00C23C06" w:rsidRDefault="005E2265" w:rsidP="00683D97">
      <w:pPr>
        <w:pStyle w:val="EndNoteBibliography"/>
        <w:spacing w:line="480" w:lineRule="auto"/>
        <w:ind w:left="720" w:hanging="720"/>
        <w:rPr>
          <w:noProof/>
        </w:rPr>
      </w:pPr>
      <w:r w:rsidRPr="00C23C06">
        <w:rPr>
          <w:noProof/>
        </w:rPr>
        <w:t xml:space="preserve">Basil, C. (1992). Social interaction and learned helplessness in severely disabled children. </w:t>
      </w:r>
      <w:r w:rsidRPr="00C23C06">
        <w:rPr>
          <w:i/>
          <w:noProof/>
        </w:rPr>
        <w:t>Augmentative and Alternative Communication, 8</w:t>
      </w:r>
      <w:r w:rsidRPr="00C23C06">
        <w:rPr>
          <w:noProof/>
        </w:rPr>
        <w:t xml:space="preserve">, 188-199. </w:t>
      </w:r>
    </w:p>
    <w:p w:rsidR="005E2265" w:rsidRPr="00C23C06" w:rsidRDefault="005E2265" w:rsidP="00683D97">
      <w:pPr>
        <w:pStyle w:val="EndNoteBibliography"/>
        <w:spacing w:line="480" w:lineRule="auto"/>
        <w:ind w:left="720" w:hanging="720"/>
        <w:rPr>
          <w:noProof/>
        </w:rPr>
      </w:pPr>
      <w:r w:rsidRPr="00C23C06">
        <w:rPr>
          <w:noProof/>
        </w:rPr>
        <w:t xml:space="preserve">Bloch, S., &amp; Beeke, S. (2008). Co-constructed talk in the conversations of people with dysarthria and aphasia. </w:t>
      </w:r>
      <w:r w:rsidRPr="00C23C06">
        <w:rPr>
          <w:i/>
          <w:noProof/>
        </w:rPr>
        <w:t>Clinical Linguistics and Phonetics, 22</w:t>
      </w:r>
      <w:r w:rsidRPr="00C23C06">
        <w:rPr>
          <w:noProof/>
        </w:rPr>
        <w:t>, 974-990. doi: 10.1080/02699200802394831</w:t>
      </w:r>
    </w:p>
    <w:p w:rsidR="005E2265" w:rsidRPr="00C23C06" w:rsidRDefault="005E2265" w:rsidP="00683D97">
      <w:pPr>
        <w:pStyle w:val="EndNoteBibliography"/>
        <w:spacing w:line="480" w:lineRule="auto"/>
        <w:ind w:left="720" w:hanging="720"/>
        <w:rPr>
          <w:noProof/>
        </w:rPr>
      </w:pPr>
      <w:r w:rsidRPr="00C23C06">
        <w:rPr>
          <w:noProof/>
        </w:rPr>
        <w:t xml:space="preserve">Bloch, S., &amp; Clarke, M. (2013). Handwriting-in-Interaction between people with ALS/MND and their conversation partners. </w:t>
      </w:r>
      <w:r w:rsidRPr="00C23C06">
        <w:rPr>
          <w:i/>
          <w:noProof/>
        </w:rPr>
        <w:t>Augmentative and Alternative Communication, 29</w:t>
      </w:r>
      <w:r w:rsidRPr="00C23C06">
        <w:rPr>
          <w:noProof/>
        </w:rPr>
        <w:t>, 54-67. doi: 10.3109/07434618.2013.767497</w:t>
      </w:r>
    </w:p>
    <w:p w:rsidR="005E2265" w:rsidRPr="00C23C06" w:rsidRDefault="005E2265" w:rsidP="00683D97">
      <w:pPr>
        <w:pStyle w:val="EndNoteBibliography"/>
        <w:spacing w:line="480" w:lineRule="auto"/>
        <w:ind w:left="720" w:hanging="720"/>
        <w:rPr>
          <w:noProof/>
        </w:rPr>
      </w:pPr>
      <w:r w:rsidRPr="00C23C06">
        <w:rPr>
          <w:noProof/>
        </w:rPr>
        <w:t xml:space="preserve">Buzolich, M., &amp; Wiemann, J. (1988). Turn taking in atypical conversations: The case of the speaker/augmented communicator dyad. </w:t>
      </w:r>
      <w:r w:rsidRPr="00C23C06">
        <w:rPr>
          <w:i/>
          <w:noProof/>
        </w:rPr>
        <w:t>Journal of Speech and Hearing Research, 31</w:t>
      </w:r>
      <w:r w:rsidRPr="00C23C06">
        <w:rPr>
          <w:noProof/>
        </w:rPr>
        <w:t xml:space="preserve">, 3-18. </w:t>
      </w:r>
    </w:p>
    <w:p w:rsidR="005E2265" w:rsidRPr="00C23C06" w:rsidRDefault="005E2265" w:rsidP="00683D97">
      <w:pPr>
        <w:pStyle w:val="EndNoteBibliography"/>
        <w:spacing w:line="480" w:lineRule="auto"/>
        <w:ind w:left="720" w:hanging="720"/>
        <w:rPr>
          <w:noProof/>
        </w:rPr>
      </w:pPr>
      <w:r w:rsidRPr="00C23C06">
        <w:rPr>
          <w:noProof/>
        </w:rPr>
        <w:t xml:space="preserve">Clarke, M., Bloch, S., &amp; Wilkinson, R. (2013). Speaker transfer in children's peer conversation: Completing communication-aid-mediated contributions. </w:t>
      </w:r>
      <w:r w:rsidRPr="00C23C06">
        <w:rPr>
          <w:i/>
          <w:noProof/>
        </w:rPr>
        <w:t>Augmentative and Alternative Communication, 20</w:t>
      </w:r>
      <w:r w:rsidRPr="00C23C06">
        <w:rPr>
          <w:noProof/>
        </w:rPr>
        <w:t>, 37-53. doi: 10.3109/07434618.2013.767490</w:t>
      </w:r>
    </w:p>
    <w:p w:rsidR="005E2265" w:rsidRPr="00C23C06" w:rsidRDefault="005E2265" w:rsidP="00683D97">
      <w:pPr>
        <w:pStyle w:val="EndNoteBibliography"/>
        <w:spacing w:line="480" w:lineRule="auto"/>
        <w:ind w:left="720" w:hanging="720"/>
        <w:rPr>
          <w:noProof/>
        </w:rPr>
      </w:pPr>
      <w:r w:rsidRPr="00C23C06">
        <w:rPr>
          <w:noProof/>
        </w:rPr>
        <w:t xml:space="preserve">Clarke, M., &amp; Kirton, A. (2003). Patterns of interaction between children with physical disabilities using augmentative and alternative communication and their peers. </w:t>
      </w:r>
      <w:r w:rsidRPr="00C23C06">
        <w:rPr>
          <w:i/>
          <w:noProof/>
        </w:rPr>
        <w:t>Child Language Teaching and Therapy, 19</w:t>
      </w:r>
      <w:r w:rsidRPr="00C23C06">
        <w:rPr>
          <w:noProof/>
        </w:rPr>
        <w:t xml:space="preserve">, 135-151. </w:t>
      </w:r>
    </w:p>
    <w:p w:rsidR="005E2265" w:rsidRPr="00C23C06" w:rsidRDefault="005E2265" w:rsidP="00683D97">
      <w:pPr>
        <w:pStyle w:val="EndNoteBibliography"/>
        <w:spacing w:line="480" w:lineRule="auto"/>
        <w:ind w:left="720" w:hanging="720"/>
        <w:rPr>
          <w:noProof/>
        </w:rPr>
      </w:pPr>
      <w:r w:rsidRPr="00C23C06">
        <w:rPr>
          <w:noProof/>
        </w:rPr>
        <w:t xml:space="preserve">Clarke, M., &amp; Wilkinson, R. (2007). Interaction between children with cerebral palsy and their peers 1: Organizing and understanding VOCA use. </w:t>
      </w:r>
      <w:r w:rsidRPr="00C23C06">
        <w:rPr>
          <w:i/>
          <w:noProof/>
        </w:rPr>
        <w:t>Augmentative and Alternative Communication, 23</w:t>
      </w:r>
      <w:r w:rsidRPr="00C23C06">
        <w:rPr>
          <w:noProof/>
        </w:rPr>
        <w:t xml:space="preserve">, 336-348. </w:t>
      </w:r>
    </w:p>
    <w:p w:rsidR="005E2265" w:rsidRPr="00C23C06" w:rsidRDefault="005E2265" w:rsidP="00683D97">
      <w:pPr>
        <w:pStyle w:val="EndNoteBibliography"/>
        <w:spacing w:line="480" w:lineRule="auto"/>
        <w:ind w:left="720" w:hanging="720"/>
        <w:rPr>
          <w:noProof/>
        </w:rPr>
      </w:pPr>
      <w:r w:rsidRPr="00C23C06">
        <w:rPr>
          <w:noProof/>
        </w:rPr>
        <w:t xml:space="preserve">Clarke, M., &amp; Wilkinson, R. (2008). Interaction between children with cerebral palsy and their peers 2: Understanding initiated VOCA-mediated turns. </w:t>
      </w:r>
      <w:r w:rsidRPr="00C23C06">
        <w:rPr>
          <w:i/>
          <w:noProof/>
        </w:rPr>
        <w:t>Augmentative and Alternative Communication, 24</w:t>
      </w:r>
      <w:r w:rsidR="00B864C6">
        <w:rPr>
          <w:noProof/>
        </w:rPr>
        <w:t>,</w:t>
      </w:r>
      <w:r w:rsidRPr="00C23C06">
        <w:rPr>
          <w:noProof/>
        </w:rPr>
        <w:t xml:space="preserve"> 3-15. </w:t>
      </w:r>
    </w:p>
    <w:p w:rsidR="005E2265" w:rsidRPr="00C23C06" w:rsidRDefault="005E2265" w:rsidP="00683D97">
      <w:pPr>
        <w:pStyle w:val="EndNoteBibliography"/>
        <w:spacing w:line="480" w:lineRule="auto"/>
        <w:ind w:left="720" w:hanging="720"/>
        <w:rPr>
          <w:noProof/>
        </w:rPr>
      </w:pPr>
      <w:r w:rsidRPr="00C23C06">
        <w:rPr>
          <w:noProof/>
        </w:rPr>
        <w:t xml:space="preserve">Clarke, M., &amp; Wilkinson, R. (2009). The collaborative construction of non-serious episodes of interaction by non-speaking children with cerebral palsy and their peers. </w:t>
      </w:r>
      <w:r w:rsidRPr="00C23C06">
        <w:rPr>
          <w:i/>
          <w:noProof/>
        </w:rPr>
        <w:t>Clinical Linguistics and Phonetics, 23</w:t>
      </w:r>
      <w:r w:rsidRPr="00C23C06">
        <w:rPr>
          <w:noProof/>
        </w:rPr>
        <w:t>, 583-597. doi: 10.1080/02699200802491132</w:t>
      </w:r>
    </w:p>
    <w:p w:rsidR="005E2265" w:rsidRPr="00C23C06" w:rsidRDefault="005E2265" w:rsidP="00683D97">
      <w:pPr>
        <w:pStyle w:val="EndNoteBibliography"/>
        <w:spacing w:line="480" w:lineRule="auto"/>
        <w:ind w:left="720" w:hanging="720"/>
        <w:rPr>
          <w:noProof/>
        </w:rPr>
      </w:pPr>
      <w:r w:rsidRPr="00C23C06">
        <w:rPr>
          <w:noProof/>
        </w:rPr>
        <w:t xml:space="preserve">Dahlgren-Sandberg, A., &amp; Liliedahl, M. (2008). Patterns in early interaction between young preschool children with severe speech and physical impairments and their parents. </w:t>
      </w:r>
      <w:r w:rsidRPr="00C23C06">
        <w:rPr>
          <w:i/>
          <w:noProof/>
        </w:rPr>
        <w:t>Child Language Teaching and Therapy, 24</w:t>
      </w:r>
      <w:r w:rsidRPr="00C23C06">
        <w:rPr>
          <w:noProof/>
        </w:rPr>
        <w:t>, 9-30. doi: 10.1177/0265659007083566</w:t>
      </w:r>
    </w:p>
    <w:p w:rsidR="005E2265" w:rsidRPr="00C23C06" w:rsidRDefault="005E2265" w:rsidP="00683D97">
      <w:pPr>
        <w:pStyle w:val="EndNoteBibliography"/>
        <w:spacing w:line="480" w:lineRule="auto"/>
        <w:ind w:left="720" w:hanging="720"/>
        <w:rPr>
          <w:noProof/>
        </w:rPr>
      </w:pPr>
      <w:r w:rsidRPr="00C23C06">
        <w:rPr>
          <w:noProof/>
        </w:rPr>
        <w:t xml:space="preserve">Depperman, A. (2013). Turn-design at turn-beginnings: Multimodal resources to deal with tasks of turn-construction in German. </w:t>
      </w:r>
      <w:r w:rsidRPr="00C23C06">
        <w:rPr>
          <w:i/>
          <w:noProof/>
        </w:rPr>
        <w:t>Journal of Pragmatics, 46</w:t>
      </w:r>
      <w:r w:rsidRPr="00C23C06">
        <w:rPr>
          <w:noProof/>
        </w:rPr>
        <w:t>, 91-121. doi: 10.1016/j.pragma.2012.07.010</w:t>
      </w:r>
    </w:p>
    <w:p w:rsidR="005E2265" w:rsidRPr="00C23C06" w:rsidRDefault="005E2265" w:rsidP="00683D97">
      <w:pPr>
        <w:pStyle w:val="EndNoteBibliography"/>
        <w:spacing w:line="480" w:lineRule="auto"/>
        <w:ind w:left="720" w:hanging="720"/>
        <w:rPr>
          <w:noProof/>
        </w:rPr>
      </w:pPr>
      <w:r w:rsidRPr="00C23C06">
        <w:rPr>
          <w:noProof/>
        </w:rPr>
        <w:t xml:space="preserve">Duncan, S., &amp; Fiske, D. (1977). </w:t>
      </w:r>
      <w:r w:rsidRPr="00C23C06">
        <w:rPr>
          <w:i/>
          <w:noProof/>
        </w:rPr>
        <w:t>Face-to-face interaction: Research, methods and theory</w:t>
      </w:r>
      <w:r w:rsidRPr="00C23C06">
        <w:rPr>
          <w:noProof/>
        </w:rPr>
        <w:t>. Hillsdale, NJ: Erlbaum.</w:t>
      </w:r>
    </w:p>
    <w:p w:rsidR="005E2265" w:rsidRPr="00C23C06" w:rsidRDefault="005E2265" w:rsidP="00683D97">
      <w:pPr>
        <w:pStyle w:val="EndNoteBibliography"/>
        <w:spacing w:line="480" w:lineRule="auto"/>
        <w:ind w:left="720" w:hanging="720"/>
        <w:rPr>
          <w:noProof/>
        </w:rPr>
      </w:pPr>
      <w:r w:rsidRPr="00C23C06">
        <w:rPr>
          <w:noProof/>
        </w:rPr>
        <w:t xml:space="preserve">Farrier, L., Yorkston, K. M., Marriner, N., &amp; Beukelman, D. (1985). Conversational control in nonimpaired speakers using an augmentative communication system. </w:t>
      </w:r>
      <w:r w:rsidRPr="00C23C06">
        <w:rPr>
          <w:i/>
          <w:noProof/>
        </w:rPr>
        <w:t>Augmentative and Alternative Communication, 1</w:t>
      </w:r>
      <w:r w:rsidRPr="00C23C06">
        <w:rPr>
          <w:noProof/>
        </w:rPr>
        <w:t xml:space="preserve">, 65-73. </w:t>
      </w:r>
    </w:p>
    <w:p w:rsidR="005E2265" w:rsidRPr="00C23C06" w:rsidRDefault="005E2265" w:rsidP="00683D97">
      <w:pPr>
        <w:pStyle w:val="EndNoteBibliography"/>
        <w:spacing w:line="480" w:lineRule="auto"/>
        <w:ind w:left="720" w:hanging="720"/>
        <w:rPr>
          <w:noProof/>
        </w:rPr>
      </w:pPr>
      <w:r w:rsidRPr="00C23C06">
        <w:rPr>
          <w:noProof/>
        </w:rPr>
        <w:t xml:space="preserve">Foster, P., Tonkyn, A., &amp; Wigglesworth, G. (2000). Measuring spoken language: A unit for all reasons. </w:t>
      </w:r>
      <w:r w:rsidRPr="00C23C06">
        <w:rPr>
          <w:i/>
          <w:noProof/>
        </w:rPr>
        <w:t>Applied Linguistics, 21</w:t>
      </w:r>
      <w:r w:rsidRPr="00C23C06">
        <w:rPr>
          <w:noProof/>
        </w:rPr>
        <w:t xml:space="preserve">, 354-375. </w:t>
      </w:r>
    </w:p>
    <w:p w:rsidR="005E2265" w:rsidRPr="00C23C06" w:rsidRDefault="005E2265" w:rsidP="00683D97">
      <w:pPr>
        <w:pStyle w:val="EndNoteBibliography"/>
        <w:spacing w:line="480" w:lineRule="auto"/>
        <w:ind w:left="720" w:hanging="720"/>
        <w:rPr>
          <w:noProof/>
        </w:rPr>
      </w:pPr>
      <w:r w:rsidRPr="00C23C06">
        <w:rPr>
          <w:noProof/>
        </w:rPr>
        <w:t xml:space="preserve">Goffman, E. (1981). Footing. In E. Goffman (Ed.), </w:t>
      </w:r>
      <w:r w:rsidRPr="00C23C06">
        <w:rPr>
          <w:i/>
          <w:noProof/>
        </w:rPr>
        <w:t>Forms of Talk</w:t>
      </w:r>
      <w:r w:rsidRPr="00C23C06">
        <w:rPr>
          <w:noProof/>
        </w:rPr>
        <w:t xml:space="preserve"> (pp. 124-159.). Philadelphia, PA: University of Philadelphia Press.</w:t>
      </w:r>
    </w:p>
    <w:p w:rsidR="005E2265" w:rsidRPr="00C23C06" w:rsidRDefault="005E2265" w:rsidP="00683D97">
      <w:pPr>
        <w:pStyle w:val="EndNoteBibliography"/>
        <w:spacing w:line="480" w:lineRule="auto"/>
        <w:ind w:left="720" w:hanging="720"/>
        <w:rPr>
          <w:noProof/>
        </w:rPr>
      </w:pPr>
      <w:r w:rsidRPr="00C23C06">
        <w:rPr>
          <w:noProof/>
        </w:rPr>
        <w:t xml:space="preserve">Goodwin, C. (2013). The co-operative, transformative organization of action and knowledge. </w:t>
      </w:r>
      <w:r w:rsidRPr="00C23C06">
        <w:rPr>
          <w:i/>
          <w:noProof/>
        </w:rPr>
        <w:t>Journal of Pragmatics, 46</w:t>
      </w:r>
      <w:r w:rsidRPr="00C23C06">
        <w:rPr>
          <w:noProof/>
        </w:rPr>
        <w:t xml:space="preserve">, 8-23. doi: </w:t>
      </w:r>
      <w:r w:rsidRPr="005E2265">
        <w:rPr>
          <w:noProof/>
        </w:rPr>
        <w:t>http://dx.doi.org/10.1016/j.pragma.2012.09.003</w:t>
      </w:r>
    </w:p>
    <w:p w:rsidR="005E2265" w:rsidRPr="00C23C06" w:rsidRDefault="005E2265" w:rsidP="00683D97">
      <w:pPr>
        <w:pStyle w:val="EndNoteBibliography"/>
        <w:spacing w:line="480" w:lineRule="auto"/>
        <w:ind w:left="720" w:hanging="720"/>
        <w:rPr>
          <w:noProof/>
        </w:rPr>
      </w:pPr>
      <w:r w:rsidRPr="00C23C06">
        <w:rPr>
          <w:noProof/>
        </w:rPr>
        <w:t xml:space="preserve">Hjelmquist, E., &amp; Dahlgren-Sandberg, A. (1996). Sounds and silence: Interaction in aided language use. In S. von Tetzchner &amp; M. Jensen (Eds.), </w:t>
      </w:r>
      <w:r w:rsidRPr="00C23C06">
        <w:rPr>
          <w:i/>
          <w:noProof/>
        </w:rPr>
        <w:t>Augmentative and Alternative Communication: European perspectives</w:t>
      </w:r>
      <w:r w:rsidRPr="00C23C06">
        <w:rPr>
          <w:noProof/>
        </w:rPr>
        <w:t>. London: Whurr.</w:t>
      </w:r>
    </w:p>
    <w:p w:rsidR="005E2265" w:rsidRPr="00C23C06" w:rsidRDefault="005E2265" w:rsidP="00683D97">
      <w:pPr>
        <w:pStyle w:val="EndNoteBibliography"/>
        <w:spacing w:line="480" w:lineRule="auto"/>
        <w:ind w:left="720" w:hanging="720"/>
        <w:rPr>
          <w:noProof/>
        </w:rPr>
      </w:pPr>
      <w:r w:rsidRPr="00C23C06">
        <w:rPr>
          <w:noProof/>
        </w:rPr>
        <w:t xml:space="preserve">Hjelmquist, E., &amp; Sandberg, A. (1996). Sounds and silence: Interaction in aided language use. In S. von Tetzchner &amp; M. Jensen (Eds.), </w:t>
      </w:r>
      <w:r w:rsidRPr="00C23C06">
        <w:rPr>
          <w:i/>
          <w:noProof/>
        </w:rPr>
        <w:t>Augmentative and Alternative Communication: European perspectives</w:t>
      </w:r>
      <w:r w:rsidRPr="00C23C06">
        <w:rPr>
          <w:noProof/>
        </w:rPr>
        <w:t xml:space="preserve"> (pp. 137-152.). London: Whurr.</w:t>
      </w:r>
    </w:p>
    <w:p w:rsidR="005E2265" w:rsidRPr="00C23C06" w:rsidRDefault="005E2265" w:rsidP="00683D97">
      <w:pPr>
        <w:pStyle w:val="EndNoteBibliography"/>
        <w:spacing w:line="480" w:lineRule="auto"/>
        <w:ind w:left="720" w:hanging="720"/>
        <w:rPr>
          <w:noProof/>
        </w:rPr>
      </w:pPr>
      <w:r>
        <w:rPr>
          <w:noProof/>
        </w:rPr>
        <w:t>Kraat, A. (1987</w:t>
      </w:r>
      <w:r w:rsidRPr="00C23C06">
        <w:rPr>
          <w:noProof/>
        </w:rPr>
        <w:t xml:space="preserve">). </w:t>
      </w:r>
      <w:r w:rsidRPr="00C23C06">
        <w:rPr>
          <w:i/>
          <w:noProof/>
        </w:rPr>
        <w:t>Communication interaction between aided and natural speakers: An IPCAS study report</w:t>
      </w:r>
      <w:r w:rsidRPr="00C23C06">
        <w:rPr>
          <w:noProof/>
        </w:rPr>
        <w:t xml:space="preserve"> (2nd ed.): University of Wisconsin-Madison: Trace Research &amp; Development Centre.</w:t>
      </w:r>
    </w:p>
    <w:p w:rsidR="005E2265" w:rsidRPr="00C23C06" w:rsidRDefault="005E2265" w:rsidP="00683D97">
      <w:pPr>
        <w:pStyle w:val="EndNoteBibliography"/>
        <w:spacing w:line="480" w:lineRule="auto"/>
        <w:ind w:left="720" w:hanging="720"/>
        <w:rPr>
          <w:noProof/>
        </w:rPr>
      </w:pPr>
      <w:r w:rsidRPr="00C23C06">
        <w:rPr>
          <w:noProof/>
        </w:rPr>
        <w:t xml:space="preserve">Light, J. (1988). Interaction involving individuals using augmentative and alternative communication: State of the art and future directions. </w:t>
      </w:r>
      <w:r w:rsidRPr="00C23C06">
        <w:rPr>
          <w:i/>
          <w:noProof/>
        </w:rPr>
        <w:t>Augmentative and Alternative Communication, 4</w:t>
      </w:r>
      <w:r w:rsidRPr="00C23C06">
        <w:rPr>
          <w:noProof/>
        </w:rPr>
        <w:t xml:space="preserve">, 66-82. </w:t>
      </w:r>
    </w:p>
    <w:p w:rsidR="005E2265" w:rsidRPr="00C23C06" w:rsidRDefault="005E2265" w:rsidP="00683D97">
      <w:pPr>
        <w:pStyle w:val="EndNoteBibliography"/>
        <w:spacing w:line="480" w:lineRule="auto"/>
        <w:ind w:left="720" w:hanging="720"/>
        <w:rPr>
          <w:noProof/>
        </w:rPr>
      </w:pPr>
      <w:r w:rsidRPr="00C23C06">
        <w:rPr>
          <w:noProof/>
        </w:rPr>
        <w:t xml:space="preserve">Light, J., Collier, B., &amp; Parnes, P. (1985a). Communicative interaction between young nonspeaking physically disabled children and their primary caregivers: Discourse patterns. </w:t>
      </w:r>
      <w:r w:rsidRPr="00C23C06">
        <w:rPr>
          <w:i/>
          <w:noProof/>
        </w:rPr>
        <w:t>Augmentative and Alternative Communication, 1</w:t>
      </w:r>
      <w:r w:rsidRPr="00C23C06">
        <w:rPr>
          <w:noProof/>
        </w:rPr>
        <w:t xml:space="preserve">, 74-83. </w:t>
      </w:r>
    </w:p>
    <w:p w:rsidR="005E2265" w:rsidRPr="00C23C06" w:rsidRDefault="005E2265" w:rsidP="00683D97">
      <w:pPr>
        <w:pStyle w:val="EndNoteBibliography"/>
        <w:spacing w:line="480" w:lineRule="auto"/>
        <w:ind w:left="720" w:hanging="720"/>
        <w:rPr>
          <w:noProof/>
        </w:rPr>
      </w:pPr>
      <w:r w:rsidRPr="00C23C06">
        <w:rPr>
          <w:noProof/>
        </w:rPr>
        <w:t xml:space="preserve">McCord, M. S., &amp; Soto, G. (2004). Perceptions of AAC: An ethnographic investigation of Mexican-American families. </w:t>
      </w:r>
      <w:r w:rsidRPr="00C23C06">
        <w:rPr>
          <w:i/>
          <w:noProof/>
        </w:rPr>
        <w:t>Augmentative and Alternative Communication, 20</w:t>
      </w:r>
      <w:r w:rsidRPr="00C23C06">
        <w:rPr>
          <w:noProof/>
        </w:rPr>
        <w:t xml:space="preserve">, 209-227. </w:t>
      </w:r>
    </w:p>
    <w:p w:rsidR="005E2265" w:rsidRPr="00C23C06" w:rsidRDefault="005E2265" w:rsidP="00683D97">
      <w:pPr>
        <w:pStyle w:val="EndNoteBibliography"/>
        <w:spacing w:line="480" w:lineRule="auto"/>
        <w:ind w:left="720" w:hanging="720"/>
        <w:rPr>
          <w:noProof/>
        </w:rPr>
      </w:pPr>
      <w:r w:rsidRPr="00C23C06">
        <w:rPr>
          <w:noProof/>
        </w:rPr>
        <w:t xml:space="preserve">McKelvey, M., Evans, D., Kawai, N., &amp; Beukelman, D. (2012). Communication styles of persons with ALS as recounted by surviving partners. </w:t>
      </w:r>
      <w:r w:rsidRPr="00C23C06">
        <w:rPr>
          <w:i/>
          <w:noProof/>
        </w:rPr>
        <w:t>Augmentative and Alternative Communication, 28</w:t>
      </w:r>
      <w:r w:rsidRPr="00C23C06">
        <w:rPr>
          <w:noProof/>
        </w:rPr>
        <w:t>, 232-242. doi: 10.3109/07434618.2012.737023</w:t>
      </w:r>
    </w:p>
    <w:p w:rsidR="005E2265" w:rsidRPr="00C23C06" w:rsidRDefault="005E2265" w:rsidP="00683D97">
      <w:pPr>
        <w:pStyle w:val="EndNoteBibliography"/>
        <w:spacing w:line="480" w:lineRule="auto"/>
        <w:ind w:left="720" w:hanging="720"/>
        <w:rPr>
          <w:noProof/>
        </w:rPr>
      </w:pPr>
      <w:r w:rsidRPr="00C23C06">
        <w:rPr>
          <w:noProof/>
        </w:rPr>
        <w:t xml:space="preserve">Müller, E., &amp; Soto, G. (2002). Conversation patterns of three adults using aided communication: Variations across partners. </w:t>
      </w:r>
      <w:r w:rsidRPr="00C23C06">
        <w:rPr>
          <w:i/>
          <w:noProof/>
        </w:rPr>
        <w:t>Augmentative and Alternative Communication, 18</w:t>
      </w:r>
      <w:r w:rsidRPr="00C23C06">
        <w:rPr>
          <w:noProof/>
        </w:rPr>
        <w:t xml:space="preserve">, 77-90. </w:t>
      </w:r>
    </w:p>
    <w:p w:rsidR="005E2265" w:rsidRPr="00C23C06" w:rsidRDefault="005E2265" w:rsidP="00683D97">
      <w:pPr>
        <w:pStyle w:val="EndNoteBibliography"/>
        <w:spacing w:line="480" w:lineRule="auto"/>
        <w:ind w:left="720" w:hanging="720"/>
        <w:rPr>
          <w:noProof/>
        </w:rPr>
      </w:pPr>
      <w:r w:rsidRPr="00C23C06">
        <w:rPr>
          <w:noProof/>
        </w:rPr>
        <w:t xml:space="preserve">Sacks, H., Schlegloff, E. A., &amp; Jefferson, G. (1974). A simplest systematics for the organisation of turn-taking in conversation. </w:t>
      </w:r>
      <w:r w:rsidRPr="00C23C06">
        <w:rPr>
          <w:i/>
          <w:noProof/>
        </w:rPr>
        <w:t>Language, 50</w:t>
      </w:r>
      <w:r w:rsidRPr="00C23C06">
        <w:rPr>
          <w:noProof/>
        </w:rPr>
        <w:t xml:space="preserve">, 696-735. </w:t>
      </w:r>
    </w:p>
    <w:p w:rsidR="005E2265" w:rsidRPr="00C23C06" w:rsidRDefault="005E2265" w:rsidP="00683D97">
      <w:pPr>
        <w:pStyle w:val="EndNoteBibliography"/>
        <w:spacing w:line="480" w:lineRule="auto"/>
        <w:ind w:left="720" w:hanging="720"/>
        <w:rPr>
          <w:noProof/>
        </w:rPr>
      </w:pPr>
      <w:r w:rsidRPr="00C23C06">
        <w:rPr>
          <w:noProof/>
        </w:rPr>
        <w:t xml:space="preserve">Sutton, A., Soto, G., &amp; Blockberger, S. (2002). Grammatical issues in graphic symbol communication. </w:t>
      </w:r>
      <w:r w:rsidRPr="00C23C06">
        <w:rPr>
          <w:i/>
          <w:noProof/>
        </w:rPr>
        <w:t>Augmentative and Alternative Communication, 18</w:t>
      </w:r>
      <w:r w:rsidRPr="00C23C06">
        <w:rPr>
          <w:noProof/>
        </w:rPr>
        <w:t xml:space="preserve">, 192-204. </w:t>
      </w:r>
    </w:p>
    <w:p w:rsidR="005E2265" w:rsidRPr="00C23C06" w:rsidRDefault="005E2265" w:rsidP="00683D97">
      <w:pPr>
        <w:pStyle w:val="EndNoteBibliography"/>
        <w:spacing w:line="480" w:lineRule="auto"/>
        <w:ind w:left="720" w:hanging="720"/>
        <w:rPr>
          <w:noProof/>
        </w:rPr>
      </w:pPr>
      <w:r w:rsidRPr="00C23C06">
        <w:rPr>
          <w:noProof/>
        </w:rPr>
        <w:t xml:space="preserve">Tsai, M. (2013). The effect of familiarity of conversation partners on conversation turns contributed by augmented and typical speakers. </w:t>
      </w:r>
      <w:r w:rsidRPr="00C23C06">
        <w:rPr>
          <w:i/>
          <w:noProof/>
        </w:rPr>
        <w:t>Research in Developmental Disababilities, 34</w:t>
      </w:r>
      <w:r w:rsidRPr="00C23C06">
        <w:rPr>
          <w:noProof/>
        </w:rPr>
        <w:t xml:space="preserve">, 2326-2335. </w:t>
      </w:r>
    </w:p>
    <w:p w:rsidR="005E2265" w:rsidRPr="00C23C06" w:rsidRDefault="005E2265" w:rsidP="00683D97">
      <w:pPr>
        <w:pStyle w:val="EndNoteBibliography"/>
        <w:spacing w:line="480" w:lineRule="auto"/>
        <w:ind w:left="720" w:hanging="720"/>
        <w:rPr>
          <w:noProof/>
        </w:rPr>
      </w:pPr>
      <w:r w:rsidRPr="00C23C06">
        <w:rPr>
          <w:noProof/>
        </w:rPr>
        <w:t xml:space="preserve">von Tetzchner, S., &amp; Martinsen, H. (1996). Words and strategies: Communicating with young children who use aided language. In S. von Tetzchner &amp; M. Jensen (Eds.), </w:t>
      </w:r>
      <w:r w:rsidRPr="00C23C06">
        <w:rPr>
          <w:i/>
          <w:noProof/>
        </w:rPr>
        <w:t>Augmentative and alternative communication: European perspectives</w:t>
      </w:r>
      <w:r w:rsidRPr="00C23C06">
        <w:rPr>
          <w:noProof/>
        </w:rPr>
        <w:t xml:space="preserve"> (pp. 65-88). London: Whurr.</w:t>
      </w:r>
    </w:p>
    <w:p w:rsidR="005E2265" w:rsidRPr="00C97C80" w:rsidRDefault="005E2265" w:rsidP="00683D97">
      <w:pPr>
        <w:spacing w:line="480" w:lineRule="auto"/>
        <w:rPr>
          <w:rFonts w:ascii="Times New Roman" w:hAnsi="Times New Roman"/>
          <w:sz w:val="24"/>
        </w:rPr>
      </w:pPr>
    </w:p>
    <w:p w:rsidR="006D1E08" w:rsidRDefault="006D1E08" w:rsidP="00683D97">
      <w:pPr>
        <w:spacing w:line="480" w:lineRule="auto"/>
      </w:pPr>
    </w:p>
    <w:sectPr w:rsidR="006D1E08" w:rsidSect="006D1E08">
      <w:headerReference w:type="even" r:id="rId9"/>
      <w:headerReference w:type="default" r:id="rId10"/>
      <w:footerReference w:type="even" r:id="rId11"/>
      <w:footerReference w:type="default" r:id="rId12"/>
      <w:headerReference w:type="first" r:id="rId13"/>
      <w:footerReference w:type="first" r:id="rId14"/>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D70" w:rsidRDefault="004B6D70">
      <w:r>
        <w:separator/>
      </w:r>
    </w:p>
  </w:endnote>
  <w:endnote w:type="continuationSeparator" w:id="0">
    <w:p w:rsidR="004B6D70" w:rsidRDefault="004B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B6D70" w:rsidRDefault="00F93F5C" w:rsidP="006D1E08">
    <w:pPr>
      <w:pStyle w:val="Footer"/>
      <w:framePr w:wrap="around" w:vAnchor="text" w:hAnchor="margin" w:xAlign="right" w:y="1"/>
      <w:rPr>
        <w:rStyle w:val="PageNumber"/>
      </w:rPr>
    </w:pPr>
    <w:r>
      <w:rPr>
        <w:rStyle w:val="PageNumber"/>
      </w:rPr>
      <w:fldChar w:fldCharType="begin"/>
    </w:r>
    <w:r w:rsidR="004B6D70">
      <w:rPr>
        <w:rStyle w:val="PageNumber"/>
      </w:rPr>
      <w:instrText xml:space="preserve">PAGE  </w:instrText>
    </w:r>
    <w:r>
      <w:rPr>
        <w:rStyle w:val="PageNumber"/>
      </w:rPr>
      <w:fldChar w:fldCharType="end"/>
    </w:r>
  </w:p>
  <w:tbl>
    <w:tblPr>
      <w:tblpPr w:leftFromText="187" w:rightFromText="187" w:bottomFromText="200" w:vertAnchor="text" w:tblpY="1"/>
      <w:tblW w:w="5000" w:type="pct"/>
      <w:tblLook w:val="04A0" w:firstRow="1" w:lastRow="0" w:firstColumn="1" w:lastColumn="0" w:noHBand="0" w:noVBand="1"/>
    </w:tblPr>
    <w:tblGrid>
      <w:gridCol w:w="3632"/>
      <w:gridCol w:w="1252"/>
      <w:gridCol w:w="3632"/>
    </w:tblGrid>
    <w:tr w:rsidR="004B6D70">
      <w:trPr>
        <w:trHeight w:val="151"/>
      </w:trPr>
      <w:tc>
        <w:tcPr>
          <w:tcW w:w="2250" w:type="pct"/>
          <w:tcBorders>
            <w:top w:val="nil"/>
            <w:left w:val="nil"/>
            <w:bottom w:val="single" w:sz="4" w:space="0" w:color="4F81BD" w:themeColor="accent1"/>
            <w:right w:val="nil"/>
          </w:tcBorders>
        </w:tcPr>
        <w:p w:rsidR="004B6D70" w:rsidRDefault="004B6D70" w:rsidP="006D1E08">
          <w:pPr>
            <w:pStyle w:val="Header"/>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tcPr>
        <w:p w:rsidR="004B6D70" w:rsidRDefault="00915FB9" w:rsidP="006D1E08">
          <w:pPr>
            <w:pStyle w:val="NoSpacing"/>
            <w:spacing w:line="276" w:lineRule="auto"/>
            <w:rPr>
              <w:rFonts w:asciiTheme="majorHAnsi" w:hAnsiTheme="majorHAnsi"/>
              <w:color w:val="365F91" w:themeColor="accent1" w:themeShade="BF"/>
            </w:rPr>
          </w:pPr>
          <w:sdt>
            <w:sdtPr>
              <w:rPr>
                <w:rFonts w:ascii="Cambria" w:hAnsi="Cambria"/>
                <w:color w:val="365F91" w:themeColor="accent1" w:themeShade="BF"/>
              </w:rPr>
              <w:id w:val="179835412"/>
              <w:placeholder>
                <w:docPart w:val="4FB68C082DBA464C976C44DB780E0C09"/>
              </w:placeholder>
              <w:temporary/>
              <w:showingPlcHdr/>
            </w:sdtPr>
            <w:sdtEndPr/>
            <w:sdtContent>
              <w:r w:rsidR="004B6D70">
                <w:rPr>
                  <w:rFonts w:ascii="Cambria" w:hAnsi="Cambria"/>
                  <w:color w:val="365F91" w:themeColor="accent1" w:themeShade="BF"/>
                </w:rPr>
                <w:t>[Type text]</w:t>
              </w:r>
            </w:sdtContent>
          </w:sdt>
        </w:p>
      </w:tc>
      <w:tc>
        <w:tcPr>
          <w:tcW w:w="2250" w:type="pct"/>
          <w:tcBorders>
            <w:top w:val="nil"/>
            <w:left w:val="nil"/>
            <w:bottom w:val="single" w:sz="4" w:space="0" w:color="4F81BD" w:themeColor="accent1"/>
            <w:right w:val="nil"/>
          </w:tcBorders>
        </w:tcPr>
        <w:p w:rsidR="004B6D70" w:rsidRDefault="004B6D70" w:rsidP="006D1E08">
          <w:pPr>
            <w:pStyle w:val="Header"/>
            <w:spacing w:line="276" w:lineRule="auto"/>
            <w:rPr>
              <w:rFonts w:asciiTheme="majorHAnsi" w:eastAsiaTheme="majorEastAsia" w:hAnsiTheme="majorHAnsi" w:cstheme="majorBidi"/>
              <w:b/>
              <w:bCs/>
              <w:color w:val="4F81BD" w:themeColor="accent1"/>
            </w:rPr>
          </w:pPr>
        </w:p>
      </w:tc>
    </w:tr>
    <w:tr w:rsidR="004B6D70">
      <w:trPr>
        <w:trHeight w:val="150"/>
      </w:trPr>
      <w:tc>
        <w:tcPr>
          <w:tcW w:w="2250" w:type="pct"/>
          <w:tcBorders>
            <w:top w:val="single" w:sz="4" w:space="0" w:color="4F81BD" w:themeColor="accent1"/>
            <w:left w:val="nil"/>
            <w:bottom w:val="nil"/>
            <w:right w:val="nil"/>
          </w:tcBorders>
        </w:tcPr>
        <w:p w:rsidR="004B6D70" w:rsidRDefault="004B6D70" w:rsidP="006D1E08">
          <w:pPr>
            <w:pStyle w:val="Header"/>
            <w:spacing w:line="276" w:lineRule="auto"/>
            <w:rPr>
              <w:rFonts w:asciiTheme="majorHAnsi" w:eastAsiaTheme="majorEastAsia" w:hAnsiTheme="majorHAnsi" w:cstheme="majorBidi"/>
              <w:b/>
              <w:bCs/>
              <w:color w:val="4F81BD" w:themeColor="accent1"/>
            </w:rPr>
          </w:pPr>
        </w:p>
      </w:tc>
      <w:tc>
        <w:tcPr>
          <w:tcW w:w="0" w:type="auto"/>
          <w:vMerge/>
          <w:vAlign w:val="center"/>
        </w:tcPr>
        <w:p w:rsidR="004B6D70" w:rsidRDefault="004B6D70" w:rsidP="006D1E08">
          <w:pPr>
            <w:rPr>
              <w:rFonts w:asciiTheme="majorHAnsi" w:hAnsiTheme="majorHAnsi"/>
              <w:color w:val="365F91" w:themeColor="accent1" w:themeShade="BF"/>
            </w:rPr>
          </w:pPr>
        </w:p>
      </w:tc>
      <w:tc>
        <w:tcPr>
          <w:tcW w:w="2250" w:type="pct"/>
          <w:tcBorders>
            <w:top w:val="single" w:sz="4" w:space="0" w:color="4F81BD" w:themeColor="accent1"/>
            <w:left w:val="nil"/>
            <w:bottom w:val="nil"/>
            <w:right w:val="nil"/>
          </w:tcBorders>
        </w:tcPr>
        <w:p w:rsidR="004B6D70" w:rsidRDefault="004B6D70" w:rsidP="006D1E08">
          <w:pPr>
            <w:pStyle w:val="Header"/>
            <w:spacing w:line="276" w:lineRule="auto"/>
            <w:rPr>
              <w:rFonts w:asciiTheme="majorHAnsi" w:eastAsiaTheme="majorEastAsia" w:hAnsiTheme="majorHAnsi" w:cstheme="majorBidi"/>
              <w:b/>
              <w:bCs/>
              <w:color w:val="4F81BD" w:themeColor="accent1"/>
            </w:rPr>
          </w:pPr>
        </w:p>
      </w:tc>
    </w:tr>
  </w:tbl>
  <w:p w:rsidR="004B6D70" w:rsidRDefault="004B6D70" w:rsidP="006D1E0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B6D70" w:rsidRPr="00782AA9" w:rsidRDefault="00F93F5C" w:rsidP="006D1E08">
    <w:pPr>
      <w:pStyle w:val="Footer"/>
      <w:framePr w:wrap="around" w:vAnchor="text" w:hAnchor="margin" w:xAlign="right" w:y="1"/>
      <w:rPr>
        <w:rStyle w:val="PageNumber"/>
      </w:rPr>
    </w:pPr>
    <w:r w:rsidRPr="00782AA9">
      <w:rPr>
        <w:rStyle w:val="PageNumber"/>
        <w:rFonts w:ascii="Times New Roman" w:hAnsi="Times New Roman" w:cs="Times New Roman"/>
      </w:rPr>
      <w:fldChar w:fldCharType="begin"/>
    </w:r>
    <w:r w:rsidR="004B6D70" w:rsidRPr="00782AA9">
      <w:rPr>
        <w:rStyle w:val="PageNumber"/>
        <w:rFonts w:ascii="Times New Roman" w:hAnsi="Times New Roman" w:cs="Times New Roman"/>
      </w:rPr>
      <w:instrText xml:space="preserve">PAGE  </w:instrText>
    </w:r>
    <w:r w:rsidRPr="00782AA9">
      <w:rPr>
        <w:rStyle w:val="PageNumber"/>
        <w:rFonts w:ascii="Times New Roman" w:hAnsi="Times New Roman" w:cs="Times New Roman"/>
      </w:rPr>
      <w:fldChar w:fldCharType="separate"/>
    </w:r>
    <w:r w:rsidR="00915FB9">
      <w:rPr>
        <w:rStyle w:val="PageNumber"/>
        <w:rFonts w:ascii="Times New Roman" w:hAnsi="Times New Roman" w:cs="Times New Roman"/>
        <w:noProof/>
      </w:rPr>
      <w:t>1</w:t>
    </w:r>
    <w:r w:rsidRPr="00782AA9">
      <w:rPr>
        <w:rStyle w:val="PageNumber"/>
        <w:rFonts w:ascii="Times New Roman" w:hAnsi="Times New Roman" w:cs="Times New Roman"/>
      </w:rPr>
      <w:fldChar w:fldCharType="end"/>
    </w:r>
  </w:p>
  <w:p w:rsidR="004B6D70" w:rsidRDefault="004B6D70" w:rsidP="006D1E08">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15FB9" w:rsidRDefault="00915FB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D70" w:rsidRDefault="004B6D70">
      <w:r>
        <w:separator/>
      </w:r>
    </w:p>
  </w:footnote>
  <w:footnote w:type="continuationSeparator" w:id="0">
    <w:p w:rsidR="004B6D70" w:rsidRDefault="004B6D7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15FB9" w:rsidRDefault="00915FB9">
    <w:pPr>
      <w:pStyle w:val="Heade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26.55pt;height:58.5pt;rotation:315;z-index:-251655168;mso-wrap-edited:f;mso-position-horizontal:center;mso-position-horizontal-relative:margin;mso-position-vertical:center;mso-position-vertical-relative:margin" wrapcoords="21384 6923 21138 4707 20430 2215 20215 3876 20000 6646 19015 6923 18800 7476 18061 6092 17907 6923 17323 4153 16923 2769 16800 3323 16523 3600 16492 3876 16461 12461 15200 6646 14800 7200 14123 7200 13753 6646 12861 3323 12615 6092 12615 9138 12030 4153 11907 4707 11661 6923 10923 6646 10584 7753 10276 7200 10123 6923 9661 6923 9076 3046 8892 4153 8861 6923 8338 2769 8153 3323 8123 6646 7015 3046 6861 3323 6800 4707 6830 7476 6461 6923 6369 7200 6338 9415 5815 7200 5661 7200 5600 8861 5046 7200 4769 6646 4400 7200 4338 7476 4307 9969 3661 10523 3076 7476 2676 6092 2584 6923 1876 6646 707 3323 123 3600 92 16061 276 17446 400 17446 430 12738 615 14123 1600 18000 1661 17446 1692 11353 2215 15784 2923 18830 3200 16615 3200 15784 3230 12738 4400 21323 4615 21323 4646 18830 5138 17446 5384 14953 5446 14123 5907 17723 6615 17723 7230 17446 7353 18000 7753 16892 7876 16615 8584 18000 8615 17446 8861 17723 9138 17446 9230 16061 10030 18000 10030 17723 10400 16892 10400 16061 10769 17446 11384 17446 11507 18000 12492 17446 12553 16615 12123 11353 13015 17446 13046 16892 13076 13569 13476 16892 13969 18553 14215 17446 14800 17446 14861 16615 15538 17446 15569 17446 15569 11076 16061 14953 16830 18830 17046 17723 17446 16061 17476 15784 18000 17446 18153 17446 18184 15784 18215 15507 19169 18000 19784 17446 19969 17723 20307 17446 20369 16338 21169 17446 21569 17446 21600 16615 21169 11353 21476 8861 21476 8030 21384 6923" fillcolor="#a5a5a5 [2092]" stroked="f">
          <v:textpath style="font-family:&quot;Trebuchet MS&quot;;font-size:1pt" string="Pre-publication Draft"/>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B6D70" w:rsidRPr="00782AA9" w:rsidRDefault="00915FB9">
    <w:pPr>
      <w:pStyle w:val="Header"/>
      <w:rPr>
        <w:rFonts w:ascii="Times New Roman" w:hAnsi="Times New Roman" w:cs="Times New Roman"/>
      </w:rP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26.55pt;height:58.5pt;rotation:315;z-index:-251657216;mso-wrap-edited:f;mso-position-horizontal:center;mso-position-horizontal-relative:margin;mso-position-vertical:center;mso-position-vertical-relative:margin" wrapcoords="21384 6923 21138 4707 20430 2215 20215 3876 20000 6646 19015 6923 18800 7476 18061 6092 17907 6923 17323 4153 16923 2769 16800 3323 16523 3600 16492 3876 16461 12461 15200 6646 14800 7200 14123 7200 13753 6646 12861 3323 12615 6092 12615 9138 12030 4153 11907 4707 11661 6923 10923 6646 10584 7753 10276 7200 10123 6923 9661 6923 9076 3046 8892 4153 8861 6923 8338 2769 8153 3323 8123 6646 7015 3046 6861 3323 6800 4707 6830 7476 6461 6923 6369 7200 6338 9415 5815 7200 5661 7200 5600 8861 5046 7200 4769 6646 4400 7200 4338 7476 4307 9969 3661 10523 3076 7476 2676 6092 2584 6923 1876 6646 707 3323 123 3600 92 16061 276 17446 400 17446 430 12738 615 14123 1600 18000 1661 17446 1692 11353 2215 15784 2923 18830 3200 16615 3200 15784 3230 12738 4400 21323 4615 21323 4646 18830 5138 17446 5384 14953 5446 14123 5907 17723 6615 17723 7230 17446 7353 18000 7753 16892 7876 16615 8584 18000 8615 17446 8861 17723 9138 17446 9230 16061 10030 18000 10030 17723 10400 16892 10400 16061 10769 17446 11384 17446 11507 18000 12492 17446 12553 16615 12123 11353 13015 17446 13046 16892 13076 13569 13476 16892 13969 18553 14215 17446 14800 17446 14861 16615 15538 17446 15569 17446 15569 11076 16061 14953 16830 18830 17046 17723 17446 16061 17476 15784 18000 17446 18153 17446 18184 15784 18215 15507 19169 18000 19784 17446 19969 17723 20307 17446 20369 16338 21169 17446 21569 17446 21600 16615 21169 11353 21476 8861 21476 8030 21384 6923" fillcolor="#a5a5a5 [2092]" stroked="f">
          <v:textpath style="font-family:&quot;Trebuchet MS&quot;;font-size:1pt" string="Pre-publication Draft"/>
        </v:shape>
      </w:pict>
    </w:r>
    <w:r w:rsidR="004B6D70">
      <w:rPr>
        <w:rFonts w:ascii="Times New Roman" w:hAnsi="Times New Roman" w:cs="Times New Roman"/>
      </w:rPr>
      <w:t>ADULT USE OF AIDED COMMUNICATION</w:t>
    </w:r>
    <w:r w:rsidR="004B6D70">
      <w:rPr>
        <w:rFonts w:ascii="Times New Roman" w:hAnsi="Times New Roman" w:cs="Times New Roman"/>
      </w:rPr>
      <w:tab/>
    </w:r>
    <w:r w:rsidR="004B6D70">
      <w:rPr>
        <w:rFonts w:ascii="Times New Roman" w:hAnsi="Times New Roman" w:cs="Times New Roman"/>
      </w:rPr>
      <w:tab/>
    </w:r>
    <w:r w:rsidR="00F93F5C">
      <w:rPr>
        <w:rStyle w:val="PageNumber"/>
      </w:rPr>
      <w:fldChar w:fldCharType="begin"/>
    </w:r>
    <w:r w:rsidR="004B6D70">
      <w:rPr>
        <w:rStyle w:val="PageNumber"/>
      </w:rPr>
      <w:instrText xml:space="preserve"> PAGE </w:instrText>
    </w:r>
    <w:r w:rsidR="00F93F5C">
      <w:rPr>
        <w:rStyle w:val="PageNumber"/>
      </w:rPr>
      <w:fldChar w:fldCharType="separate"/>
    </w:r>
    <w:r>
      <w:rPr>
        <w:rStyle w:val="PageNumber"/>
        <w:noProof/>
      </w:rPr>
      <w:t>1</w:t>
    </w:r>
    <w:r w:rsidR="00F93F5C">
      <w:rPr>
        <w:rStyle w:val="PageNumber"/>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915FB9" w:rsidRDefault="00915FB9">
    <w:pPr>
      <w:pStyle w:val="Header"/>
    </w:pPr>
    <w:r>
      <w:rPr>
        <w:noProof/>
      </w:rPr>
      <w:pict>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526.55pt;height:58.5pt;rotation:315;z-index:-251653120;mso-wrap-edited:f;mso-position-horizontal:center;mso-position-horizontal-relative:margin;mso-position-vertical:center;mso-position-vertical-relative:margin" wrapcoords="21384 6923 21138 4707 20430 2215 20215 3876 20000 6646 19015 6923 18800 7476 18061 6092 17907 6923 17323 4153 16923 2769 16800 3323 16523 3600 16492 3876 16461 12461 15200 6646 14800 7200 14123 7200 13753 6646 12861 3323 12615 6092 12615 9138 12030 4153 11907 4707 11661 6923 10923 6646 10584 7753 10276 7200 10123 6923 9661 6923 9076 3046 8892 4153 8861 6923 8338 2769 8153 3323 8123 6646 7015 3046 6861 3323 6800 4707 6830 7476 6461 6923 6369 7200 6338 9415 5815 7200 5661 7200 5600 8861 5046 7200 4769 6646 4400 7200 4338 7476 4307 9969 3661 10523 3076 7476 2676 6092 2584 6923 1876 6646 707 3323 123 3600 92 16061 276 17446 400 17446 430 12738 615 14123 1600 18000 1661 17446 1692 11353 2215 15784 2923 18830 3200 16615 3200 15784 3230 12738 4400 21323 4615 21323 4646 18830 5138 17446 5384 14953 5446 14123 5907 17723 6615 17723 7230 17446 7353 18000 7753 16892 7876 16615 8584 18000 8615 17446 8861 17723 9138 17446 9230 16061 10030 18000 10030 17723 10400 16892 10400 16061 10769 17446 11384 17446 11507 18000 12492 17446 12553 16615 12123 11353 13015 17446 13046 16892 13076 13569 13476 16892 13969 18553 14215 17446 14800 17446 14861 16615 15538 17446 15569 17446 15569 11076 16061 14953 16830 18830 17046 17723 17446 16061 17476 15784 18000 17446 18153 17446 18184 15784 18215 15507 19169 18000 19784 17446 19969 17723 20307 17446 20369 16338 21169 17446 21569 17446 21600 16615 21169 11353 21476 8861 21476 8030 21384 6923" fillcolor="#a5a5a5 [2092]" stroked="f">
          <v:textpath style="font-family:&quot;Trebuchet MS&quot;;font-size:1pt" string="Pre-publication Draft"/>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14964"/>
    <w:multiLevelType w:val="hybridMultilevel"/>
    <w:tmpl w:val="5FD854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5E2265"/>
    <w:rsid w:val="00031298"/>
    <w:rsid w:val="00052801"/>
    <w:rsid w:val="00062869"/>
    <w:rsid w:val="00084197"/>
    <w:rsid w:val="000E0E2A"/>
    <w:rsid w:val="000E0F4F"/>
    <w:rsid w:val="000E6A5D"/>
    <w:rsid w:val="000F20FB"/>
    <w:rsid w:val="0012647F"/>
    <w:rsid w:val="00162552"/>
    <w:rsid w:val="00170329"/>
    <w:rsid w:val="00170FF5"/>
    <w:rsid w:val="001841E4"/>
    <w:rsid w:val="00196E9F"/>
    <w:rsid w:val="00197A9C"/>
    <w:rsid w:val="001B20B1"/>
    <w:rsid w:val="001B63F6"/>
    <w:rsid w:val="001C670E"/>
    <w:rsid w:val="00267CE3"/>
    <w:rsid w:val="0027400F"/>
    <w:rsid w:val="00283458"/>
    <w:rsid w:val="002963CC"/>
    <w:rsid w:val="002B54F1"/>
    <w:rsid w:val="002E1C74"/>
    <w:rsid w:val="002F4893"/>
    <w:rsid w:val="00315B2A"/>
    <w:rsid w:val="003377D5"/>
    <w:rsid w:val="00346A3B"/>
    <w:rsid w:val="00355A32"/>
    <w:rsid w:val="00364E52"/>
    <w:rsid w:val="003724F7"/>
    <w:rsid w:val="003A1655"/>
    <w:rsid w:val="003B00D6"/>
    <w:rsid w:val="003B4DAF"/>
    <w:rsid w:val="003B4F2B"/>
    <w:rsid w:val="003D67D3"/>
    <w:rsid w:val="003E3EA7"/>
    <w:rsid w:val="00433C4A"/>
    <w:rsid w:val="004414ED"/>
    <w:rsid w:val="00442FD0"/>
    <w:rsid w:val="00453A56"/>
    <w:rsid w:val="0049638D"/>
    <w:rsid w:val="004B1BB9"/>
    <w:rsid w:val="004B408F"/>
    <w:rsid w:val="004B6D70"/>
    <w:rsid w:val="004C7CF1"/>
    <w:rsid w:val="004D155B"/>
    <w:rsid w:val="004E0A45"/>
    <w:rsid w:val="004E4668"/>
    <w:rsid w:val="0050056F"/>
    <w:rsid w:val="0052567C"/>
    <w:rsid w:val="00544843"/>
    <w:rsid w:val="00552DB6"/>
    <w:rsid w:val="005540D5"/>
    <w:rsid w:val="005577C4"/>
    <w:rsid w:val="00563C29"/>
    <w:rsid w:val="00576E5E"/>
    <w:rsid w:val="005C2E6D"/>
    <w:rsid w:val="005C68DE"/>
    <w:rsid w:val="005D2F85"/>
    <w:rsid w:val="005D3DF9"/>
    <w:rsid w:val="005D4DCF"/>
    <w:rsid w:val="005E2265"/>
    <w:rsid w:val="00610B47"/>
    <w:rsid w:val="006317D4"/>
    <w:rsid w:val="006537B0"/>
    <w:rsid w:val="00683D97"/>
    <w:rsid w:val="006D1E08"/>
    <w:rsid w:val="006D45D9"/>
    <w:rsid w:val="006D488D"/>
    <w:rsid w:val="006E3AF6"/>
    <w:rsid w:val="006F2E23"/>
    <w:rsid w:val="00717FE0"/>
    <w:rsid w:val="0072047B"/>
    <w:rsid w:val="007261EC"/>
    <w:rsid w:val="00726909"/>
    <w:rsid w:val="007275CF"/>
    <w:rsid w:val="007417F2"/>
    <w:rsid w:val="0074182D"/>
    <w:rsid w:val="007623DF"/>
    <w:rsid w:val="00782AA9"/>
    <w:rsid w:val="00785F58"/>
    <w:rsid w:val="00790741"/>
    <w:rsid w:val="00793C60"/>
    <w:rsid w:val="007A1333"/>
    <w:rsid w:val="007A4232"/>
    <w:rsid w:val="007B31CF"/>
    <w:rsid w:val="007D3708"/>
    <w:rsid w:val="007E3B9C"/>
    <w:rsid w:val="007F134E"/>
    <w:rsid w:val="007F5073"/>
    <w:rsid w:val="008215E9"/>
    <w:rsid w:val="00831E51"/>
    <w:rsid w:val="00863083"/>
    <w:rsid w:val="00872470"/>
    <w:rsid w:val="008823CC"/>
    <w:rsid w:val="00890545"/>
    <w:rsid w:val="008A12C8"/>
    <w:rsid w:val="008B2DC8"/>
    <w:rsid w:val="008B60E8"/>
    <w:rsid w:val="008E483E"/>
    <w:rsid w:val="008F26E0"/>
    <w:rsid w:val="00903850"/>
    <w:rsid w:val="00904F9C"/>
    <w:rsid w:val="00910C37"/>
    <w:rsid w:val="00915FB9"/>
    <w:rsid w:val="0092405D"/>
    <w:rsid w:val="00942134"/>
    <w:rsid w:val="00953E65"/>
    <w:rsid w:val="00955309"/>
    <w:rsid w:val="00970D0A"/>
    <w:rsid w:val="00A209C5"/>
    <w:rsid w:val="00A36E19"/>
    <w:rsid w:val="00A5012A"/>
    <w:rsid w:val="00A7526C"/>
    <w:rsid w:val="00A93A21"/>
    <w:rsid w:val="00A95682"/>
    <w:rsid w:val="00AA6299"/>
    <w:rsid w:val="00AD17F6"/>
    <w:rsid w:val="00AF6271"/>
    <w:rsid w:val="00AF644C"/>
    <w:rsid w:val="00B17F3B"/>
    <w:rsid w:val="00B218DB"/>
    <w:rsid w:val="00B22400"/>
    <w:rsid w:val="00B3665A"/>
    <w:rsid w:val="00B816AA"/>
    <w:rsid w:val="00B864C6"/>
    <w:rsid w:val="00B90E53"/>
    <w:rsid w:val="00BC4C1B"/>
    <w:rsid w:val="00BF2B5F"/>
    <w:rsid w:val="00C05232"/>
    <w:rsid w:val="00C356BA"/>
    <w:rsid w:val="00C61DBB"/>
    <w:rsid w:val="00C711CB"/>
    <w:rsid w:val="00C8634A"/>
    <w:rsid w:val="00CA6EB9"/>
    <w:rsid w:val="00CC579B"/>
    <w:rsid w:val="00CF26CD"/>
    <w:rsid w:val="00CF4A58"/>
    <w:rsid w:val="00D0111A"/>
    <w:rsid w:val="00D044FE"/>
    <w:rsid w:val="00D06CFD"/>
    <w:rsid w:val="00D24AD1"/>
    <w:rsid w:val="00D45708"/>
    <w:rsid w:val="00D528B2"/>
    <w:rsid w:val="00D55FEF"/>
    <w:rsid w:val="00D60A79"/>
    <w:rsid w:val="00D865F0"/>
    <w:rsid w:val="00D92D93"/>
    <w:rsid w:val="00D940DC"/>
    <w:rsid w:val="00DC075F"/>
    <w:rsid w:val="00DC246A"/>
    <w:rsid w:val="00DC471F"/>
    <w:rsid w:val="00DF159D"/>
    <w:rsid w:val="00E00A81"/>
    <w:rsid w:val="00E36A8A"/>
    <w:rsid w:val="00E43B13"/>
    <w:rsid w:val="00E508F6"/>
    <w:rsid w:val="00E50F27"/>
    <w:rsid w:val="00E65279"/>
    <w:rsid w:val="00E73D17"/>
    <w:rsid w:val="00E911FA"/>
    <w:rsid w:val="00E96528"/>
    <w:rsid w:val="00EC6F8E"/>
    <w:rsid w:val="00ED38A8"/>
    <w:rsid w:val="00EE47AE"/>
    <w:rsid w:val="00F11F62"/>
    <w:rsid w:val="00F31A09"/>
    <w:rsid w:val="00F3789D"/>
    <w:rsid w:val="00F4450B"/>
    <w:rsid w:val="00F44AC7"/>
    <w:rsid w:val="00F45998"/>
    <w:rsid w:val="00F51613"/>
    <w:rsid w:val="00F8341A"/>
    <w:rsid w:val="00F9244E"/>
    <w:rsid w:val="00F93F5C"/>
    <w:rsid w:val="00FA3E4C"/>
    <w:rsid w:val="00FB058B"/>
    <w:rsid w:val="00FB7701"/>
    <w:rsid w:val="00FE1D1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265"/>
    <w:pPr>
      <w:spacing w:after="0"/>
    </w:pPr>
    <w:rPr>
      <w:rFonts w:ascii="Trebuchet MS" w:eastAsiaTheme="minorEastAsia" w:hAnsi="Trebuchet M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5E2265"/>
    <w:rPr>
      <w:rFonts w:ascii="Lucida Grande" w:hAnsi="Lucida Grande" w:cs="Lucida Grande"/>
      <w:sz w:val="18"/>
      <w:szCs w:val="18"/>
    </w:rPr>
  </w:style>
  <w:style w:type="character" w:customStyle="1" w:styleId="BalloonTextChar">
    <w:name w:val="Balloon Text Char"/>
    <w:basedOn w:val="DefaultParagraphFont"/>
    <w:uiPriority w:val="99"/>
    <w:semiHidden/>
    <w:rsid w:val="000267F4"/>
    <w:rPr>
      <w:rFonts w:ascii="Lucida Grande" w:hAnsi="Lucida Grande"/>
      <w:sz w:val="18"/>
      <w:szCs w:val="18"/>
    </w:rPr>
  </w:style>
  <w:style w:type="character" w:customStyle="1" w:styleId="BalloonTextChar0">
    <w:name w:val="Balloon Text Char"/>
    <w:basedOn w:val="DefaultParagraphFont"/>
    <w:uiPriority w:val="99"/>
    <w:semiHidden/>
    <w:rsid w:val="000267F4"/>
    <w:rPr>
      <w:rFonts w:ascii="Lucida Grande" w:hAnsi="Lucida Grande"/>
      <w:sz w:val="18"/>
      <w:szCs w:val="18"/>
    </w:rPr>
  </w:style>
  <w:style w:type="paragraph" w:styleId="ListParagraph">
    <w:name w:val="List Paragraph"/>
    <w:basedOn w:val="Normal"/>
    <w:uiPriority w:val="34"/>
    <w:qFormat/>
    <w:rsid w:val="005E2265"/>
    <w:pPr>
      <w:ind w:left="720"/>
      <w:contextualSpacing/>
    </w:pPr>
  </w:style>
  <w:style w:type="paragraph" w:customStyle="1" w:styleId="EndNoteBibliographyTitle">
    <w:name w:val="EndNote Bibliography Title"/>
    <w:basedOn w:val="Normal"/>
    <w:rsid w:val="005E2265"/>
    <w:pPr>
      <w:jc w:val="center"/>
    </w:pPr>
    <w:rPr>
      <w:rFonts w:ascii="Times New Roman" w:hAnsi="Times New Roman" w:cs="Times New Roman"/>
      <w:sz w:val="24"/>
    </w:rPr>
  </w:style>
  <w:style w:type="paragraph" w:customStyle="1" w:styleId="EndNoteBibliography">
    <w:name w:val="EndNote Bibliography"/>
    <w:basedOn w:val="Normal"/>
    <w:rsid w:val="005E2265"/>
    <w:rPr>
      <w:rFonts w:ascii="Times New Roman" w:hAnsi="Times New Roman" w:cs="Times New Roman"/>
      <w:sz w:val="24"/>
    </w:rPr>
  </w:style>
  <w:style w:type="character" w:customStyle="1" w:styleId="BalloonTextChar1">
    <w:name w:val="Balloon Text Char1"/>
    <w:basedOn w:val="DefaultParagraphFont"/>
    <w:link w:val="BalloonText"/>
    <w:uiPriority w:val="99"/>
    <w:semiHidden/>
    <w:rsid w:val="005E2265"/>
    <w:rPr>
      <w:rFonts w:ascii="Lucida Grande" w:eastAsiaTheme="minorEastAsia" w:hAnsi="Lucida Grande" w:cs="Lucida Grande"/>
      <w:sz w:val="18"/>
      <w:szCs w:val="18"/>
    </w:rPr>
  </w:style>
  <w:style w:type="paragraph" w:styleId="Header">
    <w:name w:val="header"/>
    <w:basedOn w:val="Normal"/>
    <w:link w:val="HeaderChar"/>
    <w:uiPriority w:val="99"/>
    <w:unhideWhenUsed/>
    <w:rsid w:val="005E2265"/>
    <w:pPr>
      <w:tabs>
        <w:tab w:val="center" w:pos="4320"/>
        <w:tab w:val="right" w:pos="8640"/>
      </w:tabs>
    </w:pPr>
  </w:style>
  <w:style w:type="character" w:customStyle="1" w:styleId="HeaderChar">
    <w:name w:val="Header Char"/>
    <w:basedOn w:val="DefaultParagraphFont"/>
    <w:link w:val="Header"/>
    <w:uiPriority w:val="99"/>
    <w:rsid w:val="005E2265"/>
    <w:rPr>
      <w:rFonts w:ascii="Trebuchet MS" w:eastAsiaTheme="minorEastAsia" w:hAnsi="Trebuchet MS"/>
      <w:sz w:val="22"/>
      <w:szCs w:val="22"/>
    </w:rPr>
  </w:style>
  <w:style w:type="paragraph" w:styleId="Footer">
    <w:name w:val="footer"/>
    <w:basedOn w:val="Normal"/>
    <w:link w:val="FooterChar"/>
    <w:uiPriority w:val="99"/>
    <w:unhideWhenUsed/>
    <w:rsid w:val="005E2265"/>
    <w:pPr>
      <w:tabs>
        <w:tab w:val="center" w:pos="4320"/>
        <w:tab w:val="right" w:pos="8640"/>
      </w:tabs>
    </w:pPr>
  </w:style>
  <w:style w:type="character" w:customStyle="1" w:styleId="FooterChar">
    <w:name w:val="Footer Char"/>
    <w:basedOn w:val="DefaultParagraphFont"/>
    <w:link w:val="Footer"/>
    <w:uiPriority w:val="99"/>
    <w:rsid w:val="005E2265"/>
    <w:rPr>
      <w:rFonts w:ascii="Trebuchet MS" w:eastAsiaTheme="minorEastAsia" w:hAnsi="Trebuchet MS"/>
      <w:sz w:val="22"/>
      <w:szCs w:val="22"/>
    </w:rPr>
  </w:style>
  <w:style w:type="character" w:styleId="PageNumber">
    <w:name w:val="page number"/>
    <w:basedOn w:val="DefaultParagraphFont"/>
    <w:uiPriority w:val="99"/>
    <w:semiHidden/>
    <w:unhideWhenUsed/>
    <w:rsid w:val="005E2265"/>
  </w:style>
  <w:style w:type="paragraph" w:styleId="NoSpacing">
    <w:name w:val="No Spacing"/>
    <w:link w:val="NoSpacingChar"/>
    <w:qFormat/>
    <w:rsid w:val="005E2265"/>
    <w:pPr>
      <w:spacing w:after="0"/>
    </w:pPr>
    <w:rPr>
      <w:rFonts w:ascii="PMingLiU" w:eastAsiaTheme="minorEastAsia" w:hAnsi="PMingLiU"/>
      <w:sz w:val="22"/>
      <w:szCs w:val="22"/>
    </w:rPr>
  </w:style>
  <w:style w:type="character" w:customStyle="1" w:styleId="NoSpacingChar">
    <w:name w:val="No Spacing Char"/>
    <w:basedOn w:val="DefaultParagraphFont"/>
    <w:link w:val="NoSpacing"/>
    <w:rsid w:val="005E2265"/>
    <w:rPr>
      <w:rFonts w:ascii="PMingLiU" w:eastAsiaTheme="minorEastAsia" w:hAnsi="PMingLiU"/>
      <w:sz w:val="22"/>
      <w:szCs w:val="22"/>
    </w:rPr>
  </w:style>
  <w:style w:type="table" w:styleId="LightShading-Accent1">
    <w:name w:val="Light Shading Accent 1"/>
    <w:basedOn w:val="TableNormal"/>
    <w:uiPriority w:val="60"/>
    <w:rsid w:val="005E2265"/>
    <w:pPr>
      <w:spacing w:after="0"/>
    </w:pPr>
    <w:rPr>
      <w:rFonts w:eastAsiaTheme="minorEastAsia"/>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semiHidden/>
    <w:unhideWhenUsed/>
    <w:rsid w:val="005E2265"/>
    <w:rPr>
      <w:color w:val="0000FF" w:themeColor="hyperlink"/>
      <w:u w:val="single"/>
    </w:rPr>
  </w:style>
  <w:style w:type="paragraph" w:styleId="FootnoteText">
    <w:name w:val="footnote text"/>
    <w:basedOn w:val="Normal"/>
    <w:link w:val="FootnoteTextChar"/>
    <w:uiPriority w:val="99"/>
    <w:unhideWhenUsed/>
    <w:rsid w:val="005E2265"/>
    <w:rPr>
      <w:sz w:val="24"/>
      <w:szCs w:val="24"/>
    </w:rPr>
  </w:style>
  <w:style w:type="character" w:customStyle="1" w:styleId="FootnoteTextChar">
    <w:name w:val="Footnote Text Char"/>
    <w:basedOn w:val="DefaultParagraphFont"/>
    <w:link w:val="FootnoteText"/>
    <w:uiPriority w:val="99"/>
    <w:rsid w:val="005E2265"/>
    <w:rPr>
      <w:rFonts w:ascii="Trebuchet MS" w:eastAsiaTheme="minorEastAsia" w:hAnsi="Trebuchet MS"/>
    </w:rPr>
  </w:style>
  <w:style w:type="character" w:styleId="FootnoteReference">
    <w:name w:val="footnote reference"/>
    <w:basedOn w:val="DefaultParagraphFont"/>
    <w:uiPriority w:val="99"/>
    <w:unhideWhenUsed/>
    <w:rsid w:val="005E2265"/>
    <w:rPr>
      <w:vertAlign w:val="superscript"/>
    </w:rPr>
  </w:style>
  <w:style w:type="table" w:styleId="TableGrid">
    <w:name w:val="Table Grid"/>
    <w:basedOn w:val="TableNormal"/>
    <w:uiPriority w:val="59"/>
    <w:rsid w:val="00CA6EB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265"/>
    <w:pPr>
      <w:spacing w:after="0"/>
    </w:pPr>
    <w:rPr>
      <w:rFonts w:ascii="Trebuchet MS" w:eastAsiaTheme="minorEastAsia" w:hAnsi="Trebuchet M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5E2265"/>
    <w:rPr>
      <w:rFonts w:ascii="Lucida Grande" w:hAnsi="Lucida Grande" w:cs="Lucida Grande"/>
      <w:sz w:val="18"/>
      <w:szCs w:val="18"/>
    </w:rPr>
  </w:style>
  <w:style w:type="character" w:customStyle="1" w:styleId="BalloonTextChar">
    <w:name w:val="Balloon Text Char"/>
    <w:basedOn w:val="DefaultParagraphFont"/>
    <w:uiPriority w:val="99"/>
    <w:semiHidden/>
    <w:rsid w:val="000267F4"/>
    <w:rPr>
      <w:rFonts w:ascii="Lucida Grande" w:hAnsi="Lucida Grande"/>
      <w:sz w:val="18"/>
      <w:szCs w:val="18"/>
    </w:rPr>
  </w:style>
  <w:style w:type="character" w:customStyle="1" w:styleId="BalloonTextChar0">
    <w:name w:val="Balloon Text Char"/>
    <w:basedOn w:val="DefaultParagraphFont"/>
    <w:uiPriority w:val="99"/>
    <w:semiHidden/>
    <w:rsid w:val="000267F4"/>
    <w:rPr>
      <w:rFonts w:ascii="Lucida Grande" w:hAnsi="Lucida Grande"/>
      <w:sz w:val="18"/>
      <w:szCs w:val="18"/>
    </w:rPr>
  </w:style>
  <w:style w:type="paragraph" w:styleId="ListParagraph">
    <w:name w:val="List Paragraph"/>
    <w:basedOn w:val="Normal"/>
    <w:uiPriority w:val="34"/>
    <w:qFormat/>
    <w:rsid w:val="005E2265"/>
    <w:pPr>
      <w:ind w:left="720"/>
      <w:contextualSpacing/>
    </w:pPr>
  </w:style>
  <w:style w:type="paragraph" w:customStyle="1" w:styleId="EndNoteBibliographyTitle">
    <w:name w:val="EndNote Bibliography Title"/>
    <w:basedOn w:val="Normal"/>
    <w:rsid w:val="005E2265"/>
    <w:pPr>
      <w:jc w:val="center"/>
    </w:pPr>
    <w:rPr>
      <w:rFonts w:ascii="Times New Roman" w:hAnsi="Times New Roman" w:cs="Times New Roman"/>
      <w:sz w:val="24"/>
    </w:rPr>
  </w:style>
  <w:style w:type="paragraph" w:customStyle="1" w:styleId="EndNoteBibliography">
    <w:name w:val="EndNote Bibliography"/>
    <w:basedOn w:val="Normal"/>
    <w:rsid w:val="005E2265"/>
    <w:rPr>
      <w:rFonts w:ascii="Times New Roman" w:hAnsi="Times New Roman" w:cs="Times New Roman"/>
      <w:sz w:val="24"/>
    </w:rPr>
  </w:style>
  <w:style w:type="character" w:customStyle="1" w:styleId="BalloonTextChar1">
    <w:name w:val="Balloon Text Char1"/>
    <w:basedOn w:val="DefaultParagraphFont"/>
    <w:link w:val="BalloonText"/>
    <w:uiPriority w:val="99"/>
    <w:semiHidden/>
    <w:rsid w:val="005E2265"/>
    <w:rPr>
      <w:rFonts w:ascii="Lucida Grande" w:eastAsiaTheme="minorEastAsia" w:hAnsi="Lucida Grande" w:cs="Lucida Grande"/>
      <w:sz w:val="18"/>
      <w:szCs w:val="18"/>
    </w:rPr>
  </w:style>
  <w:style w:type="paragraph" w:styleId="Header">
    <w:name w:val="header"/>
    <w:basedOn w:val="Normal"/>
    <w:link w:val="HeaderChar"/>
    <w:uiPriority w:val="99"/>
    <w:unhideWhenUsed/>
    <w:rsid w:val="005E2265"/>
    <w:pPr>
      <w:tabs>
        <w:tab w:val="center" w:pos="4320"/>
        <w:tab w:val="right" w:pos="8640"/>
      </w:tabs>
    </w:pPr>
  </w:style>
  <w:style w:type="character" w:customStyle="1" w:styleId="HeaderChar">
    <w:name w:val="Header Char"/>
    <w:basedOn w:val="DefaultParagraphFont"/>
    <w:link w:val="Header"/>
    <w:uiPriority w:val="99"/>
    <w:rsid w:val="005E2265"/>
    <w:rPr>
      <w:rFonts w:ascii="Trebuchet MS" w:eastAsiaTheme="minorEastAsia" w:hAnsi="Trebuchet MS"/>
      <w:sz w:val="22"/>
      <w:szCs w:val="22"/>
    </w:rPr>
  </w:style>
  <w:style w:type="paragraph" w:styleId="Footer">
    <w:name w:val="footer"/>
    <w:basedOn w:val="Normal"/>
    <w:link w:val="FooterChar"/>
    <w:uiPriority w:val="99"/>
    <w:unhideWhenUsed/>
    <w:rsid w:val="005E2265"/>
    <w:pPr>
      <w:tabs>
        <w:tab w:val="center" w:pos="4320"/>
        <w:tab w:val="right" w:pos="8640"/>
      </w:tabs>
    </w:pPr>
  </w:style>
  <w:style w:type="character" w:customStyle="1" w:styleId="FooterChar">
    <w:name w:val="Footer Char"/>
    <w:basedOn w:val="DefaultParagraphFont"/>
    <w:link w:val="Footer"/>
    <w:uiPriority w:val="99"/>
    <w:rsid w:val="005E2265"/>
    <w:rPr>
      <w:rFonts w:ascii="Trebuchet MS" w:eastAsiaTheme="minorEastAsia" w:hAnsi="Trebuchet MS"/>
      <w:sz w:val="22"/>
      <w:szCs w:val="22"/>
    </w:rPr>
  </w:style>
  <w:style w:type="character" w:styleId="PageNumber">
    <w:name w:val="page number"/>
    <w:basedOn w:val="DefaultParagraphFont"/>
    <w:uiPriority w:val="99"/>
    <w:semiHidden/>
    <w:unhideWhenUsed/>
    <w:rsid w:val="005E2265"/>
  </w:style>
  <w:style w:type="paragraph" w:styleId="NoSpacing">
    <w:name w:val="No Spacing"/>
    <w:link w:val="NoSpacingChar"/>
    <w:qFormat/>
    <w:rsid w:val="005E2265"/>
    <w:pPr>
      <w:spacing w:after="0"/>
    </w:pPr>
    <w:rPr>
      <w:rFonts w:ascii="PMingLiU" w:eastAsiaTheme="minorEastAsia" w:hAnsi="PMingLiU"/>
      <w:sz w:val="22"/>
      <w:szCs w:val="22"/>
    </w:rPr>
  </w:style>
  <w:style w:type="character" w:customStyle="1" w:styleId="NoSpacingChar">
    <w:name w:val="No Spacing Char"/>
    <w:basedOn w:val="DefaultParagraphFont"/>
    <w:link w:val="NoSpacing"/>
    <w:rsid w:val="005E2265"/>
    <w:rPr>
      <w:rFonts w:ascii="PMingLiU" w:eastAsiaTheme="minorEastAsia" w:hAnsi="PMingLiU"/>
      <w:sz w:val="22"/>
      <w:szCs w:val="22"/>
    </w:rPr>
  </w:style>
  <w:style w:type="table" w:styleId="LightShading-Accent1">
    <w:name w:val="Light Shading Accent 1"/>
    <w:basedOn w:val="TableNormal"/>
    <w:uiPriority w:val="60"/>
    <w:rsid w:val="005E2265"/>
    <w:pPr>
      <w:spacing w:after="0"/>
    </w:pPr>
    <w:rPr>
      <w:rFonts w:eastAsiaTheme="minorEastAsia"/>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semiHidden/>
    <w:unhideWhenUsed/>
    <w:rsid w:val="005E2265"/>
    <w:rPr>
      <w:color w:val="0000FF" w:themeColor="hyperlink"/>
      <w:u w:val="single"/>
    </w:rPr>
  </w:style>
  <w:style w:type="paragraph" w:styleId="FootnoteText">
    <w:name w:val="footnote text"/>
    <w:basedOn w:val="Normal"/>
    <w:link w:val="FootnoteTextChar"/>
    <w:uiPriority w:val="99"/>
    <w:unhideWhenUsed/>
    <w:rsid w:val="005E2265"/>
    <w:rPr>
      <w:sz w:val="24"/>
      <w:szCs w:val="24"/>
    </w:rPr>
  </w:style>
  <w:style w:type="character" w:customStyle="1" w:styleId="FootnoteTextChar">
    <w:name w:val="Footnote Text Char"/>
    <w:basedOn w:val="DefaultParagraphFont"/>
    <w:link w:val="FootnoteText"/>
    <w:uiPriority w:val="99"/>
    <w:rsid w:val="005E2265"/>
    <w:rPr>
      <w:rFonts w:ascii="Trebuchet MS" w:eastAsiaTheme="minorEastAsia" w:hAnsi="Trebuchet MS"/>
    </w:rPr>
  </w:style>
  <w:style w:type="character" w:styleId="FootnoteReference">
    <w:name w:val="footnote reference"/>
    <w:basedOn w:val="DefaultParagraphFont"/>
    <w:uiPriority w:val="99"/>
    <w:unhideWhenUsed/>
    <w:rsid w:val="005E2265"/>
    <w:rPr>
      <w:vertAlign w:val="superscript"/>
    </w:rPr>
  </w:style>
  <w:style w:type="table" w:styleId="TableGrid">
    <w:name w:val="Table Grid"/>
    <w:basedOn w:val="TableNormal"/>
    <w:uiPriority w:val="59"/>
    <w:rsid w:val="00CA6EB9"/>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msmith@tcd.ie" TargetMode="Externa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FB68C082DBA464C976C44DB780E0C09"/>
        <w:category>
          <w:name w:val="General"/>
          <w:gallery w:val="placeholder"/>
        </w:category>
        <w:types>
          <w:type w:val="bbPlcHdr"/>
        </w:types>
        <w:behaviors>
          <w:behavior w:val="content"/>
        </w:behaviors>
        <w:guid w:val="{0245965A-E3EB-D04D-8623-3CC5DB214AD8}"/>
      </w:docPartPr>
      <w:docPartBody>
        <w:p w:rsidR="00BA25EF" w:rsidRDefault="00BA25EF" w:rsidP="00BA25EF">
          <w:pPr>
            <w:pStyle w:val="4FB68C082DBA464C976C44DB780E0C0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rebuchet MS">
    <w:panose1 w:val="020B06030202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embedSystemFonts/>
  <w:defaultTabStop w:val="720"/>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Setting w:name="compatibilityMode" w:uri="http://schemas.microsoft.com/office/word" w:val="12"/>
  </w:compat>
  <w:rsids>
    <w:rsidRoot w:val="00BA25EF"/>
    <w:rsid w:val="00067309"/>
    <w:rsid w:val="0008346E"/>
    <w:rsid w:val="0082277F"/>
    <w:rsid w:val="00A6269A"/>
    <w:rsid w:val="00BA25EF"/>
    <w:rsid w:val="00C02C17"/>
    <w:rsid w:val="00CF4394"/>
    <w:rsid w:val="00E079D8"/>
    <w:rsid w:val="00F62EB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3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0267F4"/>
    <w:rPr>
      <w:rFonts w:ascii="Lucida Grande" w:hAnsi="Lucida Grande"/>
      <w:sz w:val="18"/>
      <w:szCs w:val="18"/>
    </w:rPr>
  </w:style>
  <w:style w:type="character" w:customStyle="1" w:styleId="BalloonTextChar">
    <w:name w:val="Balloon Text Char"/>
    <w:basedOn w:val="DefaultParagraphFont"/>
    <w:uiPriority w:val="99"/>
    <w:semiHidden/>
    <w:rsid w:val="000267F4"/>
    <w:rPr>
      <w:rFonts w:ascii="Lucida Grande" w:hAnsi="Lucida Grande"/>
      <w:sz w:val="18"/>
      <w:szCs w:val="18"/>
    </w:rPr>
  </w:style>
  <w:style w:type="character" w:customStyle="1" w:styleId="BalloonTextChar1">
    <w:name w:val="Balloon Text Char1"/>
    <w:basedOn w:val="DefaultParagraphFont"/>
    <w:link w:val="BalloonText"/>
    <w:uiPriority w:val="99"/>
    <w:semiHidden/>
    <w:rsid w:val="000267F4"/>
    <w:rPr>
      <w:rFonts w:ascii="Lucida Grande" w:hAnsi="Lucida Grande"/>
      <w:sz w:val="18"/>
      <w:szCs w:val="18"/>
    </w:rPr>
  </w:style>
  <w:style w:type="paragraph" w:customStyle="1" w:styleId="4FB68C082DBA464C976C44DB780E0C09">
    <w:name w:val="4FB68C082DBA464C976C44DB780E0C09"/>
    <w:rsid w:val="00BA25E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6217</Words>
  <Characters>35442</Characters>
  <Application>Microsoft Macintosh Word</Application>
  <DocSecurity>0</DocSecurity>
  <Lines>295</Lines>
  <Paragraphs>83</Paragraphs>
  <ScaleCrop>false</ScaleCrop>
  <Company>Trinity College Dublin</Company>
  <LinksUpToDate>false</LinksUpToDate>
  <CharactersWithSpaces>41576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SMITH</dc:creator>
  <cp:keywords/>
  <cp:lastModifiedBy>Martine Smith</cp:lastModifiedBy>
  <cp:revision>2</cp:revision>
  <cp:lastPrinted>2015-08-24T09:56:00Z</cp:lastPrinted>
  <dcterms:created xsi:type="dcterms:W3CDTF">2016-07-21T14:39:00Z</dcterms:created>
  <dcterms:modified xsi:type="dcterms:W3CDTF">2016-07-21T14:39:00Z</dcterms:modified>
</cp:coreProperties>
</file>