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drawings/drawing4.xml" ContentType="application/vnd.openxmlformats-officedocument.drawingml.chartshapes+xml"/>
  <Override PartName="/word/charts/chart5.xml" ContentType="application/vnd.openxmlformats-officedocument.drawingml.chart+xml"/>
  <Override PartName="/word/drawings/drawing5.xml" ContentType="application/vnd.openxmlformats-officedocument.drawingml.chartshapes+xml"/>
  <Override PartName="/word/charts/chart6.xml" ContentType="application/vnd.openxmlformats-officedocument.drawingml.chart+xml"/>
  <Override PartName="/word/drawings/drawing6.xml" ContentType="application/vnd.openxmlformats-officedocument.drawingml.chartshapes+xml"/>
  <Override PartName="/word/charts/chart7.xml" ContentType="application/vnd.openxmlformats-officedocument.drawingml.chart+xml"/>
  <Override PartName="/word/theme/themeOverride5.xml" ContentType="application/vnd.openxmlformats-officedocument.themeOverride+xml"/>
  <Override PartName="/word/drawings/drawing7.xml" ContentType="application/vnd.openxmlformats-officedocument.drawingml.chartshapes+xml"/>
  <Override PartName="/word/charts/chart8.xml" ContentType="application/vnd.openxmlformats-officedocument.drawingml.chart+xml"/>
  <Override PartName="/word/theme/themeOverride6.xml" ContentType="application/vnd.openxmlformats-officedocument.themeOverride+xml"/>
  <Override PartName="/word/drawings/drawing8.xml" ContentType="application/vnd.openxmlformats-officedocument.drawingml.chartshapes+xml"/>
  <Override PartName="/word/charts/chart9.xml" ContentType="application/vnd.openxmlformats-officedocument.drawingml.chart+xml"/>
  <Override PartName="/word/theme/themeOverride7.xml" ContentType="application/vnd.openxmlformats-officedocument.themeOverride+xml"/>
  <Override PartName="/word/drawings/drawing9.xml" ContentType="application/vnd.openxmlformats-officedocument.drawingml.chartshapes+xml"/>
  <Override PartName="/word/charts/chart10.xml" ContentType="application/vnd.openxmlformats-officedocument.drawingml.chart+xml"/>
  <Override PartName="/word/theme/themeOverride8.xml" ContentType="application/vnd.openxmlformats-officedocument.themeOverride+xml"/>
  <Override PartName="/word/drawings/drawing10.xml" ContentType="application/vnd.openxmlformats-officedocument.drawingml.chartshap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305" w:rsidRDefault="0000051F">
      <w:r>
        <w:rPr>
          <w:noProof/>
          <w:lang w:val="pt-PT" w:eastAsia="pt-PT"/>
        </w:rPr>
        <w:drawing>
          <wp:inline distT="0" distB="0" distL="0" distR="0" wp14:anchorId="71EBFAA5">
            <wp:extent cx="5846445" cy="2926080"/>
            <wp:effectExtent l="0" t="0" r="190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292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051F" w:rsidRDefault="00E3655C">
      <w:pPr>
        <w:rPr>
          <w:rFonts w:eastAsia="Arial Unicode MS" w:cs="Calibri"/>
          <w:sz w:val="20"/>
        </w:rPr>
      </w:pPr>
      <w:r>
        <w:t>Figure 1</w:t>
      </w:r>
      <w:r w:rsidR="0000051F" w:rsidRPr="0000051F">
        <w:rPr>
          <w:rFonts w:eastAsia="Arial Unicode MS" w:cs="Calibri"/>
          <w:sz w:val="20"/>
        </w:rPr>
        <w:t xml:space="preserve"> </w:t>
      </w:r>
      <w:r w:rsidR="0000051F" w:rsidRPr="00BA51AC">
        <w:rPr>
          <w:rFonts w:eastAsia="Arial Unicode MS" w:cs="Calibri"/>
          <w:sz w:val="20"/>
        </w:rPr>
        <w:t xml:space="preserve">SE micrographs of spray dried (a) </w:t>
      </w:r>
      <w:proofErr w:type="spellStart"/>
      <w:r w:rsidR="0000051F" w:rsidRPr="00BA51AC">
        <w:rPr>
          <w:rFonts w:eastAsia="Arial Unicode MS" w:cs="Calibri"/>
          <w:sz w:val="20"/>
        </w:rPr>
        <w:t>sCT:R</w:t>
      </w:r>
      <w:proofErr w:type="spellEnd"/>
      <w:r w:rsidR="0000051F" w:rsidRPr="00BA51AC">
        <w:rPr>
          <w:rFonts w:eastAsia="Arial Unicode MS" w:cs="Calibri"/>
          <w:sz w:val="20"/>
        </w:rPr>
        <w:t xml:space="preserve">, (b) </w:t>
      </w:r>
      <w:proofErr w:type="spellStart"/>
      <w:r w:rsidR="0000051F" w:rsidRPr="00BA51AC">
        <w:rPr>
          <w:rFonts w:eastAsia="Arial Unicode MS" w:cs="Calibri"/>
          <w:sz w:val="20"/>
        </w:rPr>
        <w:t>sCT:R:HP</w:t>
      </w:r>
      <w:proofErr w:type="spellEnd"/>
      <w:r w:rsidR="0000051F" w:rsidRPr="00BA51AC">
        <w:rPr>
          <w:rFonts w:eastAsia="Arial Unicode MS" w:cs="Calibri"/>
          <w:sz w:val="20"/>
        </w:rPr>
        <w:t xml:space="preserve">βCD 5:57:38, (c) </w:t>
      </w:r>
      <w:proofErr w:type="spellStart"/>
      <w:r w:rsidR="0000051F" w:rsidRPr="00BA51AC">
        <w:rPr>
          <w:rFonts w:eastAsia="Arial Unicode MS" w:cs="Calibri"/>
          <w:sz w:val="20"/>
        </w:rPr>
        <w:t>sCT:R:HP</w:t>
      </w:r>
      <w:proofErr w:type="spellEnd"/>
      <w:r w:rsidR="0000051F" w:rsidRPr="00BA51AC">
        <w:rPr>
          <w:rFonts w:eastAsia="Arial Unicode MS" w:cs="Calibri"/>
          <w:sz w:val="20"/>
        </w:rPr>
        <w:t xml:space="preserve">βCD 5:38:57, (d) </w:t>
      </w:r>
      <w:proofErr w:type="spellStart"/>
      <w:r w:rsidR="0000051F" w:rsidRPr="00BA51AC">
        <w:rPr>
          <w:rFonts w:eastAsia="Arial Unicode MS" w:cs="Calibri"/>
          <w:sz w:val="20"/>
        </w:rPr>
        <w:t>sCT:T</w:t>
      </w:r>
      <w:proofErr w:type="spellEnd"/>
      <w:r w:rsidR="0000051F" w:rsidRPr="00BA51AC">
        <w:rPr>
          <w:rFonts w:eastAsia="Arial Unicode MS" w:cs="Calibri"/>
          <w:sz w:val="20"/>
        </w:rPr>
        <w:t xml:space="preserve">, (e) </w:t>
      </w:r>
      <w:proofErr w:type="spellStart"/>
      <w:r w:rsidR="0000051F" w:rsidRPr="00BA51AC">
        <w:rPr>
          <w:rFonts w:eastAsia="Arial Unicode MS" w:cs="Calibri"/>
          <w:sz w:val="20"/>
        </w:rPr>
        <w:t>sCT:T:HP</w:t>
      </w:r>
      <w:proofErr w:type="spellEnd"/>
      <w:r w:rsidR="0000051F" w:rsidRPr="00BA51AC">
        <w:rPr>
          <w:rFonts w:eastAsia="Arial Unicode MS" w:cs="Calibri"/>
          <w:sz w:val="20"/>
        </w:rPr>
        <w:t>βCD 5:67:28, (</w:t>
      </w:r>
      <w:r w:rsidR="0000051F">
        <w:rPr>
          <w:rFonts w:eastAsia="Arial Unicode MS" w:cs="Calibri"/>
          <w:sz w:val="20"/>
        </w:rPr>
        <w:t>f</w:t>
      </w:r>
      <w:r w:rsidR="0000051F" w:rsidRPr="00BA51AC">
        <w:rPr>
          <w:rFonts w:eastAsia="Arial Unicode MS" w:cs="Calibri"/>
          <w:sz w:val="20"/>
        </w:rPr>
        <w:t xml:space="preserve">) </w:t>
      </w:r>
      <w:proofErr w:type="spellStart"/>
      <w:r w:rsidR="0000051F" w:rsidRPr="00BA51AC">
        <w:rPr>
          <w:rFonts w:eastAsia="Arial Unicode MS" w:cs="Calibri"/>
          <w:sz w:val="20"/>
        </w:rPr>
        <w:t>sCT:T:HP</w:t>
      </w:r>
      <w:proofErr w:type="spellEnd"/>
      <w:r w:rsidR="0000051F" w:rsidRPr="00BA51AC">
        <w:rPr>
          <w:rFonts w:eastAsia="Arial Unicode MS" w:cs="Calibri"/>
          <w:sz w:val="20"/>
        </w:rPr>
        <w:t>βCD 5:57:38, (</w:t>
      </w:r>
      <w:r w:rsidR="0000051F">
        <w:rPr>
          <w:rFonts w:eastAsia="Arial Unicode MS" w:cs="Calibri"/>
          <w:sz w:val="20"/>
        </w:rPr>
        <w:t>g</w:t>
      </w:r>
      <w:r w:rsidR="0000051F" w:rsidRPr="00BA51AC">
        <w:rPr>
          <w:rFonts w:eastAsia="Arial Unicode MS" w:cs="Calibri"/>
          <w:sz w:val="20"/>
        </w:rPr>
        <w:t xml:space="preserve">) </w:t>
      </w:r>
      <w:proofErr w:type="spellStart"/>
      <w:r w:rsidR="0000051F" w:rsidRPr="00BA51AC">
        <w:rPr>
          <w:rFonts w:eastAsia="Arial Unicode MS" w:cs="Calibri"/>
          <w:sz w:val="20"/>
        </w:rPr>
        <w:t>sCT:T:HP</w:t>
      </w:r>
      <w:proofErr w:type="spellEnd"/>
      <w:r w:rsidR="0000051F" w:rsidRPr="00BA51AC">
        <w:rPr>
          <w:rFonts w:eastAsia="Arial Unicode MS" w:cs="Calibri"/>
          <w:sz w:val="20"/>
        </w:rPr>
        <w:t>βCD 5:38:57 and (</w:t>
      </w:r>
      <w:r w:rsidR="0000051F">
        <w:rPr>
          <w:rFonts w:eastAsia="Arial Unicode MS" w:cs="Calibri"/>
          <w:sz w:val="20"/>
        </w:rPr>
        <w:t>h</w:t>
      </w:r>
      <w:r w:rsidR="0000051F" w:rsidRPr="00BA51AC">
        <w:rPr>
          <w:rFonts w:eastAsia="Arial Unicode MS" w:cs="Calibri"/>
          <w:sz w:val="20"/>
        </w:rPr>
        <w:t xml:space="preserve">) </w:t>
      </w:r>
      <w:proofErr w:type="spellStart"/>
      <w:r w:rsidR="0000051F" w:rsidRPr="00BA51AC">
        <w:rPr>
          <w:rFonts w:eastAsia="Arial Unicode MS" w:cs="Calibri"/>
          <w:sz w:val="20"/>
        </w:rPr>
        <w:t>sCT:T:HP</w:t>
      </w:r>
      <w:proofErr w:type="spellEnd"/>
      <w:r w:rsidR="0000051F" w:rsidRPr="00BA51AC">
        <w:rPr>
          <w:rFonts w:eastAsia="Arial Unicode MS" w:cs="Calibri"/>
          <w:sz w:val="20"/>
        </w:rPr>
        <w:t>βCD 5:28:67.</w:t>
      </w:r>
    </w:p>
    <w:p w:rsidR="00DE1262" w:rsidRDefault="00CE6F5D">
      <w:r w:rsidRPr="00CE6F5D">
        <w:rPr>
          <w:noProof/>
          <w:lang w:val="pt-PT" w:eastAsia="pt-PT"/>
        </w:rPr>
        <w:drawing>
          <wp:inline distT="0" distB="0" distL="0" distR="0" wp14:anchorId="42742D09" wp14:editId="7DF0880F">
            <wp:extent cx="3352800" cy="1943100"/>
            <wp:effectExtent l="0" t="0" r="19050" b="19050"/>
            <wp:docPr id="28" name="Chart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t xml:space="preserve"> </w:t>
      </w:r>
      <w:r w:rsidRPr="00CE6F5D">
        <w:rPr>
          <w:noProof/>
          <w:lang w:val="pt-PT" w:eastAsia="pt-PT"/>
        </w:rPr>
        <w:drawing>
          <wp:inline distT="0" distB="0" distL="0" distR="0" wp14:anchorId="2A591B5A" wp14:editId="377B2144">
            <wp:extent cx="2314575" cy="1943100"/>
            <wp:effectExtent l="0" t="0" r="9525" b="19050"/>
            <wp:docPr id="29" name="Chart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E6F5D" w:rsidRDefault="00CE6F5D">
      <w:r w:rsidRPr="00CE6F5D">
        <w:rPr>
          <w:noProof/>
          <w:lang w:val="pt-PT" w:eastAsia="pt-PT"/>
        </w:rPr>
        <w:drawing>
          <wp:inline distT="0" distB="0" distL="0" distR="0" wp14:anchorId="4539B933" wp14:editId="5282C127">
            <wp:extent cx="3352800" cy="1943100"/>
            <wp:effectExtent l="0" t="0" r="19050" b="19050"/>
            <wp:docPr id="30" name="Chart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t xml:space="preserve"> </w:t>
      </w:r>
      <w:r w:rsidRPr="00CE6F5D">
        <w:rPr>
          <w:noProof/>
          <w:lang w:val="pt-PT" w:eastAsia="pt-PT"/>
        </w:rPr>
        <w:drawing>
          <wp:inline distT="0" distB="0" distL="0" distR="0" wp14:anchorId="4589CD64" wp14:editId="5299534A">
            <wp:extent cx="2314575" cy="1943100"/>
            <wp:effectExtent l="0" t="0" r="9525" b="19050"/>
            <wp:docPr id="31" name="Chart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E1262" w:rsidRPr="00BA51AC" w:rsidRDefault="00E3655C" w:rsidP="00DE1262">
      <w:pPr>
        <w:pStyle w:val="Caption"/>
        <w:spacing w:line="360" w:lineRule="auto"/>
        <w:jc w:val="both"/>
        <w:rPr>
          <w:rFonts w:eastAsia="Arial Unicode MS" w:cs="Calibri"/>
          <w:b w:val="0"/>
          <w:color w:val="auto"/>
          <w:sz w:val="20"/>
        </w:rPr>
      </w:pPr>
      <w:r>
        <w:rPr>
          <w:rFonts w:eastAsia="Arial Unicode MS" w:cs="Calibri"/>
          <w:b w:val="0"/>
          <w:color w:val="auto"/>
          <w:sz w:val="20"/>
        </w:rPr>
        <w:t>Figure 2</w:t>
      </w:r>
      <w:r w:rsidR="00DE1262" w:rsidRPr="00BA51AC">
        <w:rPr>
          <w:rFonts w:eastAsia="Arial Unicode MS" w:cs="Calibri"/>
          <w:b w:val="0"/>
          <w:color w:val="auto"/>
          <w:sz w:val="20"/>
        </w:rPr>
        <w:t xml:space="preserve"> Particles pore diameter distribution by BJH </w:t>
      </w:r>
      <w:r w:rsidR="00DE1262">
        <w:rPr>
          <w:rFonts w:eastAsia="Arial Unicode MS" w:cs="Calibri"/>
          <w:b w:val="0"/>
          <w:color w:val="auto"/>
          <w:sz w:val="20"/>
        </w:rPr>
        <w:t>(</w:t>
      </w:r>
      <w:proofErr w:type="spellStart"/>
      <w:r w:rsidR="00DE1262" w:rsidRPr="00BA51AC">
        <w:rPr>
          <w:rFonts w:eastAsia="Arial Unicode MS" w:cs="Calibri"/>
          <w:b w:val="0"/>
          <w:color w:val="auto"/>
          <w:sz w:val="20"/>
        </w:rPr>
        <w:t>Barret-Jovner-Halenda</w:t>
      </w:r>
      <w:proofErr w:type="spellEnd"/>
      <w:r w:rsidR="00DE1262">
        <w:rPr>
          <w:rFonts w:eastAsia="Arial Unicode MS" w:cs="Calibri"/>
          <w:b w:val="0"/>
          <w:color w:val="auto"/>
          <w:sz w:val="20"/>
        </w:rPr>
        <w:t xml:space="preserve">) </w:t>
      </w:r>
      <w:r w:rsidR="00DE1262" w:rsidRPr="00BA51AC">
        <w:rPr>
          <w:rFonts w:eastAsia="Arial Unicode MS" w:cs="Calibri"/>
          <w:b w:val="0"/>
          <w:color w:val="auto"/>
          <w:sz w:val="20"/>
        </w:rPr>
        <w:t>adsorption of (a</w:t>
      </w:r>
      <w:r w:rsidR="00040A2E" w:rsidRPr="00040A2E">
        <w:rPr>
          <w:rFonts w:eastAsia="Arial Unicode MS" w:cs="Calibri"/>
          <w:b w:val="0"/>
          <w:color w:val="auto"/>
          <w:sz w:val="20"/>
          <w:vertAlign w:val="subscript"/>
        </w:rPr>
        <w:t>1</w:t>
      </w:r>
      <w:r w:rsidR="00DE1262" w:rsidRPr="00BA51AC">
        <w:rPr>
          <w:rFonts w:eastAsia="Arial Unicode MS" w:cs="Calibri"/>
          <w:b w:val="0"/>
          <w:color w:val="auto"/>
          <w:sz w:val="20"/>
        </w:rPr>
        <w:t xml:space="preserve">) </w:t>
      </w:r>
      <w:proofErr w:type="spellStart"/>
      <w:r w:rsidR="00DE1262" w:rsidRPr="00BA51AC">
        <w:rPr>
          <w:rFonts w:eastAsia="Arial Unicode MS" w:cs="Calibri"/>
          <w:b w:val="0"/>
          <w:color w:val="auto"/>
          <w:sz w:val="20"/>
        </w:rPr>
        <w:t>sCT</w:t>
      </w:r>
      <w:proofErr w:type="gramStart"/>
      <w:r w:rsidR="00DE1262" w:rsidRPr="00BA51AC">
        <w:rPr>
          <w:rFonts w:eastAsia="Arial Unicode MS" w:cs="Calibri"/>
          <w:b w:val="0"/>
          <w:color w:val="auto"/>
          <w:sz w:val="20"/>
        </w:rPr>
        <w:t>:</w:t>
      </w:r>
      <w:r w:rsidR="00DE1262">
        <w:rPr>
          <w:rFonts w:eastAsia="Arial Unicode MS" w:cs="Calibri"/>
          <w:b w:val="0"/>
          <w:color w:val="auto"/>
          <w:sz w:val="20"/>
        </w:rPr>
        <w:t>raffinose</w:t>
      </w:r>
      <w:proofErr w:type="spellEnd"/>
      <w:proofErr w:type="gramEnd"/>
      <w:r w:rsidR="00DE1262">
        <w:rPr>
          <w:rFonts w:eastAsia="Arial Unicode MS" w:cs="Calibri"/>
          <w:b w:val="0"/>
          <w:color w:val="auto"/>
          <w:sz w:val="20"/>
        </w:rPr>
        <w:t xml:space="preserve"> </w:t>
      </w:r>
      <w:r w:rsidR="00DE1262" w:rsidRPr="00BA51AC">
        <w:rPr>
          <w:rFonts w:eastAsia="Arial Unicode MS" w:cs="Calibri"/>
          <w:b w:val="0"/>
          <w:color w:val="auto"/>
          <w:sz w:val="20"/>
        </w:rPr>
        <w:t>composite systems and (b</w:t>
      </w:r>
      <w:r w:rsidR="00040A2E" w:rsidRPr="00040A2E">
        <w:rPr>
          <w:rFonts w:eastAsia="Arial Unicode MS" w:cs="Calibri"/>
          <w:b w:val="0"/>
          <w:color w:val="auto"/>
          <w:sz w:val="20"/>
          <w:vertAlign w:val="subscript"/>
        </w:rPr>
        <w:t>1</w:t>
      </w:r>
      <w:r w:rsidR="00DE1262" w:rsidRPr="00BA51AC">
        <w:rPr>
          <w:rFonts w:eastAsia="Arial Unicode MS" w:cs="Calibri"/>
          <w:b w:val="0"/>
          <w:color w:val="auto"/>
          <w:sz w:val="20"/>
        </w:rPr>
        <w:t xml:space="preserve">) </w:t>
      </w:r>
      <w:proofErr w:type="spellStart"/>
      <w:r w:rsidR="00DE1262" w:rsidRPr="00BA51AC">
        <w:rPr>
          <w:rFonts w:eastAsia="Arial Unicode MS" w:cs="Calibri"/>
          <w:b w:val="0"/>
          <w:color w:val="auto"/>
          <w:sz w:val="20"/>
        </w:rPr>
        <w:t>sCT:</w:t>
      </w:r>
      <w:r w:rsidR="00DE1262">
        <w:rPr>
          <w:rFonts w:eastAsia="Arial Unicode MS" w:cs="Calibri"/>
          <w:b w:val="0"/>
          <w:color w:val="auto"/>
          <w:sz w:val="20"/>
        </w:rPr>
        <w:t>trehalose</w:t>
      </w:r>
      <w:proofErr w:type="spellEnd"/>
      <w:r w:rsidR="00040A2E">
        <w:rPr>
          <w:rFonts w:eastAsia="Arial Unicode MS" w:cs="Calibri"/>
          <w:b w:val="0"/>
          <w:color w:val="auto"/>
          <w:sz w:val="20"/>
        </w:rPr>
        <w:t xml:space="preserve"> composite systems; and </w:t>
      </w:r>
      <w:r w:rsidR="00040A2E">
        <w:rPr>
          <w:rFonts w:eastAsia="Arial Unicode MS"/>
          <w:b w:val="0"/>
          <w:color w:val="auto"/>
          <w:sz w:val="20"/>
        </w:rPr>
        <w:t>a</w:t>
      </w:r>
      <w:r w:rsidR="00040A2E" w:rsidRPr="00BA51AC">
        <w:rPr>
          <w:rFonts w:eastAsia="Arial Unicode MS"/>
          <w:b w:val="0"/>
          <w:color w:val="auto"/>
          <w:sz w:val="20"/>
        </w:rPr>
        <w:t>verage pore diameter as a function of specific surface area (SSA) of spray dried (a</w:t>
      </w:r>
      <w:r w:rsidR="00040A2E" w:rsidRPr="00040A2E">
        <w:rPr>
          <w:rFonts w:eastAsia="Arial Unicode MS"/>
          <w:b w:val="0"/>
          <w:color w:val="auto"/>
          <w:sz w:val="20"/>
          <w:vertAlign w:val="subscript"/>
        </w:rPr>
        <w:t>2</w:t>
      </w:r>
      <w:r w:rsidR="00040A2E" w:rsidRPr="00BA51AC">
        <w:rPr>
          <w:rFonts w:eastAsia="Arial Unicode MS"/>
          <w:b w:val="0"/>
          <w:color w:val="auto"/>
          <w:sz w:val="20"/>
        </w:rPr>
        <w:t xml:space="preserve">) </w:t>
      </w:r>
      <w:proofErr w:type="spellStart"/>
      <w:r w:rsidR="00040A2E" w:rsidRPr="00BA51AC">
        <w:rPr>
          <w:rFonts w:eastAsia="Arial Unicode MS"/>
          <w:b w:val="0"/>
          <w:color w:val="auto"/>
          <w:sz w:val="20"/>
        </w:rPr>
        <w:t>sCT:raffinose</w:t>
      </w:r>
      <w:proofErr w:type="spellEnd"/>
      <w:r w:rsidR="00040A2E" w:rsidRPr="00BA51AC">
        <w:rPr>
          <w:rFonts w:eastAsia="Arial Unicode MS"/>
          <w:b w:val="0"/>
          <w:color w:val="auto"/>
          <w:sz w:val="20"/>
        </w:rPr>
        <w:t xml:space="preserve"> composite systems and (b</w:t>
      </w:r>
      <w:r w:rsidR="00040A2E" w:rsidRPr="00040A2E">
        <w:rPr>
          <w:rFonts w:eastAsia="Arial Unicode MS"/>
          <w:b w:val="0"/>
          <w:color w:val="auto"/>
          <w:sz w:val="20"/>
          <w:vertAlign w:val="subscript"/>
        </w:rPr>
        <w:t>2</w:t>
      </w:r>
      <w:r w:rsidR="00040A2E" w:rsidRPr="00BA51AC">
        <w:rPr>
          <w:rFonts w:eastAsia="Arial Unicode MS"/>
          <w:b w:val="0"/>
          <w:color w:val="auto"/>
          <w:sz w:val="20"/>
        </w:rPr>
        <w:t xml:space="preserve">) </w:t>
      </w:r>
      <w:proofErr w:type="spellStart"/>
      <w:r w:rsidR="00040A2E" w:rsidRPr="00BA51AC">
        <w:rPr>
          <w:rFonts w:eastAsia="Arial Unicode MS"/>
          <w:b w:val="0"/>
          <w:color w:val="auto"/>
          <w:sz w:val="20"/>
        </w:rPr>
        <w:t>sCT:trehalose</w:t>
      </w:r>
      <w:proofErr w:type="spellEnd"/>
      <w:r w:rsidR="00040A2E" w:rsidRPr="00BA51AC">
        <w:rPr>
          <w:rFonts w:eastAsia="Arial Unicode MS"/>
          <w:b w:val="0"/>
          <w:color w:val="auto"/>
          <w:sz w:val="20"/>
        </w:rPr>
        <w:t xml:space="preserve"> composite systems.</w:t>
      </w:r>
    </w:p>
    <w:p w:rsidR="009C166E" w:rsidRDefault="009C166E" w:rsidP="008C5033">
      <w:pPr>
        <w:pStyle w:val="ListParagraph"/>
        <w:keepNext/>
        <w:spacing w:line="360" w:lineRule="auto"/>
      </w:pPr>
      <w:r>
        <w:rPr>
          <w:noProof/>
          <w:lang w:val="pt-PT" w:eastAsia="pt-PT"/>
        </w:rPr>
        <w:lastRenderedPageBreak/>
        <w:drawing>
          <wp:inline distT="0" distB="0" distL="0" distR="0" wp14:anchorId="048ECC40" wp14:editId="753E5A5C">
            <wp:extent cx="3848100" cy="2924175"/>
            <wp:effectExtent l="0" t="0" r="19050" b="9525"/>
            <wp:docPr id="125" name="Gráfico 1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t xml:space="preserve"> </w:t>
      </w:r>
    </w:p>
    <w:p w:rsidR="009C166E" w:rsidRPr="006F1174" w:rsidRDefault="009C166E" w:rsidP="008C5033">
      <w:pPr>
        <w:pStyle w:val="ListParagraph"/>
        <w:keepNext/>
        <w:spacing w:line="360" w:lineRule="auto"/>
      </w:pPr>
      <w:r>
        <w:rPr>
          <w:noProof/>
          <w:lang w:val="pt-PT" w:eastAsia="pt-PT"/>
        </w:rPr>
        <w:drawing>
          <wp:inline distT="0" distB="0" distL="0" distR="0" wp14:anchorId="23C7BBB9" wp14:editId="40797C6D">
            <wp:extent cx="3848100" cy="2981325"/>
            <wp:effectExtent l="0" t="0" r="19050" b="9525"/>
            <wp:docPr id="124" name="Gráfico 1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C166E" w:rsidRPr="00BA51AC" w:rsidRDefault="00E3655C" w:rsidP="009C166E">
      <w:pPr>
        <w:pStyle w:val="Caption"/>
        <w:spacing w:line="360" w:lineRule="auto"/>
        <w:jc w:val="both"/>
        <w:rPr>
          <w:rFonts w:eastAsia="Arial Unicode MS" w:cs="Calibri"/>
          <w:b w:val="0"/>
          <w:color w:val="auto"/>
          <w:sz w:val="20"/>
        </w:rPr>
      </w:pPr>
      <w:r>
        <w:rPr>
          <w:rFonts w:eastAsia="Arial Unicode MS" w:cs="Calibri"/>
          <w:b w:val="0"/>
          <w:color w:val="auto"/>
          <w:sz w:val="20"/>
        </w:rPr>
        <w:t>Figure 3</w:t>
      </w:r>
      <w:r w:rsidR="009C166E" w:rsidRPr="00BA51AC">
        <w:rPr>
          <w:rFonts w:eastAsia="Arial Unicode MS" w:cs="Calibri"/>
          <w:b w:val="0"/>
          <w:color w:val="auto"/>
          <w:sz w:val="20"/>
        </w:rPr>
        <w:t xml:space="preserve"> FTIR spectra of amide region I of </w:t>
      </w:r>
      <w:proofErr w:type="spellStart"/>
      <w:r w:rsidR="009C166E" w:rsidRPr="00BA51AC">
        <w:rPr>
          <w:rFonts w:eastAsia="Arial Unicode MS" w:cs="Calibri"/>
          <w:b w:val="0"/>
          <w:color w:val="auto"/>
          <w:sz w:val="20"/>
        </w:rPr>
        <w:t>sCT</w:t>
      </w:r>
      <w:proofErr w:type="spellEnd"/>
      <w:r w:rsidR="009C166E" w:rsidRPr="00BA51AC">
        <w:rPr>
          <w:rFonts w:eastAsia="Arial Unicode MS" w:cs="Calibri"/>
          <w:b w:val="0"/>
          <w:color w:val="auto"/>
          <w:sz w:val="20"/>
        </w:rPr>
        <w:t xml:space="preserve"> as supplied, (</w:t>
      </w:r>
      <w:r w:rsidR="009C166E">
        <w:rPr>
          <w:rFonts w:eastAsia="Arial Unicode MS" w:cs="Calibri"/>
          <w:b w:val="0"/>
          <w:color w:val="auto"/>
          <w:sz w:val="20"/>
        </w:rPr>
        <w:t>a</w:t>
      </w:r>
      <w:r w:rsidR="009C166E" w:rsidRPr="00BA51AC">
        <w:rPr>
          <w:rFonts w:eastAsia="Arial Unicode MS" w:cs="Calibri"/>
          <w:b w:val="0"/>
          <w:color w:val="auto"/>
          <w:sz w:val="20"/>
        </w:rPr>
        <w:t xml:space="preserve">) </w:t>
      </w:r>
      <w:proofErr w:type="spellStart"/>
      <w:r w:rsidR="009C166E" w:rsidRPr="00BA51AC">
        <w:rPr>
          <w:rFonts w:eastAsia="Arial Unicode MS" w:cs="Calibri"/>
          <w:b w:val="0"/>
          <w:color w:val="auto"/>
          <w:sz w:val="20"/>
        </w:rPr>
        <w:t>sCT</w:t>
      </w:r>
      <w:proofErr w:type="gramStart"/>
      <w:r w:rsidR="009C166E" w:rsidRPr="00BA51AC">
        <w:rPr>
          <w:rFonts w:eastAsia="Arial Unicode MS" w:cs="Calibri"/>
          <w:b w:val="0"/>
          <w:color w:val="auto"/>
          <w:sz w:val="20"/>
        </w:rPr>
        <w:t>:raffinose</w:t>
      </w:r>
      <w:proofErr w:type="spellEnd"/>
      <w:proofErr w:type="gramEnd"/>
      <w:r w:rsidR="009C166E" w:rsidRPr="00BA51AC">
        <w:rPr>
          <w:rFonts w:eastAsia="Arial Unicode MS" w:cs="Calibri"/>
          <w:b w:val="0"/>
          <w:color w:val="auto"/>
          <w:sz w:val="20"/>
        </w:rPr>
        <w:t xml:space="preserve"> composite systems and, (</w:t>
      </w:r>
      <w:r w:rsidR="009C166E">
        <w:rPr>
          <w:rFonts w:eastAsia="Arial Unicode MS" w:cs="Calibri"/>
          <w:b w:val="0"/>
          <w:color w:val="auto"/>
          <w:sz w:val="20"/>
        </w:rPr>
        <w:t>b</w:t>
      </w:r>
      <w:r w:rsidR="009C166E" w:rsidRPr="00BA51AC">
        <w:rPr>
          <w:rFonts w:eastAsia="Arial Unicode MS" w:cs="Calibri"/>
          <w:b w:val="0"/>
          <w:color w:val="auto"/>
          <w:sz w:val="20"/>
        </w:rPr>
        <w:t xml:space="preserve">) </w:t>
      </w:r>
      <w:proofErr w:type="spellStart"/>
      <w:r w:rsidR="009C166E" w:rsidRPr="00BA51AC">
        <w:rPr>
          <w:rFonts w:eastAsia="Arial Unicode MS" w:cs="Calibri"/>
          <w:b w:val="0"/>
          <w:color w:val="auto"/>
          <w:sz w:val="20"/>
        </w:rPr>
        <w:t>sCT:trehalose</w:t>
      </w:r>
      <w:proofErr w:type="spellEnd"/>
      <w:r w:rsidR="009C166E" w:rsidRPr="00BA51AC">
        <w:rPr>
          <w:rFonts w:eastAsia="Arial Unicode MS" w:cs="Calibri"/>
          <w:b w:val="0"/>
          <w:color w:val="auto"/>
          <w:sz w:val="20"/>
        </w:rPr>
        <w:t xml:space="preserve"> composite systems</w:t>
      </w:r>
      <w:r w:rsidR="009C166E">
        <w:rPr>
          <w:rFonts w:eastAsia="Arial Unicode MS" w:cs="Calibri"/>
          <w:b w:val="0"/>
          <w:color w:val="auto"/>
          <w:sz w:val="20"/>
        </w:rPr>
        <w:t>.</w:t>
      </w:r>
    </w:p>
    <w:p w:rsidR="00E3655C" w:rsidRDefault="000066CF" w:rsidP="008C5033">
      <w:pPr>
        <w:pStyle w:val="ListParagraph"/>
        <w:keepNext/>
        <w:spacing w:line="360" w:lineRule="auto"/>
        <w:jc w:val="both"/>
        <w:rPr>
          <w:sz w:val="20"/>
        </w:rPr>
      </w:pPr>
      <w:r>
        <w:rPr>
          <w:noProof/>
          <w:lang w:val="pt-PT" w:eastAsia="pt-PT"/>
        </w:rPr>
        <w:lastRenderedPageBreak/>
        <w:drawing>
          <wp:inline distT="0" distB="0" distL="0" distR="0" wp14:anchorId="21B33D38" wp14:editId="74406229">
            <wp:extent cx="5043805" cy="2875915"/>
            <wp:effectExtent l="0" t="0" r="23495" b="19685"/>
            <wp:docPr id="116" name="Gráfico 1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2178C" w:rsidRPr="0002178C" w:rsidRDefault="000066CF" w:rsidP="008C5033">
      <w:pPr>
        <w:pStyle w:val="ListParagraph"/>
        <w:keepNext/>
        <w:spacing w:line="360" w:lineRule="auto"/>
        <w:jc w:val="both"/>
        <w:rPr>
          <w:sz w:val="20"/>
        </w:rPr>
      </w:pPr>
      <w:r>
        <w:rPr>
          <w:noProof/>
          <w:lang w:val="pt-PT" w:eastAsia="pt-PT"/>
        </w:rPr>
        <w:drawing>
          <wp:inline distT="0" distB="0" distL="0" distR="0" wp14:anchorId="33368D2E" wp14:editId="4ED2D9CE">
            <wp:extent cx="5043805" cy="2875915"/>
            <wp:effectExtent l="0" t="0" r="23495" b="19685"/>
            <wp:docPr id="117" name="Gráfico 1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Pr="0002178C">
        <w:rPr>
          <w:sz w:val="20"/>
        </w:rPr>
        <w:t xml:space="preserve">Figure </w:t>
      </w:r>
      <w:proofErr w:type="gramStart"/>
      <w:r w:rsidR="00E3655C">
        <w:rPr>
          <w:sz w:val="20"/>
        </w:rPr>
        <w:t>4</w:t>
      </w:r>
      <w:r w:rsidR="000C58D2" w:rsidRPr="0002178C">
        <w:rPr>
          <w:sz w:val="20"/>
        </w:rPr>
        <w:t xml:space="preserve"> </w:t>
      </w:r>
      <w:r w:rsidRPr="0002178C">
        <w:rPr>
          <w:sz w:val="20"/>
        </w:rPr>
        <w:t xml:space="preserve"> </w:t>
      </w:r>
      <w:r w:rsidRPr="0002178C">
        <w:rPr>
          <w:i/>
          <w:sz w:val="20"/>
        </w:rPr>
        <w:t>In</w:t>
      </w:r>
      <w:proofErr w:type="gramEnd"/>
      <w:r w:rsidRPr="0002178C">
        <w:rPr>
          <w:i/>
          <w:sz w:val="20"/>
        </w:rPr>
        <w:t xml:space="preserve"> vitro</w:t>
      </w:r>
      <w:r w:rsidRPr="0002178C">
        <w:rPr>
          <w:sz w:val="20"/>
        </w:rPr>
        <w:t xml:space="preserve"> aerosol deposition profile by use of a NGI of (a) </w:t>
      </w:r>
      <w:proofErr w:type="spellStart"/>
      <w:r w:rsidRPr="0002178C">
        <w:rPr>
          <w:sz w:val="20"/>
        </w:rPr>
        <w:t>sCT:raffinose</w:t>
      </w:r>
      <w:proofErr w:type="spellEnd"/>
      <w:r w:rsidRPr="0002178C">
        <w:rPr>
          <w:sz w:val="20"/>
        </w:rPr>
        <w:t xml:space="preserve"> composite systems and (b) of </w:t>
      </w:r>
      <w:proofErr w:type="spellStart"/>
      <w:r w:rsidRPr="0002178C">
        <w:rPr>
          <w:sz w:val="20"/>
        </w:rPr>
        <w:t>sCT:trehalose</w:t>
      </w:r>
      <w:proofErr w:type="spellEnd"/>
      <w:r w:rsidRPr="0002178C">
        <w:rPr>
          <w:sz w:val="20"/>
        </w:rPr>
        <w:t xml:space="preserve"> composite systems as calculated % of recovered emitted dose vs. NGI stages. MA – m</w:t>
      </w:r>
      <w:r w:rsidR="0002178C" w:rsidRPr="0002178C">
        <w:rPr>
          <w:sz w:val="20"/>
        </w:rPr>
        <w:t>outh adapter IP – induction port</w:t>
      </w:r>
    </w:p>
    <w:p w:rsidR="0002178C" w:rsidRDefault="0002178C" w:rsidP="000066CF">
      <w:pPr>
        <w:keepNext/>
        <w:spacing w:line="360" w:lineRule="auto"/>
        <w:jc w:val="both"/>
        <w:rPr>
          <w:sz w:val="20"/>
        </w:rPr>
      </w:pPr>
    </w:p>
    <w:p w:rsidR="007B1D5D" w:rsidRDefault="007B1D5D" w:rsidP="007B1D5D">
      <w:pPr>
        <w:tabs>
          <w:tab w:val="left" w:pos="340"/>
        </w:tabs>
        <w:spacing w:line="360" w:lineRule="auto"/>
        <w:rPr>
          <w:rFonts w:eastAsia="Arial Unicode MS" w:cs="Calibri"/>
          <w:sz w:val="20"/>
        </w:rPr>
      </w:pPr>
      <w:r>
        <w:rPr>
          <w:rFonts w:eastAsia="Arial Unicode MS" w:cs="Calibri"/>
          <w:noProof/>
          <w:sz w:val="20"/>
          <w:lang w:val="pt-PT" w:eastAsia="pt-PT"/>
        </w:rPr>
        <w:lastRenderedPageBreak/>
        <w:drawing>
          <wp:inline distT="0" distB="0" distL="0" distR="0" wp14:anchorId="4E1D6EE6" wp14:editId="5A3454CE">
            <wp:extent cx="5974715" cy="2950845"/>
            <wp:effectExtent l="0" t="0" r="6985" b="1905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295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D5D" w:rsidRDefault="00E3655C" w:rsidP="007B1D5D">
      <w:pPr>
        <w:jc w:val="both"/>
        <w:rPr>
          <w:rFonts w:eastAsia="Arial Unicode MS" w:cs="Calibri"/>
          <w:sz w:val="20"/>
        </w:rPr>
      </w:pPr>
      <w:r>
        <w:t>Figure 5</w:t>
      </w:r>
      <w:r w:rsidR="007B1D5D" w:rsidRPr="0000051F">
        <w:rPr>
          <w:rFonts w:eastAsia="Arial Unicode MS" w:cs="Calibri"/>
          <w:sz w:val="20"/>
        </w:rPr>
        <w:t xml:space="preserve"> </w:t>
      </w:r>
      <w:r w:rsidR="007B1D5D" w:rsidRPr="00BA51AC">
        <w:rPr>
          <w:rFonts w:eastAsia="Arial Unicode MS" w:cs="Calibri"/>
          <w:sz w:val="20"/>
        </w:rPr>
        <w:t xml:space="preserve">SE micrographs of (a) </w:t>
      </w:r>
      <w:proofErr w:type="spellStart"/>
      <w:r w:rsidR="007B1D5D" w:rsidRPr="00BA51AC">
        <w:rPr>
          <w:rFonts w:eastAsia="Arial Unicode MS" w:cs="Calibri"/>
          <w:sz w:val="20"/>
        </w:rPr>
        <w:t>sCT:R</w:t>
      </w:r>
      <w:proofErr w:type="spellEnd"/>
      <w:r w:rsidR="007B1D5D" w:rsidRPr="00BA51AC">
        <w:rPr>
          <w:rFonts w:eastAsia="Arial Unicode MS" w:cs="Calibri"/>
          <w:sz w:val="20"/>
        </w:rPr>
        <w:t xml:space="preserve">, (b) </w:t>
      </w:r>
      <w:proofErr w:type="spellStart"/>
      <w:r w:rsidR="007B1D5D" w:rsidRPr="00BA51AC">
        <w:rPr>
          <w:rFonts w:eastAsia="Arial Unicode MS" w:cs="Calibri"/>
          <w:sz w:val="20"/>
        </w:rPr>
        <w:t>sCT:R:HP</w:t>
      </w:r>
      <w:proofErr w:type="spellEnd"/>
      <w:r w:rsidR="007B1D5D" w:rsidRPr="00BA51AC">
        <w:rPr>
          <w:rFonts w:eastAsia="Arial Unicode MS" w:cs="Calibri"/>
          <w:sz w:val="20"/>
        </w:rPr>
        <w:t xml:space="preserve">βCD 5:57:38, (c) </w:t>
      </w:r>
      <w:proofErr w:type="spellStart"/>
      <w:r w:rsidR="007B1D5D" w:rsidRPr="00BA51AC">
        <w:rPr>
          <w:rFonts w:eastAsia="Arial Unicode MS" w:cs="Calibri"/>
          <w:sz w:val="20"/>
        </w:rPr>
        <w:t>sCT:R:HP</w:t>
      </w:r>
      <w:proofErr w:type="spellEnd"/>
      <w:r w:rsidR="007B1D5D" w:rsidRPr="00BA51AC">
        <w:rPr>
          <w:rFonts w:eastAsia="Arial Unicode MS" w:cs="Calibri"/>
          <w:sz w:val="20"/>
        </w:rPr>
        <w:t xml:space="preserve">βCD 5:38:57, (d) </w:t>
      </w:r>
      <w:proofErr w:type="spellStart"/>
      <w:r w:rsidR="007B1D5D" w:rsidRPr="00BA51AC">
        <w:rPr>
          <w:rFonts w:eastAsia="Arial Unicode MS" w:cs="Calibri"/>
          <w:sz w:val="20"/>
        </w:rPr>
        <w:t>sCT:T</w:t>
      </w:r>
      <w:proofErr w:type="spellEnd"/>
      <w:r w:rsidR="007B1D5D" w:rsidRPr="00BA51AC">
        <w:rPr>
          <w:rFonts w:eastAsia="Arial Unicode MS" w:cs="Calibri"/>
          <w:sz w:val="20"/>
        </w:rPr>
        <w:t xml:space="preserve">, (e) </w:t>
      </w:r>
      <w:proofErr w:type="spellStart"/>
      <w:r w:rsidR="007B1D5D" w:rsidRPr="00BA51AC">
        <w:rPr>
          <w:rFonts w:eastAsia="Arial Unicode MS" w:cs="Calibri"/>
          <w:sz w:val="20"/>
        </w:rPr>
        <w:t>sCT:T:HP</w:t>
      </w:r>
      <w:proofErr w:type="spellEnd"/>
      <w:r w:rsidR="007B1D5D" w:rsidRPr="00BA51AC">
        <w:rPr>
          <w:rFonts w:eastAsia="Arial Unicode MS" w:cs="Calibri"/>
          <w:sz w:val="20"/>
        </w:rPr>
        <w:t>βCD 5:67:28, (</w:t>
      </w:r>
      <w:r w:rsidR="007B1D5D">
        <w:rPr>
          <w:rFonts w:eastAsia="Arial Unicode MS" w:cs="Calibri"/>
          <w:sz w:val="20"/>
        </w:rPr>
        <w:t>f</w:t>
      </w:r>
      <w:r w:rsidR="007B1D5D" w:rsidRPr="00BA51AC">
        <w:rPr>
          <w:rFonts w:eastAsia="Arial Unicode MS" w:cs="Calibri"/>
          <w:sz w:val="20"/>
        </w:rPr>
        <w:t xml:space="preserve">) </w:t>
      </w:r>
      <w:proofErr w:type="spellStart"/>
      <w:r w:rsidR="007B1D5D" w:rsidRPr="00BA51AC">
        <w:rPr>
          <w:rFonts w:eastAsia="Arial Unicode MS" w:cs="Calibri"/>
          <w:sz w:val="20"/>
        </w:rPr>
        <w:t>sCT:T:HP</w:t>
      </w:r>
      <w:proofErr w:type="spellEnd"/>
      <w:r w:rsidR="007B1D5D" w:rsidRPr="00BA51AC">
        <w:rPr>
          <w:rFonts w:eastAsia="Arial Unicode MS" w:cs="Calibri"/>
          <w:sz w:val="20"/>
        </w:rPr>
        <w:t>βCD 5:57:38, (</w:t>
      </w:r>
      <w:r w:rsidR="007B1D5D">
        <w:rPr>
          <w:rFonts w:eastAsia="Arial Unicode MS" w:cs="Calibri"/>
          <w:sz w:val="20"/>
        </w:rPr>
        <w:t>g</w:t>
      </w:r>
      <w:r w:rsidR="007B1D5D" w:rsidRPr="00BA51AC">
        <w:rPr>
          <w:rFonts w:eastAsia="Arial Unicode MS" w:cs="Calibri"/>
          <w:sz w:val="20"/>
        </w:rPr>
        <w:t xml:space="preserve">) </w:t>
      </w:r>
      <w:proofErr w:type="spellStart"/>
      <w:r w:rsidR="007B1D5D" w:rsidRPr="00BA51AC">
        <w:rPr>
          <w:rFonts w:eastAsia="Arial Unicode MS" w:cs="Calibri"/>
          <w:sz w:val="20"/>
        </w:rPr>
        <w:t>sCT:T:HP</w:t>
      </w:r>
      <w:proofErr w:type="spellEnd"/>
      <w:r w:rsidR="007B1D5D" w:rsidRPr="00BA51AC">
        <w:rPr>
          <w:rFonts w:eastAsia="Arial Unicode MS" w:cs="Calibri"/>
          <w:sz w:val="20"/>
        </w:rPr>
        <w:t>βCD 5:38:57 and (</w:t>
      </w:r>
      <w:r w:rsidR="007B1D5D">
        <w:rPr>
          <w:rFonts w:eastAsia="Arial Unicode MS" w:cs="Calibri"/>
          <w:sz w:val="20"/>
        </w:rPr>
        <w:t>h</w:t>
      </w:r>
      <w:r w:rsidR="007B1D5D" w:rsidRPr="00BA51AC">
        <w:rPr>
          <w:rFonts w:eastAsia="Arial Unicode MS" w:cs="Calibri"/>
          <w:sz w:val="20"/>
        </w:rPr>
        <w:t xml:space="preserve">) </w:t>
      </w:r>
      <w:proofErr w:type="spellStart"/>
      <w:r w:rsidR="007B1D5D" w:rsidRPr="00BA51AC">
        <w:rPr>
          <w:rFonts w:eastAsia="Arial Unicode MS" w:cs="Calibri"/>
          <w:sz w:val="20"/>
        </w:rPr>
        <w:t>sCT:T:HP</w:t>
      </w:r>
      <w:proofErr w:type="spellEnd"/>
      <w:r w:rsidR="007B1D5D" w:rsidRPr="00BA51AC">
        <w:rPr>
          <w:rFonts w:eastAsia="Arial Unicode MS" w:cs="Calibri"/>
          <w:sz w:val="20"/>
        </w:rPr>
        <w:t>βCD 5:28:67</w:t>
      </w:r>
      <w:r w:rsidR="007B1D5D">
        <w:rPr>
          <w:rFonts w:eastAsia="Arial Unicode MS" w:cs="Calibri"/>
          <w:sz w:val="20"/>
        </w:rPr>
        <w:t>,</w:t>
      </w:r>
      <w:r w:rsidR="007B1D5D" w:rsidRPr="00B0354B">
        <w:rPr>
          <w:rFonts w:eastAsia="Arial Unicode MS" w:cs="Calibri"/>
          <w:sz w:val="20"/>
        </w:rPr>
        <w:t xml:space="preserve"> </w:t>
      </w:r>
      <w:r w:rsidR="007B1D5D">
        <w:rPr>
          <w:rFonts w:eastAsia="Arial Unicode MS" w:cs="Calibri"/>
          <w:sz w:val="20"/>
        </w:rPr>
        <w:t>stored at 4 ⁰C/ 5% RH</w:t>
      </w:r>
      <w:r w:rsidR="007B1D5D" w:rsidRPr="00BA51AC">
        <w:rPr>
          <w:rFonts w:eastAsia="Arial Unicode MS" w:cs="Calibri"/>
          <w:sz w:val="20"/>
        </w:rPr>
        <w:t>.</w:t>
      </w:r>
    </w:p>
    <w:p w:rsidR="007B1D5D" w:rsidRDefault="007B1D5D" w:rsidP="007B1D5D">
      <w:pPr>
        <w:keepNext/>
        <w:spacing w:line="360" w:lineRule="auto"/>
      </w:pPr>
      <w:r>
        <w:rPr>
          <w:noProof/>
          <w:lang w:val="pt-PT" w:eastAsia="pt-PT"/>
        </w:rPr>
        <w:drawing>
          <wp:inline distT="0" distB="0" distL="0" distR="0" wp14:anchorId="24A64837" wp14:editId="1A2D369B">
            <wp:extent cx="5944235" cy="2950845"/>
            <wp:effectExtent l="0" t="0" r="0" b="190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295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D5D" w:rsidRPr="007B1D5D" w:rsidRDefault="00E3655C" w:rsidP="007B1D5D">
      <w:pPr>
        <w:jc w:val="both"/>
        <w:rPr>
          <w:rFonts w:eastAsia="Arial Unicode MS" w:cs="Calibri"/>
          <w:sz w:val="20"/>
        </w:rPr>
      </w:pPr>
      <w:r>
        <w:t>Figure 6</w:t>
      </w:r>
      <w:r w:rsidR="007B1D5D" w:rsidRPr="0000051F">
        <w:rPr>
          <w:rFonts w:eastAsia="Arial Unicode MS" w:cs="Calibri"/>
          <w:sz w:val="20"/>
        </w:rPr>
        <w:t xml:space="preserve"> </w:t>
      </w:r>
      <w:r w:rsidR="007B1D5D" w:rsidRPr="00BA51AC">
        <w:rPr>
          <w:rFonts w:eastAsia="Arial Unicode MS" w:cs="Calibri"/>
          <w:sz w:val="20"/>
        </w:rPr>
        <w:t xml:space="preserve">SE micrographs of (a) </w:t>
      </w:r>
      <w:proofErr w:type="spellStart"/>
      <w:r w:rsidR="007B1D5D" w:rsidRPr="00BA51AC">
        <w:rPr>
          <w:rFonts w:eastAsia="Arial Unicode MS" w:cs="Calibri"/>
          <w:sz w:val="20"/>
        </w:rPr>
        <w:t>sCT:R</w:t>
      </w:r>
      <w:proofErr w:type="spellEnd"/>
      <w:r w:rsidR="007B1D5D" w:rsidRPr="00BA51AC">
        <w:rPr>
          <w:rFonts w:eastAsia="Arial Unicode MS" w:cs="Calibri"/>
          <w:sz w:val="20"/>
        </w:rPr>
        <w:t xml:space="preserve">, (b) </w:t>
      </w:r>
      <w:proofErr w:type="spellStart"/>
      <w:r w:rsidR="007B1D5D" w:rsidRPr="00BA51AC">
        <w:rPr>
          <w:rFonts w:eastAsia="Arial Unicode MS" w:cs="Calibri"/>
          <w:sz w:val="20"/>
        </w:rPr>
        <w:t>sCT:R:HP</w:t>
      </w:r>
      <w:proofErr w:type="spellEnd"/>
      <w:r w:rsidR="007B1D5D" w:rsidRPr="00BA51AC">
        <w:rPr>
          <w:rFonts w:eastAsia="Arial Unicode MS" w:cs="Calibri"/>
          <w:sz w:val="20"/>
        </w:rPr>
        <w:t xml:space="preserve">βCD 5:57:38, (c) </w:t>
      </w:r>
      <w:proofErr w:type="spellStart"/>
      <w:r w:rsidR="007B1D5D" w:rsidRPr="00BA51AC">
        <w:rPr>
          <w:rFonts w:eastAsia="Arial Unicode MS" w:cs="Calibri"/>
          <w:sz w:val="20"/>
        </w:rPr>
        <w:t>sCT:R:HP</w:t>
      </w:r>
      <w:proofErr w:type="spellEnd"/>
      <w:r w:rsidR="007B1D5D" w:rsidRPr="00BA51AC">
        <w:rPr>
          <w:rFonts w:eastAsia="Arial Unicode MS" w:cs="Calibri"/>
          <w:sz w:val="20"/>
        </w:rPr>
        <w:t xml:space="preserve">βCD 5:38:57, (d) </w:t>
      </w:r>
      <w:proofErr w:type="spellStart"/>
      <w:r w:rsidR="007B1D5D" w:rsidRPr="00BA51AC">
        <w:rPr>
          <w:rFonts w:eastAsia="Arial Unicode MS" w:cs="Calibri"/>
          <w:sz w:val="20"/>
        </w:rPr>
        <w:t>sCT:T</w:t>
      </w:r>
      <w:proofErr w:type="spellEnd"/>
      <w:r w:rsidR="007B1D5D" w:rsidRPr="00BA51AC">
        <w:rPr>
          <w:rFonts w:eastAsia="Arial Unicode MS" w:cs="Calibri"/>
          <w:sz w:val="20"/>
        </w:rPr>
        <w:t xml:space="preserve">, (e) </w:t>
      </w:r>
      <w:proofErr w:type="spellStart"/>
      <w:r w:rsidR="007B1D5D" w:rsidRPr="00BA51AC">
        <w:rPr>
          <w:rFonts w:eastAsia="Arial Unicode MS" w:cs="Calibri"/>
          <w:sz w:val="20"/>
        </w:rPr>
        <w:t>sCT:T:HP</w:t>
      </w:r>
      <w:proofErr w:type="spellEnd"/>
      <w:r w:rsidR="007B1D5D" w:rsidRPr="00BA51AC">
        <w:rPr>
          <w:rFonts w:eastAsia="Arial Unicode MS" w:cs="Calibri"/>
          <w:sz w:val="20"/>
        </w:rPr>
        <w:t>βCD 5:67:28, (</w:t>
      </w:r>
      <w:r w:rsidR="007B1D5D">
        <w:rPr>
          <w:rFonts w:eastAsia="Arial Unicode MS" w:cs="Calibri"/>
          <w:sz w:val="20"/>
        </w:rPr>
        <w:t>f</w:t>
      </w:r>
      <w:r w:rsidR="007B1D5D" w:rsidRPr="00BA51AC">
        <w:rPr>
          <w:rFonts w:eastAsia="Arial Unicode MS" w:cs="Calibri"/>
          <w:sz w:val="20"/>
        </w:rPr>
        <w:t xml:space="preserve">) </w:t>
      </w:r>
      <w:proofErr w:type="spellStart"/>
      <w:r w:rsidR="007B1D5D" w:rsidRPr="00BA51AC">
        <w:rPr>
          <w:rFonts w:eastAsia="Arial Unicode MS" w:cs="Calibri"/>
          <w:sz w:val="20"/>
        </w:rPr>
        <w:t>sCT:T:HP</w:t>
      </w:r>
      <w:proofErr w:type="spellEnd"/>
      <w:r w:rsidR="007B1D5D" w:rsidRPr="00BA51AC">
        <w:rPr>
          <w:rFonts w:eastAsia="Arial Unicode MS" w:cs="Calibri"/>
          <w:sz w:val="20"/>
        </w:rPr>
        <w:t>βCD 5:57:38, (</w:t>
      </w:r>
      <w:r w:rsidR="007B1D5D">
        <w:rPr>
          <w:rFonts w:eastAsia="Arial Unicode MS" w:cs="Calibri"/>
          <w:sz w:val="20"/>
        </w:rPr>
        <w:t>g</w:t>
      </w:r>
      <w:r w:rsidR="007B1D5D" w:rsidRPr="00BA51AC">
        <w:rPr>
          <w:rFonts w:eastAsia="Arial Unicode MS" w:cs="Calibri"/>
          <w:sz w:val="20"/>
        </w:rPr>
        <w:t xml:space="preserve">) </w:t>
      </w:r>
      <w:proofErr w:type="spellStart"/>
      <w:r w:rsidR="007B1D5D" w:rsidRPr="00BA51AC">
        <w:rPr>
          <w:rFonts w:eastAsia="Arial Unicode MS" w:cs="Calibri"/>
          <w:sz w:val="20"/>
        </w:rPr>
        <w:t>sCT:T:HP</w:t>
      </w:r>
      <w:proofErr w:type="spellEnd"/>
      <w:r w:rsidR="007B1D5D" w:rsidRPr="00BA51AC">
        <w:rPr>
          <w:rFonts w:eastAsia="Arial Unicode MS" w:cs="Calibri"/>
          <w:sz w:val="20"/>
        </w:rPr>
        <w:t>βCD 5:38:57 and (</w:t>
      </w:r>
      <w:r w:rsidR="007B1D5D">
        <w:rPr>
          <w:rFonts w:eastAsia="Arial Unicode MS" w:cs="Calibri"/>
          <w:sz w:val="20"/>
        </w:rPr>
        <w:t>h</w:t>
      </w:r>
      <w:r w:rsidR="007B1D5D" w:rsidRPr="00BA51AC">
        <w:rPr>
          <w:rFonts w:eastAsia="Arial Unicode MS" w:cs="Calibri"/>
          <w:sz w:val="20"/>
        </w:rPr>
        <w:t xml:space="preserve">) </w:t>
      </w:r>
      <w:proofErr w:type="spellStart"/>
      <w:r w:rsidR="007B1D5D" w:rsidRPr="00BA51AC">
        <w:rPr>
          <w:rFonts w:eastAsia="Arial Unicode MS" w:cs="Calibri"/>
          <w:sz w:val="20"/>
        </w:rPr>
        <w:t>sCT:T:HP</w:t>
      </w:r>
      <w:proofErr w:type="spellEnd"/>
      <w:r w:rsidR="007B1D5D" w:rsidRPr="00BA51AC">
        <w:rPr>
          <w:rFonts w:eastAsia="Arial Unicode MS" w:cs="Calibri"/>
          <w:sz w:val="20"/>
        </w:rPr>
        <w:t>βCD 5:28:67</w:t>
      </w:r>
      <w:r w:rsidR="007B1D5D">
        <w:rPr>
          <w:rFonts w:eastAsia="Arial Unicode MS" w:cs="Calibri"/>
          <w:sz w:val="20"/>
        </w:rPr>
        <w:t>,</w:t>
      </w:r>
      <w:r w:rsidR="007B1D5D" w:rsidRPr="00B0354B">
        <w:rPr>
          <w:rFonts w:eastAsia="Arial Unicode MS" w:cs="Calibri"/>
          <w:sz w:val="20"/>
        </w:rPr>
        <w:t xml:space="preserve"> </w:t>
      </w:r>
      <w:r w:rsidR="007B1D5D">
        <w:rPr>
          <w:rFonts w:eastAsia="Arial Unicode MS" w:cs="Calibri"/>
          <w:sz w:val="20"/>
        </w:rPr>
        <w:t>stored at 25 ⁰C/ 5% RH</w:t>
      </w:r>
      <w:r w:rsidR="007B1D5D" w:rsidRPr="00BA51AC">
        <w:rPr>
          <w:rFonts w:eastAsia="Arial Unicode MS" w:cs="Calibri"/>
          <w:sz w:val="20"/>
        </w:rPr>
        <w:t>.</w:t>
      </w:r>
    </w:p>
    <w:p w:rsidR="000066CF" w:rsidRDefault="0002178C" w:rsidP="0002178C">
      <w:pPr>
        <w:keepNext/>
        <w:spacing w:line="360" w:lineRule="auto"/>
        <w:jc w:val="both"/>
      </w:pPr>
      <w:r>
        <w:rPr>
          <w:rFonts w:eastAsia="Arial Unicode MS"/>
          <w:noProof/>
          <w:color w:val="000000"/>
          <w:lang w:val="pt-PT" w:eastAsia="pt-PT"/>
        </w:rPr>
        <w:lastRenderedPageBreak/>
        <w:drawing>
          <wp:inline distT="0" distB="0" distL="0" distR="0" wp14:anchorId="32D6C6B7" wp14:editId="74923511">
            <wp:extent cx="2266950" cy="2057400"/>
            <wp:effectExtent l="0" t="0" r="19050" b="19050"/>
            <wp:docPr id="449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>
        <w:t xml:space="preserve"> </w:t>
      </w:r>
      <w:r>
        <w:rPr>
          <w:noProof/>
          <w:lang w:val="pt-PT" w:eastAsia="pt-PT"/>
        </w:rPr>
        <w:drawing>
          <wp:inline distT="0" distB="0" distL="0" distR="0" wp14:anchorId="3F2E4E2A" wp14:editId="6E79733A">
            <wp:extent cx="3152775" cy="2057400"/>
            <wp:effectExtent l="0" t="0" r="9525" b="19050"/>
            <wp:docPr id="119" name="Gráfico 1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bookmarkStart w:id="0" w:name="_GoBack"/>
      <w:bookmarkEnd w:id="0"/>
    </w:p>
    <w:p w:rsidR="0002178C" w:rsidRDefault="00E3655C" w:rsidP="0002178C">
      <w:pPr>
        <w:tabs>
          <w:tab w:val="left" w:pos="340"/>
        </w:tabs>
        <w:spacing w:line="360" w:lineRule="auto"/>
        <w:rPr>
          <w:rFonts w:eastAsia="Arial Unicode MS" w:cs="Calibri"/>
          <w:sz w:val="20"/>
        </w:rPr>
      </w:pPr>
      <w:r>
        <w:rPr>
          <w:rFonts w:eastAsia="Arial Unicode MS"/>
          <w:sz w:val="20"/>
          <w:szCs w:val="18"/>
        </w:rPr>
        <w:t>Figure 7</w:t>
      </w:r>
      <w:r w:rsidR="0002178C" w:rsidRPr="007F6A51">
        <w:rPr>
          <w:rFonts w:eastAsia="Arial Unicode MS"/>
          <w:sz w:val="20"/>
          <w:szCs w:val="18"/>
        </w:rPr>
        <w:t xml:space="preserve"> </w:t>
      </w:r>
      <w:r w:rsidR="0002178C" w:rsidRPr="007F6A51">
        <w:rPr>
          <w:rFonts w:eastAsia="Arial Unicode MS"/>
          <w:snapToGrid w:val="0"/>
          <w:sz w:val="20"/>
          <w:szCs w:val="18"/>
        </w:rPr>
        <w:t xml:space="preserve">Mean plasma </w:t>
      </w:r>
      <w:proofErr w:type="spellStart"/>
      <w:r w:rsidR="0002178C" w:rsidRPr="007F6A51">
        <w:rPr>
          <w:rFonts w:eastAsia="Arial Unicode MS"/>
          <w:snapToGrid w:val="0"/>
          <w:sz w:val="20"/>
          <w:szCs w:val="18"/>
        </w:rPr>
        <w:t>sCT</w:t>
      </w:r>
      <w:proofErr w:type="spellEnd"/>
      <w:r w:rsidR="0002178C" w:rsidRPr="007F6A51">
        <w:rPr>
          <w:rFonts w:eastAsia="Arial Unicode MS"/>
          <w:snapToGrid w:val="0"/>
          <w:sz w:val="20"/>
          <w:szCs w:val="18"/>
        </w:rPr>
        <w:t xml:space="preserve"> vs time profiles in rats following</w:t>
      </w:r>
      <w:r w:rsidR="008C5033">
        <w:rPr>
          <w:rFonts w:eastAsia="Arial Unicode MS"/>
          <w:snapToGrid w:val="0"/>
          <w:sz w:val="20"/>
          <w:szCs w:val="18"/>
        </w:rPr>
        <w:t xml:space="preserve"> (a</w:t>
      </w:r>
      <w:r w:rsidR="0002178C">
        <w:rPr>
          <w:rFonts w:eastAsia="Arial Unicode MS"/>
          <w:snapToGrid w:val="0"/>
          <w:sz w:val="20"/>
          <w:szCs w:val="18"/>
        </w:rPr>
        <w:t xml:space="preserve">) </w:t>
      </w:r>
      <w:proofErr w:type="spellStart"/>
      <w:r w:rsidR="0002178C">
        <w:rPr>
          <w:rFonts w:eastAsia="Arial Unicode MS"/>
          <w:snapToGrid w:val="0"/>
          <w:sz w:val="20"/>
          <w:szCs w:val="18"/>
        </w:rPr>
        <w:t>sCT</w:t>
      </w:r>
      <w:proofErr w:type="spellEnd"/>
      <w:r w:rsidR="008C5033">
        <w:rPr>
          <w:rFonts w:eastAsia="Arial Unicode MS"/>
          <w:snapToGrid w:val="0"/>
          <w:sz w:val="20"/>
          <w:szCs w:val="18"/>
        </w:rPr>
        <w:t xml:space="preserve"> intravenous delivery and (b</w:t>
      </w:r>
      <w:r w:rsidR="0002178C">
        <w:rPr>
          <w:rFonts w:eastAsia="Arial Unicode MS"/>
          <w:snapToGrid w:val="0"/>
          <w:sz w:val="20"/>
          <w:szCs w:val="18"/>
        </w:rPr>
        <w:t xml:space="preserve">) spray dried </w:t>
      </w:r>
      <w:proofErr w:type="spellStart"/>
      <w:r w:rsidR="0002178C">
        <w:rPr>
          <w:rFonts w:eastAsia="Arial Unicode MS"/>
          <w:snapToGrid w:val="0"/>
          <w:sz w:val="20"/>
          <w:szCs w:val="18"/>
        </w:rPr>
        <w:t>sCT</w:t>
      </w:r>
      <w:proofErr w:type="spellEnd"/>
      <w:r w:rsidR="0002178C">
        <w:rPr>
          <w:rFonts w:eastAsia="Arial Unicode MS"/>
          <w:snapToGrid w:val="0"/>
          <w:sz w:val="20"/>
          <w:szCs w:val="18"/>
        </w:rPr>
        <w:t xml:space="preserve"> composite systems</w:t>
      </w:r>
      <w:r w:rsidR="0002178C" w:rsidRPr="007F6A51">
        <w:rPr>
          <w:rFonts w:eastAsia="Arial Unicode MS" w:cs="Calibri"/>
          <w:sz w:val="20"/>
        </w:rPr>
        <w:t xml:space="preserve"> </w:t>
      </w:r>
      <w:proofErr w:type="spellStart"/>
      <w:r w:rsidR="0002178C" w:rsidRPr="007F6A51">
        <w:rPr>
          <w:rFonts w:eastAsia="Arial Unicode MS" w:cs="Calibri"/>
          <w:sz w:val="20"/>
        </w:rPr>
        <w:t>intratracheal</w:t>
      </w:r>
      <w:proofErr w:type="spellEnd"/>
      <w:r w:rsidR="0002178C" w:rsidRPr="007F6A51">
        <w:rPr>
          <w:rFonts w:eastAsia="Arial Unicode MS" w:cs="Calibri"/>
          <w:sz w:val="20"/>
        </w:rPr>
        <w:t xml:space="preserve"> delivery.</w:t>
      </w:r>
    </w:p>
    <w:sectPr w:rsidR="0002178C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74E" w:rsidRDefault="003B274E" w:rsidP="00E3655C">
      <w:pPr>
        <w:spacing w:after="0" w:line="240" w:lineRule="auto"/>
      </w:pPr>
      <w:r>
        <w:separator/>
      </w:r>
    </w:p>
  </w:endnote>
  <w:endnote w:type="continuationSeparator" w:id="0">
    <w:p w:rsidR="003B274E" w:rsidRDefault="003B274E" w:rsidP="00E36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8614834"/>
      <w:docPartObj>
        <w:docPartGallery w:val="Page Numbers (Bottom of Page)"/>
        <w:docPartUnique/>
      </w:docPartObj>
    </w:sdtPr>
    <w:sdtEndPr/>
    <w:sdtContent>
      <w:p w:rsidR="00E3655C" w:rsidRDefault="00E3655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033" w:rsidRPr="008C5033">
          <w:rPr>
            <w:noProof/>
            <w:lang w:val="pt-PT"/>
          </w:rPr>
          <w:t>5</w:t>
        </w:r>
        <w:r>
          <w:fldChar w:fldCharType="end"/>
        </w:r>
      </w:p>
    </w:sdtContent>
  </w:sdt>
  <w:p w:rsidR="00E3655C" w:rsidRDefault="00E365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74E" w:rsidRDefault="003B274E" w:rsidP="00E3655C">
      <w:pPr>
        <w:spacing w:after="0" w:line="240" w:lineRule="auto"/>
      </w:pPr>
      <w:r>
        <w:separator/>
      </w:r>
    </w:p>
  </w:footnote>
  <w:footnote w:type="continuationSeparator" w:id="0">
    <w:p w:rsidR="003B274E" w:rsidRDefault="003B274E" w:rsidP="00E365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3311A"/>
    <w:multiLevelType w:val="hybridMultilevel"/>
    <w:tmpl w:val="713099E2"/>
    <w:lvl w:ilvl="0" w:tplc="1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D5AEA"/>
    <w:multiLevelType w:val="hybridMultilevel"/>
    <w:tmpl w:val="C7102BE8"/>
    <w:lvl w:ilvl="0" w:tplc="1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51F"/>
    <w:rsid w:val="0000051F"/>
    <w:rsid w:val="000066CF"/>
    <w:rsid w:val="0002178C"/>
    <w:rsid w:val="00040A2E"/>
    <w:rsid w:val="000C58D2"/>
    <w:rsid w:val="00280EBC"/>
    <w:rsid w:val="003B2362"/>
    <w:rsid w:val="003B274E"/>
    <w:rsid w:val="006074E0"/>
    <w:rsid w:val="0069125B"/>
    <w:rsid w:val="007B1D5D"/>
    <w:rsid w:val="00891305"/>
    <w:rsid w:val="008C5033"/>
    <w:rsid w:val="009C166E"/>
    <w:rsid w:val="00AB1829"/>
    <w:rsid w:val="00AF12E7"/>
    <w:rsid w:val="00B0354B"/>
    <w:rsid w:val="00CE6F5D"/>
    <w:rsid w:val="00DE1262"/>
    <w:rsid w:val="00E3655C"/>
    <w:rsid w:val="00FC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005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I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51F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unhideWhenUsed/>
    <w:qFormat/>
    <w:rsid w:val="00DE1262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paragraph" w:styleId="ListParagraph">
    <w:name w:val="List Paragraph"/>
    <w:basedOn w:val="Normal"/>
    <w:uiPriority w:val="34"/>
    <w:qFormat/>
    <w:rsid w:val="0000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65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55C"/>
  </w:style>
  <w:style w:type="paragraph" w:styleId="Footer">
    <w:name w:val="footer"/>
    <w:basedOn w:val="Normal"/>
    <w:link w:val="FooterChar"/>
    <w:uiPriority w:val="99"/>
    <w:unhideWhenUsed/>
    <w:rsid w:val="00E365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65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005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I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51F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unhideWhenUsed/>
    <w:qFormat/>
    <w:rsid w:val="00DE1262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paragraph" w:styleId="ListParagraph">
    <w:name w:val="List Paragraph"/>
    <w:basedOn w:val="Normal"/>
    <w:uiPriority w:val="34"/>
    <w:qFormat/>
    <w:rsid w:val="0000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65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55C"/>
  </w:style>
  <w:style w:type="paragraph" w:styleId="Footer">
    <w:name w:val="footer"/>
    <w:basedOn w:val="Normal"/>
    <w:link w:val="FooterChar"/>
    <w:uiPriority w:val="99"/>
    <w:unhideWhenUsed/>
    <w:rsid w:val="00E365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6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18" Type="http://schemas.openxmlformats.org/officeDocument/2006/relationships/image" Target="media/image3.pn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chart" Target="charts/chart8.xml"/><Relationship Id="rId20" Type="http://schemas.openxmlformats.org/officeDocument/2006/relationships/chart" Target="charts/chart10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theme" Target="theme/theme1.xml"/><Relationship Id="rId10" Type="http://schemas.openxmlformats.org/officeDocument/2006/relationships/chart" Target="charts/chart2.xml"/><Relationship Id="rId19" Type="http://schemas.openxmlformats.org/officeDocument/2006/relationships/chart" Target="charts/chart9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C:\Users\Maria\Documents\TCD\SD%20sCT\optimum%20pwd\Pore%20distribution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oleObject" Target="file:///K:\Results\SD%20sCT\optimum%20pwd\Pore%20distribution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3.xml"/><Relationship Id="rId2" Type="http://schemas.openxmlformats.org/officeDocument/2006/relationships/oleObject" Target="file:///C:\Users\Maria\Documents\TCD\SD%20sCT\optimum%20pwd\Pore%20distribution.xlsx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4.xml"/><Relationship Id="rId2" Type="http://schemas.openxmlformats.org/officeDocument/2006/relationships/oleObject" Target="file:///C:\Users\Maria\AppData\Roaming\Microsoft\Excel\Pore%20distribution%20(version%201).xlsb" TargetMode="External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5.xml"/><Relationship Id="rId1" Type="http://schemas.openxmlformats.org/officeDocument/2006/relationships/oleObject" Target="file:///C:\Users\Maria\AppData\Local\Temp\Rar$DI19.624\sCTR%20comp_FTIR.xlsx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6.xml"/><Relationship Id="rId1" Type="http://schemas.openxmlformats.org/officeDocument/2006/relationships/oleObject" Target="file:///C:\Users\Maria\AppData\Local\Temp\Rar$DI53.736\sCTT%20comp_FTIR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7.xml"/><Relationship Id="rId2" Type="http://schemas.openxmlformats.org/officeDocument/2006/relationships/oleObject" Target="file:///C:\Users\Maria\Documents\Sugar%20composites\NGI\sCTR%20595(6040).xls" TargetMode="External"/><Relationship Id="rId1" Type="http://schemas.openxmlformats.org/officeDocument/2006/relationships/themeOverride" Target="../theme/themeOverride5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8.xml"/><Relationship Id="rId2" Type="http://schemas.openxmlformats.org/officeDocument/2006/relationships/oleObject" Target="file:///C:\Users\Maria\Documents\TCD\Sugar%20composites\NGI\sCTTHP%207.3_ngi.xls" TargetMode="External"/><Relationship Id="rId1" Type="http://schemas.openxmlformats.org/officeDocument/2006/relationships/themeOverride" Target="../theme/themeOverride6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9.xml"/><Relationship Id="rId2" Type="http://schemas.openxmlformats.org/officeDocument/2006/relationships/oleObject" Target="file:///C:\Documents%20and%20Settings\amarom\My%20Documents\Ines_PC_TCD\M%20Ines%20Amaro\Results\SD%20sCT\PK%20calc_final\PK_new%20calc_sCT%20IV.xlsx" TargetMode="External"/><Relationship Id="rId1" Type="http://schemas.openxmlformats.org/officeDocument/2006/relationships/themeOverride" Target="../theme/themeOverride7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0.xml"/><Relationship Id="rId2" Type="http://schemas.openxmlformats.org/officeDocument/2006/relationships/oleObject" Target="file:///C:\Users\Maria\Documents\TCD\SD%20sCT\PK%20calc_final\PK_new%20calc_sCT%20sol.xlsx" TargetMode="External"/><Relationship Id="rId1" Type="http://schemas.openxmlformats.org/officeDocument/2006/relationships/themeOverride" Target="../theme/themeOverrid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PT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8791596531203031"/>
          <c:y val="4.4048192771084266E-2"/>
          <c:w val="0.75630485501610933"/>
          <c:h val="0.74678455554501622"/>
        </c:manualLayout>
      </c:layout>
      <c:scatterChart>
        <c:scatterStyle val="smoothMarker"/>
        <c:varyColors val="0"/>
        <c:ser>
          <c:idx val="0"/>
          <c:order val="0"/>
          <c:tx>
            <c:v>sCT:R</c:v>
          </c:tx>
          <c:spPr>
            <a:ln w="12700">
              <a:solidFill>
                <a:sysClr val="windowText" lastClr="000000"/>
              </a:solidFill>
            </a:ln>
          </c:spPr>
          <c:marker>
            <c:symbol val="none"/>
          </c:marker>
          <c:xVal>
            <c:numRef>
              <c:f>Sheet1!$C$23:$C$31</c:f>
              <c:numCache>
                <c:formatCode>General</c:formatCode>
                <c:ptCount val="9"/>
                <c:pt idx="0">
                  <c:v>100.88642652488791</c:v>
                </c:pt>
                <c:pt idx="1">
                  <c:v>64.314646938744374</c:v>
                </c:pt>
                <c:pt idx="2">
                  <c:v>39.305085074124435</c:v>
                </c:pt>
                <c:pt idx="3">
                  <c:v>24.803601554706447</c:v>
                </c:pt>
                <c:pt idx="4">
                  <c:v>14.937321681797201</c:v>
                </c:pt>
                <c:pt idx="5">
                  <c:v>9.0878729591008245</c:v>
                </c:pt>
                <c:pt idx="6">
                  <c:v>5.0374104505672577</c:v>
                </c:pt>
                <c:pt idx="7">
                  <c:v>3.0970285876718213</c:v>
                </c:pt>
                <c:pt idx="8">
                  <c:v>1.8669168894051942</c:v>
                </c:pt>
              </c:numCache>
            </c:numRef>
          </c:xVal>
          <c:yVal>
            <c:numRef>
              <c:f>Sheet1!$D$23:$D$31</c:f>
              <c:numCache>
                <c:formatCode>General</c:formatCode>
                <c:ptCount val="9"/>
                <c:pt idx="0">
                  <c:v>6.9362709902223393E-4</c:v>
                </c:pt>
                <c:pt idx="1">
                  <c:v>2.126997539027209E-3</c:v>
                </c:pt>
                <c:pt idx="2">
                  <c:v>8.2153947348670292E-3</c:v>
                </c:pt>
                <c:pt idx="3">
                  <c:v>1.0588757224304829E-2</c:v>
                </c:pt>
                <c:pt idx="4">
                  <c:v>4.7164906778027014E-3</c:v>
                </c:pt>
                <c:pt idx="5">
                  <c:v>1.3613425864634576E-3</c:v>
                </c:pt>
                <c:pt idx="6">
                  <c:v>5.5343514768514625E-4</c:v>
                </c:pt>
                <c:pt idx="7">
                  <c:v>1.3182437389144225E-3</c:v>
                </c:pt>
                <c:pt idx="8">
                  <c:v>2.6800083981875292E-3</c:v>
                </c:pt>
              </c:numCache>
            </c:numRef>
          </c:yVal>
          <c:smooth val="1"/>
        </c:ser>
        <c:ser>
          <c:idx val="7"/>
          <c:order val="1"/>
          <c:tx>
            <c:v>sCT:R:HPβCD 5:57:38</c:v>
          </c:tx>
          <c:spPr>
            <a:ln w="12700">
              <a:solidFill>
                <a:sysClr val="windowText" lastClr="000000"/>
              </a:solidFill>
              <a:prstDash val="dash"/>
            </a:ln>
          </c:spPr>
          <c:marker>
            <c:symbol val="none"/>
          </c:marker>
          <c:xVal>
            <c:numRef>
              <c:f>Sheet1!$Q$23:$Q$31</c:f>
              <c:numCache>
                <c:formatCode>General</c:formatCode>
                <c:ptCount val="9"/>
                <c:pt idx="0">
                  <c:v>100.99133607992151</c:v>
                </c:pt>
                <c:pt idx="1">
                  <c:v>64.248573346707744</c:v>
                </c:pt>
                <c:pt idx="2">
                  <c:v>39.227292603778238</c:v>
                </c:pt>
                <c:pt idx="3">
                  <c:v>24.75463347365708</c:v>
                </c:pt>
                <c:pt idx="4">
                  <c:v>14.881754017890319</c:v>
                </c:pt>
                <c:pt idx="5">
                  <c:v>9.0350785390121153</c:v>
                </c:pt>
                <c:pt idx="6">
                  <c:v>4.9904003401110639</c:v>
                </c:pt>
                <c:pt idx="7">
                  <c:v>3.0521058471639861</c:v>
                </c:pt>
                <c:pt idx="8">
                  <c:v>1.8225573611742094</c:v>
                </c:pt>
              </c:numCache>
            </c:numRef>
          </c:xVal>
          <c:yVal>
            <c:numRef>
              <c:f>Sheet1!$R$23:$R$31</c:f>
              <c:numCache>
                <c:formatCode>General</c:formatCode>
                <c:ptCount val="9"/>
                <c:pt idx="0">
                  <c:v>5.8022287953059216E-4</c:v>
                </c:pt>
                <c:pt idx="1">
                  <c:v>1.2627131279233873E-3</c:v>
                </c:pt>
                <c:pt idx="2">
                  <c:v>5.7771056229023645E-3</c:v>
                </c:pt>
                <c:pt idx="3">
                  <c:v>1.1584604874325572E-2</c:v>
                </c:pt>
                <c:pt idx="4">
                  <c:v>1.2795400148411292E-2</c:v>
                </c:pt>
                <c:pt idx="5">
                  <c:v>1.0089382119049837E-2</c:v>
                </c:pt>
                <c:pt idx="6">
                  <c:v>7.2374727986410604E-3</c:v>
                </c:pt>
                <c:pt idx="7">
                  <c:v>4.8037174590419953E-3</c:v>
                </c:pt>
                <c:pt idx="8">
                  <c:v>5.1107619460972475E-3</c:v>
                </c:pt>
              </c:numCache>
            </c:numRef>
          </c:yVal>
          <c:smooth val="1"/>
        </c:ser>
        <c:ser>
          <c:idx val="8"/>
          <c:order val="2"/>
          <c:tx>
            <c:v>sCT:R:HPβCD 5:38:57</c:v>
          </c:tx>
          <c:spPr>
            <a:ln w="12700">
              <a:solidFill>
                <a:sysClr val="windowText" lastClr="000000"/>
              </a:solidFill>
              <a:prstDash val="sysDash"/>
            </a:ln>
          </c:spPr>
          <c:marker>
            <c:symbol val="none"/>
          </c:marker>
          <c:xVal>
            <c:numRef>
              <c:f>Sheet1!$S$23:$S$31</c:f>
              <c:numCache>
                <c:formatCode>General</c:formatCode>
                <c:ptCount val="9"/>
                <c:pt idx="0">
                  <c:v>100.73685426361067</c:v>
                </c:pt>
                <c:pt idx="1">
                  <c:v>64.254397611150139</c:v>
                </c:pt>
                <c:pt idx="2">
                  <c:v>39.249552550923497</c:v>
                </c:pt>
                <c:pt idx="3">
                  <c:v>24.763298329096642</c:v>
                </c:pt>
                <c:pt idx="4">
                  <c:v>14.898358797796252</c:v>
                </c:pt>
                <c:pt idx="5">
                  <c:v>9.0485427199498343</c:v>
                </c:pt>
                <c:pt idx="6">
                  <c:v>5.0038618243526614</c:v>
                </c:pt>
                <c:pt idx="7">
                  <c:v>3.0653086559578764</c:v>
                </c:pt>
                <c:pt idx="8">
                  <c:v>1.8354403199388516</c:v>
                </c:pt>
              </c:numCache>
            </c:numRef>
          </c:xVal>
          <c:yVal>
            <c:numRef>
              <c:f>Sheet1!$T$23:$T$31</c:f>
              <c:numCache>
                <c:formatCode>General</c:formatCode>
                <c:ptCount val="9"/>
                <c:pt idx="0">
                  <c:v>5.1931665155743227E-4</c:v>
                </c:pt>
                <c:pt idx="1">
                  <c:v>1.8586820272563434E-3</c:v>
                </c:pt>
                <c:pt idx="2">
                  <c:v>5.92149552669817E-3</c:v>
                </c:pt>
                <c:pt idx="3">
                  <c:v>9.6383348117197575E-3</c:v>
                </c:pt>
                <c:pt idx="4">
                  <c:v>1.059392955089773E-2</c:v>
                </c:pt>
                <c:pt idx="5">
                  <c:v>9.2128154594558406E-3</c:v>
                </c:pt>
                <c:pt idx="6">
                  <c:v>7.3797596591175241E-3</c:v>
                </c:pt>
                <c:pt idx="7">
                  <c:v>5.8740658461998206E-3</c:v>
                </c:pt>
                <c:pt idx="8">
                  <c:v>7.0391300558923352E-3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2889216"/>
        <c:axId val="172891136"/>
      </c:scatterChart>
      <c:valAx>
        <c:axId val="172889216"/>
        <c:scaling>
          <c:orientation val="minMax"/>
          <c:max val="1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Pore diameter (nm)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2891136"/>
        <c:crosses val="autoZero"/>
        <c:crossBetween val="midCat"/>
        <c:majorUnit val="10"/>
      </c:valAx>
      <c:valAx>
        <c:axId val="172891136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Pore volume (cm³/g·nm)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2889216"/>
        <c:crosses val="autoZero"/>
        <c:crossBetween val="midCat"/>
        <c:majorUnit val="4.0000000000000114E-3"/>
      </c:valAx>
    </c:plotArea>
    <c:legend>
      <c:legendPos val="r"/>
      <c:layout>
        <c:manualLayout>
          <c:xMode val="edge"/>
          <c:yMode val="edge"/>
          <c:x val="0.45162281544075278"/>
          <c:y val="2.3374071053924531E-2"/>
          <c:w val="0.46369573721983937"/>
          <c:h val="0.29676064814814812"/>
        </c:manualLayout>
      </c:layout>
      <c:overlay val="0"/>
    </c:legend>
    <c:plotVisOnly val="1"/>
    <c:dispBlanksAs val="gap"/>
    <c:showDLblsOverMax val="0"/>
  </c:chart>
  <c:spPr>
    <a:ln>
      <a:solidFill>
        <a:sysClr val="windowText" lastClr="000000"/>
      </a:solidFill>
    </a:ln>
  </c:spPr>
  <c:txPr>
    <a:bodyPr/>
    <a:lstStyle/>
    <a:p>
      <a:pPr>
        <a:defRPr>
          <a:latin typeface="+mn-lt"/>
          <a:ea typeface="Arial Unicode MS" pitchFamily="34" charset="-128"/>
          <a:cs typeface="Arial" pitchFamily="34" charset="0"/>
        </a:defRPr>
      </a:pPr>
      <a:endParaRPr lang="pt-PT"/>
    </a:p>
  </c:txPr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PT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1179957443591155"/>
          <c:y val="0.11049971694714633"/>
          <c:w val="0.71355043582515154"/>
          <c:h val="0.65992100502000584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diamond"/>
            <c:size val="5"/>
            <c:spPr>
              <a:solidFill>
                <a:schemeClr val="tx1"/>
              </a:solidFill>
            </c:spPr>
          </c:marker>
          <c:trendline>
            <c:trendlineType val="linear"/>
            <c:dispRSqr val="1"/>
            <c:dispEq val="1"/>
            <c:trendlineLbl>
              <c:layout>
                <c:manualLayout>
                  <c:x val="-8.5723296933562315E-2"/>
                  <c:y val="0.16265452112603571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y = -0.244x + 40.55
R² = 0.999</a:t>
                    </a:r>
                  </a:p>
                  <a:p>
                    <a:pPr>
                      <a:defRPr/>
                    </a:pPr>
                    <a:r>
                      <a:rPr lang="en-US"/>
                      <a:t>p = 0.019</a:t>
                    </a:r>
                  </a:p>
                </c:rich>
              </c:tx>
              <c:numFmt formatCode="General" sourceLinked="0"/>
            </c:trendlineLbl>
          </c:trendline>
          <c:errBars>
            <c:errDir val="y"/>
            <c:errBarType val="both"/>
            <c:errValType val="cust"/>
            <c:noEndCap val="0"/>
            <c:plus>
              <c:numRef>
                <c:f>Sheet1!$E$64:$E$66</c:f>
                <c:numCache>
                  <c:formatCode>General</c:formatCode>
                  <c:ptCount val="3"/>
                  <c:pt idx="0">
                    <c:v>0.5794032965042587</c:v>
                  </c:pt>
                  <c:pt idx="1">
                    <c:v>0.5</c:v>
                  </c:pt>
                  <c:pt idx="2">
                    <c:v>0.5</c:v>
                  </c:pt>
                </c:numCache>
              </c:numRef>
            </c:plus>
            <c:minus>
              <c:numRef>
                <c:f>Sheet1!$E$64:$E$66</c:f>
                <c:numCache>
                  <c:formatCode>General</c:formatCode>
                  <c:ptCount val="3"/>
                  <c:pt idx="0">
                    <c:v>0.5794032965042587</c:v>
                  </c:pt>
                  <c:pt idx="1">
                    <c:v>0.5</c:v>
                  </c:pt>
                  <c:pt idx="2">
                    <c:v>0.5</c:v>
                  </c:pt>
                </c:numCache>
              </c:numRef>
            </c:minus>
          </c:errBars>
          <c:xVal>
            <c:numRef>
              <c:f>Sheet1!$A$64:$A$66</c:f>
              <c:numCache>
                <c:formatCode>General</c:formatCode>
                <c:ptCount val="3"/>
                <c:pt idx="0">
                  <c:v>55.339999999999996</c:v>
                </c:pt>
                <c:pt idx="1">
                  <c:v>99.45</c:v>
                </c:pt>
                <c:pt idx="2">
                  <c:v>102.85</c:v>
                </c:pt>
              </c:numCache>
            </c:numRef>
          </c:xVal>
          <c:yVal>
            <c:numRef>
              <c:f>Sheet1!$D$64:$D$66</c:f>
              <c:numCache>
                <c:formatCode>General</c:formatCode>
                <c:ptCount val="3"/>
                <c:pt idx="0">
                  <c:v>27.053100000000001</c:v>
                </c:pt>
                <c:pt idx="1">
                  <c:v>16.061800000000005</c:v>
                </c:pt>
                <c:pt idx="2">
                  <c:v>15.626800000000001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2917888"/>
        <c:axId val="172919808"/>
      </c:scatterChart>
      <c:valAx>
        <c:axId val="172917888"/>
        <c:scaling>
          <c:orientation val="minMax"/>
          <c:max val="110"/>
          <c:min val="5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SSA (m</a:t>
                </a:r>
                <a:r>
                  <a:rPr lang="en-US" baseline="30000"/>
                  <a:t>2</a:t>
                </a:r>
                <a:r>
                  <a:rPr lang="en-US"/>
                  <a:t>/g)</a:t>
                </a:r>
              </a:p>
            </c:rich>
          </c:tx>
          <c:layout>
            <c:manualLayout>
              <c:xMode val="edge"/>
              <c:yMode val="edge"/>
              <c:x val="0.43203144509848895"/>
              <c:y val="0.88599784250269764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172919808"/>
        <c:crosses val="autoZero"/>
        <c:crossBetween val="midCat"/>
        <c:majorUnit val="10"/>
      </c:valAx>
      <c:valAx>
        <c:axId val="172919808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Pore diameter (nm)</a:t>
                </a:r>
              </a:p>
            </c:rich>
          </c:tx>
          <c:layout>
            <c:manualLayout>
              <c:xMode val="edge"/>
              <c:yMode val="edge"/>
              <c:x val="2.1834976938562296E-2"/>
              <c:y val="0.22271114168981304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172917888"/>
        <c:crosses val="autoZero"/>
        <c:crossBetween val="midCat"/>
        <c:majorUnit val="10"/>
      </c:valAx>
    </c:plotArea>
    <c:plotVisOnly val="1"/>
    <c:dispBlanksAs val="gap"/>
    <c:showDLblsOverMax val="0"/>
  </c:chart>
  <c:spPr>
    <a:ln>
      <a:solidFill>
        <a:sysClr val="windowText" lastClr="000000"/>
      </a:solidFill>
    </a:ln>
  </c:spPr>
  <c:txPr>
    <a:bodyPr/>
    <a:lstStyle/>
    <a:p>
      <a:pPr>
        <a:defRPr>
          <a:latin typeface="+mn-lt"/>
          <a:ea typeface="Arial Unicode MS" pitchFamily="34" charset="-128"/>
          <a:cs typeface="Arial" pitchFamily="34" charset="0"/>
        </a:defRPr>
      </a:pPr>
      <a:endParaRPr lang="pt-PT"/>
    </a:p>
  </c:txPr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PT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8797278760085961"/>
          <c:y val="4.4048192771084266E-2"/>
          <c:w val="0.75624772862385592"/>
          <c:h val="0.74678455554501622"/>
        </c:manualLayout>
      </c:layout>
      <c:scatterChart>
        <c:scatterStyle val="smoothMarker"/>
        <c:varyColors val="0"/>
        <c:ser>
          <c:idx val="1"/>
          <c:order val="0"/>
          <c:tx>
            <c:v>sCT:T</c:v>
          </c:tx>
          <c:spPr>
            <a:ln w="12700">
              <a:solidFill>
                <a:sysClr val="windowText" lastClr="000000"/>
              </a:solidFill>
            </a:ln>
          </c:spPr>
          <c:marker>
            <c:symbol val="none"/>
          </c:marker>
          <c:xVal>
            <c:numRef>
              <c:f>Sheet1!$E$23:$E$31</c:f>
              <c:numCache>
                <c:formatCode>General</c:formatCode>
                <c:ptCount val="9"/>
                <c:pt idx="0">
                  <c:v>101.214015110372</c:v>
                </c:pt>
                <c:pt idx="1">
                  <c:v>64.369126302387969</c:v>
                </c:pt>
                <c:pt idx="2">
                  <c:v>39.371918463674163</c:v>
                </c:pt>
                <c:pt idx="3">
                  <c:v>24.849597311983679</c:v>
                </c:pt>
                <c:pt idx="4">
                  <c:v>15.000492968335724</c:v>
                </c:pt>
                <c:pt idx="5">
                  <c:v>9.1270764471780055</c:v>
                </c:pt>
                <c:pt idx="6">
                  <c:v>5.0747021157186616</c:v>
                </c:pt>
                <c:pt idx="7">
                  <c:v>3.1326945762482108</c:v>
                </c:pt>
                <c:pt idx="8">
                  <c:v>1.9022076786790303</c:v>
                </c:pt>
              </c:numCache>
            </c:numRef>
          </c:xVal>
          <c:yVal>
            <c:numRef>
              <c:f>Sheet1!$F$23:$F$31</c:f>
              <c:numCache>
                <c:formatCode>General</c:formatCode>
                <c:ptCount val="9"/>
                <c:pt idx="0">
                  <c:v>1.0599201568151024E-3</c:v>
                </c:pt>
                <c:pt idx="1">
                  <c:v>6.2031609084401348E-3</c:v>
                </c:pt>
                <c:pt idx="2">
                  <c:v>1.5042614870909072E-2</c:v>
                </c:pt>
                <c:pt idx="3">
                  <c:v>4.7687138686343458E-3</c:v>
                </c:pt>
                <c:pt idx="4">
                  <c:v>8.1815936628088729E-4</c:v>
                </c:pt>
                <c:pt idx="5">
                  <c:v>1.1862352768937171E-4</c:v>
                </c:pt>
                <c:pt idx="6">
                  <c:v>3.8707892262415688E-4</c:v>
                </c:pt>
                <c:pt idx="7">
                  <c:v>1.7866383028432927E-3</c:v>
                </c:pt>
                <c:pt idx="8">
                  <c:v>2.6926305237300629E-3</c:v>
                </c:pt>
              </c:numCache>
            </c:numRef>
          </c:yVal>
          <c:smooth val="1"/>
        </c:ser>
        <c:ser>
          <c:idx val="3"/>
          <c:order val="1"/>
          <c:tx>
            <c:v>sCT:T:HPβCD 5:67:28</c:v>
          </c:tx>
          <c:spPr>
            <a:ln w="12700">
              <a:solidFill>
                <a:sysClr val="windowText" lastClr="000000"/>
              </a:solidFill>
              <a:prstDash val="sysDot"/>
            </a:ln>
          </c:spPr>
          <c:marker>
            <c:symbol val="none"/>
          </c:marker>
          <c:xVal>
            <c:numRef>
              <c:f>Sheet1!$I$23:$I$31</c:f>
              <c:numCache>
                <c:formatCode>General</c:formatCode>
                <c:ptCount val="9"/>
                <c:pt idx="0">
                  <c:v>100.7880405811602</c:v>
                </c:pt>
                <c:pt idx="1">
                  <c:v>64.248783493227052</c:v>
                </c:pt>
                <c:pt idx="2">
                  <c:v>39.247267323751416</c:v>
                </c:pt>
                <c:pt idx="3">
                  <c:v>24.760330456412561</c:v>
                </c:pt>
                <c:pt idx="4">
                  <c:v>14.88635808215653</c:v>
                </c:pt>
                <c:pt idx="5">
                  <c:v>9.037625511600984</c:v>
                </c:pt>
                <c:pt idx="6">
                  <c:v>4.9920009186410059</c:v>
                </c:pt>
                <c:pt idx="7">
                  <c:v>3.0533318856186025</c:v>
                </c:pt>
                <c:pt idx="8">
                  <c:v>1.8230890229630512</c:v>
                </c:pt>
              </c:numCache>
            </c:numRef>
          </c:xVal>
          <c:yVal>
            <c:numRef>
              <c:f>Sheet1!$J$23:$J$31</c:f>
              <c:numCache>
                <c:formatCode>General</c:formatCode>
                <c:ptCount val="9"/>
                <c:pt idx="0">
                  <c:v>3.1709954342732359E-4</c:v>
                </c:pt>
                <c:pt idx="1">
                  <c:v>6.950866367423788E-4</c:v>
                </c:pt>
                <c:pt idx="2">
                  <c:v>3.6498404917393538E-3</c:v>
                </c:pt>
                <c:pt idx="3">
                  <c:v>1.1715808039658326E-2</c:v>
                </c:pt>
                <c:pt idx="4">
                  <c:v>1.5846328192915302E-2</c:v>
                </c:pt>
                <c:pt idx="5">
                  <c:v>1.2621108487155603E-2</c:v>
                </c:pt>
                <c:pt idx="6">
                  <c:v>7.1953155710019522E-3</c:v>
                </c:pt>
                <c:pt idx="7">
                  <c:v>3.6670838900929618E-3</c:v>
                </c:pt>
                <c:pt idx="8">
                  <c:v>4.8824928755216062E-3</c:v>
                </c:pt>
              </c:numCache>
            </c:numRef>
          </c:yVal>
          <c:smooth val="1"/>
        </c:ser>
        <c:ser>
          <c:idx val="4"/>
          <c:order val="2"/>
          <c:tx>
            <c:v>sCT:T:HPβCD 5:57:38</c:v>
          </c:tx>
          <c:spPr>
            <a:ln w="12700">
              <a:solidFill>
                <a:sysClr val="windowText" lastClr="000000"/>
              </a:solidFill>
              <a:prstDash val="lgDashDot"/>
            </a:ln>
          </c:spPr>
          <c:marker>
            <c:symbol val="none"/>
          </c:marker>
          <c:xVal>
            <c:numRef>
              <c:f>Sheet1!$K$23:$K$31</c:f>
              <c:numCache>
                <c:formatCode>General</c:formatCode>
                <c:ptCount val="9"/>
                <c:pt idx="0">
                  <c:v>101.6512392796426</c:v>
                </c:pt>
                <c:pt idx="1">
                  <c:v>64.326398642962033</c:v>
                </c:pt>
                <c:pt idx="2">
                  <c:v>39.24681406358426</c:v>
                </c:pt>
                <c:pt idx="3">
                  <c:v>24.760214242768864</c:v>
                </c:pt>
                <c:pt idx="4">
                  <c:v>14.877313094995458</c:v>
                </c:pt>
                <c:pt idx="5">
                  <c:v>9.0321296586493247</c:v>
                </c:pt>
                <c:pt idx="6">
                  <c:v>4.9805545004203768</c:v>
                </c:pt>
                <c:pt idx="7">
                  <c:v>3.0405367762492652</c:v>
                </c:pt>
                <c:pt idx="8">
                  <c:v>1.8105563398255713</c:v>
                </c:pt>
              </c:numCache>
            </c:numRef>
          </c:xVal>
          <c:yVal>
            <c:numRef>
              <c:f>Sheet1!$L$23:$L$31</c:f>
              <c:numCache>
                <c:formatCode>General</c:formatCode>
                <c:ptCount val="9"/>
                <c:pt idx="0">
                  <c:v>8.5058139915363527E-4</c:v>
                </c:pt>
                <c:pt idx="1">
                  <c:v>1.0906591964319221E-3</c:v>
                </c:pt>
                <c:pt idx="2">
                  <c:v>5.4020044896946617E-3</c:v>
                </c:pt>
                <c:pt idx="3">
                  <c:v>1.2014305363124554E-2</c:v>
                </c:pt>
                <c:pt idx="4">
                  <c:v>1.2251765748822689E-2</c:v>
                </c:pt>
                <c:pt idx="5">
                  <c:v>8.2631072314432331E-3</c:v>
                </c:pt>
                <c:pt idx="6">
                  <c:v>4.4516775345391241E-3</c:v>
                </c:pt>
                <c:pt idx="7">
                  <c:v>2.5040341957593372E-3</c:v>
                </c:pt>
                <c:pt idx="8">
                  <c:v>4.2713116350015946E-3</c:v>
                </c:pt>
              </c:numCache>
            </c:numRef>
          </c:yVal>
          <c:smooth val="1"/>
        </c:ser>
        <c:ser>
          <c:idx val="5"/>
          <c:order val="3"/>
          <c:tx>
            <c:v>sCT:T:HPβCD 5:38:57</c:v>
          </c:tx>
          <c:spPr>
            <a:ln w="12700">
              <a:solidFill>
                <a:sysClr val="windowText" lastClr="000000"/>
              </a:solidFill>
              <a:prstDash val="dashDot"/>
            </a:ln>
          </c:spPr>
          <c:marker>
            <c:symbol val="none"/>
          </c:marker>
          <c:xVal>
            <c:numRef>
              <c:f>Sheet1!$M$23:$M$31</c:f>
              <c:numCache>
                <c:formatCode>General</c:formatCode>
                <c:ptCount val="9"/>
                <c:pt idx="0">
                  <c:v>101.14671397301043</c:v>
                </c:pt>
                <c:pt idx="1">
                  <c:v>64.281224832518262</c:v>
                </c:pt>
                <c:pt idx="2">
                  <c:v>39.264640270525859</c:v>
                </c:pt>
                <c:pt idx="3">
                  <c:v>24.769562831971285</c:v>
                </c:pt>
                <c:pt idx="4">
                  <c:v>14.8952798394808</c:v>
                </c:pt>
                <c:pt idx="5">
                  <c:v>9.0474497663170368</c:v>
                </c:pt>
                <c:pt idx="6">
                  <c:v>5.0011924319352108</c:v>
                </c:pt>
                <c:pt idx="7">
                  <c:v>3.0618854512241862</c:v>
                </c:pt>
                <c:pt idx="8">
                  <c:v>1.8317813637621825</c:v>
                </c:pt>
              </c:numCache>
            </c:numRef>
          </c:xVal>
          <c:yVal>
            <c:numRef>
              <c:f>Sheet1!$N$23:$N$31</c:f>
              <c:numCache>
                <c:formatCode>General</c:formatCode>
                <c:ptCount val="9"/>
                <c:pt idx="0">
                  <c:v>3.2498797624613699E-4</c:v>
                </c:pt>
                <c:pt idx="1">
                  <c:v>1.0364202123767608E-3</c:v>
                </c:pt>
                <c:pt idx="2">
                  <c:v>4.5145468223127842E-3</c:v>
                </c:pt>
                <c:pt idx="3">
                  <c:v>9.9890067123405493E-3</c:v>
                </c:pt>
                <c:pt idx="4">
                  <c:v>1.1086269534903125E-2</c:v>
                </c:pt>
                <c:pt idx="5">
                  <c:v>7.6721800173904457E-3</c:v>
                </c:pt>
                <c:pt idx="6">
                  <c:v>4.0742861952188271E-3</c:v>
                </c:pt>
                <c:pt idx="7">
                  <c:v>2.6782171997096777E-3</c:v>
                </c:pt>
                <c:pt idx="8">
                  <c:v>5.1968891399736756E-3</c:v>
                </c:pt>
              </c:numCache>
            </c:numRef>
          </c:yVal>
          <c:smooth val="1"/>
        </c:ser>
        <c:ser>
          <c:idx val="6"/>
          <c:order val="4"/>
          <c:tx>
            <c:v>sCT:T:HPβCD 5:28:67</c:v>
          </c:tx>
          <c:spPr>
            <a:ln w="12700">
              <a:solidFill>
                <a:sysClr val="windowText" lastClr="000000"/>
              </a:solidFill>
              <a:prstDash val="sysDash"/>
            </a:ln>
          </c:spPr>
          <c:marker>
            <c:symbol val="none"/>
          </c:marker>
          <c:xVal>
            <c:numRef>
              <c:f>Sheet1!$O$23:$O$31</c:f>
              <c:numCache>
                <c:formatCode>General</c:formatCode>
                <c:ptCount val="9"/>
                <c:pt idx="0">
                  <c:v>100.87772651261963</c:v>
                </c:pt>
                <c:pt idx="1">
                  <c:v>64.356693627212678</c:v>
                </c:pt>
                <c:pt idx="2">
                  <c:v>39.307422061319585</c:v>
                </c:pt>
                <c:pt idx="3">
                  <c:v>24.792422587211334</c:v>
                </c:pt>
                <c:pt idx="4">
                  <c:v>14.929653104174925</c:v>
                </c:pt>
                <c:pt idx="5">
                  <c:v>9.0740057335639701</c:v>
                </c:pt>
                <c:pt idx="6">
                  <c:v>5.0249908363962739</c:v>
                </c:pt>
                <c:pt idx="7">
                  <c:v>3.0856059620120844</c:v>
                </c:pt>
                <c:pt idx="8">
                  <c:v>1.855628943475879</c:v>
                </c:pt>
              </c:numCache>
            </c:numRef>
          </c:xVal>
          <c:yVal>
            <c:numRef>
              <c:f>Sheet1!$P$23:$P$31</c:f>
              <c:numCache>
                <c:formatCode>General</c:formatCode>
                <c:ptCount val="9"/>
                <c:pt idx="0">
                  <c:v>2.4582525655974819E-4</c:v>
                </c:pt>
                <c:pt idx="1">
                  <c:v>3.4080373035199924E-4</c:v>
                </c:pt>
                <c:pt idx="2">
                  <c:v>1.2731860614217936E-3</c:v>
                </c:pt>
                <c:pt idx="3">
                  <c:v>4.7080882326913072E-3</c:v>
                </c:pt>
                <c:pt idx="4">
                  <c:v>7.3698137724871084E-3</c:v>
                </c:pt>
                <c:pt idx="5">
                  <c:v>6.6867556079962809E-3</c:v>
                </c:pt>
                <c:pt idx="6">
                  <c:v>4.9176116313321121E-3</c:v>
                </c:pt>
                <c:pt idx="7">
                  <c:v>2.8910527697417112E-3</c:v>
                </c:pt>
                <c:pt idx="8">
                  <c:v>3.1630504906867236E-3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2951808"/>
        <c:axId val="172966272"/>
      </c:scatterChart>
      <c:valAx>
        <c:axId val="172951808"/>
        <c:scaling>
          <c:orientation val="minMax"/>
          <c:max val="1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Pore diameter (nm)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2966272"/>
        <c:crosses val="autoZero"/>
        <c:crossBetween val="midCat"/>
        <c:majorUnit val="10"/>
      </c:valAx>
      <c:valAx>
        <c:axId val="172966272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Pore volume (cm³/g·nm)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2951808"/>
        <c:crosses val="autoZero"/>
        <c:crossBetween val="midCat"/>
        <c:majorUnit val="4.0000000000000114E-3"/>
      </c:valAx>
    </c:plotArea>
    <c:legend>
      <c:legendPos val="r"/>
      <c:layout>
        <c:manualLayout>
          <c:xMode val="edge"/>
          <c:yMode val="edge"/>
          <c:x val="0.53558548079217361"/>
          <c:y val="1.5207975546266704E-4"/>
          <c:w val="0.45614978525411598"/>
          <c:h val="0.40998867788585253"/>
        </c:manualLayout>
      </c:layout>
      <c:overlay val="0"/>
    </c:legend>
    <c:plotVisOnly val="1"/>
    <c:dispBlanksAs val="gap"/>
    <c:showDLblsOverMax val="0"/>
  </c:chart>
  <c:spPr>
    <a:ln>
      <a:solidFill>
        <a:sysClr val="windowText" lastClr="000000"/>
      </a:solidFill>
    </a:ln>
  </c:spPr>
  <c:txPr>
    <a:bodyPr/>
    <a:lstStyle/>
    <a:p>
      <a:pPr>
        <a:defRPr>
          <a:latin typeface="+mn-lt"/>
          <a:ea typeface="Arial Unicode MS" pitchFamily="34" charset="-128"/>
          <a:cs typeface="Arial" pitchFamily="34" charset="0"/>
        </a:defRPr>
      </a:pPr>
      <a:endParaRPr lang="pt-PT"/>
    </a:p>
  </c:txPr>
  <c:externalData r:id="rId2">
    <c:autoUpdate val="0"/>
  </c:externalData>
  <c:userShapes r:id="rId3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PT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2277351133577439"/>
          <c:y val="9.1046876245990324E-2"/>
          <c:w val="0.70257649892528862"/>
          <c:h val="0.65992100502000584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square"/>
            <c:size val="5"/>
            <c:spPr>
              <a:solidFill>
                <a:schemeClr val="tx1"/>
              </a:solidFill>
            </c:spPr>
          </c:marker>
          <c:trendline>
            <c:trendlineType val="linear"/>
            <c:dispRSqr val="1"/>
            <c:dispEq val="1"/>
            <c:trendlineLbl>
              <c:layout>
                <c:manualLayout>
                  <c:x val="-0.20554918289534796"/>
                  <c:y val="1.9764294169111213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y = -0.412x + 58.53
R² = 0.941</a:t>
                    </a:r>
                  </a:p>
                  <a:p>
                    <a:pPr>
                      <a:defRPr/>
                    </a:pPr>
                    <a:r>
                      <a:rPr lang="en-US"/>
                      <a:t>p = 0.001</a:t>
                    </a:r>
                  </a:p>
                </c:rich>
              </c:tx>
              <c:numFmt formatCode="General" sourceLinked="0"/>
            </c:trendlineLbl>
          </c:trendline>
          <c:errBars>
            <c:errDir val="y"/>
            <c:errBarType val="both"/>
            <c:errValType val="cust"/>
            <c:noEndCap val="0"/>
            <c:plus>
              <c:numRef>
                <c:f>Sheet1!$K$54:$K$62</c:f>
                <c:numCache>
                  <c:formatCode>General</c:formatCode>
                  <c:ptCount val="9"/>
                  <c:pt idx="1">
                    <c:v>0.96154999999999891</c:v>
                  </c:pt>
                  <c:pt idx="2">
                    <c:v>3.149999999997996E-3</c:v>
                  </c:pt>
                  <c:pt idx="3">
                    <c:v>0.35355339059327384</c:v>
                  </c:pt>
                  <c:pt idx="4">
                    <c:v>2.7908000000000004</c:v>
                  </c:pt>
                  <c:pt idx="5">
                    <c:v>0.38415000000000032</c:v>
                  </c:pt>
                  <c:pt idx="6">
                    <c:v>3.400849999999993</c:v>
                  </c:pt>
                  <c:pt idx="7">
                    <c:v>0.35355339059327384</c:v>
                  </c:pt>
                  <c:pt idx="8">
                    <c:v>0.35355339059327384</c:v>
                  </c:pt>
                </c:numCache>
              </c:numRef>
            </c:plus>
            <c:minus>
              <c:numRef>
                <c:f>Sheet1!$K$54:$K$62</c:f>
                <c:numCache>
                  <c:formatCode>General</c:formatCode>
                  <c:ptCount val="9"/>
                  <c:pt idx="1">
                    <c:v>0.96154999999999891</c:v>
                  </c:pt>
                  <c:pt idx="2">
                    <c:v>3.149999999997996E-3</c:v>
                  </c:pt>
                  <c:pt idx="3">
                    <c:v>0.35355339059327384</c:v>
                  </c:pt>
                  <c:pt idx="4">
                    <c:v>2.7908000000000004</c:v>
                  </c:pt>
                  <c:pt idx="5">
                    <c:v>0.38415000000000032</c:v>
                  </c:pt>
                  <c:pt idx="6">
                    <c:v>3.400849999999993</c:v>
                  </c:pt>
                  <c:pt idx="7">
                    <c:v>0.35355339059327384</c:v>
                  </c:pt>
                  <c:pt idx="8">
                    <c:v>0.35355339059327384</c:v>
                  </c:pt>
                </c:numCache>
              </c:numRef>
            </c:minus>
          </c:errBars>
          <c:xVal>
            <c:numRef>
              <c:f>Sheet1!$F$55:$F$60</c:f>
              <c:numCache>
                <c:formatCode>General</c:formatCode>
                <c:ptCount val="6"/>
                <c:pt idx="0">
                  <c:v>58.47</c:v>
                </c:pt>
                <c:pt idx="1">
                  <c:v>51.33</c:v>
                </c:pt>
                <c:pt idx="2">
                  <c:v>90.54</c:v>
                </c:pt>
                <c:pt idx="3">
                  <c:v>105.41000000000012</c:v>
                </c:pt>
                <c:pt idx="4">
                  <c:v>104.86</c:v>
                </c:pt>
                <c:pt idx="5">
                  <c:v>108.35</c:v>
                </c:pt>
              </c:numCache>
            </c:numRef>
          </c:xVal>
          <c:yVal>
            <c:numRef>
              <c:f>Sheet1!$I$55:$I$60</c:f>
              <c:numCache>
                <c:formatCode>General</c:formatCode>
                <c:ptCount val="6"/>
                <c:pt idx="0">
                  <c:v>36.226550000000124</c:v>
                </c:pt>
                <c:pt idx="1">
                  <c:v>37.353149999999999</c:v>
                </c:pt>
                <c:pt idx="2">
                  <c:v>16.078699999999941</c:v>
                </c:pt>
                <c:pt idx="3">
                  <c:v>16.0305</c:v>
                </c:pt>
                <c:pt idx="4">
                  <c:v>16.500349999999923</c:v>
                </c:pt>
                <c:pt idx="5">
                  <c:v>15.33845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3409664"/>
        <c:axId val="203878784"/>
      </c:scatterChart>
      <c:valAx>
        <c:axId val="203409664"/>
        <c:scaling>
          <c:orientation val="minMax"/>
          <c:max val="110"/>
          <c:min val="5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SSA (m</a:t>
                </a:r>
                <a:r>
                  <a:rPr lang="en-US" baseline="30000"/>
                  <a:t>2</a:t>
                </a:r>
                <a:r>
                  <a:rPr lang="en-US"/>
                  <a:t>/g)</a:t>
                </a:r>
              </a:p>
            </c:rich>
          </c:tx>
          <c:layout>
            <c:manualLayout>
              <c:xMode val="edge"/>
              <c:yMode val="edge"/>
              <c:x val="0.43203144509848895"/>
              <c:y val="0.88599784250269764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203878784"/>
        <c:crosses val="autoZero"/>
        <c:crossBetween val="midCat"/>
        <c:majorUnit val="10"/>
      </c:valAx>
      <c:valAx>
        <c:axId val="203878784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Pore diameter (nm)</a:t>
                </a:r>
              </a:p>
            </c:rich>
          </c:tx>
          <c:layout>
            <c:manualLayout>
              <c:xMode val="edge"/>
              <c:yMode val="edge"/>
              <c:x val="2.1835110117408164E-2"/>
              <c:y val="0.17695949770984506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203409664"/>
        <c:crosses val="autoZero"/>
        <c:crossBetween val="midCat"/>
        <c:majorUnit val="10"/>
      </c:valAx>
    </c:plotArea>
    <c:plotVisOnly val="1"/>
    <c:dispBlanksAs val="gap"/>
    <c:showDLblsOverMax val="0"/>
  </c:chart>
  <c:spPr>
    <a:ln>
      <a:solidFill>
        <a:sysClr val="windowText" lastClr="000000"/>
      </a:solidFill>
    </a:ln>
  </c:spPr>
  <c:txPr>
    <a:bodyPr/>
    <a:lstStyle/>
    <a:p>
      <a:pPr>
        <a:defRPr>
          <a:latin typeface="+mn-lt"/>
          <a:ea typeface="Arial Unicode MS" pitchFamily="34" charset="-128"/>
          <a:cs typeface="Arial" pitchFamily="34" charset="0"/>
        </a:defRPr>
      </a:pPr>
      <a:endParaRPr lang="pt-PT"/>
    </a:p>
  </c:txPr>
  <c:externalData r:id="rId2">
    <c:autoUpdate val="0"/>
  </c:externalData>
  <c:userShapes r:id="rId3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PT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082788671023965"/>
          <c:y val="0.13456454306848006"/>
          <c:w val="0.79252877704012492"/>
          <c:h val="0.69725645864514874"/>
        </c:manualLayout>
      </c:layout>
      <c:scatterChart>
        <c:scatterStyle val="smoothMarker"/>
        <c:varyColors val="0"/>
        <c:ser>
          <c:idx val="5"/>
          <c:order val="0"/>
          <c:tx>
            <c:v>sCT</c:v>
          </c:tx>
          <c:spPr>
            <a:ln w="12700">
              <a:prstDash val="sysDot"/>
            </a:ln>
          </c:spPr>
          <c:marker>
            <c:symbol val="none"/>
          </c:marker>
          <c:xVal>
            <c:numRef>
              <c:f>Sheet1!$C$3:$C$127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Sheet1!$D$3:$D$127</c:f>
              <c:numCache>
                <c:formatCode>General</c:formatCode>
                <c:ptCount val="125"/>
                <c:pt idx="0">
                  <c:v>2.9860000000000001E-2</c:v>
                </c:pt>
                <c:pt idx="1">
                  <c:v>3.9370000000000002E-2</c:v>
                </c:pt>
                <c:pt idx="2">
                  <c:v>4.9480000000000003E-2</c:v>
                </c:pt>
                <c:pt idx="3">
                  <c:v>6.0359999999999997E-2</c:v>
                </c:pt>
                <c:pt idx="4">
                  <c:v>7.1980000000000002E-2</c:v>
                </c:pt>
                <c:pt idx="5">
                  <c:v>8.4309999999999996E-2</c:v>
                </c:pt>
                <c:pt idx="6">
                  <c:v>9.7269999999999995E-2</c:v>
                </c:pt>
                <c:pt idx="7">
                  <c:v>0.11086</c:v>
                </c:pt>
                <c:pt idx="8">
                  <c:v>0.12496</c:v>
                </c:pt>
                <c:pt idx="9">
                  <c:v>0.13922000000000001</c:v>
                </c:pt>
                <c:pt idx="10">
                  <c:v>0.15373000000000001</c:v>
                </c:pt>
                <c:pt idx="11">
                  <c:v>0.16930999999999999</c:v>
                </c:pt>
                <c:pt idx="12">
                  <c:v>0.185</c:v>
                </c:pt>
                <c:pt idx="13">
                  <c:v>0.20039000000000001</c:v>
                </c:pt>
                <c:pt idx="14">
                  <c:v>0.21540999999999999</c:v>
                </c:pt>
                <c:pt idx="15">
                  <c:v>0.23014999999999999</c:v>
                </c:pt>
                <c:pt idx="16">
                  <c:v>0.24439</c:v>
                </c:pt>
                <c:pt idx="17">
                  <c:v>0.25858999999999999</c:v>
                </c:pt>
                <c:pt idx="18">
                  <c:v>0.27311999999999997</c:v>
                </c:pt>
                <c:pt idx="19">
                  <c:v>0.28781000000000001</c:v>
                </c:pt>
                <c:pt idx="20">
                  <c:v>0.30251</c:v>
                </c:pt>
                <c:pt idx="21">
                  <c:v>0.31738</c:v>
                </c:pt>
                <c:pt idx="22">
                  <c:v>0.33268999999999999</c:v>
                </c:pt>
                <c:pt idx="23">
                  <c:v>0.34864000000000001</c:v>
                </c:pt>
                <c:pt idx="24">
                  <c:v>0.36547000000000002</c:v>
                </c:pt>
                <c:pt idx="25">
                  <c:v>0.38351000000000002</c:v>
                </c:pt>
                <c:pt idx="26">
                  <c:v>0.40159</c:v>
                </c:pt>
                <c:pt idx="27">
                  <c:v>0.41979</c:v>
                </c:pt>
                <c:pt idx="28">
                  <c:v>0.43802999999999997</c:v>
                </c:pt>
                <c:pt idx="29">
                  <c:v>0.45610000000000001</c:v>
                </c:pt>
                <c:pt idx="30">
                  <c:v>0.47502</c:v>
                </c:pt>
                <c:pt idx="31">
                  <c:v>0.49518000000000001</c:v>
                </c:pt>
                <c:pt idx="32">
                  <c:v>0.51590999999999998</c:v>
                </c:pt>
                <c:pt idx="33">
                  <c:v>0.53661999999999999</c:v>
                </c:pt>
                <c:pt idx="34">
                  <c:v>0.55694999999999995</c:v>
                </c:pt>
                <c:pt idx="35">
                  <c:v>0.57716999999999996</c:v>
                </c:pt>
                <c:pt idx="36">
                  <c:v>0.59741999999999995</c:v>
                </c:pt>
                <c:pt idx="37">
                  <c:v>0.61768000000000001</c:v>
                </c:pt>
                <c:pt idx="38">
                  <c:v>0.63766999999999996</c:v>
                </c:pt>
                <c:pt idx="39">
                  <c:v>0.65747999999999995</c:v>
                </c:pt>
                <c:pt idx="40">
                  <c:v>0.67667999999999995</c:v>
                </c:pt>
                <c:pt idx="41">
                  <c:v>0.69611000000000001</c:v>
                </c:pt>
                <c:pt idx="42">
                  <c:v>0.71587999999999996</c:v>
                </c:pt>
                <c:pt idx="43">
                  <c:v>0.73641999999999996</c:v>
                </c:pt>
                <c:pt idx="44">
                  <c:v>0.75832999999999995</c:v>
                </c:pt>
                <c:pt idx="45">
                  <c:v>0.78059999999999996</c:v>
                </c:pt>
                <c:pt idx="46">
                  <c:v>0.80234000000000005</c:v>
                </c:pt>
                <c:pt idx="47">
                  <c:v>0.82316</c:v>
                </c:pt>
                <c:pt idx="48">
                  <c:v>0.84455999999999998</c:v>
                </c:pt>
                <c:pt idx="49">
                  <c:v>0.86687000000000003</c:v>
                </c:pt>
                <c:pt idx="50">
                  <c:v>0.88892000000000004</c:v>
                </c:pt>
                <c:pt idx="51">
                  <c:v>0.90981000000000001</c:v>
                </c:pt>
                <c:pt idx="52">
                  <c:v>0.92881999999999998</c:v>
                </c:pt>
                <c:pt idx="53">
                  <c:v>0.94586000000000003</c:v>
                </c:pt>
                <c:pt idx="54">
                  <c:v>0.96069000000000004</c:v>
                </c:pt>
                <c:pt idx="55">
                  <c:v>0.97369000000000006</c:v>
                </c:pt>
                <c:pt idx="56">
                  <c:v>0.98419000000000001</c:v>
                </c:pt>
                <c:pt idx="57">
                  <c:v>0.99202000000000001</c:v>
                </c:pt>
                <c:pt idx="58">
                  <c:v>0.99738000000000004</c:v>
                </c:pt>
                <c:pt idx="59">
                  <c:v>1</c:v>
                </c:pt>
                <c:pt idx="60">
                  <c:v>0.99990000000000001</c:v>
                </c:pt>
                <c:pt idx="61">
                  <c:v>0.99777000000000005</c:v>
                </c:pt>
                <c:pt idx="62">
                  <c:v>0.99514999999999998</c:v>
                </c:pt>
                <c:pt idx="63">
                  <c:v>0.99111000000000005</c:v>
                </c:pt>
                <c:pt idx="64">
                  <c:v>0.98538000000000003</c:v>
                </c:pt>
                <c:pt idx="65">
                  <c:v>0.97858999999999996</c:v>
                </c:pt>
                <c:pt idx="66">
                  <c:v>0.97092999999999996</c:v>
                </c:pt>
                <c:pt idx="67">
                  <c:v>0.96277000000000001</c:v>
                </c:pt>
                <c:pt idx="68">
                  <c:v>0.95411000000000001</c:v>
                </c:pt>
                <c:pt idx="69">
                  <c:v>0.94450000000000001</c:v>
                </c:pt>
                <c:pt idx="70">
                  <c:v>0.93425999999999998</c:v>
                </c:pt>
                <c:pt idx="71">
                  <c:v>0.92444999999999999</c:v>
                </c:pt>
                <c:pt idx="72">
                  <c:v>0.91535999999999995</c:v>
                </c:pt>
                <c:pt idx="73">
                  <c:v>0.90564</c:v>
                </c:pt>
                <c:pt idx="74">
                  <c:v>0.89520999999999995</c:v>
                </c:pt>
                <c:pt idx="75">
                  <c:v>0.88387000000000004</c:v>
                </c:pt>
                <c:pt idx="76">
                  <c:v>0.87175999999999998</c:v>
                </c:pt>
                <c:pt idx="77">
                  <c:v>0.85880999999999996</c:v>
                </c:pt>
                <c:pt idx="78">
                  <c:v>0.84536999999999995</c:v>
                </c:pt>
                <c:pt idx="79">
                  <c:v>0.83138000000000001</c:v>
                </c:pt>
                <c:pt idx="80">
                  <c:v>0.81725999999999999</c:v>
                </c:pt>
                <c:pt idx="81">
                  <c:v>0.80352999999999997</c:v>
                </c:pt>
                <c:pt idx="82">
                  <c:v>0.78932999999999998</c:v>
                </c:pt>
                <c:pt idx="83">
                  <c:v>0.77393999999999996</c:v>
                </c:pt>
                <c:pt idx="84">
                  <c:v>0.75805999999999996</c:v>
                </c:pt>
                <c:pt idx="85">
                  <c:v>0.74202999999999997</c:v>
                </c:pt>
                <c:pt idx="86">
                  <c:v>0.72543999999999997</c:v>
                </c:pt>
                <c:pt idx="87">
                  <c:v>0.70774999999999999</c:v>
                </c:pt>
                <c:pt idx="88">
                  <c:v>0.68928</c:v>
                </c:pt>
                <c:pt idx="89">
                  <c:v>0.67</c:v>
                </c:pt>
                <c:pt idx="90">
                  <c:v>0.65012000000000003</c:v>
                </c:pt>
                <c:pt idx="91">
                  <c:v>0.62912000000000001</c:v>
                </c:pt>
                <c:pt idx="92">
                  <c:v>0.60848000000000002</c:v>
                </c:pt>
                <c:pt idx="93">
                  <c:v>0.58855999999999997</c:v>
                </c:pt>
                <c:pt idx="94">
                  <c:v>0.56945999999999997</c:v>
                </c:pt>
                <c:pt idx="95">
                  <c:v>0.55028999999999995</c:v>
                </c:pt>
                <c:pt idx="96">
                  <c:v>0.53025</c:v>
                </c:pt>
                <c:pt idx="97">
                  <c:v>0.51131000000000004</c:v>
                </c:pt>
                <c:pt idx="98">
                  <c:v>0.49280000000000002</c:v>
                </c:pt>
                <c:pt idx="99">
                  <c:v>0.47363</c:v>
                </c:pt>
                <c:pt idx="100">
                  <c:v>0.45380999999999999</c:v>
                </c:pt>
                <c:pt idx="101">
                  <c:v>0.43334</c:v>
                </c:pt>
                <c:pt idx="102">
                  <c:v>0.41204000000000002</c:v>
                </c:pt>
                <c:pt idx="103">
                  <c:v>0.39005000000000001</c:v>
                </c:pt>
                <c:pt idx="104">
                  <c:v>0.36742000000000002</c:v>
                </c:pt>
                <c:pt idx="105">
                  <c:v>0.34416999999999998</c:v>
                </c:pt>
                <c:pt idx="106">
                  <c:v>0.32133</c:v>
                </c:pt>
                <c:pt idx="107">
                  <c:v>0.29810999999999999</c:v>
                </c:pt>
                <c:pt idx="108">
                  <c:v>0.27422000000000002</c:v>
                </c:pt>
                <c:pt idx="109">
                  <c:v>0.25002000000000002</c:v>
                </c:pt>
                <c:pt idx="110">
                  <c:v>0.22661000000000001</c:v>
                </c:pt>
                <c:pt idx="111">
                  <c:v>0.20505999999999999</c:v>
                </c:pt>
                <c:pt idx="112">
                  <c:v>0.18392</c:v>
                </c:pt>
                <c:pt idx="113">
                  <c:v>0.16294</c:v>
                </c:pt>
                <c:pt idx="114">
                  <c:v>0.14269000000000001</c:v>
                </c:pt>
                <c:pt idx="115">
                  <c:v>0.12406</c:v>
                </c:pt>
                <c:pt idx="116">
                  <c:v>0.10702</c:v>
                </c:pt>
                <c:pt idx="117">
                  <c:v>9.1240000000000002E-2</c:v>
                </c:pt>
                <c:pt idx="118">
                  <c:v>7.6300000000000007E-2</c:v>
                </c:pt>
                <c:pt idx="119">
                  <c:v>6.1899999999999997E-2</c:v>
                </c:pt>
                <c:pt idx="120">
                  <c:v>4.8219999999999999E-2</c:v>
                </c:pt>
                <c:pt idx="121">
                  <c:v>3.5319999999999997E-2</c:v>
                </c:pt>
                <c:pt idx="122">
                  <c:v>2.307E-2</c:v>
                </c:pt>
                <c:pt idx="123">
                  <c:v>1.128E-2</c:v>
                </c:pt>
                <c:pt idx="124">
                  <c:v>0</c:v>
                </c:pt>
              </c:numCache>
            </c:numRef>
          </c:yVal>
          <c:smooth val="1"/>
        </c:ser>
        <c:ser>
          <c:idx val="6"/>
          <c:order val="1"/>
          <c:tx>
            <c:v>sCT:R</c:v>
          </c:tx>
          <c:spPr>
            <a:ln w="12700"/>
          </c:spPr>
          <c:marker>
            <c:symbol val="none"/>
          </c:marker>
          <c:xVal>
            <c:numRef>
              <c:f>Sheet1!$C$3:$C$127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Sheet1!$E$3:$E$127</c:f>
              <c:numCache>
                <c:formatCode>General</c:formatCode>
                <c:ptCount val="125"/>
                <c:pt idx="0">
                  <c:v>7.7590000000000006E-2</c:v>
                </c:pt>
                <c:pt idx="1">
                  <c:v>8.6529999999999996E-2</c:v>
                </c:pt>
                <c:pt idx="2">
                  <c:v>9.5780000000000004E-2</c:v>
                </c:pt>
                <c:pt idx="3">
                  <c:v>0.10557</c:v>
                </c:pt>
                <c:pt idx="4">
                  <c:v>0.11600000000000001</c:v>
                </c:pt>
                <c:pt idx="5">
                  <c:v>0.12703999999999999</c:v>
                </c:pt>
                <c:pt idx="6">
                  <c:v>0.13872999999999999</c:v>
                </c:pt>
                <c:pt idx="7">
                  <c:v>0.15090999999999999</c:v>
                </c:pt>
                <c:pt idx="8">
                  <c:v>0.16349</c:v>
                </c:pt>
                <c:pt idx="9">
                  <c:v>0.17591999999999999</c:v>
                </c:pt>
                <c:pt idx="10">
                  <c:v>0.18975</c:v>
                </c:pt>
                <c:pt idx="11">
                  <c:v>0.20630000000000001</c:v>
                </c:pt>
                <c:pt idx="12">
                  <c:v>0.22364000000000001</c:v>
                </c:pt>
                <c:pt idx="13">
                  <c:v>0.24101</c:v>
                </c:pt>
                <c:pt idx="14">
                  <c:v>0.25828000000000001</c:v>
                </c:pt>
                <c:pt idx="15">
                  <c:v>0.27523999999999998</c:v>
                </c:pt>
                <c:pt idx="16">
                  <c:v>0.29161999999999999</c:v>
                </c:pt>
                <c:pt idx="17">
                  <c:v>0.30842000000000003</c:v>
                </c:pt>
                <c:pt idx="18">
                  <c:v>0.32615</c:v>
                </c:pt>
                <c:pt idx="19">
                  <c:v>0.34382000000000001</c:v>
                </c:pt>
                <c:pt idx="20">
                  <c:v>0.36098999999999998</c:v>
                </c:pt>
                <c:pt idx="21">
                  <c:v>0.37773000000000001</c:v>
                </c:pt>
                <c:pt idx="22">
                  <c:v>0.39479999999999998</c:v>
                </c:pt>
                <c:pt idx="23">
                  <c:v>0.41242000000000001</c:v>
                </c:pt>
                <c:pt idx="24">
                  <c:v>0.43185000000000001</c:v>
                </c:pt>
                <c:pt idx="25">
                  <c:v>0.45263999999999999</c:v>
                </c:pt>
                <c:pt idx="26">
                  <c:v>0.47253000000000001</c:v>
                </c:pt>
                <c:pt idx="27">
                  <c:v>0.49180000000000001</c:v>
                </c:pt>
                <c:pt idx="28">
                  <c:v>0.51015999999999995</c:v>
                </c:pt>
                <c:pt idx="29">
                  <c:v>0.52800999999999998</c:v>
                </c:pt>
                <c:pt idx="30">
                  <c:v>0.54803999999999997</c:v>
                </c:pt>
                <c:pt idx="31">
                  <c:v>0.57004999999999995</c:v>
                </c:pt>
                <c:pt idx="32">
                  <c:v>0.59262999999999999</c:v>
                </c:pt>
                <c:pt idx="33">
                  <c:v>0.61434999999999995</c:v>
                </c:pt>
                <c:pt idx="34">
                  <c:v>0.63505999999999996</c:v>
                </c:pt>
                <c:pt idx="35">
                  <c:v>0.65527999999999997</c:v>
                </c:pt>
                <c:pt idx="36">
                  <c:v>0.67525999999999997</c:v>
                </c:pt>
                <c:pt idx="37">
                  <c:v>0.69435000000000002</c:v>
                </c:pt>
                <c:pt idx="38">
                  <c:v>0.71231999999999995</c:v>
                </c:pt>
                <c:pt idx="39">
                  <c:v>0.72887999999999997</c:v>
                </c:pt>
                <c:pt idx="40">
                  <c:v>0.74424000000000001</c:v>
                </c:pt>
                <c:pt idx="41">
                  <c:v>0.76014000000000004</c:v>
                </c:pt>
                <c:pt idx="42">
                  <c:v>0.77647999999999995</c:v>
                </c:pt>
                <c:pt idx="43">
                  <c:v>0.79451000000000005</c:v>
                </c:pt>
                <c:pt idx="44">
                  <c:v>0.81484000000000001</c:v>
                </c:pt>
                <c:pt idx="45">
                  <c:v>0.83435999999999999</c:v>
                </c:pt>
                <c:pt idx="46">
                  <c:v>0.85172000000000003</c:v>
                </c:pt>
                <c:pt idx="47">
                  <c:v>0.86761999999999995</c:v>
                </c:pt>
                <c:pt idx="48">
                  <c:v>0.88604000000000005</c:v>
                </c:pt>
                <c:pt idx="49">
                  <c:v>0.90646000000000004</c:v>
                </c:pt>
                <c:pt idx="50">
                  <c:v>0.92654999999999998</c:v>
                </c:pt>
                <c:pt idx="51">
                  <c:v>0.94455999999999996</c:v>
                </c:pt>
                <c:pt idx="52">
                  <c:v>0.95984000000000003</c:v>
                </c:pt>
                <c:pt idx="53">
                  <c:v>0.97216000000000002</c:v>
                </c:pt>
                <c:pt idx="54">
                  <c:v>0.98238000000000003</c:v>
                </c:pt>
                <c:pt idx="55">
                  <c:v>0.99131000000000002</c:v>
                </c:pt>
                <c:pt idx="56">
                  <c:v>0.99731000000000003</c:v>
                </c:pt>
                <c:pt idx="57">
                  <c:v>1</c:v>
                </c:pt>
                <c:pt idx="58">
                  <c:v>0.99982000000000004</c:v>
                </c:pt>
                <c:pt idx="59">
                  <c:v>0.99678999999999995</c:v>
                </c:pt>
                <c:pt idx="60">
                  <c:v>0.99092000000000002</c:v>
                </c:pt>
                <c:pt idx="61">
                  <c:v>0.98477999999999999</c:v>
                </c:pt>
                <c:pt idx="62">
                  <c:v>0.98112999999999995</c:v>
                </c:pt>
                <c:pt idx="63">
                  <c:v>0.97682000000000002</c:v>
                </c:pt>
                <c:pt idx="64">
                  <c:v>0.97084999999999999</c:v>
                </c:pt>
                <c:pt idx="65">
                  <c:v>0.96479999999999999</c:v>
                </c:pt>
                <c:pt idx="66">
                  <c:v>0.95857000000000003</c:v>
                </c:pt>
                <c:pt idx="67">
                  <c:v>0.95240000000000002</c:v>
                </c:pt>
                <c:pt idx="68">
                  <c:v>0.94623000000000002</c:v>
                </c:pt>
                <c:pt idx="69">
                  <c:v>0.93889</c:v>
                </c:pt>
                <c:pt idx="70">
                  <c:v>0.93</c:v>
                </c:pt>
                <c:pt idx="71">
                  <c:v>0.92188999999999999</c:v>
                </c:pt>
                <c:pt idx="72">
                  <c:v>0.91473000000000004</c:v>
                </c:pt>
                <c:pt idx="73">
                  <c:v>0.90612999999999999</c:v>
                </c:pt>
                <c:pt idx="74">
                  <c:v>0.89502000000000004</c:v>
                </c:pt>
                <c:pt idx="75">
                  <c:v>0.88134999999999997</c:v>
                </c:pt>
                <c:pt idx="76">
                  <c:v>0.86524999999999996</c:v>
                </c:pt>
                <c:pt idx="77">
                  <c:v>0.84658</c:v>
                </c:pt>
                <c:pt idx="78">
                  <c:v>0.82554000000000005</c:v>
                </c:pt>
                <c:pt idx="79">
                  <c:v>0.80288000000000004</c:v>
                </c:pt>
                <c:pt idx="80">
                  <c:v>0.77895999999999999</c:v>
                </c:pt>
                <c:pt idx="81">
                  <c:v>0.75585000000000002</c:v>
                </c:pt>
                <c:pt idx="82">
                  <c:v>0.73114000000000001</c:v>
                </c:pt>
                <c:pt idx="83">
                  <c:v>0.70330999999999999</c:v>
                </c:pt>
                <c:pt idx="84">
                  <c:v>0.67395000000000005</c:v>
                </c:pt>
                <c:pt idx="85">
                  <c:v>0.64493</c:v>
                </c:pt>
                <c:pt idx="86">
                  <c:v>0.61492000000000002</c:v>
                </c:pt>
                <c:pt idx="87">
                  <c:v>0.58345999999999998</c:v>
                </c:pt>
                <c:pt idx="88">
                  <c:v>0.55112000000000005</c:v>
                </c:pt>
                <c:pt idx="89">
                  <c:v>0.51824000000000003</c:v>
                </c:pt>
                <c:pt idx="90">
                  <c:v>0.48504999999999998</c:v>
                </c:pt>
                <c:pt idx="91">
                  <c:v>0.45101000000000002</c:v>
                </c:pt>
                <c:pt idx="92">
                  <c:v>0.41891</c:v>
                </c:pt>
                <c:pt idx="93">
                  <c:v>0.39073999999999998</c:v>
                </c:pt>
                <c:pt idx="94">
                  <c:v>0.36587999999999998</c:v>
                </c:pt>
                <c:pt idx="95">
                  <c:v>0.34276000000000001</c:v>
                </c:pt>
                <c:pt idx="96">
                  <c:v>0.31841000000000003</c:v>
                </c:pt>
                <c:pt idx="97">
                  <c:v>0.29754999999999998</c:v>
                </c:pt>
                <c:pt idx="98">
                  <c:v>0.28003</c:v>
                </c:pt>
                <c:pt idx="99">
                  <c:v>0.26305000000000001</c:v>
                </c:pt>
                <c:pt idx="100">
                  <c:v>0.24568000000000001</c:v>
                </c:pt>
                <c:pt idx="101">
                  <c:v>0.22817999999999999</c:v>
                </c:pt>
                <c:pt idx="102">
                  <c:v>0.21043000000000001</c:v>
                </c:pt>
                <c:pt idx="103">
                  <c:v>0.19269</c:v>
                </c:pt>
                <c:pt idx="104">
                  <c:v>0.17527999999999999</c:v>
                </c:pt>
                <c:pt idx="105">
                  <c:v>0.1583</c:v>
                </c:pt>
                <c:pt idx="106">
                  <c:v>0.14355000000000001</c:v>
                </c:pt>
                <c:pt idx="107">
                  <c:v>0.12966</c:v>
                </c:pt>
                <c:pt idx="108">
                  <c:v>0.11477999999999999</c:v>
                </c:pt>
                <c:pt idx="109">
                  <c:v>9.9699999999999997E-2</c:v>
                </c:pt>
                <c:pt idx="110">
                  <c:v>8.6379999999999998E-2</c:v>
                </c:pt>
                <c:pt idx="111">
                  <c:v>7.7530000000000002E-2</c:v>
                </c:pt>
                <c:pt idx="112">
                  <c:v>7.0010000000000003E-2</c:v>
                </c:pt>
                <c:pt idx="113">
                  <c:v>6.1830000000000003E-2</c:v>
                </c:pt>
                <c:pt idx="114">
                  <c:v>5.3379999999999997E-2</c:v>
                </c:pt>
                <c:pt idx="115">
                  <c:v>4.7120000000000002E-2</c:v>
                </c:pt>
                <c:pt idx="116">
                  <c:v>4.3119999999999999E-2</c:v>
                </c:pt>
                <c:pt idx="117">
                  <c:v>4.0169999999999997E-2</c:v>
                </c:pt>
                <c:pt idx="118">
                  <c:v>3.6999999999999998E-2</c:v>
                </c:pt>
                <c:pt idx="119">
                  <c:v>3.2680000000000001E-2</c:v>
                </c:pt>
                <c:pt idx="120">
                  <c:v>2.7349999999999999E-2</c:v>
                </c:pt>
                <c:pt idx="121">
                  <c:v>2.145E-2</c:v>
                </c:pt>
                <c:pt idx="122">
                  <c:v>1.504E-2</c:v>
                </c:pt>
                <c:pt idx="123">
                  <c:v>7.8499999999999993E-3</c:v>
                </c:pt>
                <c:pt idx="124">
                  <c:v>0</c:v>
                </c:pt>
              </c:numCache>
            </c:numRef>
          </c:yVal>
          <c:smooth val="1"/>
        </c:ser>
        <c:ser>
          <c:idx val="7"/>
          <c:order val="2"/>
          <c:tx>
            <c:v>sCT:R:HPβCD 5:57:38</c:v>
          </c:tx>
          <c:spPr>
            <a:ln w="12700">
              <a:prstDash val="lgDashDotDot"/>
            </a:ln>
          </c:spPr>
          <c:marker>
            <c:symbol val="none"/>
          </c:marker>
          <c:xVal>
            <c:numRef>
              <c:f>Sheet1!$C$3:$C$127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'stab amide norm'!$D$4:$D$128</c:f>
              <c:numCache>
                <c:formatCode>General</c:formatCode>
                <c:ptCount val="125"/>
                <c:pt idx="0">
                  <c:v>0</c:v>
                </c:pt>
                <c:pt idx="1">
                  <c:v>8.4700000000000001E-3</c:v>
                </c:pt>
                <c:pt idx="2">
                  <c:v>1.755E-2</c:v>
                </c:pt>
                <c:pt idx="3">
                  <c:v>2.7359999999999999E-2</c:v>
                </c:pt>
                <c:pt idx="4">
                  <c:v>3.7969999999999997E-2</c:v>
                </c:pt>
                <c:pt idx="5">
                  <c:v>4.9250000000000002E-2</c:v>
                </c:pt>
                <c:pt idx="6">
                  <c:v>6.1199999999999997E-2</c:v>
                </c:pt>
                <c:pt idx="7">
                  <c:v>7.3859999999999995E-2</c:v>
                </c:pt>
                <c:pt idx="8">
                  <c:v>8.72E-2</c:v>
                </c:pt>
                <c:pt idx="9">
                  <c:v>0.10083</c:v>
                </c:pt>
                <c:pt idx="10">
                  <c:v>0.11536</c:v>
                </c:pt>
                <c:pt idx="11">
                  <c:v>0.13156999999999999</c:v>
                </c:pt>
                <c:pt idx="12">
                  <c:v>0.14843999999999999</c:v>
                </c:pt>
                <c:pt idx="13">
                  <c:v>0.16553000000000001</c:v>
                </c:pt>
                <c:pt idx="14">
                  <c:v>0.18276999999999999</c:v>
                </c:pt>
                <c:pt idx="15">
                  <c:v>0.2001</c:v>
                </c:pt>
                <c:pt idx="16">
                  <c:v>0.21732000000000001</c:v>
                </c:pt>
                <c:pt idx="17">
                  <c:v>0.23482</c:v>
                </c:pt>
                <c:pt idx="18">
                  <c:v>0.25295000000000001</c:v>
                </c:pt>
                <c:pt idx="19">
                  <c:v>0.27124999999999999</c:v>
                </c:pt>
                <c:pt idx="20">
                  <c:v>0.28955999999999998</c:v>
                </c:pt>
                <c:pt idx="21">
                  <c:v>0.30797000000000002</c:v>
                </c:pt>
                <c:pt idx="22">
                  <c:v>0.32682</c:v>
                </c:pt>
                <c:pt idx="23">
                  <c:v>0.34616999999999998</c:v>
                </c:pt>
                <c:pt idx="24">
                  <c:v>0.36654999999999999</c:v>
                </c:pt>
                <c:pt idx="25">
                  <c:v>0.38794000000000001</c:v>
                </c:pt>
                <c:pt idx="26">
                  <c:v>0.40915000000000001</c:v>
                </c:pt>
                <c:pt idx="27">
                  <c:v>0.43025999999999998</c:v>
                </c:pt>
                <c:pt idx="28">
                  <c:v>0.45111000000000001</c:v>
                </c:pt>
                <c:pt idx="29">
                  <c:v>0.47173999999999999</c:v>
                </c:pt>
                <c:pt idx="30">
                  <c:v>0.49329000000000001</c:v>
                </c:pt>
                <c:pt idx="31">
                  <c:v>0.51580000000000004</c:v>
                </c:pt>
                <c:pt idx="32">
                  <c:v>0.53864000000000001</c:v>
                </c:pt>
                <c:pt idx="33">
                  <c:v>0.56115999999999999</c:v>
                </c:pt>
                <c:pt idx="34">
                  <c:v>0.58316000000000001</c:v>
                </c:pt>
                <c:pt idx="35">
                  <c:v>0.60480999999999996</c:v>
                </c:pt>
                <c:pt idx="36">
                  <c:v>0.62626000000000004</c:v>
                </c:pt>
                <c:pt idx="37">
                  <c:v>0.64731000000000005</c:v>
                </c:pt>
                <c:pt idx="38">
                  <c:v>0.66774</c:v>
                </c:pt>
                <c:pt idx="39">
                  <c:v>0.68744000000000005</c:v>
                </c:pt>
                <c:pt idx="40">
                  <c:v>0.70642000000000005</c:v>
                </c:pt>
                <c:pt idx="41">
                  <c:v>0.72557000000000005</c:v>
                </c:pt>
                <c:pt idx="42">
                  <c:v>0.74482999999999999</c:v>
                </c:pt>
                <c:pt idx="43">
                  <c:v>0.76458999999999999</c:v>
                </c:pt>
                <c:pt idx="44">
                  <c:v>0.78532000000000002</c:v>
                </c:pt>
                <c:pt idx="45">
                  <c:v>0.80574999999999997</c:v>
                </c:pt>
                <c:pt idx="46">
                  <c:v>0.82501000000000002</c:v>
                </c:pt>
                <c:pt idx="47">
                  <c:v>0.84340000000000004</c:v>
                </c:pt>
                <c:pt idx="48">
                  <c:v>0.86260000000000003</c:v>
                </c:pt>
                <c:pt idx="49">
                  <c:v>0.88254999999999995</c:v>
                </c:pt>
                <c:pt idx="50">
                  <c:v>0.90207999999999999</c:v>
                </c:pt>
                <c:pt idx="51">
                  <c:v>0.92039000000000004</c:v>
                </c:pt>
                <c:pt idx="52">
                  <c:v>0.93696000000000002</c:v>
                </c:pt>
                <c:pt idx="53">
                  <c:v>0.95155000000000001</c:v>
                </c:pt>
                <c:pt idx="54">
                  <c:v>0.96435999999999999</c:v>
                </c:pt>
                <c:pt idx="55">
                  <c:v>0.97591000000000006</c:v>
                </c:pt>
                <c:pt idx="56">
                  <c:v>0.98536000000000001</c:v>
                </c:pt>
                <c:pt idx="57">
                  <c:v>0.99236999999999997</c:v>
                </c:pt>
                <c:pt idx="58">
                  <c:v>0.99714999999999998</c:v>
                </c:pt>
                <c:pt idx="59">
                  <c:v>0.99970000000000003</c:v>
                </c:pt>
                <c:pt idx="60">
                  <c:v>1</c:v>
                </c:pt>
                <c:pt idx="61">
                  <c:v>0.99929999999999997</c:v>
                </c:pt>
                <c:pt idx="62">
                  <c:v>0.99907999999999997</c:v>
                </c:pt>
                <c:pt idx="63">
                  <c:v>0.99817999999999996</c:v>
                </c:pt>
                <c:pt idx="64">
                  <c:v>0.99607999999999997</c:v>
                </c:pt>
                <c:pt idx="65">
                  <c:v>0.99356999999999995</c:v>
                </c:pt>
                <c:pt idx="66">
                  <c:v>0.99070999999999998</c:v>
                </c:pt>
                <c:pt idx="67">
                  <c:v>0.98770999999999998</c:v>
                </c:pt>
                <c:pt idx="68">
                  <c:v>0.98455999999999999</c:v>
                </c:pt>
                <c:pt idx="69">
                  <c:v>0.98087000000000002</c:v>
                </c:pt>
                <c:pt idx="70">
                  <c:v>0.97635000000000005</c:v>
                </c:pt>
                <c:pt idx="71">
                  <c:v>0.97175999999999996</c:v>
                </c:pt>
                <c:pt idx="72">
                  <c:v>0.96699000000000002</c:v>
                </c:pt>
                <c:pt idx="73">
                  <c:v>0.96087999999999996</c:v>
                </c:pt>
                <c:pt idx="74">
                  <c:v>0.95270999999999995</c:v>
                </c:pt>
                <c:pt idx="75">
                  <c:v>0.94220000000000004</c:v>
                </c:pt>
                <c:pt idx="76">
                  <c:v>0.92918999999999996</c:v>
                </c:pt>
                <c:pt idx="77">
                  <c:v>0.91337000000000002</c:v>
                </c:pt>
                <c:pt idx="78">
                  <c:v>0.89468000000000003</c:v>
                </c:pt>
                <c:pt idx="79">
                  <c:v>0.87341000000000002</c:v>
                </c:pt>
                <c:pt idx="80">
                  <c:v>0.84987000000000001</c:v>
                </c:pt>
                <c:pt idx="81">
                  <c:v>0.82511999999999996</c:v>
                </c:pt>
                <c:pt idx="82">
                  <c:v>0.79815000000000003</c:v>
                </c:pt>
                <c:pt idx="83">
                  <c:v>0.76853000000000005</c:v>
                </c:pt>
                <c:pt idx="84">
                  <c:v>0.73724999999999996</c:v>
                </c:pt>
                <c:pt idx="85">
                  <c:v>0.70528000000000002</c:v>
                </c:pt>
                <c:pt idx="86">
                  <c:v>0.67237000000000002</c:v>
                </c:pt>
                <c:pt idx="87">
                  <c:v>0.63866000000000001</c:v>
                </c:pt>
                <c:pt idx="88">
                  <c:v>0.60458000000000001</c:v>
                </c:pt>
                <c:pt idx="89">
                  <c:v>0.57038</c:v>
                </c:pt>
                <c:pt idx="90">
                  <c:v>0.53629000000000004</c:v>
                </c:pt>
                <c:pt idx="91">
                  <c:v>0.50205</c:v>
                </c:pt>
                <c:pt idx="92">
                  <c:v>0.46911999999999998</c:v>
                </c:pt>
                <c:pt idx="93">
                  <c:v>0.43848999999999999</c:v>
                </c:pt>
                <c:pt idx="94">
                  <c:v>0.40978999999999999</c:v>
                </c:pt>
                <c:pt idx="95">
                  <c:v>0.38230999999999998</c:v>
                </c:pt>
                <c:pt idx="96">
                  <c:v>0.35482999999999998</c:v>
                </c:pt>
                <c:pt idx="97">
                  <c:v>0.32940000000000003</c:v>
                </c:pt>
                <c:pt idx="98">
                  <c:v>0.30599999999999999</c:v>
                </c:pt>
                <c:pt idx="99">
                  <c:v>0.28358</c:v>
                </c:pt>
                <c:pt idx="100">
                  <c:v>0.26196999999999998</c:v>
                </c:pt>
                <c:pt idx="101">
                  <c:v>0.24148</c:v>
                </c:pt>
                <c:pt idx="102">
                  <c:v>0.22211</c:v>
                </c:pt>
                <c:pt idx="103">
                  <c:v>0.20396</c:v>
                </c:pt>
                <c:pt idx="104">
                  <c:v>0.18729999999999999</c:v>
                </c:pt>
                <c:pt idx="105">
                  <c:v>0.17232</c:v>
                </c:pt>
                <c:pt idx="106">
                  <c:v>0.16005</c:v>
                </c:pt>
                <c:pt idx="107">
                  <c:v>0.14985000000000001</c:v>
                </c:pt>
                <c:pt idx="108">
                  <c:v>0.14069000000000001</c:v>
                </c:pt>
                <c:pt idx="109">
                  <c:v>0.13292000000000001</c:v>
                </c:pt>
                <c:pt idx="110">
                  <c:v>0.1273</c:v>
                </c:pt>
                <c:pt idx="111">
                  <c:v>0.1246</c:v>
                </c:pt>
                <c:pt idx="112">
                  <c:v>0.12331</c:v>
                </c:pt>
                <c:pt idx="113">
                  <c:v>0.12243</c:v>
                </c:pt>
                <c:pt idx="114">
                  <c:v>0.12189</c:v>
                </c:pt>
                <c:pt idx="115">
                  <c:v>0.12239999999999999</c:v>
                </c:pt>
                <c:pt idx="116">
                  <c:v>0.12334000000000001</c:v>
                </c:pt>
                <c:pt idx="117">
                  <c:v>0.12378</c:v>
                </c:pt>
                <c:pt idx="118">
                  <c:v>0.12306</c:v>
                </c:pt>
                <c:pt idx="119">
                  <c:v>0.12056</c:v>
                </c:pt>
                <c:pt idx="120">
                  <c:v>0.11615</c:v>
                </c:pt>
                <c:pt idx="121">
                  <c:v>0.10992</c:v>
                </c:pt>
                <c:pt idx="122">
                  <c:v>0.10188</c:v>
                </c:pt>
                <c:pt idx="123">
                  <c:v>9.1999999999999998E-2</c:v>
                </c:pt>
                <c:pt idx="124">
                  <c:v>8.054E-2</c:v>
                </c:pt>
              </c:numCache>
            </c:numRef>
          </c:yVal>
          <c:smooth val="1"/>
        </c:ser>
        <c:ser>
          <c:idx val="1"/>
          <c:order val="3"/>
          <c:tx>
            <c:v>sCT:R:HPβCD 5:38:57</c:v>
          </c:tx>
          <c:spPr>
            <a:ln w="12700">
              <a:prstDash val="dash"/>
            </a:ln>
          </c:spPr>
          <c:marker>
            <c:symbol val="none"/>
          </c:marker>
          <c:xVal>
            <c:numRef>
              <c:f>'stab amide norm'!$A$4:$A$128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'stab amide norm'!$E$4:$E$128</c:f>
              <c:numCache>
                <c:formatCode>General</c:formatCode>
                <c:ptCount val="125"/>
                <c:pt idx="0">
                  <c:v>0</c:v>
                </c:pt>
                <c:pt idx="1">
                  <c:v>8.3599999999999994E-3</c:v>
                </c:pt>
                <c:pt idx="2">
                  <c:v>1.729E-2</c:v>
                </c:pt>
                <c:pt idx="3">
                  <c:v>2.6769999999999999E-2</c:v>
                </c:pt>
                <c:pt idx="4">
                  <c:v>3.6940000000000001E-2</c:v>
                </c:pt>
                <c:pt idx="5">
                  <c:v>4.7989999999999998E-2</c:v>
                </c:pt>
                <c:pt idx="6">
                  <c:v>5.985E-2</c:v>
                </c:pt>
                <c:pt idx="7">
                  <c:v>7.2580000000000006E-2</c:v>
                </c:pt>
                <c:pt idx="8">
                  <c:v>8.6410000000000001E-2</c:v>
                </c:pt>
                <c:pt idx="9">
                  <c:v>0.10213</c:v>
                </c:pt>
                <c:pt idx="10">
                  <c:v>0.11713</c:v>
                </c:pt>
                <c:pt idx="11">
                  <c:v>0.13003999999999999</c:v>
                </c:pt>
                <c:pt idx="12">
                  <c:v>0.14341000000000001</c:v>
                </c:pt>
                <c:pt idx="13">
                  <c:v>0.15775</c:v>
                </c:pt>
                <c:pt idx="14">
                  <c:v>0.17291000000000001</c:v>
                </c:pt>
                <c:pt idx="15">
                  <c:v>0.18901999999999999</c:v>
                </c:pt>
                <c:pt idx="16">
                  <c:v>0.2064</c:v>
                </c:pt>
                <c:pt idx="17">
                  <c:v>0.22375</c:v>
                </c:pt>
                <c:pt idx="18">
                  <c:v>0.24063000000000001</c:v>
                </c:pt>
                <c:pt idx="19">
                  <c:v>0.25835000000000002</c:v>
                </c:pt>
                <c:pt idx="20">
                  <c:v>0.27746999999999999</c:v>
                </c:pt>
                <c:pt idx="21">
                  <c:v>0.29805999999999999</c:v>
                </c:pt>
                <c:pt idx="22">
                  <c:v>0.31936999999999999</c:v>
                </c:pt>
                <c:pt idx="23">
                  <c:v>0.34100000000000003</c:v>
                </c:pt>
                <c:pt idx="24">
                  <c:v>0.36087000000000002</c:v>
                </c:pt>
                <c:pt idx="25">
                  <c:v>0.38002999999999998</c:v>
                </c:pt>
                <c:pt idx="26">
                  <c:v>0.40101999999999999</c:v>
                </c:pt>
                <c:pt idx="27">
                  <c:v>0.42318</c:v>
                </c:pt>
                <c:pt idx="28">
                  <c:v>0.44690000000000002</c:v>
                </c:pt>
                <c:pt idx="29">
                  <c:v>0.47110000000000002</c:v>
                </c:pt>
                <c:pt idx="30">
                  <c:v>0.49231000000000003</c:v>
                </c:pt>
                <c:pt idx="31">
                  <c:v>0.51100000000000001</c:v>
                </c:pt>
                <c:pt idx="32">
                  <c:v>0.52881999999999996</c:v>
                </c:pt>
                <c:pt idx="33">
                  <c:v>0.54749999999999999</c:v>
                </c:pt>
                <c:pt idx="34">
                  <c:v>0.56718000000000002</c:v>
                </c:pt>
                <c:pt idx="35">
                  <c:v>0.58725000000000005</c:v>
                </c:pt>
                <c:pt idx="36">
                  <c:v>0.60733999999999999</c:v>
                </c:pt>
                <c:pt idx="37">
                  <c:v>0.62809000000000004</c:v>
                </c:pt>
                <c:pt idx="38">
                  <c:v>0.64973000000000003</c:v>
                </c:pt>
                <c:pt idx="39">
                  <c:v>0.67274999999999996</c:v>
                </c:pt>
                <c:pt idx="40">
                  <c:v>0.69645000000000001</c:v>
                </c:pt>
                <c:pt idx="41">
                  <c:v>0.71889000000000003</c:v>
                </c:pt>
                <c:pt idx="42">
                  <c:v>0.74046999999999996</c:v>
                </c:pt>
                <c:pt idx="43">
                  <c:v>0.75934000000000001</c:v>
                </c:pt>
                <c:pt idx="44">
                  <c:v>0.77503999999999995</c:v>
                </c:pt>
                <c:pt idx="45">
                  <c:v>0.79157</c:v>
                </c:pt>
                <c:pt idx="46">
                  <c:v>0.81040999999999996</c:v>
                </c:pt>
                <c:pt idx="47">
                  <c:v>0.83026999999999995</c:v>
                </c:pt>
                <c:pt idx="48">
                  <c:v>0.84592000000000001</c:v>
                </c:pt>
                <c:pt idx="49">
                  <c:v>0.85799999999999998</c:v>
                </c:pt>
                <c:pt idx="50">
                  <c:v>0.86934</c:v>
                </c:pt>
                <c:pt idx="51">
                  <c:v>0.88165000000000004</c:v>
                </c:pt>
                <c:pt idx="52">
                  <c:v>0.89534000000000002</c:v>
                </c:pt>
                <c:pt idx="53">
                  <c:v>0.91013999999999995</c:v>
                </c:pt>
                <c:pt idx="54">
                  <c:v>0.92427999999999999</c:v>
                </c:pt>
                <c:pt idx="55">
                  <c:v>0.93666000000000005</c:v>
                </c:pt>
                <c:pt idx="56">
                  <c:v>0.94896000000000003</c:v>
                </c:pt>
                <c:pt idx="57">
                  <c:v>0.96128000000000002</c:v>
                </c:pt>
                <c:pt idx="58">
                  <c:v>0.97289999999999999</c:v>
                </c:pt>
                <c:pt idx="59">
                  <c:v>0.98355000000000004</c:v>
                </c:pt>
                <c:pt idx="60">
                  <c:v>0.99365000000000003</c:v>
                </c:pt>
                <c:pt idx="61">
                  <c:v>1</c:v>
                </c:pt>
                <c:pt idx="62">
                  <c:v>0.99988999999999995</c:v>
                </c:pt>
                <c:pt idx="63">
                  <c:v>0.99809999999999999</c:v>
                </c:pt>
                <c:pt idx="64">
                  <c:v>0.99678999999999995</c:v>
                </c:pt>
                <c:pt idx="65">
                  <c:v>0.99429000000000001</c:v>
                </c:pt>
                <c:pt idx="66">
                  <c:v>0.99121000000000004</c:v>
                </c:pt>
                <c:pt idx="67">
                  <c:v>0.98790999999999995</c:v>
                </c:pt>
                <c:pt idx="68">
                  <c:v>0.98438999999999999</c:v>
                </c:pt>
                <c:pt idx="69">
                  <c:v>0.98163</c:v>
                </c:pt>
                <c:pt idx="70">
                  <c:v>0.98012999999999995</c:v>
                </c:pt>
                <c:pt idx="71">
                  <c:v>0.97682000000000002</c:v>
                </c:pt>
                <c:pt idx="72">
                  <c:v>0.97011999999999998</c:v>
                </c:pt>
                <c:pt idx="73">
                  <c:v>0.96236999999999995</c:v>
                </c:pt>
                <c:pt idx="74">
                  <c:v>0.95465</c:v>
                </c:pt>
                <c:pt idx="75">
                  <c:v>0.94621999999999995</c:v>
                </c:pt>
                <c:pt idx="76">
                  <c:v>0.93630000000000002</c:v>
                </c:pt>
                <c:pt idx="77">
                  <c:v>0.92430000000000001</c:v>
                </c:pt>
                <c:pt idx="78">
                  <c:v>0.91</c:v>
                </c:pt>
                <c:pt idx="79">
                  <c:v>0.89219999999999999</c:v>
                </c:pt>
                <c:pt idx="80">
                  <c:v>0.87151999999999996</c:v>
                </c:pt>
                <c:pt idx="81">
                  <c:v>0.84506999999999999</c:v>
                </c:pt>
                <c:pt idx="82">
                  <c:v>0.81438999999999995</c:v>
                </c:pt>
                <c:pt idx="83">
                  <c:v>0.78325</c:v>
                </c:pt>
                <c:pt idx="84">
                  <c:v>0.75133000000000005</c:v>
                </c:pt>
                <c:pt idx="85">
                  <c:v>0.71689999999999998</c:v>
                </c:pt>
                <c:pt idx="86">
                  <c:v>0.68191000000000002</c:v>
                </c:pt>
                <c:pt idx="87">
                  <c:v>0.64831000000000005</c:v>
                </c:pt>
                <c:pt idx="88">
                  <c:v>0.61585999999999996</c:v>
                </c:pt>
                <c:pt idx="89">
                  <c:v>0.58472000000000002</c:v>
                </c:pt>
                <c:pt idx="90">
                  <c:v>0.55496000000000001</c:v>
                </c:pt>
                <c:pt idx="91">
                  <c:v>0.52795999999999998</c:v>
                </c:pt>
                <c:pt idx="92">
                  <c:v>0.50163000000000002</c:v>
                </c:pt>
                <c:pt idx="93">
                  <c:v>0.47194999999999998</c:v>
                </c:pt>
                <c:pt idx="94">
                  <c:v>0.43997999999999998</c:v>
                </c:pt>
                <c:pt idx="95">
                  <c:v>0.40688000000000002</c:v>
                </c:pt>
                <c:pt idx="96">
                  <c:v>0.37652000000000002</c:v>
                </c:pt>
                <c:pt idx="97">
                  <c:v>0.34533000000000003</c:v>
                </c:pt>
                <c:pt idx="98">
                  <c:v>0.31214999999999998</c:v>
                </c:pt>
                <c:pt idx="99">
                  <c:v>0.28069</c:v>
                </c:pt>
                <c:pt idx="100">
                  <c:v>0.25241000000000002</c:v>
                </c:pt>
                <c:pt idx="101">
                  <c:v>0.22711000000000001</c:v>
                </c:pt>
                <c:pt idx="102">
                  <c:v>0.20496</c:v>
                </c:pt>
                <c:pt idx="103">
                  <c:v>0.18618000000000001</c:v>
                </c:pt>
                <c:pt idx="104">
                  <c:v>0.17041000000000001</c:v>
                </c:pt>
                <c:pt idx="105">
                  <c:v>0.15801999999999999</c:v>
                </c:pt>
                <c:pt idx="106">
                  <c:v>0.14641000000000001</c:v>
                </c:pt>
                <c:pt idx="107">
                  <c:v>0.13564999999999999</c:v>
                </c:pt>
                <c:pt idx="108">
                  <c:v>0.12912999999999999</c:v>
                </c:pt>
                <c:pt idx="109">
                  <c:v>0.12634000000000001</c:v>
                </c:pt>
                <c:pt idx="110">
                  <c:v>0.12478</c:v>
                </c:pt>
                <c:pt idx="111">
                  <c:v>0.12057</c:v>
                </c:pt>
                <c:pt idx="112">
                  <c:v>0.11627</c:v>
                </c:pt>
                <c:pt idx="113">
                  <c:v>0.11476</c:v>
                </c:pt>
                <c:pt idx="114">
                  <c:v>0.11524</c:v>
                </c:pt>
                <c:pt idx="115">
                  <c:v>0.11386</c:v>
                </c:pt>
                <c:pt idx="116">
                  <c:v>0.11012</c:v>
                </c:pt>
                <c:pt idx="117">
                  <c:v>0.10531</c:v>
                </c:pt>
                <c:pt idx="118">
                  <c:v>0.10017</c:v>
                </c:pt>
                <c:pt idx="119">
                  <c:v>9.5409999999999995E-2</c:v>
                </c:pt>
                <c:pt idx="120">
                  <c:v>9.0620000000000006E-2</c:v>
                </c:pt>
                <c:pt idx="121">
                  <c:v>8.5110000000000005E-2</c:v>
                </c:pt>
                <c:pt idx="122">
                  <c:v>7.886E-2</c:v>
                </c:pt>
                <c:pt idx="123">
                  <c:v>7.2340000000000002E-2</c:v>
                </c:pt>
                <c:pt idx="124">
                  <c:v>6.547E-2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3967104"/>
        <c:axId val="203997952"/>
      </c:scatterChart>
      <c:valAx>
        <c:axId val="203967104"/>
        <c:scaling>
          <c:orientation val="maxMin"/>
          <c:max val="1720"/>
          <c:min val="16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Wavenumber (cm</a:t>
                </a:r>
                <a:r>
                  <a:rPr lang="en-US" baseline="30000"/>
                  <a:t>-1</a:t>
                </a:r>
                <a:r>
                  <a:rPr lang="en-US"/>
                  <a:t>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3997952"/>
        <c:crosses val="autoZero"/>
        <c:crossBetween val="midCat"/>
        <c:majorUnit val="20"/>
      </c:valAx>
      <c:valAx>
        <c:axId val="203997952"/>
        <c:scaling>
          <c:orientation val="minMax"/>
        </c:scaling>
        <c:delete val="1"/>
        <c:axPos val="r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Absorvance</a:t>
                </a:r>
              </a:p>
            </c:rich>
          </c:tx>
          <c:layout>
            <c:manualLayout>
              <c:xMode val="edge"/>
              <c:yMode val="edge"/>
              <c:x val="2.809144758544526E-2"/>
              <c:y val="0.29157979219539704"/>
            </c:manualLayout>
          </c:layout>
          <c:overlay val="0"/>
        </c:title>
        <c:numFmt formatCode="General" sourceLinked="1"/>
        <c:majorTickMark val="none"/>
        <c:minorTickMark val="none"/>
        <c:tickLblPos val="none"/>
        <c:crossAx val="203967104"/>
        <c:crossesAt val="1720"/>
        <c:crossBetween val="midCat"/>
      </c:valAx>
    </c:plotArea>
    <c:legend>
      <c:legendPos val="r"/>
      <c:layout>
        <c:manualLayout>
          <c:xMode val="edge"/>
          <c:yMode val="edge"/>
          <c:x val="0.57680777526571558"/>
          <c:y val="8.1343137892888435E-4"/>
          <c:w val="0.41526129778332171"/>
          <c:h val="0.2654679941866771"/>
        </c:manualLayout>
      </c:layout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PT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>
        <c:manualLayout>
          <c:layoutTarget val="inner"/>
          <c:xMode val="edge"/>
          <c:yMode val="edge"/>
          <c:x val="6.7824640731789704E-2"/>
          <c:y val="0.16227918794495735"/>
          <c:w val="0.70910579246901073"/>
          <c:h val="0.66249755970586321"/>
        </c:manualLayout>
      </c:layout>
      <c:scatterChart>
        <c:scatterStyle val="smoothMarker"/>
        <c:varyColors val="0"/>
        <c:ser>
          <c:idx val="1"/>
          <c:order val="0"/>
          <c:tx>
            <c:v>sCT</c:v>
          </c:tx>
          <c:spPr>
            <a:ln w="12700">
              <a:prstDash val="sysDot"/>
            </a:ln>
          </c:spPr>
          <c:marker>
            <c:symbol val="none"/>
          </c:marker>
          <c:xVal>
            <c:numRef>
              <c:f>Sheet3!$B$3:$B$127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Sheet3!$C$3:$C$127</c:f>
              <c:numCache>
                <c:formatCode>General</c:formatCode>
                <c:ptCount val="125"/>
                <c:pt idx="0">
                  <c:v>2.9860000000000001E-2</c:v>
                </c:pt>
                <c:pt idx="1">
                  <c:v>3.9370000000000002E-2</c:v>
                </c:pt>
                <c:pt idx="2">
                  <c:v>4.9480000000000003E-2</c:v>
                </c:pt>
                <c:pt idx="3">
                  <c:v>6.0359999999999997E-2</c:v>
                </c:pt>
                <c:pt idx="4">
                  <c:v>7.1980000000000002E-2</c:v>
                </c:pt>
                <c:pt idx="5">
                  <c:v>8.4309999999999996E-2</c:v>
                </c:pt>
                <c:pt idx="6">
                  <c:v>9.7269999999999995E-2</c:v>
                </c:pt>
                <c:pt idx="7">
                  <c:v>0.11086</c:v>
                </c:pt>
                <c:pt idx="8">
                  <c:v>0.12496</c:v>
                </c:pt>
                <c:pt idx="9">
                  <c:v>0.13922000000000001</c:v>
                </c:pt>
                <c:pt idx="10">
                  <c:v>0.15373000000000001</c:v>
                </c:pt>
                <c:pt idx="11">
                  <c:v>0.16930999999999999</c:v>
                </c:pt>
                <c:pt idx="12">
                  <c:v>0.185</c:v>
                </c:pt>
                <c:pt idx="13">
                  <c:v>0.20039000000000001</c:v>
                </c:pt>
                <c:pt idx="14">
                  <c:v>0.21540999999999999</c:v>
                </c:pt>
                <c:pt idx="15">
                  <c:v>0.23014999999999999</c:v>
                </c:pt>
                <c:pt idx="16">
                  <c:v>0.24439</c:v>
                </c:pt>
                <c:pt idx="17">
                  <c:v>0.25858999999999999</c:v>
                </c:pt>
                <c:pt idx="18">
                  <c:v>0.27311999999999997</c:v>
                </c:pt>
                <c:pt idx="19">
                  <c:v>0.28781000000000001</c:v>
                </c:pt>
                <c:pt idx="20">
                  <c:v>0.30251</c:v>
                </c:pt>
                <c:pt idx="21">
                  <c:v>0.31738</c:v>
                </c:pt>
                <c:pt idx="22">
                  <c:v>0.33268999999999999</c:v>
                </c:pt>
                <c:pt idx="23">
                  <c:v>0.34864000000000001</c:v>
                </c:pt>
                <c:pt idx="24">
                  <c:v>0.36547000000000002</c:v>
                </c:pt>
                <c:pt idx="25">
                  <c:v>0.38351000000000002</c:v>
                </c:pt>
                <c:pt idx="26">
                  <c:v>0.40159</c:v>
                </c:pt>
                <c:pt idx="27">
                  <c:v>0.41979</c:v>
                </c:pt>
                <c:pt idx="28">
                  <c:v>0.43802999999999997</c:v>
                </c:pt>
                <c:pt idx="29">
                  <c:v>0.45610000000000001</c:v>
                </c:pt>
                <c:pt idx="30">
                  <c:v>0.47502</c:v>
                </c:pt>
                <c:pt idx="31">
                  <c:v>0.49518000000000001</c:v>
                </c:pt>
                <c:pt idx="32">
                  <c:v>0.51590999999999998</c:v>
                </c:pt>
                <c:pt idx="33">
                  <c:v>0.53661999999999999</c:v>
                </c:pt>
                <c:pt idx="34">
                  <c:v>0.55694999999999995</c:v>
                </c:pt>
                <c:pt idx="35">
                  <c:v>0.57716999999999996</c:v>
                </c:pt>
                <c:pt idx="36">
                  <c:v>0.59741999999999995</c:v>
                </c:pt>
                <c:pt idx="37">
                  <c:v>0.61768000000000001</c:v>
                </c:pt>
                <c:pt idx="38">
                  <c:v>0.63766999999999996</c:v>
                </c:pt>
                <c:pt idx="39">
                  <c:v>0.65747999999999995</c:v>
                </c:pt>
                <c:pt idx="40">
                  <c:v>0.67667999999999995</c:v>
                </c:pt>
                <c:pt idx="41">
                  <c:v>0.69611000000000001</c:v>
                </c:pt>
                <c:pt idx="42">
                  <c:v>0.71587999999999996</c:v>
                </c:pt>
                <c:pt idx="43">
                  <c:v>0.73641999999999996</c:v>
                </c:pt>
                <c:pt idx="44">
                  <c:v>0.75832999999999995</c:v>
                </c:pt>
                <c:pt idx="45">
                  <c:v>0.78059999999999996</c:v>
                </c:pt>
                <c:pt idx="46">
                  <c:v>0.80234000000000005</c:v>
                </c:pt>
                <c:pt idx="47">
                  <c:v>0.82316</c:v>
                </c:pt>
                <c:pt idx="48">
                  <c:v>0.84455999999999998</c:v>
                </c:pt>
                <c:pt idx="49">
                  <c:v>0.86687000000000003</c:v>
                </c:pt>
                <c:pt idx="50">
                  <c:v>0.88892000000000004</c:v>
                </c:pt>
                <c:pt idx="51">
                  <c:v>0.90981000000000001</c:v>
                </c:pt>
                <c:pt idx="52">
                  <c:v>0.92881999999999998</c:v>
                </c:pt>
                <c:pt idx="53">
                  <c:v>0.94586000000000003</c:v>
                </c:pt>
                <c:pt idx="54">
                  <c:v>0.96069000000000004</c:v>
                </c:pt>
                <c:pt idx="55">
                  <c:v>0.97369000000000006</c:v>
                </c:pt>
                <c:pt idx="56">
                  <c:v>0.98419000000000001</c:v>
                </c:pt>
                <c:pt idx="57">
                  <c:v>0.99202000000000001</c:v>
                </c:pt>
                <c:pt idx="58">
                  <c:v>0.99738000000000004</c:v>
                </c:pt>
                <c:pt idx="59">
                  <c:v>1</c:v>
                </c:pt>
                <c:pt idx="60">
                  <c:v>0.99990000000000001</c:v>
                </c:pt>
                <c:pt idx="61">
                  <c:v>0.99777000000000005</c:v>
                </c:pt>
                <c:pt idx="62">
                  <c:v>0.99514999999999998</c:v>
                </c:pt>
                <c:pt idx="63">
                  <c:v>0.99111000000000005</c:v>
                </c:pt>
                <c:pt idx="64">
                  <c:v>0.98538000000000003</c:v>
                </c:pt>
                <c:pt idx="65">
                  <c:v>0.97858999999999996</c:v>
                </c:pt>
                <c:pt idx="66">
                  <c:v>0.97092999999999996</c:v>
                </c:pt>
                <c:pt idx="67">
                  <c:v>0.96277000000000001</c:v>
                </c:pt>
                <c:pt idx="68">
                  <c:v>0.95411000000000001</c:v>
                </c:pt>
                <c:pt idx="69">
                  <c:v>0.94450000000000001</c:v>
                </c:pt>
                <c:pt idx="70">
                  <c:v>0.93425999999999998</c:v>
                </c:pt>
                <c:pt idx="71">
                  <c:v>0.92444999999999999</c:v>
                </c:pt>
                <c:pt idx="72">
                  <c:v>0.91535999999999995</c:v>
                </c:pt>
                <c:pt idx="73">
                  <c:v>0.90564</c:v>
                </c:pt>
                <c:pt idx="74">
                  <c:v>0.89520999999999995</c:v>
                </c:pt>
                <c:pt idx="75">
                  <c:v>0.88387000000000004</c:v>
                </c:pt>
                <c:pt idx="76">
                  <c:v>0.87175999999999998</c:v>
                </c:pt>
                <c:pt idx="77">
                  <c:v>0.85880999999999996</c:v>
                </c:pt>
                <c:pt idx="78">
                  <c:v>0.84536999999999995</c:v>
                </c:pt>
                <c:pt idx="79">
                  <c:v>0.83138000000000001</c:v>
                </c:pt>
                <c:pt idx="80">
                  <c:v>0.81725999999999999</c:v>
                </c:pt>
                <c:pt idx="81">
                  <c:v>0.80352999999999997</c:v>
                </c:pt>
                <c:pt idx="82">
                  <c:v>0.78932999999999998</c:v>
                </c:pt>
                <c:pt idx="83">
                  <c:v>0.77393999999999996</c:v>
                </c:pt>
                <c:pt idx="84">
                  <c:v>0.75805999999999996</c:v>
                </c:pt>
                <c:pt idx="85">
                  <c:v>0.74202999999999997</c:v>
                </c:pt>
                <c:pt idx="86">
                  <c:v>0.72543999999999997</c:v>
                </c:pt>
                <c:pt idx="87">
                  <c:v>0.70774999999999999</c:v>
                </c:pt>
                <c:pt idx="88">
                  <c:v>0.68928</c:v>
                </c:pt>
                <c:pt idx="89">
                  <c:v>0.67</c:v>
                </c:pt>
                <c:pt idx="90">
                  <c:v>0.65012000000000003</c:v>
                </c:pt>
                <c:pt idx="91">
                  <c:v>0.62912000000000001</c:v>
                </c:pt>
                <c:pt idx="92">
                  <c:v>0.60848000000000002</c:v>
                </c:pt>
                <c:pt idx="93">
                  <c:v>0.58855999999999997</c:v>
                </c:pt>
                <c:pt idx="94">
                  <c:v>0.56945999999999997</c:v>
                </c:pt>
                <c:pt idx="95">
                  <c:v>0.55028999999999995</c:v>
                </c:pt>
                <c:pt idx="96">
                  <c:v>0.53025</c:v>
                </c:pt>
                <c:pt idx="97">
                  <c:v>0.51131000000000004</c:v>
                </c:pt>
                <c:pt idx="98">
                  <c:v>0.49280000000000002</c:v>
                </c:pt>
                <c:pt idx="99">
                  <c:v>0.47363</c:v>
                </c:pt>
                <c:pt idx="100">
                  <c:v>0.45380999999999999</c:v>
                </c:pt>
                <c:pt idx="101">
                  <c:v>0.43334</c:v>
                </c:pt>
                <c:pt idx="102">
                  <c:v>0.41204000000000002</c:v>
                </c:pt>
                <c:pt idx="103">
                  <c:v>0.39005000000000001</c:v>
                </c:pt>
                <c:pt idx="104">
                  <c:v>0.36742000000000002</c:v>
                </c:pt>
                <c:pt idx="105">
                  <c:v>0.34416999999999998</c:v>
                </c:pt>
                <c:pt idx="106">
                  <c:v>0.32133</c:v>
                </c:pt>
                <c:pt idx="107">
                  <c:v>0.29810999999999999</c:v>
                </c:pt>
                <c:pt idx="108">
                  <c:v>0.27422000000000002</c:v>
                </c:pt>
                <c:pt idx="109">
                  <c:v>0.25002000000000002</c:v>
                </c:pt>
                <c:pt idx="110">
                  <c:v>0.22661000000000001</c:v>
                </c:pt>
                <c:pt idx="111">
                  <c:v>0.20505999999999999</c:v>
                </c:pt>
                <c:pt idx="112">
                  <c:v>0.18392</c:v>
                </c:pt>
                <c:pt idx="113">
                  <c:v>0.16294</c:v>
                </c:pt>
                <c:pt idx="114">
                  <c:v>0.14269000000000001</c:v>
                </c:pt>
                <c:pt idx="115">
                  <c:v>0.12406</c:v>
                </c:pt>
                <c:pt idx="116">
                  <c:v>0.10702</c:v>
                </c:pt>
                <c:pt idx="117">
                  <c:v>9.1240000000000002E-2</c:v>
                </c:pt>
                <c:pt idx="118">
                  <c:v>7.6300000000000007E-2</c:v>
                </c:pt>
                <c:pt idx="119">
                  <c:v>6.1899999999999997E-2</c:v>
                </c:pt>
                <c:pt idx="120">
                  <c:v>4.8219999999999999E-2</c:v>
                </c:pt>
                <c:pt idx="121">
                  <c:v>3.5319999999999997E-2</c:v>
                </c:pt>
                <c:pt idx="122">
                  <c:v>2.307E-2</c:v>
                </c:pt>
                <c:pt idx="123">
                  <c:v>1.128E-2</c:v>
                </c:pt>
                <c:pt idx="124">
                  <c:v>0</c:v>
                </c:pt>
              </c:numCache>
            </c:numRef>
          </c:yVal>
          <c:smooth val="1"/>
        </c:ser>
        <c:ser>
          <c:idx val="2"/>
          <c:order val="1"/>
          <c:tx>
            <c:v>sCT:T</c:v>
          </c:tx>
          <c:spPr>
            <a:ln w="12700"/>
          </c:spPr>
          <c:marker>
            <c:symbol val="none"/>
          </c:marker>
          <c:xVal>
            <c:numRef>
              <c:f>Sheet3!$B$3:$B$127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Sheet3!$D$3:$D$127</c:f>
              <c:numCache>
                <c:formatCode>General</c:formatCode>
                <c:ptCount val="125"/>
                <c:pt idx="0">
                  <c:v>0.22750999999999999</c:v>
                </c:pt>
                <c:pt idx="1">
                  <c:v>0.23350000000000001</c:v>
                </c:pt>
                <c:pt idx="2">
                  <c:v>0.24015</c:v>
                </c:pt>
                <c:pt idx="3">
                  <c:v>0.24759999999999999</c:v>
                </c:pt>
                <c:pt idx="4">
                  <c:v>0.25597999999999999</c:v>
                </c:pt>
                <c:pt idx="5">
                  <c:v>0.26526</c:v>
                </c:pt>
                <c:pt idx="6">
                  <c:v>0.27542</c:v>
                </c:pt>
                <c:pt idx="7">
                  <c:v>0.28647</c:v>
                </c:pt>
                <c:pt idx="8">
                  <c:v>0.29848000000000002</c:v>
                </c:pt>
                <c:pt idx="9">
                  <c:v>0.31086000000000003</c:v>
                </c:pt>
                <c:pt idx="10">
                  <c:v>0.32372000000000001</c:v>
                </c:pt>
                <c:pt idx="11">
                  <c:v>0.33745000000000003</c:v>
                </c:pt>
                <c:pt idx="12">
                  <c:v>0.35227999999999998</c:v>
                </c:pt>
                <c:pt idx="13">
                  <c:v>0.36753999999999998</c:v>
                </c:pt>
                <c:pt idx="14">
                  <c:v>0.38307000000000002</c:v>
                </c:pt>
                <c:pt idx="15">
                  <c:v>0.39877000000000001</c:v>
                </c:pt>
                <c:pt idx="16">
                  <c:v>0.41438000000000003</c:v>
                </c:pt>
                <c:pt idx="17">
                  <c:v>0.42995</c:v>
                </c:pt>
                <c:pt idx="18">
                  <c:v>0.44581999999999999</c:v>
                </c:pt>
                <c:pt idx="19">
                  <c:v>0.46215000000000001</c:v>
                </c:pt>
                <c:pt idx="20">
                  <c:v>0.47860000000000003</c:v>
                </c:pt>
                <c:pt idx="21">
                  <c:v>0.49496000000000001</c:v>
                </c:pt>
                <c:pt idx="22">
                  <c:v>0.51139999999999997</c:v>
                </c:pt>
                <c:pt idx="23">
                  <c:v>0.52785000000000004</c:v>
                </c:pt>
                <c:pt idx="24">
                  <c:v>0.54488000000000003</c:v>
                </c:pt>
                <c:pt idx="25">
                  <c:v>0.56257000000000001</c:v>
                </c:pt>
                <c:pt idx="26">
                  <c:v>0.58072999999999997</c:v>
                </c:pt>
                <c:pt idx="27">
                  <c:v>0.59874000000000005</c:v>
                </c:pt>
                <c:pt idx="28">
                  <c:v>0.61612</c:v>
                </c:pt>
                <c:pt idx="29">
                  <c:v>0.63280000000000003</c:v>
                </c:pt>
                <c:pt idx="30">
                  <c:v>0.64925999999999995</c:v>
                </c:pt>
                <c:pt idx="31">
                  <c:v>0.66630999999999996</c:v>
                </c:pt>
                <c:pt idx="32">
                  <c:v>0.68381999999999998</c:v>
                </c:pt>
                <c:pt idx="33">
                  <c:v>0.70121999999999995</c:v>
                </c:pt>
                <c:pt idx="34">
                  <c:v>0.71797</c:v>
                </c:pt>
                <c:pt idx="35">
                  <c:v>0.73392000000000002</c:v>
                </c:pt>
                <c:pt idx="36">
                  <c:v>0.74944</c:v>
                </c:pt>
                <c:pt idx="37">
                  <c:v>0.76453000000000004</c:v>
                </c:pt>
                <c:pt idx="38">
                  <c:v>0.77915999999999996</c:v>
                </c:pt>
                <c:pt idx="39">
                  <c:v>0.79290000000000005</c:v>
                </c:pt>
                <c:pt idx="40">
                  <c:v>0.80581999999999998</c:v>
                </c:pt>
                <c:pt idx="41">
                  <c:v>0.81806000000000001</c:v>
                </c:pt>
                <c:pt idx="42">
                  <c:v>0.83006000000000002</c:v>
                </c:pt>
                <c:pt idx="43">
                  <c:v>0.84262000000000004</c:v>
                </c:pt>
                <c:pt idx="44">
                  <c:v>0.85633999999999999</c:v>
                </c:pt>
                <c:pt idx="45">
                  <c:v>0.87092999999999998</c:v>
                </c:pt>
                <c:pt idx="46">
                  <c:v>0.88495000000000001</c:v>
                </c:pt>
                <c:pt idx="47">
                  <c:v>0.89792000000000005</c:v>
                </c:pt>
                <c:pt idx="48">
                  <c:v>0.91144999999999998</c:v>
                </c:pt>
                <c:pt idx="49">
                  <c:v>0.92657</c:v>
                </c:pt>
                <c:pt idx="50">
                  <c:v>0.94254000000000004</c:v>
                </c:pt>
                <c:pt idx="51">
                  <c:v>0.95752000000000004</c:v>
                </c:pt>
                <c:pt idx="52">
                  <c:v>0.97096000000000005</c:v>
                </c:pt>
                <c:pt idx="53">
                  <c:v>0.98206000000000004</c:v>
                </c:pt>
                <c:pt idx="54">
                  <c:v>0.99063999999999997</c:v>
                </c:pt>
                <c:pt idx="55">
                  <c:v>0.99655000000000005</c:v>
                </c:pt>
                <c:pt idx="56">
                  <c:v>0.99980000000000002</c:v>
                </c:pt>
                <c:pt idx="57">
                  <c:v>1</c:v>
                </c:pt>
                <c:pt idx="58">
                  <c:v>0.99666999999999994</c:v>
                </c:pt>
                <c:pt idx="59">
                  <c:v>0.98906000000000005</c:v>
                </c:pt>
                <c:pt idx="60">
                  <c:v>0.97682000000000002</c:v>
                </c:pt>
                <c:pt idx="61">
                  <c:v>0.96128999999999998</c:v>
                </c:pt>
                <c:pt idx="62">
                  <c:v>0.94450000000000001</c:v>
                </c:pt>
                <c:pt idx="63">
                  <c:v>0.92686999999999997</c:v>
                </c:pt>
                <c:pt idx="64">
                  <c:v>0.90780000000000005</c:v>
                </c:pt>
                <c:pt idx="65">
                  <c:v>0.88690000000000002</c:v>
                </c:pt>
                <c:pt idx="66">
                  <c:v>0.86509999999999998</c:v>
                </c:pt>
                <c:pt idx="67">
                  <c:v>0.84267999999999998</c:v>
                </c:pt>
                <c:pt idx="68">
                  <c:v>0.81994</c:v>
                </c:pt>
                <c:pt idx="69">
                  <c:v>0.79666999999999999</c:v>
                </c:pt>
                <c:pt idx="70">
                  <c:v>0.77383999999999997</c:v>
                </c:pt>
                <c:pt idx="71">
                  <c:v>0.75195000000000001</c:v>
                </c:pt>
                <c:pt idx="72">
                  <c:v>0.73055000000000003</c:v>
                </c:pt>
                <c:pt idx="73">
                  <c:v>0.70879999999999999</c:v>
                </c:pt>
                <c:pt idx="74">
                  <c:v>0.68689999999999996</c:v>
                </c:pt>
                <c:pt idx="75">
                  <c:v>0.66517999999999999</c:v>
                </c:pt>
                <c:pt idx="76">
                  <c:v>0.64366999999999996</c:v>
                </c:pt>
                <c:pt idx="77">
                  <c:v>0.62234999999999996</c:v>
                </c:pt>
                <c:pt idx="78">
                  <c:v>0.60114000000000001</c:v>
                </c:pt>
                <c:pt idx="79">
                  <c:v>0.58037000000000005</c:v>
                </c:pt>
                <c:pt idx="80">
                  <c:v>0.56069000000000002</c:v>
                </c:pt>
                <c:pt idx="81">
                  <c:v>0.54161000000000004</c:v>
                </c:pt>
                <c:pt idx="82">
                  <c:v>0.52202999999999999</c:v>
                </c:pt>
                <c:pt idx="83">
                  <c:v>0.50166999999999995</c:v>
                </c:pt>
                <c:pt idx="84">
                  <c:v>0.48152</c:v>
                </c:pt>
                <c:pt idx="85">
                  <c:v>0.46137</c:v>
                </c:pt>
                <c:pt idx="86">
                  <c:v>0.44084000000000001</c:v>
                </c:pt>
                <c:pt idx="87">
                  <c:v>0.41975000000000001</c:v>
                </c:pt>
                <c:pt idx="88">
                  <c:v>0.39856000000000003</c:v>
                </c:pt>
                <c:pt idx="89">
                  <c:v>0.37722</c:v>
                </c:pt>
                <c:pt idx="90">
                  <c:v>0.35560999999999998</c:v>
                </c:pt>
                <c:pt idx="91">
                  <c:v>0.33411000000000002</c:v>
                </c:pt>
                <c:pt idx="92">
                  <c:v>0.31348999999999999</c:v>
                </c:pt>
                <c:pt idx="93">
                  <c:v>0.29468</c:v>
                </c:pt>
                <c:pt idx="94">
                  <c:v>0.27714</c:v>
                </c:pt>
                <c:pt idx="95">
                  <c:v>0.2596</c:v>
                </c:pt>
                <c:pt idx="96">
                  <c:v>0.24243999999999999</c:v>
                </c:pt>
                <c:pt idx="97">
                  <c:v>0.22639999999999999</c:v>
                </c:pt>
                <c:pt idx="98">
                  <c:v>0.21157000000000001</c:v>
                </c:pt>
                <c:pt idx="99">
                  <c:v>0.19694</c:v>
                </c:pt>
                <c:pt idx="100">
                  <c:v>0.18278</c:v>
                </c:pt>
                <c:pt idx="101">
                  <c:v>0.16903000000000001</c:v>
                </c:pt>
                <c:pt idx="102">
                  <c:v>0.15570999999999999</c:v>
                </c:pt>
                <c:pt idx="103">
                  <c:v>0.14280999999999999</c:v>
                </c:pt>
                <c:pt idx="104">
                  <c:v>0.13053999999999999</c:v>
                </c:pt>
                <c:pt idx="105">
                  <c:v>0.11917</c:v>
                </c:pt>
                <c:pt idx="106">
                  <c:v>0.10867</c:v>
                </c:pt>
                <c:pt idx="107">
                  <c:v>9.8599999999999993E-2</c:v>
                </c:pt>
                <c:pt idx="108">
                  <c:v>8.8650000000000007E-2</c:v>
                </c:pt>
                <c:pt idx="109">
                  <c:v>7.9119999999999996E-2</c:v>
                </c:pt>
                <c:pt idx="110">
                  <c:v>7.0849999999999996E-2</c:v>
                </c:pt>
                <c:pt idx="111">
                  <c:v>6.3509999999999997E-2</c:v>
                </c:pt>
                <c:pt idx="112">
                  <c:v>5.6610000000000001E-2</c:v>
                </c:pt>
                <c:pt idx="113">
                  <c:v>4.9630000000000001E-2</c:v>
                </c:pt>
                <c:pt idx="114">
                  <c:v>4.326E-2</c:v>
                </c:pt>
                <c:pt idx="115">
                  <c:v>3.7609999999999998E-2</c:v>
                </c:pt>
                <c:pt idx="116">
                  <c:v>3.2829999999999998E-2</c:v>
                </c:pt>
                <c:pt idx="117">
                  <c:v>2.86E-2</c:v>
                </c:pt>
                <c:pt idx="118">
                  <c:v>2.4580000000000001E-2</c:v>
                </c:pt>
                <c:pt idx="119">
                  <c:v>2.051E-2</c:v>
                </c:pt>
                <c:pt idx="120">
                  <c:v>1.643E-2</c:v>
                </c:pt>
                <c:pt idx="121">
                  <c:v>1.24E-2</c:v>
                </c:pt>
                <c:pt idx="122">
                  <c:v>8.3599999999999994E-3</c:v>
                </c:pt>
                <c:pt idx="123">
                  <c:v>4.1999999999999997E-3</c:v>
                </c:pt>
                <c:pt idx="124">
                  <c:v>0</c:v>
                </c:pt>
              </c:numCache>
            </c:numRef>
          </c:yVal>
          <c:smooth val="1"/>
        </c:ser>
        <c:ser>
          <c:idx val="7"/>
          <c:order val="2"/>
          <c:tx>
            <c:v>sCT:T:R</c:v>
          </c:tx>
          <c:spPr>
            <a:ln w="12700">
              <a:prstDash val="lgDashDot"/>
            </a:ln>
          </c:spPr>
          <c:marker>
            <c:symbol val="none"/>
          </c:marker>
          <c:xVal>
            <c:numRef>
              <c:f>Sheet3!$B$3:$B$127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Sheet3!$E$3:$E$127</c:f>
              <c:numCache>
                <c:formatCode>General</c:formatCode>
                <c:ptCount val="125"/>
                <c:pt idx="0">
                  <c:v>0.20388999999999999</c:v>
                </c:pt>
                <c:pt idx="1">
                  <c:v>0.21461</c:v>
                </c:pt>
                <c:pt idx="2">
                  <c:v>0.22585</c:v>
                </c:pt>
                <c:pt idx="3">
                  <c:v>0.23766999999999999</c:v>
                </c:pt>
                <c:pt idx="4">
                  <c:v>0.25008999999999998</c:v>
                </c:pt>
                <c:pt idx="5">
                  <c:v>0.26313999999999999</c:v>
                </c:pt>
                <c:pt idx="6">
                  <c:v>0.27672999999999998</c:v>
                </c:pt>
                <c:pt idx="7">
                  <c:v>0.29098000000000002</c:v>
                </c:pt>
                <c:pt idx="8">
                  <c:v>0.30599999999999999</c:v>
                </c:pt>
                <c:pt idx="9">
                  <c:v>0.32171</c:v>
                </c:pt>
                <c:pt idx="10">
                  <c:v>0.33711999999999998</c:v>
                </c:pt>
                <c:pt idx="11">
                  <c:v>0.35282999999999998</c:v>
                </c:pt>
                <c:pt idx="12">
                  <c:v>0.36914000000000002</c:v>
                </c:pt>
                <c:pt idx="13">
                  <c:v>0.38590000000000002</c:v>
                </c:pt>
                <c:pt idx="14">
                  <c:v>0.40298</c:v>
                </c:pt>
                <c:pt idx="15">
                  <c:v>0.42042000000000002</c:v>
                </c:pt>
                <c:pt idx="16">
                  <c:v>0.43809999999999999</c:v>
                </c:pt>
                <c:pt idx="17">
                  <c:v>0.4556</c:v>
                </c:pt>
                <c:pt idx="18">
                  <c:v>0.47305000000000003</c:v>
                </c:pt>
                <c:pt idx="19">
                  <c:v>0.49071999999999999</c:v>
                </c:pt>
                <c:pt idx="20">
                  <c:v>0.50856000000000001</c:v>
                </c:pt>
                <c:pt idx="21">
                  <c:v>0.52663000000000004</c:v>
                </c:pt>
                <c:pt idx="22">
                  <c:v>0.54478000000000004</c:v>
                </c:pt>
                <c:pt idx="23">
                  <c:v>0.56289</c:v>
                </c:pt>
                <c:pt idx="24">
                  <c:v>0.58048999999999995</c:v>
                </c:pt>
                <c:pt idx="25">
                  <c:v>0.59858</c:v>
                </c:pt>
                <c:pt idx="26">
                  <c:v>0.61709999999999998</c:v>
                </c:pt>
                <c:pt idx="27">
                  <c:v>0.63578999999999997</c:v>
                </c:pt>
                <c:pt idx="28">
                  <c:v>0.65466000000000002</c:v>
                </c:pt>
                <c:pt idx="29">
                  <c:v>0.67298999999999998</c:v>
                </c:pt>
                <c:pt idx="30">
                  <c:v>0.69030000000000002</c:v>
                </c:pt>
                <c:pt idx="31">
                  <c:v>0.70701999999999998</c:v>
                </c:pt>
                <c:pt idx="32">
                  <c:v>0.72321999999999997</c:v>
                </c:pt>
                <c:pt idx="33">
                  <c:v>0.73904000000000003</c:v>
                </c:pt>
                <c:pt idx="34">
                  <c:v>0.75422999999999996</c:v>
                </c:pt>
                <c:pt idx="35">
                  <c:v>0.76876</c:v>
                </c:pt>
                <c:pt idx="36">
                  <c:v>0.78261999999999998</c:v>
                </c:pt>
                <c:pt idx="37">
                  <c:v>0.79607000000000006</c:v>
                </c:pt>
                <c:pt idx="38">
                  <c:v>0.80915000000000004</c:v>
                </c:pt>
                <c:pt idx="39">
                  <c:v>0.82220000000000004</c:v>
                </c:pt>
                <c:pt idx="40">
                  <c:v>0.83489000000000002</c:v>
                </c:pt>
                <c:pt idx="41">
                  <c:v>0.84718000000000004</c:v>
                </c:pt>
                <c:pt idx="42">
                  <c:v>0.85916999999999999</c:v>
                </c:pt>
                <c:pt idx="43">
                  <c:v>0.87043000000000004</c:v>
                </c:pt>
                <c:pt idx="44">
                  <c:v>0.88149999999999995</c:v>
                </c:pt>
                <c:pt idx="45">
                  <c:v>0.89324000000000003</c:v>
                </c:pt>
                <c:pt idx="46">
                  <c:v>0.90537000000000001</c:v>
                </c:pt>
                <c:pt idx="47">
                  <c:v>0.91742999999999997</c:v>
                </c:pt>
                <c:pt idx="48">
                  <c:v>0.92871000000000004</c:v>
                </c:pt>
                <c:pt idx="49">
                  <c:v>0.93986999999999998</c:v>
                </c:pt>
                <c:pt idx="50">
                  <c:v>0.95096999999999998</c:v>
                </c:pt>
                <c:pt idx="51">
                  <c:v>0.96201000000000003</c:v>
                </c:pt>
                <c:pt idx="52">
                  <c:v>0.97258</c:v>
                </c:pt>
                <c:pt idx="53">
                  <c:v>0.98224</c:v>
                </c:pt>
                <c:pt idx="54">
                  <c:v>0.99002999999999997</c:v>
                </c:pt>
                <c:pt idx="55">
                  <c:v>0.99580000000000002</c:v>
                </c:pt>
                <c:pt idx="56">
                  <c:v>0.99926000000000004</c:v>
                </c:pt>
                <c:pt idx="57">
                  <c:v>1</c:v>
                </c:pt>
                <c:pt idx="58">
                  <c:v>0.99772000000000005</c:v>
                </c:pt>
                <c:pt idx="59">
                  <c:v>0.99239999999999995</c:v>
                </c:pt>
                <c:pt idx="60">
                  <c:v>0.98395999999999995</c:v>
                </c:pt>
                <c:pt idx="61">
                  <c:v>0.97202999999999995</c:v>
                </c:pt>
                <c:pt idx="62">
                  <c:v>0.95711999999999997</c:v>
                </c:pt>
                <c:pt idx="63">
                  <c:v>0.94074999999999998</c:v>
                </c:pt>
                <c:pt idx="64">
                  <c:v>0.92325000000000002</c:v>
                </c:pt>
                <c:pt idx="65">
                  <c:v>0.90483000000000002</c:v>
                </c:pt>
                <c:pt idx="66">
                  <c:v>0.88600999999999996</c:v>
                </c:pt>
                <c:pt idx="67">
                  <c:v>0.86733000000000005</c:v>
                </c:pt>
                <c:pt idx="68">
                  <c:v>0.84904000000000002</c:v>
                </c:pt>
                <c:pt idx="69">
                  <c:v>0.83148999999999995</c:v>
                </c:pt>
                <c:pt idx="70">
                  <c:v>0.81472</c:v>
                </c:pt>
                <c:pt idx="71">
                  <c:v>0.79825000000000002</c:v>
                </c:pt>
                <c:pt idx="72">
                  <c:v>0.78195999999999999</c:v>
                </c:pt>
                <c:pt idx="73">
                  <c:v>0.76612999999999998</c:v>
                </c:pt>
                <c:pt idx="74">
                  <c:v>0.75068000000000001</c:v>
                </c:pt>
                <c:pt idx="75">
                  <c:v>0.73541000000000001</c:v>
                </c:pt>
                <c:pt idx="76">
                  <c:v>0.72004000000000001</c:v>
                </c:pt>
                <c:pt idx="77">
                  <c:v>0.70430999999999999</c:v>
                </c:pt>
                <c:pt idx="78">
                  <c:v>0.68801999999999996</c:v>
                </c:pt>
                <c:pt idx="79">
                  <c:v>0.67088000000000003</c:v>
                </c:pt>
                <c:pt idx="80">
                  <c:v>0.65286999999999995</c:v>
                </c:pt>
                <c:pt idx="81">
                  <c:v>0.63349999999999995</c:v>
                </c:pt>
                <c:pt idx="82">
                  <c:v>0.61287999999999998</c:v>
                </c:pt>
                <c:pt idx="83">
                  <c:v>0.59150999999999998</c:v>
                </c:pt>
                <c:pt idx="84">
                  <c:v>0.56932000000000005</c:v>
                </c:pt>
                <c:pt idx="85">
                  <c:v>0.54617000000000004</c:v>
                </c:pt>
                <c:pt idx="86">
                  <c:v>0.52253000000000005</c:v>
                </c:pt>
                <c:pt idx="87">
                  <c:v>0.49875000000000003</c:v>
                </c:pt>
                <c:pt idx="88">
                  <c:v>0.47493999999999997</c:v>
                </c:pt>
                <c:pt idx="89">
                  <c:v>0.45129999999999998</c:v>
                </c:pt>
                <c:pt idx="90">
                  <c:v>0.42797000000000002</c:v>
                </c:pt>
                <c:pt idx="91">
                  <c:v>0.40528999999999998</c:v>
                </c:pt>
                <c:pt idx="92">
                  <c:v>0.38300000000000001</c:v>
                </c:pt>
                <c:pt idx="93">
                  <c:v>0.3609</c:v>
                </c:pt>
                <c:pt idx="94">
                  <c:v>0.33918999999999999</c:v>
                </c:pt>
                <c:pt idx="95">
                  <c:v>0.31807999999999997</c:v>
                </c:pt>
                <c:pt idx="96">
                  <c:v>0.29798000000000002</c:v>
                </c:pt>
                <c:pt idx="97">
                  <c:v>0.27838000000000002</c:v>
                </c:pt>
                <c:pt idx="98">
                  <c:v>0.25929999999999997</c:v>
                </c:pt>
                <c:pt idx="99">
                  <c:v>0.24117</c:v>
                </c:pt>
                <c:pt idx="100">
                  <c:v>0.22406999999999999</c:v>
                </c:pt>
                <c:pt idx="101">
                  <c:v>0.20785999999999999</c:v>
                </c:pt>
                <c:pt idx="102">
                  <c:v>0.19253999999999999</c:v>
                </c:pt>
                <c:pt idx="103">
                  <c:v>0.17802000000000001</c:v>
                </c:pt>
                <c:pt idx="104">
                  <c:v>0.16422999999999999</c:v>
                </c:pt>
                <c:pt idx="105">
                  <c:v>0.15118000000000001</c:v>
                </c:pt>
                <c:pt idx="106">
                  <c:v>0.13849</c:v>
                </c:pt>
                <c:pt idx="107">
                  <c:v>0.12642</c:v>
                </c:pt>
                <c:pt idx="108">
                  <c:v>0.11527999999999999</c:v>
                </c:pt>
                <c:pt idx="109">
                  <c:v>0.10492</c:v>
                </c:pt>
                <c:pt idx="110">
                  <c:v>9.4950000000000007E-2</c:v>
                </c:pt>
                <c:pt idx="111">
                  <c:v>8.5010000000000002E-2</c:v>
                </c:pt>
                <c:pt idx="112">
                  <c:v>7.5539999999999996E-2</c:v>
                </c:pt>
                <c:pt idx="113">
                  <c:v>6.6930000000000003E-2</c:v>
                </c:pt>
                <c:pt idx="114">
                  <c:v>5.8939999999999999E-2</c:v>
                </c:pt>
                <c:pt idx="115">
                  <c:v>5.1090000000000003E-2</c:v>
                </c:pt>
                <c:pt idx="116">
                  <c:v>4.351E-2</c:v>
                </c:pt>
                <c:pt idx="117">
                  <c:v>3.6389999999999999E-2</c:v>
                </c:pt>
                <c:pt idx="118">
                  <c:v>2.9790000000000001E-2</c:v>
                </c:pt>
                <c:pt idx="119">
                  <c:v>2.3769999999999999E-2</c:v>
                </c:pt>
                <c:pt idx="120">
                  <c:v>1.8239999999999999E-2</c:v>
                </c:pt>
                <c:pt idx="121">
                  <c:v>1.311E-2</c:v>
                </c:pt>
                <c:pt idx="122">
                  <c:v>8.4100000000000008E-3</c:v>
                </c:pt>
                <c:pt idx="123">
                  <c:v>4.0600000000000002E-3</c:v>
                </c:pt>
                <c:pt idx="124">
                  <c:v>0</c:v>
                </c:pt>
              </c:numCache>
            </c:numRef>
          </c:yVal>
          <c:smooth val="1"/>
        </c:ser>
        <c:ser>
          <c:idx val="8"/>
          <c:order val="3"/>
          <c:tx>
            <c:v>sCT:T:HPβCD 5:67:28</c:v>
          </c:tx>
          <c:spPr>
            <a:ln w="12700">
              <a:prstDash val="lgDashDotDot"/>
            </a:ln>
          </c:spPr>
          <c:marker>
            <c:symbol val="none"/>
          </c:marker>
          <c:xVal>
            <c:numRef>
              <c:f>Sheet3!$B$3:$B$127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Sheet3!$F$3:$F$127</c:f>
              <c:numCache>
                <c:formatCode>General</c:formatCode>
                <c:ptCount val="125"/>
                <c:pt idx="0">
                  <c:v>4.8460000000000003E-2</c:v>
                </c:pt>
                <c:pt idx="1">
                  <c:v>5.8009999999999999E-2</c:v>
                </c:pt>
                <c:pt idx="2">
                  <c:v>6.8210000000000007E-2</c:v>
                </c:pt>
                <c:pt idx="3">
                  <c:v>7.9250000000000001E-2</c:v>
                </c:pt>
                <c:pt idx="4">
                  <c:v>9.1060000000000002E-2</c:v>
                </c:pt>
                <c:pt idx="5">
                  <c:v>0.10341</c:v>
                </c:pt>
                <c:pt idx="6">
                  <c:v>0.11637</c:v>
                </c:pt>
                <c:pt idx="7">
                  <c:v>0.12989000000000001</c:v>
                </c:pt>
                <c:pt idx="8">
                  <c:v>0.14371999999999999</c:v>
                </c:pt>
                <c:pt idx="9">
                  <c:v>0.15665000000000001</c:v>
                </c:pt>
                <c:pt idx="10">
                  <c:v>0.17188000000000001</c:v>
                </c:pt>
                <c:pt idx="11">
                  <c:v>0.1915</c:v>
                </c:pt>
                <c:pt idx="12">
                  <c:v>0.21179000000000001</c:v>
                </c:pt>
                <c:pt idx="13">
                  <c:v>0.23175000000000001</c:v>
                </c:pt>
                <c:pt idx="14">
                  <c:v>0.25133</c:v>
                </c:pt>
                <c:pt idx="15">
                  <c:v>0.27028000000000002</c:v>
                </c:pt>
                <c:pt idx="16">
                  <c:v>0.28802</c:v>
                </c:pt>
                <c:pt idx="17">
                  <c:v>0.30621999999999999</c:v>
                </c:pt>
                <c:pt idx="18">
                  <c:v>0.32568000000000003</c:v>
                </c:pt>
                <c:pt idx="19">
                  <c:v>0.34476000000000001</c:v>
                </c:pt>
                <c:pt idx="20">
                  <c:v>0.36268</c:v>
                </c:pt>
                <c:pt idx="21">
                  <c:v>0.37957000000000002</c:v>
                </c:pt>
                <c:pt idx="22">
                  <c:v>0.39662999999999998</c:v>
                </c:pt>
                <c:pt idx="23">
                  <c:v>0.41427999999999998</c:v>
                </c:pt>
                <c:pt idx="24">
                  <c:v>0.43519000000000002</c:v>
                </c:pt>
                <c:pt idx="25">
                  <c:v>0.4582</c:v>
                </c:pt>
                <c:pt idx="26">
                  <c:v>0.47931000000000001</c:v>
                </c:pt>
                <c:pt idx="27">
                  <c:v>0.49931999999999999</c:v>
                </c:pt>
                <c:pt idx="28">
                  <c:v>0.51744999999999997</c:v>
                </c:pt>
                <c:pt idx="29">
                  <c:v>0.53464</c:v>
                </c:pt>
                <c:pt idx="30">
                  <c:v>0.55557999999999996</c:v>
                </c:pt>
                <c:pt idx="31">
                  <c:v>0.57981000000000005</c:v>
                </c:pt>
                <c:pt idx="32">
                  <c:v>0.60479000000000005</c:v>
                </c:pt>
                <c:pt idx="33">
                  <c:v>0.62814999999999999</c:v>
                </c:pt>
                <c:pt idx="34">
                  <c:v>0.64956000000000003</c:v>
                </c:pt>
                <c:pt idx="35">
                  <c:v>0.66983999999999999</c:v>
                </c:pt>
                <c:pt idx="36">
                  <c:v>0.68950999999999996</c:v>
                </c:pt>
                <c:pt idx="37">
                  <c:v>0.70769000000000004</c:v>
                </c:pt>
                <c:pt idx="38">
                  <c:v>0.72396000000000005</c:v>
                </c:pt>
                <c:pt idx="39">
                  <c:v>0.73775000000000002</c:v>
                </c:pt>
                <c:pt idx="40">
                  <c:v>0.74992000000000003</c:v>
                </c:pt>
                <c:pt idx="41">
                  <c:v>0.76341999999999999</c:v>
                </c:pt>
                <c:pt idx="42">
                  <c:v>0.77764</c:v>
                </c:pt>
                <c:pt idx="43">
                  <c:v>0.79491999999999996</c:v>
                </c:pt>
                <c:pt idx="44">
                  <c:v>0.81633</c:v>
                </c:pt>
                <c:pt idx="45">
                  <c:v>0.83640000000000003</c:v>
                </c:pt>
                <c:pt idx="46">
                  <c:v>0.85267999999999999</c:v>
                </c:pt>
                <c:pt idx="47">
                  <c:v>0.86717</c:v>
                </c:pt>
                <c:pt idx="48">
                  <c:v>0.88678000000000001</c:v>
                </c:pt>
                <c:pt idx="49">
                  <c:v>0.91042999999999996</c:v>
                </c:pt>
                <c:pt idx="50">
                  <c:v>0.93386000000000002</c:v>
                </c:pt>
                <c:pt idx="51">
                  <c:v>0.95423000000000002</c:v>
                </c:pt>
                <c:pt idx="52">
                  <c:v>0.97033000000000003</c:v>
                </c:pt>
                <c:pt idx="53">
                  <c:v>0.98187999999999998</c:v>
                </c:pt>
                <c:pt idx="54">
                  <c:v>0.99056999999999995</c:v>
                </c:pt>
                <c:pt idx="55">
                  <c:v>0.99756999999999996</c:v>
                </c:pt>
                <c:pt idx="56">
                  <c:v>1</c:v>
                </c:pt>
                <c:pt idx="57">
                  <c:v>0.99739</c:v>
                </c:pt>
                <c:pt idx="58">
                  <c:v>0.99058999999999997</c:v>
                </c:pt>
                <c:pt idx="59">
                  <c:v>0.97970999999999997</c:v>
                </c:pt>
                <c:pt idx="60">
                  <c:v>0.96474000000000004</c:v>
                </c:pt>
                <c:pt idx="61">
                  <c:v>0.95069999999999999</c:v>
                </c:pt>
                <c:pt idx="62">
                  <c:v>0.94186999999999999</c:v>
                </c:pt>
                <c:pt idx="63">
                  <c:v>0.93250999999999995</c:v>
                </c:pt>
                <c:pt idx="64">
                  <c:v>0.92057999999999995</c:v>
                </c:pt>
                <c:pt idx="65">
                  <c:v>0.90895999999999999</c:v>
                </c:pt>
                <c:pt idx="66">
                  <c:v>0.89739000000000002</c:v>
                </c:pt>
                <c:pt idx="67">
                  <c:v>0.88595999999999997</c:v>
                </c:pt>
                <c:pt idx="68">
                  <c:v>0.87473000000000001</c:v>
                </c:pt>
                <c:pt idx="69">
                  <c:v>0.86238000000000004</c:v>
                </c:pt>
                <c:pt idx="70">
                  <c:v>0.84855999999999998</c:v>
                </c:pt>
                <c:pt idx="71">
                  <c:v>0.83718000000000004</c:v>
                </c:pt>
                <c:pt idx="72">
                  <c:v>0.82906000000000002</c:v>
                </c:pt>
                <c:pt idx="73">
                  <c:v>0.82027000000000005</c:v>
                </c:pt>
                <c:pt idx="74">
                  <c:v>0.80898000000000003</c:v>
                </c:pt>
                <c:pt idx="75">
                  <c:v>0.79529000000000005</c:v>
                </c:pt>
                <c:pt idx="76">
                  <c:v>0.77968000000000004</c:v>
                </c:pt>
                <c:pt idx="77">
                  <c:v>0.76204000000000005</c:v>
                </c:pt>
                <c:pt idx="78">
                  <c:v>0.74245000000000005</c:v>
                </c:pt>
                <c:pt idx="79">
                  <c:v>0.72192000000000001</c:v>
                </c:pt>
                <c:pt idx="80">
                  <c:v>0.70021999999999995</c:v>
                </c:pt>
                <c:pt idx="81">
                  <c:v>0.68150999999999995</c:v>
                </c:pt>
                <c:pt idx="82">
                  <c:v>0.66263000000000005</c:v>
                </c:pt>
                <c:pt idx="83">
                  <c:v>0.63985000000000003</c:v>
                </c:pt>
                <c:pt idx="84">
                  <c:v>0.61499000000000004</c:v>
                </c:pt>
                <c:pt idx="85">
                  <c:v>0.59086000000000005</c:v>
                </c:pt>
                <c:pt idx="86">
                  <c:v>0.56523999999999996</c:v>
                </c:pt>
                <c:pt idx="87">
                  <c:v>0.53676000000000001</c:v>
                </c:pt>
                <c:pt idx="88">
                  <c:v>0.50644999999999996</c:v>
                </c:pt>
                <c:pt idx="89">
                  <c:v>0.47472999999999999</c:v>
                </c:pt>
                <c:pt idx="90">
                  <c:v>0.44188</c:v>
                </c:pt>
                <c:pt idx="91">
                  <c:v>0.40620000000000001</c:v>
                </c:pt>
                <c:pt idx="92">
                  <c:v>0.37207000000000001</c:v>
                </c:pt>
                <c:pt idx="93">
                  <c:v>0.34415000000000001</c:v>
                </c:pt>
                <c:pt idx="94">
                  <c:v>0.32106000000000001</c:v>
                </c:pt>
                <c:pt idx="95">
                  <c:v>0.30081999999999998</c:v>
                </c:pt>
                <c:pt idx="96">
                  <c:v>0.27818999999999999</c:v>
                </c:pt>
                <c:pt idx="97">
                  <c:v>0.25947999999999999</c:v>
                </c:pt>
                <c:pt idx="98">
                  <c:v>0.24528</c:v>
                </c:pt>
                <c:pt idx="99">
                  <c:v>0.23091</c:v>
                </c:pt>
                <c:pt idx="100">
                  <c:v>0.21493000000000001</c:v>
                </c:pt>
                <c:pt idx="101">
                  <c:v>0.19808000000000001</c:v>
                </c:pt>
                <c:pt idx="102">
                  <c:v>0.18029000000000001</c:v>
                </c:pt>
                <c:pt idx="103">
                  <c:v>0.16167000000000001</c:v>
                </c:pt>
                <c:pt idx="104">
                  <c:v>0.14272000000000001</c:v>
                </c:pt>
                <c:pt idx="105">
                  <c:v>0.12343</c:v>
                </c:pt>
                <c:pt idx="106">
                  <c:v>0.10781</c:v>
                </c:pt>
                <c:pt idx="107">
                  <c:v>9.4579999999999997E-2</c:v>
                </c:pt>
                <c:pt idx="108">
                  <c:v>7.9460000000000003E-2</c:v>
                </c:pt>
                <c:pt idx="109">
                  <c:v>6.3469999999999999E-2</c:v>
                </c:pt>
                <c:pt idx="110">
                  <c:v>5.0110000000000002E-2</c:v>
                </c:pt>
                <c:pt idx="111">
                  <c:v>4.3749999999999997E-2</c:v>
                </c:pt>
                <c:pt idx="112">
                  <c:v>3.9820000000000001E-2</c:v>
                </c:pt>
                <c:pt idx="113">
                  <c:v>3.4520000000000002E-2</c:v>
                </c:pt>
                <c:pt idx="114">
                  <c:v>2.861E-2</c:v>
                </c:pt>
                <c:pt idx="115">
                  <c:v>2.6610000000000002E-2</c:v>
                </c:pt>
                <c:pt idx="116">
                  <c:v>2.8060000000000002E-2</c:v>
                </c:pt>
                <c:pt idx="117">
                  <c:v>3.0530000000000002E-2</c:v>
                </c:pt>
                <c:pt idx="118">
                  <c:v>3.2160000000000001E-2</c:v>
                </c:pt>
                <c:pt idx="119">
                  <c:v>3.1489999999999997E-2</c:v>
                </c:pt>
                <c:pt idx="120">
                  <c:v>2.8709999999999999E-2</c:v>
                </c:pt>
                <c:pt idx="121">
                  <c:v>2.4420000000000001E-2</c:v>
                </c:pt>
                <c:pt idx="122">
                  <c:v>1.8419999999999999E-2</c:v>
                </c:pt>
                <c:pt idx="123">
                  <c:v>1.0149999999999999E-2</c:v>
                </c:pt>
                <c:pt idx="124">
                  <c:v>0</c:v>
                </c:pt>
              </c:numCache>
            </c:numRef>
          </c:yVal>
          <c:smooth val="1"/>
        </c:ser>
        <c:ser>
          <c:idx val="9"/>
          <c:order val="4"/>
          <c:tx>
            <c:v>sCT:T:HPβCD 5:57:38</c:v>
          </c:tx>
          <c:spPr>
            <a:ln w="12700">
              <a:prstDash val="lgDash"/>
            </a:ln>
          </c:spPr>
          <c:marker>
            <c:symbol val="none"/>
          </c:marker>
          <c:xVal>
            <c:numRef>
              <c:f>Sheet3!$B$3:$B$127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Sheet3!$G$3:$G$127</c:f>
              <c:numCache>
                <c:formatCode>General</c:formatCode>
                <c:ptCount val="125"/>
                <c:pt idx="0">
                  <c:v>7.7340000000000006E-2</c:v>
                </c:pt>
                <c:pt idx="1">
                  <c:v>8.7129999999999999E-2</c:v>
                </c:pt>
                <c:pt idx="2">
                  <c:v>9.7559999999999994E-2</c:v>
                </c:pt>
                <c:pt idx="3">
                  <c:v>0.10868999999999999</c:v>
                </c:pt>
                <c:pt idx="4">
                  <c:v>0.12046999999999999</c:v>
                </c:pt>
                <c:pt idx="5">
                  <c:v>0.13286999999999999</c:v>
                </c:pt>
                <c:pt idx="6">
                  <c:v>0.14596000000000001</c:v>
                </c:pt>
                <c:pt idx="7">
                  <c:v>0.15969</c:v>
                </c:pt>
                <c:pt idx="8">
                  <c:v>0.17399000000000001</c:v>
                </c:pt>
                <c:pt idx="9">
                  <c:v>0.18847</c:v>
                </c:pt>
                <c:pt idx="10">
                  <c:v>0.20397999999999999</c:v>
                </c:pt>
                <c:pt idx="11">
                  <c:v>0.22137000000000001</c:v>
                </c:pt>
                <c:pt idx="12">
                  <c:v>0.23935000000000001</c:v>
                </c:pt>
                <c:pt idx="13">
                  <c:v>0.25746000000000002</c:v>
                </c:pt>
                <c:pt idx="14">
                  <c:v>0.27572000000000002</c:v>
                </c:pt>
                <c:pt idx="15">
                  <c:v>0.29405999999999999</c:v>
                </c:pt>
                <c:pt idx="16">
                  <c:v>0.31213999999999997</c:v>
                </c:pt>
                <c:pt idx="17">
                  <c:v>0.33043</c:v>
                </c:pt>
                <c:pt idx="18">
                  <c:v>0.34925</c:v>
                </c:pt>
                <c:pt idx="19">
                  <c:v>0.36815999999999999</c:v>
                </c:pt>
                <c:pt idx="20">
                  <c:v>0.38691999999999999</c:v>
                </c:pt>
                <c:pt idx="21">
                  <c:v>0.40550999999999998</c:v>
                </c:pt>
                <c:pt idx="22">
                  <c:v>0.42436000000000001</c:v>
                </c:pt>
                <c:pt idx="23">
                  <c:v>0.44366</c:v>
                </c:pt>
                <c:pt idx="24">
                  <c:v>0.46418999999999999</c:v>
                </c:pt>
                <c:pt idx="25">
                  <c:v>0.48576000000000003</c:v>
                </c:pt>
                <c:pt idx="26">
                  <c:v>0.50688999999999995</c:v>
                </c:pt>
                <c:pt idx="27">
                  <c:v>0.52776999999999996</c:v>
                </c:pt>
                <c:pt idx="28">
                  <c:v>0.54817000000000005</c:v>
                </c:pt>
                <c:pt idx="29">
                  <c:v>0.56815000000000004</c:v>
                </c:pt>
                <c:pt idx="30">
                  <c:v>0.58911999999999998</c:v>
                </c:pt>
                <c:pt idx="31">
                  <c:v>0.61090999999999995</c:v>
                </c:pt>
                <c:pt idx="32">
                  <c:v>0.63268000000000002</c:v>
                </c:pt>
                <c:pt idx="33">
                  <c:v>0.65364999999999995</c:v>
                </c:pt>
                <c:pt idx="34">
                  <c:v>0.67367999999999995</c:v>
                </c:pt>
                <c:pt idx="35">
                  <c:v>0.69305000000000005</c:v>
                </c:pt>
                <c:pt idx="36">
                  <c:v>0.71192999999999995</c:v>
                </c:pt>
                <c:pt idx="37">
                  <c:v>0.73009999999999997</c:v>
                </c:pt>
                <c:pt idx="38">
                  <c:v>0.74736000000000002</c:v>
                </c:pt>
                <c:pt idx="39">
                  <c:v>0.76358000000000004</c:v>
                </c:pt>
                <c:pt idx="40">
                  <c:v>0.77898999999999996</c:v>
                </c:pt>
                <c:pt idx="41">
                  <c:v>0.79471000000000003</c:v>
                </c:pt>
                <c:pt idx="42">
                  <c:v>0.81054000000000004</c:v>
                </c:pt>
                <c:pt idx="43">
                  <c:v>0.82708999999999999</c:v>
                </c:pt>
                <c:pt idx="44">
                  <c:v>0.84477999999999998</c:v>
                </c:pt>
                <c:pt idx="45">
                  <c:v>0.86185</c:v>
                </c:pt>
                <c:pt idx="46">
                  <c:v>0.87751999999999997</c:v>
                </c:pt>
                <c:pt idx="47">
                  <c:v>0.89241000000000004</c:v>
                </c:pt>
                <c:pt idx="48">
                  <c:v>0.90871999999999997</c:v>
                </c:pt>
                <c:pt idx="49">
                  <c:v>0.92598000000000003</c:v>
                </c:pt>
                <c:pt idx="50">
                  <c:v>0.94267999999999996</c:v>
                </c:pt>
                <c:pt idx="51">
                  <c:v>0.95775999999999994</c:v>
                </c:pt>
                <c:pt idx="52">
                  <c:v>0.97060999999999997</c:v>
                </c:pt>
                <c:pt idx="53">
                  <c:v>0.98101000000000005</c:v>
                </c:pt>
                <c:pt idx="54">
                  <c:v>0.98933000000000004</c:v>
                </c:pt>
                <c:pt idx="55">
                  <c:v>0.99589000000000005</c:v>
                </c:pt>
                <c:pt idx="56">
                  <c:v>0.99953999999999998</c:v>
                </c:pt>
                <c:pt idx="57">
                  <c:v>1</c:v>
                </c:pt>
                <c:pt idx="58">
                  <c:v>0.99760000000000004</c:v>
                </c:pt>
                <c:pt idx="59">
                  <c:v>0.99226000000000003</c:v>
                </c:pt>
                <c:pt idx="60">
                  <c:v>0.98411000000000004</c:v>
                </c:pt>
                <c:pt idx="61">
                  <c:v>0.97494999999999998</c:v>
                </c:pt>
                <c:pt idx="62">
                  <c:v>0.96638999999999997</c:v>
                </c:pt>
                <c:pt idx="63">
                  <c:v>0.95672999999999997</c:v>
                </c:pt>
                <c:pt idx="64">
                  <c:v>0.94569999999999999</c:v>
                </c:pt>
                <c:pt idx="65">
                  <c:v>0.93447000000000002</c:v>
                </c:pt>
                <c:pt idx="66">
                  <c:v>0.92305000000000004</c:v>
                </c:pt>
                <c:pt idx="67">
                  <c:v>0.91173000000000004</c:v>
                </c:pt>
                <c:pt idx="68">
                  <c:v>0.90059999999999996</c:v>
                </c:pt>
                <c:pt idx="69">
                  <c:v>0.88920999999999994</c:v>
                </c:pt>
                <c:pt idx="70">
                  <c:v>0.87753000000000003</c:v>
                </c:pt>
                <c:pt idx="71">
                  <c:v>0.86687999999999998</c:v>
                </c:pt>
                <c:pt idx="72">
                  <c:v>0.85714999999999997</c:v>
                </c:pt>
                <c:pt idx="73">
                  <c:v>0.84672999999999998</c:v>
                </c:pt>
                <c:pt idx="74">
                  <c:v>0.83496000000000004</c:v>
                </c:pt>
                <c:pt idx="75">
                  <c:v>0.82172999999999996</c:v>
                </c:pt>
                <c:pt idx="76">
                  <c:v>0.80703999999999998</c:v>
                </c:pt>
                <c:pt idx="77">
                  <c:v>0.79061000000000003</c:v>
                </c:pt>
                <c:pt idx="78">
                  <c:v>0.77239999999999998</c:v>
                </c:pt>
                <c:pt idx="79">
                  <c:v>0.75256999999999996</c:v>
                </c:pt>
                <c:pt idx="80">
                  <c:v>0.73118000000000005</c:v>
                </c:pt>
                <c:pt idx="81">
                  <c:v>0.70960999999999996</c:v>
                </c:pt>
                <c:pt idx="82">
                  <c:v>0.68638999999999994</c:v>
                </c:pt>
                <c:pt idx="83">
                  <c:v>0.66071000000000002</c:v>
                </c:pt>
                <c:pt idx="84">
                  <c:v>0.63360000000000005</c:v>
                </c:pt>
                <c:pt idx="85">
                  <c:v>0.60609999999999997</c:v>
                </c:pt>
                <c:pt idx="86">
                  <c:v>0.57750999999999997</c:v>
                </c:pt>
                <c:pt idx="87">
                  <c:v>0.54774999999999996</c:v>
                </c:pt>
                <c:pt idx="88">
                  <c:v>0.51736000000000004</c:v>
                </c:pt>
                <c:pt idx="89">
                  <c:v>0.48670999999999998</c:v>
                </c:pt>
                <c:pt idx="90">
                  <c:v>0.45595999999999998</c:v>
                </c:pt>
                <c:pt idx="91">
                  <c:v>0.42469000000000001</c:v>
                </c:pt>
                <c:pt idx="92">
                  <c:v>0.39468999999999999</c:v>
                </c:pt>
                <c:pt idx="93">
                  <c:v>0.36712</c:v>
                </c:pt>
                <c:pt idx="94">
                  <c:v>0.34166999999999997</c:v>
                </c:pt>
                <c:pt idx="95">
                  <c:v>0.31752999999999998</c:v>
                </c:pt>
                <c:pt idx="96">
                  <c:v>0.29288999999999998</c:v>
                </c:pt>
                <c:pt idx="97">
                  <c:v>0.27038000000000001</c:v>
                </c:pt>
                <c:pt idx="98">
                  <c:v>0.24990999999999999</c:v>
                </c:pt>
                <c:pt idx="99">
                  <c:v>0.22997000000000001</c:v>
                </c:pt>
                <c:pt idx="100">
                  <c:v>0.21018999999999999</c:v>
                </c:pt>
                <c:pt idx="101">
                  <c:v>0.19089999999999999</c:v>
                </c:pt>
                <c:pt idx="102">
                  <c:v>0.17211000000000001</c:v>
                </c:pt>
                <c:pt idx="103">
                  <c:v>0.15393000000000001</c:v>
                </c:pt>
                <c:pt idx="104">
                  <c:v>0.13653999999999999</c:v>
                </c:pt>
                <c:pt idx="105">
                  <c:v>0.12008000000000001</c:v>
                </c:pt>
                <c:pt idx="106">
                  <c:v>0.10591</c:v>
                </c:pt>
                <c:pt idx="107">
                  <c:v>9.3229999999999993E-2</c:v>
                </c:pt>
                <c:pt idx="108">
                  <c:v>8.0920000000000006E-2</c:v>
                </c:pt>
                <c:pt idx="109">
                  <c:v>6.9419999999999996E-2</c:v>
                </c:pt>
                <c:pt idx="110">
                  <c:v>5.978E-2</c:v>
                </c:pt>
                <c:pt idx="111">
                  <c:v>5.3319999999999999E-2</c:v>
                </c:pt>
                <c:pt idx="112">
                  <c:v>4.82E-2</c:v>
                </c:pt>
                <c:pt idx="113">
                  <c:v>4.3240000000000001E-2</c:v>
                </c:pt>
                <c:pt idx="114">
                  <c:v>3.8670000000000003E-2</c:v>
                </c:pt>
                <c:pt idx="115">
                  <c:v>3.5799999999999998E-2</c:v>
                </c:pt>
                <c:pt idx="116">
                  <c:v>3.4160000000000003E-2</c:v>
                </c:pt>
                <c:pt idx="117">
                  <c:v>3.2840000000000001E-2</c:v>
                </c:pt>
                <c:pt idx="118">
                  <c:v>3.109E-2</c:v>
                </c:pt>
                <c:pt idx="119">
                  <c:v>2.8389999999999999E-2</c:v>
                </c:pt>
                <c:pt idx="120">
                  <c:v>2.4729999999999999E-2</c:v>
                </c:pt>
                <c:pt idx="121">
                  <c:v>2.018E-2</c:v>
                </c:pt>
                <c:pt idx="122">
                  <c:v>1.46E-2</c:v>
                </c:pt>
                <c:pt idx="123">
                  <c:v>7.8100000000000001E-3</c:v>
                </c:pt>
                <c:pt idx="124">
                  <c:v>0</c:v>
                </c:pt>
              </c:numCache>
            </c:numRef>
          </c:yVal>
          <c:smooth val="1"/>
        </c:ser>
        <c:ser>
          <c:idx val="10"/>
          <c:order val="5"/>
          <c:tx>
            <c:v>sCT:T:HPβCD 5:38:57</c:v>
          </c:tx>
          <c:spPr>
            <a:ln w="12700">
              <a:prstDash val="dash"/>
            </a:ln>
          </c:spPr>
          <c:marker>
            <c:symbol val="none"/>
          </c:marker>
          <c:xVal>
            <c:numRef>
              <c:f>Sheet3!$B$3:$B$127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Sheet3!$H$3:$H$127</c:f>
              <c:numCache>
                <c:formatCode>General</c:formatCode>
                <c:ptCount val="125"/>
                <c:pt idx="0">
                  <c:v>5.6980000000000003E-2</c:v>
                </c:pt>
                <c:pt idx="1">
                  <c:v>6.6879999999999995E-2</c:v>
                </c:pt>
                <c:pt idx="2">
                  <c:v>7.7399999999999997E-2</c:v>
                </c:pt>
                <c:pt idx="3">
                  <c:v>8.8690000000000005E-2</c:v>
                </c:pt>
                <c:pt idx="4">
                  <c:v>0.10068000000000001</c:v>
                </c:pt>
                <c:pt idx="5">
                  <c:v>0.11332</c:v>
                </c:pt>
                <c:pt idx="6">
                  <c:v>0.12667</c:v>
                </c:pt>
                <c:pt idx="7">
                  <c:v>0.14068</c:v>
                </c:pt>
                <c:pt idx="8">
                  <c:v>0.1552</c:v>
                </c:pt>
                <c:pt idx="9">
                  <c:v>0.16972999999999999</c:v>
                </c:pt>
                <c:pt idx="10">
                  <c:v>0.18556</c:v>
                </c:pt>
                <c:pt idx="11">
                  <c:v>0.20382</c:v>
                </c:pt>
                <c:pt idx="12">
                  <c:v>0.22270999999999999</c:v>
                </c:pt>
                <c:pt idx="13">
                  <c:v>0.24165</c:v>
                </c:pt>
                <c:pt idx="14">
                  <c:v>0.26061000000000001</c:v>
                </c:pt>
                <c:pt idx="15">
                  <c:v>0.27948000000000001</c:v>
                </c:pt>
                <c:pt idx="16">
                  <c:v>0.29791000000000001</c:v>
                </c:pt>
                <c:pt idx="17">
                  <c:v>0.31656000000000001</c:v>
                </c:pt>
                <c:pt idx="18">
                  <c:v>0.33590999999999999</c:v>
                </c:pt>
                <c:pt idx="19">
                  <c:v>0.35532000000000002</c:v>
                </c:pt>
                <c:pt idx="20">
                  <c:v>0.37437999999999999</c:v>
                </c:pt>
                <c:pt idx="21">
                  <c:v>0.39316000000000001</c:v>
                </c:pt>
                <c:pt idx="22">
                  <c:v>0.41221999999999998</c:v>
                </c:pt>
                <c:pt idx="23">
                  <c:v>0.43178</c:v>
                </c:pt>
                <c:pt idx="24">
                  <c:v>0.45296999999999998</c:v>
                </c:pt>
                <c:pt idx="25">
                  <c:v>0.47541</c:v>
                </c:pt>
                <c:pt idx="26">
                  <c:v>0.49714000000000003</c:v>
                </c:pt>
                <c:pt idx="27">
                  <c:v>0.51844000000000001</c:v>
                </c:pt>
                <c:pt idx="28">
                  <c:v>0.53896999999999995</c:v>
                </c:pt>
                <c:pt idx="29">
                  <c:v>0.55894999999999995</c:v>
                </c:pt>
                <c:pt idx="30">
                  <c:v>0.58043999999999996</c:v>
                </c:pt>
                <c:pt idx="31">
                  <c:v>0.60321999999999998</c:v>
                </c:pt>
                <c:pt idx="32">
                  <c:v>0.62622</c:v>
                </c:pt>
                <c:pt idx="33">
                  <c:v>0.64827999999999997</c:v>
                </c:pt>
                <c:pt idx="34">
                  <c:v>0.66915000000000002</c:v>
                </c:pt>
                <c:pt idx="35">
                  <c:v>0.68923000000000001</c:v>
                </c:pt>
                <c:pt idx="36">
                  <c:v>0.70879999999999999</c:v>
                </c:pt>
                <c:pt idx="37">
                  <c:v>0.72741999999999996</c:v>
                </c:pt>
                <c:pt idx="38">
                  <c:v>0.74487000000000003</c:v>
                </c:pt>
                <c:pt idx="39">
                  <c:v>0.76099000000000006</c:v>
                </c:pt>
                <c:pt idx="40">
                  <c:v>0.77603999999999995</c:v>
                </c:pt>
                <c:pt idx="41">
                  <c:v>0.79147000000000001</c:v>
                </c:pt>
                <c:pt idx="42">
                  <c:v>0.80703999999999998</c:v>
                </c:pt>
                <c:pt idx="43">
                  <c:v>0.82374000000000003</c:v>
                </c:pt>
                <c:pt idx="44">
                  <c:v>0.84221000000000001</c:v>
                </c:pt>
                <c:pt idx="45">
                  <c:v>0.85997000000000001</c:v>
                </c:pt>
                <c:pt idx="46">
                  <c:v>0.87570999999999999</c:v>
                </c:pt>
                <c:pt idx="47">
                  <c:v>0.89012999999999998</c:v>
                </c:pt>
                <c:pt idx="48">
                  <c:v>0.90651000000000004</c:v>
                </c:pt>
                <c:pt idx="49">
                  <c:v>0.92437999999999998</c:v>
                </c:pt>
                <c:pt idx="50">
                  <c:v>0.94169000000000003</c:v>
                </c:pt>
                <c:pt idx="51">
                  <c:v>0.95706999999999998</c:v>
                </c:pt>
                <c:pt idx="52">
                  <c:v>0.96991000000000005</c:v>
                </c:pt>
                <c:pt idx="53">
                  <c:v>0.98007999999999995</c:v>
                </c:pt>
                <c:pt idx="54">
                  <c:v>0.98826000000000003</c:v>
                </c:pt>
                <c:pt idx="55">
                  <c:v>0.99505999999999994</c:v>
                </c:pt>
                <c:pt idx="56">
                  <c:v>0.99905999999999995</c:v>
                </c:pt>
                <c:pt idx="57">
                  <c:v>1</c:v>
                </c:pt>
                <c:pt idx="58">
                  <c:v>0.99843999999999999</c:v>
                </c:pt>
                <c:pt idx="59">
                  <c:v>0.99436999999999998</c:v>
                </c:pt>
                <c:pt idx="60">
                  <c:v>0.98758999999999997</c:v>
                </c:pt>
                <c:pt idx="61">
                  <c:v>0.98033999999999999</c:v>
                </c:pt>
                <c:pt idx="62">
                  <c:v>0.97489000000000003</c:v>
                </c:pt>
                <c:pt idx="63">
                  <c:v>0.96862000000000004</c:v>
                </c:pt>
                <c:pt idx="64">
                  <c:v>0.96075999999999995</c:v>
                </c:pt>
                <c:pt idx="65">
                  <c:v>0.95281000000000005</c:v>
                </c:pt>
                <c:pt idx="66">
                  <c:v>0.94462000000000002</c:v>
                </c:pt>
                <c:pt idx="67">
                  <c:v>0.93640000000000001</c:v>
                </c:pt>
                <c:pt idx="68">
                  <c:v>0.92827999999999999</c:v>
                </c:pt>
                <c:pt idx="69">
                  <c:v>0.91954999999999998</c:v>
                </c:pt>
                <c:pt idx="70">
                  <c:v>0.90998999999999997</c:v>
                </c:pt>
                <c:pt idx="71">
                  <c:v>0.90151999999999999</c:v>
                </c:pt>
                <c:pt idx="72">
                  <c:v>0.89434000000000002</c:v>
                </c:pt>
                <c:pt idx="73">
                  <c:v>0.88641999999999999</c:v>
                </c:pt>
                <c:pt idx="74">
                  <c:v>0.87673999999999996</c:v>
                </c:pt>
                <c:pt idx="75">
                  <c:v>0.86517999999999995</c:v>
                </c:pt>
                <c:pt idx="76">
                  <c:v>0.85182000000000002</c:v>
                </c:pt>
                <c:pt idx="77">
                  <c:v>0.83643999999999996</c:v>
                </c:pt>
                <c:pt idx="78">
                  <c:v>0.81901999999999997</c:v>
                </c:pt>
                <c:pt idx="79">
                  <c:v>0.79995000000000005</c:v>
                </c:pt>
                <c:pt idx="80">
                  <c:v>0.77925999999999995</c:v>
                </c:pt>
                <c:pt idx="81">
                  <c:v>0.75883</c:v>
                </c:pt>
                <c:pt idx="82">
                  <c:v>0.73687999999999998</c:v>
                </c:pt>
                <c:pt idx="83">
                  <c:v>0.71209</c:v>
                </c:pt>
                <c:pt idx="84">
                  <c:v>0.68554000000000004</c:v>
                </c:pt>
                <c:pt idx="85">
                  <c:v>0.65866999999999998</c:v>
                </c:pt>
                <c:pt idx="86">
                  <c:v>0.63049999999999995</c:v>
                </c:pt>
                <c:pt idx="87">
                  <c:v>0.60075000000000001</c:v>
                </c:pt>
                <c:pt idx="88">
                  <c:v>0.56999</c:v>
                </c:pt>
                <c:pt idx="89">
                  <c:v>0.53851000000000004</c:v>
                </c:pt>
                <c:pt idx="90">
                  <c:v>0.50653000000000004</c:v>
                </c:pt>
                <c:pt idx="91">
                  <c:v>0.47345999999999999</c:v>
                </c:pt>
                <c:pt idx="92">
                  <c:v>0.44157000000000002</c:v>
                </c:pt>
                <c:pt idx="93">
                  <c:v>0.41245999999999999</c:v>
                </c:pt>
                <c:pt idx="94">
                  <c:v>0.38564999999999999</c:v>
                </c:pt>
                <c:pt idx="95">
                  <c:v>0.36009000000000002</c:v>
                </c:pt>
                <c:pt idx="96">
                  <c:v>0.33344000000000001</c:v>
                </c:pt>
                <c:pt idx="97">
                  <c:v>0.30915999999999999</c:v>
                </c:pt>
                <c:pt idx="98">
                  <c:v>0.28713</c:v>
                </c:pt>
                <c:pt idx="99">
                  <c:v>0.26534000000000002</c:v>
                </c:pt>
                <c:pt idx="100">
                  <c:v>0.24334</c:v>
                </c:pt>
                <c:pt idx="101">
                  <c:v>0.22153999999999999</c:v>
                </c:pt>
                <c:pt idx="102">
                  <c:v>0.19993</c:v>
                </c:pt>
                <c:pt idx="103">
                  <c:v>0.17877000000000001</c:v>
                </c:pt>
                <c:pt idx="104">
                  <c:v>0.15840000000000001</c:v>
                </c:pt>
                <c:pt idx="105">
                  <c:v>0.13902</c:v>
                </c:pt>
                <c:pt idx="106">
                  <c:v>0.12232999999999999</c:v>
                </c:pt>
                <c:pt idx="107">
                  <c:v>0.10722</c:v>
                </c:pt>
                <c:pt idx="108">
                  <c:v>9.2189999999999994E-2</c:v>
                </c:pt>
                <c:pt idx="109">
                  <c:v>7.7869999999999995E-2</c:v>
                </c:pt>
                <c:pt idx="110">
                  <c:v>6.5780000000000005E-2</c:v>
                </c:pt>
                <c:pt idx="111">
                  <c:v>5.7829999999999999E-2</c:v>
                </c:pt>
                <c:pt idx="112">
                  <c:v>5.1589999999999997E-2</c:v>
                </c:pt>
                <c:pt idx="113">
                  <c:v>4.546E-2</c:v>
                </c:pt>
                <c:pt idx="114">
                  <c:v>3.977E-2</c:v>
                </c:pt>
                <c:pt idx="115">
                  <c:v>3.6229999999999998E-2</c:v>
                </c:pt>
                <c:pt idx="116">
                  <c:v>3.4529999999999998E-2</c:v>
                </c:pt>
                <c:pt idx="117">
                  <c:v>3.354E-2</c:v>
                </c:pt>
                <c:pt idx="118">
                  <c:v>3.2259999999999997E-2</c:v>
                </c:pt>
                <c:pt idx="119">
                  <c:v>2.9850000000000002E-2</c:v>
                </c:pt>
                <c:pt idx="120">
                  <c:v>2.6190000000000001E-2</c:v>
                </c:pt>
                <c:pt idx="121">
                  <c:v>2.1499999999999998E-2</c:v>
                </c:pt>
                <c:pt idx="122">
                  <c:v>1.566E-2</c:v>
                </c:pt>
                <c:pt idx="123">
                  <c:v>8.4200000000000004E-3</c:v>
                </c:pt>
                <c:pt idx="124">
                  <c:v>0</c:v>
                </c:pt>
              </c:numCache>
            </c:numRef>
          </c:yVal>
          <c:smooth val="1"/>
        </c:ser>
        <c:ser>
          <c:idx val="6"/>
          <c:order val="6"/>
          <c:tx>
            <c:v>sCT:T:HPβCD 5:28:67</c:v>
          </c:tx>
          <c:spPr>
            <a:ln w="12700">
              <a:prstDash val="sysDash"/>
            </a:ln>
          </c:spPr>
          <c:marker>
            <c:symbol val="none"/>
          </c:marker>
          <c:xVal>
            <c:numRef>
              <c:f>Sheet3!$B$3:$B$127</c:f>
              <c:numCache>
                <c:formatCode>General</c:formatCode>
                <c:ptCount val="125"/>
                <c:pt idx="0">
                  <c:v>1600.653</c:v>
                </c:pt>
                <c:pt idx="1">
                  <c:v>1601.617</c:v>
                </c:pt>
                <c:pt idx="2">
                  <c:v>1602.5809999999999</c:v>
                </c:pt>
                <c:pt idx="3">
                  <c:v>1603.546</c:v>
                </c:pt>
                <c:pt idx="4">
                  <c:v>1604.51</c:v>
                </c:pt>
                <c:pt idx="5">
                  <c:v>1605.4739999999999</c:v>
                </c:pt>
                <c:pt idx="6">
                  <c:v>1606.4380000000001</c:v>
                </c:pt>
                <c:pt idx="7">
                  <c:v>1607.402</c:v>
                </c:pt>
                <c:pt idx="8">
                  <c:v>1608.367</c:v>
                </c:pt>
                <c:pt idx="9">
                  <c:v>1609.3309999999999</c:v>
                </c:pt>
                <c:pt idx="10">
                  <c:v>1610.2950000000001</c:v>
                </c:pt>
                <c:pt idx="11">
                  <c:v>1611.26</c:v>
                </c:pt>
                <c:pt idx="12">
                  <c:v>1612.2239999999999</c:v>
                </c:pt>
                <c:pt idx="13">
                  <c:v>1613.1880000000001</c:v>
                </c:pt>
                <c:pt idx="14">
                  <c:v>1614.152</c:v>
                </c:pt>
                <c:pt idx="15">
                  <c:v>1615.116</c:v>
                </c:pt>
                <c:pt idx="16">
                  <c:v>1616.0809999999999</c:v>
                </c:pt>
                <c:pt idx="17">
                  <c:v>1617.0450000000001</c:v>
                </c:pt>
                <c:pt idx="18">
                  <c:v>1618.009</c:v>
                </c:pt>
                <c:pt idx="19">
                  <c:v>1618.9739999999999</c:v>
                </c:pt>
                <c:pt idx="20">
                  <c:v>1619.9380000000001</c:v>
                </c:pt>
                <c:pt idx="21">
                  <c:v>1620.902</c:v>
                </c:pt>
                <c:pt idx="22">
                  <c:v>1621.866</c:v>
                </c:pt>
                <c:pt idx="23">
                  <c:v>1622.83</c:v>
                </c:pt>
                <c:pt idx="24">
                  <c:v>1623.7950000000001</c:v>
                </c:pt>
                <c:pt idx="25">
                  <c:v>1624.759</c:v>
                </c:pt>
                <c:pt idx="26">
                  <c:v>1625.723</c:v>
                </c:pt>
                <c:pt idx="27">
                  <c:v>1626.6880000000001</c:v>
                </c:pt>
                <c:pt idx="28">
                  <c:v>1627.652</c:v>
                </c:pt>
                <c:pt idx="29">
                  <c:v>1628.616</c:v>
                </c:pt>
                <c:pt idx="30">
                  <c:v>1629.58</c:v>
                </c:pt>
                <c:pt idx="31">
                  <c:v>1630.5440000000001</c:v>
                </c:pt>
                <c:pt idx="32">
                  <c:v>1631.509</c:v>
                </c:pt>
                <c:pt idx="33">
                  <c:v>1632.473</c:v>
                </c:pt>
                <c:pt idx="34">
                  <c:v>1633.4369999999999</c:v>
                </c:pt>
                <c:pt idx="35">
                  <c:v>1634.4010000000001</c:v>
                </c:pt>
                <c:pt idx="36">
                  <c:v>1635.366</c:v>
                </c:pt>
                <c:pt idx="37">
                  <c:v>1636.33</c:v>
                </c:pt>
                <c:pt idx="38">
                  <c:v>1637.2940000000001</c:v>
                </c:pt>
                <c:pt idx="39">
                  <c:v>1638.258</c:v>
                </c:pt>
                <c:pt idx="40">
                  <c:v>1639.223</c:v>
                </c:pt>
                <c:pt idx="41">
                  <c:v>1640.1869999999999</c:v>
                </c:pt>
                <c:pt idx="42">
                  <c:v>1641.1510000000001</c:v>
                </c:pt>
                <c:pt idx="43">
                  <c:v>1642.115</c:v>
                </c:pt>
                <c:pt idx="44">
                  <c:v>1643.08</c:v>
                </c:pt>
                <c:pt idx="45">
                  <c:v>1644.0440000000001</c:v>
                </c:pt>
                <c:pt idx="46">
                  <c:v>1645.008</c:v>
                </c:pt>
                <c:pt idx="47">
                  <c:v>1645.972</c:v>
                </c:pt>
                <c:pt idx="48">
                  <c:v>1646.9369999999999</c:v>
                </c:pt>
                <c:pt idx="49">
                  <c:v>1647.9010000000001</c:v>
                </c:pt>
                <c:pt idx="50">
                  <c:v>1648.865</c:v>
                </c:pt>
                <c:pt idx="51">
                  <c:v>1649.829</c:v>
                </c:pt>
                <c:pt idx="52">
                  <c:v>1650.7940000000001</c:v>
                </c:pt>
                <c:pt idx="53">
                  <c:v>1651.758</c:v>
                </c:pt>
                <c:pt idx="54">
                  <c:v>1652.722</c:v>
                </c:pt>
                <c:pt idx="55">
                  <c:v>1653.6859999999999</c:v>
                </c:pt>
                <c:pt idx="56">
                  <c:v>1654.6510000000001</c:v>
                </c:pt>
                <c:pt idx="57">
                  <c:v>1655.615</c:v>
                </c:pt>
                <c:pt idx="58">
                  <c:v>1656.579</c:v>
                </c:pt>
                <c:pt idx="59">
                  <c:v>1657.5429999999999</c:v>
                </c:pt>
                <c:pt idx="60">
                  <c:v>1658.508</c:v>
                </c:pt>
                <c:pt idx="61">
                  <c:v>1659.472</c:v>
                </c:pt>
                <c:pt idx="62">
                  <c:v>1660.4359999999999</c:v>
                </c:pt>
                <c:pt idx="63">
                  <c:v>1661.4</c:v>
                </c:pt>
                <c:pt idx="64">
                  <c:v>1662.365</c:v>
                </c:pt>
                <c:pt idx="65">
                  <c:v>1663.329</c:v>
                </c:pt>
                <c:pt idx="66">
                  <c:v>1664.2929999999999</c:v>
                </c:pt>
                <c:pt idx="67">
                  <c:v>1665.2570000000001</c:v>
                </c:pt>
                <c:pt idx="68">
                  <c:v>1666.222</c:v>
                </c:pt>
                <c:pt idx="69">
                  <c:v>1667.1859999999999</c:v>
                </c:pt>
                <c:pt idx="70">
                  <c:v>1668.15</c:v>
                </c:pt>
                <c:pt idx="71">
                  <c:v>1669.114</c:v>
                </c:pt>
                <c:pt idx="72">
                  <c:v>1670.079</c:v>
                </c:pt>
                <c:pt idx="73">
                  <c:v>1671.0429999999999</c:v>
                </c:pt>
                <c:pt idx="74">
                  <c:v>1672.0070000000001</c:v>
                </c:pt>
                <c:pt idx="75">
                  <c:v>1672.971</c:v>
                </c:pt>
                <c:pt idx="76">
                  <c:v>1673.9359999999999</c:v>
                </c:pt>
                <c:pt idx="77">
                  <c:v>1674.9</c:v>
                </c:pt>
                <c:pt idx="78">
                  <c:v>1675.864</c:v>
                </c:pt>
                <c:pt idx="79">
                  <c:v>1676.828</c:v>
                </c:pt>
                <c:pt idx="80">
                  <c:v>1677.7929999999999</c:v>
                </c:pt>
                <c:pt idx="81">
                  <c:v>1678.7570000000001</c:v>
                </c:pt>
                <c:pt idx="82">
                  <c:v>1679.721</c:v>
                </c:pt>
                <c:pt idx="83">
                  <c:v>1680.6849999999999</c:v>
                </c:pt>
                <c:pt idx="84">
                  <c:v>1681.65</c:v>
                </c:pt>
                <c:pt idx="85">
                  <c:v>1682.614</c:v>
                </c:pt>
                <c:pt idx="86">
                  <c:v>1683.578</c:v>
                </c:pt>
                <c:pt idx="87">
                  <c:v>1684.5419999999999</c:v>
                </c:pt>
                <c:pt idx="88">
                  <c:v>1685.5070000000001</c:v>
                </c:pt>
                <c:pt idx="89">
                  <c:v>1686.471</c:v>
                </c:pt>
                <c:pt idx="90">
                  <c:v>1687.4349999999999</c:v>
                </c:pt>
                <c:pt idx="91">
                  <c:v>1688.3989999999999</c:v>
                </c:pt>
                <c:pt idx="92">
                  <c:v>1689.364</c:v>
                </c:pt>
                <c:pt idx="93">
                  <c:v>1690.328</c:v>
                </c:pt>
                <c:pt idx="94">
                  <c:v>1691.2919999999999</c:v>
                </c:pt>
                <c:pt idx="95">
                  <c:v>1692.2560000000001</c:v>
                </c:pt>
                <c:pt idx="96">
                  <c:v>1693.221</c:v>
                </c:pt>
                <c:pt idx="97">
                  <c:v>1694.1849999999999</c:v>
                </c:pt>
                <c:pt idx="98">
                  <c:v>1695.1489999999999</c:v>
                </c:pt>
                <c:pt idx="99">
                  <c:v>1696.1130000000001</c:v>
                </c:pt>
                <c:pt idx="100">
                  <c:v>1697.078</c:v>
                </c:pt>
                <c:pt idx="101">
                  <c:v>1698.0419999999999</c:v>
                </c:pt>
                <c:pt idx="102">
                  <c:v>1699.0060000000001</c:v>
                </c:pt>
                <c:pt idx="103">
                  <c:v>1699.97</c:v>
                </c:pt>
                <c:pt idx="104">
                  <c:v>1700.9349999999999</c:v>
                </c:pt>
                <c:pt idx="105">
                  <c:v>1701.8989999999999</c:v>
                </c:pt>
                <c:pt idx="106">
                  <c:v>1702.8630000000001</c:v>
                </c:pt>
                <c:pt idx="107">
                  <c:v>1703.827</c:v>
                </c:pt>
                <c:pt idx="108">
                  <c:v>1704.7919999999999</c:v>
                </c:pt>
                <c:pt idx="109">
                  <c:v>1705.7560000000001</c:v>
                </c:pt>
                <c:pt idx="110">
                  <c:v>1706.72</c:v>
                </c:pt>
                <c:pt idx="111">
                  <c:v>1707.684</c:v>
                </c:pt>
                <c:pt idx="112">
                  <c:v>1708.6489999999999</c:v>
                </c:pt>
                <c:pt idx="113">
                  <c:v>1709.6130000000001</c:v>
                </c:pt>
                <c:pt idx="114">
                  <c:v>1710.577</c:v>
                </c:pt>
                <c:pt idx="115">
                  <c:v>1711.5409999999999</c:v>
                </c:pt>
                <c:pt idx="116">
                  <c:v>1712.5060000000001</c:v>
                </c:pt>
                <c:pt idx="117">
                  <c:v>1713.47</c:v>
                </c:pt>
                <c:pt idx="118">
                  <c:v>1714.434</c:v>
                </c:pt>
                <c:pt idx="119">
                  <c:v>1715.3979999999999</c:v>
                </c:pt>
                <c:pt idx="120">
                  <c:v>1716.3630000000001</c:v>
                </c:pt>
                <c:pt idx="121">
                  <c:v>1717.327</c:v>
                </c:pt>
                <c:pt idx="122">
                  <c:v>1718.2909999999999</c:v>
                </c:pt>
                <c:pt idx="123">
                  <c:v>1719.2550000000001</c:v>
                </c:pt>
                <c:pt idx="124">
                  <c:v>1720.22</c:v>
                </c:pt>
              </c:numCache>
            </c:numRef>
          </c:xVal>
          <c:yVal>
            <c:numRef>
              <c:f>Sheet3!$I$3:$I$127</c:f>
              <c:numCache>
                <c:formatCode>General</c:formatCode>
                <c:ptCount val="125"/>
                <c:pt idx="0">
                  <c:v>7.331E-2</c:v>
                </c:pt>
                <c:pt idx="1">
                  <c:v>8.3879999999999996E-2</c:v>
                </c:pt>
                <c:pt idx="2">
                  <c:v>9.5130000000000006E-2</c:v>
                </c:pt>
                <c:pt idx="3">
                  <c:v>0.10713</c:v>
                </c:pt>
                <c:pt idx="4">
                  <c:v>0.11987</c:v>
                </c:pt>
                <c:pt idx="5">
                  <c:v>0.13328999999999999</c:v>
                </c:pt>
                <c:pt idx="6">
                  <c:v>0.14742</c:v>
                </c:pt>
                <c:pt idx="7">
                  <c:v>0.16233</c:v>
                </c:pt>
                <c:pt idx="8">
                  <c:v>0.17798</c:v>
                </c:pt>
                <c:pt idx="9">
                  <c:v>0.19399</c:v>
                </c:pt>
                <c:pt idx="10">
                  <c:v>0.21062</c:v>
                </c:pt>
                <c:pt idx="11">
                  <c:v>0.22896</c:v>
                </c:pt>
                <c:pt idx="12">
                  <c:v>0.24807999999999999</c:v>
                </c:pt>
                <c:pt idx="13">
                  <c:v>0.26743</c:v>
                </c:pt>
                <c:pt idx="14">
                  <c:v>0.28692000000000001</c:v>
                </c:pt>
                <c:pt idx="15">
                  <c:v>0.30649999999999999</c:v>
                </c:pt>
                <c:pt idx="16">
                  <c:v>0.32596999999999998</c:v>
                </c:pt>
                <c:pt idx="17">
                  <c:v>0.34554000000000001</c:v>
                </c:pt>
                <c:pt idx="18">
                  <c:v>0.36557000000000001</c:v>
                </c:pt>
                <c:pt idx="19">
                  <c:v>0.38574000000000003</c:v>
                </c:pt>
                <c:pt idx="20">
                  <c:v>0.40582000000000001</c:v>
                </c:pt>
                <c:pt idx="21">
                  <c:v>0.42582999999999999</c:v>
                </c:pt>
                <c:pt idx="22">
                  <c:v>0.44602000000000003</c:v>
                </c:pt>
                <c:pt idx="23">
                  <c:v>0.46640999999999999</c:v>
                </c:pt>
                <c:pt idx="24">
                  <c:v>0.48748000000000002</c:v>
                </c:pt>
                <c:pt idx="25">
                  <c:v>0.50963000000000003</c:v>
                </c:pt>
                <c:pt idx="26">
                  <c:v>0.53152999999999995</c:v>
                </c:pt>
                <c:pt idx="27">
                  <c:v>0.55320999999999998</c:v>
                </c:pt>
                <c:pt idx="28">
                  <c:v>0.57450999999999997</c:v>
                </c:pt>
                <c:pt idx="29">
                  <c:v>0.59519999999999995</c:v>
                </c:pt>
                <c:pt idx="30">
                  <c:v>0.61639999999999995</c:v>
                </c:pt>
                <c:pt idx="31">
                  <c:v>0.63822000000000001</c:v>
                </c:pt>
                <c:pt idx="32">
                  <c:v>0.65996999999999995</c:v>
                </c:pt>
                <c:pt idx="33">
                  <c:v>0.68100000000000005</c:v>
                </c:pt>
                <c:pt idx="34">
                  <c:v>0.70106000000000002</c:v>
                </c:pt>
                <c:pt idx="35">
                  <c:v>0.72045999999999999</c:v>
                </c:pt>
                <c:pt idx="36">
                  <c:v>0.73931000000000002</c:v>
                </c:pt>
                <c:pt idx="37">
                  <c:v>0.75746999999999998</c:v>
                </c:pt>
                <c:pt idx="38">
                  <c:v>0.77478000000000002</c:v>
                </c:pt>
                <c:pt idx="39">
                  <c:v>0.79127999999999998</c:v>
                </c:pt>
                <c:pt idx="40">
                  <c:v>0.80683000000000005</c:v>
                </c:pt>
                <c:pt idx="41">
                  <c:v>0.82225999999999999</c:v>
                </c:pt>
                <c:pt idx="42">
                  <c:v>0.83745999999999998</c:v>
                </c:pt>
                <c:pt idx="43">
                  <c:v>0.85272000000000003</c:v>
                </c:pt>
                <c:pt idx="44">
                  <c:v>0.86865999999999999</c:v>
                </c:pt>
                <c:pt idx="45">
                  <c:v>0.88412999999999997</c:v>
                </c:pt>
                <c:pt idx="46">
                  <c:v>0.89822000000000002</c:v>
                </c:pt>
                <c:pt idx="47">
                  <c:v>0.91108</c:v>
                </c:pt>
                <c:pt idx="48">
                  <c:v>0.92440999999999995</c:v>
                </c:pt>
                <c:pt idx="49">
                  <c:v>0.93835000000000002</c:v>
                </c:pt>
                <c:pt idx="50">
                  <c:v>0.95172999999999996</c:v>
                </c:pt>
                <c:pt idx="51">
                  <c:v>0.96379999999999999</c:v>
                </c:pt>
                <c:pt idx="52">
                  <c:v>0.97419</c:v>
                </c:pt>
                <c:pt idx="53">
                  <c:v>0.98275000000000001</c:v>
                </c:pt>
                <c:pt idx="54">
                  <c:v>0.98953999999999998</c:v>
                </c:pt>
                <c:pt idx="55">
                  <c:v>0.99507999999999996</c:v>
                </c:pt>
                <c:pt idx="56">
                  <c:v>0.99865000000000004</c:v>
                </c:pt>
                <c:pt idx="57">
                  <c:v>1</c:v>
                </c:pt>
                <c:pt idx="58">
                  <c:v>0.99929999999999997</c:v>
                </c:pt>
                <c:pt idx="59">
                  <c:v>0.99665000000000004</c:v>
                </c:pt>
                <c:pt idx="60">
                  <c:v>0.99197000000000002</c:v>
                </c:pt>
                <c:pt idx="61">
                  <c:v>0.98621999999999999</c:v>
                </c:pt>
                <c:pt idx="62">
                  <c:v>0.98089000000000004</c:v>
                </c:pt>
                <c:pt idx="63">
                  <c:v>0.97494000000000003</c:v>
                </c:pt>
                <c:pt idx="64">
                  <c:v>0.96780999999999995</c:v>
                </c:pt>
                <c:pt idx="65">
                  <c:v>0.96035999999999999</c:v>
                </c:pt>
                <c:pt idx="66">
                  <c:v>0.95265999999999995</c:v>
                </c:pt>
                <c:pt idx="67">
                  <c:v>0.94486000000000003</c:v>
                </c:pt>
                <c:pt idx="68">
                  <c:v>0.93700000000000006</c:v>
                </c:pt>
                <c:pt idx="69">
                  <c:v>0.92874000000000001</c:v>
                </c:pt>
                <c:pt idx="70">
                  <c:v>0.91996</c:v>
                </c:pt>
                <c:pt idx="71">
                  <c:v>0.91156999999999999</c:v>
                </c:pt>
                <c:pt idx="72">
                  <c:v>0.90364</c:v>
                </c:pt>
                <c:pt idx="73">
                  <c:v>0.89512000000000003</c:v>
                </c:pt>
                <c:pt idx="74">
                  <c:v>0.88532</c:v>
                </c:pt>
                <c:pt idx="75">
                  <c:v>0.87397999999999998</c:v>
                </c:pt>
                <c:pt idx="76">
                  <c:v>0.86104000000000003</c:v>
                </c:pt>
                <c:pt idx="77">
                  <c:v>0.84624999999999995</c:v>
                </c:pt>
                <c:pt idx="78">
                  <c:v>0.82945000000000002</c:v>
                </c:pt>
                <c:pt idx="79">
                  <c:v>0.81079999999999997</c:v>
                </c:pt>
                <c:pt idx="80">
                  <c:v>0.79039000000000004</c:v>
                </c:pt>
                <c:pt idx="81">
                  <c:v>0.76900000000000002</c:v>
                </c:pt>
                <c:pt idx="82">
                  <c:v>0.74573999999999996</c:v>
                </c:pt>
                <c:pt idx="83">
                  <c:v>0.72014</c:v>
                </c:pt>
                <c:pt idx="84">
                  <c:v>0.69291000000000003</c:v>
                </c:pt>
                <c:pt idx="85">
                  <c:v>0.66500999999999999</c:v>
                </c:pt>
                <c:pt idx="86">
                  <c:v>0.63614999999999999</c:v>
                </c:pt>
                <c:pt idx="87">
                  <c:v>0.60629999999999995</c:v>
                </c:pt>
                <c:pt idx="88">
                  <c:v>0.57584000000000002</c:v>
                </c:pt>
                <c:pt idx="89">
                  <c:v>0.54505999999999999</c:v>
                </c:pt>
                <c:pt idx="90">
                  <c:v>0.51412999999999998</c:v>
                </c:pt>
                <c:pt idx="91">
                  <c:v>0.48268</c:v>
                </c:pt>
                <c:pt idx="92">
                  <c:v>0.45195000000000002</c:v>
                </c:pt>
                <c:pt idx="93">
                  <c:v>0.42277999999999999</c:v>
                </c:pt>
                <c:pt idx="94">
                  <c:v>0.39494000000000001</c:v>
                </c:pt>
                <c:pt idx="95">
                  <c:v>0.36785000000000001</c:v>
                </c:pt>
                <c:pt idx="96">
                  <c:v>0.34029999999999999</c:v>
                </c:pt>
                <c:pt idx="97">
                  <c:v>0.31430999999999998</c:v>
                </c:pt>
                <c:pt idx="98">
                  <c:v>0.28983999999999999</c:v>
                </c:pt>
                <c:pt idx="99">
                  <c:v>0.26590000000000003</c:v>
                </c:pt>
                <c:pt idx="100">
                  <c:v>0.24237</c:v>
                </c:pt>
                <c:pt idx="101">
                  <c:v>0.2195</c:v>
                </c:pt>
                <c:pt idx="102">
                  <c:v>0.19733000000000001</c:v>
                </c:pt>
                <c:pt idx="103">
                  <c:v>0.17605999999999999</c:v>
                </c:pt>
                <c:pt idx="104">
                  <c:v>0.15587000000000001</c:v>
                </c:pt>
                <c:pt idx="105">
                  <c:v>0.13691999999999999</c:v>
                </c:pt>
                <c:pt idx="106">
                  <c:v>0.12015000000000001</c:v>
                </c:pt>
                <c:pt idx="107">
                  <c:v>0.10498</c:v>
                </c:pt>
                <c:pt idx="108">
                  <c:v>9.0719999999999995E-2</c:v>
                </c:pt>
                <c:pt idx="109">
                  <c:v>7.7649999999999997E-2</c:v>
                </c:pt>
                <c:pt idx="110">
                  <c:v>6.6500000000000004E-2</c:v>
                </c:pt>
                <c:pt idx="111">
                  <c:v>5.8299999999999998E-2</c:v>
                </c:pt>
                <c:pt idx="112">
                  <c:v>5.1670000000000001E-2</c:v>
                </c:pt>
                <c:pt idx="113">
                  <c:v>4.5760000000000002E-2</c:v>
                </c:pt>
                <c:pt idx="114">
                  <c:v>4.0480000000000002E-2</c:v>
                </c:pt>
                <c:pt idx="115">
                  <c:v>3.6679999999999997E-2</c:v>
                </c:pt>
                <c:pt idx="116">
                  <c:v>3.4169999999999999E-2</c:v>
                </c:pt>
                <c:pt idx="117">
                  <c:v>3.2149999999999998E-2</c:v>
                </c:pt>
                <c:pt idx="118">
                  <c:v>3.0009999999999998E-2</c:v>
                </c:pt>
                <c:pt idx="119">
                  <c:v>2.7199999999999998E-2</c:v>
                </c:pt>
                <c:pt idx="120">
                  <c:v>2.3570000000000001E-2</c:v>
                </c:pt>
                <c:pt idx="121">
                  <c:v>1.915E-2</c:v>
                </c:pt>
                <c:pt idx="122">
                  <c:v>1.3820000000000001E-2</c:v>
                </c:pt>
                <c:pt idx="123">
                  <c:v>7.4000000000000003E-3</c:v>
                </c:pt>
                <c:pt idx="124">
                  <c:v>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3508480"/>
        <c:axId val="173522944"/>
      </c:scatterChart>
      <c:valAx>
        <c:axId val="173508480"/>
        <c:scaling>
          <c:orientation val="maxMin"/>
          <c:max val="1720"/>
          <c:min val="16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Wavenumber (cm</a:t>
                </a:r>
                <a:r>
                  <a:rPr lang="en-US" baseline="30000"/>
                  <a:t>-1</a:t>
                </a:r>
                <a:r>
                  <a:rPr lang="en-US"/>
                  <a:t>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3522944"/>
        <c:crosses val="autoZero"/>
        <c:crossBetween val="midCat"/>
        <c:majorUnit val="20"/>
      </c:valAx>
      <c:valAx>
        <c:axId val="173522944"/>
        <c:scaling>
          <c:orientation val="minMax"/>
        </c:scaling>
        <c:delete val="1"/>
        <c:axPos val="r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Absorvance</a:t>
                </a:r>
              </a:p>
            </c:rich>
          </c:tx>
          <c:layout>
            <c:manualLayout>
              <c:xMode val="edge"/>
              <c:yMode val="edge"/>
              <c:x val="1.1591954471037655E-2"/>
              <c:y val="0.27109892413608044"/>
            </c:manualLayout>
          </c:layout>
          <c:overlay val="0"/>
        </c:title>
        <c:numFmt formatCode="General" sourceLinked="1"/>
        <c:majorTickMark val="none"/>
        <c:minorTickMark val="none"/>
        <c:tickLblPos val="none"/>
        <c:crossAx val="173508480"/>
        <c:crossesAt val="1740"/>
        <c:crossBetween val="midCat"/>
      </c:valAx>
    </c:plotArea>
    <c:legend>
      <c:legendPos val="r"/>
      <c:layout>
        <c:manualLayout>
          <c:xMode val="edge"/>
          <c:yMode val="edge"/>
          <c:x val="0.58392193550063665"/>
          <c:y val="2.5898787444957792E-2"/>
          <c:w val="0.41122995764143344"/>
          <c:h val="0.42662284982972171"/>
        </c:manualLayout>
      </c:layout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PT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5265878994927071"/>
          <c:y val="8.4084330671484228E-2"/>
          <c:w val="0.77187028626035903"/>
          <c:h val="0.72072283432700723"/>
        </c:manualLayout>
      </c:layout>
      <c:barChart>
        <c:barDir val="col"/>
        <c:grouping val="clustered"/>
        <c:varyColors val="0"/>
        <c:ser>
          <c:idx val="0"/>
          <c:order val="0"/>
          <c:tx>
            <c:v>sCT:R (5:95)</c:v>
          </c:tx>
          <c:spPr>
            <a:pattFill prst="pct75">
              <a:fgClr>
                <a:schemeClr val="tx1"/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</c:spPr>
          <c:invertIfNegative val="0"/>
          <c:errBars>
            <c:errBarType val="both"/>
            <c:errValType val="cust"/>
            <c:noEndCap val="0"/>
            <c:plus>
              <c:numRef>
                <c:f>Sheet1!$I$48:$I$56</c:f>
                <c:numCache>
                  <c:formatCode>General</c:formatCode>
                  <c:ptCount val="9"/>
                  <c:pt idx="0">
                    <c:v>2.3456519137178273</c:v>
                  </c:pt>
                  <c:pt idx="1">
                    <c:v>0.72723040069718836</c:v>
                  </c:pt>
                  <c:pt idx="2">
                    <c:v>7.4525914568800982</c:v>
                  </c:pt>
                  <c:pt idx="3">
                    <c:v>4.2764607424891485</c:v>
                  </c:pt>
                  <c:pt idx="4">
                    <c:v>1.3687153873954976</c:v>
                  </c:pt>
                  <c:pt idx="5">
                    <c:v>5.1846639983681326</c:v>
                  </c:pt>
                  <c:pt idx="6">
                    <c:v>4.6818429180978294</c:v>
                  </c:pt>
                  <c:pt idx="7">
                    <c:v>0.35104260829012113</c:v>
                  </c:pt>
                  <c:pt idx="8">
                    <c:v>0.34077228595483922</c:v>
                  </c:pt>
                </c:numCache>
              </c:numRef>
            </c:plus>
            <c:minus>
              <c:numRef>
                <c:f>Sheet1!$I$48:$I$56</c:f>
                <c:numCache>
                  <c:formatCode>General</c:formatCode>
                  <c:ptCount val="9"/>
                  <c:pt idx="0">
                    <c:v>2.3456519137178273</c:v>
                  </c:pt>
                  <c:pt idx="1">
                    <c:v>0.72723040069718836</c:v>
                  </c:pt>
                  <c:pt idx="2">
                    <c:v>7.4525914568800982</c:v>
                  </c:pt>
                  <c:pt idx="3">
                    <c:v>4.2764607424891485</c:v>
                  </c:pt>
                  <c:pt idx="4">
                    <c:v>1.3687153873954976</c:v>
                  </c:pt>
                  <c:pt idx="5">
                    <c:v>5.1846639983681326</c:v>
                  </c:pt>
                  <c:pt idx="6">
                    <c:v>4.6818429180978294</c:v>
                  </c:pt>
                  <c:pt idx="7">
                    <c:v>0.35104260829012113</c:v>
                  </c:pt>
                  <c:pt idx="8">
                    <c:v>0.34077228595483922</c:v>
                  </c:pt>
                </c:numCache>
              </c:numRef>
            </c:minus>
          </c:errBars>
          <c:cat>
            <c:strRef>
              <c:f>Sheet1!$A$48:$A$56</c:f>
              <c:strCache>
                <c:ptCount val="9"/>
                <c:pt idx="0">
                  <c:v>MA/IP</c:v>
                </c:pt>
                <c:pt idx="1">
                  <c:v>Stage 1</c:v>
                </c:pt>
                <c:pt idx="2">
                  <c:v>Stage 2</c:v>
                </c:pt>
                <c:pt idx="3">
                  <c:v>Stage 3</c:v>
                </c:pt>
                <c:pt idx="4">
                  <c:v>Stage 4</c:v>
                </c:pt>
                <c:pt idx="5">
                  <c:v>Stage 5</c:v>
                </c:pt>
                <c:pt idx="6">
                  <c:v>Stage 6</c:v>
                </c:pt>
                <c:pt idx="7">
                  <c:v>Stage 7</c:v>
                </c:pt>
                <c:pt idx="8">
                  <c:v>Filter</c:v>
                </c:pt>
              </c:strCache>
            </c:strRef>
          </c:cat>
          <c:val>
            <c:numRef>
              <c:f>Sheet1!$H$48:$H$56</c:f>
              <c:numCache>
                <c:formatCode>0.00</c:formatCode>
                <c:ptCount val="9"/>
                <c:pt idx="0">
                  <c:v>15.121151695222315</c:v>
                </c:pt>
                <c:pt idx="1">
                  <c:v>13.707242430575011</c:v>
                </c:pt>
                <c:pt idx="2">
                  <c:v>12.830154521482523</c:v>
                </c:pt>
                <c:pt idx="3">
                  <c:v>14.929383668007324</c:v>
                </c:pt>
                <c:pt idx="4">
                  <c:v>27.110974454561671</c:v>
                </c:pt>
                <c:pt idx="5">
                  <c:v>8.811944296574735</c:v>
                </c:pt>
                <c:pt idx="6">
                  <c:v>6.2113056172281409</c:v>
                </c:pt>
                <c:pt idx="7">
                  <c:v>0.97124959192687133</c:v>
                </c:pt>
                <c:pt idx="8">
                  <c:v>0.30659372442141736</c:v>
                </c:pt>
              </c:numCache>
            </c:numRef>
          </c:val>
        </c:ser>
        <c:ser>
          <c:idx val="1"/>
          <c:order val="1"/>
          <c:tx>
            <c:v>sCT:R:HPβCD (5:57:38)</c:v>
          </c:tx>
          <c:spPr>
            <a:pattFill prst="ltUpDiag">
              <a:fgClr>
                <a:schemeClr val="tx1"/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</c:spPr>
          <c:invertIfNegative val="0"/>
          <c:errBars>
            <c:errBarType val="both"/>
            <c:errValType val="cust"/>
            <c:noEndCap val="0"/>
            <c:plus>
              <c:numRef>
                <c:f>Sheet1!$N$48:$N$56</c:f>
                <c:numCache>
                  <c:formatCode>General</c:formatCode>
                  <c:ptCount val="9"/>
                  <c:pt idx="0">
                    <c:v>2.0235262546810242</c:v>
                  </c:pt>
                  <c:pt idx="1">
                    <c:v>7.1640514484550333E-2</c:v>
                  </c:pt>
                  <c:pt idx="2">
                    <c:v>0.45789347634468275</c:v>
                  </c:pt>
                  <c:pt idx="3">
                    <c:v>1.3268049589293118</c:v>
                  </c:pt>
                  <c:pt idx="4">
                    <c:v>0.68279405914183922</c:v>
                  </c:pt>
                  <c:pt idx="5">
                    <c:v>2.0278830259376921</c:v>
                  </c:pt>
                  <c:pt idx="6">
                    <c:v>0.36787898290721166</c:v>
                  </c:pt>
                  <c:pt idx="7">
                    <c:v>0.35626820114048868</c:v>
                  </c:pt>
                  <c:pt idx="8">
                    <c:v>0.31561107534153976</c:v>
                  </c:pt>
                </c:numCache>
              </c:numRef>
            </c:plus>
            <c:minus>
              <c:numRef>
                <c:f>Sheet1!$N$48:$N$56</c:f>
                <c:numCache>
                  <c:formatCode>General</c:formatCode>
                  <c:ptCount val="9"/>
                  <c:pt idx="0">
                    <c:v>2.0235262546810242</c:v>
                  </c:pt>
                  <c:pt idx="1">
                    <c:v>7.1640514484550333E-2</c:v>
                  </c:pt>
                  <c:pt idx="2">
                    <c:v>0.45789347634468275</c:v>
                  </c:pt>
                  <c:pt idx="3">
                    <c:v>1.3268049589293118</c:v>
                  </c:pt>
                  <c:pt idx="4">
                    <c:v>0.68279405914183922</c:v>
                  </c:pt>
                  <c:pt idx="5">
                    <c:v>2.0278830259376921</c:v>
                  </c:pt>
                  <c:pt idx="6">
                    <c:v>0.36787898290721166</c:v>
                  </c:pt>
                  <c:pt idx="7">
                    <c:v>0.35626820114048868</c:v>
                  </c:pt>
                  <c:pt idx="8">
                    <c:v>0.31561107534153976</c:v>
                  </c:pt>
                </c:numCache>
              </c:numRef>
            </c:minus>
          </c:errBars>
          <c:val>
            <c:numRef>
              <c:f>Sheet1!$M$48:$M$56</c:f>
              <c:numCache>
                <c:formatCode>0.00</c:formatCode>
                <c:ptCount val="9"/>
                <c:pt idx="0">
                  <c:v>10.38851216956234</c:v>
                </c:pt>
                <c:pt idx="1">
                  <c:v>2.2288700617627732</c:v>
                </c:pt>
                <c:pt idx="2">
                  <c:v>3.984915061978727</c:v>
                </c:pt>
                <c:pt idx="3">
                  <c:v>19.074399478073868</c:v>
                </c:pt>
                <c:pt idx="4">
                  <c:v>30.042576987513325</c:v>
                </c:pt>
                <c:pt idx="5">
                  <c:v>22.613767847441171</c:v>
                </c:pt>
                <c:pt idx="6">
                  <c:v>7.4731364895921635</c:v>
                </c:pt>
                <c:pt idx="7">
                  <c:v>2.1609014591654181</c:v>
                </c:pt>
                <c:pt idx="8">
                  <c:v>2.032920444910197</c:v>
                </c:pt>
              </c:numCache>
            </c:numRef>
          </c:val>
        </c:ser>
        <c:ser>
          <c:idx val="2"/>
          <c:order val="2"/>
          <c:tx>
            <c:v>sCT:R:HPβCD (5:38:57)</c:v>
          </c:tx>
          <c:spPr>
            <a:pattFill prst="pct10">
              <a:fgClr>
                <a:schemeClr val="tx1"/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</c:spPr>
          <c:invertIfNegative val="0"/>
          <c:errBars>
            <c:errBarType val="both"/>
            <c:errValType val="cust"/>
            <c:noEndCap val="0"/>
            <c:plus>
              <c:numRef>
                <c:f>Sheet1!$S$48:$S$56</c:f>
                <c:numCache>
                  <c:formatCode>General</c:formatCode>
                  <c:ptCount val="9"/>
                  <c:pt idx="0">
                    <c:v>3.5683186809680447</c:v>
                  </c:pt>
                  <c:pt idx="1">
                    <c:v>1.4537130092163968</c:v>
                  </c:pt>
                  <c:pt idx="2">
                    <c:v>2.8700497072682269</c:v>
                  </c:pt>
                  <c:pt idx="3">
                    <c:v>1.2400573707857632</c:v>
                  </c:pt>
                  <c:pt idx="4">
                    <c:v>3.1304126075191507</c:v>
                  </c:pt>
                  <c:pt idx="5">
                    <c:v>3.1987739934957795</c:v>
                  </c:pt>
                  <c:pt idx="6">
                    <c:v>1.0767093396061109</c:v>
                  </c:pt>
                  <c:pt idx="7">
                    <c:v>0.54791693270953501</c:v>
                  </c:pt>
                  <c:pt idx="8">
                    <c:v>0.28627934658184145</c:v>
                  </c:pt>
                </c:numCache>
              </c:numRef>
            </c:plus>
            <c:minus>
              <c:numRef>
                <c:f>Sheet1!$S$48:$S$56</c:f>
                <c:numCache>
                  <c:formatCode>General</c:formatCode>
                  <c:ptCount val="9"/>
                  <c:pt idx="0">
                    <c:v>3.5683186809680447</c:v>
                  </c:pt>
                  <c:pt idx="1">
                    <c:v>1.4537130092163968</c:v>
                  </c:pt>
                  <c:pt idx="2">
                    <c:v>2.8700497072682269</c:v>
                  </c:pt>
                  <c:pt idx="3">
                    <c:v>1.2400573707857632</c:v>
                  </c:pt>
                  <c:pt idx="4">
                    <c:v>3.1304126075191507</c:v>
                  </c:pt>
                  <c:pt idx="5">
                    <c:v>3.1987739934957795</c:v>
                  </c:pt>
                  <c:pt idx="6">
                    <c:v>1.0767093396061109</c:v>
                  </c:pt>
                  <c:pt idx="7">
                    <c:v>0.54791693270953501</c:v>
                  </c:pt>
                  <c:pt idx="8">
                    <c:v>0.28627934658184145</c:v>
                  </c:pt>
                </c:numCache>
              </c:numRef>
            </c:minus>
          </c:errBars>
          <c:val>
            <c:numRef>
              <c:f>Sheet1!$R$48:$R$56</c:f>
              <c:numCache>
                <c:formatCode>0.00</c:formatCode>
                <c:ptCount val="9"/>
                <c:pt idx="0">
                  <c:v>10.368830885956474</c:v>
                </c:pt>
                <c:pt idx="1">
                  <c:v>4.1414819789567945</c:v>
                </c:pt>
                <c:pt idx="2">
                  <c:v>6.3513816032284804</c:v>
                </c:pt>
                <c:pt idx="3">
                  <c:v>17.962052045329415</c:v>
                </c:pt>
                <c:pt idx="4">
                  <c:v>28.362647402271314</c:v>
                </c:pt>
                <c:pt idx="5">
                  <c:v>20.804215901596692</c:v>
                </c:pt>
                <c:pt idx="6">
                  <c:v>7.5811204085213495</c:v>
                </c:pt>
                <c:pt idx="7">
                  <c:v>2.2168575560113513</c:v>
                </c:pt>
                <c:pt idx="8">
                  <c:v>2.2114122181281353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8277760"/>
        <c:axId val="178279552"/>
      </c:barChart>
      <c:catAx>
        <c:axId val="1782777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pt-PT"/>
          </a:p>
        </c:txPr>
        <c:crossAx val="1782795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8279552"/>
        <c:scaling>
          <c:orientation val="minMax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pt-PT"/>
                  <a:t>% emmitted recovered powder</a:t>
                </a:r>
              </a:p>
            </c:rich>
          </c:tx>
          <c:layout>
            <c:manualLayout>
              <c:xMode val="edge"/>
              <c:yMode val="edge"/>
              <c:x val="2.9159544147613493E-2"/>
              <c:y val="0.11711746057813843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pt-PT"/>
          </a:p>
        </c:txPr>
        <c:crossAx val="17827776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556026650514839"/>
          <c:y val="0.11671937452949757"/>
          <c:w val="0.32634732876188832"/>
          <c:h val="0.1921927558205348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pt-PT"/>
    </a:p>
  </c:txPr>
  <c:externalData r:id="rId2">
    <c:autoUpdate val="0"/>
  </c:externalData>
  <c:userShapes r:id="rId3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PT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2006800834428621"/>
          <c:y val="4.5929648241206031E-2"/>
          <c:w val="0.85798201717894063"/>
          <c:h val="0.76611957424920041"/>
        </c:manualLayout>
      </c:layout>
      <c:barChart>
        <c:barDir val="col"/>
        <c:grouping val="clustered"/>
        <c:varyColors val="0"/>
        <c:ser>
          <c:idx val="0"/>
          <c:order val="0"/>
          <c:tx>
            <c:v>sCT:T</c:v>
          </c:tx>
          <c:spPr>
            <a:pattFill prst="pct10">
              <a:fgClr>
                <a:schemeClr val="tx1"/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</c:spPr>
          <c:invertIfNegative val="0"/>
          <c:errBars>
            <c:errBarType val="both"/>
            <c:errValType val="cust"/>
            <c:noEndCap val="0"/>
            <c:plus>
              <c:numRef>
                <c:f>Sheet1!$AC$48:$AC$56</c:f>
                <c:numCache>
                  <c:formatCode>General</c:formatCode>
                  <c:ptCount val="9"/>
                  <c:pt idx="0">
                    <c:v>5.7128119043567285</c:v>
                  </c:pt>
                  <c:pt idx="1">
                    <c:v>5.698013229442024</c:v>
                  </c:pt>
                  <c:pt idx="2">
                    <c:v>0.67877151297590721</c:v>
                  </c:pt>
                  <c:pt idx="3">
                    <c:v>0.89959990243828314</c:v>
                  </c:pt>
                  <c:pt idx="4">
                    <c:v>4.9670836208935034</c:v>
                  </c:pt>
                  <c:pt idx="5">
                    <c:v>9.3673330977696487</c:v>
                  </c:pt>
                  <c:pt idx="6">
                    <c:v>3.5680829361531594</c:v>
                  </c:pt>
                  <c:pt idx="7">
                    <c:v>0.33498905324539779</c:v>
                  </c:pt>
                  <c:pt idx="8">
                    <c:v>0.42601449636047545</c:v>
                  </c:pt>
                </c:numCache>
              </c:numRef>
            </c:plus>
            <c:minus>
              <c:numRef>
                <c:f>Sheet1!$AC$48:$AC$56</c:f>
                <c:numCache>
                  <c:formatCode>General</c:formatCode>
                  <c:ptCount val="9"/>
                  <c:pt idx="0">
                    <c:v>5.7128119043567285</c:v>
                  </c:pt>
                  <c:pt idx="1">
                    <c:v>5.698013229442024</c:v>
                  </c:pt>
                  <c:pt idx="2">
                    <c:v>0.67877151297590721</c:v>
                  </c:pt>
                  <c:pt idx="3">
                    <c:v>0.89959990243828314</c:v>
                  </c:pt>
                  <c:pt idx="4">
                    <c:v>4.9670836208935034</c:v>
                  </c:pt>
                  <c:pt idx="5">
                    <c:v>9.3673330977696487</c:v>
                  </c:pt>
                  <c:pt idx="6">
                    <c:v>3.5680829361531594</c:v>
                  </c:pt>
                  <c:pt idx="7">
                    <c:v>0.33498905324539779</c:v>
                  </c:pt>
                  <c:pt idx="8">
                    <c:v>0.42601449636047545</c:v>
                  </c:pt>
                </c:numCache>
              </c:numRef>
            </c:minus>
          </c:errBars>
          <c:val>
            <c:numRef>
              <c:f>Sheet1!$AB$48:$AB$56</c:f>
              <c:numCache>
                <c:formatCode>General</c:formatCode>
                <c:ptCount val="9"/>
                <c:pt idx="0">
                  <c:v>17.375075168134551</c:v>
                </c:pt>
                <c:pt idx="1">
                  <c:v>36.846319077732772</c:v>
                </c:pt>
                <c:pt idx="2">
                  <c:v>4.0908146479766465</c:v>
                </c:pt>
                <c:pt idx="3">
                  <c:v>8.4543738321698214</c:v>
                </c:pt>
                <c:pt idx="4">
                  <c:v>19.267350570147123</c:v>
                </c:pt>
                <c:pt idx="5">
                  <c:v>6.8581631793197868</c:v>
                </c:pt>
                <c:pt idx="6">
                  <c:v>4.9796539361278329</c:v>
                </c:pt>
                <c:pt idx="7">
                  <c:v>1.083709003130926</c:v>
                </c:pt>
                <c:pt idx="8">
                  <c:v>1.0445405852605432</c:v>
                </c:pt>
              </c:numCache>
            </c:numRef>
          </c:val>
        </c:ser>
        <c:ser>
          <c:idx val="1"/>
          <c:order val="1"/>
          <c:tx>
            <c:v>sCT:T:R</c:v>
          </c:tx>
          <c:spPr>
            <a:pattFill prst="pct60">
              <a:fgClr>
                <a:schemeClr val="tx1"/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</c:spPr>
          <c:invertIfNegative val="0"/>
          <c:errBars>
            <c:errBarType val="both"/>
            <c:errValType val="cust"/>
            <c:noEndCap val="0"/>
            <c:plus>
              <c:numRef>
                <c:f>Sheet1!$AH$48:$AH$56</c:f>
                <c:numCache>
                  <c:formatCode>General</c:formatCode>
                  <c:ptCount val="9"/>
                  <c:pt idx="0">
                    <c:v>10.34088951337886</c:v>
                  </c:pt>
                  <c:pt idx="1">
                    <c:v>12.267040651222686</c:v>
                  </c:pt>
                  <c:pt idx="2">
                    <c:v>0.53423389947784128</c:v>
                  </c:pt>
                  <c:pt idx="3">
                    <c:v>2.0574826372569621</c:v>
                  </c:pt>
                  <c:pt idx="4">
                    <c:v>0.79634353973866046</c:v>
                  </c:pt>
                  <c:pt idx="5">
                    <c:v>2.75266033633739</c:v>
                  </c:pt>
                  <c:pt idx="6">
                    <c:v>1.2371742252948563</c:v>
                  </c:pt>
                  <c:pt idx="7">
                    <c:v>0.49517165254812134</c:v>
                  </c:pt>
                  <c:pt idx="8">
                    <c:v>0.11224581632087491</c:v>
                  </c:pt>
                </c:numCache>
              </c:numRef>
            </c:plus>
            <c:minus>
              <c:numRef>
                <c:f>Sheet1!$AH$48:$AH$56</c:f>
                <c:numCache>
                  <c:formatCode>General</c:formatCode>
                  <c:ptCount val="9"/>
                  <c:pt idx="0">
                    <c:v>10.34088951337886</c:v>
                  </c:pt>
                  <c:pt idx="1">
                    <c:v>12.267040651222686</c:v>
                  </c:pt>
                  <c:pt idx="2">
                    <c:v>0.53423389947784128</c:v>
                  </c:pt>
                  <c:pt idx="3">
                    <c:v>2.0574826372569621</c:v>
                  </c:pt>
                  <c:pt idx="4">
                    <c:v>0.79634353973866046</c:v>
                  </c:pt>
                  <c:pt idx="5">
                    <c:v>2.75266033633739</c:v>
                  </c:pt>
                  <c:pt idx="6">
                    <c:v>1.2371742252948563</c:v>
                  </c:pt>
                  <c:pt idx="7">
                    <c:v>0.49517165254812134</c:v>
                  </c:pt>
                  <c:pt idx="8">
                    <c:v>0.11224581632087491</c:v>
                  </c:pt>
                </c:numCache>
              </c:numRef>
            </c:minus>
          </c:errBars>
          <c:val>
            <c:numRef>
              <c:f>Sheet1!$AG$48:$AG$56</c:f>
              <c:numCache>
                <c:formatCode>General</c:formatCode>
                <c:ptCount val="9"/>
                <c:pt idx="0">
                  <c:v>14.677908719103581</c:v>
                </c:pt>
                <c:pt idx="1">
                  <c:v>25.94666673682126</c:v>
                </c:pt>
                <c:pt idx="2">
                  <c:v>3.951579306869851</c:v>
                </c:pt>
                <c:pt idx="3">
                  <c:v>4.9562497942841368</c:v>
                </c:pt>
                <c:pt idx="4">
                  <c:v>7.3954962800062694</c:v>
                </c:pt>
                <c:pt idx="5">
                  <c:v>7.1141885435302683</c:v>
                </c:pt>
                <c:pt idx="6">
                  <c:v>3.7388695366973002</c:v>
                </c:pt>
                <c:pt idx="7">
                  <c:v>0.64889563983394249</c:v>
                </c:pt>
                <c:pt idx="8">
                  <c:v>0.24878444999970542</c:v>
                </c:pt>
              </c:numCache>
            </c:numRef>
          </c:val>
        </c:ser>
        <c:ser>
          <c:idx val="2"/>
          <c:order val="2"/>
          <c:tx>
            <c:v>sCT:T:HPβCD 5:67:28</c:v>
          </c:tx>
          <c:spPr>
            <a:pattFill prst="dkDnDiag">
              <a:fgClr>
                <a:schemeClr val="tx1"/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</c:spPr>
          <c:invertIfNegative val="0"/>
          <c:errBars>
            <c:errBarType val="both"/>
            <c:errValType val="cust"/>
            <c:noEndCap val="0"/>
            <c:plus>
              <c:numRef>
                <c:f>Sheet1!$I$48:$I$56</c:f>
                <c:numCache>
                  <c:formatCode>General</c:formatCode>
                  <c:ptCount val="9"/>
                  <c:pt idx="0">
                    <c:v>1.6346206136741779</c:v>
                  </c:pt>
                  <c:pt idx="1">
                    <c:v>0.65266693112581964</c:v>
                  </c:pt>
                  <c:pt idx="2">
                    <c:v>0.37540064932063683</c:v>
                  </c:pt>
                  <c:pt idx="3">
                    <c:v>0.50541388994484548</c:v>
                  </c:pt>
                  <c:pt idx="4">
                    <c:v>1.2677915323888167</c:v>
                  </c:pt>
                  <c:pt idx="5">
                    <c:v>1.1709063805415865</c:v>
                  </c:pt>
                  <c:pt idx="6">
                    <c:v>0.3215780255343858</c:v>
                  </c:pt>
                  <c:pt idx="7">
                    <c:v>7.5658973309680883E-2</c:v>
                  </c:pt>
                  <c:pt idx="8">
                    <c:v>9.5106764745364211E-2</c:v>
                  </c:pt>
                </c:numCache>
              </c:numRef>
            </c:plus>
            <c:minus>
              <c:numRef>
                <c:f>Sheet1!$I$48:$I$56</c:f>
                <c:numCache>
                  <c:formatCode>General</c:formatCode>
                  <c:ptCount val="9"/>
                  <c:pt idx="0">
                    <c:v>1.6346206136741779</c:v>
                  </c:pt>
                  <c:pt idx="1">
                    <c:v>0.65266693112581964</c:v>
                  </c:pt>
                  <c:pt idx="2">
                    <c:v>0.37540064932063683</c:v>
                  </c:pt>
                  <c:pt idx="3">
                    <c:v>0.50541388994484548</c:v>
                  </c:pt>
                  <c:pt idx="4">
                    <c:v>1.2677915323888167</c:v>
                  </c:pt>
                  <c:pt idx="5">
                    <c:v>1.1709063805415865</c:v>
                  </c:pt>
                  <c:pt idx="6">
                    <c:v>0.3215780255343858</c:v>
                  </c:pt>
                  <c:pt idx="7">
                    <c:v>7.5658973309680883E-2</c:v>
                  </c:pt>
                  <c:pt idx="8">
                    <c:v>9.5106764745364211E-2</c:v>
                  </c:pt>
                </c:numCache>
              </c:numRef>
            </c:minus>
          </c:errBars>
          <c:cat>
            <c:strRef>
              <c:f>Sheet1!$A$48:$A$56</c:f>
              <c:strCache>
                <c:ptCount val="9"/>
                <c:pt idx="0">
                  <c:v>MA/IP</c:v>
                </c:pt>
                <c:pt idx="1">
                  <c:v>Stage 1</c:v>
                </c:pt>
                <c:pt idx="2">
                  <c:v>Stage 2</c:v>
                </c:pt>
                <c:pt idx="3">
                  <c:v>Stage 3</c:v>
                </c:pt>
                <c:pt idx="4">
                  <c:v>Stage 4</c:v>
                </c:pt>
                <c:pt idx="5">
                  <c:v>Stage 5</c:v>
                </c:pt>
                <c:pt idx="6">
                  <c:v>Stage 6</c:v>
                </c:pt>
                <c:pt idx="7">
                  <c:v>Stage 7</c:v>
                </c:pt>
                <c:pt idx="8">
                  <c:v>Filter</c:v>
                </c:pt>
              </c:strCache>
            </c:strRef>
          </c:cat>
          <c:val>
            <c:numRef>
              <c:f>Sheet1!$H$48:$H$56</c:f>
              <c:numCache>
                <c:formatCode>0.00</c:formatCode>
                <c:ptCount val="9"/>
                <c:pt idx="0">
                  <c:v>9.9829584543984389</c:v>
                </c:pt>
                <c:pt idx="1">
                  <c:v>9.4321745396730083</c:v>
                </c:pt>
                <c:pt idx="2">
                  <c:v>2.7645115719872599</c:v>
                </c:pt>
                <c:pt idx="3">
                  <c:v>6.4611189996637108</c:v>
                </c:pt>
                <c:pt idx="4">
                  <c:v>17.856785235341079</c:v>
                </c:pt>
                <c:pt idx="5">
                  <c:v>21.77582462857972</c:v>
                </c:pt>
                <c:pt idx="6">
                  <c:v>9.4202585415178905</c:v>
                </c:pt>
                <c:pt idx="7">
                  <c:v>0.79069267758179684</c:v>
                </c:pt>
                <c:pt idx="8">
                  <c:v>0.92918305614016261</c:v>
                </c:pt>
              </c:numCache>
            </c:numRef>
          </c:val>
        </c:ser>
        <c:ser>
          <c:idx val="3"/>
          <c:order val="3"/>
          <c:tx>
            <c:v>sCT:T:HPβCD 5:57:38</c:v>
          </c:tx>
          <c:spPr>
            <a:pattFill prst="narVert">
              <a:fgClr>
                <a:schemeClr val="tx1"/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</c:spPr>
          <c:invertIfNegative val="0"/>
          <c:errBars>
            <c:errBarType val="both"/>
            <c:errValType val="cust"/>
            <c:noEndCap val="0"/>
            <c:plus>
              <c:numRef>
                <c:f>Sheet1!$N$48:$N$56</c:f>
                <c:numCache>
                  <c:formatCode>General</c:formatCode>
                  <c:ptCount val="9"/>
                  <c:pt idx="0">
                    <c:v>0.78489172023307441</c:v>
                  </c:pt>
                  <c:pt idx="1">
                    <c:v>3.3200672564963805</c:v>
                  </c:pt>
                  <c:pt idx="2">
                    <c:v>0.8796893110658206</c:v>
                  </c:pt>
                  <c:pt idx="3">
                    <c:v>0.62611471829298526</c:v>
                  </c:pt>
                  <c:pt idx="4">
                    <c:v>1.7399763805943642</c:v>
                  </c:pt>
                  <c:pt idx="5">
                    <c:v>3.2310611279179478</c:v>
                  </c:pt>
                  <c:pt idx="6">
                    <c:v>1.5325808399416425</c:v>
                  </c:pt>
                  <c:pt idx="7">
                    <c:v>0.23489983387306693</c:v>
                  </c:pt>
                  <c:pt idx="8">
                    <c:v>0.10418928000578651</c:v>
                  </c:pt>
                </c:numCache>
              </c:numRef>
            </c:plus>
            <c:minus>
              <c:numRef>
                <c:f>Sheet1!$N$48:$N$56</c:f>
                <c:numCache>
                  <c:formatCode>General</c:formatCode>
                  <c:ptCount val="9"/>
                  <c:pt idx="0">
                    <c:v>0.78489172023307441</c:v>
                  </c:pt>
                  <c:pt idx="1">
                    <c:v>3.3200672564963805</c:v>
                  </c:pt>
                  <c:pt idx="2">
                    <c:v>0.8796893110658206</c:v>
                  </c:pt>
                  <c:pt idx="3">
                    <c:v>0.62611471829298526</c:v>
                  </c:pt>
                  <c:pt idx="4">
                    <c:v>1.7399763805943642</c:v>
                  </c:pt>
                  <c:pt idx="5">
                    <c:v>3.2310611279179478</c:v>
                  </c:pt>
                  <c:pt idx="6">
                    <c:v>1.5325808399416425</c:v>
                  </c:pt>
                  <c:pt idx="7">
                    <c:v>0.23489983387306693</c:v>
                  </c:pt>
                  <c:pt idx="8">
                    <c:v>0.10418928000578651</c:v>
                  </c:pt>
                </c:numCache>
              </c:numRef>
            </c:minus>
          </c:errBars>
          <c:cat>
            <c:strRef>
              <c:f>Sheet1!$A$48:$A$56</c:f>
              <c:strCache>
                <c:ptCount val="9"/>
                <c:pt idx="0">
                  <c:v>MA/IP</c:v>
                </c:pt>
                <c:pt idx="1">
                  <c:v>Stage 1</c:v>
                </c:pt>
                <c:pt idx="2">
                  <c:v>Stage 2</c:v>
                </c:pt>
                <c:pt idx="3">
                  <c:v>Stage 3</c:v>
                </c:pt>
                <c:pt idx="4">
                  <c:v>Stage 4</c:v>
                </c:pt>
                <c:pt idx="5">
                  <c:v>Stage 5</c:v>
                </c:pt>
                <c:pt idx="6">
                  <c:v>Stage 6</c:v>
                </c:pt>
                <c:pt idx="7">
                  <c:v>Stage 7</c:v>
                </c:pt>
                <c:pt idx="8">
                  <c:v>Filter</c:v>
                </c:pt>
              </c:strCache>
            </c:strRef>
          </c:cat>
          <c:val>
            <c:numRef>
              <c:f>Sheet1!$M$48:$M$56</c:f>
              <c:numCache>
                <c:formatCode>0.00</c:formatCode>
                <c:ptCount val="9"/>
                <c:pt idx="0">
                  <c:v>8.782149587544378</c:v>
                </c:pt>
                <c:pt idx="1">
                  <c:v>6.645043225762663</c:v>
                </c:pt>
                <c:pt idx="2">
                  <c:v>3.3910993546804824</c:v>
                </c:pt>
                <c:pt idx="3">
                  <c:v>10.339844008410815</c:v>
                </c:pt>
                <c:pt idx="4">
                  <c:v>20.769258944885827</c:v>
                </c:pt>
                <c:pt idx="5">
                  <c:v>21.096752650620545</c:v>
                </c:pt>
                <c:pt idx="6">
                  <c:v>8.4028726890225407</c:v>
                </c:pt>
                <c:pt idx="7">
                  <c:v>0.78906389441554103</c:v>
                </c:pt>
                <c:pt idx="8">
                  <c:v>0.7193665160155871</c:v>
                </c:pt>
              </c:numCache>
            </c:numRef>
          </c:val>
        </c:ser>
        <c:ser>
          <c:idx val="4"/>
          <c:order val="4"/>
          <c:tx>
            <c:v>sCT:T:HPβCD 5:38:57</c:v>
          </c:tx>
          <c:spPr>
            <a:pattFill prst="zigZag">
              <a:fgClr>
                <a:schemeClr val="tx1"/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</c:spPr>
          <c:invertIfNegative val="0"/>
          <c:errBars>
            <c:errBarType val="both"/>
            <c:errValType val="cust"/>
            <c:noEndCap val="0"/>
            <c:plus>
              <c:numRef>
                <c:f>Sheet1!$S$48:$S$56</c:f>
                <c:numCache>
                  <c:formatCode>General</c:formatCode>
                  <c:ptCount val="9"/>
                  <c:pt idx="0">
                    <c:v>1.6807543732408079</c:v>
                  </c:pt>
                  <c:pt idx="1">
                    <c:v>1.1828294473655199</c:v>
                  </c:pt>
                  <c:pt idx="2">
                    <c:v>0.66343289114287662</c:v>
                  </c:pt>
                  <c:pt idx="3">
                    <c:v>1.3010669067501663</c:v>
                  </c:pt>
                  <c:pt idx="4">
                    <c:v>0.39007959255957048</c:v>
                  </c:pt>
                  <c:pt idx="5">
                    <c:v>1.470186508448212</c:v>
                  </c:pt>
                  <c:pt idx="6">
                    <c:v>0.59423207972889391</c:v>
                  </c:pt>
                  <c:pt idx="7">
                    <c:v>0.13187949824576847</c:v>
                  </c:pt>
                  <c:pt idx="8">
                    <c:v>9.8820404251779181E-2</c:v>
                  </c:pt>
                </c:numCache>
              </c:numRef>
            </c:plus>
            <c:minus>
              <c:numRef>
                <c:f>Sheet1!$S$48:$S$56</c:f>
                <c:numCache>
                  <c:formatCode>General</c:formatCode>
                  <c:ptCount val="9"/>
                  <c:pt idx="0">
                    <c:v>1.6807543732408079</c:v>
                  </c:pt>
                  <c:pt idx="1">
                    <c:v>1.1828294473655199</c:v>
                  </c:pt>
                  <c:pt idx="2">
                    <c:v>0.66343289114287662</c:v>
                  </c:pt>
                  <c:pt idx="3">
                    <c:v>1.3010669067501663</c:v>
                  </c:pt>
                  <c:pt idx="4">
                    <c:v>0.39007959255957048</c:v>
                  </c:pt>
                  <c:pt idx="5">
                    <c:v>1.470186508448212</c:v>
                  </c:pt>
                  <c:pt idx="6">
                    <c:v>0.59423207972889391</c:v>
                  </c:pt>
                  <c:pt idx="7">
                    <c:v>0.13187949824576847</c:v>
                  </c:pt>
                  <c:pt idx="8">
                    <c:v>9.8820404251779181E-2</c:v>
                  </c:pt>
                </c:numCache>
              </c:numRef>
            </c:minus>
          </c:errBars>
          <c:cat>
            <c:strRef>
              <c:f>Sheet1!$A$48:$A$56</c:f>
              <c:strCache>
                <c:ptCount val="9"/>
                <c:pt idx="0">
                  <c:v>MA/IP</c:v>
                </c:pt>
                <c:pt idx="1">
                  <c:v>Stage 1</c:v>
                </c:pt>
                <c:pt idx="2">
                  <c:v>Stage 2</c:v>
                </c:pt>
                <c:pt idx="3">
                  <c:v>Stage 3</c:v>
                </c:pt>
                <c:pt idx="4">
                  <c:v>Stage 4</c:v>
                </c:pt>
                <c:pt idx="5">
                  <c:v>Stage 5</c:v>
                </c:pt>
                <c:pt idx="6">
                  <c:v>Stage 6</c:v>
                </c:pt>
                <c:pt idx="7">
                  <c:v>Stage 7</c:v>
                </c:pt>
                <c:pt idx="8">
                  <c:v>Filter</c:v>
                </c:pt>
              </c:strCache>
            </c:strRef>
          </c:cat>
          <c:val>
            <c:numRef>
              <c:f>Sheet1!$R$48:$R$56</c:f>
              <c:numCache>
                <c:formatCode>0.00</c:formatCode>
                <c:ptCount val="9"/>
                <c:pt idx="0">
                  <c:v>8.4349816108059734</c:v>
                </c:pt>
                <c:pt idx="1">
                  <c:v>7.1005030695782194</c:v>
                </c:pt>
                <c:pt idx="2">
                  <c:v>2.7419710392909891</c:v>
                </c:pt>
                <c:pt idx="3">
                  <c:v>8.5640257272297742</c:v>
                </c:pt>
                <c:pt idx="4">
                  <c:v>18.84367705155509</c:v>
                </c:pt>
                <c:pt idx="5">
                  <c:v>21.786677175458554</c:v>
                </c:pt>
                <c:pt idx="6">
                  <c:v>10.308592009817055</c:v>
                </c:pt>
                <c:pt idx="7">
                  <c:v>1.2735215854404904</c:v>
                </c:pt>
                <c:pt idx="8">
                  <c:v>1.0034920065520843</c:v>
                </c:pt>
              </c:numCache>
            </c:numRef>
          </c:val>
        </c:ser>
        <c:ser>
          <c:idx val="5"/>
          <c:order val="5"/>
          <c:tx>
            <c:v>sCT:T:HPβCD 5:28:57</c:v>
          </c:tx>
          <c:spPr>
            <a:pattFill prst="smCheck">
              <a:fgClr>
                <a:schemeClr val="tx1"/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</c:spPr>
          <c:invertIfNegative val="0"/>
          <c:errBars>
            <c:errBarType val="both"/>
            <c:errValType val="cust"/>
            <c:noEndCap val="0"/>
            <c:plus>
              <c:numRef>
                <c:f>Sheet1!$X$48:$X$56</c:f>
                <c:numCache>
                  <c:formatCode>General</c:formatCode>
                  <c:ptCount val="9"/>
                  <c:pt idx="0">
                    <c:v>1.8867388971452861</c:v>
                  </c:pt>
                  <c:pt idx="1">
                    <c:v>1.3473459299001969</c:v>
                  </c:pt>
                  <c:pt idx="2">
                    <c:v>0.61929150469298466</c:v>
                  </c:pt>
                  <c:pt idx="3">
                    <c:v>0.20046609854166569</c:v>
                  </c:pt>
                  <c:pt idx="4">
                    <c:v>0.36632107435512601</c:v>
                  </c:pt>
                  <c:pt idx="5">
                    <c:v>2.7625829651106817</c:v>
                  </c:pt>
                  <c:pt idx="6">
                    <c:v>1.6256690312764706</c:v>
                  </c:pt>
                  <c:pt idx="7">
                    <c:v>0.30093675620185062</c:v>
                  </c:pt>
                  <c:pt idx="8">
                    <c:v>0.38512779143263237</c:v>
                  </c:pt>
                </c:numCache>
              </c:numRef>
            </c:plus>
            <c:minus>
              <c:numRef>
                <c:f>Sheet1!$X$48:$X$56</c:f>
                <c:numCache>
                  <c:formatCode>General</c:formatCode>
                  <c:ptCount val="9"/>
                  <c:pt idx="0">
                    <c:v>1.8867388971452861</c:v>
                  </c:pt>
                  <c:pt idx="1">
                    <c:v>1.3473459299001969</c:v>
                  </c:pt>
                  <c:pt idx="2">
                    <c:v>0.61929150469298466</c:v>
                  </c:pt>
                  <c:pt idx="3">
                    <c:v>0.20046609854166569</c:v>
                  </c:pt>
                  <c:pt idx="4">
                    <c:v>0.36632107435512601</c:v>
                  </c:pt>
                  <c:pt idx="5">
                    <c:v>2.7625829651106817</c:v>
                  </c:pt>
                  <c:pt idx="6">
                    <c:v>1.6256690312764706</c:v>
                  </c:pt>
                  <c:pt idx="7">
                    <c:v>0.30093675620185062</c:v>
                  </c:pt>
                  <c:pt idx="8">
                    <c:v>0.38512779143263237</c:v>
                  </c:pt>
                </c:numCache>
              </c:numRef>
            </c:minus>
          </c:errBars>
          <c:cat>
            <c:strRef>
              <c:f>Sheet1!$A$48:$A$56</c:f>
              <c:strCache>
                <c:ptCount val="9"/>
                <c:pt idx="0">
                  <c:v>MA/IP</c:v>
                </c:pt>
                <c:pt idx="1">
                  <c:v>Stage 1</c:v>
                </c:pt>
                <c:pt idx="2">
                  <c:v>Stage 2</c:v>
                </c:pt>
                <c:pt idx="3">
                  <c:v>Stage 3</c:v>
                </c:pt>
                <c:pt idx="4">
                  <c:v>Stage 4</c:v>
                </c:pt>
                <c:pt idx="5">
                  <c:v>Stage 5</c:v>
                </c:pt>
                <c:pt idx="6">
                  <c:v>Stage 6</c:v>
                </c:pt>
                <c:pt idx="7">
                  <c:v>Stage 7</c:v>
                </c:pt>
                <c:pt idx="8">
                  <c:v>Filter</c:v>
                </c:pt>
              </c:strCache>
            </c:strRef>
          </c:cat>
          <c:val>
            <c:numRef>
              <c:f>Sheet1!$W$48:$W$56</c:f>
              <c:numCache>
                <c:formatCode>0.00</c:formatCode>
                <c:ptCount val="9"/>
                <c:pt idx="0">
                  <c:v>5.3795860840383565</c:v>
                </c:pt>
                <c:pt idx="1">
                  <c:v>3.2318921245691778</c:v>
                </c:pt>
                <c:pt idx="2">
                  <c:v>1.7742866296663016</c:v>
                </c:pt>
                <c:pt idx="3">
                  <c:v>7.4327458253139813</c:v>
                </c:pt>
                <c:pt idx="4">
                  <c:v>21.355160943333999</c:v>
                </c:pt>
                <c:pt idx="5">
                  <c:v>23.695859904896963</c:v>
                </c:pt>
                <c:pt idx="6">
                  <c:v>8.0742077911869536</c:v>
                </c:pt>
                <c:pt idx="7">
                  <c:v>1.1781376503450622</c:v>
                </c:pt>
                <c:pt idx="8">
                  <c:v>1.2990666832050004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0"/>
        <c:overlap val="-20"/>
        <c:axId val="178470912"/>
        <c:axId val="178472448"/>
      </c:barChart>
      <c:catAx>
        <c:axId val="178470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0" vert="horz"/>
          <a:lstStyle/>
          <a:p>
            <a:pPr>
              <a:defRPr/>
            </a:pPr>
            <a:endParaRPr lang="pt-PT"/>
          </a:p>
        </c:txPr>
        <c:crossAx val="1784724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8472448"/>
        <c:scaling>
          <c:orientation val="minMax"/>
          <c:max val="50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pt-PT"/>
                  <a:t>% recovered emmited dose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pt-PT"/>
          </a:p>
        </c:txPr>
        <c:crossAx val="178470912"/>
        <c:crosses val="autoZero"/>
        <c:crossBetween val="between"/>
        <c:majorUnit val="10"/>
      </c:valAx>
    </c:plotArea>
    <c:legend>
      <c:legendPos val="r"/>
      <c:layout>
        <c:manualLayout>
          <c:xMode val="edge"/>
          <c:yMode val="edge"/>
          <c:x val="0.67871160760576588"/>
          <c:y val="8.1306992731009081E-2"/>
          <c:w val="0.30576824910668732"/>
          <c:h val="0.3370047085822825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+mn-lt"/>
          <a:cs typeface="Arial" pitchFamily="34" charset="0"/>
        </a:defRPr>
      </a:pPr>
      <a:endParaRPr lang="pt-PT"/>
    </a:p>
  </c:txPr>
  <c:externalData r:id="rId2">
    <c:autoUpdate val="0"/>
  </c:externalData>
  <c:userShapes r:id="rId3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PT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6376629391914247"/>
          <c:y val="5.5443548387096767E-2"/>
          <c:w val="0.6884188005911025"/>
          <c:h val="0.77109798775153104"/>
        </c:manualLayout>
      </c:layout>
      <c:scatterChart>
        <c:scatterStyle val="smoothMarker"/>
        <c:varyColors val="0"/>
        <c:ser>
          <c:idx val="0"/>
          <c:order val="0"/>
          <c:tx>
            <c:v>sCT IV</c:v>
          </c:tx>
          <c:spPr>
            <a:ln w="127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  <a:ln w="12700">
                <a:solidFill>
                  <a:schemeClr val="tx1"/>
                </a:solidFill>
              </a:ln>
            </c:spPr>
          </c:marker>
          <c:errBars>
            <c:errDir val="y"/>
            <c:errBarType val="both"/>
            <c:errValType val="cust"/>
            <c:noEndCap val="0"/>
            <c:plus>
              <c:numRef>
                <c:f>Average!$K$28:$K$35</c:f>
                <c:numCache>
                  <c:formatCode>General</c:formatCode>
                  <c:ptCount val="8"/>
                  <c:pt idx="0">
                    <c:v>44.535125407385451</c:v>
                  </c:pt>
                  <c:pt idx="1">
                    <c:v>34.736338311209494</c:v>
                  </c:pt>
                  <c:pt idx="2">
                    <c:v>18.761296022657451</c:v>
                  </c:pt>
                  <c:pt idx="3">
                    <c:v>25.671274006816407</c:v>
                  </c:pt>
                  <c:pt idx="4">
                    <c:v>15.950472262491306</c:v>
                  </c:pt>
                  <c:pt idx="5">
                    <c:v>12.597413533567579</c:v>
                  </c:pt>
                  <c:pt idx="6">
                    <c:v>9.668341778104951</c:v>
                  </c:pt>
                  <c:pt idx="7">
                    <c:v>5.0348665463252003</c:v>
                  </c:pt>
                </c:numCache>
              </c:numRef>
            </c:plus>
            <c:minus>
              <c:numRef>
                <c:f>Average!$K$28:$K$35</c:f>
                <c:numCache>
                  <c:formatCode>General</c:formatCode>
                  <c:ptCount val="8"/>
                  <c:pt idx="0">
                    <c:v>44.535125407385451</c:v>
                  </c:pt>
                  <c:pt idx="1">
                    <c:v>34.736338311209494</c:v>
                  </c:pt>
                  <c:pt idx="2">
                    <c:v>18.761296022657451</c:v>
                  </c:pt>
                  <c:pt idx="3">
                    <c:v>25.671274006816407</c:v>
                  </c:pt>
                  <c:pt idx="4">
                    <c:v>15.950472262491306</c:v>
                  </c:pt>
                  <c:pt idx="5">
                    <c:v>12.597413533567579</c:v>
                  </c:pt>
                  <c:pt idx="6">
                    <c:v>9.668341778104951</c:v>
                  </c:pt>
                  <c:pt idx="7">
                    <c:v>5.0348665463252003</c:v>
                  </c:pt>
                </c:numCache>
              </c:numRef>
            </c:minus>
          </c:errBars>
          <c:xVal>
            <c:numRef>
              <c:f>Average!$C$28:$C$35</c:f>
              <c:numCache>
                <c:formatCode>General</c:formatCode>
                <c:ptCount val="8"/>
                <c:pt idx="0">
                  <c:v>0</c:v>
                </c:pt>
                <c:pt idx="1">
                  <c:v>5.0000000000000093E-2</c:v>
                </c:pt>
                <c:pt idx="2" formatCode="0.00">
                  <c:v>0.16666666666666669</c:v>
                </c:pt>
                <c:pt idx="3" formatCode="0.00">
                  <c:v>0.33333333333333331</c:v>
                </c:pt>
                <c:pt idx="4">
                  <c:v>0.5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</c:numCache>
            </c:numRef>
          </c:xVal>
          <c:yVal>
            <c:numRef>
              <c:f>Average!$J$28:$J$35</c:f>
              <c:numCache>
                <c:formatCode>0.00</c:formatCode>
                <c:ptCount val="8"/>
                <c:pt idx="0">
                  <c:v>481.62956048688926</c:v>
                </c:pt>
                <c:pt idx="1">
                  <c:v>283.99207106604143</c:v>
                </c:pt>
                <c:pt idx="2">
                  <c:v>167.9481661340202</c:v>
                </c:pt>
                <c:pt idx="3">
                  <c:v>119.56624504779597</c:v>
                </c:pt>
                <c:pt idx="4">
                  <c:v>89.060303374238472</c:v>
                </c:pt>
                <c:pt idx="5">
                  <c:v>41.119191666363726</c:v>
                </c:pt>
                <c:pt idx="6">
                  <c:v>16.796692675158273</c:v>
                </c:pt>
                <c:pt idx="7">
                  <c:v>7.5094943018159395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8489984"/>
        <c:axId val="178492160"/>
      </c:scatterChart>
      <c:valAx>
        <c:axId val="17848998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time (h)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8492160"/>
        <c:crosses val="autoZero"/>
        <c:crossBetween val="midCat"/>
        <c:majorUnit val="1"/>
      </c:valAx>
      <c:valAx>
        <c:axId val="178492160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sCT in plasma (µg/L)</a:t>
                </a:r>
              </a:p>
            </c:rich>
          </c:tx>
          <c:layout>
            <c:manualLayout>
              <c:xMode val="edge"/>
              <c:yMode val="edge"/>
              <c:x val="2.8964011710074712E-2"/>
              <c:y val="0.15997864808229698"/>
            </c:manualLayout>
          </c:layout>
          <c:overlay val="0"/>
        </c:title>
        <c:numFmt formatCode="General" sourceLinked="0"/>
        <c:majorTickMark val="out"/>
        <c:minorTickMark val="none"/>
        <c:tickLblPos val="nextTo"/>
        <c:crossAx val="178489984"/>
        <c:crosses val="autoZero"/>
        <c:crossBetween val="midCat"/>
      </c:valAx>
    </c:plotArea>
    <c:plotVisOnly val="1"/>
    <c:dispBlanksAs val="gap"/>
    <c:showDLblsOverMax val="0"/>
  </c:chart>
  <c:txPr>
    <a:bodyPr/>
    <a:lstStyle/>
    <a:p>
      <a:pPr>
        <a:defRPr>
          <a:latin typeface="+mn-lt"/>
          <a:ea typeface="Arial Unicode MS" pitchFamily="34" charset="-128"/>
          <a:cs typeface="Arial" pitchFamily="34" charset="0"/>
        </a:defRPr>
      </a:pPr>
      <a:endParaRPr lang="pt-PT"/>
    </a:p>
  </c:txPr>
  <c:externalData r:id="rId2">
    <c:autoUpdate val="0"/>
  </c:externalData>
  <c:userShapes r:id="rId3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PT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1913376486302202"/>
          <c:y val="2.8516917725666249E-2"/>
          <c:w val="0.71858846825641454"/>
          <c:h val="0.80455058820126335"/>
        </c:manualLayout>
      </c:layout>
      <c:scatterChart>
        <c:scatterStyle val="smoothMarker"/>
        <c:varyColors val="0"/>
        <c:ser>
          <c:idx val="0"/>
          <c:order val="0"/>
          <c:tx>
            <c:v>sCT Solution</c:v>
          </c:tx>
          <c:spPr>
            <a:ln w="12700"/>
          </c:spPr>
          <c:marker>
            <c:spPr>
              <a:ln w="12700"/>
            </c:spPr>
          </c:marker>
          <c:errBars>
            <c:errDir val="y"/>
            <c:errBarType val="both"/>
            <c:errValType val="cust"/>
            <c:noEndCap val="0"/>
            <c:plus>
              <c:numRef>
                <c:f>Average!$J$29:$J$37</c:f>
                <c:numCache>
                  <c:formatCode>General</c:formatCode>
                  <c:ptCount val="9"/>
                  <c:pt idx="0">
                    <c:v>0</c:v>
                  </c:pt>
                  <c:pt idx="1">
                    <c:v>10.738195579700319</c:v>
                  </c:pt>
                  <c:pt idx="2">
                    <c:v>6.540021114654313</c:v>
                  </c:pt>
                  <c:pt idx="3">
                    <c:v>9.2838480891920145</c:v>
                  </c:pt>
                  <c:pt idx="4">
                    <c:v>6.3692434819573478</c:v>
                  </c:pt>
                  <c:pt idx="5">
                    <c:v>3.2002190015844834</c:v>
                  </c:pt>
                  <c:pt idx="6">
                    <c:v>2.3780800115610559</c:v>
                  </c:pt>
                  <c:pt idx="7">
                    <c:v>1.0750609667457207</c:v>
                  </c:pt>
                  <c:pt idx="8">
                    <c:v>0.91542531615046141</c:v>
                  </c:pt>
                </c:numCache>
              </c:numRef>
            </c:plus>
            <c:minus>
              <c:numRef>
                <c:f>Average!$J$29:$J$37</c:f>
                <c:numCache>
                  <c:formatCode>General</c:formatCode>
                  <c:ptCount val="9"/>
                  <c:pt idx="0">
                    <c:v>0</c:v>
                  </c:pt>
                  <c:pt idx="1">
                    <c:v>10.738195579700319</c:v>
                  </c:pt>
                  <c:pt idx="2">
                    <c:v>6.540021114654313</c:v>
                  </c:pt>
                  <c:pt idx="3">
                    <c:v>9.2838480891920145</c:v>
                  </c:pt>
                  <c:pt idx="4">
                    <c:v>6.3692434819573478</c:v>
                  </c:pt>
                  <c:pt idx="5">
                    <c:v>3.2002190015844834</c:v>
                  </c:pt>
                  <c:pt idx="6">
                    <c:v>2.3780800115610559</c:v>
                  </c:pt>
                  <c:pt idx="7">
                    <c:v>1.0750609667457207</c:v>
                  </c:pt>
                  <c:pt idx="8">
                    <c:v>0.91542531615046141</c:v>
                  </c:pt>
                </c:numCache>
              </c:numRef>
            </c:minus>
          </c:errBars>
          <c:xVal>
            <c:numRef>
              <c:f>Average!$C$29:$C$37</c:f>
              <c:numCache>
                <c:formatCode>General</c:formatCode>
                <c:ptCount val="9"/>
                <c:pt idx="0">
                  <c:v>0</c:v>
                </c:pt>
                <c:pt idx="1">
                  <c:v>0.05</c:v>
                </c:pt>
                <c:pt idx="2">
                  <c:v>0.16666666666666666</c:v>
                </c:pt>
                <c:pt idx="3">
                  <c:v>0.33333333333333331</c:v>
                </c:pt>
                <c:pt idx="4">
                  <c:v>0.5</c:v>
                </c:pt>
                <c:pt idx="5">
                  <c:v>1</c:v>
                </c:pt>
                <c:pt idx="6">
                  <c:v>1.5</c:v>
                </c:pt>
                <c:pt idx="7">
                  <c:v>2</c:v>
                </c:pt>
                <c:pt idx="8">
                  <c:v>3</c:v>
                </c:pt>
              </c:numCache>
            </c:numRef>
          </c:xVal>
          <c:yVal>
            <c:numRef>
              <c:f>Average!$I$29:$I$37</c:f>
              <c:numCache>
                <c:formatCode>0.00</c:formatCode>
                <c:ptCount val="9"/>
                <c:pt idx="0">
                  <c:v>0</c:v>
                </c:pt>
                <c:pt idx="1">
                  <c:v>25.796772233184537</c:v>
                </c:pt>
                <c:pt idx="2">
                  <c:v>22.358094102539432</c:v>
                </c:pt>
                <c:pt idx="3">
                  <c:v>21.804379014318037</c:v>
                </c:pt>
                <c:pt idx="4">
                  <c:v>16.178937849738226</c:v>
                </c:pt>
                <c:pt idx="5">
                  <c:v>9.1425812856010715</c:v>
                </c:pt>
                <c:pt idx="6">
                  <c:v>5.4416886110820677</c:v>
                </c:pt>
                <c:pt idx="7">
                  <c:v>3.4030186661142836</c:v>
                </c:pt>
                <c:pt idx="8">
                  <c:v>1.9501286661059711</c:v>
                </c:pt>
              </c:numCache>
            </c:numRef>
          </c:yVal>
          <c:smooth val="1"/>
        </c:ser>
        <c:ser>
          <c:idx val="1"/>
          <c:order val="1"/>
          <c:tx>
            <c:v>sCT:R</c:v>
          </c:tx>
          <c:spPr>
            <a:ln w="12700"/>
          </c:spPr>
          <c:marker>
            <c:spPr>
              <a:ln w="12700"/>
            </c:spPr>
          </c:marker>
          <c:errBars>
            <c:errDir val="y"/>
            <c:errBarType val="both"/>
            <c:errValType val="cust"/>
            <c:noEndCap val="0"/>
            <c:plus>
              <c:numRef>
                <c:f>'C:\Users\Maria\Documents\TCD\SD sCT\PK calc_final\[PK_new calc_sCT Raffinose.xlsx]Average'!$J$29:$J$37</c:f>
                <c:numCache>
                  <c:formatCode>General</c:formatCode>
                  <c:ptCount val="9"/>
                  <c:pt idx="0">
                    <c:v>0</c:v>
                  </c:pt>
                  <c:pt idx="1">
                    <c:v>11.135904794110061</c:v>
                  </c:pt>
                  <c:pt idx="2">
                    <c:v>11.693916509257027</c:v>
                  </c:pt>
                  <c:pt idx="3">
                    <c:v>9.3413531858931727</c:v>
                  </c:pt>
                  <c:pt idx="4">
                    <c:v>10.447556643496933</c:v>
                  </c:pt>
                  <c:pt idx="5">
                    <c:v>5.0734770593634648</c:v>
                  </c:pt>
                  <c:pt idx="6">
                    <c:v>2.6649036252212381</c:v>
                  </c:pt>
                  <c:pt idx="7">
                    <c:v>2.0928946084399631</c:v>
                  </c:pt>
                  <c:pt idx="8">
                    <c:v>1.1307547989175801</c:v>
                  </c:pt>
                </c:numCache>
              </c:numRef>
            </c:plus>
            <c:minus>
              <c:numRef>
                <c:f>'C:\Users\Maria\Documents\TCD\SD sCT\PK calc_final\[PK_new calc_sCT Raffinose.xlsx]Average'!$J$29:$J$37</c:f>
                <c:numCache>
                  <c:formatCode>General</c:formatCode>
                  <c:ptCount val="9"/>
                  <c:pt idx="0">
                    <c:v>0</c:v>
                  </c:pt>
                  <c:pt idx="1">
                    <c:v>11.135904794110061</c:v>
                  </c:pt>
                  <c:pt idx="2">
                    <c:v>11.693916509257027</c:v>
                  </c:pt>
                  <c:pt idx="3">
                    <c:v>9.3413531858931727</c:v>
                  </c:pt>
                  <c:pt idx="4">
                    <c:v>10.447556643496933</c:v>
                  </c:pt>
                  <c:pt idx="5">
                    <c:v>5.0734770593634648</c:v>
                  </c:pt>
                  <c:pt idx="6">
                    <c:v>2.6649036252212381</c:v>
                  </c:pt>
                  <c:pt idx="7">
                    <c:v>2.0928946084399631</c:v>
                  </c:pt>
                  <c:pt idx="8">
                    <c:v>1.1307547989175801</c:v>
                  </c:pt>
                </c:numCache>
              </c:numRef>
            </c:minus>
          </c:errBars>
          <c:xVal>
            <c:numRef>
              <c:f>'C:\Users\Maria\Documents\TCD\SD sCT\PK calc_final\[PK_new calc_sCT Raffinose.xlsx]Average'!$C$29:$C$37</c:f>
              <c:numCache>
                <c:formatCode>General</c:formatCode>
                <c:ptCount val="9"/>
                <c:pt idx="0">
                  <c:v>0</c:v>
                </c:pt>
                <c:pt idx="1">
                  <c:v>0.05</c:v>
                </c:pt>
                <c:pt idx="2">
                  <c:v>0.16666666666666666</c:v>
                </c:pt>
                <c:pt idx="3">
                  <c:v>0.33333333333333331</c:v>
                </c:pt>
                <c:pt idx="4">
                  <c:v>0.5</c:v>
                </c:pt>
                <c:pt idx="5">
                  <c:v>1</c:v>
                </c:pt>
                <c:pt idx="6">
                  <c:v>1.5</c:v>
                </c:pt>
                <c:pt idx="7">
                  <c:v>2</c:v>
                </c:pt>
                <c:pt idx="8">
                  <c:v>3</c:v>
                </c:pt>
              </c:numCache>
            </c:numRef>
          </c:xVal>
          <c:yVal>
            <c:numRef>
              <c:f>'C:\Users\Maria\Documents\TCD\SD sCT\PK calc_final\[PK_new calc_sCT Raffinose.xlsx]Average'!$I$29:$I$37</c:f>
              <c:numCache>
                <c:formatCode>General</c:formatCode>
                <c:ptCount val="9"/>
                <c:pt idx="0">
                  <c:v>0</c:v>
                </c:pt>
                <c:pt idx="1">
                  <c:v>27.689808372753866</c:v>
                </c:pt>
                <c:pt idx="2">
                  <c:v>29.805168193448822</c:v>
                </c:pt>
                <c:pt idx="3">
                  <c:v>23.989323699607755</c:v>
                </c:pt>
                <c:pt idx="4">
                  <c:v>21.423183800239798</c:v>
                </c:pt>
                <c:pt idx="5">
                  <c:v>12.21567991214334</c:v>
                </c:pt>
                <c:pt idx="6">
                  <c:v>7.158184046956106</c:v>
                </c:pt>
                <c:pt idx="7">
                  <c:v>5.366001658467316</c:v>
                </c:pt>
                <c:pt idx="8">
                  <c:v>2.9091624336683175</c:v>
                </c:pt>
              </c:numCache>
            </c:numRef>
          </c:yVal>
          <c:smooth val="1"/>
        </c:ser>
        <c:ser>
          <c:idx val="2"/>
          <c:order val="2"/>
          <c:tx>
            <c:v>sCT:R:HPβCD</c:v>
          </c:tx>
          <c:spPr>
            <a:ln w="12700"/>
          </c:spPr>
          <c:marker>
            <c:spPr>
              <a:ln w="12700"/>
            </c:spPr>
          </c:marker>
          <c:errBars>
            <c:errDir val="y"/>
            <c:errBarType val="both"/>
            <c:errValType val="cust"/>
            <c:noEndCap val="0"/>
            <c:plus>
              <c:numRef>
                <c:f>'C:\Users\Maria\Documents\TCD\SD sCT\PK calc_final\[PK_new calc_sCT RHP.xlsx]Average'!$J$29:$J$37</c:f>
                <c:numCache>
                  <c:formatCode>General</c:formatCode>
                  <c:ptCount val="9"/>
                  <c:pt idx="0">
                    <c:v>0</c:v>
                  </c:pt>
                  <c:pt idx="1">
                    <c:v>12.263212618827978</c:v>
                  </c:pt>
                  <c:pt idx="2">
                    <c:v>13.062809495125997</c:v>
                  </c:pt>
                  <c:pt idx="3">
                    <c:v>10.360917895176669</c:v>
                  </c:pt>
                  <c:pt idx="4">
                    <c:v>9.4255779286650192</c:v>
                  </c:pt>
                  <c:pt idx="5">
                    <c:v>5.4843980227411562</c:v>
                  </c:pt>
                  <c:pt idx="6">
                    <c:v>1.7087827639026283</c:v>
                  </c:pt>
                  <c:pt idx="7">
                    <c:v>0.67704317707058237</c:v>
                  </c:pt>
                  <c:pt idx="8">
                    <c:v>0.52115706306615017</c:v>
                  </c:pt>
                </c:numCache>
              </c:numRef>
            </c:plus>
            <c:minus>
              <c:numRef>
                <c:f>'C:\Users\Maria\Documents\TCD\SD sCT\PK calc_final\[PK_new calc_sCT RHP.xlsx]Average'!$J$29:$J$37</c:f>
                <c:numCache>
                  <c:formatCode>General</c:formatCode>
                  <c:ptCount val="9"/>
                  <c:pt idx="0">
                    <c:v>0</c:v>
                  </c:pt>
                  <c:pt idx="1">
                    <c:v>12.263212618827978</c:v>
                  </c:pt>
                  <c:pt idx="2">
                    <c:v>13.062809495125997</c:v>
                  </c:pt>
                  <c:pt idx="3">
                    <c:v>10.360917895176669</c:v>
                  </c:pt>
                  <c:pt idx="4">
                    <c:v>9.4255779286650192</c:v>
                  </c:pt>
                  <c:pt idx="5">
                    <c:v>5.4843980227411562</c:v>
                  </c:pt>
                  <c:pt idx="6">
                    <c:v>1.7087827639026283</c:v>
                  </c:pt>
                  <c:pt idx="7">
                    <c:v>0.67704317707058237</c:v>
                  </c:pt>
                  <c:pt idx="8">
                    <c:v>0.52115706306615017</c:v>
                  </c:pt>
                </c:numCache>
              </c:numRef>
            </c:minus>
          </c:errBars>
          <c:xVal>
            <c:numRef>
              <c:f>'C:\Users\Maria\Documents\TCD\SD sCT\PK calc_final\[PK_new calc_sCT RHP.xlsx]Average'!$C$29:$C$37</c:f>
              <c:numCache>
                <c:formatCode>General</c:formatCode>
                <c:ptCount val="9"/>
                <c:pt idx="0">
                  <c:v>0</c:v>
                </c:pt>
                <c:pt idx="1">
                  <c:v>0.05</c:v>
                </c:pt>
                <c:pt idx="2">
                  <c:v>0.16666666666666666</c:v>
                </c:pt>
                <c:pt idx="3">
                  <c:v>0.33333333333333331</c:v>
                </c:pt>
                <c:pt idx="4">
                  <c:v>0.5</c:v>
                </c:pt>
                <c:pt idx="5">
                  <c:v>1</c:v>
                </c:pt>
                <c:pt idx="6">
                  <c:v>1.5</c:v>
                </c:pt>
                <c:pt idx="7">
                  <c:v>2</c:v>
                </c:pt>
                <c:pt idx="8">
                  <c:v>3</c:v>
                </c:pt>
              </c:numCache>
            </c:numRef>
          </c:xVal>
          <c:yVal>
            <c:numRef>
              <c:f>'C:\Users\Maria\Documents\TCD\SD sCT\PK calc_final\[PK_new calc_sCT RHP.xlsx]Average'!$I$29:$I$37</c:f>
              <c:numCache>
                <c:formatCode>General</c:formatCode>
                <c:ptCount val="9"/>
                <c:pt idx="0">
                  <c:v>0</c:v>
                </c:pt>
                <c:pt idx="1">
                  <c:v>43.866509528737978</c:v>
                </c:pt>
                <c:pt idx="2">
                  <c:v>45.192823976698527</c:v>
                </c:pt>
                <c:pt idx="3">
                  <c:v>36.063730457865766</c:v>
                </c:pt>
                <c:pt idx="4">
                  <c:v>26.116926544318289</c:v>
                </c:pt>
                <c:pt idx="5">
                  <c:v>12.796712244010786</c:v>
                </c:pt>
                <c:pt idx="6">
                  <c:v>7.0210010347517464</c:v>
                </c:pt>
                <c:pt idx="7">
                  <c:v>4.8932493873026219</c:v>
                </c:pt>
                <c:pt idx="8">
                  <c:v>3.4471887588796184</c:v>
                </c:pt>
              </c:numCache>
            </c:numRef>
          </c:yVal>
          <c:smooth val="1"/>
        </c:ser>
        <c:ser>
          <c:idx val="3"/>
          <c:order val="3"/>
          <c:tx>
            <c:v>sCT:T</c:v>
          </c:tx>
          <c:spPr>
            <a:ln w="12700"/>
          </c:spPr>
          <c:marker>
            <c:spPr>
              <a:ln w="12700"/>
            </c:spPr>
          </c:marker>
          <c:errBars>
            <c:errDir val="y"/>
            <c:errBarType val="both"/>
            <c:errValType val="cust"/>
            <c:noEndCap val="0"/>
            <c:plus>
              <c:numRef>
                <c:f>'C:\Users\Maria\Documents\TCD\SD sCT\PK calc_final\[PK_new calc_sCT Trehalose.xlsx]Average'!$I$30:$I$38</c:f>
                <c:numCache>
                  <c:formatCode>General</c:formatCode>
                  <c:ptCount val="9"/>
                  <c:pt idx="0">
                    <c:v>0</c:v>
                  </c:pt>
                  <c:pt idx="1">
                    <c:v>8.0411915035896246</c:v>
                  </c:pt>
                  <c:pt idx="2">
                    <c:v>12.485354719884114</c:v>
                  </c:pt>
                  <c:pt idx="3">
                    <c:v>8.3215884463062064</c:v>
                  </c:pt>
                  <c:pt idx="4">
                    <c:v>5.3541262495307365</c:v>
                  </c:pt>
                  <c:pt idx="5">
                    <c:v>5.3855129599892138</c:v>
                  </c:pt>
                  <c:pt idx="6">
                    <c:v>2.2401951109767841</c:v>
                  </c:pt>
                  <c:pt idx="7">
                    <c:v>1.0408016733120939</c:v>
                  </c:pt>
                  <c:pt idx="8">
                    <c:v>0.61374473494957915</c:v>
                  </c:pt>
                </c:numCache>
              </c:numRef>
            </c:plus>
            <c:minus>
              <c:numRef>
                <c:f>'C:\Users\Maria\Documents\TCD\SD sCT\PK calc_final\[PK_new calc_sCT Trehalose.xlsx]Average'!$I$30:$I$38</c:f>
                <c:numCache>
                  <c:formatCode>General</c:formatCode>
                  <c:ptCount val="9"/>
                  <c:pt idx="0">
                    <c:v>0</c:v>
                  </c:pt>
                  <c:pt idx="1">
                    <c:v>8.0411915035896246</c:v>
                  </c:pt>
                  <c:pt idx="2">
                    <c:v>12.485354719884114</c:v>
                  </c:pt>
                  <c:pt idx="3">
                    <c:v>8.3215884463062064</c:v>
                  </c:pt>
                  <c:pt idx="4">
                    <c:v>5.3541262495307365</c:v>
                  </c:pt>
                  <c:pt idx="5">
                    <c:v>5.3855129599892138</c:v>
                  </c:pt>
                  <c:pt idx="6">
                    <c:v>2.2401951109767841</c:v>
                  </c:pt>
                  <c:pt idx="7">
                    <c:v>1.0408016733120939</c:v>
                  </c:pt>
                  <c:pt idx="8">
                    <c:v>0.61374473494957915</c:v>
                  </c:pt>
                </c:numCache>
              </c:numRef>
            </c:minus>
          </c:errBars>
          <c:xVal>
            <c:numRef>
              <c:f>'C:\Users\Maria\Documents\TCD\SD sCT\PK calc_final\[PK_new calc_sCT Trehalose.xlsx]Average'!$C$30:$C$38</c:f>
              <c:numCache>
                <c:formatCode>General</c:formatCode>
                <c:ptCount val="9"/>
                <c:pt idx="0">
                  <c:v>0</c:v>
                </c:pt>
                <c:pt idx="1">
                  <c:v>0.05</c:v>
                </c:pt>
                <c:pt idx="2">
                  <c:v>0.16666666666666666</c:v>
                </c:pt>
                <c:pt idx="3">
                  <c:v>0.33333333333333331</c:v>
                </c:pt>
                <c:pt idx="4">
                  <c:v>0.5</c:v>
                </c:pt>
                <c:pt idx="5">
                  <c:v>1</c:v>
                </c:pt>
                <c:pt idx="6">
                  <c:v>1.5</c:v>
                </c:pt>
                <c:pt idx="7">
                  <c:v>2</c:v>
                </c:pt>
                <c:pt idx="8">
                  <c:v>3</c:v>
                </c:pt>
              </c:numCache>
            </c:numRef>
          </c:xVal>
          <c:yVal>
            <c:numRef>
              <c:f>'C:\Users\Maria\Documents\TCD\SD sCT\PK calc_final\[PK_new calc_sCT Trehalose.xlsx]Average'!$H$30:$H$38</c:f>
              <c:numCache>
                <c:formatCode>General</c:formatCode>
                <c:ptCount val="9"/>
                <c:pt idx="0">
                  <c:v>0</c:v>
                </c:pt>
                <c:pt idx="1">
                  <c:v>4.0205957517948123</c:v>
                </c:pt>
                <c:pt idx="2">
                  <c:v>15.664021996360082</c:v>
                </c:pt>
                <c:pt idx="3">
                  <c:v>15.586784687375109</c:v>
                </c:pt>
                <c:pt idx="4">
                  <c:v>13.609747867784233</c:v>
                </c:pt>
                <c:pt idx="5">
                  <c:v>10.961781417343564</c:v>
                </c:pt>
                <c:pt idx="6">
                  <c:v>7.3540709938268689</c:v>
                </c:pt>
                <c:pt idx="7">
                  <c:v>5.5145015425157098</c:v>
                </c:pt>
                <c:pt idx="8">
                  <c:v>4.551587798532422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8549504"/>
        <c:axId val="178551424"/>
      </c:scatterChart>
      <c:valAx>
        <c:axId val="178549504"/>
        <c:scaling>
          <c:orientation val="minMax"/>
          <c:max val="3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time (h)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8551424"/>
        <c:crosses val="autoZero"/>
        <c:crossBetween val="midCat"/>
        <c:majorUnit val="1"/>
      </c:valAx>
      <c:valAx>
        <c:axId val="178551424"/>
        <c:scaling>
          <c:orientation val="minMax"/>
          <c:max val="60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sCT in plasma (µg/L)</a:t>
                </a:r>
              </a:p>
            </c:rich>
          </c:tx>
          <c:layout>
            <c:manualLayout>
              <c:xMode val="edge"/>
              <c:yMode val="edge"/>
              <c:x val="1.7347891936468664E-2"/>
              <c:y val="0.15679498396033828"/>
            </c:manualLayout>
          </c:layout>
          <c:overlay val="0"/>
        </c:title>
        <c:numFmt formatCode="0.0" sourceLinked="0"/>
        <c:majorTickMark val="out"/>
        <c:minorTickMark val="none"/>
        <c:tickLblPos val="nextTo"/>
        <c:crossAx val="17854950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521064141906733"/>
          <c:y val="0.13323806746378924"/>
          <c:w val="0.43639994325033687"/>
          <c:h val="0.2940361621463983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+mn-lt"/>
          <a:cs typeface="Arial" pitchFamily="34" charset="0"/>
        </a:defRPr>
      </a:pPr>
      <a:endParaRPr lang="pt-PT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0.90339</cdr:x>
      <cdr:y>0</cdr:y>
    </cdr:from>
    <cdr:to>
      <cdr:x>0.99932</cdr:x>
      <cdr:y>0.11111</cdr:y>
    </cdr:to>
    <cdr:sp macro="" textlink="">
      <cdr:nvSpPr>
        <cdr:cNvPr id="2" name="Caixa de texto 1"/>
        <cdr:cNvSpPr txBox="1"/>
      </cdr:nvSpPr>
      <cdr:spPr>
        <a:xfrm xmlns:a="http://schemas.openxmlformats.org/drawingml/2006/main">
          <a:off x="3447731" y="0"/>
          <a:ext cx="366098" cy="2160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pt-PT" sz="1000" dirty="0" smtClean="0">
              <a:latin typeface="Arial" pitchFamily="34" charset="0"/>
              <a:cs typeface="Arial" pitchFamily="34" charset="0"/>
            </a:rPr>
            <a:t>a</a:t>
          </a:r>
          <a:r>
            <a:rPr lang="pt-PT" sz="1000" baseline="-25000" dirty="0" smtClean="0">
              <a:latin typeface="Arial" pitchFamily="34" charset="0"/>
              <a:cs typeface="Arial" pitchFamily="34" charset="0"/>
            </a:rPr>
            <a:t>1</a:t>
          </a:r>
          <a:endParaRPr lang="pt-PT" sz="1000" baseline="-25000" dirty="0">
            <a:latin typeface="Arial" pitchFamily="34" charset="0"/>
            <a:cs typeface="Arial" pitchFamily="34" charset="0"/>
          </a:endParaRPr>
        </a:p>
      </cdr:txBody>
    </cdr:sp>
  </cdr:relSizeAnchor>
  <cdr:relSizeAnchor xmlns:cdr="http://schemas.openxmlformats.org/drawingml/2006/chartDrawing">
    <cdr:from>
      <cdr:x>0.92266</cdr:x>
      <cdr:y>0.01882</cdr:y>
    </cdr:from>
    <cdr:to>
      <cdr:x>1</cdr:x>
      <cdr:y>0.11409</cdr:y>
    </cdr:to>
    <cdr:sp macro="" textlink="">
      <cdr:nvSpPr>
        <cdr:cNvPr id="3" name="Caixa de texto 1"/>
        <cdr:cNvSpPr txBox="1"/>
      </cdr:nvSpPr>
      <cdr:spPr>
        <a:xfrm xmlns:a="http://schemas.openxmlformats.org/drawingml/2006/main">
          <a:off x="4365625" y="50800"/>
          <a:ext cx="361950" cy="257175"/>
        </a:xfrm>
        <a:prstGeom xmlns:a="http://schemas.openxmlformats.org/drawingml/2006/main" prst="rect">
          <a:avLst/>
        </a:prstGeom>
      </cdr:spPr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0.8632</cdr:x>
      <cdr:y>0.00481</cdr:y>
    </cdr:from>
    <cdr:to>
      <cdr:x>0.99549</cdr:x>
      <cdr:y>0.15875</cdr:y>
    </cdr:to>
    <cdr:sp macro="" textlink="">
      <cdr:nvSpPr>
        <cdr:cNvPr id="2" name="CaixaDeTexto 1"/>
        <cdr:cNvSpPr txBox="1"/>
      </cdr:nvSpPr>
      <cdr:spPr>
        <a:xfrm xmlns:a="http://schemas.openxmlformats.org/drawingml/2006/main">
          <a:off x="2486025" y="9525"/>
          <a:ext cx="381000" cy="3048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pt-PT" sz="1000" dirty="0" smtClean="0">
              <a:latin typeface="Arial" pitchFamily="34" charset="0"/>
              <a:cs typeface="Arial" pitchFamily="34" charset="0"/>
            </a:rPr>
            <a:t>a</a:t>
          </a:r>
          <a:r>
            <a:rPr lang="pt-PT" sz="1000" baseline="-25000" dirty="0" smtClean="0">
              <a:latin typeface="Arial" pitchFamily="34" charset="0"/>
              <a:cs typeface="Arial" pitchFamily="34" charset="0"/>
            </a:rPr>
            <a:t>2</a:t>
          </a:r>
          <a:endParaRPr lang="pt-PT" sz="1000" baseline="-25000" dirty="0">
            <a:latin typeface="Arial" pitchFamily="34" charset="0"/>
            <a:cs typeface="Arial" pitchFamily="34" charset="0"/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0.92266</cdr:x>
      <cdr:y>0.01882</cdr:y>
    </cdr:from>
    <cdr:to>
      <cdr:x>1</cdr:x>
      <cdr:y>0.11409</cdr:y>
    </cdr:to>
    <cdr:sp macro="" textlink="">
      <cdr:nvSpPr>
        <cdr:cNvPr id="3" name="Caixa de texto 1"/>
        <cdr:cNvSpPr txBox="1"/>
      </cdr:nvSpPr>
      <cdr:spPr>
        <a:xfrm xmlns:a="http://schemas.openxmlformats.org/drawingml/2006/main">
          <a:off x="4365625" y="50800"/>
          <a:ext cx="361950" cy="257175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0.91352</cdr:x>
      <cdr:y>0</cdr:y>
    </cdr:from>
    <cdr:to>
      <cdr:x>0.99932</cdr:x>
      <cdr:y>0.09333</cdr:y>
    </cdr:to>
    <cdr:sp macro="" textlink="">
      <cdr:nvSpPr>
        <cdr:cNvPr id="4" name="Caixa de texto 3"/>
        <cdr:cNvSpPr txBox="1"/>
      </cdr:nvSpPr>
      <cdr:spPr>
        <a:xfrm xmlns:a="http://schemas.openxmlformats.org/drawingml/2006/main">
          <a:off x="3478921" y="0"/>
          <a:ext cx="326753" cy="2160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pt-PT" sz="1000" dirty="0" smtClean="0">
              <a:latin typeface="Arial" pitchFamily="34" charset="0"/>
              <a:cs typeface="Arial" pitchFamily="34" charset="0"/>
            </a:rPr>
            <a:t>b</a:t>
          </a:r>
          <a:r>
            <a:rPr lang="pt-PT" sz="1000" baseline="-25000" dirty="0" smtClean="0">
              <a:latin typeface="Arial" pitchFamily="34" charset="0"/>
              <a:cs typeface="Arial" pitchFamily="34" charset="0"/>
            </a:rPr>
            <a:t>1</a:t>
          </a:r>
          <a:endParaRPr lang="pt-PT" sz="1000" baseline="-25000" dirty="0">
            <a:latin typeface="Arial" pitchFamily="34" charset="0"/>
            <a:cs typeface="Arial" pitchFamily="34" charset="0"/>
          </a:endParaRP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0.83325</cdr:x>
      <cdr:y>0</cdr:y>
    </cdr:from>
    <cdr:to>
      <cdr:x>1</cdr:x>
      <cdr:y>0.15681</cdr:y>
    </cdr:to>
    <cdr:sp macro="" textlink="">
      <cdr:nvSpPr>
        <cdr:cNvPr id="2" name="CaixaDeTexto 4"/>
        <cdr:cNvSpPr txBox="1">
          <a:spLocks xmlns:a="http://schemas.openxmlformats.org/drawingml/2006/main"/>
        </cdr:cNvSpPr>
      </cdr:nvSpPr>
      <cdr:spPr>
        <a:xfrm xmlns:a="http://schemas.openxmlformats.org/drawingml/2006/main">
          <a:off x="2189480" y="0"/>
          <a:ext cx="438150" cy="30480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  <a:effectLst xmlns:a="http://schemas.openxmlformats.org/drawingml/2006/main"/>
      </cdr:spPr>
      <cdr:txBody>
        <a:bodyPr xmlns:a="http://schemas.openxmlformats.org/drawingml/2006/main" wrap="square" rtlCol="0" anchor="t"/>
        <a:lstStyle xmlns:a="http://schemas.openxmlformats.org/drawingml/2006/main"/>
        <a:p xmlns:a="http://schemas.openxmlformats.org/drawingml/2006/main">
          <a:pPr algn="ctr">
            <a:spcAft>
              <a:spcPts val="0"/>
            </a:spcAft>
          </a:pPr>
          <a:r>
            <a:rPr lang="pt-PT" sz="1000" dirty="0" smtClean="0">
              <a:solidFill>
                <a:srgbClr val="000000"/>
              </a:solidFill>
              <a:effectLst/>
              <a:latin typeface="Arial"/>
              <a:ea typeface="Times New Roman"/>
            </a:rPr>
            <a:t>b</a:t>
          </a:r>
          <a:r>
            <a:rPr lang="pt-PT" sz="1000" baseline="-25000" dirty="0" smtClean="0">
              <a:solidFill>
                <a:srgbClr val="000000"/>
              </a:solidFill>
              <a:effectLst/>
              <a:latin typeface="Arial"/>
              <a:ea typeface="Times New Roman"/>
            </a:rPr>
            <a:t>2</a:t>
          </a:r>
          <a:endParaRPr lang="en-IE" sz="1200" baseline="-25000" dirty="0">
            <a:effectLst/>
            <a:latin typeface="Times New Roman"/>
            <a:ea typeface="Times New Roman"/>
          </a:endParaRPr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0.93069</cdr:x>
      <cdr:y>0</cdr:y>
    </cdr:from>
    <cdr:to>
      <cdr:x>1</cdr:x>
      <cdr:y>0.07818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3581400" y="0"/>
          <a:ext cx="266700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pt-PT" sz="1100"/>
            <a:t>a</a:t>
          </a:r>
        </a:p>
      </cdr:txBody>
    </cdr:sp>
  </cdr:relSizeAnchor>
</c:userShapes>
</file>

<file path=word/drawings/drawing6.xml><?xml version="1.0" encoding="utf-8"?>
<c:userShapes xmlns:c="http://schemas.openxmlformats.org/drawingml/2006/chart">
  <cdr:relSizeAnchor xmlns:cdr="http://schemas.openxmlformats.org/drawingml/2006/chartDrawing">
    <cdr:from>
      <cdr:x>0.0132</cdr:x>
      <cdr:y>0.01704</cdr:y>
    </cdr:from>
    <cdr:to>
      <cdr:x>0.08746</cdr:x>
      <cdr:y>0.12567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50800" y="50800"/>
          <a:ext cx="285750" cy="323850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0.92327</cdr:x>
      <cdr:y>0</cdr:y>
    </cdr:from>
    <cdr:to>
      <cdr:x>1</cdr:x>
      <cdr:y>0.09585</cdr:y>
    </cdr:to>
    <cdr:sp macro="" textlink="">
      <cdr:nvSpPr>
        <cdr:cNvPr id="3" name="Text Box 2"/>
        <cdr:cNvSpPr txBox="1"/>
      </cdr:nvSpPr>
      <cdr:spPr>
        <a:xfrm xmlns:a="http://schemas.openxmlformats.org/drawingml/2006/main">
          <a:off x="3552825" y="0"/>
          <a:ext cx="295275" cy="2857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pt-PT" sz="1100"/>
            <a:t>b</a:t>
          </a:r>
        </a:p>
      </cdr:txBody>
    </cdr:sp>
  </cdr:relSizeAnchor>
</c:userShapes>
</file>

<file path=word/drawings/drawing7.xml><?xml version="1.0" encoding="utf-8"?>
<c:userShapes xmlns:c="http://schemas.openxmlformats.org/drawingml/2006/chart">
  <cdr:relSizeAnchor xmlns:cdr="http://schemas.openxmlformats.org/drawingml/2006/chartDrawing">
    <cdr:from>
      <cdr:x>0.93579</cdr:x>
      <cdr:y>0</cdr:y>
    </cdr:from>
    <cdr:to>
      <cdr:x>1</cdr:x>
      <cdr:y>0.08942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4724400" y="0"/>
          <a:ext cx="323850" cy="2571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pt-PT" sz="1100"/>
            <a:t>a</a:t>
          </a:r>
        </a:p>
      </cdr:txBody>
    </cdr:sp>
  </cdr:relSizeAnchor>
</c:userShapes>
</file>

<file path=word/drawings/drawing8.xml><?xml version="1.0" encoding="utf-8"?>
<c:userShapes xmlns:c="http://schemas.openxmlformats.org/drawingml/2006/chart">
  <cdr:relSizeAnchor xmlns:cdr="http://schemas.openxmlformats.org/drawingml/2006/chartDrawing">
    <cdr:from>
      <cdr:x>0.93202</cdr:x>
      <cdr:y>0</cdr:y>
    </cdr:from>
    <cdr:to>
      <cdr:x>1</cdr:x>
      <cdr:y>0.09936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4705350" y="0"/>
          <a:ext cx="342900" cy="2857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pt-PT" sz="1100"/>
            <a:t>b</a:t>
          </a:r>
        </a:p>
      </cdr:txBody>
    </cdr:sp>
  </cdr:relSizeAnchor>
</c:userShapes>
</file>

<file path=word/drawings/drawing9.xml><?xml version="1.0" encoding="utf-8"?>
<c:userShapes xmlns:c="http://schemas.openxmlformats.org/drawingml/2006/chart">
  <cdr:relSizeAnchor xmlns:cdr="http://schemas.openxmlformats.org/drawingml/2006/chartDrawing">
    <cdr:from>
      <cdr:x>0.86134</cdr:x>
      <cdr:y>0</cdr:y>
    </cdr:from>
    <cdr:to>
      <cdr:x>1</cdr:x>
      <cdr:y>0.13426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1952625" y="0"/>
          <a:ext cx="314325" cy="2762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pt-PT" sz="1100"/>
            <a:t>a</a:t>
          </a:r>
        </a:p>
      </cdr:txBody>
    </cdr:sp>
  </cdr:relSizeAnchor>
</c:userShapes>
</file>

<file path=word/drawings/drawing10.xml><?xml version="1.0" encoding="utf-8"?>
<c:userShapes xmlns:c="http://schemas.openxmlformats.org/drawingml/2006/chart">
  <cdr:relSizeAnchor xmlns:cdr="http://schemas.openxmlformats.org/drawingml/2006/chartDrawing">
    <cdr:from>
      <cdr:x>0.91541</cdr:x>
      <cdr:y>0</cdr:y>
    </cdr:from>
    <cdr:to>
      <cdr:x>1</cdr:x>
      <cdr:y>0.10185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2886075" y="0"/>
          <a:ext cx="266700" cy="2095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pt-PT" sz="1100"/>
            <a:t>b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243</Words>
  <Characters>1318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Ines</cp:lastModifiedBy>
  <cp:revision>14</cp:revision>
  <dcterms:created xsi:type="dcterms:W3CDTF">2013-11-25T16:30:00Z</dcterms:created>
  <dcterms:modified xsi:type="dcterms:W3CDTF">2014-09-28T12:55:00Z</dcterms:modified>
</cp:coreProperties>
</file>