
<file path=[Content_Types].xml><?xml version="1.0" encoding="utf-8"?>
<Types xmlns="http://schemas.openxmlformats.org/package/2006/content-types">
  <Default Extension="doc" ContentType="application/msword"/>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00281C" w14:textId="77777777" w:rsidR="00A64829" w:rsidRPr="001469C6" w:rsidRDefault="00A64829" w:rsidP="00CE0D20">
      <w:pPr>
        <w:spacing w:line="360" w:lineRule="auto"/>
        <w:rPr>
          <w:rFonts w:eastAsia="Times New Roman,Times New Roman"/>
          <w:b/>
          <w:color w:val="000000" w:themeColor="text1"/>
        </w:rPr>
      </w:pPr>
    </w:p>
    <w:p w14:paraId="68170B40" w14:textId="77777777" w:rsidR="00A64829" w:rsidRPr="001469C6" w:rsidRDefault="00A64829" w:rsidP="00A64829">
      <w:pPr>
        <w:spacing w:line="360" w:lineRule="auto"/>
        <w:rPr>
          <w:b/>
          <w:color w:val="000000" w:themeColor="text1"/>
        </w:rPr>
      </w:pPr>
    </w:p>
    <w:p w14:paraId="57178584" w14:textId="77777777" w:rsidR="00A64829" w:rsidRPr="001469C6" w:rsidRDefault="00A64829" w:rsidP="00A64829">
      <w:pPr>
        <w:spacing w:line="360" w:lineRule="auto"/>
        <w:rPr>
          <w:rFonts w:eastAsia="Times New Roman,Times New Roman"/>
          <w:color w:val="000000" w:themeColor="text1"/>
        </w:rPr>
      </w:pPr>
      <w:r w:rsidRPr="001469C6">
        <w:rPr>
          <w:b/>
          <w:color w:val="000000" w:themeColor="text1"/>
        </w:rPr>
        <w:t xml:space="preserve">People with intellectual disabilities, relationship and sex education programmes: a systematic review </w:t>
      </w:r>
    </w:p>
    <w:p w14:paraId="3C6A0F0A" w14:textId="77777777" w:rsidR="00A64829" w:rsidRPr="001469C6" w:rsidRDefault="00A64829" w:rsidP="00A64829">
      <w:pPr>
        <w:spacing w:line="360" w:lineRule="auto"/>
        <w:rPr>
          <w:rFonts w:eastAsia="Times New Roman,Times New Roman"/>
          <w:color w:val="000000" w:themeColor="text1"/>
        </w:rPr>
      </w:pPr>
    </w:p>
    <w:p w14:paraId="4BCFD6A9" w14:textId="77777777" w:rsidR="00A64829" w:rsidRPr="001469C6" w:rsidRDefault="00A64829" w:rsidP="00A64829">
      <w:pPr>
        <w:spacing w:line="360" w:lineRule="auto"/>
        <w:rPr>
          <w:rFonts w:eastAsia="Times New Roman,Times New Roman"/>
          <w:color w:val="000000" w:themeColor="text1"/>
          <w:vertAlign w:val="superscript"/>
        </w:rPr>
      </w:pPr>
      <w:r w:rsidRPr="001469C6">
        <w:rPr>
          <w:rFonts w:eastAsia="Times New Roman,Times New Roman"/>
          <w:color w:val="000000" w:themeColor="text1"/>
        </w:rPr>
        <w:t>Edward McCann</w:t>
      </w:r>
      <w:r w:rsidRPr="001469C6">
        <w:rPr>
          <w:rFonts w:eastAsia="Times New Roman,Times New Roman"/>
          <w:color w:val="000000" w:themeColor="text1"/>
          <w:vertAlign w:val="superscript"/>
        </w:rPr>
        <w:t>a</w:t>
      </w:r>
      <w:r w:rsidRPr="001469C6">
        <w:rPr>
          <w:rFonts w:eastAsia="Times New Roman,Times New Roman"/>
          <w:color w:val="000000" w:themeColor="text1"/>
        </w:rPr>
        <w:t>; Lynne Marsh</w:t>
      </w:r>
      <w:r w:rsidRPr="001469C6">
        <w:rPr>
          <w:rFonts w:eastAsia="Times New Roman,Times New Roman"/>
          <w:color w:val="000000" w:themeColor="text1"/>
          <w:vertAlign w:val="superscript"/>
        </w:rPr>
        <w:t>b</w:t>
      </w:r>
      <w:r w:rsidRPr="001469C6">
        <w:rPr>
          <w:rFonts w:eastAsia="Times New Roman,Times New Roman"/>
          <w:color w:val="000000" w:themeColor="text1"/>
        </w:rPr>
        <w:t>; Michael Brown</w:t>
      </w:r>
      <w:r w:rsidRPr="001469C6">
        <w:rPr>
          <w:rFonts w:eastAsia="Times New Roman,Times New Roman"/>
          <w:color w:val="000000" w:themeColor="text1"/>
          <w:vertAlign w:val="superscript"/>
        </w:rPr>
        <w:t>b</w:t>
      </w:r>
    </w:p>
    <w:p w14:paraId="7F6AFE09" w14:textId="77777777" w:rsidR="00A64829" w:rsidRPr="001469C6" w:rsidRDefault="00A64829" w:rsidP="00A64829">
      <w:pPr>
        <w:spacing w:line="360" w:lineRule="auto"/>
        <w:rPr>
          <w:rFonts w:eastAsia="Times New Roman,Times New Roman"/>
          <w:color w:val="000000" w:themeColor="text1"/>
        </w:rPr>
      </w:pPr>
    </w:p>
    <w:p w14:paraId="46A0AE02" w14:textId="77777777" w:rsidR="00A64829" w:rsidRPr="001469C6" w:rsidRDefault="00A64829" w:rsidP="00A64829">
      <w:pPr>
        <w:spacing w:line="360" w:lineRule="auto"/>
        <w:rPr>
          <w:rFonts w:eastAsia="Times New Roman,Times New Roman"/>
          <w:color w:val="000000" w:themeColor="text1"/>
        </w:rPr>
      </w:pPr>
    </w:p>
    <w:p w14:paraId="1D405D9E" w14:textId="77777777" w:rsidR="00A64829" w:rsidRPr="001469C6" w:rsidRDefault="00A64829" w:rsidP="00A64829">
      <w:pPr>
        <w:spacing w:line="360" w:lineRule="auto"/>
        <w:rPr>
          <w:rFonts w:eastAsia="Times New Roman,Times New Roman"/>
          <w:color w:val="000000" w:themeColor="text1"/>
        </w:rPr>
      </w:pPr>
    </w:p>
    <w:p w14:paraId="49543689" w14:textId="77777777" w:rsidR="00A64829" w:rsidRPr="001469C6" w:rsidRDefault="00A64829" w:rsidP="00A64829">
      <w:pPr>
        <w:pStyle w:val="ListParagraph"/>
        <w:numPr>
          <w:ilvl w:val="0"/>
          <w:numId w:val="8"/>
        </w:numPr>
        <w:spacing w:line="360" w:lineRule="auto"/>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 xml:space="preserve">School of Nursing and Midwifery, Trinity College Dublin, Republic of Ireland </w:t>
      </w:r>
    </w:p>
    <w:p w14:paraId="3EBD1231" w14:textId="77777777" w:rsidR="00A64829" w:rsidRPr="001469C6" w:rsidRDefault="00A64829" w:rsidP="00A64829">
      <w:pPr>
        <w:spacing w:line="360" w:lineRule="auto"/>
        <w:rPr>
          <w:rFonts w:eastAsia="Times New Roman,Times New Roman"/>
          <w:color w:val="000000" w:themeColor="text1"/>
        </w:rPr>
      </w:pPr>
    </w:p>
    <w:p w14:paraId="766FB545" w14:textId="77777777" w:rsidR="00A64829" w:rsidRPr="001469C6" w:rsidRDefault="00A64829" w:rsidP="00A64829">
      <w:pPr>
        <w:spacing w:line="360" w:lineRule="auto"/>
        <w:rPr>
          <w:rFonts w:eastAsia="Times New Roman,Times New Roman"/>
          <w:b/>
          <w:color w:val="000000" w:themeColor="text1"/>
        </w:rPr>
      </w:pPr>
      <w:r w:rsidRPr="001469C6">
        <w:rPr>
          <w:rFonts w:eastAsia="Times New Roman,Times New Roman"/>
          <w:color w:val="000000" w:themeColor="text1"/>
        </w:rPr>
        <w:t>b.   School of Nursing and Midwifery, Queen’s University, Belfast, Northern Ireland</w:t>
      </w:r>
    </w:p>
    <w:p w14:paraId="3689FF3E" w14:textId="77777777" w:rsidR="00A64829" w:rsidRPr="001469C6" w:rsidRDefault="00A64829" w:rsidP="00A64829">
      <w:pPr>
        <w:pStyle w:val="Body"/>
        <w:rPr>
          <w:rFonts w:ascii="Times New Roman,Times New Roman" w:eastAsia="Times New Roman,Times New Roman" w:hAnsi="Times New Roman,Times New Roman" w:cs="Times New Roman,Times New Roman"/>
          <w:color w:val="000000" w:themeColor="text1"/>
        </w:rPr>
      </w:pPr>
    </w:p>
    <w:p w14:paraId="6711CC02" w14:textId="77777777" w:rsidR="00A64829" w:rsidRPr="001469C6" w:rsidRDefault="00A64829" w:rsidP="00A64829">
      <w:pPr>
        <w:spacing w:line="360" w:lineRule="auto"/>
        <w:rPr>
          <w:rFonts w:eastAsia="Times New Roman,Times New Roman"/>
          <w:color w:val="000000" w:themeColor="text1"/>
        </w:rPr>
      </w:pPr>
    </w:p>
    <w:p w14:paraId="30CC4471" w14:textId="77777777" w:rsidR="00A64829" w:rsidRPr="001469C6" w:rsidRDefault="00A64829" w:rsidP="00A64829">
      <w:pPr>
        <w:spacing w:line="360" w:lineRule="auto"/>
        <w:rPr>
          <w:rFonts w:eastAsia="Times New Roman,Times New Roman"/>
          <w:color w:val="000000" w:themeColor="text1"/>
        </w:rPr>
      </w:pPr>
    </w:p>
    <w:p w14:paraId="276A631E" w14:textId="77777777" w:rsidR="00A64829" w:rsidRPr="001469C6" w:rsidRDefault="00A64829" w:rsidP="00A64829">
      <w:pPr>
        <w:pStyle w:val="Heading"/>
        <w:spacing w:before="0" w:line="480" w:lineRule="auto"/>
        <w:rPr>
          <w:rFonts w:ascii="Times New Roman,Times New Roman" w:eastAsia="Times New Roman,Times New Roman" w:hAnsi="Times New Roman,Times New Roman" w:cs="Times New Roman,Times New Roman"/>
          <w:color w:val="000000" w:themeColor="text1"/>
        </w:rPr>
      </w:pPr>
    </w:p>
    <w:p w14:paraId="376934FD" w14:textId="77777777" w:rsidR="00A64829" w:rsidRPr="001469C6" w:rsidRDefault="00A64829" w:rsidP="00A64829">
      <w:pPr>
        <w:pStyle w:val="Body"/>
        <w:rPr>
          <w:color w:val="000000" w:themeColor="text1"/>
        </w:rPr>
      </w:pPr>
    </w:p>
    <w:p w14:paraId="5A22A580" w14:textId="77777777" w:rsidR="00A64829" w:rsidRPr="001469C6" w:rsidRDefault="00A64829" w:rsidP="00A64829">
      <w:pPr>
        <w:pStyle w:val="Body"/>
        <w:rPr>
          <w:color w:val="000000" w:themeColor="text1"/>
        </w:rPr>
      </w:pPr>
    </w:p>
    <w:p w14:paraId="7E34064C" w14:textId="77777777" w:rsidR="00A64829" w:rsidRPr="001469C6" w:rsidRDefault="00A64829" w:rsidP="00A64829">
      <w:pPr>
        <w:pStyle w:val="Heading"/>
        <w:spacing w:before="0" w:line="480" w:lineRule="auto"/>
        <w:rPr>
          <w:rFonts w:ascii="Times New Roman,Times New Roman" w:eastAsia="Times New Roman,Times New Roman" w:hAnsi="Times New Roman,Times New Roman" w:cs="Times New Roman,Times New Roman"/>
          <w:color w:val="000000" w:themeColor="text1"/>
        </w:rPr>
      </w:pPr>
    </w:p>
    <w:p w14:paraId="2CE299E8" w14:textId="77777777" w:rsidR="00A64829" w:rsidRPr="001469C6" w:rsidRDefault="00A64829" w:rsidP="00A64829">
      <w:pPr>
        <w:pStyle w:val="Body"/>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Corresponding author:</w:t>
      </w:r>
    </w:p>
    <w:p w14:paraId="0C371C58" w14:textId="77777777" w:rsidR="00A64829" w:rsidRPr="001469C6" w:rsidRDefault="00A64829" w:rsidP="00A64829">
      <w:pPr>
        <w:pStyle w:val="Body"/>
        <w:rPr>
          <w:rFonts w:ascii="Times New Roman" w:eastAsia="Times New Roman,Times New Roman" w:hAnsi="Times New Roman" w:cs="Times New Roman"/>
          <w:color w:val="000000" w:themeColor="text1"/>
        </w:rPr>
      </w:pPr>
    </w:p>
    <w:p w14:paraId="39472540" w14:textId="77777777" w:rsidR="00A64829" w:rsidRPr="001469C6" w:rsidRDefault="00A64829" w:rsidP="00A64829">
      <w:pPr>
        <w:pStyle w:val="Body"/>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Dr Edward McCann</w:t>
      </w:r>
    </w:p>
    <w:p w14:paraId="796CD473" w14:textId="77777777" w:rsidR="00A64829" w:rsidRPr="001469C6" w:rsidRDefault="00A64829" w:rsidP="00A64829">
      <w:pPr>
        <w:pStyle w:val="Body"/>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Trinity College Dublin</w:t>
      </w:r>
    </w:p>
    <w:p w14:paraId="5F1F3590" w14:textId="77777777" w:rsidR="00A64829" w:rsidRPr="001469C6" w:rsidRDefault="00A64829" w:rsidP="00A64829">
      <w:pPr>
        <w:pStyle w:val="Body"/>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School of Nursing and Midwifery</w:t>
      </w:r>
    </w:p>
    <w:p w14:paraId="4B56C3D5" w14:textId="77777777" w:rsidR="00A64829" w:rsidRPr="001469C6" w:rsidRDefault="00A64829" w:rsidP="00A64829">
      <w:pPr>
        <w:pStyle w:val="Body"/>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Dublin D2</w:t>
      </w:r>
    </w:p>
    <w:p w14:paraId="5AA39925" w14:textId="77777777" w:rsidR="00A64829" w:rsidRPr="001469C6" w:rsidRDefault="00A64829" w:rsidP="00A64829">
      <w:pPr>
        <w:pStyle w:val="Body"/>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Ireland</w:t>
      </w:r>
    </w:p>
    <w:p w14:paraId="51370751" w14:textId="77777777" w:rsidR="00A64829" w:rsidRPr="001469C6" w:rsidRDefault="00A64829" w:rsidP="00A64829">
      <w:pPr>
        <w:pStyle w:val="Body"/>
        <w:rPr>
          <w:rFonts w:ascii="Times New Roman" w:eastAsia="Times New Roman,Times New Roman" w:hAnsi="Times New Roman" w:cs="Times New Roman"/>
          <w:color w:val="000000" w:themeColor="text1"/>
        </w:rPr>
      </w:pPr>
    </w:p>
    <w:p w14:paraId="47209753" w14:textId="77777777" w:rsidR="00A64829" w:rsidRPr="001469C6" w:rsidRDefault="00A64829" w:rsidP="00A64829">
      <w:pPr>
        <w:pStyle w:val="Body"/>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Email: mccanned@tcd.ie</w:t>
      </w:r>
    </w:p>
    <w:p w14:paraId="485A3061" w14:textId="77777777" w:rsidR="00A64829" w:rsidRPr="001469C6" w:rsidRDefault="00A64829" w:rsidP="00A64829">
      <w:pPr>
        <w:rPr>
          <w:color w:val="000000" w:themeColor="text1"/>
        </w:rPr>
      </w:pPr>
    </w:p>
    <w:p w14:paraId="46FEE24A" w14:textId="77777777" w:rsidR="00A64829" w:rsidRPr="001469C6" w:rsidRDefault="00A64829" w:rsidP="00A64829">
      <w:pPr>
        <w:rPr>
          <w:rStyle w:val="orcid-id-https2"/>
          <w:color w:val="000000" w:themeColor="text1"/>
          <w:lang w:val="en"/>
        </w:rPr>
      </w:pPr>
      <w:r w:rsidRPr="001469C6">
        <w:rPr>
          <w:color w:val="000000" w:themeColor="text1"/>
        </w:rPr>
        <w:t xml:space="preserve">ORCHID: </w:t>
      </w:r>
      <w:r w:rsidRPr="001469C6">
        <w:rPr>
          <w:rStyle w:val="orcid-id-https2"/>
          <w:color w:val="000000" w:themeColor="text1"/>
          <w:lang w:val="en"/>
        </w:rPr>
        <w:t>0000-0003-3548-4204</w:t>
      </w:r>
    </w:p>
    <w:p w14:paraId="3B3BFDAF" w14:textId="77777777" w:rsidR="00A64829" w:rsidRPr="001469C6" w:rsidRDefault="00A64829" w:rsidP="00A64829">
      <w:pPr>
        <w:rPr>
          <w:rStyle w:val="orcid-id-https2"/>
          <w:color w:val="000000" w:themeColor="text1"/>
          <w:lang w:val="en"/>
        </w:rPr>
      </w:pPr>
    </w:p>
    <w:p w14:paraId="07800363" w14:textId="77777777" w:rsidR="00A64829" w:rsidRPr="001469C6" w:rsidRDefault="00A64829" w:rsidP="00A64829">
      <w:pPr>
        <w:rPr>
          <w:rStyle w:val="orcid-id-https2"/>
          <w:color w:val="000000" w:themeColor="text1"/>
          <w:lang w:val="en"/>
        </w:rPr>
      </w:pPr>
      <w:r w:rsidRPr="001469C6">
        <w:rPr>
          <w:rStyle w:val="orcid-id-https2"/>
          <w:color w:val="000000" w:themeColor="text1"/>
          <w:lang w:val="en"/>
        </w:rPr>
        <w:t>Twitter: EddieMcCann@ejpmccann</w:t>
      </w:r>
    </w:p>
    <w:p w14:paraId="550E9427" w14:textId="77777777" w:rsidR="00A64829" w:rsidRPr="001469C6" w:rsidRDefault="00A64829" w:rsidP="00A64829">
      <w:pPr>
        <w:spacing w:line="360" w:lineRule="auto"/>
        <w:rPr>
          <w:b/>
          <w:color w:val="000000" w:themeColor="text1"/>
        </w:rPr>
      </w:pPr>
    </w:p>
    <w:p w14:paraId="2B5675EF" w14:textId="77777777" w:rsidR="00A64829" w:rsidRPr="001469C6" w:rsidRDefault="00A64829" w:rsidP="00A64829">
      <w:pPr>
        <w:rPr>
          <w:color w:val="000000" w:themeColor="text1"/>
        </w:rPr>
      </w:pPr>
    </w:p>
    <w:p w14:paraId="08E16F6B" w14:textId="77777777" w:rsidR="00A64829" w:rsidRPr="001469C6" w:rsidRDefault="00A64829" w:rsidP="00CE0D20">
      <w:pPr>
        <w:spacing w:line="360" w:lineRule="auto"/>
        <w:rPr>
          <w:rFonts w:eastAsia="Times New Roman,Times New Roman"/>
          <w:b/>
          <w:color w:val="000000" w:themeColor="text1"/>
        </w:rPr>
      </w:pPr>
    </w:p>
    <w:p w14:paraId="7103DF66" w14:textId="77777777" w:rsidR="00A64829" w:rsidRPr="001469C6" w:rsidRDefault="00A64829" w:rsidP="00CE0D20">
      <w:pPr>
        <w:spacing w:line="360" w:lineRule="auto"/>
        <w:rPr>
          <w:rFonts w:eastAsia="Times New Roman,Times New Roman"/>
          <w:b/>
          <w:color w:val="000000" w:themeColor="text1"/>
        </w:rPr>
      </w:pPr>
    </w:p>
    <w:p w14:paraId="1DCF6986" w14:textId="77777777" w:rsidR="00A64829" w:rsidRPr="001469C6" w:rsidRDefault="00A64829" w:rsidP="00CE0D20">
      <w:pPr>
        <w:spacing w:line="360" w:lineRule="auto"/>
        <w:rPr>
          <w:rFonts w:eastAsia="Times New Roman,Times New Roman"/>
          <w:b/>
          <w:color w:val="000000" w:themeColor="text1"/>
        </w:rPr>
      </w:pPr>
    </w:p>
    <w:p w14:paraId="32AB0D79" w14:textId="77777777" w:rsidR="00A64829" w:rsidRPr="001469C6" w:rsidRDefault="00A64829" w:rsidP="00CE0D20">
      <w:pPr>
        <w:spacing w:line="360" w:lineRule="auto"/>
        <w:rPr>
          <w:rFonts w:eastAsia="Times New Roman,Times New Roman"/>
          <w:b/>
          <w:color w:val="000000" w:themeColor="text1"/>
        </w:rPr>
      </w:pPr>
    </w:p>
    <w:p w14:paraId="4FE5C6B0" w14:textId="77777777" w:rsidR="00A64829" w:rsidRPr="001469C6" w:rsidRDefault="00A64829" w:rsidP="00CE0D20">
      <w:pPr>
        <w:spacing w:line="360" w:lineRule="auto"/>
        <w:rPr>
          <w:rFonts w:eastAsia="Times New Roman,Times New Roman"/>
          <w:b/>
          <w:color w:val="000000" w:themeColor="text1"/>
        </w:rPr>
      </w:pPr>
    </w:p>
    <w:p w14:paraId="38FC2285" w14:textId="672CEC0D" w:rsidR="00CE0D20" w:rsidRPr="001469C6" w:rsidRDefault="00674AB0" w:rsidP="00CE0D20">
      <w:pPr>
        <w:spacing w:line="360" w:lineRule="auto"/>
        <w:rPr>
          <w:rFonts w:eastAsia="Times New Roman,Times New Roman"/>
          <w:b/>
          <w:color w:val="000000" w:themeColor="text1"/>
        </w:rPr>
      </w:pPr>
      <w:r w:rsidRPr="001469C6">
        <w:rPr>
          <w:rFonts w:eastAsia="Times New Roman,Times New Roman"/>
          <w:b/>
          <w:color w:val="000000" w:themeColor="text1"/>
        </w:rPr>
        <w:lastRenderedPageBreak/>
        <w:t>People with intellectual disabilities, relationship and sex education programmes: a systematic review</w:t>
      </w:r>
    </w:p>
    <w:p w14:paraId="59C30ABC" w14:textId="09DACB8D" w:rsidR="00CD6DAE" w:rsidRPr="001469C6" w:rsidRDefault="5E5A6299" w:rsidP="00220C4B">
      <w:pPr>
        <w:pStyle w:val="Heading"/>
        <w:spacing w:before="0" w:line="360" w:lineRule="auto"/>
        <w:rPr>
          <w:rFonts w:ascii="Times New Roman" w:eastAsia="Times New Roman,Times New Roman" w:hAnsi="Times New Roman" w:cs="Times New Roman"/>
          <w:color w:val="000000" w:themeColor="text1"/>
        </w:rPr>
      </w:pPr>
      <w:r w:rsidRPr="001469C6">
        <w:rPr>
          <w:rFonts w:ascii="Times New Roman" w:eastAsia="Times New Roman,Times New Roman" w:hAnsi="Times New Roman" w:cs="Times New Roman"/>
          <w:color w:val="000000" w:themeColor="text1"/>
        </w:rPr>
        <w:t>ABSTRACT</w:t>
      </w:r>
    </w:p>
    <w:p w14:paraId="3D3FACE9" w14:textId="42274386" w:rsidR="5EBD9B9F" w:rsidRPr="001469C6" w:rsidRDefault="419F4389" w:rsidP="419F4389">
      <w:pPr>
        <w:pStyle w:val="Body"/>
        <w:spacing w:line="360" w:lineRule="auto"/>
        <w:jc w:val="both"/>
        <w:rPr>
          <w:rFonts w:ascii="Times New Roman" w:hAnsi="Times New Roman" w:cs="Times New Roman"/>
          <w:color w:val="000000" w:themeColor="text1"/>
        </w:rPr>
      </w:pPr>
      <w:r w:rsidRPr="001469C6">
        <w:rPr>
          <w:rFonts w:ascii="Times New Roman" w:eastAsia="Times New Roman,Times New Roman" w:hAnsi="Times New Roman" w:cs="Times New Roman"/>
          <w:b/>
          <w:bCs/>
          <w:color w:val="000000" w:themeColor="text1"/>
        </w:rPr>
        <w:t xml:space="preserve">Objective: </w:t>
      </w:r>
      <w:r w:rsidRPr="001469C6">
        <w:rPr>
          <w:rFonts w:ascii="Times New Roman" w:eastAsia="Times New Roman,Times New Roman" w:hAnsi="Times New Roman" w:cs="Times New Roman"/>
          <w:color w:val="000000" w:themeColor="text1"/>
        </w:rPr>
        <w:t>The aim of this systematic review was to examine the research evidence concerning the views and experiences of people with ID regarding their participation in and the effectiveness of RSE programmes.</w:t>
      </w:r>
    </w:p>
    <w:p w14:paraId="1D2FA174" w14:textId="31D61E53" w:rsidR="008D5122" w:rsidRPr="001469C6" w:rsidRDefault="5E5A6299" w:rsidP="00A22FB4">
      <w:pPr>
        <w:spacing w:line="360" w:lineRule="auto"/>
        <w:contextualSpacing/>
        <w:jc w:val="both"/>
        <w:rPr>
          <w:rFonts w:eastAsia="Times New Roman,Times New Roman"/>
          <w:b/>
          <w:bCs/>
          <w:color w:val="000000" w:themeColor="text1"/>
        </w:rPr>
      </w:pPr>
      <w:r w:rsidRPr="001469C6">
        <w:rPr>
          <w:rFonts w:eastAsia="Times New Roman,Times New Roman"/>
          <w:b/>
          <w:bCs/>
          <w:color w:val="000000" w:themeColor="text1"/>
        </w:rPr>
        <w:t>Method</w:t>
      </w:r>
      <w:r w:rsidR="00EC3C20" w:rsidRPr="001469C6">
        <w:rPr>
          <w:rFonts w:eastAsia="Times New Roman,Times New Roman"/>
          <w:b/>
          <w:bCs/>
          <w:color w:val="000000" w:themeColor="text1"/>
        </w:rPr>
        <w:t xml:space="preserve">s: </w:t>
      </w:r>
      <w:r w:rsidR="0057085D" w:rsidRPr="001469C6">
        <w:rPr>
          <w:rFonts w:eastAsia="Times New Roman,Times New Roman"/>
          <w:bCs/>
          <w:color w:val="000000" w:themeColor="text1"/>
        </w:rPr>
        <w:t xml:space="preserve">A systematic search of relevant electronic databases was conducted using defined inclusion criteria. All papers reviewed were from October 1998 to October 2018. </w:t>
      </w:r>
      <w:r w:rsidR="00742BED" w:rsidRPr="001469C6">
        <w:rPr>
          <w:color w:val="000000" w:themeColor="text1"/>
        </w:rPr>
        <w:t xml:space="preserve">The PRISMA guidelines were followed in the design and reporting of the systematic review. </w:t>
      </w:r>
    </w:p>
    <w:p w14:paraId="325D6704" w14:textId="15F50228" w:rsidR="008D5122" w:rsidRPr="001469C6" w:rsidRDefault="5EBD9B9F" w:rsidP="5EBD9B9F">
      <w:pPr>
        <w:spacing w:line="360" w:lineRule="auto"/>
        <w:contextualSpacing/>
        <w:jc w:val="both"/>
        <w:rPr>
          <w:rFonts w:eastAsia="Times New Roman,Times New Roman"/>
          <w:b/>
          <w:bCs/>
          <w:color w:val="000000" w:themeColor="text1"/>
        </w:rPr>
      </w:pPr>
      <w:r w:rsidRPr="001469C6">
        <w:rPr>
          <w:rFonts w:eastAsia="Times New Roman,Times New Roman"/>
          <w:b/>
          <w:bCs/>
          <w:color w:val="000000" w:themeColor="text1"/>
        </w:rPr>
        <w:t xml:space="preserve">Results: </w:t>
      </w:r>
      <w:r w:rsidRPr="001469C6">
        <w:rPr>
          <w:rFonts w:eastAsia="Times New Roman,Times New Roman"/>
          <w:color w:val="000000" w:themeColor="text1"/>
        </w:rPr>
        <w:t>A total of</w:t>
      </w:r>
      <w:r w:rsidRPr="001469C6">
        <w:rPr>
          <w:rFonts w:eastAsia="Times New Roman,Times New Roman"/>
          <w:b/>
          <w:bCs/>
          <w:color w:val="000000" w:themeColor="text1"/>
        </w:rPr>
        <w:t xml:space="preserve"> </w:t>
      </w:r>
      <w:r w:rsidRPr="001469C6">
        <w:rPr>
          <w:rFonts w:eastAsia="Times New Roman,Times New Roman"/>
          <w:color w:val="000000" w:themeColor="text1"/>
        </w:rPr>
        <w:t xml:space="preserve">eight studies published in English were included in the review. Data were analysed and the key themes identified were </w:t>
      </w:r>
      <w:r w:rsidRPr="001469C6">
        <w:rPr>
          <w:color w:val="000000" w:themeColor="text1"/>
        </w:rPr>
        <w:t xml:space="preserve">(i) </w:t>
      </w:r>
      <w:r w:rsidR="002C4EE9" w:rsidRPr="001469C6">
        <w:rPr>
          <w:color w:val="000000" w:themeColor="text1"/>
        </w:rPr>
        <w:t xml:space="preserve">designing and developing RSE programmes </w:t>
      </w:r>
      <w:r w:rsidRPr="001469C6">
        <w:rPr>
          <w:color w:val="000000" w:themeColor="text1"/>
        </w:rPr>
        <w:t>(ii) participat</w:t>
      </w:r>
      <w:r w:rsidR="00D5251F" w:rsidRPr="001469C6">
        <w:rPr>
          <w:color w:val="000000" w:themeColor="text1"/>
        </w:rPr>
        <w:t>ing</w:t>
      </w:r>
      <w:r w:rsidRPr="001469C6">
        <w:rPr>
          <w:color w:val="000000" w:themeColor="text1"/>
        </w:rPr>
        <w:t xml:space="preserve"> in RSE programmes (iii) perceived benefits of RSE programme</w:t>
      </w:r>
      <w:r w:rsidR="00D5251F" w:rsidRPr="001469C6">
        <w:rPr>
          <w:color w:val="000000" w:themeColor="text1"/>
        </w:rPr>
        <w:t xml:space="preserve"> participation</w:t>
      </w:r>
      <w:r w:rsidRPr="001469C6">
        <w:rPr>
          <w:color w:val="000000" w:themeColor="text1"/>
        </w:rPr>
        <w:t>.</w:t>
      </w:r>
    </w:p>
    <w:p w14:paraId="6C2D5A82" w14:textId="2EF84B1C" w:rsidR="00C04100" w:rsidRPr="001469C6" w:rsidRDefault="419F4389" w:rsidP="419F4389">
      <w:pPr>
        <w:spacing w:line="360" w:lineRule="auto"/>
        <w:contextualSpacing/>
        <w:jc w:val="both"/>
        <w:rPr>
          <w:rFonts w:eastAsia="Times New Roman,Times New Roman"/>
          <w:color w:val="000000" w:themeColor="text1"/>
        </w:rPr>
      </w:pPr>
      <w:r w:rsidRPr="001469C6">
        <w:rPr>
          <w:rFonts w:eastAsia="Times New Roman,Times New Roman"/>
          <w:b/>
          <w:bCs/>
          <w:color w:val="000000" w:themeColor="text1"/>
        </w:rPr>
        <w:t xml:space="preserve">Conclusion: </w:t>
      </w:r>
      <w:r w:rsidRPr="001469C6">
        <w:rPr>
          <w:rFonts w:eastAsia="Times New Roman,Times New Roman"/>
          <w:color w:val="000000" w:themeColor="text1"/>
        </w:rPr>
        <w:t>This review has identified that people with ID are accessing RSE programmes and appear to find them helpful. Further research is required to investigate the extent to which programmes impact on long-term behaviour change that enables the development of sustainable relationships and reduces the unintended consequences of sexual activities. Implications for</w:t>
      </w:r>
      <w:r w:rsidR="00E20358" w:rsidRPr="001469C6">
        <w:rPr>
          <w:rFonts w:eastAsia="Times New Roman,Times New Roman"/>
          <w:color w:val="000000" w:themeColor="text1"/>
        </w:rPr>
        <w:t xml:space="preserve"> policy</w:t>
      </w:r>
      <w:r w:rsidR="003B60FD" w:rsidRPr="001469C6">
        <w:rPr>
          <w:rFonts w:eastAsia="Times New Roman,Times New Roman"/>
          <w:color w:val="000000" w:themeColor="text1"/>
        </w:rPr>
        <w:t>, practice</w:t>
      </w:r>
      <w:r w:rsidRPr="001469C6">
        <w:rPr>
          <w:rFonts w:eastAsia="Times New Roman,Times New Roman"/>
          <w:color w:val="000000" w:themeColor="text1"/>
        </w:rPr>
        <w:t xml:space="preserve"> and future research developments are discussed.</w:t>
      </w:r>
    </w:p>
    <w:p w14:paraId="74FB05B2" w14:textId="77777777" w:rsidR="00D77037" w:rsidRPr="001469C6" w:rsidRDefault="00D77037" w:rsidP="00220C4B">
      <w:pPr>
        <w:pStyle w:val="Heading2"/>
        <w:spacing w:line="360" w:lineRule="auto"/>
        <w:rPr>
          <w:rFonts w:ascii="Times New Roman" w:eastAsia="Times New Roman" w:hAnsi="Times New Roman" w:cs="Times New Roman"/>
          <w:color w:val="000000" w:themeColor="text1"/>
        </w:rPr>
      </w:pPr>
    </w:p>
    <w:p w14:paraId="282391BC" w14:textId="49C43F0A" w:rsidR="00830B82" w:rsidRPr="001469C6" w:rsidRDefault="76CB6140" w:rsidP="76CB6140">
      <w:pPr>
        <w:pStyle w:val="Heading2"/>
        <w:spacing w:line="360" w:lineRule="auto"/>
        <w:rPr>
          <w:rFonts w:ascii="Times New Roman" w:eastAsia="Times New Roman" w:hAnsi="Times New Roman" w:cs="Times New Roman"/>
          <w:color w:val="000000" w:themeColor="text1"/>
        </w:rPr>
      </w:pPr>
      <w:r w:rsidRPr="001469C6">
        <w:rPr>
          <w:rFonts w:ascii="Times New Roman" w:eastAsia="Times New Roman" w:hAnsi="Times New Roman" w:cs="Times New Roman"/>
          <w:color w:val="000000" w:themeColor="text1"/>
        </w:rPr>
        <w:t xml:space="preserve">Keywords: </w:t>
      </w:r>
      <w:r w:rsidRPr="001469C6">
        <w:rPr>
          <w:rFonts w:ascii="Times New Roman" w:eastAsia="Times New Roman" w:hAnsi="Times New Roman" w:cs="Times New Roman"/>
          <w:b w:val="0"/>
          <w:bCs w:val="0"/>
          <w:color w:val="000000" w:themeColor="text1"/>
        </w:rPr>
        <w:t>Relationships</w:t>
      </w:r>
      <w:r w:rsidR="00EC3C20" w:rsidRPr="001469C6">
        <w:rPr>
          <w:rFonts w:ascii="Times New Roman" w:eastAsia="Times New Roman" w:hAnsi="Times New Roman" w:cs="Times New Roman"/>
          <w:b w:val="0"/>
          <w:bCs w:val="0"/>
          <w:color w:val="000000" w:themeColor="text1"/>
        </w:rPr>
        <w:t xml:space="preserve">, </w:t>
      </w:r>
      <w:r w:rsidRPr="001469C6">
        <w:rPr>
          <w:rFonts w:ascii="Times New Roman" w:eastAsia="Times New Roman" w:hAnsi="Times New Roman" w:cs="Times New Roman"/>
          <w:b w:val="0"/>
          <w:bCs w:val="0"/>
          <w:color w:val="000000" w:themeColor="text1"/>
        </w:rPr>
        <w:t>sexuality</w:t>
      </w:r>
      <w:r w:rsidR="00EC3C20" w:rsidRPr="001469C6">
        <w:rPr>
          <w:rFonts w:ascii="Times New Roman" w:eastAsia="Times New Roman" w:hAnsi="Times New Roman" w:cs="Times New Roman"/>
          <w:b w:val="0"/>
          <w:bCs w:val="0"/>
          <w:color w:val="000000" w:themeColor="text1"/>
        </w:rPr>
        <w:t xml:space="preserve">, </w:t>
      </w:r>
      <w:r w:rsidRPr="001469C6">
        <w:rPr>
          <w:rFonts w:ascii="Times New Roman" w:eastAsia="Times New Roman" w:hAnsi="Times New Roman" w:cs="Times New Roman"/>
          <w:b w:val="0"/>
          <w:bCs w:val="0"/>
          <w:color w:val="000000" w:themeColor="text1"/>
        </w:rPr>
        <w:t>intellectual disabilities</w:t>
      </w:r>
      <w:r w:rsidR="00EC3C20" w:rsidRPr="001469C6">
        <w:rPr>
          <w:rFonts w:ascii="Times New Roman" w:eastAsia="Times New Roman" w:hAnsi="Times New Roman" w:cs="Times New Roman"/>
          <w:b w:val="0"/>
          <w:bCs w:val="0"/>
          <w:color w:val="000000" w:themeColor="text1"/>
        </w:rPr>
        <w:t>,</w:t>
      </w:r>
      <w:r w:rsidRPr="001469C6">
        <w:rPr>
          <w:rFonts w:ascii="Times New Roman" w:eastAsia="Times New Roman" w:hAnsi="Times New Roman" w:cs="Times New Roman"/>
          <w:b w:val="0"/>
          <w:bCs w:val="0"/>
          <w:color w:val="000000" w:themeColor="text1"/>
        </w:rPr>
        <w:t xml:space="preserve"> education</w:t>
      </w:r>
      <w:r w:rsidR="00EC3C20" w:rsidRPr="001469C6">
        <w:rPr>
          <w:rFonts w:ascii="Times New Roman" w:eastAsia="Times New Roman" w:hAnsi="Times New Roman" w:cs="Times New Roman"/>
          <w:b w:val="0"/>
          <w:bCs w:val="0"/>
          <w:color w:val="000000" w:themeColor="text1"/>
        </w:rPr>
        <w:t>,</w:t>
      </w:r>
      <w:r w:rsidRPr="001469C6">
        <w:rPr>
          <w:rFonts w:ascii="Times New Roman" w:eastAsia="Times New Roman" w:hAnsi="Times New Roman" w:cs="Times New Roman"/>
          <w:b w:val="0"/>
          <w:bCs w:val="0"/>
          <w:color w:val="000000" w:themeColor="text1"/>
        </w:rPr>
        <w:t xml:space="preserve"> programmes</w:t>
      </w:r>
    </w:p>
    <w:p w14:paraId="01D2AFD5" w14:textId="77777777" w:rsidR="00741409" w:rsidRPr="001469C6" w:rsidRDefault="00741409" w:rsidP="007D2C34">
      <w:pPr>
        <w:pStyle w:val="Body"/>
        <w:spacing w:line="480" w:lineRule="auto"/>
        <w:jc w:val="both"/>
        <w:rPr>
          <w:rFonts w:ascii="Times New Roman" w:eastAsia="Times New Roman" w:hAnsi="Times New Roman" w:cs="Times New Roman"/>
          <w:color w:val="000000" w:themeColor="text1"/>
        </w:rPr>
      </w:pPr>
    </w:p>
    <w:p w14:paraId="5160E75A" w14:textId="06E7FEBF" w:rsidR="00715B33" w:rsidRPr="001469C6" w:rsidRDefault="00715B33" w:rsidP="007D2C34">
      <w:pPr>
        <w:pStyle w:val="Body"/>
        <w:spacing w:line="480" w:lineRule="auto"/>
        <w:rPr>
          <w:rFonts w:ascii="Times New Roman" w:eastAsia="Times New Roman,Times New Roman" w:hAnsi="Times New Roman" w:cs="Times New Roman"/>
          <w:b/>
          <w:bCs/>
          <w:color w:val="000000" w:themeColor="text1"/>
        </w:rPr>
      </w:pPr>
      <w:r w:rsidRPr="001469C6">
        <w:rPr>
          <w:rFonts w:ascii="Times New Roman" w:eastAsia="Times New Roman,Times New Roman" w:hAnsi="Times New Roman" w:cs="Times New Roman"/>
          <w:b/>
          <w:bCs/>
          <w:color w:val="000000" w:themeColor="text1"/>
        </w:rPr>
        <w:t>Introduction</w:t>
      </w:r>
      <w:r w:rsidR="00D93A6C" w:rsidRPr="001469C6">
        <w:rPr>
          <w:rFonts w:ascii="Times New Roman" w:eastAsia="Times New Roman,Times New Roman" w:hAnsi="Times New Roman" w:cs="Times New Roman"/>
          <w:b/>
          <w:bCs/>
          <w:color w:val="000000" w:themeColor="text1"/>
        </w:rPr>
        <w:t xml:space="preserve"> </w:t>
      </w:r>
    </w:p>
    <w:p w14:paraId="085721E3" w14:textId="009384F5" w:rsidR="007103D6" w:rsidRPr="001469C6" w:rsidRDefault="00CA31B3" w:rsidP="00A22FB4">
      <w:pPr>
        <w:pStyle w:val="Body"/>
        <w:spacing w:line="360" w:lineRule="auto"/>
        <w:jc w:val="both"/>
        <w:rPr>
          <w:rFonts w:ascii="Times New Roman" w:eastAsia="Times New Roman,Times New Roman" w:hAnsi="Times New Roman" w:cs="Times New Roman"/>
          <w:bCs/>
          <w:color w:val="000000" w:themeColor="text1"/>
        </w:rPr>
      </w:pPr>
      <w:r w:rsidRPr="001469C6">
        <w:rPr>
          <w:rFonts w:ascii="Times New Roman" w:eastAsia="Times New Roman,Times New Roman" w:hAnsi="Times New Roman" w:cs="Times New Roman"/>
          <w:bCs/>
          <w:color w:val="000000" w:themeColor="text1"/>
        </w:rPr>
        <w:t>S</w:t>
      </w:r>
      <w:r w:rsidR="007103D6" w:rsidRPr="001469C6">
        <w:rPr>
          <w:rFonts w:ascii="Times New Roman" w:eastAsia="Times New Roman,Times New Roman" w:hAnsi="Times New Roman" w:cs="Times New Roman"/>
          <w:bCs/>
          <w:color w:val="000000" w:themeColor="text1"/>
        </w:rPr>
        <w:t xml:space="preserve">exuality </w:t>
      </w:r>
      <w:r w:rsidR="000820DC" w:rsidRPr="001469C6">
        <w:rPr>
          <w:rFonts w:ascii="Times New Roman" w:eastAsia="Times New Roman,Times New Roman" w:hAnsi="Times New Roman" w:cs="Times New Roman"/>
          <w:bCs/>
          <w:color w:val="000000" w:themeColor="text1"/>
        </w:rPr>
        <w:t xml:space="preserve">is a fundamental part of being human and </w:t>
      </w:r>
      <w:r w:rsidR="007103D6" w:rsidRPr="001469C6">
        <w:rPr>
          <w:rFonts w:ascii="Times New Roman" w:eastAsia="Times New Roman,Times New Roman" w:hAnsi="Times New Roman" w:cs="Times New Roman"/>
          <w:bCs/>
          <w:color w:val="000000" w:themeColor="text1"/>
        </w:rPr>
        <w:t>takes multiple and diverse forms.</w:t>
      </w:r>
      <w:r w:rsidR="00220C4B" w:rsidRPr="001469C6">
        <w:rPr>
          <w:rFonts w:ascii="Times New Roman" w:eastAsia="Times New Roman,Times New Roman" w:hAnsi="Times New Roman" w:cs="Times New Roman"/>
          <w:bCs/>
          <w:color w:val="000000" w:themeColor="text1"/>
        </w:rPr>
        <w:t xml:space="preserve"> T</w:t>
      </w:r>
      <w:r w:rsidR="007103D6" w:rsidRPr="001469C6">
        <w:rPr>
          <w:rFonts w:ascii="Times New Roman" w:eastAsia="Times New Roman,Times New Roman" w:hAnsi="Times New Roman" w:cs="Times New Roman"/>
          <w:bCs/>
          <w:color w:val="000000" w:themeColor="text1"/>
        </w:rPr>
        <w:t xml:space="preserve">he World Health Organization has conceptualized </w:t>
      </w:r>
      <w:r w:rsidR="00E41F62" w:rsidRPr="001469C6">
        <w:rPr>
          <w:rFonts w:ascii="Times New Roman" w:eastAsia="Times New Roman,Times New Roman" w:hAnsi="Times New Roman" w:cs="Times New Roman"/>
          <w:bCs/>
          <w:color w:val="000000" w:themeColor="text1"/>
        </w:rPr>
        <w:t>sexuality as</w:t>
      </w:r>
      <w:r w:rsidR="007103D6" w:rsidRPr="001469C6">
        <w:rPr>
          <w:rFonts w:ascii="Times New Roman" w:eastAsia="Times New Roman,Times New Roman" w:hAnsi="Times New Roman" w:cs="Times New Roman"/>
          <w:bCs/>
          <w:color w:val="000000" w:themeColor="text1"/>
        </w:rPr>
        <w:t>:</w:t>
      </w:r>
    </w:p>
    <w:p w14:paraId="1B35AC5F" w14:textId="3E8C1426" w:rsidR="001403AC" w:rsidRPr="001469C6" w:rsidRDefault="001403AC" w:rsidP="00A22FB4">
      <w:pPr>
        <w:autoSpaceDE w:val="0"/>
        <w:autoSpaceDN w:val="0"/>
        <w:adjustRightInd w:val="0"/>
        <w:spacing w:line="360" w:lineRule="auto"/>
        <w:ind w:left="720"/>
        <w:jc w:val="both"/>
        <w:rPr>
          <w:color w:val="000000" w:themeColor="text1"/>
        </w:rPr>
      </w:pPr>
      <w:r w:rsidRPr="001469C6">
        <w:rPr>
          <w:i/>
          <w:iCs/>
          <w:color w:val="000000" w:themeColor="text1"/>
        </w:rPr>
        <w:t>….the possibility of having pleasurable and safe sexual experiences, free of coercion, discrimination and violence. Indeed, it has become clear that human sexuality includes many different forms of behaviour and expression, and that the recognition of the diversity of sexual behaviour and expression contributes to people’s overall sense of well-being and health</w:t>
      </w:r>
      <w:r w:rsidRPr="001469C6">
        <w:rPr>
          <w:color w:val="000000" w:themeColor="text1"/>
        </w:rPr>
        <w:t xml:space="preserve"> (World Health Organization</w:t>
      </w:r>
      <w:r w:rsidR="00E41F62" w:rsidRPr="001469C6">
        <w:rPr>
          <w:color w:val="000000" w:themeColor="text1"/>
        </w:rPr>
        <w:t>,</w:t>
      </w:r>
      <w:r w:rsidRPr="001469C6">
        <w:rPr>
          <w:color w:val="000000" w:themeColor="text1"/>
        </w:rPr>
        <w:t xml:space="preserve"> 2015, p4.)</w:t>
      </w:r>
    </w:p>
    <w:p w14:paraId="1E64C711" w14:textId="77777777" w:rsidR="001403AC" w:rsidRPr="001469C6" w:rsidRDefault="001403AC" w:rsidP="00E41F62">
      <w:pPr>
        <w:pStyle w:val="Body"/>
        <w:spacing w:line="360" w:lineRule="auto"/>
        <w:rPr>
          <w:rFonts w:ascii="Times New Roman" w:eastAsia="Times New Roman,Times New Roman" w:hAnsi="Times New Roman" w:cs="Times New Roman"/>
          <w:bCs/>
          <w:color w:val="000000" w:themeColor="text1"/>
        </w:rPr>
      </w:pPr>
    </w:p>
    <w:p w14:paraId="30A9D1DD" w14:textId="45606276" w:rsidR="008D168E" w:rsidRPr="001469C6" w:rsidRDefault="0423751B" w:rsidP="00E41F62">
      <w:pPr>
        <w:spacing w:line="360" w:lineRule="auto"/>
        <w:jc w:val="both"/>
        <w:rPr>
          <w:color w:val="000000" w:themeColor="text1"/>
        </w:rPr>
      </w:pPr>
      <w:r w:rsidRPr="001469C6">
        <w:rPr>
          <w:color w:val="000000" w:themeColor="text1"/>
        </w:rPr>
        <w:lastRenderedPageBreak/>
        <w:t xml:space="preserve">        Arising from this position, there is a global interest in ensuring equality of access to appropriate healthcare and health education for all (Australian Human Rights Commission, 2014; Department of Health, 2013; Ontario Human Rights Commission, 2014), and for specific groups with distinct needs such as young people, people with mental health issues and people with intellectual disabilities (Sun et al., 2018; Whittle &amp; Butler, 2018; McCann et al., 2019).  In terms of evidence-based research, there is a growing body of literature regarding the general youth population investigating sexual health improvement and prevention concerns such as HIV, STIs, pregnancy and early childbearing (Henderson et al., 2007; Oringanje et al., 2009; Bailey et al., 2010;</w:t>
      </w:r>
      <w:r w:rsidRPr="001469C6">
        <w:rPr>
          <w:rFonts w:eastAsia="Arial"/>
          <w:color w:val="000000" w:themeColor="text1"/>
        </w:rPr>
        <w:t xml:space="preserve"> Shepherd et al., 2010</w:t>
      </w:r>
      <w:r w:rsidRPr="001469C6">
        <w:rPr>
          <w:color w:val="000000" w:themeColor="text1"/>
        </w:rPr>
        <w:t>). Influenced by the wider research evidence and social concerns, there is an increased attention and recognition of the need for structured evidence-based relationship and sexuality education (RSE) programmes. It is routine practice for RSE programmes to be delivered directly to youth within school settings as an integral part of the mainstream education curriculum (Lohan et al., 2018). In this regard, the factors that make RSE programmes effective, acceptable, sustainable and implementable have been explored (Pound et al., 2017). A key aim of RSE programmes is:</w:t>
      </w:r>
    </w:p>
    <w:p w14:paraId="27B9EB71" w14:textId="1A44D933" w:rsidR="00FB5505" w:rsidRPr="001469C6" w:rsidRDefault="04BED855" w:rsidP="00E41F62">
      <w:pPr>
        <w:spacing w:line="360" w:lineRule="auto"/>
        <w:ind w:left="720"/>
        <w:jc w:val="both"/>
        <w:rPr>
          <w:color w:val="000000" w:themeColor="text1"/>
        </w:rPr>
      </w:pPr>
      <w:r w:rsidRPr="001469C6">
        <w:rPr>
          <w:i/>
          <w:iCs/>
          <w:color w:val="000000" w:themeColor="text1"/>
        </w:rPr>
        <w:t>To embrace the challenges of creating a happy and successful adult life, pupils need knowledge that will enable them to make informed decisions about their wellbeing, health and relationships and to build their self-efficacy. Pupils can also put this knowledge into practice as they develop capacity to make sound decisions when facing risks, challenges and complex contexts. Everyone faces difficult situations in their lives. These subjects can support young people to develop resilience, to know how and when to ask for help, and to know where to access support.</w:t>
      </w:r>
      <w:r w:rsidRPr="001469C6">
        <w:rPr>
          <w:color w:val="000000" w:themeColor="text1"/>
        </w:rPr>
        <w:t xml:space="preserve"> (Department of Education, 2018 p6).</w:t>
      </w:r>
    </w:p>
    <w:p w14:paraId="24F9C2DD" w14:textId="77777777" w:rsidR="00A22FB4" w:rsidRPr="001469C6" w:rsidRDefault="00A22FB4" w:rsidP="00A22FB4">
      <w:pPr>
        <w:spacing w:line="360" w:lineRule="auto"/>
        <w:jc w:val="both"/>
        <w:rPr>
          <w:rFonts w:eastAsia="Times New Roman,Times New Roman"/>
          <w:color w:val="000000" w:themeColor="text1"/>
        </w:rPr>
      </w:pPr>
    </w:p>
    <w:p w14:paraId="5359ADEF" w14:textId="1CA54561" w:rsidR="005049E5" w:rsidRPr="001469C6" w:rsidRDefault="00A22FB4" w:rsidP="419F4389">
      <w:pPr>
        <w:spacing w:line="360" w:lineRule="auto"/>
        <w:jc w:val="both"/>
        <w:rPr>
          <w:color w:val="000000" w:themeColor="text1"/>
        </w:rPr>
      </w:pPr>
      <w:r w:rsidRPr="001469C6">
        <w:rPr>
          <w:rFonts w:eastAsia="Times New Roman,Times New Roman"/>
          <w:color w:val="000000" w:themeColor="text1"/>
        </w:rPr>
        <w:t xml:space="preserve">In some countries, governments have established policies to support the relationship and sexuality education needs of young people with </w:t>
      </w:r>
      <w:r w:rsidR="003A33F5" w:rsidRPr="001469C6">
        <w:rPr>
          <w:rFonts w:eastAsia="Times New Roman,Times New Roman"/>
          <w:color w:val="000000" w:themeColor="text1"/>
        </w:rPr>
        <w:t xml:space="preserve">a </w:t>
      </w:r>
      <w:r w:rsidRPr="001469C6">
        <w:rPr>
          <w:rFonts w:eastAsia="Times New Roman,Times New Roman"/>
          <w:color w:val="000000" w:themeColor="text1"/>
        </w:rPr>
        <w:t xml:space="preserve">clear focus on the implementation of RSE programmes within mainstream schools (Department of Education, 2018). More recently, Scotland has gone further to </w:t>
      </w:r>
      <w:r w:rsidRPr="001469C6">
        <w:rPr>
          <w:color w:val="000000" w:themeColor="text1"/>
          <w:shd w:val="clear" w:color="auto" w:fill="FFFFFF"/>
        </w:rPr>
        <w:t>become the first country in the world to embed the teaching of lesbian, gay, bisexual, transgender and intersex (LGBTI) rights in the school curriculum (Scottish Government, 2018).</w:t>
      </w:r>
      <w:r w:rsidRPr="001469C6">
        <w:rPr>
          <w:color w:val="000000" w:themeColor="text1"/>
        </w:rPr>
        <w:t xml:space="preserve"> Similarly, </w:t>
      </w:r>
      <w:r w:rsidRPr="001469C6">
        <w:rPr>
          <w:rFonts w:eastAsia="Times New Roman,Times New Roman"/>
          <w:color w:val="000000" w:themeColor="text1"/>
        </w:rPr>
        <w:t xml:space="preserve">there have been significant developments and improvements in the lives of people with ID in recent decades. These changes have seen a move away from </w:t>
      </w:r>
      <w:r w:rsidRPr="001469C6">
        <w:rPr>
          <w:rFonts w:eastAsia="Times New Roman,Times New Roman"/>
          <w:color w:val="000000" w:themeColor="text1"/>
        </w:rPr>
        <w:lastRenderedPageBreak/>
        <w:t>institutional models of education and care to more inclusive supports within the community. Part of these intentions have been to enable people with ID to have more autonomy and control over their lives and the decisions that they make (Department of Health, 2009; Scottish Government, 2013). These decisions must also include those related to the expression of their sexuality and all that this entails.</w:t>
      </w:r>
    </w:p>
    <w:p w14:paraId="30B573E1" w14:textId="77EE2CEF" w:rsidR="004C1E54" w:rsidRPr="001469C6" w:rsidRDefault="00322749" w:rsidP="00E41F62">
      <w:pPr>
        <w:pStyle w:val="textbox"/>
        <w:shd w:val="clear" w:color="auto" w:fill="FFFFFF" w:themeFill="background1"/>
        <w:spacing w:before="0" w:beforeAutospacing="0" w:after="0" w:afterAutospacing="0" w:line="360" w:lineRule="auto"/>
        <w:jc w:val="both"/>
        <w:rPr>
          <w:color w:val="000000" w:themeColor="text1"/>
        </w:rPr>
      </w:pPr>
      <w:r w:rsidRPr="001469C6">
        <w:rPr>
          <w:color w:val="000000" w:themeColor="text1"/>
        </w:rPr>
        <w:t xml:space="preserve">       </w:t>
      </w:r>
      <w:r w:rsidR="008D168E" w:rsidRPr="001469C6">
        <w:rPr>
          <w:color w:val="000000" w:themeColor="text1"/>
        </w:rPr>
        <w:t xml:space="preserve">Existing literature recognises the rights of people with </w:t>
      </w:r>
      <w:r w:rsidR="004F5594" w:rsidRPr="001469C6">
        <w:rPr>
          <w:color w:val="000000" w:themeColor="text1"/>
        </w:rPr>
        <w:t xml:space="preserve">intellectual disabilities (ID) </w:t>
      </w:r>
      <w:r w:rsidR="008D168E" w:rsidRPr="001469C6">
        <w:rPr>
          <w:color w:val="000000" w:themeColor="text1"/>
        </w:rPr>
        <w:t xml:space="preserve">to have fulfilling lives and </w:t>
      </w:r>
      <w:r w:rsidR="00D23784" w:rsidRPr="001469C6">
        <w:rPr>
          <w:color w:val="000000" w:themeColor="text1"/>
        </w:rPr>
        <w:t>make independent</w:t>
      </w:r>
      <w:r w:rsidR="008D168E" w:rsidRPr="001469C6">
        <w:rPr>
          <w:color w:val="000000" w:themeColor="text1"/>
        </w:rPr>
        <w:t xml:space="preserve"> life choices (</w:t>
      </w:r>
      <w:r w:rsidR="002143C0" w:rsidRPr="001469C6">
        <w:rPr>
          <w:color w:val="000000" w:themeColor="text1"/>
        </w:rPr>
        <w:t>Family Planning Association</w:t>
      </w:r>
      <w:r w:rsidR="00055707" w:rsidRPr="001469C6">
        <w:rPr>
          <w:color w:val="000000" w:themeColor="text1"/>
        </w:rPr>
        <w:t>,</w:t>
      </w:r>
      <w:r w:rsidR="002143C0" w:rsidRPr="001469C6">
        <w:rPr>
          <w:color w:val="000000" w:themeColor="text1"/>
        </w:rPr>
        <w:t xml:space="preserve"> 2006</w:t>
      </w:r>
      <w:r w:rsidR="00055707" w:rsidRPr="001469C6">
        <w:rPr>
          <w:color w:val="000000" w:themeColor="text1"/>
        </w:rPr>
        <w:t>; Curryer</w:t>
      </w:r>
      <w:r w:rsidR="004D71C4" w:rsidRPr="001469C6">
        <w:rPr>
          <w:color w:val="000000" w:themeColor="text1"/>
        </w:rPr>
        <w:t xml:space="preserve"> et al., </w:t>
      </w:r>
      <w:r w:rsidR="00055707" w:rsidRPr="001469C6">
        <w:rPr>
          <w:color w:val="000000" w:themeColor="text1"/>
        </w:rPr>
        <w:t>2015</w:t>
      </w:r>
      <w:r w:rsidR="008D168E" w:rsidRPr="001469C6">
        <w:rPr>
          <w:color w:val="000000" w:themeColor="text1"/>
        </w:rPr>
        <w:t xml:space="preserve">). People with </w:t>
      </w:r>
      <w:r w:rsidR="004F5594" w:rsidRPr="001469C6">
        <w:rPr>
          <w:color w:val="000000" w:themeColor="text1"/>
        </w:rPr>
        <w:t xml:space="preserve">ID </w:t>
      </w:r>
      <w:r w:rsidR="008D168E" w:rsidRPr="001469C6">
        <w:rPr>
          <w:color w:val="000000" w:themeColor="text1"/>
        </w:rPr>
        <w:t>want friendships, meaningful relationships and some may want intimacy (</w:t>
      </w:r>
      <w:r w:rsidR="002143C0" w:rsidRPr="001469C6">
        <w:rPr>
          <w:color w:val="000000" w:themeColor="text1"/>
        </w:rPr>
        <w:t xml:space="preserve">Brown </w:t>
      </w:r>
      <w:r w:rsidR="004D71C4" w:rsidRPr="001469C6">
        <w:rPr>
          <w:color w:val="000000" w:themeColor="text1"/>
        </w:rPr>
        <w:t xml:space="preserve">and </w:t>
      </w:r>
      <w:r w:rsidR="002143C0" w:rsidRPr="001469C6">
        <w:rPr>
          <w:color w:val="000000" w:themeColor="text1"/>
        </w:rPr>
        <w:t>McCann</w:t>
      </w:r>
      <w:r w:rsidR="00482FB6" w:rsidRPr="001469C6">
        <w:rPr>
          <w:color w:val="000000" w:themeColor="text1"/>
        </w:rPr>
        <w:t>,</w:t>
      </w:r>
      <w:r w:rsidR="002143C0" w:rsidRPr="001469C6">
        <w:rPr>
          <w:color w:val="000000" w:themeColor="text1"/>
        </w:rPr>
        <w:t xml:space="preserve"> 2018</w:t>
      </w:r>
      <w:r w:rsidR="008D168E" w:rsidRPr="001469C6">
        <w:rPr>
          <w:color w:val="000000" w:themeColor="text1"/>
        </w:rPr>
        <w:t xml:space="preserve">). However, the expression of sexuality is an area where potential freedoms are often limited, compared </w:t>
      </w:r>
      <w:r w:rsidR="00D23784" w:rsidRPr="001469C6">
        <w:rPr>
          <w:color w:val="000000" w:themeColor="text1"/>
        </w:rPr>
        <w:t xml:space="preserve">to </w:t>
      </w:r>
      <w:r w:rsidR="008D168E" w:rsidRPr="001469C6">
        <w:rPr>
          <w:color w:val="000000" w:themeColor="text1"/>
        </w:rPr>
        <w:t xml:space="preserve">the </w:t>
      </w:r>
      <w:r w:rsidR="004C1E54" w:rsidRPr="001469C6">
        <w:rPr>
          <w:color w:val="000000" w:themeColor="text1"/>
        </w:rPr>
        <w:t>non-ID</w:t>
      </w:r>
      <w:r w:rsidR="008D168E" w:rsidRPr="001469C6">
        <w:rPr>
          <w:color w:val="000000" w:themeColor="text1"/>
        </w:rPr>
        <w:t xml:space="preserve"> population (</w:t>
      </w:r>
      <w:r w:rsidR="003910E3" w:rsidRPr="001469C6">
        <w:rPr>
          <w:color w:val="000000" w:themeColor="text1"/>
        </w:rPr>
        <w:t>Jahoda</w:t>
      </w:r>
      <w:r w:rsidR="004D71C4" w:rsidRPr="001469C6">
        <w:rPr>
          <w:color w:val="000000" w:themeColor="text1"/>
        </w:rPr>
        <w:t xml:space="preserve"> and </w:t>
      </w:r>
      <w:r w:rsidR="003910E3" w:rsidRPr="001469C6">
        <w:rPr>
          <w:color w:val="000000" w:themeColor="text1"/>
        </w:rPr>
        <w:t>Pownall</w:t>
      </w:r>
      <w:r w:rsidR="00482FB6" w:rsidRPr="001469C6">
        <w:rPr>
          <w:color w:val="000000" w:themeColor="text1"/>
        </w:rPr>
        <w:t>,</w:t>
      </w:r>
      <w:r w:rsidR="003910E3" w:rsidRPr="001469C6">
        <w:rPr>
          <w:color w:val="000000" w:themeColor="text1"/>
        </w:rPr>
        <w:t xml:space="preserve"> 2014</w:t>
      </w:r>
      <w:r w:rsidR="008D168E" w:rsidRPr="001469C6">
        <w:rPr>
          <w:color w:val="000000" w:themeColor="text1"/>
        </w:rPr>
        <w:t xml:space="preserve">). </w:t>
      </w:r>
      <w:r w:rsidR="00774FB6" w:rsidRPr="001469C6">
        <w:rPr>
          <w:color w:val="000000" w:themeColor="text1"/>
        </w:rPr>
        <w:t>Additionally</w:t>
      </w:r>
      <w:r w:rsidR="00F32023" w:rsidRPr="001469C6">
        <w:rPr>
          <w:color w:val="000000" w:themeColor="text1"/>
        </w:rPr>
        <w:t>, p</w:t>
      </w:r>
      <w:r w:rsidR="008D168E" w:rsidRPr="001469C6">
        <w:rPr>
          <w:color w:val="000000" w:themeColor="text1"/>
        </w:rPr>
        <w:t xml:space="preserve">eople with </w:t>
      </w:r>
      <w:r w:rsidR="00A26BAF" w:rsidRPr="001469C6">
        <w:rPr>
          <w:color w:val="000000" w:themeColor="text1"/>
        </w:rPr>
        <w:t xml:space="preserve">ID </w:t>
      </w:r>
      <w:r w:rsidR="008D168E" w:rsidRPr="001469C6">
        <w:rPr>
          <w:color w:val="000000" w:themeColor="text1"/>
        </w:rPr>
        <w:t>are often misperceived as being either asexual, hypersexual or sexually immature (</w:t>
      </w:r>
      <w:r w:rsidR="00482FB6" w:rsidRPr="001469C6">
        <w:rPr>
          <w:color w:val="000000" w:themeColor="text1"/>
        </w:rPr>
        <w:t>Conder</w:t>
      </w:r>
      <w:r w:rsidR="004D71C4" w:rsidRPr="001469C6">
        <w:rPr>
          <w:color w:val="000000" w:themeColor="text1"/>
        </w:rPr>
        <w:t xml:space="preserve"> et al., </w:t>
      </w:r>
      <w:r w:rsidR="00E41F62" w:rsidRPr="001469C6">
        <w:rPr>
          <w:color w:val="000000" w:themeColor="text1"/>
        </w:rPr>
        <w:t>2015</w:t>
      </w:r>
      <w:r w:rsidR="003910E3" w:rsidRPr="001469C6">
        <w:rPr>
          <w:color w:val="000000" w:themeColor="text1"/>
        </w:rPr>
        <w:t>)</w:t>
      </w:r>
      <w:r w:rsidR="008D168E" w:rsidRPr="001469C6">
        <w:rPr>
          <w:color w:val="000000" w:themeColor="text1"/>
        </w:rPr>
        <w:t xml:space="preserve">. </w:t>
      </w:r>
      <w:r w:rsidR="004F5594" w:rsidRPr="001469C6">
        <w:rPr>
          <w:color w:val="000000" w:themeColor="text1"/>
        </w:rPr>
        <w:t>S</w:t>
      </w:r>
      <w:r w:rsidR="008D168E" w:rsidRPr="001469C6">
        <w:rPr>
          <w:color w:val="000000" w:themeColor="text1"/>
        </w:rPr>
        <w:t xml:space="preserve">tudies have highlighted </w:t>
      </w:r>
      <w:r w:rsidR="004F5594" w:rsidRPr="001469C6">
        <w:rPr>
          <w:color w:val="000000" w:themeColor="text1"/>
        </w:rPr>
        <w:t xml:space="preserve">the potential conflicts that exist between </w:t>
      </w:r>
      <w:r w:rsidR="008D168E" w:rsidRPr="001469C6">
        <w:rPr>
          <w:color w:val="000000" w:themeColor="text1"/>
        </w:rPr>
        <w:t xml:space="preserve">autonomy versus vulnerability, exploitation </w:t>
      </w:r>
      <w:r w:rsidR="00D23784" w:rsidRPr="001469C6">
        <w:rPr>
          <w:color w:val="000000" w:themeColor="text1"/>
        </w:rPr>
        <w:t>and</w:t>
      </w:r>
      <w:r w:rsidR="008D168E" w:rsidRPr="001469C6">
        <w:rPr>
          <w:color w:val="000000" w:themeColor="text1"/>
        </w:rPr>
        <w:t xml:space="preserve"> risk of harm, acknowledg</w:t>
      </w:r>
      <w:r w:rsidR="004F5594" w:rsidRPr="001469C6">
        <w:rPr>
          <w:color w:val="000000" w:themeColor="text1"/>
        </w:rPr>
        <w:t>ing</w:t>
      </w:r>
      <w:r w:rsidR="008D168E" w:rsidRPr="001469C6">
        <w:rPr>
          <w:color w:val="000000" w:themeColor="text1"/>
        </w:rPr>
        <w:t xml:space="preserve"> that </w:t>
      </w:r>
      <w:r w:rsidR="004F5594" w:rsidRPr="001469C6">
        <w:rPr>
          <w:color w:val="000000" w:themeColor="text1"/>
        </w:rPr>
        <w:t>s</w:t>
      </w:r>
      <w:r w:rsidR="008D168E" w:rsidRPr="001469C6">
        <w:rPr>
          <w:color w:val="000000" w:themeColor="text1"/>
        </w:rPr>
        <w:t>upportive interventions can help to address some of the c</w:t>
      </w:r>
      <w:r w:rsidR="004F5594" w:rsidRPr="001469C6">
        <w:rPr>
          <w:color w:val="000000" w:themeColor="text1"/>
        </w:rPr>
        <w:t xml:space="preserve">oncerns </w:t>
      </w:r>
      <w:r w:rsidR="008D168E" w:rsidRPr="001469C6">
        <w:rPr>
          <w:color w:val="000000" w:themeColor="text1"/>
        </w:rPr>
        <w:t>(</w:t>
      </w:r>
      <w:r w:rsidR="00482FB6" w:rsidRPr="001469C6">
        <w:rPr>
          <w:color w:val="000000" w:themeColor="text1"/>
        </w:rPr>
        <w:t>Fisher</w:t>
      </w:r>
      <w:r w:rsidR="004D71C4" w:rsidRPr="001469C6">
        <w:rPr>
          <w:color w:val="000000" w:themeColor="text1"/>
        </w:rPr>
        <w:t xml:space="preserve"> et al., </w:t>
      </w:r>
      <w:r w:rsidR="003910E3" w:rsidRPr="001469C6">
        <w:rPr>
          <w:color w:val="000000" w:themeColor="text1"/>
        </w:rPr>
        <w:t>2016</w:t>
      </w:r>
      <w:r w:rsidR="008D168E" w:rsidRPr="001469C6">
        <w:rPr>
          <w:color w:val="000000" w:themeColor="text1"/>
        </w:rPr>
        <w:t xml:space="preserve">). </w:t>
      </w:r>
      <w:r w:rsidR="00100E3C" w:rsidRPr="001469C6">
        <w:rPr>
          <w:color w:val="000000" w:themeColor="text1"/>
        </w:rPr>
        <w:t>Parents and families of people with ID and e</w:t>
      </w:r>
      <w:r w:rsidR="008D168E" w:rsidRPr="001469C6">
        <w:rPr>
          <w:color w:val="000000" w:themeColor="text1"/>
        </w:rPr>
        <w:t xml:space="preserve">ducation, health </w:t>
      </w:r>
      <w:r w:rsidR="004F5594" w:rsidRPr="001469C6">
        <w:rPr>
          <w:color w:val="000000" w:themeColor="text1"/>
        </w:rPr>
        <w:t xml:space="preserve">and social care </w:t>
      </w:r>
      <w:r w:rsidR="00100E3C" w:rsidRPr="001469C6">
        <w:rPr>
          <w:color w:val="000000" w:themeColor="text1"/>
        </w:rPr>
        <w:t xml:space="preserve">practitioners </w:t>
      </w:r>
      <w:r w:rsidR="004F5594" w:rsidRPr="001469C6">
        <w:rPr>
          <w:color w:val="000000" w:themeColor="text1"/>
        </w:rPr>
        <w:t xml:space="preserve">recognise that </w:t>
      </w:r>
      <w:r w:rsidR="00100E3C" w:rsidRPr="001469C6">
        <w:rPr>
          <w:color w:val="000000" w:themeColor="text1"/>
        </w:rPr>
        <w:t xml:space="preserve">many </w:t>
      </w:r>
      <w:r w:rsidR="004F5594" w:rsidRPr="001469C6">
        <w:rPr>
          <w:color w:val="000000" w:themeColor="text1"/>
        </w:rPr>
        <w:t xml:space="preserve">people with ID are </w:t>
      </w:r>
      <w:r w:rsidR="008D168E" w:rsidRPr="001469C6">
        <w:rPr>
          <w:color w:val="000000" w:themeColor="text1"/>
        </w:rPr>
        <w:t>interested in and engage in sex</w:t>
      </w:r>
      <w:r w:rsidR="008D168E" w:rsidRPr="001469C6">
        <w:rPr>
          <w:color w:val="000000" w:themeColor="text1"/>
          <w:shd w:val="clear" w:color="auto" w:fill="FFFFFF"/>
        </w:rPr>
        <w:t>.</w:t>
      </w:r>
      <w:r w:rsidR="008D168E" w:rsidRPr="001469C6">
        <w:rPr>
          <w:color w:val="000000" w:themeColor="text1"/>
        </w:rPr>
        <w:t xml:space="preserve"> However, </w:t>
      </w:r>
      <w:r w:rsidR="00A26BAF" w:rsidRPr="001469C6">
        <w:rPr>
          <w:color w:val="000000" w:themeColor="text1"/>
        </w:rPr>
        <w:t xml:space="preserve">people with ID </w:t>
      </w:r>
      <w:r w:rsidR="004F5594" w:rsidRPr="001469C6">
        <w:rPr>
          <w:color w:val="000000" w:themeColor="text1"/>
        </w:rPr>
        <w:t xml:space="preserve">often </w:t>
      </w:r>
      <w:r w:rsidR="008D168E" w:rsidRPr="001469C6">
        <w:rPr>
          <w:color w:val="000000" w:themeColor="text1"/>
        </w:rPr>
        <w:t xml:space="preserve">possess less knowledge about sexuality, display more inappropriate sexual behaviours and </w:t>
      </w:r>
      <w:r w:rsidR="004F5594" w:rsidRPr="001469C6">
        <w:rPr>
          <w:color w:val="000000" w:themeColor="text1"/>
        </w:rPr>
        <w:t xml:space="preserve">may </w:t>
      </w:r>
      <w:r w:rsidR="008D168E" w:rsidRPr="001469C6">
        <w:rPr>
          <w:color w:val="000000" w:themeColor="text1"/>
        </w:rPr>
        <w:t xml:space="preserve">not understand the </w:t>
      </w:r>
      <w:r w:rsidR="008D168E" w:rsidRPr="001469C6">
        <w:rPr>
          <w:color w:val="000000" w:themeColor="text1"/>
          <w:shd w:val="clear" w:color="auto" w:fill="FFFFFF"/>
        </w:rPr>
        <w:t>consequences of engaging in unprotected sex (</w:t>
      </w:r>
      <w:r w:rsidR="003910E3" w:rsidRPr="001469C6">
        <w:rPr>
          <w:color w:val="000000" w:themeColor="text1"/>
          <w:shd w:val="clear" w:color="auto" w:fill="FFFFFF"/>
        </w:rPr>
        <w:t>Ballan</w:t>
      </w:r>
      <w:r w:rsidR="00774FB6" w:rsidRPr="001469C6">
        <w:rPr>
          <w:color w:val="000000" w:themeColor="text1"/>
          <w:shd w:val="clear" w:color="auto" w:fill="FFFFFF"/>
        </w:rPr>
        <w:t>,</w:t>
      </w:r>
      <w:r w:rsidR="003910E3" w:rsidRPr="001469C6">
        <w:rPr>
          <w:color w:val="000000" w:themeColor="text1"/>
          <w:shd w:val="clear" w:color="auto" w:fill="FFFFFF"/>
        </w:rPr>
        <w:t xml:space="preserve"> 2012</w:t>
      </w:r>
      <w:r w:rsidR="008D168E" w:rsidRPr="001469C6">
        <w:rPr>
          <w:color w:val="000000" w:themeColor="text1"/>
          <w:shd w:val="clear" w:color="auto" w:fill="FFFFFF"/>
        </w:rPr>
        <w:t>)</w:t>
      </w:r>
      <w:r w:rsidR="008D168E" w:rsidRPr="001469C6">
        <w:rPr>
          <w:color w:val="000000" w:themeColor="text1"/>
        </w:rPr>
        <w:t xml:space="preserve">. </w:t>
      </w:r>
    </w:p>
    <w:p w14:paraId="52EC3790" w14:textId="37E9DC62" w:rsidR="004C1E54" w:rsidRPr="001469C6" w:rsidRDefault="129C89FD" w:rsidP="129C89FD">
      <w:pPr>
        <w:pStyle w:val="textbox"/>
        <w:shd w:val="clear" w:color="auto" w:fill="FFFFFF" w:themeFill="background1"/>
        <w:spacing w:before="0" w:beforeAutospacing="0" w:after="0" w:afterAutospacing="0" w:line="360" w:lineRule="auto"/>
        <w:jc w:val="both"/>
        <w:rPr>
          <w:color w:val="000000" w:themeColor="text1"/>
        </w:rPr>
      </w:pPr>
      <w:r w:rsidRPr="001469C6">
        <w:rPr>
          <w:color w:val="000000" w:themeColor="text1"/>
        </w:rPr>
        <w:t xml:space="preserve">       Young people with ID are more likely to practice unsafe sex and are at an increased risk of sexual abuse and exploitation (McDaniel and Fleming, 2016).  They are less likely to use contraception, have an increased risk of unintended pregnancy, and a greater exposure to HIV and STIs, compared to the non-ID population (Jahoda and Pownall, 2014). They may also have difficulties in forming and maintaining healthy relationships due to limited communication skills, loneliness, social isolation and low self-esteem (Baines et al., 2018). There is well established evidence that indicates that people with ID are further at risk of developing mental health conditions such as anxiety, depression and PTSD (Public Health England, 2016). While some RSE programmes have been developed for people with ID to address these concerns, they appear to focus on knowledge acquisition regarding the biology of sex, risky sexual behaviours and capacity and consent, lacking a wider focus on relationships, intimacy, informed choice and decision making (Baines et al., 2018). Further, it is well recognised that people with ID experience barriers to accessing health care, </w:t>
      </w:r>
      <w:r w:rsidRPr="001469C6">
        <w:rPr>
          <w:color w:val="000000" w:themeColor="text1"/>
        </w:rPr>
        <w:lastRenderedPageBreak/>
        <w:t xml:space="preserve">health prevention programmes and health education that it relevant and appropriate to their particular needs (Truesdale and Brown, 2017). While there is evidence of RSE programme delivery specific to the needs of people with ID and their families and carers, it remains to be established if the programmes are accessible, acceptable and outcome-focused. Therefore, the purpose of this review was </w:t>
      </w:r>
      <w:r w:rsidRPr="001469C6">
        <w:rPr>
          <w:rFonts w:eastAsiaTheme="majorBidi"/>
          <w:color w:val="000000" w:themeColor="text1"/>
        </w:rPr>
        <w:t xml:space="preserve">to identify the views and experiences of </w:t>
      </w:r>
      <w:r w:rsidRPr="001469C6">
        <w:rPr>
          <w:color w:val="000000" w:themeColor="text1"/>
        </w:rPr>
        <w:t>people with ID regarding their participation in RSE programmes and how they perceive their effectiveness. It will also highlight issues that address future policy, practice and research and provide recommendations for future RSE programme developments.</w:t>
      </w:r>
    </w:p>
    <w:p w14:paraId="0DF3E74C" w14:textId="60FCFC3D" w:rsidR="00322749" w:rsidRPr="001469C6" w:rsidRDefault="00322749" w:rsidP="007215CB">
      <w:pPr>
        <w:pStyle w:val="Body"/>
        <w:spacing w:line="360" w:lineRule="auto"/>
        <w:rPr>
          <w:rFonts w:ascii="Times New Roman" w:hAnsi="Times New Roman" w:cs="Times New Roman"/>
          <w:color w:val="000000" w:themeColor="text1"/>
        </w:rPr>
      </w:pPr>
    </w:p>
    <w:p w14:paraId="51F24FCE" w14:textId="45E72655" w:rsidR="00CE0D20" w:rsidRPr="001469C6" w:rsidRDefault="5E5A6299" w:rsidP="007215CB">
      <w:pPr>
        <w:pStyle w:val="Body"/>
        <w:spacing w:line="360" w:lineRule="auto"/>
        <w:rPr>
          <w:rFonts w:ascii="Times New Roman" w:eastAsia="Times New Roman,Times New Roman" w:hAnsi="Times New Roman" w:cs="Times New Roman"/>
          <w:bCs/>
          <w:color w:val="000000" w:themeColor="text1"/>
        </w:rPr>
      </w:pPr>
      <w:r w:rsidRPr="001469C6">
        <w:rPr>
          <w:rFonts w:ascii="Times New Roman" w:eastAsia="Times New Roman,Times New Roman" w:hAnsi="Times New Roman" w:cs="Times New Roman"/>
          <w:b/>
          <w:bCs/>
          <w:color w:val="000000" w:themeColor="text1"/>
        </w:rPr>
        <w:t>Method</w:t>
      </w:r>
      <w:r w:rsidR="00EC3C20" w:rsidRPr="001469C6">
        <w:rPr>
          <w:rFonts w:ascii="Times New Roman" w:eastAsia="Times New Roman,Times New Roman" w:hAnsi="Times New Roman" w:cs="Times New Roman"/>
          <w:b/>
          <w:bCs/>
          <w:color w:val="000000" w:themeColor="text1"/>
        </w:rPr>
        <w:t>s</w:t>
      </w:r>
    </w:p>
    <w:p w14:paraId="6BCDF18F" w14:textId="77777777" w:rsidR="005212F6" w:rsidRPr="001469C6" w:rsidRDefault="00CE0D20" w:rsidP="007215CB">
      <w:pPr>
        <w:spacing w:line="360" w:lineRule="auto"/>
        <w:jc w:val="both"/>
        <w:rPr>
          <w:b/>
          <w:color w:val="000000" w:themeColor="text1"/>
        </w:rPr>
      </w:pPr>
      <w:r w:rsidRPr="001469C6">
        <w:rPr>
          <w:b/>
          <w:i/>
          <w:color w:val="000000" w:themeColor="text1"/>
        </w:rPr>
        <w:t>Review question</w:t>
      </w:r>
      <w:r w:rsidR="005212F6" w:rsidRPr="001469C6">
        <w:rPr>
          <w:b/>
          <w:i/>
          <w:color w:val="000000" w:themeColor="text1"/>
        </w:rPr>
        <w:t>s</w:t>
      </w:r>
      <w:r w:rsidRPr="001469C6">
        <w:rPr>
          <w:b/>
          <w:i/>
          <w:color w:val="000000" w:themeColor="text1"/>
        </w:rPr>
        <w:t>:</w:t>
      </w:r>
      <w:r w:rsidRPr="001469C6">
        <w:rPr>
          <w:b/>
          <w:color w:val="000000" w:themeColor="text1"/>
        </w:rPr>
        <w:t xml:space="preserve"> </w:t>
      </w:r>
    </w:p>
    <w:p w14:paraId="4D820128" w14:textId="106865DA" w:rsidR="00BB14DE" w:rsidRPr="001469C6" w:rsidRDefault="005212F6" w:rsidP="007215CB">
      <w:pPr>
        <w:spacing w:line="360" w:lineRule="auto"/>
        <w:jc w:val="both"/>
        <w:rPr>
          <w:color w:val="000000" w:themeColor="text1"/>
        </w:rPr>
      </w:pPr>
      <w:r w:rsidRPr="001469C6">
        <w:rPr>
          <w:color w:val="000000" w:themeColor="text1"/>
        </w:rPr>
        <w:t xml:space="preserve">1. </w:t>
      </w:r>
      <w:r w:rsidR="00CE0D20" w:rsidRPr="001469C6">
        <w:rPr>
          <w:color w:val="000000" w:themeColor="text1"/>
        </w:rPr>
        <w:t>What are the views and experiences of people with ID</w:t>
      </w:r>
      <w:r w:rsidR="00911030" w:rsidRPr="001469C6">
        <w:rPr>
          <w:color w:val="000000" w:themeColor="text1"/>
        </w:rPr>
        <w:t xml:space="preserve"> </w:t>
      </w:r>
      <w:r w:rsidR="00CE0D20" w:rsidRPr="001469C6">
        <w:rPr>
          <w:color w:val="000000" w:themeColor="text1"/>
        </w:rPr>
        <w:t>regarding the</w:t>
      </w:r>
      <w:r w:rsidR="00D10936" w:rsidRPr="001469C6">
        <w:rPr>
          <w:color w:val="000000" w:themeColor="text1"/>
        </w:rPr>
        <w:t>ir</w:t>
      </w:r>
      <w:r w:rsidR="00CE0D20" w:rsidRPr="001469C6">
        <w:rPr>
          <w:color w:val="000000" w:themeColor="text1"/>
        </w:rPr>
        <w:t xml:space="preserve"> participation in </w:t>
      </w:r>
      <w:r w:rsidR="001403AC" w:rsidRPr="001469C6">
        <w:rPr>
          <w:color w:val="000000" w:themeColor="text1"/>
        </w:rPr>
        <w:t xml:space="preserve">RSE </w:t>
      </w:r>
      <w:r w:rsidR="00921D7A" w:rsidRPr="001469C6">
        <w:rPr>
          <w:color w:val="000000" w:themeColor="text1"/>
        </w:rPr>
        <w:t>programmes?</w:t>
      </w:r>
      <w:r w:rsidR="007215CB" w:rsidRPr="001469C6">
        <w:rPr>
          <w:color w:val="000000" w:themeColor="text1"/>
        </w:rPr>
        <w:t xml:space="preserve">   </w:t>
      </w:r>
    </w:p>
    <w:p w14:paraId="10180C4D" w14:textId="1AC238BE" w:rsidR="005212F6" w:rsidRPr="001469C6" w:rsidRDefault="129C89FD" w:rsidP="129C89FD">
      <w:pPr>
        <w:spacing w:line="360" w:lineRule="auto"/>
        <w:jc w:val="both"/>
        <w:rPr>
          <w:color w:val="000000" w:themeColor="text1"/>
        </w:rPr>
      </w:pPr>
      <w:r w:rsidRPr="001469C6">
        <w:rPr>
          <w:color w:val="000000" w:themeColor="text1"/>
        </w:rPr>
        <w:t xml:space="preserve">2. What is the perceived </w:t>
      </w:r>
      <w:r w:rsidR="00D5251F" w:rsidRPr="001469C6">
        <w:rPr>
          <w:color w:val="000000" w:themeColor="text1"/>
        </w:rPr>
        <w:t xml:space="preserve">benefits </w:t>
      </w:r>
      <w:r w:rsidRPr="001469C6">
        <w:rPr>
          <w:color w:val="000000" w:themeColor="text1"/>
        </w:rPr>
        <w:t>of RSE programmes from the perspective of people with ID?</w:t>
      </w:r>
    </w:p>
    <w:p w14:paraId="61A735A5" w14:textId="77777777" w:rsidR="005212F6" w:rsidRPr="001469C6" w:rsidRDefault="005212F6" w:rsidP="007215CB">
      <w:pPr>
        <w:pStyle w:val="Heading2"/>
        <w:spacing w:line="360" w:lineRule="auto"/>
        <w:jc w:val="both"/>
        <w:rPr>
          <w:rFonts w:ascii="Times New Roman" w:eastAsia="Times New Roman,Times New Roman" w:hAnsi="Times New Roman" w:cs="Times New Roman"/>
          <w:i/>
          <w:color w:val="000000" w:themeColor="text1"/>
        </w:rPr>
      </w:pPr>
    </w:p>
    <w:p w14:paraId="14C90106" w14:textId="52910C02" w:rsidR="001E53A9" w:rsidRPr="001469C6" w:rsidRDefault="1A092B3C" w:rsidP="1A092B3C">
      <w:pPr>
        <w:pStyle w:val="Heading2"/>
        <w:spacing w:line="360" w:lineRule="auto"/>
        <w:jc w:val="both"/>
        <w:rPr>
          <w:rFonts w:ascii="Times New Roman" w:eastAsia="Times New Roman,Times New Roman" w:hAnsi="Times New Roman" w:cs="Times New Roman"/>
          <w:i/>
          <w:iCs/>
          <w:color w:val="000000" w:themeColor="text1"/>
        </w:rPr>
      </w:pPr>
      <w:r w:rsidRPr="001469C6">
        <w:rPr>
          <w:rFonts w:ascii="Times New Roman" w:eastAsia="Times New Roman,Times New Roman" w:hAnsi="Times New Roman" w:cs="Times New Roman"/>
          <w:i/>
          <w:iCs/>
          <w:color w:val="000000" w:themeColor="text1"/>
        </w:rPr>
        <w:t>Search strategy</w:t>
      </w:r>
    </w:p>
    <w:p w14:paraId="0FC9603A" w14:textId="2425E5EE" w:rsidR="00741409" w:rsidRPr="001469C6" w:rsidRDefault="00741409" w:rsidP="007215CB">
      <w:pPr>
        <w:spacing w:line="360" w:lineRule="auto"/>
        <w:jc w:val="both"/>
        <w:rPr>
          <w:color w:val="000000" w:themeColor="text1"/>
        </w:rPr>
      </w:pPr>
      <w:r w:rsidRPr="001469C6">
        <w:rPr>
          <w:color w:val="000000" w:themeColor="text1"/>
        </w:rPr>
        <w:t>A subject Librarian assisted with the literature searching. The databases searched were PsycINFO, CINAHL, MEDLINE, and Sociological Abstracts. An example of the search strategy used in one electronic database is shown in Table 1.</w:t>
      </w:r>
    </w:p>
    <w:p w14:paraId="5CF2ABDC" w14:textId="77777777" w:rsidR="00741409" w:rsidRPr="001469C6" w:rsidRDefault="00741409" w:rsidP="007215CB">
      <w:pPr>
        <w:spacing w:line="360" w:lineRule="auto"/>
        <w:jc w:val="both"/>
        <w:rPr>
          <w:rFonts w:eastAsia="Times New Roman,Times New Roman"/>
          <w:color w:val="000000" w:themeColor="text1"/>
        </w:rPr>
      </w:pPr>
    </w:p>
    <w:p w14:paraId="7CA6A0C6" w14:textId="4EFAE932" w:rsidR="00741409" w:rsidRPr="001469C6" w:rsidRDefault="00741409" w:rsidP="007215CB">
      <w:pPr>
        <w:spacing w:line="360" w:lineRule="auto"/>
        <w:jc w:val="both"/>
        <w:rPr>
          <w:color w:val="000000" w:themeColor="text1"/>
        </w:rPr>
      </w:pPr>
      <w:r w:rsidRPr="001469C6">
        <w:rPr>
          <w:color w:val="000000" w:themeColor="text1"/>
        </w:rPr>
        <w:t xml:space="preserve">***Insert Table 1 here*** </w:t>
      </w:r>
    </w:p>
    <w:p w14:paraId="0AD10420" w14:textId="77777777" w:rsidR="00741409" w:rsidRPr="001469C6" w:rsidRDefault="00741409" w:rsidP="007215CB">
      <w:pPr>
        <w:spacing w:line="360" w:lineRule="auto"/>
        <w:jc w:val="both"/>
        <w:rPr>
          <w:rFonts w:eastAsia="Times New Roman,Times New Roman"/>
          <w:color w:val="000000" w:themeColor="text1"/>
        </w:rPr>
      </w:pPr>
    </w:p>
    <w:p w14:paraId="390E2F92" w14:textId="04C4242F" w:rsidR="00741409" w:rsidRPr="001469C6" w:rsidRDefault="00741409" w:rsidP="007215CB">
      <w:pPr>
        <w:pStyle w:val="Body"/>
        <w:spacing w:line="360" w:lineRule="auto"/>
        <w:jc w:val="both"/>
        <w:rPr>
          <w:rFonts w:ascii="Times New Roman" w:eastAsia="Times New Roman" w:hAnsi="Times New Roman" w:cs="Times New Roman"/>
          <w:color w:val="000000" w:themeColor="text1"/>
        </w:rPr>
      </w:pPr>
      <w:r w:rsidRPr="001469C6">
        <w:rPr>
          <w:rFonts w:ascii="Times New Roman" w:eastAsia="Times New Roman" w:hAnsi="Times New Roman" w:cs="Times New Roman"/>
          <w:color w:val="000000" w:themeColor="text1"/>
        </w:rPr>
        <w:t xml:space="preserve">The data </w:t>
      </w:r>
      <w:r w:rsidR="00921D7A" w:rsidRPr="001469C6">
        <w:rPr>
          <w:rFonts w:ascii="Times New Roman" w:eastAsia="Times New Roman" w:hAnsi="Times New Roman" w:cs="Times New Roman"/>
          <w:color w:val="000000" w:themeColor="text1"/>
        </w:rPr>
        <w:t>were published from October 1998</w:t>
      </w:r>
      <w:r w:rsidRPr="001469C6">
        <w:rPr>
          <w:rFonts w:ascii="Times New Roman" w:eastAsia="Times New Roman" w:hAnsi="Times New Roman" w:cs="Times New Roman"/>
          <w:color w:val="000000" w:themeColor="text1"/>
        </w:rPr>
        <w:t xml:space="preserve"> to October 2018</w:t>
      </w:r>
      <w:r w:rsidR="00943231" w:rsidRPr="001469C6">
        <w:rPr>
          <w:rFonts w:ascii="Times New Roman" w:eastAsia="Times New Roman" w:hAnsi="Times New Roman" w:cs="Times New Roman"/>
          <w:color w:val="000000" w:themeColor="text1"/>
        </w:rPr>
        <w:t xml:space="preserve"> and was limited to academic peer reviewed research papers written in English. </w:t>
      </w:r>
      <w:r w:rsidR="008F7ED3" w:rsidRPr="001469C6">
        <w:rPr>
          <w:rFonts w:ascii="Times New Roman" w:hAnsi="Times New Roman" w:cs="Times New Roman"/>
          <w:color w:val="000000" w:themeColor="text1"/>
          <w:shd w:val="clear" w:color="auto" w:fill="FFFFFF"/>
        </w:rPr>
        <w:t>This review considered studies that utilised qualitative, quantitative and mixed methods approaches.</w:t>
      </w:r>
      <w:r w:rsidR="008F7ED3" w:rsidRPr="001469C6">
        <w:rPr>
          <w:rFonts w:ascii="Times New Roman" w:eastAsia="Times New Roman" w:hAnsi="Times New Roman" w:cs="Times New Roman"/>
          <w:color w:val="000000" w:themeColor="text1"/>
        </w:rPr>
        <w:t xml:space="preserve"> </w:t>
      </w:r>
      <w:r w:rsidR="00100E3C" w:rsidRPr="001469C6">
        <w:rPr>
          <w:rFonts w:ascii="Times New Roman" w:eastAsia="Times New Roman" w:hAnsi="Times New Roman" w:cs="Times New Roman"/>
          <w:color w:val="000000" w:themeColor="text1"/>
        </w:rPr>
        <w:t>The</w:t>
      </w:r>
      <w:r w:rsidR="002455E3" w:rsidRPr="001469C6">
        <w:rPr>
          <w:rFonts w:ascii="Times New Roman" w:eastAsia="Times New Roman" w:hAnsi="Times New Roman" w:cs="Times New Roman"/>
          <w:color w:val="000000" w:themeColor="text1"/>
        </w:rPr>
        <w:t xml:space="preserve"> </w:t>
      </w:r>
      <w:r w:rsidR="008373EF" w:rsidRPr="001469C6">
        <w:rPr>
          <w:rFonts w:ascii="Times New Roman" w:eastAsia="Times New Roman" w:hAnsi="Times New Roman" w:cs="Times New Roman"/>
          <w:color w:val="000000" w:themeColor="text1"/>
        </w:rPr>
        <w:t xml:space="preserve">PRISMA </w:t>
      </w:r>
      <w:r w:rsidR="004D71C4" w:rsidRPr="001469C6">
        <w:rPr>
          <w:rFonts w:ascii="Times New Roman" w:eastAsia="Times New Roman" w:hAnsi="Times New Roman" w:cs="Times New Roman"/>
          <w:color w:val="000000" w:themeColor="text1"/>
        </w:rPr>
        <w:t xml:space="preserve">guidelines were </w:t>
      </w:r>
      <w:r w:rsidR="008373EF" w:rsidRPr="001469C6">
        <w:rPr>
          <w:rFonts w:ascii="Times New Roman" w:eastAsia="Times New Roman" w:hAnsi="Times New Roman" w:cs="Times New Roman"/>
          <w:color w:val="000000" w:themeColor="text1"/>
        </w:rPr>
        <w:t xml:space="preserve">followed </w:t>
      </w:r>
      <w:r w:rsidR="004D71C4" w:rsidRPr="001469C6">
        <w:rPr>
          <w:rFonts w:ascii="Times New Roman" w:eastAsia="Times New Roman" w:hAnsi="Times New Roman" w:cs="Times New Roman"/>
          <w:color w:val="000000" w:themeColor="text1"/>
        </w:rPr>
        <w:t xml:space="preserve">in the design and reporting of the </w:t>
      </w:r>
      <w:r w:rsidR="00742BED" w:rsidRPr="001469C6">
        <w:rPr>
          <w:rFonts w:ascii="Times New Roman" w:eastAsia="Times New Roman" w:hAnsi="Times New Roman" w:cs="Times New Roman"/>
          <w:color w:val="000000" w:themeColor="text1"/>
        </w:rPr>
        <w:t>systematic review</w:t>
      </w:r>
      <w:r w:rsidR="004D71C4" w:rsidRPr="001469C6">
        <w:rPr>
          <w:rFonts w:ascii="Times New Roman" w:eastAsia="Times New Roman" w:hAnsi="Times New Roman" w:cs="Times New Roman"/>
          <w:color w:val="000000" w:themeColor="text1"/>
        </w:rPr>
        <w:t xml:space="preserve"> </w:t>
      </w:r>
      <w:r w:rsidR="008373EF" w:rsidRPr="001469C6">
        <w:rPr>
          <w:rFonts w:ascii="Times New Roman" w:eastAsia="Times New Roman" w:hAnsi="Times New Roman" w:cs="Times New Roman"/>
          <w:color w:val="000000" w:themeColor="text1"/>
        </w:rPr>
        <w:t xml:space="preserve">and a </w:t>
      </w:r>
      <w:r w:rsidR="002455E3" w:rsidRPr="001469C6">
        <w:rPr>
          <w:rFonts w:ascii="Times New Roman" w:eastAsia="Times New Roman" w:hAnsi="Times New Roman" w:cs="Times New Roman"/>
          <w:color w:val="000000" w:themeColor="text1"/>
        </w:rPr>
        <w:t xml:space="preserve">flow chart </w:t>
      </w:r>
      <w:r w:rsidR="008373EF" w:rsidRPr="001469C6">
        <w:rPr>
          <w:rFonts w:ascii="Times New Roman" w:eastAsia="Times New Roman" w:hAnsi="Times New Roman" w:cs="Times New Roman"/>
          <w:color w:val="000000" w:themeColor="text1"/>
        </w:rPr>
        <w:t xml:space="preserve">is provided (Figure 1) that </w:t>
      </w:r>
      <w:r w:rsidR="002455E3" w:rsidRPr="001469C6">
        <w:rPr>
          <w:rFonts w:ascii="Times New Roman" w:eastAsia="Times New Roman" w:hAnsi="Times New Roman" w:cs="Times New Roman"/>
          <w:color w:val="000000" w:themeColor="text1"/>
        </w:rPr>
        <w:t xml:space="preserve">contains </w:t>
      </w:r>
      <w:r w:rsidR="00637453" w:rsidRPr="001469C6">
        <w:rPr>
          <w:rFonts w:ascii="Times New Roman" w:eastAsia="Times New Roman" w:hAnsi="Times New Roman" w:cs="Times New Roman"/>
          <w:color w:val="000000" w:themeColor="text1"/>
        </w:rPr>
        <w:t>the results of the searches (</w:t>
      </w:r>
      <w:r w:rsidR="007215CB" w:rsidRPr="001469C6">
        <w:rPr>
          <w:rFonts w:ascii="Times New Roman" w:hAnsi="Times New Roman" w:cs="Times New Roman"/>
          <w:color w:val="000000" w:themeColor="text1"/>
          <w:lang w:val="cs-CZ" w:eastAsia="cs-CZ"/>
        </w:rPr>
        <w:t>Moher</w:t>
      </w:r>
      <w:r w:rsidR="004D71C4" w:rsidRPr="001469C6">
        <w:rPr>
          <w:rFonts w:ascii="Times New Roman" w:hAnsi="Times New Roman" w:cs="Times New Roman"/>
          <w:color w:val="000000" w:themeColor="text1"/>
          <w:lang w:val="cs-CZ" w:eastAsia="cs-CZ"/>
        </w:rPr>
        <w:t xml:space="preserve"> et al. </w:t>
      </w:r>
      <w:r w:rsidR="00276A64" w:rsidRPr="001469C6">
        <w:rPr>
          <w:rFonts w:ascii="Times New Roman" w:eastAsia="Times New Roman" w:hAnsi="Times New Roman" w:cs="Times New Roman"/>
          <w:color w:val="000000" w:themeColor="text1"/>
        </w:rPr>
        <w:t>2015</w:t>
      </w:r>
      <w:r w:rsidR="00637453" w:rsidRPr="001469C6">
        <w:rPr>
          <w:rFonts w:ascii="Times New Roman" w:eastAsia="Times New Roman" w:hAnsi="Times New Roman" w:cs="Times New Roman"/>
          <w:color w:val="000000" w:themeColor="text1"/>
        </w:rPr>
        <w:t xml:space="preserve">). </w:t>
      </w:r>
    </w:p>
    <w:p w14:paraId="13D66D25" w14:textId="77777777" w:rsidR="00741409" w:rsidRPr="001469C6" w:rsidRDefault="00741409" w:rsidP="007D2C34">
      <w:pPr>
        <w:pStyle w:val="Body"/>
        <w:spacing w:line="480" w:lineRule="auto"/>
        <w:jc w:val="both"/>
        <w:rPr>
          <w:rFonts w:ascii="Times New Roman" w:eastAsia="Times New Roman" w:hAnsi="Times New Roman" w:cs="Times New Roman"/>
          <w:color w:val="000000" w:themeColor="text1"/>
        </w:rPr>
      </w:pPr>
    </w:p>
    <w:p w14:paraId="7F09A11B" w14:textId="1AD1118A" w:rsidR="00741409" w:rsidRPr="001469C6" w:rsidRDefault="1A092B3C" w:rsidP="00921D7A">
      <w:pPr>
        <w:pStyle w:val="Body"/>
        <w:spacing w:line="480" w:lineRule="auto"/>
        <w:jc w:val="both"/>
        <w:rPr>
          <w:rFonts w:ascii="Times New Roman" w:eastAsia="Times New Roman" w:hAnsi="Times New Roman" w:cs="Times New Roman"/>
          <w:color w:val="000000" w:themeColor="text1"/>
        </w:rPr>
      </w:pPr>
      <w:r w:rsidRPr="001469C6">
        <w:rPr>
          <w:rFonts w:ascii="Times New Roman" w:eastAsia="Times New Roman" w:hAnsi="Times New Roman" w:cs="Times New Roman"/>
          <w:color w:val="000000" w:themeColor="text1"/>
        </w:rPr>
        <w:t>***Insert Figure 1 here***</w:t>
      </w:r>
    </w:p>
    <w:p w14:paraId="18C2EE89" w14:textId="760A9769" w:rsidR="1A092B3C" w:rsidRPr="001469C6" w:rsidRDefault="1A092B3C" w:rsidP="1A092B3C">
      <w:pPr>
        <w:pStyle w:val="Heading2"/>
        <w:spacing w:line="360" w:lineRule="auto"/>
        <w:jc w:val="both"/>
        <w:rPr>
          <w:rFonts w:ascii="Times New Roman" w:eastAsia="Times New Roman,Times New Roman" w:hAnsi="Times New Roman" w:cs="Times New Roman"/>
          <w:i/>
          <w:iCs/>
          <w:color w:val="000000" w:themeColor="text1"/>
        </w:rPr>
      </w:pPr>
    </w:p>
    <w:p w14:paraId="43B1D10C" w14:textId="07578FCE" w:rsidR="1A092B3C" w:rsidRPr="001469C6" w:rsidRDefault="1A092B3C" w:rsidP="1A092B3C">
      <w:pPr>
        <w:pStyle w:val="Heading2"/>
        <w:spacing w:line="360" w:lineRule="auto"/>
        <w:jc w:val="both"/>
        <w:rPr>
          <w:rFonts w:ascii="Times New Roman" w:eastAsia="Times New Roman,Times New Roman" w:hAnsi="Times New Roman" w:cs="Times New Roman"/>
          <w:i/>
          <w:iCs/>
          <w:color w:val="000000" w:themeColor="text1"/>
        </w:rPr>
      </w:pPr>
      <w:r w:rsidRPr="001469C6">
        <w:rPr>
          <w:rFonts w:ascii="Times New Roman" w:eastAsia="Times New Roman,Times New Roman" w:hAnsi="Times New Roman" w:cs="Times New Roman"/>
          <w:i/>
          <w:iCs/>
          <w:color w:val="000000" w:themeColor="text1"/>
        </w:rPr>
        <w:t>Inclusion criteria</w:t>
      </w:r>
    </w:p>
    <w:p w14:paraId="25FE00DC" w14:textId="01C93184" w:rsidR="1A092B3C" w:rsidRPr="001469C6" w:rsidRDefault="129C89FD" w:rsidP="1A092B3C">
      <w:pPr>
        <w:spacing w:line="360" w:lineRule="auto"/>
        <w:rPr>
          <w:color w:val="000000" w:themeColor="text1"/>
        </w:rPr>
      </w:pPr>
      <w:r w:rsidRPr="001469C6">
        <w:rPr>
          <w:color w:val="000000" w:themeColor="text1"/>
          <w:lang w:val="en-US"/>
        </w:rPr>
        <w:t>Included studies had to explicitly address the views and experiences of people with ID and their participation in RSE programmes. The settings included schools and health and social care services. Studies that did not focus specifically on the views and experiences of people with ID were excluded.</w:t>
      </w:r>
    </w:p>
    <w:p w14:paraId="5AC88FB4" w14:textId="50021BA0" w:rsidR="1A092B3C" w:rsidRPr="001469C6" w:rsidRDefault="1A092B3C" w:rsidP="1A092B3C">
      <w:pPr>
        <w:pStyle w:val="Body"/>
        <w:spacing w:line="480" w:lineRule="auto"/>
        <w:jc w:val="both"/>
        <w:rPr>
          <w:rFonts w:ascii="Times New Roman" w:eastAsia="Times New Roman" w:hAnsi="Times New Roman" w:cs="Times New Roman"/>
          <w:color w:val="000000" w:themeColor="text1"/>
        </w:rPr>
      </w:pPr>
    </w:p>
    <w:p w14:paraId="61592EAB" w14:textId="33C8FA94" w:rsidR="1A092B3C" w:rsidRPr="001469C6" w:rsidRDefault="1A092B3C" w:rsidP="1A092B3C">
      <w:pPr>
        <w:spacing w:line="360" w:lineRule="auto"/>
        <w:rPr>
          <w:b/>
          <w:bCs/>
          <w:i/>
          <w:iCs/>
          <w:color w:val="000000" w:themeColor="text1"/>
          <w:lang w:val="en-US"/>
        </w:rPr>
      </w:pPr>
      <w:r w:rsidRPr="001469C6">
        <w:rPr>
          <w:b/>
          <w:bCs/>
          <w:i/>
          <w:iCs/>
          <w:color w:val="000000" w:themeColor="text1"/>
          <w:lang w:val="en-US"/>
        </w:rPr>
        <w:t>Study selection and data extraction</w:t>
      </w:r>
    </w:p>
    <w:p w14:paraId="35D430C8" w14:textId="3D1B514E" w:rsidR="1A092B3C" w:rsidRPr="001469C6" w:rsidRDefault="129C89FD" w:rsidP="003A33F5">
      <w:pPr>
        <w:spacing w:line="360" w:lineRule="auto"/>
        <w:jc w:val="both"/>
        <w:rPr>
          <w:color w:val="000000" w:themeColor="text1"/>
        </w:rPr>
      </w:pPr>
      <w:r w:rsidRPr="001469C6">
        <w:rPr>
          <w:color w:val="000000" w:themeColor="text1"/>
          <w:lang w:val="en-US"/>
        </w:rPr>
        <w:t>Following the removal of duplicate papers, two reviewers (EM and LM) screened the titles and abstracts based on the inclusion criteria. Full text papers were retrieved and screened independently by the same reviewers. Any disagreements were resolved by critical discussion.</w:t>
      </w:r>
    </w:p>
    <w:p w14:paraId="38994904" w14:textId="3B10B937" w:rsidR="1A092B3C" w:rsidRPr="001469C6" w:rsidRDefault="1A092B3C" w:rsidP="1A092B3C">
      <w:pPr>
        <w:pStyle w:val="Body"/>
        <w:spacing w:line="480" w:lineRule="auto"/>
        <w:jc w:val="both"/>
        <w:rPr>
          <w:rFonts w:ascii="Times New Roman" w:eastAsia="Times New Roman" w:hAnsi="Times New Roman" w:cs="Times New Roman"/>
          <w:color w:val="000000" w:themeColor="text1"/>
        </w:rPr>
      </w:pPr>
    </w:p>
    <w:p w14:paraId="3983BBF2" w14:textId="43E0290D" w:rsidR="00637453" w:rsidRPr="001469C6" w:rsidRDefault="1A092B3C" w:rsidP="1A092B3C">
      <w:pPr>
        <w:pStyle w:val="Heading2"/>
        <w:spacing w:line="360" w:lineRule="auto"/>
        <w:jc w:val="both"/>
        <w:rPr>
          <w:rFonts w:ascii="Times New Roman" w:eastAsia="Times New Roman" w:hAnsi="Times New Roman" w:cs="Times New Roman"/>
          <w:i/>
          <w:iCs/>
          <w:color w:val="000000" w:themeColor="text1"/>
        </w:rPr>
      </w:pPr>
      <w:r w:rsidRPr="001469C6">
        <w:rPr>
          <w:rFonts w:ascii="Times New Roman" w:eastAsia="Times New Roman" w:hAnsi="Times New Roman" w:cs="Times New Roman"/>
          <w:i/>
          <w:iCs/>
          <w:color w:val="000000" w:themeColor="text1"/>
        </w:rPr>
        <w:t>Quality assessment</w:t>
      </w:r>
    </w:p>
    <w:p w14:paraId="0DCE0B42" w14:textId="62144338" w:rsidR="00637453" w:rsidRPr="001469C6" w:rsidRDefault="0D50016F" w:rsidP="0D50016F">
      <w:pPr>
        <w:pStyle w:val="TableGrid1"/>
        <w:spacing w:line="360" w:lineRule="auto"/>
        <w:jc w:val="both"/>
        <w:rPr>
          <w:rFonts w:ascii="Times New Roman" w:eastAsia="Times New Roman" w:hAnsi="Times New Roman" w:cs="Times New Roman"/>
          <w:color w:val="000000" w:themeColor="text1"/>
        </w:rPr>
      </w:pPr>
      <w:r w:rsidRPr="001469C6">
        <w:rPr>
          <w:rFonts w:ascii="Times New Roman" w:eastAsia="Times New Roman" w:hAnsi="Times New Roman" w:cs="Times New Roman"/>
          <w:color w:val="000000" w:themeColor="text1"/>
        </w:rPr>
        <w:t>Two reviewers (EM and LM) appraised the included papers for methodological quality. An internationally recognized and widely used critical appraisal tool was selected from a range of possible options to assess the quality of the selected papers (Critical Appraisal Skills Programme</w:t>
      </w:r>
      <w:r w:rsidRPr="001469C6">
        <w:rPr>
          <w:rFonts w:ascii="Times New Roman" w:eastAsia="Times New Roman,Times New Roman" w:hAnsi="Times New Roman" w:cs="Times New Roman"/>
          <w:color w:val="000000" w:themeColor="text1"/>
        </w:rPr>
        <w:t>,</w:t>
      </w:r>
      <w:r w:rsidRPr="001469C6">
        <w:rPr>
          <w:rFonts w:ascii="Times New Roman" w:eastAsia="Times New Roman" w:hAnsi="Times New Roman" w:cs="Times New Roman"/>
          <w:color w:val="000000" w:themeColor="text1"/>
        </w:rPr>
        <w:t xml:space="preserve"> 2018). A total of ten questions were applied to the data (Table 2). Each item was rated as ‘yes,’ ‘no,’ and ‘can’t tell.’ A ‘yes’ response indicated that a clear statement appeared in the paper that directly answered the question. ‘No’, indicated that the question was answered negatively in the paper, and ‘Can’t tell’, indicated that there was no clear statement relating to the question. There was a high amount of ‘yes’ responses across most of the papers for a significant number of questions indicating good quality overall. Question number 6 had particularly low ratings involving the consideration of research relationships. Any disagreements were discussed with a third reviewer (MB) and consensus reached. All of the studies addressed the objectives of the review and were therefore deemed suitable for inclusion.</w:t>
      </w:r>
    </w:p>
    <w:p w14:paraId="768AD8BB" w14:textId="77777777" w:rsidR="00D94F19" w:rsidRPr="001469C6" w:rsidRDefault="00D94F19" w:rsidP="007D2C34">
      <w:pPr>
        <w:pStyle w:val="TableGrid1"/>
        <w:spacing w:line="480" w:lineRule="auto"/>
        <w:jc w:val="both"/>
        <w:rPr>
          <w:rFonts w:ascii="Times New Roman" w:hAnsi="Times New Roman" w:cs="Times New Roman"/>
          <w:color w:val="000000" w:themeColor="text1"/>
          <w:sz w:val="20"/>
          <w:szCs w:val="20"/>
        </w:rPr>
      </w:pPr>
    </w:p>
    <w:p w14:paraId="34929C5F" w14:textId="340FBE59" w:rsidR="00637453" w:rsidRPr="001469C6" w:rsidRDefault="00637453" w:rsidP="007D2C34">
      <w:pPr>
        <w:spacing w:line="480" w:lineRule="auto"/>
        <w:ind w:left="100"/>
        <w:jc w:val="both"/>
        <w:rPr>
          <w:rFonts w:eastAsia="Times New Roman,Times New Roman"/>
          <w:color w:val="000000" w:themeColor="text1"/>
        </w:rPr>
      </w:pPr>
      <w:r w:rsidRPr="001469C6">
        <w:rPr>
          <w:rFonts w:eastAsia="Times New Roman,Times New Roman"/>
          <w:color w:val="000000" w:themeColor="text1"/>
        </w:rPr>
        <w:t xml:space="preserve"> **</w:t>
      </w:r>
      <w:r w:rsidRPr="001469C6">
        <w:rPr>
          <w:rFonts w:eastAsia="Times New Roman,Times New Roman"/>
          <w:color w:val="000000" w:themeColor="text1"/>
          <w:spacing w:val="2"/>
        </w:rPr>
        <w:t>*</w:t>
      </w:r>
      <w:r w:rsidRPr="001469C6">
        <w:rPr>
          <w:rFonts w:eastAsia="Times New Roman,Times New Roman"/>
          <w:color w:val="000000" w:themeColor="text1"/>
          <w:spacing w:val="-6"/>
        </w:rPr>
        <w:t>I</w:t>
      </w:r>
      <w:r w:rsidRPr="001469C6">
        <w:rPr>
          <w:rFonts w:eastAsia="Times New Roman,Times New Roman"/>
          <w:color w:val="000000" w:themeColor="text1"/>
        </w:rPr>
        <w:t>n</w:t>
      </w:r>
      <w:r w:rsidRPr="001469C6">
        <w:rPr>
          <w:rFonts w:eastAsia="Times New Roman,Times New Roman"/>
          <w:color w:val="000000" w:themeColor="text1"/>
          <w:spacing w:val="2"/>
        </w:rPr>
        <w:t>s</w:t>
      </w:r>
      <w:r w:rsidRPr="001469C6">
        <w:rPr>
          <w:rFonts w:eastAsia="Times New Roman,Times New Roman"/>
          <w:color w:val="000000" w:themeColor="text1"/>
          <w:spacing w:val="-1"/>
        </w:rPr>
        <w:t>e</w:t>
      </w:r>
      <w:r w:rsidRPr="001469C6">
        <w:rPr>
          <w:rFonts w:eastAsia="Times New Roman,Times New Roman"/>
          <w:color w:val="000000" w:themeColor="text1"/>
        </w:rPr>
        <w:t>rt T</w:t>
      </w:r>
      <w:r w:rsidRPr="001469C6">
        <w:rPr>
          <w:rFonts w:eastAsia="Times New Roman,Times New Roman"/>
          <w:color w:val="000000" w:themeColor="text1"/>
          <w:spacing w:val="-1"/>
        </w:rPr>
        <w:t>a</w:t>
      </w:r>
      <w:r w:rsidRPr="001469C6">
        <w:rPr>
          <w:rFonts w:eastAsia="Times New Roman,Times New Roman"/>
          <w:color w:val="000000" w:themeColor="text1"/>
        </w:rPr>
        <w:t xml:space="preserve">ble 2 </w:t>
      </w:r>
      <w:r w:rsidRPr="001469C6">
        <w:rPr>
          <w:rFonts w:eastAsia="Times New Roman,Times New Roman"/>
          <w:color w:val="000000" w:themeColor="text1"/>
          <w:spacing w:val="2"/>
        </w:rPr>
        <w:t>h</w:t>
      </w:r>
      <w:r w:rsidRPr="001469C6">
        <w:rPr>
          <w:rFonts w:eastAsia="Times New Roman,Times New Roman"/>
          <w:color w:val="000000" w:themeColor="text1"/>
          <w:spacing w:val="-1"/>
        </w:rPr>
        <w:t>e</w:t>
      </w:r>
      <w:r w:rsidRPr="001469C6">
        <w:rPr>
          <w:rFonts w:eastAsia="Times New Roman,Times New Roman"/>
          <w:color w:val="000000" w:themeColor="text1"/>
        </w:rPr>
        <w:t>re</w:t>
      </w:r>
      <w:r w:rsidRPr="001469C6">
        <w:rPr>
          <w:rFonts w:eastAsia="Times New Roman,Times New Roman"/>
          <w:color w:val="000000" w:themeColor="text1"/>
          <w:spacing w:val="-1"/>
        </w:rPr>
        <w:t xml:space="preserve"> </w:t>
      </w:r>
      <w:r w:rsidRPr="001469C6">
        <w:rPr>
          <w:rFonts w:eastAsia="Times New Roman,Times New Roman"/>
          <w:color w:val="000000" w:themeColor="text1"/>
          <w:spacing w:val="2"/>
        </w:rPr>
        <w:t>*</w:t>
      </w:r>
      <w:r w:rsidRPr="001469C6">
        <w:rPr>
          <w:rFonts w:eastAsia="Times New Roman,Times New Roman"/>
          <w:color w:val="000000" w:themeColor="text1"/>
        </w:rPr>
        <w:t>**</w:t>
      </w:r>
    </w:p>
    <w:p w14:paraId="086EE1BD" w14:textId="0975D213" w:rsidR="2761FE2E" w:rsidRPr="001469C6" w:rsidRDefault="2761FE2E" w:rsidP="2761FE2E">
      <w:pPr>
        <w:pStyle w:val="Body"/>
        <w:spacing w:line="480" w:lineRule="auto"/>
        <w:rPr>
          <w:rFonts w:ascii="Times New Roman" w:eastAsia="Times New Roman,Times New Roman" w:hAnsi="Times New Roman" w:cs="Times New Roman"/>
          <w:b/>
          <w:bCs/>
          <w:i/>
          <w:iCs/>
          <w:color w:val="000000" w:themeColor="text1"/>
        </w:rPr>
      </w:pPr>
    </w:p>
    <w:p w14:paraId="36814641" w14:textId="489EA758" w:rsidR="00D94F19" w:rsidRPr="001469C6" w:rsidRDefault="2761FE2E" w:rsidP="2761FE2E">
      <w:pPr>
        <w:pStyle w:val="Body"/>
        <w:spacing w:line="480" w:lineRule="auto"/>
        <w:rPr>
          <w:rFonts w:ascii="Times New Roman" w:eastAsia="Times New Roman,Times New Roman" w:hAnsi="Times New Roman" w:cs="Times New Roman"/>
          <w:b/>
          <w:bCs/>
          <w:i/>
          <w:iCs/>
          <w:color w:val="000000" w:themeColor="text1"/>
        </w:rPr>
      </w:pPr>
      <w:r w:rsidRPr="001469C6">
        <w:rPr>
          <w:rFonts w:ascii="Times New Roman" w:eastAsia="Times New Roman,Times New Roman" w:hAnsi="Times New Roman" w:cs="Times New Roman"/>
          <w:b/>
          <w:bCs/>
          <w:i/>
          <w:iCs/>
          <w:color w:val="000000" w:themeColor="text1"/>
        </w:rPr>
        <w:t>Characteristics of the studies</w:t>
      </w:r>
    </w:p>
    <w:p w14:paraId="46E11EA0" w14:textId="47C9DC77" w:rsidR="001E53A9" w:rsidRPr="001469C6" w:rsidRDefault="419F4389" w:rsidP="419F4389">
      <w:pPr>
        <w:pStyle w:val="Body"/>
        <w:spacing w:line="360" w:lineRule="auto"/>
        <w:jc w:val="both"/>
        <w:rPr>
          <w:rFonts w:ascii="Times New Roman" w:eastAsia="Times New Roman,Times New Roman" w:hAnsi="Times New Roman" w:cs="Times New Roman"/>
          <w:b/>
          <w:bCs/>
          <w:color w:val="000000" w:themeColor="text1"/>
        </w:rPr>
      </w:pPr>
      <w:r w:rsidRPr="001469C6">
        <w:rPr>
          <w:rFonts w:ascii="Times New Roman" w:eastAsia="Times New Roman,Times New Roman" w:hAnsi="Times New Roman" w:cs="Times New Roman"/>
          <w:color w:val="000000" w:themeColor="text1"/>
        </w:rPr>
        <w:lastRenderedPageBreak/>
        <w:t xml:space="preserve">The data were extracted by two of the reviewers (EM and MB) and verified by a third reviewer (LM). The eight papers that addressed the systematic review aims are presented in Table 3. Most studies (n=3) were conducted in Australia. The remainder were carried out in Ireland (n=2), Sweden (n=1), United Kingdom (UK) (n=1) and the United States (US) (n=1). Sample sizes ranged from 4 to 5,070 study participants involving </w:t>
      </w:r>
      <w:r w:rsidRPr="001469C6">
        <w:rPr>
          <w:rFonts w:ascii="Times New Roman" w:hAnsi="Times New Roman" w:cs="Times New Roman"/>
          <w:color w:val="000000" w:themeColor="text1"/>
        </w:rPr>
        <w:t xml:space="preserve">young people and adults with ID. </w:t>
      </w:r>
      <w:r w:rsidRPr="001469C6">
        <w:rPr>
          <w:rFonts w:ascii="Times New Roman" w:eastAsia="Times New Roman,Times New Roman" w:hAnsi="Times New Roman" w:cs="Times New Roman"/>
          <w:color w:val="000000" w:themeColor="text1"/>
        </w:rPr>
        <w:t>A selection of data collection methods was used in the studies including survey, questionnaires and interviews. A total of three studies were quantitative, adopting a range of measures and survey approaches, four studies used qualitative approaches including interviews or focus groups, and one paper utilized a mixed method design.</w:t>
      </w:r>
    </w:p>
    <w:p w14:paraId="3376CBAE" w14:textId="77777777" w:rsidR="00B148CC" w:rsidRPr="001469C6" w:rsidRDefault="00B148CC" w:rsidP="00B148CC">
      <w:pPr>
        <w:spacing w:line="360" w:lineRule="auto"/>
        <w:rPr>
          <w:rFonts w:eastAsia="Times New Roman,Times New Roman"/>
          <w:i/>
          <w:iCs/>
          <w:color w:val="000000" w:themeColor="text1"/>
        </w:rPr>
      </w:pPr>
    </w:p>
    <w:p w14:paraId="06C5CB3C" w14:textId="6D8C1E64" w:rsidR="001E53A9" w:rsidRPr="001469C6" w:rsidRDefault="001E53A9" w:rsidP="00B148CC">
      <w:pPr>
        <w:spacing w:line="360" w:lineRule="auto"/>
        <w:rPr>
          <w:rFonts w:eastAsia="Times New Roman,Times New Roman"/>
          <w:i/>
          <w:iCs/>
          <w:color w:val="000000" w:themeColor="text1"/>
        </w:rPr>
      </w:pPr>
      <w:r w:rsidRPr="001469C6">
        <w:rPr>
          <w:rFonts w:eastAsia="Times New Roman,Times New Roman"/>
          <w:i/>
          <w:iCs/>
          <w:color w:val="000000" w:themeColor="text1"/>
        </w:rPr>
        <w:t>**</w:t>
      </w:r>
      <w:r w:rsidRPr="001469C6">
        <w:rPr>
          <w:rFonts w:eastAsia="Times New Roman,Times New Roman"/>
          <w:i/>
          <w:iCs/>
          <w:color w:val="000000" w:themeColor="text1"/>
          <w:spacing w:val="2"/>
        </w:rPr>
        <w:t>*</w:t>
      </w:r>
      <w:r w:rsidRPr="001469C6">
        <w:rPr>
          <w:rFonts w:eastAsia="Times New Roman,Times New Roman"/>
          <w:color w:val="000000" w:themeColor="text1"/>
          <w:spacing w:val="-6"/>
        </w:rPr>
        <w:t>I</w:t>
      </w:r>
      <w:r w:rsidRPr="001469C6">
        <w:rPr>
          <w:rFonts w:eastAsia="Times New Roman,Times New Roman"/>
          <w:color w:val="000000" w:themeColor="text1"/>
        </w:rPr>
        <w:t>n</w:t>
      </w:r>
      <w:r w:rsidRPr="001469C6">
        <w:rPr>
          <w:rFonts w:eastAsia="Times New Roman,Times New Roman"/>
          <w:color w:val="000000" w:themeColor="text1"/>
          <w:spacing w:val="2"/>
        </w:rPr>
        <w:t>s</w:t>
      </w:r>
      <w:r w:rsidRPr="001469C6">
        <w:rPr>
          <w:rFonts w:eastAsia="Times New Roman,Times New Roman"/>
          <w:color w:val="000000" w:themeColor="text1"/>
          <w:spacing w:val="-1"/>
        </w:rPr>
        <w:t>e</w:t>
      </w:r>
      <w:r w:rsidRPr="001469C6">
        <w:rPr>
          <w:rFonts w:eastAsia="Times New Roman,Times New Roman"/>
          <w:color w:val="000000" w:themeColor="text1"/>
        </w:rPr>
        <w:t>rt T</w:t>
      </w:r>
      <w:r w:rsidRPr="001469C6">
        <w:rPr>
          <w:rFonts w:eastAsia="Times New Roman,Times New Roman"/>
          <w:color w:val="000000" w:themeColor="text1"/>
          <w:spacing w:val="-1"/>
        </w:rPr>
        <w:t>a</w:t>
      </w:r>
      <w:r w:rsidRPr="001469C6">
        <w:rPr>
          <w:rFonts w:eastAsia="Times New Roman,Times New Roman"/>
          <w:color w:val="000000" w:themeColor="text1"/>
        </w:rPr>
        <w:t xml:space="preserve">ble 3 </w:t>
      </w:r>
      <w:r w:rsidRPr="001469C6">
        <w:rPr>
          <w:rFonts w:eastAsia="Times New Roman,Times New Roman"/>
          <w:color w:val="000000" w:themeColor="text1"/>
          <w:spacing w:val="2"/>
        </w:rPr>
        <w:t>h</w:t>
      </w:r>
      <w:r w:rsidRPr="001469C6">
        <w:rPr>
          <w:rFonts w:eastAsia="Times New Roman,Times New Roman"/>
          <w:color w:val="000000" w:themeColor="text1"/>
          <w:spacing w:val="-1"/>
        </w:rPr>
        <w:t>e</w:t>
      </w:r>
      <w:r w:rsidRPr="001469C6">
        <w:rPr>
          <w:rFonts w:eastAsia="Times New Roman,Times New Roman"/>
          <w:color w:val="000000" w:themeColor="text1"/>
        </w:rPr>
        <w:t>re</w:t>
      </w:r>
      <w:r w:rsidRPr="001469C6">
        <w:rPr>
          <w:rFonts w:eastAsia="Times New Roman,Times New Roman"/>
          <w:i/>
          <w:iCs/>
          <w:color w:val="000000" w:themeColor="text1"/>
          <w:spacing w:val="-1"/>
        </w:rPr>
        <w:t xml:space="preserve"> </w:t>
      </w:r>
      <w:r w:rsidRPr="001469C6">
        <w:rPr>
          <w:rFonts w:eastAsia="Times New Roman,Times New Roman"/>
          <w:i/>
          <w:iCs/>
          <w:color w:val="000000" w:themeColor="text1"/>
          <w:spacing w:val="2"/>
        </w:rPr>
        <w:t>*</w:t>
      </w:r>
      <w:r w:rsidRPr="001469C6">
        <w:rPr>
          <w:rFonts w:eastAsia="Times New Roman,Times New Roman"/>
          <w:i/>
          <w:iCs/>
          <w:color w:val="000000" w:themeColor="text1"/>
        </w:rPr>
        <w:t>**</w:t>
      </w:r>
    </w:p>
    <w:p w14:paraId="0384D74B" w14:textId="77777777" w:rsidR="00D94F19" w:rsidRPr="001469C6" w:rsidRDefault="00D94F19" w:rsidP="00B148CC">
      <w:pPr>
        <w:spacing w:line="360" w:lineRule="auto"/>
        <w:rPr>
          <w:rFonts w:eastAsia="Times New Roman,Times New Roman"/>
          <w:iCs/>
          <w:color w:val="000000" w:themeColor="text1"/>
        </w:rPr>
      </w:pPr>
    </w:p>
    <w:p w14:paraId="007A8435" w14:textId="037EEF96" w:rsidR="00EA6516" w:rsidRPr="001469C6" w:rsidRDefault="5E5A6299" w:rsidP="00B148CC">
      <w:pPr>
        <w:pStyle w:val="Heading2"/>
        <w:spacing w:line="360" w:lineRule="auto"/>
        <w:rPr>
          <w:rFonts w:ascii="Times New Roman" w:eastAsia="Times New Roman,Times New Roman" w:hAnsi="Times New Roman" w:cs="Times New Roman"/>
          <w:i/>
          <w:color w:val="000000" w:themeColor="text1"/>
        </w:rPr>
      </w:pPr>
      <w:r w:rsidRPr="001469C6">
        <w:rPr>
          <w:rFonts w:ascii="Times New Roman" w:eastAsia="Times New Roman,Times New Roman" w:hAnsi="Times New Roman" w:cs="Times New Roman"/>
          <w:i/>
          <w:color w:val="000000" w:themeColor="text1"/>
        </w:rPr>
        <w:t xml:space="preserve">Data </w:t>
      </w:r>
      <w:r w:rsidR="00E13E00" w:rsidRPr="001469C6">
        <w:rPr>
          <w:rFonts w:ascii="Times New Roman" w:eastAsia="Times New Roman,Times New Roman" w:hAnsi="Times New Roman" w:cs="Times New Roman"/>
          <w:i/>
          <w:color w:val="000000" w:themeColor="text1"/>
        </w:rPr>
        <w:t>synthesis</w:t>
      </w:r>
      <w:r w:rsidRPr="001469C6">
        <w:rPr>
          <w:rFonts w:ascii="Times New Roman" w:eastAsia="Times New Roman,Times New Roman" w:hAnsi="Times New Roman" w:cs="Times New Roman"/>
          <w:i/>
          <w:color w:val="000000" w:themeColor="text1"/>
        </w:rPr>
        <w:t xml:space="preserve"> and analysis</w:t>
      </w:r>
    </w:p>
    <w:p w14:paraId="2356986D" w14:textId="72C7A766" w:rsidR="007A2877" w:rsidRPr="001469C6" w:rsidRDefault="00D94F19" w:rsidP="419F4389">
      <w:pPr>
        <w:spacing w:line="360" w:lineRule="auto"/>
        <w:jc w:val="both"/>
        <w:rPr>
          <w:rFonts w:eastAsia="Times New Roman,Times New Roman"/>
          <w:b/>
          <w:bCs/>
          <w:i/>
          <w:iCs/>
          <w:color w:val="000000" w:themeColor="text1"/>
        </w:rPr>
      </w:pPr>
      <w:r w:rsidRPr="001469C6">
        <w:rPr>
          <w:rFonts w:eastAsia="Times New Roman,Times New Roman"/>
          <w:color w:val="000000" w:themeColor="text1"/>
        </w:rPr>
        <w:t xml:space="preserve">In conducting the </w:t>
      </w:r>
      <w:r w:rsidRPr="001469C6">
        <w:rPr>
          <w:rFonts w:eastAsia="Times New Roman,Times New Roman"/>
          <w:color w:val="000000" w:themeColor="text1"/>
          <w:spacing w:val="-1"/>
        </w:rPr>
        <w:t xml:space="preserve">systematic review, suitable methods </w:t>
      </w:r>
      <w:r w:rsidR="00CF1F46" w:rsidRPr="001469C6">
        <w:rPr>
          <w:rFonts w:eastAsia="Times New Roman,Times New Roman"/>
          <w:color w:val="000000" w:themeColor="text1"/>
          <w:spacing w:val="-1"/>
        </w:rPr>
        <w:t>f</w:t>
      </w:r>
      <w:r w:rsidRPr="001469C6">
        <w:rPr>
          <w:rFonts w:eastAsia="Times New Roman,Times New Roman"/>
          <w:color w:val="000000" w:themeColor="text1"/>
          <w:spacing w:val="-1"/>
        </w:rPr>
        <w:t xml:space="preserve">or synthesising </w:t>
      </w:r>
      <w:r w:rsidR="001E53A9" w:rsidRPr="001469C6">
        <w:rPr>
          <w:rFonts w:eastAsia="Times New Roman,Times New Roman"/>
          <w:color w:val="000000" w:themeColor="text1"/>
        </w:rPr>
        <w:t>mi</w:t>
      </w:r>
      <w:r w:rsidR="001E53A9" w:rsidRPr="001469C6">
        <w:rPr>
          <w:rFonts w:eastAsia="Times New Roman,Times New Roman"/>
          <w:color w:val="000000" w:themeColor="text1"/>
          <w:spacing w:val="2"/>
        </w:rPr>
        <w:t>x</w:t>
      </w:r>
      <w:r w:rsidR="001E53A9" w:rsidRPr="001469C6">
        <w:rPr>
          <w:rFonts w:eastAsia="Times New Roman,Times New Roman"/>
          <w:color w:val="000000" w:themeColor="text1"/>
          <w:spacing w:val="-1"/>
        </w:rPr>
        <w:t>e</w:t>
      </w:r>
      <w:r w:rsidR="001E53A9" w:rsidRPr="001469C6">
        <w:rPr>
          <w:rFonts w:eastAsia="Times New Roman,Times New Roman"/>
          <w:color w:val="000000" w:themeColor="text1"/>
        </w:rPr>
        <w:t>d l</w:t>
      </w:r>
      <w:r w:rsidR="001E53A9" w:rsidRPr="001469C6">
        <w:rPr>
          <w:rFonts w:eastAsia="Times New Roman,Times New Roman"/>
          <w:color w:val="000000" w:themeColor="text1"/>
          <w:spacing w:val="1"/>
        </w:rPr>
        <w:t>i</w:t>
      </w:r>
      <w:r w:rsidR="001E53A9" w:rsidRPr="001469C6">
        <w:rPr>
          <w:rFonts w:eastAsia="Times New Roman,Times New Roman"/>
          <w:color w:val="000000" w:themeColor="text1"/>
        </w:rPr>
        <w:t>te</w:t>
      </w:r>
      <w:r w:rsidR="001E53A9" w:rsidRPr="001469C6">
        <w:rPr>
          <w:rFonts w:eastAsia="Times New Roman,Times New Roman"/>
          <w:color w:val="000000" w:themeColor="text1"/>
          <w:spacing w:val="-1"/>
        </w:rPr>
        <w:t>ra</w:t>
      </w:r>
      <w:r w:rsidR="001E53A9" w:rsidRPr="001469C6">
        <w:rPr>
          <w:rFonts w:eastAsia="Times New Roman,Times New Roman"/>
          <w:color w:val="000000" w:themeColor="text1"/>
        </w:rPr>
        <w:t>ture</w:t>
      </w:r>
      <w:r w:rsidR="001E53A9" w:rsidRPr="001469C6">
        <w:rPr>
          <w:rFonts w:eastAsia="Times New Roman,Times New Roman"/>
          <w:color w:val="000000" w:themeColor="text1"/>
          <w:spacing w:val="-1"/>
        </w:rPr>
        <w:t xml:space="preserve"> </w:t>
      </w:r>
      <w:r w:rsidRPr="001469C6">
        <w:rPr>
          <w:rFonts w:eastAsia="Times New Roman,Times New Roman"/>
          <w:color w:val="000000" w:themeColor="text1"/>
          <w:spacing w:val="-1"/>
        </w:rPr>
        <w:t xml:space="preserve">sources were applied </w:t>
      </w:r>
      <w:r w:rsidR="001E53A9" w:rsidRPr="001469C6">
        <w:rPr>
          <w:rFonts w:eastAsia="Times New Roman,Times New Roman"/>
          <w:color w:val="000000" w:themeColor="text1"/>
        </w:rPr>
        <w:t>(</w:t>
      </w:r>
      <w:r w:rsidR="001E53A9" w:rsidRPr="001469C6">
        <w:rPr>
          <w:rFonts w:eastAsia="Times New Roman,Times New Roman"/>
          <w:color w:val="000000" w:themeColor="text1"/>
          <w:spacing w:val="2"/>
        </w:rPr>
        <w:t>M</w:t>
      </w:r>
      <w:r w:rsidR="001E53A9" w:rsidRPr="001469C6">
        <w:rPr>
          <w:rFonts w:eastAsia="Times New Roman,Times New Roman"/>
          <w:color w:val="000000" w:themeColor="text1"/>
          <w:spacing w:val="4"/>
        </w:rPr>
        <w:t>a</w:t>
      </w:r>
      <w:r w:rsidR="001E53A9" w:rsidRPr="001469C6">
        <w:rPr>
          <w:rFonts w:eastAsia="Times New Roman,Times New Roman"/>
          <w:color w:val="000000" w:themeColor="text1"/>
          <w:spacing w:val="-7"/>
        </w:rPr>
        <w:t>y</w:t>
      </w:r>
      <w:r w:rsidR="001E53A9" w:rsidRPr="001469C6">
        <w:rPr>
          <w:rFonts w:eastAsia="Times New Roman,Times New Roman"/>
          <w:color w:val="000000" w:themeColor="text1"/>
        </w:rPr>
        <w:t>s</w:t>
      </w:r>
      <w:r w:rsidR="00BE4C02" w:rsidRPr="001469C6">
        <w:rPr>
          <w:rFonts w:eastAsia="Times New Roman,Times New Roman"/>
          <w:color w:val="000000" w:themeColor="text1"/>
          <w:spacing w:val="2"/>
        </w:rPr>
        <w:t xml:space="preserve"> et al., </w:t>
      </w:r>
      <w:r w:rsidR="001E53A9" w:rsidRPr="001469C6">
        <w:rPr>
          <w:rFonts w:eastAsia="Times New Roman,Times New Roman"/>
          <w:color w:val="000000" w:themeColor="text1"/>
        </w:rPr>
        <w:t>2</w:t>
      </w:r>
      <w:r w:rsidR="001E53A9" w:rsidRPr="001469C6">
        <w:rPr>
          <w:rFonts w:eastAsia="Times New Roman,Times New Roman"/>
          <w:color w:val="000000" w:themeColor="text1"/>
          <w:spacing w:val="2"/>
        </w:rPr>
        <w:t>0</w:t>
      </w:r>
      <w:r w:rsidR="001E53A9" w:rsidRPr="001469C6">
        <w:rPr>
          <w:rFonts w:eastAsia="Times New Roman,Times New Roman"/>
          <w:color w:val="000000" w:themeColor="text1"/>
        </w:rPr>
        <w:t>0</w:t>
      </w:r>
      <w:r w:rsidR="001E53A9" w:rsidRPr="001469C6">
        <w:rPr>
          <w:rFonts w:eastAsia="Times New Roman,Times New Roman"/>
          <w:color w:val="000000" w:themeColor="text1"/>
          <w:spacing w:val="2"/>
        </w:rPr>
        <w:t>5</w:t>
      </w:r>
      <w:r w:rsidR="001E53A9" w:rsidRPr="001469C6">
        <w:rPr>
          <w:rFonts w:eastAsia="Times New Roman,Times New Roman"/>
          <w:color w:val="000000" w:themeColor="text1"/>
        </w:rPr>
        <w:t>).</w:t>
      </w:r>
      <w:r w:rsidR="001E53A9" w:rsidRPr="001469C6">
        <w:rPr>
          <w:rFonts w:eastAsia="Times New Roman,Times New Roman"/>
          <w:color w:val="000000" w:themeColor="text1"/>
          <w:spacing w:val="-1"/>
        </w:rPr>
        <w:t xml:space="preserve"> </w:t>
      </w:r>
      <w:r w:rsidR="001E53A9" w:rsidRPr="001469C6">
        <w:rPr>
          <w:rFonts w:eastAsia="Times New Roman,Times New Roman"/>
          <w:color w:val="000000" w:themeColor="text1"/>
        </w:rPr>
        <w:t xml:space="preserve">A </w:t>
      </w:r>
      <w:r w:rsidR="00100E3C" w:rsidRPr="001469C6">
        <w:rPr>
          <w:rFonts w:eastAsia="Times New Roman,Times New Roman"/>
          <w:color w:val="000000" w:themeColor="text1"/>
        </w:rPr>
        <w:t xml:space="preserve">detailed and comprehensive </w:t>
      </w:r>
      <w:r w:rsidR="001E53A9" w:rsidRPr="001469C6">
        <w:rPr>
          <w:rFonts w:eastAsia="Times New Roman,Times New Roman"/>
          <w:color w:val="000000" w:themeColor="text1"/>
        </w:rPr>
        <w:t>thematic analysis of the data was undertaken. All of the emergent themes were systematically identified across the studies and coded</w:t>
      </w:r>
      <w:r w:rsidR="00561CFB" w:rsidRPr="001469C6">
        <w:rPr>
          <w:rFonts w:eastAsia="Times New Roman,Times New Roman"/>
          <w:color w:val="000000" w:themeColor="text1"/>
        </w:rPr>
        <w:t xml:space="preserve"> by EM and MB, with further verification provided by LM</w:t>
      </w:r>
      <w:r w:rsidR="001E53A9" w:rsidRPr="001469C6">
        <w:rPr>
          <w:rFonts w:eastAsia="Times New Roman,Times New Roman"/>
          <w:color w:val="000000" w:themeColor="text1"/>
        </w:rPr>
        <w:t>. The themes were grouped into concepts to allow for contrasts and comparisons to be made between themes and studies. The</w:t>
      </w:r>
      <w:r w:rsidR="00561CFB" w:rsidRPr="001469C6">
        <w:rPr>
          <w:rFonts w:eastAsia="Times New Roman,Times New Roman"/>
          <w:color w:val="000000" w:themeColor="text1"/>
        </w:rPr>
        <w:t xml:space="preserve"> research team </w:t>
      </w:r>
      <w:r w:rsidR="008F7ED3" w:rsidRPr="001469C6">
        <w:rPr>
          <w:rFonts w:eastAsia="Times New Roman,Times New Roman"/>
          <w:color w:val="000000" w:themeColor="text1"/>
        </w:rPr>
        <w:t xml:space="preserve">(EM, LM, MB) </w:t>
      </w:r>
      <w:r w:rsidR="001E53A9" w:rsidRPr="001469C6">
        <w:rPr>
          <w:rFonts w:eastAsia="Times New Roman,Times New Roman"/>
          <w:color w:val="000000" w:themeColor="text1"/>
        </w:rPr>
        <w:t xml:space="preserve">discussed, </w:t>
      </w:r>
      <w:r w:rsidR="00FD55B0" w:rsidRPr="001469C6">
        <w:rPr>
          <w:rFonts w:eastAsia="Times New Roman,Times New Roman"/>
          <w:color w:val="000000" w:themeColor="text1"/>
        </w:rPr>
        <w:t>veri</w:t>
      </w:r>
      <w:r w:rsidR="00561CFB" w:rsidRPr="001469C6">
        <w:rPr>
          <w:rFonts w:eastAsia="Times New Roman,Times New Roman"/>
          <w:color w:val="000000" w:themeColor="text1"/>
        </w:rPr>
        <w:t xml:space="preserve">fied and agreed the final themes </w:t>
      </w:r>
      <w:r w:rsidR="001E53A9" w:rsidRPr="001469C6">
        <w:rPr>
          <w:rFonts w:eastAsia="Times New Roman,Times New Roman"/>
          <w:color w:val="000000" w:themeColor="text1"/>
        </w:rPr>
        <w:t>(Caldwell</w:t>
      </w:r>
      <w:r w:rsidR="00BE4C02" w:rsidRPr="001469C6">
        <w:rPr>
          <w:rFonts w:eastAsia="Times New Roman,Times New Roman"/>
          <w:color w:val="000000" w:themeColor="text1"/>
        </w:rPr>
        <w:t xml:space="preserve"> et al., </w:t>
      </w:r>
      <w:r w:rsidR="001E53A9" w:rsidRPr="001469C6">
        <w:rPr>
          <w:rFonts w:eastAsia="Times New Roman,Times New Roman"/>
          <w:color w:val="000000" w:themeColor="text1"/>
        </w:rPr>
        <w:t>2011).</w:t>
      </w:r>
    </w:p>
    <w:p w14:paraId="3B1632CB" w14:textId="2F814E0D" w:rsidR="0D50016F" w:rsidRPr="001469C6" w:rsidRDefault="0D50016F" w:rsidP="0D50016F">
      <w:pPr>
        <w:spacing w:line="360" w:lineRule="auto"/>
        <w:jc w:val="both"/>
        <w:rPr>
          <w:b/>
          <w:bCs/>
          <w:color w:val="000000" w:themeColor="text1"/>
        </w:rPr>
      </w:pPr>
    </w:p>
    <w:p w14:paraId="5D7770AF" w14:textId="68382CEA" w:rsidR="00B148CC" w:rsidRPr="001469C6" w:rsidRDefault="00B148CC" w:rsidP="00B148CC">
      <w:pPr>
        <w:spacing w:line="360" w:lineRule="auto"/>
        <w:jc w:val="both"/>
        <w:rPr>
          <w:b/>
          <w:color w:val="000000" w:themeColor="text1"/>
        </w:rPr>
      </w:pPr>
      <w:r w:rsidRPr="001469C6">
        <w:rPr>
          <w:b/>
          <w:color w:val="000000" w:themeColor="text1"/>
        </w:rPr>
        <w:t>Results</w:t>
      </w:r>
    </w:p>
    <w:p w14:paraId="7911C74B" w14:textId="1376973D" w:rsidR="007A2877" w:rsidRPr="001469C6" w:rsidRDefault="007A2877" w:rsidP="00B148CC">
      <w:pPr>
        <w:spacing w:line="360" w:lineRule="auto"/>
        <w:jc w:val="both"/>
        <w:rPr>
          <w:color w:val="000000" w:themeColor="text1"/>
        </w:rPr>
      </w:pPr>
      <w:r w:rsidRPr="001469C6">
        <w:rPr>
          <w:color w:val="000000" w:themeColor="text1"/>
        </w:rPr>
        <w:t xml:space="preserve">Following the systematic analysis of the studies, three </w:t>
      </w:r>
      <w:r w:rsidR="00561CFB" w:rsidRPr="001469C6">
        <w:rPr>
          <w:color w:val="000000" w:themeColor="text1"/>
        </w:rPr>
        <w:t xml:space="preserve">key </w:t>
      </w:r>
      <w:r w:rsidRPr="001469C6">
        <w:rPr>
          <w:color w:val="000000" w:themeColor="text1"/>
        </w:rPr>
        <w:t xml:space="preserve">themes were identified: </w:t>
      </w:r>
      <w:r w:rsidR="00D5251F" w:rsidRPr="001469C6">
        <w:rPr>
          <w:color w:val="000000" w:themeColor="text1"/>
        </w:rPr>
        <w:t>(i) designing and developing RSE programmes (ii) participating in RSE programmes (iii) perceived benefits of RSE programme participation.</w:t>
      </w:r>
    </w:p>
    <w:p w14:paraId="37A1AE2A" w14:textId="77777777" w:rsidR="0032520C" w:rsidRPr="001469C6" w:rsidRDefault="0032520C" w:rsidP="00B148CC">
      <w:pPr>
        <w:spacing w:line="360" w:lineRule="auto"/>
        <w:jc w:val="both"/>
        <w:rPr>
          <w:color w:val="000000" w:themeColor="text1"/>
        </w:rPr>
      </w:pPr>
    </w:p>
    <w:p w14:paraId="4B5AA3D0" w14:textId="7E6B616C" w:rsidR="002C4EE9" w:rsidRPr="001469C6" w:rsidRDefault="002C4EE9" w:rsidP="04BED855">
      <w:pPr>
        <w:pStyle w:val="TableGrid1"/>
        <w:spacing w:line="360" w:lineRule="auto"/>
        <w:jc w:val="both"/>
        <w:rPr>
          <w:rFonts w:ascii="Times New Roman" w:hAnsi="Times New Roman" w:cs="Times New Roman"/>
          <w:b/>
          <w:i/>
          <w:color w:val="000000" w:themeColor="text1"/>
        </w:rPr>
      </w:pPr>
      <w:r w:rsidRPr="001469C6">
        <w:rPr>
          <w:rFonts w:ascii="Times New Roman" w:hAnsi="Times New Roman" w:cs="Times New Roman"/>
          <w:b/>
          <w:i/>
          <w:color w:val="000000" w:themeColor="text1"/>
        </w:rPr>
        <w:t>Designing and developing RSE programmes</w:t>
      </w:r>
    </w:p>
    <w:p w14:paraId="52EC0CEF" w14:textId="6F347ADF" w:rsidR="00D67935" w:rsidRPr="001469C6" w:rsidRDefault="00555901" w:rsidP="04BED855">
      <w:pPr>
        <w:pStyle w:val="TableGrid1"/>
        <w:spacing w:line="360" w:lineRule="auto"/>
        <w:jc w:val="both"/>
        <w:rPr>
          <w:rFonts w:ascii="Times New Roman" w:hAnsi="Times New Roman" w:cs="Times New Roman"/>
          <w:color w:val="000000" w:themeColor="text1"/>
        </w:rPr>
      </w:pPr>
      <w:r w:rsidRPr="001469C6">
        <w:rPr>
          <w:rFonts w:ascii="Times New Roman" w:hAnsi="Times New Roman" w:cs="Times New Roman"/>
          <w:color w:val="000000" w:themeColor="text1"/>
        </w:rPr>
        <w:t xml:space="preserve">Any planned RSE programme developments need to ensure that </w:t>
      </w:r>
      <w:r w:rsidR="00264E4F" w:rsidRPr="001469C6">
        <w:rPr>
          <w:rFonts w:ascii="Times New Roman" w:hAnsi="Times New Roman" w:cs="Times New Roman"/>
          <w:color w:val="000000" w:themeColor="text1"/>
        </w:rPr>
        <w:t xml:space="preserve">young people and adults </w:t>
      </w:r>
      <w:r w:rsidRPr="001469C6">
        <w:rPr>
          <w:rFonts w:ascii="Times New Roman" w:hAnsi="Times New Roman" w:cs="Times New Roman"/>
          <w:color w:val="000000" w:themeColor="text1"/>
        </w:rPr>
        <w:t>with ID are fully involved</w:t>
      </w:r>
      <w:r w:rsidR="00CF1F46" w:rsidRPr="001469C6">
        <w:rPr>
          <w:rFonts w:ascii="Times New Roman" w:hAnsi="Times New Roman" w:cs="Times New Roman"/>
          <w:color w:val="000000" w:themeColor="text1"/>
        </w:rPr>
        <w:t xml:space="preserve"> </w:t>
      </w:r>
      <w:r w:rsidR="002B2FFC" w:rsidRPr="001469C6">
        <w:rPr>
          <w:rFonts w:ascii="Times New Roman" w:hAnsi="Times New Roman" w:cs="Times New Roman"/>
          <w:color w:val="000000" w:themeColor="text1"/>
        </w:rPr>
        <w:t xml:space="preserve">in programme content </w:t>
      </w:r>
      <w:r w:rsidRPr="001469C6">
        <w:rPr>
          <w:rFonts w:ascii="Times New Roman" w:hAnsi="Times New Roman" w:cs="Times New Roman"/>
          <w:color w:val="000000" w:themeColor="text1"/>
        </w:rPr>
        <w:t xml:space="preserve">to reflect their particular learning requirements (Dukes </w:t>
      </w:r>
      <w:r w:rsidR="00BE4C02" w:rsidRPr="001469C6">
        <w:rPr>
          <w:rFonts w:ascii="Times New Roman" w:hAnsi="Times New Roman" w:cs="Times New Roman"/>
          <w:color w:val="000000" w:themeColor="text1"/>
        </w:rPr>
        <w:t>and</w:t>
      </w:r>
      <w:r w:rsidRPr="001469C6">
        <w:rPr>
          <w:rFonts w:ascii="Times New Roman" w:hAnsi="Times New Roman" w:cs="Times New Roman"/>
          <w:color w:val="000000" w:themeColor="text1"/>
        </w:rPr>
        <w:t xml:space="preserve"> McGuire</w:t>
      </w:r>
      <w:r w:rsidR="00CA57E5" w:rsidRPr="001469C6">
        <w:rPr>
          <w:rFonts w:ascii="Times New Roman" w:hAnsi="Times New Roman" w:cs="Times New Roman"/>
          <w:color w:val="000000" w:themeColor="text1"/>
        </w:rPr>
        <w:t>,</w:t>
      </w:r>
      <w:r w:rsidRPr="001469C6">
        <w:rPr>
          <w:rFonts w:ascii="Times New Roman" w:hAnsi="Times New Roman" w:cs="Times New Roman"/>
          <w:color w:val="000000" w:themeColor="text1"/>
        </w:rPr>
        <w:t xml:space="preserve"> 2009). The concept of co-production should be at the core of all RSE programme design and developments </w:t>
      </w:r>
      <w:r w:rsidR="00100E3C" w:rsidRPr="001469C6">
        <w:rPr>
          <w:rFonts w:ascii="Times New Roman" w:hAnsi="Times New Roman" w:cs="Times New Roman"/>
          <w:color w:val="000000" w:themeColor="text1"/>
        </w:rPr>
        <w:t>to ensure the needs and concerns of people with ID are integrated</w:t>
      </w:r>
      <w:r w:rsidR="00264E4F" w:rsidRPr="001469C6">
        <w:rPr>
          <w:rFonts w:ascii="Times New Roman" w:hAnsi="Times New Roman" w:cs="Times New Roman"/>
          <w:color w:val="000000" w:themeColor="text1"/>
        </w:rPr>
        <w:t xml:space="preserve"> and accurately reflected</w:t>
      </w:r>
      <w:r w:rsidR="00100E3C" w:rsidRPr="001469C6">
        <w:rPr>
          <w:rFonts w:ascii="Times New Roman" w:hAnsi="Times New Roman" w:cs="Times New Roman"/>
          <w:color w:val="000000" w:themeColor="text1"/>
        </w:rPr>
        <w:t xml:space="preserve"> </w:t>
      </w:r>
      <w:r w:rsidRPr="001469C6">
        <w:rPr>
          <w:rFonts w:ascii="Times New Roman" w:hAnsi="Times New Roman" w:cs="Times New Roman"/>
          <w:color w:val="000000" w:themeColor="text1"/>
        </w:rPr>
        <w:t xml:space="preserve">(Frawley </w:t>
      </w:r>
      <w:r w:rsidR="00BE4C02" w:rsidRPr="001469C6">
        <w:rPr>
          <w:rFonts w:ascii="Times New Roman" w:hAnsi="Times New Roman" w:cs="Times New Roman"/>
          <w:color w:val="000000" w:themeColor="text1"/>
        </w:rPr>
        <w:lastRenderedPageBreak/>
        <w:t>and</w:t>
      </w:r>
      <w:r w:rsidRPr="001469C6">
        <w:rPr>
          <w:rFonts w:ascii="Times New Roman" w:hAnsi="Times New Roman" w:cs="Times New Roman"/>
          <w:color w:val="000000" w:themeColor="text1"/>
        </w:rPr>
        <w:t xml:space="preserve"> Bigby</w:t>
      </w:r>
      <w:r w:rsidR="00CA57E5" w:rsidRPr="001469C6">
        <w:rPr>
          <w:rFonts w:ascii="Times New Roman" w:hAnsi="Times New Roman" w:cs="Times New Roman"/>
          <w:color w:val="000000" w:themeColor="text1"/>
        </w:rPr>
        <w:t>,</w:t>
      </w:r>
      <w:r w:rsidRPr="001469C6">
        <w:rPr>
          <w:rFonts w:ascii="Times New Roman" w:hAnsi="Times New Roman" w:cs="Times New Roman"/>
          <w:color w:val="000000" w:themeColor="text1"/>
        </w:rPr>
        <w:t xml:space="preserve"> 2014). </w:t>
      </w:r>
      <w:r w:rsidR="00C74E6A" w:rsidRPr="001469C6">
        <w:rPr>
          <w:rFonts w:ascii="Times New Roman" w:hAnsi="Times New Roman" w:cs="Times New Roman"/>
          <w:color w:val="000000" w:themeColor="text1"/>
        </w:rPr>
        <w:t xml:space="preserve">This is viewed as important as concerns have been </w:t>
      </w:r>
      <w:r w:rsidR="002C4EE9" w:rsidRPr="001469C6">
        <w:rPr>
          <w:rFonts w:ascii="Times New Roman" w:hAnsi="Times New Roman" w:cs="Times New Roman"/>
          <w:color w:val="000000" w:themeColor="text1"/>
        </w:rPr>
        <w:t xml:space="preserve">expressed that people with ID have not been fully involved in the development of the existing RSE </w:t>
      </w:r>
      <w:r w:rsidR="00C74E6A" w:rsidRPr="001469C6">
        <w:rPr>
          <w:rFonts w:ascii="Times New Roman" w:hAnsi="Times New Roman" w:cs="Times New Roman"/>
          <w:color w:val="000000" w:themeColor="text1"/>
        </w:rPr>
        <w:t>programmes</w:t>
      </w:r>
      <w:r w:rsidR="002C4EE9" w:rsidRPr="001469C6">
        <w:rPr>
          <w:rFonts w:ascii="Times New Roman" w:hAnsi="Times New Roman" w:cs="Times New Roman"/>
          <w:color w:val="000000" w:themeColor="text1"/>
        </w:rPr>
        <w:t xml:space="preserve">. </w:t>
      </w:r>
      <w:r w:rsidR="00B24371" w:rsidRPr="001469C6">
        <w:rPr>
          <w:rFonts w:ascii="Times New Roman" w:hAnsi="Times New Roman" w:cs="Times New Roman"/>
          <w:color w:val="000000" w:themeColor="text1"/>
        </w:rPr>
        <w:t>This was regarded as a limitation</w:t>
      </w:r>
      <w:r w:rsidR="00CA4396" w:rsidRPr="001469C6">
        <w:rPr>
          <w:rFonts w:ascii="Times New Roman" w:hAnsi="Times New Roman" w:cs="Times New Roman"/>
          <w:color w:val="000000" w:themeColor="text1"/>
        </w:rPr>
        <w:t>,</w:t>
      </w:r>
      <w:r w:rsidR="00B24371" w:rsidRPr="001469C6">
        <w:rPr>
          <w:rFonts w:ascii="Times New Roman" w:hAnsi="Times New Roman" w:cs="Times New Roman"/>
          <w:color w:val="000000" w:themeColor="text1"/>
        </w:rPr>
        <w:t xml:space="preserve"> given the emphasis on the assurance that RSE programmes are </w:t>
      </w:r>
      <w:r w:rsidR="00264E4F" w:rsidRPr="001469C6">
        <w:rPr>
          <w:rFonts w:ascii="Times New Roman" w:hAnsi="Times New Roman" w:cs="Times New Roman"/>
          <w:color w:val="000000" w:themeColor="text1"/>
        </w:rPr>
        <w:t>‘</w:t>
      </w:r>
      <w:r w:rsidR="00B24371" w:rsidRPr="001469C6">
        <w:rPr>
          <w:rFonts w:ascii="Times New Roman" w:hAnsi="Times New Roman" w:cs="Times New Roman"/>
          <w:color w:val="000000" w:themeColor="text1"/>
        </w:rPr>
        <w:t>fully responsive to their needs and concerns</w:t>
      </w:r>
      <w:r w:rsidR="00264E4F" w:rsidRPr="001469C6">
        <w:rPr>
          <w:rFonts w:ascii="Times New Roman" w:hAnsi="Times New Roman" w:cs="Times New Roman"/>
          <w:color w:val="000000" w:themeColor="text1"/>
        </w:rPr>
        <w:t>’</w:t>
      </w:r>
      <w:r w:rsidR="00B24371" w:rsidRPr="001469C6">
        <w:rPr>
          <w:rFonts w:ascii="Times New Roman" w:hAnsi="Times New Roman" w:cs="Times New Roman"/>
          <w:color w:val="000000" w:themeColor="text1"/>
        </w:rPr>
        <w:t xml:space="preserve"> </w:t>
      </w:r>
      <w:r w:rsidR="00D67935" w:rsidRPr="001469C6">
        <w:rPr>
          <w:rFonts w:ascii="Times New Roman" w:hAnsi="Times New Roman" w:cs="Times New Roman"/>
          <w:color w:val="000000" w:themeColor="text1"/>
        </w:rPr>
        <w:t>(Gardiner and Braddon, 2009</w:t>
      </w:r>
      <w:r w:rsidR="00B24371" w:rsidRPr="001469C6">
        <w:rPr>
          <w:rFonts w:ascii="Times New Roman" w:hAnsi="Times New Roman" w:cs="Times New Roman"/>
          <w:color w:val="000000" w:themeColor="text1"/>
        </w:rPr>
        <w:t xml:space="preserve">; Frawley </w:t>
      </w:r>
      <w:r w:rsidR="00BE4C02" w:rsidRPr="001469C6">
        <w:rPr>
          <w:rFonts w:ascii="Times New Roman" w:hAnsi="Times New Roman" w:cs="Times New Roman"/>
          <w:color w:val="000000" w:themeColor="text1"/>
        </w:rPr>
        <w:t>and</w:t>
      </w:r>
      <w:r w:rsidR="00B24371" w:rsidRPr="001469C6">
        <w:rPr>
          <w:rFonts w:ascii="Times New Roman" w:hAnsi="Times New Roman" w:cs="Times New Roman"/>
          <w:color w:val="000000" w:themeColor="text1"/>
        </w:rPr>
        <w:t xml:space="preserve"> Wilson</w:t>
      </w:r>
      <w:r w:rsidR="00CA57E5" w:rsidRPr="001469C6">
        <w:rPr>
          <w:rFonts w:ascii="Times New Roman" w:hAnsi="Times New Roman" w:cs="Times New Roman"/>
          <w:color w:val="000000" w:themeColor="text1"/>
        </w:rPr>
        <w:t>,</w:t>
      </w:r>
      <w:r w:rsidR="00B24371" w:rsidRPr="001469C6">
        <w:rPr>
          <w:rFonts w:ascii="Times New Roman" w:hAnsi="Times New Roman" w:cs="Times New Roman"/>
          <w:color w:val="000000" w:themeColor="text1"/>
        </w:rPr>
        <w:t xml:space="preserve"> 2016</w:t>
      </w:r>
      <w:r w:rsidR="00D67935" w:rsidRPr="001469C6">
        <w:rPr>
          <w:rFonts w:ascii="Times New Roman" w:hAnsi="Times New Roman" w:cs="Times New Roman"/>
          <w:color w:val="000000" w:themeColor="text1"/>
        </w:rPr>
        <w:t xml:space="preserve">). </w:t>
      </w:r>
      <w:r w:rsidR="00B24371" w:rsidRPr="001469C6">
        <w:rPr>
          <w:rFonts w:ascii="Times New Roman" w:hAnsi="Times New Roman" w:cs="Times New Roman"/>
          <w:color w:val="000000" w:themeColor="text1"/>
        </w:rPr>
        <w:t>Furthermore, p</w:t>
      </w:r>
      <w:r w:rsidR="00D67935" w:rsidRPr="001469C6">
        <w:rPr>
          <w:rFonts w:ascii="Times New Roman" w:hAnsi="Times New Roman" w:cs="Times New Roman"/>
          <w:color w:val="000000" w:themeColor="text1"/>
        </w:rPr>
        <w:t>eer educat</w:t>
      </w:r>
      <w:r w:rsidR="00B24371" w:rsidRPr="001469C6">
        <w:rPr>
          <w:rFonts w:ascii="Times New Roman" w:hAnsi="Times New Roman" w:cs="Times New Roman"/>
          <w:color w:val="000000" w:themeColor="text1"/>
        </w:rPr>
        <w:t>ors, where people with ID educate and support other people with ID,</w:t>
      </w:r>
      <w:r w:rsidR="00D67935" w:rsidRPr="001469C6">
        <w:rPr>
          <w:rFonts w:ascii="Times New Roman" w:hAnsi="Times New Roman" w:cs="Times New Roman"/>
          <w:color w:val="000000" w:themeColor="text1"/>
        </w:rPr>
        <w:t xml:space="preserve"> was </w:t>
      </w:r>
      <w:r w:rsidR="00B24371" w:rsidRPr="001469C6">
        <w:rPr>
          <w:rFonts w:ascii="Times New Roman" w:hAnsi="Times New Roman" w:cs="Times New Roman"/>
          <w:color w:val="000000" w:themeColor="text1"/>
        </w:rPr>
        <w:t xml:space="preserve">suggested as a possible useful educational approach. The findings from </w:t>
      </w:r>
      <w:r w:rsidR="00264E4F" w:rsidRPr="001469C6">
        <w:rPr>
          <w:rFonts w:ascii="Times New Roman" w:hAnsi="Times New Roman" w:cs="Times New Roman"/>
          <w:color w:val="000000" w:themeColor="text1"/>
        </w:rPr>
        <w:t xml:space="preserve">one </w:t>
      </w:r>
      <w:r w:rsidR="00B24371" w:rsidRPr="001469C6">
        <w:rPr>
          <w:rFonts w:ascii="Times New Roman" w:hAnsi="Times New Roman" w:cs="Times New Roman"/>
          <w:color w:val="000000" w:themeColor="text1"/>
        </w:rPr>
        <w:t xml:space="preserve">study suggested that </w:t>
      </w:r>
      <w:r w:rsidR="00D67935" w:rsidRPr="001469C6">
        <w:rPr>
          <w:rFonts w:ascii="Times New Roman" w:hAnsi="Times New Roman" w:cs="Times New Roman"/>
          <w:color w:val="000000" w:themeColor="text1"/>
        </w:rPr>
        <w:t xml:space="preserve">peer educators </w:t>
      </w:r>
      <w:r w:rsidR="00B24371" w:rsidRPr="001469C6">
        <w:rPr>
          <w:rFonts w:ascii="Times New Roman" w:hAnsi="Times New Roman" w:cs="Times New Roman"/>
          <w:color w:val="000000" w:themeColor="text1"/>
        </w:rPr>
        <w:t>may be beneficial in facilitating the acquis</w:t>
      </w:r>
      <w:r w:rsidR="003E53AD" w:rsidRPr="001469C6">
        <w:rPr>
          <w:rFonts w:ascii="Times New Roman" w:hAnsi="Times New Roman" w:cs="Times New Roman"/>
          <w:color w:val="000000" w:themeColor="text1"/>
        </w:rPr>
        <w:t xml:space="preserve">ition of </w:t>
      </w:r>
      <w:r w:rsidR="00D67935" w:rsidRPr="001469C6">
        <w:rPr>
          <w:rFonts w:ascii="Times New Roman" w:hAnsi="Times New Roman" w:cs="Times New Roman"/>
          <w:color w:val="000000" w:themeColor="text1"/>
        </w:rPr>
        <w:t xml:space="preserve">new knowledge about </w:t>
      </w:r>
      <w:r w:rsidR="003E53AD" w:rsidRPr="001469C6">
        <w:rPr>
          <w:rFonts w:ascii="Times New Roman" w:hAnsi="Times New Roman" w:cs="Times New Roman"/>
          <w:color w:val="000000" w:themeColor="text1"/>
        </w:rPr>
        <w:t>forming and maintaining</w:t>
      </w:r>
      <w:r w:rsidR="00D67935" w:rsidRPr="001469C6">
        <w:rPr>
          <w:rFonts w:ascii="Times New Roman" w:hAnsi="Times New Roman" w:cs="Times New Roman"/>
          <w:color w:val="000000" w:themeColor="text1"/>
        </w:rPr>
        <w:t xml:space="preserve"> relationships</w:t>
      </w:r>
      <w:r w:rsidR="003E53AD" w:rsidRPr="001469C6">
        <w:rPr>
          <w:rFonts w:ascii="Times New Roman" w:hAnsi="Times New Roman" w:cs="Times New Roman"/>
          <w:color w:val="000000" w:themeColor="text1"/>
        </w:rPr>
        <w:t xml:space="preserve">, developing relationship skills and facilitating access to networks and </w:t>
      </w:r>
      <w:r w:rsidR="00D67935" w:rsidRPr="001469C6">
        <w:rPr>
          <w:rFonts w:ascii="Times New Roman" w:hAnsi="Times New Roman" w:cs="Times New Roman"/>
          <w:color w:val="000000" w:themeColor="text1"/>
        </w:rPr>
        <w:t>community resources</w:t>
      </w:r>
      <w:r w:rsidR="006538FB" w:rsidRPr="001469C6">
        <w:rPr>
          <w:rFonts w:ascii="Times New Roman" w:hAnsi="Times New Roman" w:cs="Times New Roman"/>
          <w:color w:val="000000" w:themeColor="text1"/>
        </w:rPr>
        <w:t>. It was also suggested that the role of peer educator benefited th</w:t>
      </w:r>
      <w:r w:rsidR="00CA4396" w:rsidRPr="001469C6">
        <w:rPr>
          <w:rFonts w:ascii="Times New Roman" w:hAnsi="Times New Roman" w:cs="Times New Roman"/>
          <w:color w:val="000000" w:themeColor="text1"/>
        </w:rPr>
        <w:t>e individual</w:t>
      </w:r>
      <w:r w:rsidR="006538FB" w:rsidRPr="001469C6">
        <w:rPr>
          <w:rFonts w:ascii="Times New Roman" w:hAnsi="Times New Roman" w:cs="Times New Roman"/>
          <w:color w:val="000000" w:themeColor="text1"/>
        </w:rPr>
        <w:t xml:space="preserve"> by developing their own knowledge and increas</w:t>
      </w:r>
      <w:r w:rsidR="00CA4396" w:rsidRPr="001469C6">
        <w:rPr>
          <w:rFonts w:ascii="Times New Roman" w:hAnsi="Times New Roman" w:cs="Times New Roman"/>
          <w:color w:val="000000" w:themeColor="text1"/>
        </w:rPr>
        <w:t>ing</w:t>
      </w:r>
      <w:r w:rsidR="006538FB" w:rsidRPr="001469C6">
        <w:rPr>
          <w:rFonts w:ascii="Times New Roman" w:hAnsi="Times New Roman" w:cs="Times New Roman"/>
          <w:color w:val="000000" w:themeColor="text1"/>
        </w:rPr>
        <w:t xml:space="preserve"> their confidence and self-esteem (Fawley and Bigby, 2014). For the effective development of RSE programme content, it was highlighted that a collaboration involving young people with ID, health professionals and special education teachers </w:t>
      </w:r>
      <w:r w:rsidR="00264E4F" w:rsidRPr="001469C6">
        <w:rPr>
          <w:rFonts w:ascii="Times New Roman" w:hAnsi="Times New Roman" w:cs="Times New Roman"/>
          <w:color w:val="000000" w:themeColor="text1"/>
        </w:rPr>
        <w:t>was seen as necessary (</w:t>
      </w:r>
      <w:r w:rsidR="00E13E00" w:rsidRPr="001469C6">
        <w:rPr>
          <w:rFonts w:ascii="Times New Roman" w:hAnsi="Times New Roman" w:cs="Times New Roman"/>
          <w:color w:val="000000" w:themeColor="text1"/>
          <w:shd w:val="clear" w:color="auto" w:fill="FFFFFF"/>
        </w:rPr>
        <w:t>Barnard-Brak</w:t>
      </w:r>
      <w:r w:rsidR="00BE4C02" w:rsidRPr="001469C6">
        <w:rPr>
          <w:rFonts w:ascii="Times New Roman" w:hAnsi="Times New Roman" w:cs="Times New Roman"/>
          <w:color w:val="000000" w:themeColor="text1"/>
          <w:shd w:val="clear" w:color="auto" w:fill="FFFFFF"/>
        </w:rPr>
        <w:t xml:space="preserve"> et al., </w:t>
      </w:r>
      <w:r w:rsidR="00264E4F" w:rsidRPr="001469C6">
        <w:rPr>
          <w:rFonts w:ascii="Times New Roman" w:hAnsi="Times New Roman" w:cs="Times New Roman"/>
          <w:color w:val="000000" w:themeColor="text1"/>
        </w:rPr>
        <w:t xml:space="preserve">2014). Therefore, RSE programme content development needs to be based on the identification and inclusion of shared learning needs, including lesbian, gay, bisexual and transgender (LGBT) issues and concerns (Dukes </w:t>
      </w:r>
      <w:r w:rsidR="00BE4C02" w:rsidRPr="001469C6">
        <w:rPr>
          <w:rFonts w:ascii="Times New Roman" w:hAnsi="Times New Roman" w:cs="Times New Roman"/>
          <w:color w:val="000000" w:themeColor="text1"/>
        </w:rPr>
        <w:t>and</w:t>
      </w:r>
      <w:r w:rsidR="00264E4F" w:rsidRPr="001469C6">
        <w:rPr>
          <w:rFonts w:ascii="Times New Roman" w:hAnsi="Times New Roman" w:cs="Times New Roman"/>
          <w:color w:val="000000" w:themeColor="text1"/>
        </w:rPr>
        <w:t xml:space="preserve"> McGuire 2009</w:t>
      </w:r>
      <w:r w:rsidR="00777C08" w:rsidRPr="001469C6">
        <w:rPr>
          <w:rFonts w:ascii="Times New Roman" w:hAnsi="Times New Roman" w:cs="Times New Roman"/>
          <w:color w:val="000000" w:themeColor="text1"/>
        </w:rPr>
        <w:t>; Löfgren-Mårtenson, 2012</w:t>
      </w:r>
      <w:r w:rsidR="00264E4F" w:rsidRPr="001469C6">
        <w:rPr>
          <w:rFonts w:ascii="Times New Roman" w:hAnsi="Times New Roman" w:cs="Times New Roman"/>
          <w:color w:val="000000" w:themeColor="text1"/>
        </w:rPr>
        <w:t>).</w:t>
      </w:r>
      <w:r w:rsidR="002B2FFC" w:rsidRPr="001469C6">
        <w:rPr>
          <w:rFonts w:ascii="Times New Roman" w:hAnsi="Times New Roman" w:cs="Times New Roman"/>
          <w:color w:val="000000" w:themeColor="text1"/>
        </w:rPr>
        <w:t xml:space="preserve"> There is also a need to ensure that RSE programmes enable participants to</w:t>
      </w:r>
      <w:r w:rsidR="00CA4396" w:rsidRPr="001469C6">
        <w:rPr>
          <w:rFonts w:ascii="Times New Roman" w:hAnsi="Times New Roman" w:cs="Times New Roman"/>
          <w:color w:val="000000" w:themeColor="text1"/>
        </w:rPr>
        <w:t xml:space="preserve"> recognize and </w:t>
      </w:r>
      <w:r w:rsidR="002B2FFC" w:rsidRPr="001469C6">
        <w:rPr>
          <w:rFonts w:ascii="Times New Roman" w:hAnsi="Times New Roman" w:cs="Times New Roman"/>
          <w:color w:val="000000" w:themeColor="text1"/>
        </w:rPr>
        <w:t xml:space="preserve">critically question the prevailing sexuality and gender norms and assumptions that exist.  Furthermore, there is a tendency for current RSE programme content to focus on concerns regarding ‘risky sexual behaviours’ to the exclusion of other aspects </w:t>
      </w:r>
      <w:r w:rsidR="00CA4396" w:rsidRPr="001469C6">
        <w:rPr>
          <w:rFonts w:ascii="Times New Roman" w:hAnsi="Times New Roman" w:cs="Times New Roman"/>
          <w:color w:val="000000" w:themeColor="text1"/>
        </w:rPr>
        <w:t xml:space="preserve">such as </w:t>
      </w:r>
      <w:r w:rsidR="002B2FFC" w:rsidRPr="001469C6">
        <w:rPr>
          <w:rFonts w:ascii="Times New Roman" w:hAnsi="Times New Roman" w:cs="Times New Roman"/>
          <w:color w:val="000000" w:themeColor="text1"/>
        </w:rPr>
        <w:t xml:space="preserve">pleasure, desire and intimacy (Löfgren-Mårtenson, 2012). </w:t>
      </w:r>
    </w:p>
    <w:p w14:paraId="3FD6A045" w14:textId="77777777" w:rsidR="00555901" w:rsidRPr="001469C6" w:rsidRDefault="00555901" w:rsidP="00B148CC">
      <w:pPr>
        <w:pStyle w:val="TableGrid1"/>
        <w:spacing w:line="360" w:lineRule="auto"/>
        <w:jc w:val="both"/>
        <w:rPr>
          <w:rFonts w:ascii="Times New Roman" w:hAnsi="Times New Roman" w:cs="Times New Roman"/>
          <w:i/>
          <w:color w:val="000000" w:themeColor="text1"/>
        </w:rPr>
      </w:pPr>
    </w:p>
    <w:p w14:paraId="3A17841A" w14:textId="0F4FBA48" w:rsidR="007A2877" w:rsidRPr="001469C6" w:rsidRDefault="00D67935" w:rsidP="00B148CC">
      <w:pPr>
        <w:spacing w:line="360" w:lineRule="auto"/>
        <w:jc w:val="both"/>
        <w:rPr>
          <w:b/>
          <w:bCs/>
          <w:i/>
          <w:color w:val="000000" w:themeColor="text1"/>
        </w:rPr>
      </w:pPr>
      <w:r w:rsidRPr="001469C6">
        <w:rPr>
          <w:b/>
          <w:i/>
          <w:color w:val="000000" w:themeColor="text1"/>
        </w:rPr>
        <w:t>Participati</w:t>
      </w:r>
      <w:r w:rsidR="00D5251F" w:rsidRPr="001469C6">
        <w:rPr>
          <w:b/>
          <w:i/>
          <w:color w:val="000000" w:themeColor="text1"/>
        </w:rPr>
        <w:t>ng</w:t>
      </w:r>
      <w:r w:rsidRPr="001469C6">
        <w:rPr>
          <w:b/>
          <w:i/>
          <w:color w:val="000000" w:themeColor="text1"/>
        </w:rPr>
        <w:t xml:space="preserve"> in RSE programmes</w:t>
      </w:r>
    </w:p>
    <w:p w14:paraId="5ABBD7F1" w14:textId="70DC84D8" w:rsidR="00D67935" w:rsidRPr="001469C6" w:rsidRDefault="00423188" w:rsidP="04BED855">
      <w:pPr>
        <w:pStyle w:val="TableGrid1"/>
        <w:spacing w:line="360" w:lineRule="auto"/>
        <w:jc w:val="both"/>
        <w:rPr>
          <w:rFonts w:ascii="Times New Roman" w:eastAsia="Times New Roman" w:hAnsi="Times New Roman" w:cs="Times New Roman"/>
          <w:color w:val="000000" w:themeColor="text1"/>
          <w:lang w:val="en-IE"/>
        </w:rPr>
      </w:pPr>
      <w:r w:rsidRPr="001469C6">
        <w:rPr>
          <w:rFonts w:ascii="Times New Roman" w:eastAsia="Times New Roman" w:hAnsi="Times New Roman" w:cs="Times New Roman"/>
          <w:color w:val="000000" w:themeColor="text1"/>
          <w:lang w:val="en-IE"/>
        </w:rPr>
        <w:t>S</w:t>
      </w:r>
      <w:r w:rsidR="00750584" w:rsidRPr="001469C6">
        <w:rPr>
          <w:rFonts w:ascii="Times New Roman" w:eastAsia="Times New Roman" w:hAnsi="Times New Roman" w:cs="Times New Roman"/>
          <w:color w:val="000000" w:themeColor="text1"/>
          <w:lang w:val="en-IE"/>
        </w:rPr>
        <w:t>everal</w:t>
      </w:r>
      <w:r w:rsidRPr="001469C6">
        <w:rPr>
          <w:rFonts w:ascii="Times New Roman" w:eastAsia="Times New Roman" w:hAnsi="Times New Roman" w:cs="Times New Roman"/>
          <w:color w:val="000000" w:themeColor="text1"/>
          <w:lang w:val="en-IE"/>
        </w:rPr>
        <w:t xml:space="preserve"> of the s</w:t>
      </w:r>
      <w:r w:rsidR="007A2877" w:rsidRPr="001469C6">
        <w:rPr>
          <w:rFonts w:ascii="Times New Roman" w:eastAsia="Times New Roman" w:hAnsi="Times New Roman" w:cs="Times New Roman"/>
          <w:color w:val="000000" w:themeColor="text1"/>
          <w:lang w:val="en-IE"/>
        </w:rPr>
        <w:t>tud</w:t>
      </w:r>
      <w:r w:rsidRPr="001469C6">
        <w:rPr>
          <w:rFonts w:ascii="Times New Roman" w:eastAsia="Times New Roman" w:hAnsi="Times New Roman" w:cs="Times New Roman"/>
          <w:color w:val="000000" w:themeColor="text1"/>
          <w:lang w:val="en-IE"/>
        </w:rPr>
        <w:t>y findings</w:t>
      </w:r>
      <w:r w:rsidR="007A2877" w:rsidRPr="001469C6">
        <w:rPr>
          <w:rFonts w:ascii="Times New Roman" w:eastAsia="Times New Roman" w:hAnsi="Times New Roman" w:cs="Times New Roman"/>
          <w:color w:val="000000" w:themeColor="text1"/>
          <w:lang w:val="en-IE"/>
        </w:rPr>
        <w:t xml:space="preserve"> </w:t>
      </w:r>
      <w:r w:rsidRPr="001469C6">
        <w:rPr>
          <w:rFonts w:ascii="Times New Roman" w:eastAsia="Times New Roman" w:hAnsi="Times New Roman" w:cs="Times New Roman"/>
          <w:color w:val="000000" w:themeColor="text1"/>
          <w:lang w:val="en-IE"/>
        </w:rPr>
        <w:t xml:space="preserve">suggest </w:t>
      </w:r>
      <w:r w:rsidR="007A2877" w:rsidRPr="001469C6">
        <w:rPr>
          <w:rFonts w:ascii="Times New Roman" w:eastAsia="Times New Roman" w:hAnsi="Times New Roman" w:cs="Times New Roman"/>
          <w:color w:val="000000" w:themeColor="text1"/>
          <w:lang w:val="en-IE"/>
        </w:rPr>
        <w:t xml:space="preserve">that RSE programmes were </w:t>
      </w:r>
      <w:r w:rsidR="00AC583D" w:rsidRPr="001469C6">
        <w:rPr>
          <w:rFonts w:ascii="Times New Roman" w:eastAsia="Times New Roman" w:hAnsi="Times New Roman" w:cs="Times New Roman"/>
          <w:color w:val="000000" w:themeColor="text1"/>
          <w:lang w:val="en-IE"/>
        </w:rPr>
        <w:t xml:space="preserve">valuable </w:t>
      </w:r>
      <w:r w:rsidR="007A2877" w:rsidRPr="001469C6">
        <w:rPr>
          <w:rFonts w:ascii="Times New Roman" w:eastAsia="Times New Roman" w:hAnsi="Times New Roman" w:cs="Times New Roman"/>
          <w:color w:val="000000" w:themeColor="text1"/>
          <w:lang w:val="en-IE"/>
        </w:rPr>
        <w:t xml:space="preserve">to </w:t>
      </w:r>
      <w:r w:rsidR="00CA4396" w:rsidRPr="001469C6">
        <w:rPr>
          <w:rFonts w:ascii="Times New Roman" w:eastAsia="Times New Roman" w:hAnsi="Times New Roman" w:cs="Times New Roman"/>
          <w:color w:val="000000" w:themeColor="text1"/>
          <w:lang w:val="en-IE"/>
        </w:rPr>
        <w:t xml:space="preserve">the participating young </w:t>
      </w:r>
      <w:r w:rsidR="00302E02" w:rsidRPr="001469C6">
        <w:rPr>
          <w:rFonts w:ascii="Times New Roman" w:eastAsia="Times New Roman" w:hAnsi="Times New Roman" w:cs="Times New Roman"/>
          <w:color w:val="000000" w:themeColor="text1"/>
          <w:lang w:val="en-IE"/>
        </w:rPr>
        <w:t>people</w:t>
      </w:r>
      <w:r w:rsidR="007A2877" w:rsidRPr="001469C6">
        <w:rPr>
          <w:rFonts w:ascii="Times New Roman" w:eastAsia="Times New Roman" w:hAnsi="Times New Roman" w:cs="Times New Roman"/>
          <w:color w:val="000000" w:themeColor="text1"/>
          <w:lang w:val="en-IE"/>
        </w:rPr>
        <w:t xml:space="preserve"> </w:t>
      </w:r>
      <w:r w:rsidR="00CA4396" w:rsidRPr="001469C6">
        <w:rPr>
          <w:rFonts w:ascii="Times New Roman" w:eastAsia="Times New Roman" w:hAnsi="Times New Roman" w:cs="Times New Roman"/>
          <w:color w:val="000000" w:themeColor="text1"/>
          <w:lang w:val="en-IE"/>
        </w:rPr>
        <w:t xml:space="preserve">and adults </w:t>
      </w:r>
      <w:r w:rsidR="007A2877" w:rsidRPr="001469C6">
        <w:rPr>
          <w:rFonts w:ascii="Times New Roman" w:eastAsia="Times New Roman" w:hAnsi="Times New Roman" w:cs="Times New Roman"/>
          <w:color w:val="000000" w:themeColor="text1"/>
          <w:lang w:val="en-IE"/>
        </w:rPr>
        <w:t xml:space="preserve">with </w:t>
      </w:r>
      <w:r w:rsidR="0032520C" w:rsidRPr="001469C6">
        <w:rPr>
          <w:rFonts w:ascii="Times New Roman" w:eastAsia="Times New Roman" w:hAnsi="Times New Roman" w:cs="Times New Roman"/>
          <w:color w:val="000000" w:themeColor="text1"/>
          <w:lang w:val="en-IE"/>
        </w:rPr>
        <w:t>ID</w:t>
      </w:r>
      <w:r w:rsidR="007A2877" w:rsidRPr="001469C6">
        <w:rPr>
          <w:rFonts w:ascii="Times New Roman" w:eastAsia="Times New Roman" w:hAnsi="Times New Roman" w:cs="Times New Roman"/>
          <w:color w:val="000000" w:themeColor="text1"/>
          <w:lang w:val="en-IE"/>
        </w:rPr>
        <w:t xml:space="preserve"> (</w:t>
      </w:r>
      <w:r w:rsidR="00302E02" w:rsidRPr="001469C6">
        <w:rPr>
          <w:rFonts w:ascii="Times New Roman" w:hAnsi="Times New Roman" w:cs="Times New Roman"/>
          <w:color w:val="000000" w:themeColor="text1"/>
        </w:rPr>
        <w:t xml:space="preserve">Dukes </w:t>
      </w:r>
      <w:r w:rsidR="00BE4C02" w:rsidRPr="001469C6">
        <w:rPr>
          <w:rFonts w:ascii="Times New Roman" w:hAnsi="Times New Roman" w:cs="Times New Roman"/>
          <w:color w:val="000000" w:themeColor="text1"/>
        </w:rPr>
        <w:t>and</w:t>
      </w:r>
      <w:r w:rsidR="00302E02" w:rsidRPr="001469C6">
        <w:rPr>
          <w:rFonts w:ascii="Times New Roman" w:hAnsi="Times New Roman" w:cs="Times New Roman"/>
          <w:color w:val="000000" w:themeColor="text1"/>
        </w:rPr>
        <w:t xml:space="preserve"> McGuire</w:t>
      </w:r>
      <w:r w:rsidR="00CA57E5" w:rsidRPr="001469C6">
        <w:rPr>
          <w:rFonts w:ascii="Times New Roman" w:hAnsi="Times New Roman" w:cs="Times New Roman"/>
          <w:color w:val="000000" w:themeColor="text1"/>
        </w:rPr>
        <w:t>,</w:t>
      </w:r>
      <w:r w:rsidR="00302E02" w:rsidRPr="001469C6">
        <w:rPr>
          <w:rFonts w:ascii="Times New Roman" w:hAnsi="Times New Roman" w:cs="Times New Roman"/>
          <w:color w:val="000000" w:themeColor="text1"/>
        </w:rPr>
        <w:t xml:space="preserve"> 2009; Frawley </w:t>
      </w:r>
      <w:r w:rsidR="00BE4C02" w:rsidRPr="001469C6">
        <w:rPr>
          <w:rFonts w:ascii="Times New Roman" w:hAnsi="Times New Roman" w:cs="Times New Roman"/>
          <w:color w:val="000000" w:themeColor="text1"/>
        </w:rPr>
        <w:t>and</w:t>
      </w:r>
      <w:r w:rsidR="00302E02" w:rsidRPr="001469C6">
        <w:rPr>
          <w:rFonts w:ascii="Times New Roman" w:hAnsi="Times New Roman" w:cs="Times New Roman"/>
          <w:color w:val="000000" w:themeColor="text1"/>
        </w:rPr>
        <w:t xml:space="preserve"> Wilson</w:t>
      </w:r>
      <w:r w:rsidR="00CA57E5" w:rsidRPr="001469C6">
        <w:rPr>
          <w:rFonts w:ascii="Times New Roman" w:hAnsi="Times New Roman" w:cs="Times New Roman"/>
          <w:color w:val="000000" w:themeColor="text1"/>
        </w:rPr>
        <w:t>,</w:t>
      </w:r>
      <w:r w:rsidR="00302E02" w:rsidRPr="001469C6">
        <w:rPr>
          <w:rFonts w:ascii="Times New Roman" w:hAnsi="Times New Roman" w:cs="Times New Roman"/>
          <w:color w:val="000000" w:themeColor="text1"/>
        </w:rPr>
        <w:t xml:space="preserve"> 2016; </w:t>
      </w:r>
      <w:r w:rsidR="00302E02" w:rsidRPr="001469C6">
        <w:rPr>
          <w:rFonts w:ascii="Times New Roman" w:eastAsia="Times New Roman" w:hAnsi="Times New Roman" w:cs="Times New Roman"/>
          <w:color w:val="000000" w:themeColor="text1"/>
          <w:lang w:val="en-IE"/>
        </w:rPr>
        <w:t>Finlay et al</w:t>
      </w:r>
      <w:r w:rsidR="00CA57E5" w:rsidRPr="001469C6">
        <w:rPr>
          <w:rFonts w:ascii="Times New Roman" w:eastAsia="Times New Roman" w:hAnsi="Times New Roman" w:cs="Times New Roman"/>
          <w:color w:val="000000" w:themeColor="text1"/>
          <w:lang w:val="en-IE"/>
        </w:rPr>
        <w:t>.,</w:t>
      </w:r>
      <w:r w:rsidR="00302E02" w:rsidRPr="001469C6">
        <w:rPr>
          <w:rFonts w:ascii="Times New Roman" w:eastAsia="Times New Roman" w:hAnsi="Times New Roman" w:cs="Times New Roman"/>
          <w:color w:val="000000" w:themeColor="text1"/>
          <w:lang w:val="en-IE"/>
        </w:rPr>
        <w:t xml:space="preserve"> 2015; </w:t>
      </w:r>
      <w:r w:rsidR="00302E02" w:rsidRPr="001469C6">
        <w:rPr>
          <w:rFonts w:ascii="Times New Roman" w:hAnsi="Times New Roman" w:cs="Times New Roman"/>
          <w:color w:val="000000" w:themeColor="text1"/>
        </w:rPr>
        <w:t xml:space="preserve">Gardiner </w:t>
      </w:r>
      <w:r w:rsidR="00BE4C02" w:rsidRPr="001469C6">
        <w:rPr>
          <w:rFonts w:ascii="Times New Roman" w:hAnsi="Times New Roman" w:cs="Times New Roman"/>
          <w:color w:val="000000" w:themeColor="text1"/>
        </w:rPr>
        <w:t>and</w:t>
      </w:r>
      <w:r w:rsidR="00302E02" w:rsidRPr="001469C6">
        <w:rPr>
          <w:rFonts w:ascii="Times New Roman" w:hAnsi="Times New Roman" w:cs="Times New Roman"/>
          <w:color w:val="000000" w:themeColor="text1"/>
        </w:rPr>
        <w:t xml:space="preserve"> Braddon</w:t>
      </w:r>
      <w:r w:rsidR="00CA57E5" w:rsidRPr="001469C6">
        <w:rPr>
          <w:rFonts w:ascii="Times New Roman" w:hAnsi="Times New Roman" w:cs="Times New Roman"/>
          <w:color w:val="000000" w:themeColor="text1"/>
        </w:rPr>
        <w:t>,</w:t>
      </w:r>
      <w:r w:rsidR="00302E02" w:rsidRPr="001469C6">
        <w:rPr>
          <w:rFonts w:ascii="Times New Roman" w:hAnsi="Times New Roman" w:cs="Times New Roman"/>
          <w:color w:val="000000" w:themeColor="text1"/>
        </w:rPr>
        <w:t xml:space="preserve"> 2009; Garwood </w:t>
      </w:r>
      <w:r w:rsidR="00BE4C02" w:rsidRPr="001469C6">
        <w:rPr>
          <w:rFonts w:ascii="Times New Roman" w:hAnsi="Times New Roman" w:cs="Times New Roman"/>
          <w:color w:val="000000" w:themeColor="text1"/>
        </w:rPr>
        <w:t>and</w:t>
      </w:r>
      <w:r w:rsidR="00302E02" w:rsidRPr="001469C6">
        <w:rPr>
          <w:rFonts w:ascii="Times New Roman" w:hAnsi="Times New Roman" w:cs="Times New Roman"/>
          <w:color w:val="000000" w:themeColor="text1"/>
        </w:rPr>
        <w:t xml:space="preserve"> McCabe</w:t>
      </w:r>
      <w:r w:rsidR="00CA57E5" w:rsidRPr="001469C6">
        <w:rPr>
          <w:rFonts w:ascii="Times New Roman" w:hAnsi="Times New Roman" w:cs="Times New Roman"/>
          <w:color w:val="000000" w:themeColor="text1"/>
        </w:rPr>
        <w:t xml:space="preserve">, </w:t>
      </w:r>
      <w:r w:rsidR="00302E02" w:rsidRPr="001469C6">
        <w:rPr>
          <w:rFonts w:ascii="Times New Roman" w:hAnsi="Times New Roman" w:cs="Times New Roman"/>
          <w:color w:val="000000" w:themeColor="text1"/>
        </w:rPr>
        <w:t>2000; Löfgren-Mårtenson, 2012</w:t>
      </w:r>
      <w:r w:rsidR="007A2877" w:rsidRPr="001469C6">
        <w:rPr>
          <w:rFonts w:ascii="Times New Roman" w:eastAsia="Times New Roman" w:hAnsi="Times New Roman" w:cs="Times New Roman"/>
          <w:color w:val="000000" w:themeColor="text1"/>
          <w:lang w:val="en-IE"/>
        </w:rPr>
        <w:t>).</w:t>
      </w:r>
      <w:r w:rsidR="00EF57ED" w:rsidRPr="001469C6">
        <w:rPr>
          <w:rFonts w:ascii="Times New Roman" w:eastAsia="Times New Roman" w:hAnsi="Times New Roman" w:cs="Times New Roman"/>
          <w:color w:val="000000" w:themeColor="text1"/>
          <w:lang w:val="en-IE"/>
        </w:rPr>
        <w:t xml:space="preserve"> </w:t>
      </w:r>
      <w:r w:rsidRPr="001469C6">
        <w:rPr>
          <w:rFonts w:ascii="Times New Roman" w:eastAsia="Times New Roman" w:hAnsi="Times New Roman" w:cs="Times New Roman"/>
          <w:color w:val="000000" w:themeColor="text1"/>
          <w:lang w:val="en-IE"/>
        </w:rPr>
        <w:t>One study indicated that the increasing severity of ID may influence whether individuals were included or participated in RSE programmes (Barnard-Brak</w:t>
      </w:r>
      <w:r w:rsidR="00BE4C02" w:rsidRPr="001469C6">
        <w:rPr>
          <w:rFonts w:ascii="Times New Roman" w:eastAsia="Times New Roman" w:hAnsi="Times New Roman" w:cs="Times New Roman"/>
          <w:color w:val="000000" w:themeColor="text1"/>
          <w:lang w:val="en-IE"/>
        </w:rPr>
        <w:t xml:space="preserve"> et al.,</w:t>
      </w:r>
      <w:r w:rsidRPr="001469C6">
        <w:rPr>
          <w:rFonts w:ascii="Times New Roman" w:eastAsia="Times New Roman" w:hAnsi="Times New Roman" w:cs="Times New Roman"/>
          <w:color w:val="000000" w:themeColor="text1"/>
          <w:lang w:val="en-IE"/>
        </w:rPr>
        <w:t xml:space="preserve"> 2014) </w:t>
      </w:r>
      <w:r w:rsidR="007A2877" w:rsidRPr="001469C6">
        <w:rPr>
          <w:rFonts w:ascii="Times New Roman" w:eastAsia="Times New Roman" w:hAnsi="Times New Roman" w:cs="Times New Roman"/>
          <w:color w:val="000000" w:themeColor="text1"/>
          <w:lang w:val="en-IE"/>
        </w:rPr>
        <w:t xml:space="preserve">However, concerns regarding implementation and delivery of </w:t>
      </w:r>
      <w:r w:rsidRPr="001469C6">
        <w:rPr>
          <w:rFonts w:ascii="Times New Roman" w:eastAsia="Times New Roman" w:hAnsi="Times New Roman" w:cs="Times New Roman"/>
          <w:color w:val="000000" w:themeColor="text1"/>
          <w:lang w:val="en-IE"/>
        </w:rPr>
        <w:t>RSE</w:t>
      </w:r>
      <w:r w:rsidR="007A2877" w:rsidRPr="001469C6">
        <w:rPr>
          <w:rFonts w:ascii="Times New Roman" w:eastAsia="Times New Roman" w:hAnsi="Times New Roman" w:cs="Times New Roman"/>
          <w:color w:val="000000" w:themeColor="text1"/>
          <w:lang w:val="en-IE"/>
        </w:rPr>
        <w:t xml:space="preserve"> programmes were related to a lack of </w:t>
      </w:r>
      <w:r w:rsidR="00EF57ED" w:rsidRPr="001469C6">
        <w:rPr>
          <w:rFonts w:ascii="Times New Roman" w:eastAsia="Times New Roman" w:hAnsi="Times New Roman" w:cs="Times New Roman"/>
          <w:color w:val="000000" w:themeColor="text1"/>
          <w:lang w:val="en-IE"/>
        </w:rPr>
        <w:t xml:space="preserve">prior knowledge and </w:t>
      </w:r>
      <w:r w:rsidR="007A2877" w:rsidRPr="001469C6">
        <w:rPr>
          <w:rFonts w:ascii="Times New Roman" w:eastAsia="Times New Roman" w:hAnsi="Times New Roman" w:cs="Times New Roman"/>
          <w:color w:val="000000" w:themeColor="text1"/>
          <w:lang w:val="en-IE"/>
        </w:rPr>
        <w:t xml:space="preserve">understanding of relationship and sex </w:t>
      </w:r>
      <w:r w:rsidR="00EF57ED" w:rsidRPr="001469C6">
        <w:rPr>
          <w:rFonts w:ascii="Times New Roman" w:eastAsia="Times New Roman" w:hAnsi="Times New Roman" w:cs="Times New Roman"/>
          <w:color w:val="000000" w:themeColor="text1"/>
          <w:lang w:val="en-IE"/>
        </w:rPr>
        <w:t xml:space="preserve">issues as well as </w:t>
      </w:r>
      <w:r w:rsidR="00CA4396" w:rsidRPr="001469C6">
        <w:rPr>
          <w:rFonts w:ascii="Times New Roman" w:eastAsia="Times New Roman" w:hAnsi="Times New Roman" w:cs="Times New Roman"/>
          <w:color w:val="000000" w:themeColor="text1"/>
          <w:lang w:val="en-IE"/>
        </w:rPr>
        <w:t xml:space="preserve">limitations </w:t>
      </w:r>
      <w:r w:rsidR="00EF57ED" w:rsidRPr="001469C6">
        <w:rPr>
          <w:rFonts w:ascii="Times New Roman" w:eastAsia="Times New Roman" w:hAnsi="Times New Roman" w:cs="Times New Roman"/>
          <w:color w:val="000000" w:themeColor="text1"/>
          <w:lang w:val="en-IE"/>
        </w:rPr>
        <w:t xml:space="preserve">related to </w:t>
      </w:r>
      <w:r w:rsidR="007A2877" w:rsidRPr="001469C6">
        <w:rPr>
          <w:rFonts w:ascii="Times New Roman" w:eastAsia="Times New Roman" w:hAnsi="Times New Roman" w:cs="Times New Roman"/>
          <w:color w:val="000000" w:themeColor="text1"/>
          <w:lang w:val="en-IE"/>
        </w:rPr>
        <w:t>effective communication (</w:t>
      </w:r>
      <w:r w:rsidR="00EF57ED" w:rsidRPr="001469C6">
        <w:rPr>
          <w:rFonts w:ascii="Times New Roman" w:eastAsia="Times New Roman" w:hAnsi="Times New Roman" w:cs="Times New Roman"/>
          <w:color w:val="000000" w:themeColor="text1"/>
          <w:lang w:val="en-IE"/>
        </w:rPr>
        <w:t xml:space="preserve">Gardiner </w:t>
      </w:r>
      <w:r w:rsidR="00BE4C02" w:rsidRPr="001469C6">
        <w:rPr>
          <w:rFonts w:ascii="Times New Roman" w:eastAsia="Times New Roman" w:hAnsi="Times New Roman" w:cs="Times New Roman"/>
          <w:color w:val="000000" w:themeColor="text1"/>
          <w:lang w:val="en-IE"/>
        </w:rPr>
        <w:t>and</w:t>
      </w:r>
      <w:r w:rsidR="00EF57ED" w:rsidRPr="001469C6">
        <w:rPr>
          <w:rFonts w:ascii="Times New Roman" w:eastAsia="Times New Roman" w:hAnsi="Times New Roman" w:cs="Times New Roman"/>
          <w:color w:val="000000" w:themeColor="text1"/>
          <w:lang w:val="en-IE"/>
        </w:rPr>
        <w:t xml:space="preserve"> Braddon</w:t>
      </w:r>
      <w:r w:rsidR="00CA57E5" w:rsidRPr="001469C6">
        <w:rPr>
          <w:rFonts w:ascii="Times New Roman" w:eastAsia="Times New Roman" w:hAnsi="Times New Roman" w:cs="Times New Roman"/>
          <w:color w:val="000000" w:themeColor="text1"/>
          <w:lang w:val="en-IE"/>
        </w:rPr>
        <w:t>,</w:t>
      </w:r>
      <w:r w:rsidR="00EF57ED" w:rsidRPr="001469C6">
        <w:rPr>
          <w:rFonts w:ascii="Times New Roman" w:eastAsia="Times New Roman" w:hAnsi="Times New Roman" w:cs="Times New Roman"/>
          <w:color w:val="000000" w:themeColor="text1"/>
          <w:lang w:val="en-IE"/>
        </w:rPr>
        <w:t xml:space="preserve"> 2009; </w:t>
      </w:r>
      <w:r w:rsidR="007A2877" w:rsidRPr="001469C6">
        <w:rPr>
          <w:rFonts w:ascii="Times New Roman" w:hAnsi="Times New Roman" w:cs="Times New Roman"/>
          <w:color w:val="000000" w:themeColor="text1"/>
        </w:rPr>
        <w:t>Löfgren-</w:t>
      </w:r>
      <w:r w:rsidR="007A2877" w:rsidRPr="001469C6">
        <w:rPr>
          <w:rFonts w:ascii="Times New Roman" w:hAnsi="Times New Roman" w:cs="Times New Roman"/>
          <w:color w:val="000000" w:themeColor="text1"/>
        </w:rPr>
        <w:lastRenderedPageBreak/>
        <w:t>Mårtenson</w:t>
      </w:r>
      <w:r w:rsidR="00CA57E5" w:rsidRPr="001469C6">
        <w:rPr>
          <w:rFonts w:ascii="Times New Roman" w:hAnsi="Times New Roman" w:cs="Times New Roman"/>
          <w:color w:val="000000" w:themeColor="text1"/>
        </w:rPr>
        <w:t>,</w:t>
      </w:r>
      <w:r w:rsidR="007A2877" w:rsidRPr="001469C6">
        <w:rPr>
          <w:rFonts w:ascii="Times New Roman" w:hAnsi="Times New Roman" w:cs="Times New Roman"/>
          <w:color w:val="000000" w:themeColor="text1"/>
        </w:rPr>
        <w:t xml:space="preserve"> 2012; </w:t>
      </w:r>
      <w:r w:rsidR="007A2877" w:rsidRPr="001469C6">
        <w:rPr>
          <w:rFonts w:ascii="Times New Roman" w:eastAsia="Times New Roman" w:hAnsi="Times New Roman" w:cs="Times New Roman"/>
          <w:color w:val="000000" w:themeColor="text1"/>
          <w:lang w:val="en-IE"/>
        </w:rPr>
        <w:t>Finlay et al</w:t>
      </w:r>
      <w:r w:rsidR="00EF57ED" w:rsidRPr="001469C6">
        <w:rPr>
          <w:rFonts w:ascii="Times New Roman" w:eastAsia="Times New Roman" w:hAnsi="Times New Roman" w:cs="Times New Roman"/>
          <w:color w:val="000000" w:themeColor="text1"/>
          <w:lang w:val="en-IE"/>
        </w:rPr>
        <w:t>.,</w:t>
      </w:r>
      <w:r w:rsidR="007A2877" w:rsidRPr="001469C6">
        <w:rPr>
          <w:rFonts w:ascii="Times New Roman" w:eastAsia="Times New Roman" w:hAnsi="Times New Roman" w:cs="Times New Roman"/>
          <w:color w:val="000000" w:themeColor="text1"/>
          <w:lang w:val="en-IE"/>
        </w:rPr>
        <w:t xml:space="preserve"> 2015</w:t>
      </w:r>
      <w:r w:rsidR="00EF57ED" w:rsidRPr="001469C6">
        <w:rPr>
          <w:rFonts w:ascii="Times New Roman" w:eastAsia="Times New Roman" w:hAnsi="Times New Roman" w:cs="Times New Roman"/>
          <w:color w:val="000000" w:themeColor="text1"/>
          <w:lang w:val="en-IE"/>
        </w:rPr>
        <w:t xml:space="preserve">; Frawley </w:t>
      </w:r>
      <w:r w:rsidR="00BE4C02" w:rsidRPr="001469C6">
        <w:rPr>
          <w:rFonts w:ascii="Times New Roman" w:eastAsia="Times New Roman" w:hAnsi="Times New Roman" w:cs="Times New Roman"/>
          <w:color w:val="000000" w:themeColor="text1"/>
          <w:lang w:val="en-IE"/>
        </w:rPr>
        <w:t>and</w:t>
      </w:r>
      <w:r w:rsidR="00EF57ED" w:rsidRPr="001469C6">
        <w:rPr>
          <w:rFonts w:ascii="Times New Roman" w:eastAsia="Times New Roman" w:hAnsi="Times New Roman" w:cs="Times New Roman"/>
          <w:color w:val="000000" w:themeColor="text1"/>
          <w:lang w:val="en-IE"/>
        </w:rPr>
        <w:t xml:space="preserve"> Wilson</w:t>
      </w:r>
      <w:r w:rsidR="00CA57E5" w:rsidRPr="001469C6">
        <w:rPr>
          <w:rFonts w:ascii="Times New Roman" w:eastAsia="Times New Roman" w:hAnsi="Times New Roman" w:cs="Times New Roman"/>
          <w:color w:val="000000" w:themeColor="text1"/>
          <w:lang w:val="en-IE"/>
        </w:rPr>
        <w:t>,</w:t>
      </w:r>
      <w:r w:rsidR="00EF57ED" w:rsidRPr="001469C6">
        <w:rPr>
          <w:rFonts w:ascii="Times New Roman" w:eastAsia="Times New Roman" w:hAnsi="Times New Roman" w:cs="Times New Roman"/>
          <w:color w:val="000000" w:themeColor="text1"/>
          <w:lang w:val="en-IE"/>
        </w:rPr>
        <w:t xml:space="preserve"> 2016</w:t>
      </w:r>
      <w:r w:rsidR="007A2877" w:rsidRPr="001469C6">
        <w:rPr>
          <w:rFonts w:ascii="Times New Roman" w:eastAsia="Times New Roman" w:hAnsi="Times New Roman" w:cs="Times New Roman"/>
          <w:color w:val="000000" w:themeColor="text1"/>
          <w:lang w:val="en-IE"/>
        </w:rPr>
        <w:t>). For some</w:t>
      </w:r>
      <w:r w:rsidR="0009052A" w:rsidRPr="001469C6">
        <w:rPr>
          <w:rFonts w:ascii="Times New Roman" w:eastAsia="Times New Roman" w:hAnsi="Times New Roman" w:cs="Times New Roman"/>
          <w:color w:val="000000" w:themeColor="text1"/>
          <w:lang w:val="en-IE"/>
        </w:rPr>
        <w:t xml:space="preserve"> participants</w:t>
      </w:r>
      <w:r w:rsidR="007A2877" w:rsidRPr="001469C6">
        <w:rPr>
          <w:rFonts w:ascii="Times New Roman" w:eastAsia="Times New Roman" w:hAnsi="Times New Roman" w:cs="Times New Roman"/>
          <w:color w:val="000000" w:themeColor="text1"/>
          <w:lang w:val="en-IE"/>
        </w:rPr>
        <w:t xml:space="preserve">, </w:t>
      </w:r>
      <w:r w:rsidR="0009052A" w:rsidRPr="001469C6">
        <w:rPr>
          <w:rFonts w:ascii="Times New Roman" w:eastAsia="Times New Roman" w:hAnsi="Times New Roman" w:cs="Times New Roman"/>
          <w:color w:val="000000" w:themeColor="text1"/>
          <w:lang w:val="en-IE"/>
        </w:rPr>
        <w:t xml:space="preserve">undertaking </w:t>
      </w:r>
      <w:r w:rsidR="00EF57ED" w:rsidRPr="001469C6">
        <w:rPr>
          <w:rFonts w:ascii="Times New Roman" w:eastAsia="Times New Roman" w:hAnsi="Times New Roman" w:cs="Times New Roman"/>
          <w:color w:val="000000" w:themeColor="text1"/>
          <w:lang w:val="en-IE"/>
        </w:rPr>
        <w:t xml:space="preserve">RSE programmes </w:t>
      </w:r>
      <w:r w:rsidR="007A2877" w:rsidRPr="001469C6">
        <w:rPr>
          <w:rFonts w:ascii="Times New Roman" w:eastAsia="Times New Roman" w:hAnsi="Times New Roman" w:cs="Times New Roman"/>
          <w:color w:val="000000" w:themeColor="text1"/>
          <w:lang w:val="en-IE"/>
        </w:rPr>
        <w:t xml:space="preserve">was </w:t>
      </w:r>
      <w:r w:rsidR="0009052A" w:rsidRPr="001469C6">
        <w:rPr>
          <w:rFonts w:ascii="Times New Roman" w:eastAsia="Times New Roman" w:hAnsi="Times New Roman" w:cs="Times New Roman"/>
          <w:color w:val="000000" w:themeColor="text1"/>
          <w:lang w:val="en-IE"/>
        </w:rPr>
        <w:t xml:space="preserve">made more </w:t>
      </w:r>
      <w:r w:rsidR="007A2877" w:rsidRPr="001469C6">
        <w:rPr>
          <w:rFonts w:ascii="Times New Roman" w:eastAsia="Times New Roman" w:hAnsi="Times New Roman" w:cs="Times New Roman"/>
          <w:color w:val="000000" w:themeColor="text1"/>
          <w:lang w:val="en-IE"/>
        </w:rPr>
        <w:t xml:space="preserve">challenging </w:t>
      </w:r>
      <w:r w:rsidR="0009052A" w:rsidRPr="001469C6">
        <w:rPr>
          <w:rFonts w:ascii="Times New Roman" w:eastAsia="Times New Roman" w:hAnsi="Times New Roman" w:cs="Times New Roman"/>
          <w:color w:val="000000" w:themeColor="text1"/>
          <w:lang w:val="en-IE"/>
        </w:rPr>
        <w:t xml:space="preserve">by the use of </w:t>
      </w:r>
      <w:r w:rsidR="007A2877" w:rsidRPr="001469C6">
        <w:rPr>
          <w:rFonts w:ascii="Times New Roman" w:eastAsia="Times New Roman" w:hAnsi="Times New Roman" w:cs="Times New Roman"/>
          <w:color w:val="000000" w:themeColor="text1"/>
          <w:lang w:val="en-IE"/>
        </w:rPr>
        <w:t xml:space="preserve">long sentences and abstract concepts </w:t>
      </w:r>
      <w:r w:rsidR="0009052A" w:rsidRPr="001469C6">
        <w:rPr>
          <w:rFonts w:ascii="Times New Roman" w:eastAsia="Times New Roman" w:hAnsi="Times New Roman" w:cs="Times New Roman"/>
          <w:color w:val="000000" w:themeColor="text1"/>
          <w:lang w:val="en-IE"/>
        </w:rPr>
        <w:t xml:space="preserve">which resulted in </w:t>
      </w:r>
      <w:r w:rsidR="00CA4396" w:rsidRPr="001469C6">
        <w:rPr>
          <w:rFonts w:ascii="Times New Roman" w:eastAsia="Times New Roman" w:hAnsi="Times New Roman" w:cs="Times New Roman"/>
          <w:color w:val="000000" w:themeColor="text1"/>
          <w:lang w:val="en-IE"/>
        </w:rPr>
        <w:t>some participants</w:t>
      </w:r>
      <w:r w:rsidR="0009052A" w:rsidRPr="001469C6">
        <w:rPr>
          <w:rFonts w:ascii="Times New Roman" w:eastAsia="Times New Roman" w:hAnsi="Times New Roman" w:cs="Times New Roman"/>
          <w:color w:val="000000" w:themeColor="text1"/>
          <w:lang w:val="en-IE"/>
        </w:rPr>
        <w:t xml:space="preserve"> </w:t>
      </w:r>
      <w:r w:rsidR="00CA4396" w:rsidRPr="001469C6">
        <w:rPr>
          <w:rFonts w:ascii="Times New Roman" w:eastAsia="Times New Roman" w:hAnsi="Times New Roman" w:cs="Times New Roman"/>
          <w:color w:val="000000" w:themeColor="text1"/>
          <w:lang w:val="en-IE"/>
        </w:rPr>
        <w:t>remaining unclear, thereby reducing benefits</w:t>
      </w:r>
      <w:r w:rsidR="0009052A" w:rsidRPr="001469C6">
        <w:rPr>
          <w:rFonts w:ascii="Times New Roman" w:eastAsia="Times New Roman" w:hAnsi="Times New Roman" w:cs="Times New Roman"/>
          <w:color w:val="000000" w:themeColor="text1"/>
          <w:lang w:val="en-IE"/>
        </w:rPr>
        <w:t xml:space="preserve">. </w:t>
      </w:r>
      <w:r w:rsidR="007A2877" w:rsidRPr="001469C6">
        <w:rPr>
          <w:rFonts w:ascii="Times New Roman" w:eastAsia="Times New Roman" w:hAnsi="Times New Roman" w:cs="Times New Roman"/>
          <w:color w:val="000000" w:themeColor="text1"/>
          <w:lang w:val="en-IE"/>
        </w:rPr>
        <w:t>Th</w:t>
      </w:r>
      <w:r w:rsidR="00302E02" w:rsidRPr="001469C6">
        <w:rPr>
          <w:rFonts w:ascii="Times New Roman" w:eastAsia="Times New Roman" w:hAnsi="Times New Roman" w:cs="Times New Roman"/>
          <w:color w:val="000000" w:themeColor="text1"/>
          <w:lang w:val="en-IE"/>
        </w:rPr>
        <w:t>e apparent</w:t>
      </w:r>
      <w:r w:rsidR="007A2877" w:rsidRPr="001469C6">
        <w:rPr>
          <w:rFonts w:ascii="Times New Roman" w:eastAsia="Times New Roman" w:hAnsi="Times New Roman" w:cs="Times New Roman"/>
          <w:color w:val="000000" w:themeColor="text1"/>
          <w:lang w:val="en-IE"/>
        </w:rPr>
        <w:t xml:space="preserve"> confusion detracted from the </w:t>
      </w:r>
      <w:r w:rsidR="001678B6" w:rsidRPr="001469C6">
        <w:rPr>
          <w:rFonts w:ascii="Times New Roman" w:eastAsia="Times New Roman" w:hAnsi="Times New Roman" w:cs="Times New Roman"/>
          <w:color w:val="000000" w:themeColor="text1"/>
          <w:lang w:val="en-IE"/>
        </w:rPr>
        <w:t xml:space="preserve">individuals </w:t>
      </w:r>
      <w:r w:rsidR="007A2877" w:rsidRPr="001469C6">
        <w:rPr>
          <w:rFonts w:ascii="Times New Roman" w:eastAsia="Times New Roman" w:hAnsi="Times New Roman" w:cs="Times New Roman"/>
          <w:color w:val="000000" w:themeColor="text1"/>
          <w:lang w:val="en-IE"/>
        </w:rPr>
        <w:t xml:space="preserve">understanding of already </w:t>
      </w:r>
      <w:r w:rsidR="008373EF" w:rsidRPr="001469C6">
        <w:rPr>
          <w:rFonts w:ascii="Times New Roman" w:eastAsia="Times New Roman" w:hAnsi="Times New Roman" w:cs="Times New Roman"/>
          <w:color w:val="000000" w:themeColor="text1"/>
          <w:lang w:val="en-IE"/>
        </w:rPr>
        <w:t xml:space="preserve">complex and </w:t>
      </w:r>
      <w:r w:rsidR="007A2877" w:rsidRPr="001469C6">
        <w:rPr>
          <w:rFonts w:ascii="Times New Roman" w:eastAsia="Times New Roman" w:hAnsi="Times New Roman" w:cs="Times New Roman"/>
          <w:color w:val="000000" w:themeColor="text1"/>
          <w:lang w:val="en-IE"/>
        </w:rPr>
        <w:t>sensitive topic</w:t>
      </w:r>
      <w:r w:rsidR="00555901" w:rsidRPr="001469C6">
        <w:rPr>
          <w:rFonts w:ascii="Times New Roman" w:eastAsia="Times New Roman" w:hAnsi="Times New Roman" w:cs="Times New Roman"/>
          <w:color w:val="000000" w:themeColor="text1"/>
          <w:lang w:val="en-IE"/>
        </w:rPr>
        <w:t>s</w:t>
      </w:r>
      <w:r w:rsidR="007A2877" w:rsidRPr="001469C6">
        <w:rPr>
          <w:rFonts w:ascii="Times New Roman" w:eastAsia="Times New Roman" w:hAnsi="Times New Roman" w:cs="Times New Roman"/>
          <w:color w:val="000000" w:themeColor="text1"/>
          <w:lang w:val="en-IE"/>
        </w:rPr>
        <w:t xml:space="preserve"> (Finlay et al</w:t>
      </w:r>
      <w:r w:rsidR="00555901" w:rsidRPr="001469C6">
        <w:rPr>
          <w:rFonts w:ascii="Times New Roman" w:eastAsia="Times New Roman" w:hAnsi="Times New Roman" w:cs="Times New Roman"/>
          <w:color w:val="000000" w:themeColor="text1"/>
          <w:lang w:val="en-IE"/>
        </w:rPr>
        <w:t>.,</w:t>
      </w:r>
      <w:r w:rsidR="007A2877" w:rsidRPr="001469C6">
        <w:rPr>
          <w:rFonts w:ascii="Times New Roman" w:eastAsia="Times New Roman" w:hAnsi="Times New Roman" w:cs="Times New Roman"/>
          <w:color w:val="000000" w:themeColor="text1"/>
          <w:lang w:val="en-IE"/>
        </w:rPr>
        <w:t xml:space="preserve"> 2015).</w:t>
      </w:r>
      <w:r w:rsidRPr="001469C6">
        <w:rPr>
          <w:rFonts w:ascii="Times New Roman" w:eastAsia="Times New Roman" w:hAnsi="Times New Roman" w:cs="Times New Roman"/>
          <w:color w:val="000000" w:themeColor="text1"/>
          <w:lang w:val="en-IE"/>
        </w:rPr>
        <w:t xml:space="preserve"> </w:t>
      </w:r>
      <w:r w:rsidR="007A2877" w:rsidRPr="001469C6">
        <w:rPr>
          <w:rFonts w:ascii="Times New Roman" w:eastAsia="Times New Roman" w:hAnsi="Times New Roman" w:cs="Times New Roman"/>
          <w:color w:val="000000" w:themeColor="text1"/>
          <w:lang w:val="en-IE"/>
        </w:rPr>
        <w:t xml:space="preserve">It is </w:t>
      </w:r>
      <w:r w:rsidR="00CA4396" w:rsidRPr="001469C6">
        <w:rPr>
          <w:rFonts w:ascii="Times New Roman" w:eastAsia="Times New Roman" w:hAnsi="Times New Roman" w:cs="Times New Roman"/>
          <w:color w:val="000000" w:themeColor="text1"/>
          <w:lang w:val="en-IE"/>
        </w:rPr>
        <w:t xml:space="preserve">evident </w:t>
      </w:r>
      <w:r w:rsidR="007A2877" w:rsidRPr="001469C6">
        <w:rPr>
          <w:rFonts w:ascii="Times New Roman" w:eastAsia="Times New Roman" w:hAnsi="Times New Roman" w:cs="Times New Roman"/>
          <w:color w:val="000000" w:themeColor="text1"/>
          <w:lang w:val="en-IE"/>
        </w:rPr>
        <w:t xml:space="preserve">that </w:t>
      </w:r>
      <w:r w:rsidR="007A2877" w:rsidRPr="001469C6">
        <w:rPr>
          <w:rFonts w:ascii="Times New Roman" w:hAnsi="Times New Roman" w:cs="Times New Roman"/>
          <w:color w:val="000000" w:themeColor="text1"/>
        </w:rPr>
        <w:t xml:space="preserve">expressing sexuality and talking about it was </w:t>
      </w:r>
      <w:r w:rsidR="007A2877" w:rsidRPr="001469C6">
        <w:rPr>
          <w:rFonts w:ascii="Times New Roman" w:eastAsia="Times New Roman" w:hAnsi="Times New Roman" w:cs="Times New Roman"/>
          <w:color w:val="000000" w:themeColor="text1"/>
          <w:lang w:val="en-IE"/>
        </w:rPr>
        <w:t>considerably</w:t>
      </w:r>
      <w:r w:rsidR="007A2877" w:rsidRPr="001469C6">
        <w:rPr>
          <w:rFonts w:ascii="Times New Roman" w:hAnsi="Times New Roman" w:cs="Times New Roman"/>
          <w:color w:val="000000" w:themeColor="text1"/>
        </w:rPr>
        <w:t xml:space="preserve"> difficult for some </w:t>
      </w:r>
      <w:r w:rsidR="0009052A" w:rsidRPr="001469C6">
        <w:rPr>
          <w:rFonts w:ascii="Times New Roman" w:hAnsi="Times New Roman" w:cs="Times New Roman"/>
          <w:color w:val="000000" w:themeColor="text1"/>
        </w:rPr>
        <w:t xml:space="preserve">study participants and this situation </w:t>
      </w:r>
      <w:r w:rsidR="007A2877" w:rsidRPr="001469C6">
        <w:rPr>
          <w:rFonts w:ascii="Times New Roman" w:hAnsi="Times New Roman" w:cs="Times New Roman"/>
          <w:color w:val="000000" w:themeColor="text1"/>
        </w:rPr>
        <w:t>further compounded their</w:t>
      </w:r>
      <w:r w:rsidR="0009052A" w:rsidRPr="001469C6">
        <w:rPr>
          <w:rFonts w:ascii="Times New Roman" w:hAnsi="Times New Roman" w:cs="Times New Roman"/>
          <w:color w:val="000000" w:themeColor="text1"/>
        </w:rPr>
        <w:t xml:space="preserve"> limited</w:t>
      </w:r>
      <w:r w:rsidR="007A2877" w:rsidRPr="001469C6">
        <w:rPr>
          <w:rFonts w:ascii="Times New Roman" w:hAnsi="Times New Roman" w:cs="Times New Roman"/>
          <w:color w:val="000000" w:themeColor="text1"/>
        </w:rPr>
        <w:t xml:space="preserve"> understanding of relationship and sex</w:t>
      </w:r>
      <w:r w:rsidR="0009052A" w:rsidRPr="001469C6">
        <w:rPr>
          <w:rFonts w:ascii="Times New Roman" w:hAnsi="Times New Roman" w:cs="Times New Roman"/>
          <w:color w:val="000000" w:themeColor="text1"/>
        </w:rPr>
        <w:t xml:space="preserve">ual knowledge (Garwood </w:t>
      </w:r>
      <w:r w:rsidR="00BE4C02" w:rsidRPr="001469C6">
        <w:rPr>
          <w:rFonts w:ascii="Times New Roman" w:hAnsi="Times New Roman" w:cs="Times New Roman"/>
          <w:color w:val="000000" w:themeColor="text1"/>
        </w:rPr>
        <w:t>and</w:t>
      </w:r>
      <w:r w:rsidR="0009052A" w:rsidRPr="001469C6">
        <w:rPr>
          <w:rFonts w:ascii="Times New Roman" w:hAnsi="Times New Roman" w:cs="Times New Roman"/>
          <w:color w:val="000000" w:themeColor="text1"/>
        </w:rPr>
        <w:t xml:space="preserve"> McCabe 2000</w:t>
      </w:r>
      <w:r w:rsidR="00555901" w:rsidRPr="001469C6">
        <w:rPr>
          <w:rFonts w:ascii="Times New Roman" w:hAnsi="Times New Roman" w:cs="Times New Roman"/>
          <w:color w:val="000000" w:themeColor="text1"/>
        </w:rPr>
        <w:t xml:space="preserve">; Finlay et al., 2015; Frawley </w:t>
      </w:r>
      <w:r w:rsidR="00BE4C02" w:rsidRPr="001469C6">
        <w:rPr>
          <w:rFonts w:ascii="Times New Roman" w:hAnsi="Times New Roman" w:cs="Times New Roman"/>
          <w:color w:val="000000" w:themeColor="text1"/>
        </w:rPr>
        <w:t>and</w:t>
      </w:r>
      <w:r w:rsidR="00555901" w:rsidRPr="001469C6">
        <w:rPr>
          <w:rFonts w:ascii="Times New Roman" w:hAnsi="Times New Roman" w:cs="Times New Roman"/>
          <w:color w:val="000000" w:themeColor="text1"/>
        </w:rPr>
        <w:t xml:space="preserve"> Wilson 2016</w:t>
      </w:r>
      <w:r w:rsidR="0009052A" w:rsidRPr="001469C6">
        <w:rPr>
          <w:rFonts w:ascii="Times New Roman" w:hAnsi="Times New Roman" w:cs="Times New Roman"/>
          <w:color w:val="000000" w:themeColor="text1"/>
        </w:rPr>
        <w:t>).</w:t>
      </w:r>
      <w:r w:rsidR="00CF1F46" w:rsidRPr="001469C6">
        <w:rPr>
          <w:rFonts w:ascii="Times New Roman" w:hAnsi="Times New Roman" w:cs="Times New Roman"/>
          <w:color w:val="000000" w:themeColor="text1"/>
        </w:rPr>
        <w:t xml:space="preserve"> </w:t>
      </w:r>
      <w:r w:rsidR="0009052A" w:rsidRPr="001469C6">
        <w:rPr>
          <w:rFonts w:ascii="Times New Roman" w:hAnsi="Times New Roman" w:cs="Times New Roman"/>
          <w:color w:val="000000" w:themeColor="text1"/>
        </w:rPr>
        <w:t xml:space="preserve">As a consequence of </w:t>
      </w:r>
      <w:r w:rsidR="00555901" w:rsidRPr="001469C6">
        <w:rPr>
          <w:rFonts w:ascii="Times New Roman" w:hAnsi="Times New Roman" w:cs="Times New Roman"/>
          <w:color w:val="000000" w:themeColor="text1"/>
        </w:rPr>
        <w:t>participants</w:t>
      </w:r>
      <w:r w:rsidR="0009052A" w:rsidRPr="001469C6">
        <w:rPr>
          <w:rFonts w:ascii="Times New Roman" w:hAnsi="Times New Roman" w:cs="Times New Roman"/>
          <w:color w:val="000000" w:themeColor="text1"/>
        </w:rPr>
        <w:t xml:space="preserve"> limited knowledge and access to information regarding relationships and sex, </w:t>
      </w:r>
      <w:r w:rsidR="00555901" w:rsidRPr="001469C6">
        <w:rPr>
          <w:rFonts w:ascii="Times New Roman" w:hAnsi="Times New Roman" w:cs="Times New Roman"/>
          <w:color w:val="000000" w:themeColor="text1"/>
        </w:rPr>
        <w:t xml:space="preserve">there was a </w:t>
      </w:r>
      <w:r w:rsidR="0009052A" w:rsidRPr="001469C6">
        <w:rPr>
          <w:rFonts w:ascii="Times New Roman" w:hAnsi="Times New Roman" w:cs="Times New Roman"/>
          <w:color w:val="000000" w:themeColor="text1"/>
        </w:rPr>
        <w:t xml:space="preserve">natural curiosity to know more about the issues (Frawley </w:t>
      </w:r>
      <w:r w:rsidR="00BE4C02" w:rsidRPr="001469C6">
        <w:rPr>
          <w:rFonts w:ascii="Times New Roman" w:hAnsi="Times New Roman" w:cs="Times New Roman"/>
          <w:color w:val="000000" w:themeColor="text1"/>
        </w:rPr>
        <w:t>and</w:t>
      </w:r>
      <w:r w:rsidR="0009052A" w:rsidRPr="001469C6">
        <w:rPr>
          <w:rFonts w:ascii="Times New Roman" w:hAnsi="Times New Roman" w:cs="Times New Roman"/>
          <w:color w:val="000000" w:themeColor="text1"/>
        </w:rPr>
        <w:t xml:space="preserve"> Wilson 2016). </w:t>
      </w:r>
      <w:r w:rsidR="007A2877" w:rsidRPr="001469C6">
        <w:rPr>
          <w:rFonts w:ascii="Times New Roman" w:hAnsi="Times New Roman" w:cs="Times New Roman"/>
          <w:color w:val="000000" w:themeColor="text1"/>
          <w:shd w:val="clear" w:color="auto" w:fill="FFFFFF"/>
        </w:rPr>
        <w:t>An</w:t>
      </w:r>
      <w:r w:rsidR="0009052A" w:rsidRPr="001469C6">
        <w:rPr>
          <w:rFonts w:ascii="Times New Roman" w:hAnsi="Times New Roman" w:cs="Times New Roman"/>
          <w:color w:val="000000" w:themeColor="text1"/>
          <w:shd w:val="clear" w:color="auto" w:fill="FFFFFF"/>
        </w:rPr>
        <w:t>other</w:t>
      </w:r>
      <w:r w:rsidR="007A2877" w:rsidRPr="001469C6">
        <w:rPr>
          <w:rFonts w:ascii="Times New Roman" w:hAnsi="Times New Roman" w:cs="Times New Roman"/>
          <w:color w:val="000000" w:themeColor="text1"/>
          <w:shd w:val="clear" w:color="auto" w:fill="FFFFFF"/>
        </w:rPr>
        <w:t xml:space="preserve"> </w:t>
      </w:r>
      <w:r w:rsidR="00555901" w:rsidRPr="001469C6">
        <w:rPr>
          <w:rFonts w:ascii="Times New Roman" w:hAnsi="Times New Roman" w:cs="Times New Roman"/>
          <w:color w:val="000000" w:themeColor="text1"/>
          <w:shd w:val="clear" w:color="auto" w:fill="FFFFFF"/>
        </w:rPr>
        <w:t>concern</w:t>
      </w:r>
      <w:r w:rsidR="007A2877" w:rsidRPr="001469C6">
        <w:rPr>
          <w:rFonts w:ascii="Times New Roman" w:hAnsi="Times New Roman" w:cs="Times New Roman"/>
          <w:color w:val="000000" w:themeColor="text1"/>
          <w:shd w:val="clear" w:color="auto" w:fill="FFFFFF"/>
        </w:rPr>
        <w:t xml:space="preserve"> identified as impacting on </w:t>
      </w:r>
      <w:r w:rsidR="0009052A" w:rsidRPr="001469C6">
        <w:rPr>
          <w:rFonts w:ascii="Times New Roman" w:hAnsi="Times New Roman" w:cs="Times New Roman"/>
          <w:color w:val="000000" w:themeColor="text1"/>
          <w:shd w:val="clear" w:color="auto" w:fill="FFFFFF"/>
        </w:rPr>
        <w:t xml:space="preserve">RSE </w:t>
      </w:r>
      <w:r w:rsidR="007A2877" w:rsidRPr="001469C6">
        <w:rPr>
          <w:rFonts w:ascii="Times New Roman" w:hAnsi="Times New Roman" w:cs="Times New Roman"/>
          <w:color w:val="000000" w:themeColor="text1"/>
          <w:shd w:val="clear" w:color="auto" w:fill="FFFFFF"/>
        </w:rPr>
        <w:t>programme</w:t>
      </w:r>
      <w:r w:rsidR="0009052A" w:rsidRPr="001469C6">
        <w:rPr>
          <w:rFonts w:ascii="Times New Roman" w:hAnsi="Times New Roman" w:cs="Times New Roman"/>
          <w:color w:val="000000" w:themeColor="text1"/>
          <w:shd w:val="clear" w:color="auto" w:fill="FFFFFF"/>
        </w:rPr>
        <w:t xml:space="preserve"> delivery </w:t>
      </w:r>
      <w:r w:rsidR="007A2877" w:rsidRPr="001469C6">
        <w:rPr>
          <w:rFonts w:ascii="Times New Roman" w:hAnsi="Times New Roman" w:cs="Times New Roman"/>
          <w:color w:val="000000" w:themeColor="text1"/>
          <w:shd w:val="clear" w:color="auto" w:fill="FFFFFF"/>
        </w:rPr>
        <w:t xml:space="preserve">was </w:t>
      </w:r>
      <w:r w:rsidR="008245BE" w:rsidRPr="001469C6">
        <w:rPr>
          <w:rFonts w:ascii="Times New Roman" w:hAnsi="Times New Roman" w:cs="Times New Roman"/>
          <w:color w:val="000000" w:themeColor="text1"/>
          <w:shd w:val="clear" w:color="auto" w:fill="FFFFFF"/>
        </w:rPr>
        <w:t xml:space="preserve">the lack of </w:t>
      </w:r>
      <w:r w:rsidR="007A2877" w:rsidRPr="001469C6">
        <w:rPr>
          <w:rFonts w:ascii="Times New Roman" w:hAnsi="Times New Roman" w:cs="Times New Roman"/>
          <w:color w:val="000000" w:themeColor="text1"/>
        </w:rPr>
        <w:t xml:space="preserve">a </w:t>
      </w:r>
      <w:r w:rsidR="0009052A" w:rsidRPr="001469C6">
        <w:rPr>
          <w:rFonts w:ascii="Times New Roman" w:hAnsi="Times New Roman" w:cs="Times New Roman"/>
          <w:color w:val="000000" w:themeColor="text1"/>
        </w:rPr>
        <w:t xml:space="preserve">clear </w:t>
      </w:r>
      <w:r w:rsidR="007A2877" w:rsidRPr="001469C6">
        <w:rPr>
          <w:rFonts w:ascii="Times New Roman" w:hAnsi="Times New Roman" w:cs="Times New Roman"/>
          <w:color w:val="000000" w:themeColor="text1"/>
        </w:rPr>
        <w:t xml:space="preserve">theoretical </w:t>
      </w:r>
      <w:r w:rsidR="0009052A" w:rsidRPr="001469C6">
        <w:rPr>
          <w:rFonts w:ascii="Times New Roman" w:hAnsi="Times New Roman" w:cs="Times New Roman"/>
          <w:color w:val="000000" w:themeColor="text1"/>
        </w:rPr>
        <w:t xml:space="preserve">framework with an absence of measurable </w:t>
      </w:r>
      <w:r w:rsidR="007A2877" w:rsidRPr="001469C6">
        <w:rPr>
          <w:rFonts w:ascii="Times New Roman" w:hAnsi="Times New Roman" w:cs="Times New Roman"/>
          <w:color w:val="000000" w:themeColor="text1"/>
        </w:rPr>
        <w:t>outcomes</w:t>
      </w:r>
      <w:r w:rsidR="008373EF" w:rsidRPr="001469C6">
        <w:rPr>
          <w:rFonts w:ascii="Times New Roman" w:hAnsi="Times New Roman" w:cs="Times New Roman"/>
          <w:color w:val="000000" w:themeColor="text1"/>
        </w:rPr>
        <w:t xml:space="preserve"> and improv</w:t>
      </w:r>
      <w:r w:rsidR="008245BE" w:rsidRPr="001469C6">
        <w:rPr>
          <w:rFonts w:ascii="Times New Roman" w:hAnsi="Times New Roman" w:cs="Times New Roman"/>
          <w:color w:val="000000" w:themeColor="text1"/>
        </w:rPr>
        <w:t>e</w:t>
      </w:r>
      <w:r w:rsidR="008373EF" w:rsidRPr="001469C6">
        <w:rPr>
          <w:rFonts w:ascii="Times New Roman" w:hAnsi="Times New Roman" w:cs="Times New Roman"/>
          <w:color w:val="000000" w:themeColor="text1"/>
        </w:rPr>
        <w:t>ment in knowledge and application</w:t>
      </w:r>
      <w:r w:rsidR="007A2877" w:rsidRPr="001469C6">
        <w:rPr>
          <w:rFonts w:ascii="Times New Roman" w:hAnsi="Times New Roman" w:cs="Times New Roman"/>
          <w:color w:val="000000" w:themeColor="text1"/>
        </w:rPr>
        <w:t xml:space="preserve"> (</w:t>
      </w:r>
      <w:r w:rsidR="00555901" w:rsidRPr="001469C6">
        <w:rPr>
          <w:rFonts w:ascii="Times New Roman" w:hAnsi="Times New Roman" w:cs="Times New Roman"/>
          <w:color w:val="000000" w:themeColor="text1"/>
        </w:rPr>
        <w:t xml:space="preserve">Garwood </w:t>
      </w:r>
      <w:r w:rsidR="00BE4C02" w:rsidRPr="001469C6">
        <w:rPr>
          <w:rFonts w:ascii="Times New Roman" w:hAnsi="Times New Roman" w:cs="Times New Roman"/>
          <w:color w:val="000000" w:themeColor="text1"/>
        </w:rPr>
        <w:t>and</w:t>
      </w:r>
      <w:r w:rsidR="00555901" w:rsidRPr="001469C6">
        <w:rPr>
          <w:rFonts w:ascii="Times New Roman" w:hAnsi="Times New Roman" w:cs="Times New Roman"/>
          <w:color w:val="000000" w:themeColor="text1"/>
        </w:rPr>
        <w:t xml:space="preserve"> McCabe 2000</w:t>
      </w:r>
      <w:r w:rsidR="007A2877" w:rsidRPr="001469C6">
        <w:rPr>
          <w:rFonts w:ascii="Times New Roman" w:hAnsi="Times New Roman" w:cs="Times New Roman"/>
          <w:color w:val="000000" w:themeColor="text1"/>
        </w:rPr>
        <w:t>).</w:t>
      </w:r>
      <w:r w:rsidR="0009052A" w:rsidRPr="001469C6">
        <w:rPr>
          <w:rFonts w:ascii="Times New Roman" w:hAnsi="Times New Roman" w:cs="Times New Roman"/>
          <w:color w:val="000000" w:themeColor="text1"/>
        </w:rPr>
        <w:t xml:space="preserve"> It was noted in one study that there was a particular focus </w:t>
      </w:r>
      <w:r w:rsidR="007A2877" w:rsidRPr="001469C6">
        <w:rPr>
          <w:rFonts w:ascii="Times New Roman" w:eastAsia="Times New Roman" w:hAnsi="Times New Roman" w:cs="Times New Roman"/>
          <w:color w:val="000000" w:themeColor="text1"/>
          <w:lang w:val="en-IE"/>
        </w:rPr>
        <w:t xml:space="preserve">on </w:t>
      </w:r>
      <w:r w:rsidR="008373EF" w:rsidRPr="001469C6">
        <w:rPr>
          <w:rFonts w:ascii="Times New Roman" w:eastAsia="Times New Roman" w:hAnsi="Times New Roman" w:cs="Times New Roman"/>
          <w:color w:val="000000" w:themeColor="text1"/>
          <w:lang w:val="en-IE"/>
        </w:rPr>
        <w:t>‘</w:t>
      </w:r>
      <w:r w:rsidR="007A2877" w:rsidRPr="001469C6">
        <w:rPr>
          <w:rFonts w:ascii="Times New Roman" w:eastAsia="Times New Roman" w:hAnsi="Times New Roman" w:cs="Times New Roman"/>
          <w:color w:val="000000" w:themeColor="text1"/>
          <w:lang w:val="en-IE"/>
        </w:rPr>
        <w:t>risky sexual behaviours</w:t>
      </w:r>
      <w:r w:rsidR="008373EF" w:rsidRPr="001469C6">
        <w:rPr>
          <w:rFonts w:ascii="Times New Roman" w:eastAsia="Times New Roman" w:hAnsi="Times New Roman" w:cs="Times New Roman"/>
          <w:color w:val="000000" w:themeColor="text1"/>
          <w:lang w:val="en-IE"/>
        </w:rPr>
        <w:t>’</w:t>
      </w:r>
      <w:r w:rsidR="00D67935" w:rsidRPr="001469C6">
        <w:rPr>
          <w:rFonts w:ascii="Times New Roman" w:eastAsia="Times New Roman" w:hAnsi="Times New Roman" w:cs="Times New Roman"/>
          <w:color w:val="000000" w:themeColor="text1"/>
          <w:lang w:val="en-IE"/>
        </w:rPr>
        <w:t xml:space="preserve"> rather than </w:t>
      </w:r>
      <w:r w:rsidR="00555901" w:rsidRPr="001469C6">
        <w:rPr>
          <w:rFonts w:ascii="Times New Roman" w:eastAsia="Times New Roman" w:hAnsi="Times New Roman" w:cs="Times New Roman"/>
          <w:color w:val="000000" w:themeColor="text1"/>
          <w:lang w:val="en-IE"/>
        </w:rPr>
        <w:t xml:space="preserve">the potential for </w:t>
      </w:r>
      <w:r w:rsidR="00D67935" w:rsidRPr="001469C6">
        <w:rPr>
          <w:rFonts w:ascii="Times New Roman" w:eastAsia="Times New Roman" w:hAnsi="Times New Roman" w:cs="Times New Roman"/>
          <w:color w:val="000000" w:themeColor="text1"/>
          <w:lang w:val="en-IE"/>
        </w:rPr>
        <w:t>positive and meaningful relationships (</w:t>
      </w:r>
      <w:r w:rsidR="00D67935" w:rsidRPr="001469C6">
        <w:rPr>
          <w:rFonts w:ascii="Times New Roman" w:hAnsi="Times New Roman" w:cs="Times New Roman"/>
          <w:color w:val="000000" w:themeColor="text1"/>
        </w:rPr>
        <w:t>Löfgren-Mårtenson, 2012</w:t>
      </w:r>
      <w:r w:rsidR="00D67935" w:rsidRPr="001469C6">
        <w:rPr>
          <w:rFonts w:ascii="Times New Roman" w:eastAsia="Times New Roman" w:hAnsi="Times New Roman" w:cs="Times New Roman"/>
          <w:color w:val="000000" w:themeColor="text1"/>
          <w:lang w:val="en-IE"/>
        </w:rPr>
        <w:t xml:space="preserve">). </w:t>
      </w:r>
    </w:p>
    <w:p w14:paraId="6501FBF9" w14:textId="77777777" w:rsidR="007A2877" w:rsidRPr="001469C6" w:rsidRDefault="007A2877" w:rsidP="00B148CC">
      <w:pPr>
        <w:pStyle w:val="TableGrid1"/>
        <w:spacing w:line="360" w:lineRule="auto"/>
        <w:jc w:val="both"/>
        <w:rPr>
          <w:rFonts w:ascii="Times New Roman" w:hAnsi="Times New Roman" w:cs="Times New Roman"/>
          <w:color w:val="000000" w:themeColor="text1"/>
        </w:rPr>
      </w:pPr>
    </w:p>
    <w:p w14:paraId="0F8F36A4" w14:textId="3E3F0711" w:rsidR="00D5251F" w:rsidRPr="001469C6" w:rsidRDefault="00D5251F" w:rsidP="04BED855">
      <w:pPr>
        <w:spacing w:line="360" w:lineRule="auto"/>
        <w:jc w:val="both"/>
        <w:rPr>
          <w:b/>
          <w:i/>
          <w:color w:val="000000" w:themeColor="text1"/>
        </w:rPr>
      </w:pPr>
      <w:r w:rsidRPr="001469C6">
        <w:rPr>
          <w:b/>
          <w:i/>
          <w:color w:val="000000" w:themeColor="text1"/>
        </w:rPr>
        <w:t xml:space="preserve">Perceived benefits of RSE programme participation </w:t>
      </w:r>
    </w:p>
    <w:p w14:paraId="5701053A" w14:textId="313D165A" w:rsidR="007A2877" w:rsidRPr="001469C6" w:rsidRDefault="04BED855" w:rsidP="04BED855">
      <w:pPr>
        <w:spacing w:line="360" w:lineRule="auto"/>
        <w:jc w:val="both"/>
        <w:rPr>
          <w:color w:val="000000" w:themeColor="text1"/>
        </w:rPr>
      </w:pPr>
      <w:r w:rsidRPr="001469C6">
        <w:rPr>
          <w:color w:val="000000" w:themeColor="text1"/>
        </w:rPr>
        <w:t xml:space="preserve">A recurring theme for young people and adults with ID, following the evaluation, related to the positive benefits and willingness to take part in the RSE programmes (Garwood and McCabe, 2000; Dukes and McGuire, 2009; Gardiner and Braddon, 2009). People with ID enjoyed the opportunity to meet with others to share and learn from each other.  Wider benefits to participation from the perspective of people with ID, were improvements in self-esteem, positive feelings about sexual experiences and improved knowledge of sexuality issues (Garwood and McCabe 2000; Gardiner and Braddon, 2009). Additional benefits were also identified with further positive outcomes identified for some by way of improved decision-making capacity.  The improvements in decision-making related to consent to sexual relations and the right to decline.  Participants also reported improvements in sexual knowledge and the importance of personal safety practices (Dukes and McGuire, 2009). </w:t>
      </w:r>
    </w:p>
    <w:p w14:paraId="4F16D882" w14:textId="77777777" w:rsidR="007A2877" w:rsidRPr="001469C6" w:rsidRDefault="007A2877" w:rsidP="00B148CC">
      <w:pPr>
        <w:pStyle w:val="Body"/>
        <w:spacing w:line="360" w:lineRule="auto"/>
        <w:rPr>
          <w:rFonts w:ascii="Times New Roman" w:hAnsi="Times New Roman" w:cs="Times New Roman"/>
          <w:color w:val="000000" w:themeColor="text1"/>
        </w:rPr>
      </w:pPr>
    </w:p>
    <w:p w14:paraId="3B5139BB" w14:textId="2E788757" w:rsidR="00EA6516" w:rsidRPr="001469C6" w:rsidRDefault="5E5A6299" w:rsidP="00B148CC">
      <w:pPr>
        <w:pStyle w:val="Heading"/>
        <w:spacing w:before="0" w:line="360" w:lineRule="auto"/>
        <w:rPr>
          <w:rFonts w:ascii="Times New Roman" w:eastAsia="Times New Roman,Times New Roman" w:hAnsi="Times New Roman" w:cs="Times New Roman"/>
          <w:caps w:val="0"/>
          <w:color w:val="000000" w:themeColor="text1"/>
        </w:rPr>
      </w:pPr>
      <w:r w:rsidRPr="001469C6">
        <w:rPr>
          <w:rFonts w:ascii="Times New Roman" w:eastAsia="Times New Roman,Times New Roman" w:hAnsi="Times New Roman" w:cs="Times New Roman"/>
          <w:caps w:val="0"/>
          <w:color w:val="000000" w:themeColor="text1"/>
        </w:rPr>
        <w:lastRenderedPageBreak/>
        <w:t>Discussion</w:t>
      </w:r>
    </w:p>
    <w:p w14:paraId="7E33F27C" w14:textId="3188BA5C" w:rsidR="002B78FE" w:rsidRPr="001469C6" w:rsidRDefault="129C89FD" w:rsidP="00BD425C">
      <w:pPr>
        <w:spacing w:line="360" w:lineRule="auto"/>
        <w:jc w:val="both"/>
        <w:rPr>
          <w:rFonts w:eastAsia="Times New Roman,Times New Roman"/>
          <w:color w:val="000000" w:themeColor="text1"/>
        </w:rPr>
      </w:pPr>
      <w:r w:rsidRPr="001469C6">
        <w:rPr>
          <w:color w:val="000000" w:themeColor="text1"/>
        </w:rPr>
        <w:t xml:space="preserve">The aim of this systematic review was to </w:t>
      </w:r>
      <w:r w:rsidRPr="001469C6">
        <w:rPr>
          <w:rFonts w:eastAsiaTheme="majorBidi"/>
          <w:color w:val="000000" w:themeColor="text1"/>
        </w:rPr>
        <w:t xml:space="preserve">ascertain the views and experiences </w:t>
      </w:r>
      <w:r w:rsidR="00D5251F" w:rsidRPr="001469C6">
        <w:rPr>
          <w:rFonts w:eastAsiaTheme="majorBidi"/>
          <w:color w:val="000000" w:themeColor="text1"/>
        </w:rPr>
        <w:t xml:space="preserve">and perceived benefits of participating in RSE programmes. </w:t>
      </w:r>
      <w:r w:rsidRPr="001469C6">
        <w:rPr>
          <w:rFonts w:eastAsia="Times New Roman,Times New Roman"/>
          <w:color w:val="000000" w:themeColor="text1"/>
        </w:rPr>
        <w:t xml:space="preserve">The findings highlight </w:t>
      </w:r>
      <w:r w:rsidR="002B78FE" w:rsidRPr="001469C6">
        <w:rPr>
          <w:rFonts w:eastAsia="Times New Roman,Times New Roman"/>
          <w:color w:val="000000" w:themeColor="text1"/>
        </w:rPr>
        <w:t xml:space="preserve">wider </w:t>
      </w:r>
      <w:r w:rsidRPr="001469C6">
        <w:rPr>
          <w:rFonts w:eastAsia="Times New Roman,Times New Roman"/>
          <w:color w:val="000000" w:themeColor="text1"/>
        </w:rPr>
        <w:t xml:space="preserve">areas requiring attention and development to </w:t>
      </w:r>
      <w:r w:rsidR="00D5251F" w:rsidRPr="001469C6">
        <w:rPr>
          <w:rFonts w:eastAsia="Times New Roman,Times New Roman"/>
          <w:color w:val="000000" w:themeColor="text1"/>
        </w:rPr>
        <w:t xml:space="preserve">more fully </w:t>
      </w:r>
      <w:r w:rsidRPr="001469C6">
        <w:rPr>
          <w:rFonts w:eastAsia="Times New Roman,Times New Roman"/>
          <w:color w:val="000000" w:themeColor="text1"/>
        </w:rPr>
        <w:t xml:space="preserve">meet the relationship and sexuality need of people with ID.  Implications for </w:t>
      </w:r>
      <w:r w:rsidR="004971A2" w:rsidRPr="001469C6">
        <w:rPr>
          <w:rFonts w:eastAsia="Times New Roman,Times New Roman"/>
          <w:color w:val="000000" w:themeColor="text1"/>
        </w:rPr>
        <w:t xml:space="preserve">policy, </w:t>
      </w:r>
      <w:r w:rsidRPr="001469C6">
        <w:rPr>
          <w:rFonts w:eastAsia="Times New Roman,Times New Roman"/>
          <w:color w:val="000000" w:themeColor="text1"/>
        </w:rPr>
        <w:t>practice, and future research developments are discussed.</w:t>
      </w:r>
      <w:r w:rsidR="002B78FE" w:rsidRPr="001469C6">
        <w:rPr>
          <w:rFonts w:eastAsia="Times New Roman,Times New Roman"/>
          <w:color w:val="000000" w:themeColor="text1"/>
        </w:rPr>
        <w:t xml:space="preserve"> From the systematic review and critical appraisal of the literature, it is apparent that there are difficult and complex issues that need to be addressed, with many people with ID continuing to lack essential knowledge and understanding to make informed decisions regarding meeting their relationship and sexuality needs (Gardiner and Braddon, 2009; Frawley and Wilson, 2016). It is important to recognize that a diverse range of attitudes and values already exist regarding relationships and the expression of sexuality by people with ID, their families and practitioners and within wider society (Hall, 2010; Brown and McCann, 2019). These may include paternalistic behaviours, heteronormativity, prejudice and discrimination. Compounding this position is the prevailing views that people with ID are either asexual or hypersexual (Yau et al., 2009). Therefore, RSE programmes need to focus on challenging established gender, relationship and sexuality norms and assumptions (</w:t>
      </w:r>
      <w:r w:rsidR="002B78FE" w:rsidRPr="001469C6">
        <w:rPr>
          <w:color w:val="000000" w:themeColor="text1"/>
          <w:shd w:val="clear" w:color="auto" w:fill="FFFFFF"/>
          <w:lang w:val="en-AU"/>
        </w:rPr>
        <w:t xml:space="preserve">Löfgren-Mårtenson, 2012).  </w:t>
      </w:r>
      <w:r w:rsidR="002B78FE" w:rsidRPr="001469C6">
        <w:rPr>
          <w:rFonts w:eastAsia="Times New Roman,Times New Roman"/>
          <w:color w:val="000000" w:themeColor="text1"/>
        </w:rPr>
        <w:t>The reality, from the perspective of people with ID, is that most simply seek or desire friendships, relationships and intimacy, with some being or wishing to be sexually active (Brown and McCann, 2018; Whittle and Butler, 2018).</w:t>
      </w:r>
    </w:p>
    <w:p w14:paraId="2F2F0B0C" w14:textId="60B6B394" w:rsidR="002B0AB1" w:rsidRPr="001469C6" w:rsidRDefault="00BD425C" w:rsidP="005B35AB">
      <w:pPr>
        <w:spacing w:line="360" w:lineRule="auto"/>
        <w:jc w:val="both"/>
        <w:rPr>
          <w:color w:val="000000" w:themeColor="text1"/>
        </w:rPr>
      </w:pPr>
      <w:r w:rsidRPr="001469C6">
        <w:rPr>
          <w:rFonts w:eastAsia="Times New Roman,Times New Roman"/>
          <w:color w:val="000000" w:themeColor="text1"/>
        </w:rPr>
        <w:t xml:space="preserve">       </w:t>
      </w:r>
      <w:r w:rsidR="04BED855" w:rsidRPr="001469C6">
        <w:rPr>
          <w:rFonts w:eastAsia="Times New Roman,Times New Roman"/>
          <w:color w:val="000000" w:themeColor="text1"/>
        </w:rPr>
        <w:t xml:space="preserve">From a policy perspective, it is necessary to ensure that all children and adults with ID are able to access education regarding relationships and sexuality. In some areas, RSE programmes have been developed </w:t>
      </w:r>
      <w:r w:rsidR="00781506" w:rsidRPr="001469C6">
        <w:rPr>
          <w:rFonts w:eastAsia="Times New Roman,Times New Roman"/>
          <w:color w:val="000000" w:themeColor="text1"/>
        </w:rPr>
        <w:t xml:space="preserve">that are </w:t>
      </w:r>
      <w:r w:rsidR="04BED855" w:rsidRPr="001469C6">
        <w:rPr>
          <w:rFonts w:eastAsia="Times New Roman,Times New Roman"/>
          <w:color w:val="000000" w:themeColor="text1"/>
        </w:rPr>
        <w:t xml:space="preserve">specific to the needs of people with ID. However, the issues of sexuality and its expression and the supports required must be more comprehensively and systematically </w:t>
      </w:r>
      <w:r w:rsidR="00781506" w:rsidRPr="001469C6">
        <w:rPr>
          <w:rFonts w:eastAsia="Times New Roman,Times New Roman"/>
          <w:color w:val="000000" w:themeColor="text1"/>
        </w:rPr>
        <w:t xml:space="preserve">reflected </w:t>
      </w:r>
      <w:r w:rsidR="04BED855" w:rsidRPr="001469C6">
        <w:rPr>
          <w:rFonts w:eastAsia="Times New Roman,Times New Roman"/>
          <w:color w:val="000000" w:themeColor="text1"/>
        </w:rPr>
        <w:t xml:space="preserve">and integrated </w:t>
      </w:r>
      <w:r w:rsidR="002B0AB1" w:rsidRPr="001469C6">
        <w:rPr>
          <w:rFonts w:eastAsia="Times New Roman,Times New Roman"/>
          <w:color w:val="000000" w:themeColor="text1"/>
        </w:rPr>
        <w:t xml:space="preserve">as a core element of </w:t>
      </w:r>
      <w:r w:rsidR="04BED855" w:rsidRPr="001469C6">
        <w:rPr>
          <w:rFonts w:eastAsia="Times New Roman,Times New Roman"/>
          <w:color w:val="000000" w:themeColor="text1"/>
        </w:rPr>
        <w:t xml:space="preserve">education and health and social care </w:t>
      </w:r>
      <w:r w:rsidR="00781506" w:rsidRPr="001469C6">
        <w:rPr>
          <w:rFonts w:eastAsia="Times New Roman,Times New Roman"/>
          <w:color w:val="000000" w:themeColor="text1"/>
        </w:rPr>
        <w:t xml:space="preserve">policy </w:t>
      </w:r>
      <w:r w:rsidR="04BED855" w:rsidRPr="001469C6">
        <w:rPr>
          <w:rFonts w:eastAsia="Times New Roman,Times New Roman"/>
          <w:color w:val="000000" w:themeColor="text1"/>
        </w:rPr>
        <w:t>(Baines et al., 2018</w:t>
      </w:r>
      <w:r w:rsidR="00781506" w:rsidRPr="001469C6">
        <w:rPr>
          <w:rFonts w:eastAsia="Times New Roman,Times New Roman"/>
          <w:color w:val="000000" w:themeColor="text1"/>
        </w:rPr>
        <w:t>; Barnard-Brak et al., 2014</w:t>
      </w:r>
      <w:r w:rsidR="04BED855" w:rsidRPr="001469C6">
        <w:rPr>
          <w:rFonts w:eastAsia="Times New Roman,Times New Roman"/>
          <w:color w:val="000000" w:themeColor="text1"/>
        </w:rPr>
        <w:t xml:space="preserve">). Therefore, structured evidence-based RSE programmes need to be a visible component of all education, health and social care policy initiatives, then embedded within the education curriculum in schools as a key starting point (Pound et al., 2017). </w:t>
      </w:r>
      <w:r w:rsidR="00781506" w:rsidRPr="001469C6">
        <w:rPr>
          <w:rFonts w:eastAsia="Times New Roman,Times New Roman"/>
          <w:color w:val="000000" w:themeColor="text1"/>
        </w:rPr>
        <w:t>Relevant policies also need to ensure that t</w:t>
      </w:r>
      <w:r w:rsidR="04BED855" w:rsidRPr="001469C6">
        <w:rPr>
          <w:rFonts w:eastAsia="Times New Roman,Times New Roman"/>
          <w:color w:val="000000" w:themeColor="text1"/>
        </w:rPr>
        <w:t xml:space="preserve">o maximise </w:t>
      </w:r>
      <w:r w:rsidR="00781506" w:rsidRPr="001469C6">
        <w:rPr>
          <w:rFonts w:eastAsia="Times New Roman,Times New Roman"/>
          <w:color w:val="000000" w:themeColor="text1"/>
        </w:rPr>
        <w:t xml:space="preserve">ongoing </w:t>
      </w:r>
      <w:r w:rsidR="04BED855" w:rsidRPr="001469C6">
        <w:rPr>
          <w:rFonts w:eastAsia="Times New Roman,Times New Roman"/>
          <w:color w:val="000000" w:themeColor="text1"/>
        </w:rPr>
        <w:t xml:space="preserve">impact and effectiveness, RSE programme delivery </w:t>
      </w:r>
      <w:r w:rsidR="00781506" w:rsidRPr="001469C6">
        <w:rPr>
          <w:rFonts w:eastAsia="Times New Roman,Times New Roman"/>
          <w:color w:val="000000" w:themeColor="text1"/>
        </w:rPr>
        <w:t xml:space="preserve">is </w:t>
      </w:r>
      <w:r w:rsidR="04BED855" w:rsidRPr="001469C6">
        <w:rPr>
          <w:rFonts w:eastAsia="Times New Roman,Times New Roman"/>
          <w:color w:val="000000" w:themeColor="text1"/>
        </w:rPr>
        <w:t>extend</w:t>
      </w:r>
      <w:r w:rsidR="00781506" w:rsidRPr="001469C6">
        <w:rPr>
          <w:rFonts w:eastAsia="Times New Roman,Times New Roman"/>
          <w:color w:val="000000" w:themeColor="text1"/>
        </w:rPr>
        <w:t>ed</w:t>
      </w:r>
      <w:r w:rsidR="04BED855" w:rsidRPr="001469C6">
        <w:rPr>
          <w:rFonts w:eastAsia="Times New Roman,Times New Roman"/>
          <w:color w:val="000000" w:themeColor="text1"/>
        </w:rPr>
        <w:t xml:space="preserve"> into adulthood as part of comprehensive service provision (Frawley and Wilson, 2016). </w:t>
      </w:r>
      <w:r w:rsidR="00781506" w:rsidRPr="001469C6">
        <w:rPr>
          <w:rFonts w:eastAsia="Times New Roman,Times New Roman"/>
          <w:color w:val="000000" w:themeColor="text1"/>
        </w:rPr>
        <w:t>T</w:t>
      </w:r>
      <w:r w:rsidR="04BED855" w:rsidRPr="001469C6">
        <w:rPr>
          <w:rFonts w:eastAsia="Times New Roman,Times New Roman"/>
          <w:color w:val="000000" w:themeColor="text1"/>
        </w:rPr>
        <w:t>his is</w:t>
      </w:r>
      <w:r w:rsidR="00781506" w:rsidRPr="001469C6">
        <w:rPr>
          <w:rFonts w:eastAsia="Times New Roman,Times New Roman"/>
          <w:color w:val="000000" w:themeColor="text1"/>
        </w:rPr>
        <w:t xml:space="preserve"> necessary</w:t>
      </w:r>
      <w:r w:rsidR="04BED855" w:rsidRPr="001469C6">
        <w:rPr>
          <w:rFonts w:eastAsia="Times New Roman,Times New Roman"/>
          <w:color w:val="000000" w:themeColor="text1"/>
        </w:rPr>
        <w:t xml:space="preserve">, given the clear evidence that people with ID are often socially isolated, lacking </w:t>
      </w:r>
      <w:r w:rsidR="04BED855" w:rsidRPr="001469C6">
        <w:rPr>
          <w:rFonts w:eastAsia="Times New Roman,Times New Roman"/>
          <w:color w:val="000000" w:themeColor="text1"/>
        </w:rPr>
        <w:lastRenderedPageBreak/>
        <w:t>friendships and social networks</w:t>
      </w:r>
      <w:r w:rsidR="002B78FE" w:rsidRPr="001469C6">
        <w:rPr>
          <w:rFonts w:eastAsia="Times New Roman,Times New Roman"/>
          <w:color w:val="000000" w:themeColor="text1"/>
        </w:rPr>
        <w:t xml:space="preserve"> and vulnerable to potential exploitation and harm</w:t>
      </w:r>
      <w:r w:rsidR="04BED855" w:rsidRPr="001469C6">
        <w:rPr>
          <w:rFonts w:eastAsia="Times New Roman,Times New Roman"/>
          <w:color w:val="000000" w:themeColor="text1"/>
        </w:rPr>
        <w:t xml:space="preserve"> (Gilmore and Cuskelly, 2014). </w:t>
      </w:r>
      <w:r w:rsidR="00781506" w:rsidRPr="001469C6">
        <w:rPr>
          <w:rFonts w:eastAsia="Times New Roman,Times New Roman"/>
          <w:color w:val="000000" w:themeColor="text1"/>
        </w:rPr>
        <w:t xml:space="preserve">Policy implementation therefore has the potential to influence the opportunities for people with ID to </w:t>
      </w:r>
      <w:r w:rsidR="04BED855" w:rsidRPr="001469C6">
        <w:rPr>
          <w:rFonts w:eastAsia="Times New Roman,Times New Roman"/>
          <w:color w:val="000000" w:themeColor="text1"/>
        </w:rPr>
        <w:t>form meaningful friendships and relationships. Without such opportunities, many will continue to remain unfulfilled in terms of their future relationship hopes and aspirations (Schaafsma et al., 2013).</w:t>
      </w:r>
    </w:p>
    <w:p w14:paraId="096AC9F8" w14:textId="3DED33C2" w:rsidR="00AB7860" w:rsidRPr="001469C6" w:rsidRDefault="04BED855" w:rsidP="00A94AD6">
      <w:pPr>
        <w:spacing w:line="360" w:lineRule="auto"/>
        <w:ind w:firstLine="720"/>
        <w:jc w:val="both"/>
        <w:rPr>
          <w:color w:val="000000" w:themeColor="text1"/>
        </w:rPr>
      </w:pPr>
      <w:r w:rsidRPr="001469C6">
        <w:rPr>
          <w:rFonts w:eastAsia="Times New Roman,Times New Roman"/>
          <w:color w:val="000000" w:themeColor="text1"/>
        </w:rPr>
        <w:t xml:space="preserve">There is </w:t>
      </w:r>
      <w:r w:rsidR="004971A2" w:rsidRPr="001469C6">
        <w:rPr>
          <w:rFonts w:eastAsia="Times New Roman,Times New Roman"/>
          <w:color w:val="000000" w:themeColor="text1"/>
        </w:rPr>
        <w:t xml:space="preserve">a need </w:t>
      </w:r>
      <w:r w:rsidRPr="001469C6">
        <w:rPr>
          <w:rFonts w:eastAsia="Times New Roman,Times New Roman"/>
          <w:color w:val="000000" w:themeColor="text1"/>
        </w:rPr>
        <w:t xml:space="preserve">to develop RSE programmes that integrates </w:t>
      </w:r>
      <w:r w:rsidR="004971A2" w:rsidRPr="001469C6">
        <w:rPr>
          <w:rFonts w:eastAsia="Times New Roman,Times New Roman"/>
          <w:color w:val="000000" w:themeColor="text1"/>
        </w:rPr>
        <w:t>both</w:t>
      </w:r>
      <w:r w:rsidRPr="001469C6">
        <w:rPr>
          <w:rFonts w:eastAsia="Times New Roman,Times New Roman"/>
          <w:color w:val="000000" w:themeColor="text1"/>
        </w:rPr>
        <w:t xml:space="preserve"> the relationship and sexuality aspirations of the individual with ID by providing knowledge, information and creating networks of support (Dukes and McGuire, 2009; Barnard-Brak et al., 2014; Frawley and Bigby, 2014). People with ID usually live in the family home or in supported living settings, often requiring services and supports from education, health and social care services. However, evidence demonstrates that care and support can </w:t>
      </w:r>
      <w:r w:rsidR="004971A2" w:rsidRPr="001469C6">
        <w:rPr>
          <w:rFonts w:eastAsia="Times New Roman,Times New Roman"/>
          <w:color w:val="000000" w:themeColor="text1"/>
        </w:rPr>
        <w:t xml:space="preserve">often </w:t>
      </w:r>
      <w:r w:rsidRPr="001469C6">
        <w:rPr>
          <w:rFonts w:eastAsia="Times New Roman,Times New Roman"/>
          <w:color w:val="000000" w:themeColor="text1"/>
        </w:rPr>
        <w:t xml:space="preserve">be restrictive rather that facilitative (Gardiner and Braddon, 2009). There is a need therefore for practitioners within services and agencies to be self-aware and prepared to challenge prevailing attitudes, assumptions and stereotypes. This is necessary to support them to fully meet the relationship and sexuality needs of people with ID </w:t>
      </w:r>
      <w:r w:rsidR="004971A2" w:rsidRPr="001469C6">
        <w:rPr>
          <w:rFonts w:eastAsia="Times New Roman,Times New Roman"/>
          <w:color w:val="000000" w:themeColor="text1"/>
        </w:rPr>
        <w:t xml:space="preserve">while also </w:t>
      </w:r>
      <w:r w:rsidRPr="001469C6">
        <w:rPr>
          <w:rFonts w:eastAsia="Times New Roman,Times New Roman"/>
          <w:color w:val="000000" w:themeColor="text1"/>
        </w:rPr>
        <w:t>address</w:t>
      </w:r>
      <w:r w:rsidR="004971A2" w:rsidRPr="001469C6">
        <w:rPr>
          <w:rFonts w:eastAsia="Times New Roman,Times New Roman"/>
          <w:color w:val="000000" w:themeColor="text1"/>
        </w:rPr>
        <w:t>ing</w:t>
      </w:r>
      <w:r w:rsidRPr="001469C6">
        <w:rPr>
          <w:rFonts w:eastAsia="Times New Roman,Times New Roman"/>
          <w:color w:val="000000" w:themeColor="text1"/>
        </w:rPr>
        <w:t xml:space="preserve"> the concerns of parents and families</w:t>
      </w:r>
      <w:r w:rsidR="004971A2" w:rsidRPr="001469C6">
        <w:rPr>
          <w:rFonts w:eastAsia="Times New Roman,Times New Roman"/>
          <w:color w:val="000000" w:themeColor="text1"/>
        </w:rPr>
        <w:t xml:space="preserve"> (Brown and McCann 2019)</w:t>
      </w:r>
      <w:r w:rsidRPr="001469C6">
        <w:rPr>
          <w:rFonts w:eastAsia="Times New Roman,Times New Roman"/>
          <w:color w:val="000000" w:themeColor="text1"/>
        </w:rPr>
        <w:t xml:space="preserve">. Therefore, their practice needs to be informed by anti-discriminatory, inclusive, person-centred approaches (Department of Health, 2009; Scottish Government, 2013). </w:t>
      </w:r>
      <w:r w:rsidR="00A94AD6" w:rsidRPr="001469C6">
        <w:rPr>
          <w:rFonts w:eastAsia="Times New Roman,Times New Roman"/>
          <w:color w:val="000000" w:themeColor="text1"/>
        </w:rPr>
        <w:t>F</w:t>
      </w:r>
      <w:r w:rsidR="00AB7860" w:rsidRPr="001469C6">
        <w:rPr>
          <w:rFonts w:eastAsia="Times New Roman,Times New Roman"/>
          <w:color w:val="000000" w:themeColor="text1"/>
        </w:rPr>
        <w:t>amilies are often concerned about the risk of personal safety, abuse, exploitation and harm of their family member with ID, further supporting, not diminishing, the need for education and support. The concerns, however, can lead to over-protection and sometimes excessive control that may inadvertently further limit life opportunities for the person with ID. An essential element of professional practice therefore needs to address concerns regarding protection, safeguarding and capacity to consent to sexual relationships</w:t>
      </w:r>
      <w:r w:rsidR="00A94AD6" w:rsidRPr="001469C6">
        <w:rPr>
          <w:rFonts w:eastAsia="Times New Roman,Times New Roman"/>
          <w:color w:val="000000" w:themeColor="text1"/>
        </w:rPr>
        <w:t xml:space="preserve"> and the positive benefits of participating in RSE programmes</w:t>
      </w:r>
      <w:r w:rsidR="00AB7860" w:rsidRPr="001469C6">
        <w:rPr>
          <w:rFonts w:eastAsia="Times New Roman,Times New Roman"/>
          <w:color w:val="000000" w:themeColor="text1"/>
        </w:rPr>
        <w:t xml:space="preserve"> (Goli et al., 2018). </w:t>
      </w:r>
      <w:r w:rsidR="00A94AD6" w:rsidRPr="001469C6">
        <w:rPr>
          <w:rFonts w:eastAsia="Times New Roman,Times New Roman"/>
          <w:color w:val="000000" w:themeColor="text1"/>
        </w:rPr>
        <w:t xml:space="preserve">This is necessary as </w:t>
      </w:r>
      <w:r w:rsidR="00AB7860" w:rsidRPr="001469C6">
        <w:rPr>
          <w:rFonts w:eastAsia="Times New Roman,Times New Roman"/>
          <w:color w:val="000000" w:themeColor="text1"/>
        </w:rPr>
        <w:t xml:space="preserve">practitioners </w:t>
      </w:r>
      <w:r w:rsidR="002B78FE" w:rsidRPr="001469C6">
        <w:rPr>
          <w:rFonts w:eastAsia="Times New Roman,Times New Roman"/>
          <w:color w:val="000000" w:themeColor="text1"/>
        </w:rPr>
        <w:t xml:space="preserve">delivering RSE programmes </w:t>
      </w:r>
      <w:r w:rsidR="00AB7860" w:rsidRPr="001469C6">
        <w:rPr>
          <w:rFonts w:eastAsia="Times New Roman,Times New Roman"/>
          <w:color w:val="000000" w:themeColor="text1"/>
        </w:rPr>
        <w:t>need to respond to the potentially conflicting tension between the need to protect versus freedom of choice and the right to self-determination (</w:t>
      </w:r>
      <w:r w:rsidR="00AB7860" w:rsidRPr="001469C6">
        <w:rPr>
          <w:color w:val="000000" w:themeColor="text1"/>
        </w:rPr>
        <w:t>Fisher et al., 2016</w:t>
      </w:r>
      <w:r w:rsidR="00AB7860" w:rsidRPr="001469C6">
        <w:rPr>
          <w:rFonts w:eastAsia="Times New Roman,Times New Roman"/>
          <w:color w:val="000000" w:themeColor="text1"/>
        </w:rPr>
        <w:t xml:space="preserve">). </w:t>
      </w:r>
    </w:p>
    <w:p w14:paraId="09EF90CB" w14:textId="5C976E1A" w:rsidR="00A22FB4" w:rsidRPr="001469C6" w:rsidRDefault="04BED855" w:rsidP="00AB7860">
      <w:pPr>
        <w:spacing w:line="360" w:lineRule="auto"/>
        <w:ind w:firstLine="720"/>
        <w:jc w:val="both"/>
        <w:rPr>
          <w:rFonts w:eastAsia="Times New Roman,Times New Roman"/>
          <w:color w:val="000000" w:themeColor="text1"/>
        </w:rPr>
      </w:pPr>
      <w:r w:rsidRPr="001469C6">
        <w:rPr>
          <w:rFonts w:eastAsia="Times New Roman,Times New Roman"/>
          <w:color w:val="000000" w:themeColor="text1"/>
        </w:rPr>
        <w:t>From a practice perspective, practitioners across services and agencies need to be aware that some people with ID will require additional time</w:t>
      </w:r>
      <w:r w:rsidR="00AB7860" w:rsidRPr="001469C6">
        <w:rPr>
          <w:rFonts w:eastAsia="Times New Roman,Times New Roman"/>
          <w:color w:val="000000" w:themeColor="text1"/>
        </w:rPr>
        <w:t xml:space="preserve">, </w:t>
      </w:r>
      <w:r w:rsidRPr="001469C6">
        <w:rPr>
          <w:rFonts w:eastAsia="Times New Roman,Times New Roman"/>
          <w:color w:val="000000" w:themeColor="text1"/>
        </w:rPr>
        <w:t xml:space="preserve">resources </w:t>
      </w:r>
      <w:r w:rsidR="00AB7860" w:rsidRPr="001469C6">
        <w:rPr>
          <w:rFonts w:eastAsia="Times New Roman,Times New Roman"/>
          <w:color w:val="000000" w:themeColor="text1"/>
        </w:rPr>
        <w:t xml:space="preserve">and support </w:t>
      </w:r>
      <w:r w:rsidRPr="001469C6">
        <w:rPr>
          <w:rFonts w:eastAsia="Times New Roman,Times New Roman"/>
          <w:color w:val="000000" w:themeColor="text1"/>
        </w:rPr>
        <w:t xml:space="preserve">to enable their individual relationship and sexuality needs to be comprehensively and accurately </w:t>
      </w:r>
      <w:r w:rsidR="00A94AD6" w:rsidRPr="001469C6">
        <w:rPr>
          <w:rFonts w:eastAsia="Times New Roman,Times New Roman"/>
          <w:color w:val="000000" w:themeColor="text1"/>
        </w:rPr>
        <w:t xml:space="preserve">addressed </w:t>
      </w:r>
      <w:r w:rsidR="002B78FE" w:rsidRPr="001469C6">
        <w:rPr>
          <w:rFonts w:eastAsia="Times New Roman,Times New Roman"/>
          <w:color w:val="000000" w:themeColor="text1"/>
        </w:rPr>
        <w:t>(Finlay et al., 2015)</w:t>
      </w:r>
      <w:r w:rsidRPr="001469C6">
        <w:rPr>
          <w:rFonts w:eastAsia="Times New Roman,Times New Roman"/>
          <w:color w:val="000000" w:themeColor="text1"/>
        </w:rPr>
        <w:t xml:space="preserve">. </w:t>
      </w:r>
      <w:r w:rsidR="00AB7860" w:rsidRPr="001469C6">
        <w:rPr>
          <w:rFonts w:eastAsia="Times New Roman,Times New Roman"/>
          <w:color w:val="000000" w:themeColor="text1"/>
        </w:rPr>
        <w:t xml:space="preserve">By </w:t>
      </w:r>
      <w:r w:rsidR="00A94AD6" w:rsidRPr="001469C6">
        <w:rPr>
          <w:rFonts w:eastAsia="Times New Roman,Times New Roman"/>
          <w:color w:val="000000" w:themeColor="text1"/>
        </w:rPr>
        <w:t xml:space="preserve">responding to </w:t>
      </w:r>
      <w:r w:rsidR="00AB7860" w:rsidRPr="001469C6">
        <w:rPr>
          <w:rFonts w:eastAsia="Times New Roman,Times New Roman"/>
          <w:color w:val="000000" w:themeColor="text1"/>
        </w:rPr>
        <w:t xml:space="preserve">these issues, RSE programme content and delivery </w:t>
      </w:r>
      <w:r w:rsidR="00A94AD6" w:rsidRPr="001469C6">
        <w:rPr>
          <w:rFonts w:eastAsia="Times New Roman,Times New Roman"/>
          <w:color w:val="000000" w:themeColor="text1"/>
        </w:rPr>
        <w:t>should</w:t>
      </w:r>
      <w:r w:rsidR="00AB7860" w:rsidRPr="001469C6">
        <w:rPr>
          <w:rFonts w:eastAsia="Times New Roman,Times New Roman"/>
          <w:color w:val="000000" w:themeColor="text1"/>
        </w:rPr>
        <w:t xml:space="preserve"> be </w:t>
      </w:r>
      <w:r w:rsidRPr="001469C6">
        <w:rPr>
          <w:rFonts w:eastAsia="Times New Roman,Times New Roman"/>
          <w:color w:val="000000" w:themeColor="text1"/>
        </w:rPr>
        <w:t>co-produced and person-centred</w:t>
      </w:r>
      <w:r w:rsidR="00AB7860" w:rsidRPr="001469C6">
        <w:rPr>
          <w:rFonts w:eastAsia="Times New Roman,Times New Roman"/>
          <w:color w:val="000000" w:themeColor="text1"/>
        </w:rPr>
        <w:t xml:space="preserve">, thereby </w:t>
      </w:r>
      <w:r w:rsidR="00AB7860" w:rsidRPr="001469C6">
        <w:rPr>
          <w:rFonts w:eastAsia="Times New Roman,Times New Roman"/>
          <w:color w:val="000000" w:themeColor="text1"/>
        </w:rPr>
        <w:lastRenderedPageBreak/>
        <w:t xml:space="preserve">aiming to situate people with ID at the centre of the process </w:t>
      </w:r>
      <w:r w:rsidRPr="001469C6">
        <w:rPr>
          <w:rFonts w:eastAsia="Times New Roman,Times New Roman"/>
          <w:color w:val="000000" w:themeColor="text1"/>
        </w:rPr>
        <w:t>(Frawley and Bigby, 2014</w:t>
      </w:r>
      <w:r w:rsidR="00AB7860" w:rsidRPr="001469C6">
        <w:rPr>
          <w:rFonts w:eastAsia="Times New Roman,Times New Roman"/>
          <w:color w:val="000000" w:themeColor="text1"/>
        </w:rPr>
        <w:t xml:space="preserve">). </w:t>
      </w:r>
      <w:r w:rsidRPr="001469C6">
        <w:rPr>
          <w:rFonts w:eastAsia="Times New Roman,Times New Roman"/>
          <w:color w:val="000000" w:themeColor="text1"/>
        </w:rPr>
        <w:t>Additionally, practitioners within their day-to-day role</w:t>
      </w:r>
      <w:r w:rsidR="002B0AB1" w:rsidRPr="001469C6">
        <w:rPr>
          <w:rFonts w:eastAsia="Times New Roman,Times New Roman"/>
          <w:color w:val="000000" w:themeColor="text1"/>
        </w:rPr>
        <w:t>s</w:t>
      </w:r>
      <w:r w:rsidRPr="001469C6">
        <w:rPr>
          <w:rFonts w:eastAsia="Times New Roman,Times New Roman"/>
          <w:color w:val="000000" w:themeColor="text1"/>
        </w:rPr>
        <w:t xml:space="preserve">, need to </w:t>
      </w:r>
      <w:r w:rsidR="00AB7860" w:rsidRPr="001469C6">
        <w:rPr>
          <w:rFonts w:eastAsia="Times New Roman,Times New Roman"/>
          <w:color w:val="000000" w:themeColor="text1"/>
        </w:rPr>
        <w:t xml:space="preserve">recognise the relationship and sexuality aspirations of  people with ID and </w:t>
      </w:r>
      <w:r w:rsidRPr="001469C6">
        <w:rPr>
          <w:rFonts w:eastAsia="Times New Roman,Times New Roman"/>
          <w:color w:val="000000" w:themeColor="text1"/>
        </w:rPr>
        <w:t>respond effectively to the</w:t>
      </w:r>
      <w:r w:rsidR="00AB7860" w:rsidRPr="001469C6">
        <w:rPr>
          <w:rFonts w:eastAsia="Times New Roman,Times New Roman"/>
          <w:color w:val="000000" w:themeColor="text1"/>
        </w:rPr>
        <w:t>ir</w:t>
      </w:r>
      <w:r w:rsidRPr="001469C6">
        <w:rPr>
          <w:rFonts w:eastAsia="Times New Roman,Times New Roman"/>
          <w:color w:val="000000" w:themeColor="text1"/>
        </w:rPr>
        <w:t xml:space="preserve"> education and information needs</w:t>
      </w:r>
      <w:r w:rsidR="00AB7860" w:rsidRPr="001469C6">
        <w:rPr>
          <w:rFonts w:eastAsia="Times New Roman,Times New Roman"/>
          <w:color w:val="000000" w:themeColor="text1"/>
        </w:rPr>
        <w:t xml:space="preserve"> (Frawley and Wilson 2016). </w:t>
      </w:r>
      <w:r w:rsidR="00C74E6A" w:rsidRPr="001469C6">
        <w:rPr>
          <w:rFonts w:eastAsia="Times New Roman,Times New Roman"/>
          <w:color w:val="000000" w:themeColor="text1"/>
        </w:rPr>
        <w:t xml:space="preserve">For this to become a reality, it may be necessary for collaborative working between agencies and organisations such as schools, care organisations, day care providers, sexual health services and specialist intellectual disability health services (Dukes and McGuire 2009; Barnard-Brak 2014; Baines et al., </w:t>
      </w:r>
      <w:r w:rsidRPr="001469C6">
        <w:rPr>
          <w:rFonts w:eastAsia="Times New Roman,Times New Roman"/>
          <w:color w:val="000000" w:themeColor="text1"/>
        </w:rPr>
        <w:t xml:space="preserve">2018). Therefore, as part of the service models within schools and day service provision, RSE programmes need to be provided for children, young people and adults with ID by practitioners with the knowledge, skills and confidence to facilitate effective delivery (Garwood and McCabe 2000; Hanass-Hancock et al., 2018). </w:t>
      </w:r>
      <w:r w:rsidR="002B78FE" w:rsidRPr="001469C6">
        <w:rPr>
          <w:rFonts w:eastAsia="Times New Roman,Times New Roman"/>
          <w:color w:val="000000" w:themeColor="text1"/>
        </w:rPr>
        <w:t xml:space="preserve">To address these issues there are </w:t>
      </w:r>
      <w:r w:rsidRPr="001469C6">
        <w:rPr>
          <w:rFonts w:eastAsia="Times New Roman,Times New Roman"/>
          <w:color w:val="000000" w:themeColor="text1"/>
        </w:rPr>
        <w:t>opportunit</w:t>
      </w:r>
      <w:r w:rsidR="002B78FE" w:rsidRPr="001469C6">
        <w:rPr>
          <w:rFonts w:eastAsia="Times New Roman,Times New Roman"/>
          <w:color w:val="000000" w:themeColor="text1"/>
        </w:rPr>
        <w:t>ies</w:t>
      </w:r>
      <w:r w:rsidRPr="001469C6">
        <w:rPr>
          <w:rFonts w:eastAsia="Times New Roman,Times New Roman"/>
          <w:color w:val="000000" w:themeColor="text1"/>
        </w:rPr>
        <w:t xml:space="preserve"> for professional education and continuing professional development (CPD) programmes to integrate relationship and sexuality issues as a core element of the curriculum and staff development </w:t>
      </w:r>
      <w:r w:rsidR="002B78FE" w:rsidRPr="001469C6">
        <w:rPr>
          <w:rFonts w:eastAsia="Times New Roman,Times New Roman"/>
          <w:color w:val="000000" w:themeColor="text1"/>
        </w:rPr>
        <w:t xml:space="preserve">and the role of RSE programmes </w:t>
      </w:r>
      <w:r w:rsidRPr="001469C6">
        <w:rPr>
          <w:rFonts w:eastAsia="Times New Roman,Times New Roman"/>
          <w:color w:val="000000" w:themeColor="text1"/>
        </w:rPr>
        <w:t xml:space="preserve">(McCann and Brown, 2018).  </w:t>
      </w:r>
    </w:p>
    <w:p w14:paraId="34648601" w14:textId="6F5D41CF" w:rsidR="007E3B65" w:rsidRPr="001469C6" w:rsidRDefault="129C89FD" w:rsidP="129C89FD">
      <w:pPr>
        <w:spacing w:line="360" w:lineRule="auto"/>
        <w:jc w:val="both"/>
        <w:rPr>
          <w:rFonts w:eastAsia="Times New Roman,Times New Roman"/>
          <w:color w:val="000000" w:themeColor="text1"/>
        </w:rPr>
      </w:pPr>
      <w:r w:rsidRPr="001469C6">
        <w:rPr>
          <w:rFonts w:eastAsia="Times New Roman,Times New Roman"/>
          <w:b/>
          <w:bCs/>
          <w:i/>
          <w:iCs/>
          <w:color w:val="000000" w:themeColor="text1"/>
        </w:rPr>
        <w:t xml:space="preserve">     </w:t>
      </w:r>
      <w:r w:rsidRPr="001469C6">
        <w:rPr>
          <w:rFonts w:eastAsia="Times New Roman,Times New Roman"/>
          <w:color w:val="000000" w:themeColor="text1"/>
        </w:rPr>
        <w:t xml:space="preserve">       It is clear that some people with ID are sexually active and some wish to be.</w:t>
      </w:r>
      <w:r w:rsidR="003D6C73" w:rsidRPr="001469C6">
        <w:rPr>
          <w:rFonts w:eastAsia="Times New Roman,Times New Roman"/>
          <w:color w:val="000000" w:themeColor="text1"/>
        </w:rPr>
        <w:t xml:space="preserve"> People with ID want access to more information that will enable them to make decisions regarding forming and maintaining relationships and sexual intimacy. Participation in RSE programmes can have positive benefits for people with ID including</w:t>
      </w:r>
      <w:r w:rsidRPr="001469C6">
        <w:rPr>
          <w:rFonts w:eastAsia="Times New Roman,Times New Roman"/>
          <w:color w:val="000000" w:themeColor="text1"/>
        </w:rPr>
        <w:t xml:space="preserve"> </w:t>
      </w:r>
      <w:r w:rsidR="003D6C73" w:rsidRPr="001469C6">
        <w:rPr>
          <w:rFonts w:eastAsia="Times New Roman,Times New Roman"/>
          <w:color w:val="000000" w:themeColor="text1"/>
        </w:rPr>
        <w:t xml:space="preserve">improved decision making, sexual knowledge and safety, self-esteem and rights and responsibilities (Dukes and McGuire, 2009; Gardiner and Braddon, 2009; Garwood and McCabe 2000). </w:t>
      </w:r>
      <w:r w:rsidRPr="001469C6">
        <w:rPr>
          <w:rFonts w:eastAsia="Times New Roman,Times New Roman"/>
          <w:color w:val="000000" w:themeColor="text1"/>
        </w:rPr>
        <w:t xml:space="preserve">This is important, as evidence already exists demonstrating the barriers to accessing appropriate </w:t>
      </w:r>
      <w:r w:rsidR="002B0AB1" w:rsidRPr="001469C6">
        <w:rPr>
          <w:rFonts w:eastAsia="Times New Roman,Times New Roman"/>
          <w:color w:val="000000" w:themeColor="text1"/>
        </w:rPr>
        <w:t xml:space="preserve">information and </w:t>
      </w:r>
      <w:r w:rsidRPr="001469C6">
        <w:rPr>
          <w:rFonts w:eastAsia="Times New Roman,Times New Roman"/>
          <w:color w:val="000000" w:themeColor="text1"/>
        </w:rPr>
        <w:t>healthcare</w:t>
      </w:r>
      <w:r w:rsidR="002B0AB1" w:rsidRPr="001469C6">
        <w:rPr>
          <w:rFonts w:eastAsia="Times New Roman,Times New Roman"/>
          <w:color w:val="000000" w:themeColor="text1"/>
        </w:rPr>
        <w:t xml:space="preserve"> </w:t>
      </w:r>
      <w:r w:rsidRPr="001469C6">
        <w:rPr>
          <w:rFonts w:eastAsia="Times New Roman,Times New Roman"/>
          <w:color w:val="000000" w:themeColor="text1"/>
        </w:rPr>
        <w:t xml:space="preserve">(Whittle and Butler, 2018). Given that concerns regarding HIV, STIs, unintended pregnancies and family planning, these are critical areas that need to be responded to if this population is not to be further disadvantaged. Therefore, there is an opportunity for RSE programmes that fully address sexual health concerns, in a way that is accessible and sensitive to the distinct needs of people with ID. </w:t>
      </w:r>
      <w:r w:rsidR="002B0AB1" w:rsidRPr="001469C6">
        <w:rPr>
          <w:rFonts w:eastAsia="Times New Roman,Times New Roman"/>
          <w:color w:val="000000" w:themeColor="text1"/>
        </w:rPr>
        <w:t xml:space="preserve">RSE programmes therefore </w:t>
      </w:r>
      <w:r w:rsidRPr="001469C6">
        <w:rPr>
          <w:rFonts w:eastAsia="Times New Roman,Times New Roman"/>
          <w:color w:val="000000" w:themeColor="text1"/>
        </w:rPr>
        <w:t xml:space="preserve">need to promote autonomy and </w:t>
      </w:r>
      <w:r w:rsidR="002B0AB1" w:rsidRPr="001469C6">
        <w:rPr>
          <w:rFonts w:eastAsia="Times New Roman,Times New Roman"/>
          <w:color w:val="000000" w:themeColor="text1"/>
        </w:rPr>
        <w:t xml:space="preserve">informed </w:t>
      </w:r>
      <w:r w:rsidRPr="001469C6">
        <w:rPr>
          <w:rFonts w:eastAsia="Times New Roman,Times New Roman"/>
          <w:color w:val="000000" w:themeColor="text1"/>
        </w:rPr>
        <w:t xml:space="preserve">decision making </w:t>
      </w:r>
      <w:r w:rsidR="002B0AB1" w:rsidRPr="001469C6">
        <w:rPr>
          <w:rFonts w:eastAsia="Times New Roman,Times New Roman"/>
          <w:color w:val="000000" w:themeColor="text1"/>
        </w:rPr>
        <w:t xml:space="preserve">and </w:t>
      </w:r>
      <w:r w:rsidRPr="001469C6">
        <w:rPr>
          <w:rFonts w:eastAsia="Times New Roman,Times New Roman"/>
          <w:color w:val="000000" w:themeColor="text1"/>
        </w:rPr>
        <w:t xml:space="preserve">also effectively challenge paternalism, stigma and discrimination, if supporting fulfilling relationships and promoting fully the expression of sexuality to be realized (McCann et al., 2016). </w:t>
      </w:r>
    </w:p>
    <w:p w14:paraId="075B3AC0" w14:textId="77777777" w:rsidR="00AC37D6" w:rsidRPr="001469C6" w:rsidRDefault="00AC37D6" w:rsidP="00B148CC">
      <w:pPr>
        <w:spacing w:line="360" w:lineRule="auto"/>
        <w:jc w:val="both"/>
        <w:rPr>
          <w:rFonts w:eastAsia="Times New Roman,Times New Roman"/>
          <w:b/>
          <w:bCs/>
          <w:i/>
          <w:color w:val="000000" w:themeColor="text1"/>
        </w:rPr>
      </w:pPr>
    </w:p>
    <w:p w14:paraId="1808D921" w14:textId="1A7E5B84" w:rsidR="00EA6516" w:rsidRPr="001469C6" w:rsidRDefault="5E5A6299" w:rsidP="00B148CC">
      <w:pPr>
        <w:spacing w:line="360" w:lineRule="auto"/>
        <w:jc w:val="both"/>
        <w:rPr>
          <w:rFonts w:eastAsia="Times New Roman,Times New Roman"/>
          <w:b/>
          <w:bCs/>
          <w:i/>
          <w:color w:val="000000" w:themeColor="text1"/>
        </w:rPr>
      </w:pPr>
      <w:r w:rsidRPr="001469C6">
        <w:rPr>
          <w:rFonts w:eastAsia="Times New Roman,Times New Roman"/>
          <w:b/>
          <w:bCs/>
          <w:i/>
          <w:color w:val="000000" w:themeColor="text1"/>
        </w:rPr>
        <w:lastRenderedPageBreak/>
        <w:t>Future research directions</w:t>
      </w:r>
    </w:p>
    <w:p w14:paraId="0A69A5DE" w14:textId="079EB12F" w:rsidR="00271E03" w:rsidRPr="001469C6" w:rsidRDefault="04BED855" w:rsidP="04BED855">
      <w:pPr>
        <w:spacing w:line="360" w:lineRule="auto"/>
        <w:jc w:val="both"/>
        <w:rPr>
          <w:rFonts w:eastAsia="Times New Roman,Times New Roman"/>
          <w:color w:val="000000" w:themeColor="text1"/>
        </w:rPr>
      </w:pPr>
      <w:r w:rsidRPr="001469C6">
        <w:rPr>
          <w:rFonts w:eastAsia="Times New Roman,Times New Roman"/>
          <w:color w:val="000000" w:themeColor="text1"/>
        </w:rPr>
        <w:t>This systematic review presents an analysis and synthesis of the existing research evidence presenting the subjective views and experiences of people with ID regarding their participation in RSE programmes. The studies included in this review were undertaken using different research methods including qualitative designs, utilising focus groups and individual interviews. The other studies used quantitative designs, utilising questionnaire and survey methods. One study used a mixed method design. There were no controlled trials or intervention outcome studies. There was no multi-centre, international or longitudinal studies examining the impact and outcome of participating in an RSE programmes. Therefore, it is not possible to determine the extent to which knowledge acquisition has influenced long-term behaviour change, for example, by the establishment of relationships and a reduction in HIV, STIs and unintended pregnancies. Consequently, future research priorities in this area should focus on systematically identifying and evaluating existing RSE programmes to determine a range of key factors including the underpinning theoretical models, programme structure, content and qualitative and quantitative outcome measures (Pound et al., 2017). This is necessary to be able to clearly establish what constitutes the ‘gold standard’ and the long-term effectiveness of RSE programmes for people with ID. There is also scope to undertake research studies that are multi-centred to enable larger samples with a national, international and transcultural focus. By addressing these issues, it will be possible to confirm the effectiveness of a theoretically driven, structured RSE programme that is specific to the distinct needs of people with ID and their families and carers.</w:t>
      </w:r>
    </w:p>
    <w:p w14:paraId="3405C859" w14:textId="60424CFD" w:rsidR="2761FE2E" w:rsidRPr="001469C6" w:rsidRDefault="2761FE2E" w:rsidP="2761FE2E">
      <w:pPr>
        <w:spacing w:line="360" w:lineRule="auto"/>
        <w:jc w:val="both"/>
        <w:rPr>
          <w:rFonts w:eastAsia="Times New Roman,Times New Roman"/>
          <w:b/>
          <w:bCs/>
          <w:i/>
          <w:iCs/>
          <w:color w:val="000000" w:themeColor="text1"/>
        </w:rPr>
      </w:pPr>
    </w:p>
    <w:p w14:paraId="267E8688" w14:textId="7C898F39" w:rsidR="00EA6516" w:rsidRPr="001469C6" w:rsidRDefault="5E5A6299" w:rsidP="00B148CC">
      <w:pPr>
        <w:spacing w:line="360" w:lineRule="auto"/>
        <w:jc w:val="both"/>
        <w:rPr>
          <w:rFonts w:eastAsia="Times New Roman,Times New Roman"/>
          <w:b/>
          <w:bCs/>
          <w:i/>
          <w:color w:val="000000" w:themeColor="text1"/>
        </w:rPr>
      </w:pPr>
      <w:r w:rsidRPr="001469C6">
        <w:rPr>
          <w:rFonts w:eastAsia="Times New Roman,Times New Roman"/>
          <w:b/>
          <w:bCs/>
          <w:i/>
          <w:color w:val="000000" w:themeColor="text1"/>
        </w:rPr>
        <w:t>Strengths and limitations of the review</w:t>
      </w:r>
    </w:p>
    <w:p w14:paraId="2AAD1298" w14:textId="033C3AD6" w:rsidR="0056506B" w:rsidRPr="001469C6" w:rsidRDefault="2761FE2E" w:rsidP="00B148CC">
      <w:pPr>
        <w:spacing w:line="360" w:lineRule="auto"/>
        <w:jc w:val="both"/>
        <w:rPr>
          <w:rFonts w:eastAsia="Times New Roman,Times New Roman"/>
          <w:bCs/>
          <w:color w:val="000000" w:themeColor="text1"/>
        </w:rPr>
      </w:pPr>
      <w:r w:rsidRPr="001469C6">
        <w:rPr>
          <w:rFonts w:eastAsia="Times New Roman,Times New Roman"/>
          <w:color w:val="000000" w:themeColor="text1"/>
        </w:rPr>
        <w:t xml:space="preserve">This review has identified that people with ID are accessing RSE programmes and appear to find them helpful, however, further research is required to investigate the extent to which they impact long-term behaviour change that enables the development of sustainable relationships and reduces the unintended consequences of being sexually active. Further limitations exist due to the quality of some of the study designs and small sample sizes thereby impacting on the ability to apply the findings more widely. </w:t>
      </w:r>
    </w:p>
    <w:p w14:paraId="459DAE14" w14:textId="14F90EE6" w:rsidR="2761FE2E" w:rsidRPr="001469C6" w:rsidRDefault="2761FE2E" w:rsidP="2761FE2E">
      <w:pPr>
        <w:spacing w:line="360" w:lineRule="auto"/>
        <w:jc w:val="both"/>
        <w:rPr>
          <w:rFonts w:eastAsia="Times New Roman,Times New Roman"/>
          <w:b/>
          <w:bCs/>
          <w:color w:val="000000" w:themeColor="text1"/>
        </w:rPr>
      </w:pPr>
    </w:p>
    <w:p w14:paraId="5EFBC414" w14:textId="4CC6AC77" w:rsidR="00EA6516" w:rsidRPr="001469C6" w:rsidRDefault="5E5A6299" w:rsidP="00B148CC">
      <w:pPr>
        <w:spacing w:line="360" w:lineRule="auto"/>
        <w:jc w:val="both"/>
        <w:rPr>
          <w:rFonts w:eastAsia="Times New Roman,Times New Roman"/>
          <w:b/>
          <w:bCs/>
          <w:color w:val="000000" w:themeColor="text1"/>
        </w:rPr>
      </w:pPr>
      <w:r w:rsidRPr="001469C6">
        <w:rPr>
          <w:rFonts w:eastAsia="Times New Roman,Times New Roman"/>
          <w:b/>
          <w:bCs/>
          <w:color w:val="000000" w:themeColor="text1"/>
        </w:rPr>
        <w:t>Conclusion</w:t>
      </w:r>
    </w:p>
    <w:p w14:paraId="1F5DED4F" w14:textId="7ED8F538" w:rsidR="00FD2E0C" w:rsidRPr="001469C6" w:rsidRDefault="2761FE2E" w:rsidP="2761FE2E">
      <w:pPr>
        <w:spacing w:line="360" w:lineRule="auto"/>
        <w:jc w:val="both"/>
        <w:rPr>
          <w:rFonts w:eastAsia="Times New Roman,Times New Roman"/>
          <w:color w:val="000000" w:themeColor="text1"/>
        </w:rPr>
      </w:pPr>
      <w:r w:rsidRPr="001469C6">
        <w:rPr>
          <w:rFonts w:eastAsia="Times New Roman,Times New Roman"/>
          <w:color w:val="000000" w:themeColor="text1"/>
        </w:rPr>
        <w:lastRenderedPageBreak/>
        <w:t>There is well established evidence that some people with ID have limited knowledge and skills regarding relationships and sexuality issues. This impacts upon an individual’s ability to establish or maintain relationships and to access the necessary social networks and supports, potentially leading to social isolation and loneliness. People with ID can experience health concerns such as sexually transmitted infections and other unintended consequences in keeping with the non-ID population. From the available evidence, RSE programmes appear to be useful and acceptable to people with ID. Furthermore, parents and families play an important part in the lives of their family member with ID, and they too have education and support needs that may enhance their understanding and response to their family members expression of sexuality. If the expression of a person’s sexuality is a basic human right for all, any RSE programme needs to be consistently and comprehensively designed, developed and delivered in partnership with people with ID and their parents and families. Further research is required to determine content, accessibility and acceptability and the benefits and long-term outcomes of RSE programmes on the lives of people with ID.</w:t>
      </w:r>
    </w:p>
    <w:p w14:paraId="7B9E27B3" w14:textId="6B5F1763" w:rsidR="00EA6516" w:rsidRPr="001469C6" w:rsidRDefault="00E13E00" w:rsidP="00EC3C20">
      <w:pPr>
        <w:spacing w:line="360" w:lineRule="auto"/>
        <w:jc w:val="both"/>
        <w:rPr>
          <w:rFonts w:eastAsia="Times New Roman,Times New Roman"/>
          <w:b/>
          <w:bCs/>
          <w:color w:val="000000" w:themeColor="text1"/>
        </w:rPr>
      </w:pPr>
      <w:r w:rsidRPr="001469C6">
        <w:rPr>
          <w:rFonts w:eastAsia="Times New Roman,Times New Roman"/>
          <w:b/>
          <w:bCs/>
          <w:color w:val="000000" w:themeColor="text1"/>
        </w:rPr>
        <w:t>Disclosure statement</w:t>
      </w:r>
    </w:p>
    <w:p w14:paraId="7D660891" w14:textId="60ECD93D" w:rsidR="00EA6516" w:rsidRPr="001469C6" w:rsidRDefault="00E13E00" w:rsidP="00EC3C20">
      <w:pPr>
        <w:spacing w:line="360" w:lineRule="auto"/>
        <w:jc w:val="both"/>
        <w:rPr>
          <w:rFonts w:eastAsia="Times New Roman,Times New Roman"/>
          <w:color w:val="000000" w:themeColor="text1"/>
        </w:rPr>
      </w:pPr>
      <w:r w:rsidRPr="001469C6">
        <w:rPr>
          <w:rFonts w:eastAsia="Times New Roman,Times New Roman"/>
          <w:color w:val="000000" w:themeColor="text1"/>
        </w:rPr>
        <w:t>N</w:t>
      </w:r>
      <w:r w:rsidR="5E5A6299" w:rsidRPr="001469C6">
        <w:rPr>
          <w:rFonts w:eastAsia="Times New Roman,Times New Roman"/>
          <w:color w:val="000000" w:themeColor="text1"/>
        </w:rPr>
        <w:t xml:space="preserve">o </w:t>
      </w:r>
      <w:r w:rsidRPr="001469C6">
        <w:rPr>
          <w:rFonts w:eastAsia="Times New Roman,Times New Roman"/>
          <w:color w:val="000000" w:themeColor="text1"/>
        </w:rPr>
        <w:t xml:space="preserve">potential </w:t>
      </w:r>
      <w:r w:rsidR="5E5A6299" w:rsidRPr="001469C6">
        <w:rPr>
          <w:rFonts w:eastAsia="Times New Roman,Times New Roman"/>
          <w:color w:val="000000" w:themeColor="text1"/>
        </w:rPr>
        <w:t>conflict of interest</w:t>
      </w:r>
      <w:r w:rsidRPr="001469C6">
        <w:rPr>
          <w:rFonts w:eastAsia="Times New Roman,Times New Roman"/>
          <w:color w:val="000000" w:themeColor="text1"/>
        </w:rPr>
        <w:t xml:space="preserve"> was reported by the authors.</w:t>
      </w:r>
    </w:p>
    <w:p w14:paraId="7956E1AF" w14:textId="1059585C" w:rsidR="00EC3C20" w:rsidRPr="001469C6" w:rsidRDefault="00EC3C20" w:rsidP="00B148CC">
      <w:pPr>
        <w:spacing w:line="360" w:lineRule="auto"/>
        <w:jc w:val="both"/>
        <w:rPr>
          <w:rFonts w:eastAsia="Times New Roman,Times New Roman"/>
          <w:b/>
          <w:color w:val="000000" w:themeColor="text1"/>
        </w:rPr>
      </w:pPr>
      <w:r w:rsidRPr="001469C6">
        <w:rPr>
          <w:rFonts w:eastAsia="Times New Roman,Times New Roman"/>
          <w:b/>
          <w:color w:val="000000" w:themeColor="text1"/>
        </w:rPr>
        <w:t>Funding</w:t>
      </w:r>
    </w:p>
    <w:p w14:paraId="4E9F89E1" w14:textId="59794904" w:rsidR="00BE4C02" w:rsidRPr="001469C6" w:rsidRDefault="00BE4C02" w:rsidP="00B148CC">
      <w:pPr>
        <w:spacing w:line="360" w:lineRule="auto"/>
        <w:jc w:val="both"/>
        <w:rPr>
          <w:rFonts w:eastAsia="Times New Roman,Times New Roman"/>
          <w:b/>
          <w:bCs/>
          <w:color w:val="000000" w:themeColor="text1"/>
        </w:rPr>
      </w:pPr>
      <w:r w:rsidRPr="001469C6">
        <w:rPr>
          <w:rFonts w:eastAsiaTheme="minorEastAsia"/>
          <w:color w:val="000000" w:themeColor="text1"/>
          <w:lang w:val="en-US"/>
        </w:rPr>
        <w:t>The author(s) received no financial support for the research, authorship and/or publication of this article.</w:t>
      </w:r>
    </w:p>
    <w:p w14:paraId="48E249C2" w14:textId="77777777" w:rsidR="00317068" w:rsidRPr="001469C6" w:rsidRDefault="00317068" w:rsidP="5E5A6299">
      <w:pPr>
        <w:rPr>
          <w:rFonts w:eastAsia="Times New Roman,Times New Roman"/>
          <w:color w:val="000000" w:themeColor="text1"/>
        </w:rPr>
      </w:pPr>
    </w:p>
    <w:p w14:paraId="4E639D55" w14:textId="60206A46" w:rsidR="00EA6516" w:rsidRPr="001469C6" w:rsidRDefault="5E5A6299" w:rsidP="00EC3C20">
      <w:pPr>
        <w:spacing w:line="360" w:lineRule="auto"/>
        <w:rPr>
          <w:rFonts w:eastAsia="Times New Roman,Times New Roman"/>
          <w:b/>
          <w:bCs/>
          <w:color w:val="000000" w:themeColor="text1"/>
        </w:rPr>
      </w:pPr>
      <w:r w:rsidRPr="001469C6">
        <w:rPr>
          <w:rFonts w:eastAsia="Times New Roman,Times New Roman"/>
          <w:b/>
          <w:bCs/>
          <w:color w:val="000000" w:themeColor="text1"/>
        </w:rPr>
        <w:t>References</w:t>
      </w:r>
    </w:p>
    <w:p w14:paraId="379E2F48" w14:textId="6989A233" w:rsidR="000820DC" w:rsidRPr="001469C6" w:rsidRDefault="000820DC" w:rsidP="00EC3C20">
      <w:pPr>
        <w:rPr>
          <w:color w:val="000000" w:themeColor="text1"/>
          <w:lang w:val="en-AU" w:eastAsia="cs-CZ"/>
        </w:rPr>
      </w:pPr>
      <w:r w:rsidRPr="001469C6">
        <w:rPr>
          <w:color w:val="000000" w:themeColor="text1"/>
          <w:lang w:val="en-AU" w:eastAsia="cs-CZ"/>
        </w:rPr>
        <w:t xml:space="preserve">Australian Human Rights Commission (2014) </w:t>
      </w:r>
      <w:r w:rsidRPr="001469C6">
        <w:rPr>
          <w:i/>
          <w:iCs/>
          <w:color w:val="000000" w:themeColor="text1"/>
          <w:lang w:val="en-AU" w:eastAsia="cs-CZ"/>
        </w:rPr>
        <w:t>Face the Facts: Lesbian, gay, bisexual, transgender and intersex people</w:t>
      </w:r>
      <w:r w:rsidRPr="001469C6">
        <w:rPr>
          <w:color w:val="000000" w:themeColor="text1"/>
          <w:lang w:val="en-AU" w:eastAsia="cs-CZ"/>
        </w:rPr>
        <w:t xml:space="preserve">. </w:t>
      </w:r>
      <w:r w:rsidR="00575D15" w:rsidRPr="001469C6">
        <w:rPr>
          <w:color w:val="000000" w:themeColor="text1"/>
          <w:lang w:val="en-AU" w:eastAsia="cs-CZ"/>
        </w:rPr>
        <w:t xml:space="preserve">Sydney: </w:t>
      </w:r>
      <w:r w:rsidRPr="001469C6">
        <w:rPr>
          <w:color w:val="000000" w:themeColor="text1"/>
          <w:lang w:val="en-AU" w:eastAsia="cs-CZ"/>
        </w:rPr>
        <w:t>Australian Human Rights Commission</w:t>
      </w:r>
      <w:r w:rsidR="00575D15" w:rsidRPr="001469C6">
        <w:rPr>
          <w:color w:val="000000" w:themeColor="text1"/>
          <w:lang w:val="en-AU" w:eastAsia="cs-CZ"/>
        </w:rPr>
        <w:t>.</w:t>
      </w:r>
    </w:p>
    <w:p w14:paraId="1D150D9F" w14:textId="4BB84961" w:rsidR="002143C0" w:rsidRPr="001469C6" w:rsidRDefault="002143C0" w:rsidP="000820DC">
      <w:pPr>
        <w:rPr>
          <w:color w:val="000000" w:themeColor="text1"/>
          <w:lang w:val="en-AU" w:eastAsia="cs-CZ"/>
        </w:rPr>
      </w:pPr>
    </w:p>
    <w:p w14:paraId="69C257DD" w14:textId="715EAB2C" w:rsidR="00D867D1" w:rsidRPr="001469C6" w:rsidRDefault="002143C0" w:rsidP="00D867D1">
      <w:pPr>
        <w:rPr>
          <w:color w:val="000000" w:themeColor="text1"/>
          <w:lang w:val="en-AU"/>
        </w:rPr>
      </w:pPr>
      <w:r w:rsidRPr="001469C6">
        <w:rPr>
          <w:rFonts w:eastAsia="Arial"/>
          <w:color w:val="000000" w:themeColor="text1"/>
          <w:lang w:val="en-AU"/>
        </w:rPr>
        <w:t>Bailey</w:t>
      </w:r>
      <w:r w:rsidR="00EC3C20" w:rsidRPr="001469C6">
        <w:rPr>
          <w:rFonts w:eastAsia="Arial"/>
          <w:color w:val="000000" w:themeColor="text1"/>
          <w:lang w:val="en-AU"/>
        </w:rPr>
        <w:t xml:space="preserve"> </w:t>
      </w:r>
      <w:r w:rsidRPr="001469C6">
        <w:rPr>
          <w:rFonts w:eastAsia="Arial"/>
          <w:color w:val="000000" w:themeColor="text1"/>
          <w:lang w:val="en-AU"/>
        </w:rPr>
        <w:t>JV, Murray</w:t>
      </w:r>
      <w:r w:rsidR="00EC3C20" w:rsidRPr="001469C6">
        <w:rPr>
          <w:rFonts w:eastAsia="Arial"/>
          <w:color w:val="000000" w:themeColor="text1"/>
          <w:lang w:val="en-AU"/>
        </w:rPr>
        <w:t xml:space="preserve"> </w:t>
      </w:r>
      <w:r w:rsidRPr="001469C6">
        <w:rPr>
          <w:rFonts w:eastAsia="Arial"/>
          <w:color w:val="000000" w:themeColor="text1"/>
          <w:lang w:val="en-AU"/>
        </w:rPr>
        <w:t>E, Rait</w:t>
      </w:r>
      <w:r w:rsidR="00EC3C20" w:rsidRPr="001469C6">
        <w:rPr>
          <w:rFonts w:eastAsia="Arial"/>
          <w:color w:val="000000" w:themeColor="text1"/>
          <w:lang w:val="en-AU"/>
        </w:rPr>
        <w:t xml:space="preserve"> </w:t>
      </w:r>
      <w:r w:rsidRPr="001469C6">
        <w:rPr>
          <w:rFonts w:eastAsia="Arial"/>
          <w:color w:val="000000" w:themeColor="text1"/>
          <w:lang w:val="en-AU"/>
        </w:rPr>
        <w:t>G,</w:t>
      </w:r>
      <w:r w:rsidR="00EC3C20" w:rsidRPr="001469C6">
        <w:rPr>
          <w:rFonts w:eastAsia="Arial"/>
          <w:color w:val="000000" w:themeColor="text1"/>
          <w:lang w:val="en-AU"/>
        </w:rPr>
        <w:t xml:space="preserve"> et al.</w:t>
      </w:r>
      <w:r w:rsidRPr="001469C6">
        <w:rPr>
          <w:rFonts w:eastAsia="Arial"/>
          <w:color w:val="000000" w:themeColor="text1"/>
          <w:lang w:val="en-AU"/>
        </w:rPr>
        <w:t xml:space="preserve"> (2010)</w:t>
      </w:r>
      <w:r w:rsidR="00EC3C20" w:rsidRPr="001469C6">
        <w:rPr>
          <w:rFonts w:eastAsia="Arial"/>
          <w:color w:val="000000" w:themeColor="text1"/>
          <w:lang w:val="en-AU"/>
        </w:rPr>
        <w:t xml:space="preserve"> </w:t>
      </w:r>
      <w:r w:rsidRPr="001469C6">
        <w:rPr>
          <w:rFonts w:eastAsia="Arial"/>
          <w:color w:val="000000" w:themeColor="text1"/>
          <w:lang w:val="en-AU"/>
        </w:rPr>
        <w:t xml:space="preserve">Interactive computer-based interventions for sexual health promotion. </w:t>
      </w:r>
      <w:r w:rsidRPr="001469C6">
        <w:rPr>
          <w:rFonts w:eastAsia="Arial"/>
          <w:i/>
          <w:color w:val="000000" w:themeColor="text1"/>
          <w:lang w:val="en-AU"/>
        </w:rPr>
        <w:t>Cochrane Database of Systematic Reviews</w:t>
      </w:r>
      <w:r w:rsidRPr="001469C6">
        <w:rPr>
          <w:rFonts w:eastAsia="Arial"/>
          <w:color w:val="000000" w:themeColor="text1"/>
          <w:lang w:val="en-AU"/>
        </w:rPr>
        <w:t xml:space="preserve"> </w:t>
      </w:r>
      <w:r w:rsidR="00D867D1" w:rsidRPr="001469C6">
        <w:rPr>
          <w:color w:val="000000" w:themeColor="text1"/>
          <w:shd w:val="clear" w:color="auto" w:fill="FFFFFF"/>
          <w:lang w:val="en-AU"/>
        </w:rPr>
        <w:t>8;(9):CD006483. doi: 10.1002/14651858.CD006483.pub2.</w:t>
      </w:r>
    </w:p>
    <w:p w14:paraId="77E3E60D" w14:textId="78C385F0" w:rsidR="002143C0" w:rsidRPr="001469C6" w:rsidRDefault="002143C0" w:rsidP="000820DC">
      <w:pPr>
        <w:rPr>
          <w:rFonts w:eastAsia="Arial"/>
          <w:color w:val="000000" w:themeColor="text1"/>
          <w:lang w:val="en-AU"/>
        </w:rPr>
      </w:pPr>
    </w:p>
    <w:p w14:paraId="4F7BDFDA" w14:textId="44CC01D5" w:rsidR="003910E3" w:rsidRPr="001469C6" w:rsidRDefault="003910E3" w:rsidP="000820DC">
      <w:pPr>
        <w:rPr>
          <w:rFonts w:eastAsia="Arial"/>
          <w:color w:val="000000" w:themeColor="text1"/>
          <w:lang w:val="en-AU"/>
        </w:rPr>
      </w:pPr>
      <w:r w:rsidRPr="001469C6">
        <w:rPr>
          <w:color w:val="000000" w:themeColor="text1"/>
          <w:lang w:val="en-AU"/>
        </w:rPr>
        <w:t>Baines</w:t>
      </w:r>
      <w:r w:rsidR="00A16686" w:rsidRPr="001469C6">
        <w:rPr>
          <w:color w:val="000000" w:themeColor="text1"/>
          <w:lang w:val="en-AU"/>
        </w:rPr>
        <w:t xml:space="preserve"> </w:t>
      </w:r>
      <w:r w:rsidRPr="001469C6">
        <w:rPr>
          <w:color w:val="000000" w:themeColor="text1"/>
          <w:lang w:val="en-AU"/>
        </w:rPr>
        <w:t>S, Emerson</w:t>
      </w:r>
      <w:r w:rsidR="00A16686" w:rsidRPr="001469C6">
        <w:rPr>
          <w:color w:val="000000" w:themeColor="text1"/>
          <w:lang w:val="en-AU"/>
        </w:rPr>
        <w:t xml:space="preserve"> </w:t>
      </w:r>
      <w:r w:rsidRPr="001469C6">
        <w:rPr>
          <w:color w:val="000000" w:themeColor="text1"/>
          <w:lang w:val="en-AU"/>
        </w:rPr>
        <w:t>E, Robertson</w:t>
      </w:r>
      <w:r w:rsidR="00A16686" w:rsidRPr="001469C6">
        <w:rPr>
          <w:color w:val="000000" w:themeColor="text1"/>
          <w:lang w:val="en-AU"/>
        </w:rPr>
        <w:t xml:space="preserve"> </w:t>
      </w:r>
      <w:r w:rsidRPr="001469C6">
        <w:rPr>
          <w:color w:val="000000" w:themeColor="text1"/>
          <w:lang w:val="en-AU"/>
        </w:rPr>
        <w:t>J</w:t>
      </w:r>
      <w:r w:rsidR="00A16686" w:rsidRPr="001469C6">
        <w:rPr>
          <w:color w:val="000000" w:themeColor="text1"/>
          <w:lang w:val="en-AU"/>
        </w:rPr>
        <w:t xml:space="preserve">, et al. </w:t>
      </w:r>
      <w:r w:rsidRPr="001469C6">
        <w:rPr>
          <w:color w:val="000000" w:themeColor="text1"/>
          <w:lang w:val="en-AU"/>
        </w:rPr>
        <w:t xml:space="preserve">(2018) Sexual activity and sexual health among adults with and without mild/moderate intellectual disability. </w:t>
      </w:r>
      <w:r w:rsidRPr="001469C6">
        <w:rPr>
          <w:i/>
          <w:iCs/>
          <w:color w:val="000000" w:themeColor="text1"/>
          <w:lang w:val="en-AU"/>
        </w:rPr>
        <w:t>BMC Public Health</w:t>
      </w:r>
      <w:r w:rsidRPr="001469C6">
        <w:rPr>
          <w:color w:val="000000" w:themeColor="text1"/>
          <w:lang w:val="en-AU"/>
        </w:rPr>
        <w:t>, 18:667</w:t>
      </w:r>
    </w:p>
    <w:p w14:paraId="39D48DB5" w14:textId="7667A54F" w:rsidR="003910E3" w:rsidRPr="001469C6" w:rsidRDefault="003910E3" w:rsidP="000820DC">
      <w:pPr>
        <w:rPr>
          <w:color w:val="000000" w:themeColor="text1"/>
          <w:lang w:val="en-AU" w:eastAsia="cs-CZ"/>
        </w:rPr>
      </w:pPr>
    </w:p>
    <w:p w14:paraId="013DAD28" w14:textId="79638E43" w:rsidR="003910E3" w:rsidRPr="001469C6" w:rsidRDefault="003910E3" w:rsidP="000820DC">
      <w:pPr>
        <w:rPr>
          <w:color w:val="000000" w:themeColor="text1"/>
          <w:lang w:val="en-AU" w:eastAsia="cs-CZ"/>
        </w:rPr>
      </w:pPr>
      <w:r w:rsidRPr="001469C6">
        <w:rPr>
          <w:color w:val="000000" w:themeColor="text1"/>
          <w:lang w:val="en-AU"/>
        </w:rPr>
        <w:t>Ballan</w:t>
      </w:r>
      <w:r w:rsidR="00A16686" w:rsidRPr="001469C6">
        <w:rPr>
          <w:color w:val="000000" w:themeColor="text1"/>
          <w:lang w:val="en-AU"/>
        </w:rPr>
        <w:t xml:space="preserve"> </w:t>
      </w:r>
      <w:r w:rsidRPr="001469C6">
        <w:rPr>
          <w:color w:val="000000" w:themeColor="text1"/>
          <w:lang w:val="en-AU"/>
        </w:rPr>
        <w:t>M</w:t>
      </w:r>
      <w:r w:rsidR="00A16686" w:rsidRPr="001469C6">
        <w:rPr>
          <w:color w:val="000000" w:themeColor="text1"/>
          <w:lang w:val="en-AU"/>
        </w:rPr>
        <w:t xml:space="preserve"> </w:t>
      </w:r>
      <w:r w:rsidRPr="001469C6">
        <w:rPr>
          <w:color w:val="000000" w:themeColor="text1"/>
          <w:lang w:val="en-AU"/>
        </w:rPr>
        <w:t>(2012) Parental Perspectives of Communication about Sexuality in Families of Children with Autism Spectrum Disorders.</w:t>
      </w:r>
      <w:r w:rsidRPr="001469C6">
        <w:rPr>
          <w:color w:val="000000" w:themeColor="text1"/>
          <w:shd w:val="clear" w:color="auto" w:fill="FFFFFF"/>
          <w:lang w:val="en-AU"/>
        </w:rPr>
        <w:t xml:space="preserve"> </w:t>
      </w:r>
      <w:r w:rsidRPr="001469C6">
        <w:rPr>
          <w:i/>
          <w:iCs/>
          <w:color w:val="000000" w:themeColor="text1"/>
          <w:shd w:val="clear" w:color="auto" w:fill="FFFFFF"/>
          <w:lang w:val="en-AU"/>
        </w:rPr>
        <w:t>Journal of Autism and Developmental Disorders</w:t>
      </w:r>
      <w:r w:rsidRPr="001469C6">
        <w:rPr>
          <w:color w:val="000000" w:themeColor="text1"/>
          <w:shd w:val="clear" w:color="auto" w:fill="FFFFFF"/>
          <w:lang w:val="en-AU"/>
        </w:rPr>
        <w:t>, 42, 676–684.</w:t>
      </w:r>
    </w:p>
    <w:p w14:paraId="5C54ADD8" w14:textId="77777777" w:rsidR="000820DC" w:rsidRPr="001469C6" w:rsidRDefault="000820DC" w:rsidP="004A29E0">
      <w:pPr>
        <w:rPr>
          <w:color w:val="000000" w:themeColor="text1"/>
          <w:shd w:val="clear" w:color="auto" w:fill="FFFFFF"/>
          <w:lang w:val="en-AU"/>
        </w:rPr>
      </w:pPr>
    </w:p>
    <w:p w14:paraId="065A49DE" w14:textId="32288942"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lastRenderedPageBreak/>
        <w:t>Barnard-Brak</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L, Schmidt M, Chesnut, S</w:t>
      </w:r>
      <w:r w:rsidR="00A16686" w:rsidRPr="001469C6">
        <w:rPr>
          <w:color w:val="000000" w:themeColor="text1"/>
          <w:shd w:val="clear" w:color="auto" w:fill="FFFFFF"/>
          <w:lang w:val="en-AU"/>
        </w:rPr>
        <w:t xml:space="preserve">, et al. </w:t>
      </w:r>
      <w:r w:rsidRPr="001469C6">
        <w:rPr>
          <w:color w:val="000000" w:themeColor="text1"/>
          <w:shd w:val="clear" w:color="auto" w:fill="FFFFFF"/>
          <w:lang w:val="en-AU"/>
        </w:rPr>
        <w:t>(2014) Predictors of access to sex education for children with intellectual disabilities in public schools. </w:t>
      </w:r>
      <w:r w:rsidRPr="001469C6">
        <w:rPr>
          <w:i/>
          <w:iCs/>
          <w:color w:val="000000" w:themeColor="text1"/>
          <w:lang w:val="en-AU"/>
        </w:rPr>
        <w:t>Mental Retardation</w:t>
      </w:r>
      <w:r w:rsidR="00575D15" w:rsidRPr="001469C6">
        <w:rPr>
          <w:color w:val="000000" w:themeColor="text1"/>
          <w:shd w:val="clear" w:color="auto" w:fill="FFFFFF"/>
          <w:lang w:val="en-AU"/>
        </w:rPr>
        <w:t xml:space="preserve"> </w:t>
      </w:r>
      <w:r w:rsidRPr="001469C6">
        <w:rPr>
          <w:iCs/>
          <w:color w:val="000000" w:themeColor="text1"/>
          <w:lang w:val="en-AU"/>
        </w:rPr>
        <w:t>52</w:t>
      </w:r>
      <w:r w:rsidRPr="001469C6">
        <w:rPr>
          <w:color w:val="000000" w:themeColor="text1"/>
          <w:shd w:val="clear" w:color="auto" w:fill="FFFFFF"/>
          <w:lang w:val="en-AU"/>
        </w:rPr>
        <w:t>(2), 85-97.</w:t>
      </w:r>
    </w:p>
    <w:p w14:paraId="6FD7030C" w14:textId="269CE55D" w:rsidR="003910E3" w:rsidRPr="001469C6" w:rsidRDefault="003910E3" w:rsidP="004A29E0">
      <w:pPr>
        <w:rPr>
          <w:color w:val="000000" w:themeColor="text1"/>
          <w:shd w:val="clear" w:color="auto" w:fill="FFFFFF"/>
          <w:lang w:val="en-AU"/>
        </w:rPr>
      </w:pPr>
    </w:p>
    <w:p w14:paraId="6C17D9F4" w14:textId="6A1CBAD8" w:rsidR="003910E3" w:rsidRPr="001469C6" w:rsidRDefault="003910E3" w:rsidP="004A29E0">
      <w:pPr>
        <w:rPr>
          <w:color w:val="000000" w:themeColor="text1"/>
          <w:lang w:val="en-AU"/>
        </w:rPr>
      </w:pPr>
      <w:r w:rsidRPr="001469C6">
        <w:rPr>
          <w:color w:val="000000" w:themeColor="text1"/>
          <w:lang w:val="en-AU"/>
        </w:rPr>
        <w:t>Brown</w:t>
      </w:r>
      <w:r w:rsidR="00A16686" w:rsidRPr="001469C6">
        <w:rPr>
          <w:color w:val="000000" w:themeColor="text1"/>
          <w:lang w:val="en-AU"/>
        </w:rPr>
        <w:t xml:space="preserve"> </w:t>
      </w:r>
      <w:r w:rsidRPr="001469C6">
        <w:rPr>
          <w:color w:val="000000" w:themeColor="text1"/>
          <w:lang w:val="en-AU"/>
        </w:rPr>
        <w:t>M</w:t>
      </w:r>
      <w:r w:rsidR="00A16686" w:rsidRPr="001469C6">
        <w:rPr>
          <w:color w:val="000000" w:themeColor="text1"/>
          <w:lang w:val="en-AU"/>
        </w:rPr>
        <w:t xml:space="preserve"> and</w:t>
      </w:r>
      <w:r w:rsidRPr="001469C6">
        <w:rPr>
          <w:color w:val="000000" w:themeColor="text1"/>
          <w:lang w:val="en-AU"/>
        </w:rPr>
        <w:t xml:space="preserve"> McCann</w:t>
      </w:r>
      <w:r w:rsidR="00A16686" w:rsidRPr="001469C6">
        <w:rPr>
          <w:color w:val="000000" w:themeColor="text1"/>
          <w:lang w:val="en-AU"/>
        </w:rPr>
        <w:t xml:space="preserve"> </w:t>
      </w:r>
      <w:r w:rsidRPr="001469C6">
        <w:rPr>
          <w:color w:val="000000" w:themeColor="text1"/>
          <w:lang w:val="en-AU"/>
        </w:rPr>
        <w:t>E (2018)</w:t>
      </w:r>
      <w:r w:rsidR="00575D15" w:rsidRPr="001469C6">
        <w:rPr>
          <w:color w:val="000000" w:themeColor="text1"/>
          <w:lang w:val="en-AU"/>
        </w:rPr>
        <w:t>.</w:t>
      </w:r>
      <w:r w:rsidRPr="001469C6">
        <w:rPr>
          <w:color w:val="000000" w:themeColor="text1"/>
          <w:lang w:val="en-AU"/>
        </w:rPr>
        <w:t xml:space="preserve"> Sexuality issues and the voices of adults with intellectual disabilities: A systematic review of the literature.</w:t>
      </w:r>
      <w:r w:rsidRPr="001469C6">
        <w:rPr>
          <w:i/>
          <w:color w:val="000000" w:themeColor="text1"/>
          <w:lang w:val="en-AU"/>
        </w:rPr>
        <w:t xml:space="preserve"> </w:t>
      </w:r>
      <w:r w:rsidRPr="001469C6">
        <w:rPr>
          <w:rFonts w:eastAsia="Arial"/>
          <w:i/>
          <w:color w:val="000000" w:themeColor="text1"/>
          <w:lang w:val="en-AU"/>
        </w:rPr>
        <w:t>Research in Developmental Disabilities</w:t>
      </w:r>
      <w:r w:rsidRPr="001469C6">
        <w:rPr>
          <w:color w:val="000000" w:themeColor="text1"/>
          <w:lang w:val="en-AU"/>
        </w:rPr>
        <w:t xml:space="preserve"> 74:124-138.</w:t>
      </w:r>
    </w:p>
    <w:p w14:paraId="6B38EEA5" w14:textId="02282BA7" w:rsidR="004971A2" w:rsidRPr="001469C6" w:rsidRDefault="004971A2" w:rsidP="004A29E0">
      <w:pPr>
        <w:rPr>
          <w:color w:val="000000" w:themeColor="text1"/>
          <w:lang w:val="en-AU"/>
        </w:rPr>
      </w:pPr>
    </w:p>
    <w:p w14:paraId="5A1F54F2" w14:textId="77FB5355" w:rsidR="004971A2" w:rsidRPr="001469C6" w:rsidRDefault="004971A2" w:rsidP="004A29E0">
      <w:pPr>
        <w:rPr>
          <w:color w:val="000000" w:themeColor="text1"/>
          <w:lang w:val="en-AU"/>
        </w:rPr>
      </w:pPr>
      <w:r w:rsidRPr="001469C6">
        <w:rPr>
          <w:color w:val="000000" w:themeColor="text1"/>
          <w:lang w:val="en-AU"/>
        </w:rPr>
        <w:t xml:space="preserve">Brown M and McCann E (2019). The views and experiences of families and direct care support workers regarding the expression of sexuality by adults with intellectual disabilities: A narrative review of the international research evidence. </w:t>
      </w:r>
      <w:r w:rsidRPr="001469C6">
        <w:rPr>
          <w:i/>
          <w:color w:val="000000" w:themeColor="text1"/>
          <w:lang w:val="en-AU"/>
        </w:rPr>
        <w:t xml:space="preserve">Research in Developmental Disabilities </w:t>
      </w:r>
      <w:r w:rsidRPr="001469C6">
        <w:rPr>
          <w:color w:val="000000" w:themeColor="text1"/>
          <w:lang w:val="en-AU"/>
        </w:rPr>
        <w:t>90, 80-91.</w:t>
      </w:r>
    </w:p>
    <w:p w14:paraId="50D073AF" w14:textId="77777777" w:rsidR="004A29E0" w:rsidRPr="001469C6" w:rsidRDefault="004A29E0" w:rsidP="004A29E0">
      <w:pPr>
        <w:rPr>
          <w:color w:val="000000" w:themeColor="text1"/>
          <w:lang w:val="en-AU" w:eastAsia="cs-CZ"/>
        </w:rPr>
      </w:pPr>
    </w:p>
    <w:p w14:paraId="67F2D697" w14:textId="7EA1E198" w:rsidR="004A29E0" w:rsidRPr="001469C6" w:rsidRDefault="004A29E0" w:rsidP="004A29E0">
      <w:pPr>
        <w:rPr>
          <w:color w:val="000000" w:themeColor="text1"/>
          <w:lang w:val="en-AU" w:eastAsia="cs-CZ"/>
        </w:rPr>
      </w:pPr>
      <w:r w:rsidRPr="001469C6">
        <w:rPr>
          <w:color w:val="000000" w:themeColor="text1"/>
          <w:lang w:val="en-AU" w:eastAsia="cs-CZ"/>
        </w:rPr>
        <w:t>Caldwell</w:t>
      </w:r>
      <w:r w:rsidR="00A16686" w:rsidRPr="001469C6">
        <w:rPr>
          <w:color w:val="000000" w:themeColor="text1"/>
          <w:lang w:val="en-AU" w:eastAsia="cs-CZ"/>
        </w:rPr>
        <w:t xml:space="preserve"> </w:t>
      </w:r>
      <w:r w:rsidRPr="001469C6">
        <w:rPr>
          <w:color w:val="000000" w:themeColor="text1"/>
          <w:lang w:val="en-AU" w:eastAsia="cs-CZ"/>
        </w:rPr>
        <w:t>K</w:t>
      </w:r>
      <w:r w:rsidR="00A16686" w:rsidRPr="001469C6">
        <w:rPr>
          <w:color w:val="000000" w:themeColor="text1"/>
          <w:lang w:val="en-AU" w:eastAsia="cs-CZ"/>
        </w:rPr>
        <w:t>,</w:t>
      </w:r>
      <w:r w:rsidRPr="001469C6">
        <w:rPr>
          <w:color w:val="000000" w:themeColor="text1"/>
          <w:lang w:val="en-AU" w:eastAsia="cs-CZ"/>
        </w:rPr>
        <w:t xml:space="preserve"> Henshaw</w:t>
      </w:r>
      <w:r w:rsidR="00A16686" w:rsidRPr="001469C6">
        <w:rPr>
          <w:color w:val="000000" w:themeColor="text1"/>
          <w:lang w:val="en-AU" w:eastAsia="cs-CZ"/>
        </w:rPr>
        <w:t xml:space="preserve"> </w:t>
      </w:r>
      <w:r w:rsidRPr="001469C6">
        <w:rPr>
          <w:color w:val="000000" w:themeColor="text1"/>
          <w:lang w:val="en-AU" w:eastAsia="cs-CZ"/>
        </w:rPr>
        <w:t>I</w:t>
      </w:r>
      <w:r w:rsidR="00A16686" w:rsidRPr="001469C6">
        <w:rPr>
          <w:color w:val="000000" w:themeColor="text1"/>
          <w:lang w:val="en-AU" w:eastAsia="cs-CZ"/>
        </w:rPr>
        <w:t xml:space="preserve"> and</w:t>
      </w:r>
      <w:r w:rsidRPr="001469C6">
        <w:rPr>
          <w:color w:val="000000" w:themeColor="text1"/>
          <w:lang w:val="en-AU" w:eastAsia="cs-CZ"/>
        </w:rPr>
        <w:t xml:space="preserve"> Taylor</w:t>
      </w:r>
      <w:r w:rsidR="00A16686" w:rsidRPr="001469C6">
        <w:rPr>
          <w:color w:val="000000" w:themeColor="text1"/>
          <w:lang w:val="en-AU" w:eastAsia="cs-CZ"/>
        </w:rPr>
        <w:t xml:space="preserve"> </w:t>
      </w:r>
      <w:r w:rsidRPr="001469C6">
        <w:rPr>
          <w:color w:val="000000" w:themeColor="text1"/>
          <w:lang w:val="en-AU" w:eastAsia="cs-CZ"/>
        </w:rPr>
        <w:t xml:space="preserve">G (2011) Developing a framework for critiquing health research: An early evaluation. </w:t>
      </w:r>
      <w:r w:rsidRPr="001469C6">
        <w:rPr>
          <w:i/>
          <w:iCs/>
          <w:color w:val="000000" w:themeColor="text1"/>
          <w:lang w:val="en-AU" w:eastAsia="cs-CZ"/>
        </w:rPr>
        <w:t>Nurse Education Today</w:t>
      </w:r>
      <w:r w:rsidRPr="001469C6">
        <w:rPr>
          <w:color w:val="000000" w:themeColor="text1"/>
          <w:lang w:val="en-AU" w:eastAsia="cs-CZ"/>
        </w:rPr>
        <w:t xml:space="preserve"> </w:t>
      </w:r>
      <w:r w:rsidRPr="001469C6">
        <w:rPr>
          <w:bCs/>
          <w:color w:val="000000" w:themeColor="text1"/>
          <w:lang w:val="en-AU" w:eastAsia="cs-CZ"/>
        </w:rPr>
        <w:t>31</w:t>
      </w:r>
      <w:r w:rsidRPr="001469C6">
        <w:rPr>
          <w:color w:val="000000" w:themeColor="text1"/>
          <w:lang w:val="en-AU" w:eastAsia="cs-CZ"/>
        </w:rPr>
        <w:t>(8), 1-7.</w:t>
      </w:r>
    </w:p>
    <w:p w14:paraId="61C5E4CE" w14:textId="7FE7A553" w:rsidR="003910E3" w:rsidRPr="001469C6" w:rsidRDefault="003910E3" w:rsidP="004A29E0">
      <w:pPr>
        <w:rPr>
          <w:color w:val="000000" w:themeColor="text1"/>
          <w:lang w:val="en-AU" w:eastAsia="cs-CZ"/>
        </w:rPr>
      </w:pPr>
    </w:p>
    <w:p w14:paraId="74BE4FF8" w14:textId="514CC0EE" w:rsidR="003910E3" w:rsidRPr="001469C6" w:rsidRDefault="003910E3" w:rsidP="004A29E0">
      <w:pPr>
        <w:rPr>
          <w:color w:val="000000" w:themeColor="text1"/>
          <w:lang w:val="en-AU" w:eastAsia="cs-CZ"/>
        </w:rPr>
      </w:pPr>
      <w:r w:rsidRPr="001469C6">
        <w:rPr>
          <w:color w:val="000000" w:themeColor="text1"/>
          <w:lang w:val="en-AU"/>
        </w:rPr>
        <w:t>Conder</w:t>
      </w:r>
      <w:r w:rsidR="00A16686" w:rsidRPr="001469C6">
        <w:rPr>
          <w:color w:val="000000" w:themeColor="text1"/>
          <w:lang w:val="en-AU"/>
        </w:rPr>
        <w:t xml:space="preserve"> </w:t>
      </w:r>
      <w:r w:rsidR="002C64F4" w:rsidRPr="001469C6">
        <w:rPr>
          <w:color w:val="000000" w:themeColor="text1"/>
          <w:lang w:val="en-AU"/>
        </w:rPr>
        <w:t xml:space="preserve">JA, Mirfin </w:t>
      </w:r>
      <w:r w:rsidRPr="001469C6">
        <w:rPr>
          <w:color w:val="000000" w:themeColor="text1"/>
          <w:lang w:val="en-AU"/>
        </w:rPr>
        <w:t>Veitch</w:t>
      </w:r>
      <w:r w:rsidR="00A16686" w:rsidRPr="001469C6">
        <w:rPr>
          <w:color w:val="000000" w:themeColor="text1"/>
          <w:lang w:val="en-AU"/>
        </w:rPr>
        <w:t xml:space="preserve"> </w:t>
      </w:r>
      <w:r w:rsidRPr="001469C6">
        <w:rPr>
          <w:color w:val="000000" w:themeColor="text1"/>
          <w:lang w:val="en-AU"/>
        </w:rPr>
        <w:t xml:space="preserve">BF </w:t>
      </w:r>
      <w:r w:rsidR="00A16686" w:rsidRPr="001469C6">
        <w:rPr>
          <w:color w:val="000000" w:themeColor="text1"/>
          <w:lang w:val="en-AU"/>
        </w:rPr>
        <w:t>and</w:t>
      </w:r>
      <w:r w:rsidRPr="001469C6">
        <w:rPr>
          <w:color w:val="000000" w:themeColor="text1"/>
          <w:lang w:val="en-AU"/>
        </w:rPr>
        <w:t xml:space="preserve"> Gates S (2015) Risk and Resilience Factors in the Mental Health and Well‐Being of Women with Intellectual Disability. </w:t>
      </w:r>
      <w:r w:rsidRPr="001469C6">
        <w:rPr>
          <w:i/>
          <w:iCs/>
          <w:color w:val="000000" w:themeColor="text1"/>
          <w:lang w:val="en-AU"/>
        </w:rPr>
        <w:t>Journal of Applied Research in Intellectual Disabilities</w:t>
      </w:r>
      <w:r w:rsidR="00D75D01" w:rsidRPr="001469C6">
        <w:rPr>
          <w:color w:val="000000" w:themeColor="text1"/>
          <w:lang w:val="en-AU"/>
        </w:rPr>
        <w:t xml:space="preserve"> </w:t>
      </w:r>
      <w:r w:rsidRPr="001469C6">
        <w:rPr>
          <w:i/>
          <w:iCs/>
          <w:color w:val="000000" w:themeColor="text1"/>
          <w:lang w:val="en-AU"/>
        </w:rPr>
        <w:t>28</w:t>
      </w:r>
      <w:r w:rsidRPr="001469C6">
        <w:rPr>
          <w:color w:val="000000" w:themeColor="text1"/>
          <w:lang w:val="en-AU"/>
        </w:rPr>
        <w:t>(6), 572-583.</w:t>
      </w:r>
    </w:p>
    <w:p w14:paraId="4DD133AD" w14:textId="77777777" w:rsidR="004A29E0" w:rsidRPr="001469C6" w:rsidRDefault="004A29E0" w:rsidP="004A29E0">
      <w:pPr>
        <w:rPr>
          <w:rFonts w:eastAsia="Times,Times New Roman"/>
          <w:color w:val="000000" w:themeColor="text1"/>
          <w:lang w:val="en-AU" w:eastAsia="cs-CZ"/>
        </w:rPr>
      </w:pPr>
    </w:p>
    <w:p w14:paraId="256A6944" w14:textId="077C4AC5" w:rsidR="002C64F4" w:rsidRPr="001469C6" w:rsidRDefault="004A29E0" w:rsidP="002C64F4">
      <w:pPr>
        <w:rPr>
          <w:color w:val="000000" w:themeColor="text1"/>
          <w:lang w:val="en-US"/>
        </w:rPr>
      </w:pPr>
      <w:r w:rsidRPr="001469C6">
        <w:rPr>
          <w:rFonts w:eastAsia="Times,Times New Roman"/>
          <w:color w:val="000000" w:themeColor="text1"/>
          <w:lang w:val="en-AU" w:eastAsia="cs-CZ"/>
        </w:rPr>
        <w:t>Critical Appraisal Skills Programme (20</w:t>
      </w:r>
      <w:r w:rsidR="002C64F4" w:rsidRPr="001469C6">
        <w:rPr>
          <w:rFonts w:eastAsia="Times,Times New Roman"/>
          <w:color w:val="000000" w:themeColor="text1"/>
          <w:lang w:val="en-AU" w:eastAsia="cs-CZ"/>
        </w:rPr>
        <w:t>18</w:t>
      </w:r>
      <w:r w:rsidRPr="001469C6">
        <w:rPr>
          <w:rFonts w:eastAsia="Times,Times New Roman"/>
          <w:color w:val="000000" w:themeColor="text1"/>
          <w:lang w:val="en-AU" w:eastAsia="cs-CZ"/>
        </w:rPr>
        <w:t xml:space="preserve">) </w:t>
      </w:r>
      <w:r w:rsidR="002C64F4" w:rsidRPr="001469C6">
        <w:rPr>
          <w:color w:val="000000" w:themeColor="text1"/>
          <w:lang w:val="en-US"/>
        </w:rPr>
        <w:t xml:space="preserve">CASP Qualitative Checklist. Available at: </w:t>
      </w:r>
      <w:hyperlink r:id="rId8" w:history="1">
        <w:r w:rsidR="002C64F4" w:rsidRPr="001469C6">
          <w:rPr>
            <w:rStyle w:val="Hyperlink"/>
            <w:color w:val="000000" w:themeColor="text1"/>
            <w:lang w:val="en-US"/>
          </w:rPr>
          <w:t>https://casp-uk.net/wp-content/uploads/2018/01/CASP-Qualitative-Checklist-2018.pdf</w:t>
        </w:r>
      </w:hyperlink>
      <w:r w:rsidR="002C64F4" w:rsidRPr="001469C6">
        <w:rPr>
          <w:color w:val="000000" w:themeColor="text1"/>
          <w:lang w:val="en-US"/>
        </w:rPr>
        <w:t xml:space="preserve"> Accessed: 15 March 2019</w:t>
      </w:r>
    </w:p>
    <w:p w14:paraId="6DB85554" w14:textId="47BC732A" w:rsidR="004A29E0" w:rsidRPr="001469C6" w:rsidRDefault="004A29E0" w:rsidP="004A29E0">
      <w:pPr>
        <w:rPr>
          <w:rFonts w:eastAsia="Times,Times New Roman"/>
          <w:color w:val="000000" w:themeColor="text1"/>
          <w:lang w:val="en-AU" w:eastAsia="cs-CZ"/>
        </w:rPr>
      </w:pPr>
    </w:p>
    <w:p w14:paraId="021D930D" w14:textId="1C98777C" w:rsidR="00AD28D7" w:rsidRPr="001469C6" w:rsidRDefault="129C89FD" w:rsidP="004A29E0">
      <w:pPr>
        <w:rPr>
          <w:rFonts w:eastAsia="Times,Times New Roman"/>
          <w:color w:val="000000" w:themeColor="text1"/>
          <w:lang w:val="en-AU" w:eastAsia="cs-CZ"/>
        </w:rPr>
      </w:pPr>
      <w:r w:rsidRPr="001469C6">
        <w:rPr>
          <w:rFonts w:eastAsia="Times,Times New Roman"/>
          <w:color w:val="000000" w:themeColor="text1"/>
          <w:lang w:val="en-AU" w:eastAsia="cs-CZ"/>
        </w:rPr>
        <w:t xml:space="preserve">Department of Education (2018) </w:t>
      </w:r>
      <w:r w:rsidRPr="001469C6">
        <w:rPr>
          <w:rFonts w:eastAsia="Times,Times New Roman"/>
          <w:i/>
          <w:iCs/>
          <w:color w:val="000000" w:themeColor="text1"/>
          <w:lang w:val="en-AU" w:eastAsia="cs-CZ"/>
        </w:rPr>
        <w:t>Relationships Education, Relationships and Sex Education (RSE) and Health Education: Guidance for governing bodies, proprietors, head teachers, principals, senior leadership teams, teachers.</w:t>
      </w:r>
      <w:r w:rsidRPr="001469C6">
        <w:rPr>
          <w:rFonts w:eastAsia="Times,Times New Roman"/>
          <w:color w:val="000000" w:themeColor="text1"/>
          <w:lang w:val="en-AU" w:eastAsia="cs-CZ"/>
        </w:rPr>
        <w:t xml:space="preserve"> London: HMSO.</w:t>
      </w:r>
    </w:p>
    <w:p w14:paraId="2CBD8F59" w14:textId="202C9A74" w:rsidR="000820DC" w:rsidRPr="001469C6" w:rsidRDefault="129C89FD" w:rsidP="00001A5B">
      <w:pPr>
        <w:spacing w:before="100" w:beforeAutospacing="1" w:after="100" w:afterAutospacing="1"/>
        <w:rPr>
          <w:color w:val="000000" w:themeColor="text1"/>
          <w:lang w:val="en-AU"/>
        </w:rPr>
      </w:pPr>
      <w:r w:rsidRPr="001469C6">
        <w:rPr>
          <w:color w:val="000000" w:themeColor="text1"/>
          <w:lang w:val="en-AU"/>
        </w:rPr>
        <w:t xml:space="preserve">Department of Health (2009) </w:t>
      </w:r>
      <w:r w:rsidRPr="001469C6">
        <w:rPr>
          <w:i/>
          <w:iCs/>
          <w:color w:val="000000" w:themeColor="text1"/>
          <w:lang w:val="en-AU"/>
        </w:rPr>
        <w:t xml:space="preserve">Valuing People Now: The Delivery Plan: Making it happen for everyone. </w:t>
      </w:r>
      <w:r w:rsidRPr="001469C6">
        <w:rPr>
          <w:color w:val="000000" w:themeColor="text1"/>
          <w:lang w:val="en-AU"/>
        </w:rPr>
        <w:t>London: HMSO.</w:t>
      </w:r>
    </w:p>
    <w:p w14:paraId="7CFB70EE" w14:textId="0F360DFF" w:rsidR="129C89FD" w:rsidRPr="001469C6" w:rsidRDefault="129C89FD" w:rsidP="129C89FD">
      <w:pPr>
        <w:rPr>
          <w:color w:val="000000" w:themeColor="text1"/>
          <w:lang w:val="en-AU"/>
        </w:rPr>
      </w:pPr>
    </w:p>
    <w:p w14:paraId="55281874" w14:textId="6A2E15C7" w:rsidR="000820DC" w:rsidRPr="001469C6" w:rsidRDefault="000820DC" w:rsidP="000820DC">
      <w:pPr>
        <w:rPr>
          <w:color w:val="000000" w:themeColor="text1"/>
          <w:lang w:val="en-AU"/>
        </w:rPr>
      </w:pPr>
      <w:r w:rsidRPr="001469C6">
        <w:rPr>
          <w:color w:val="000000" w:themeColor="text1"/>
          <w:lang w:val="en-AU"/>
        </w:rPr>
        <w:t>Department of Health</w:t>
      </w:r>
      <w:r w:rsidR="002D3932" w:rsidRPr="001469C6">
        <w:rPr>
          <w:color w:val="000000" w:themeColor="text1"/>
          <w:lang w:val="en-AU"/>
        </w:rPr>
        <w:t xml:space="preserve"> (</w:t>
      </w:r>
      <w:r w:rsidRPr="001469C6">
        <w:rPr>
          <w:color w:val="000000" w:themeColor="text1"/>
          <w:lang w:val="en-AU"/>
        </w:rPr>
        <w:t>2013</w:t>
      </w:r>
      <w:r w:rsidR="002D3932" w:rsidRPr="001469C6">
        <w:rPr>
          <w:color w:val="000000" w:themeColor="text1"/>
          <w:lang w:val="en-AU"/>
        </w:rPr>
        <w:t>)</w:t>
      </w:r>
      <w:r w:rsidRPr="001469C6">
        <w:rPr>
          <w:color w:val="000000" w:themeColor="text1"/>
          <w:lang w:val="en-AU"/>
        </w:rPr>
        <w:t xml:space="preserve"> </w:t>
      </w:r>
      <w:r w:rsidRPr="001469C6">
        <w:rPr>
          <w:i/>
          <w:iCs/>
          <w:color w:val="000000" w:themeColor="text1"/>
          <w:lang w:val="en-AU"/>
        </w:rPr>
        <w:t>Healthy Ireland: A framework for improved health and well-being 2013-2025</w:t>
      </w:r>
      <w:r w:rsidRPr="001469C6">
        <w:rPr>
          <w:color w:val="000000" w:themeColor="text1"/>
          <w:lang w:val="en-AU"/>
        </w:rPr>
        <w:t xml:space="preserve">. </w:t>
      </w:r>
      <w:r w:rsidR="00575D15" w:rsidRPr="001469C6">
        <w:rPr>
          <w:color w:val="000000" w:themeColor="text1"/>
          <w:lang w:val="en-AU"/>
        </w:rPr>
        <w:t xml:space="preserve">Dublin: </w:t>
      </w:r>
      <w:r w:rsidRPr="001469C6">
        <w:rPr>
          <w:color w:val="000000" w:themeColor="text1"/>
          <w:lang w:val="en-AU"/>
        </w:rPr>
        <w:t>Department of Health</w:t>
      </w:r>
      <w:r w:rsidR="00575D15" w:rsidRPr="001469C6">
        <w:rPr>
          <w:color w:val="000000" w:themeColor="text1"/>
          <w:lang w:val="en-AU"/>
        </w:rPr>
        <w:t>.</w:t>
      </w:r>
    </w:p>
    <w:p w14:paraId="53AE5D6B" w14:textId="77777777" w:rsidR="004A29E0" w:rsidRPr="001469C6" w:rsidRDefault="004A29E0" w:rsidP="004A29E0">
      <w:pPr>
        <w:rPr>
          <w:color w:val="000000" w:themeColor="text1"/>
          <w:lang w:val="en-AU" w:eastAsia="cs-CZ"/>
        </w:rPr>
      </w:pPr>
    </w:p>
    <w:p w14:paraId="6342ACE8" w14:textId="29C0E065"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t>Dukes</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 xml:space="preserve">E </w:t>
      </w:r>
      <w:r w:rsidR="00A16686" w:rsidRPr="001469C6">
        <w:rPr>
          <w:color w:val="000000" w:themeColor="text1"/>
          <w:shd w:val="clear" w:color="auto" w:fill="FFFFFF"/>
          <w:lang w:val="en-AU"/>
        </w:rPr>
        <w:t>and</w:t>
      </w:r>
      <w:r w:rsidRPr="001469C6">
        <w:rPr>
          <w:color w:val="000000" w:themeColor="text1"/>
          <w:shd w:val="clear" w:color="auto" w:fill="FFFFFF"/>
          <w:lang w:val="en-AU"/>
        </w:rPr>
        <w:t xml:space="preserve"> McGuire</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B</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E (2009) Enhancing capacity to make sexuality‐related decisions in people with an intellectual disability. </w:t>
      </w:r>
      <w:r w:rsidRPr="001469C6">
        <w:rPr>
          <w:i/>
          <w:iCs/>
          <w:color w:val="000000" w:themeColor="text1"/>
          <w:lang w:val="en-AU"/>
        </w:rPr>
        <w:t>Journal of Intellectual Disability Research</w:t>
      </w:r>
      <w:r w:rsidRPr="001469C6">
        <w:rPr>
          <w:color w:val="000000" w:themeColor="text1"/>
          <w:shd w:val="clear" w:color="auto" w:fill="FFFFFF"/>
          <w:lang w:val="en-AU"/>
        </w:rPr>
        <w:t>, </w:t>
      </w:r>
      <w:r w:rsidRPr="001469C6">
        <w:rPr>
          <w:i/>
          <w:iCs/>
          <w:color w:val="000000" w:themeColor="text1"/>
          <w:lang w:val="en-AU"/>
        </w:rPr>
        <w:t>53</w:t>
      </w:r>
      <w:r w:rsidRPr="001469C6">
        <w:rPr>
          <w:color w:val="000000" w:themeColor="text1"/>
          <w:shd w:val="clear" w:color="auto" w:fill="FFFFFF"/>
          <w:lang w:val="en-AU"/>
        </w:rPr>
        <w:t>(8), 727-734.</w:t>
      </w:r>
    </w:p>
    <w:p w14:paraId="0B984C1B" w14:textId="6CAC6C84" w:rsidR="003910E3" w:rsidRPr="001469C6" w:rsidRDefault="003910E3" w:rsidP="004A29E0">
      <w:pPr>
        <w:rPr>
          <w:color w:val="000000" w:themeColor="text1"/>
          <w:shd w:val="clear" w:color="auto" w:fill="FFFFFF"/>
          <w:lang w:val="en-AU"/>
        </w:rPr>
      </w:pPr>
    </w:p>
    <w:p w14:paraId="2DCBF373" w14:textId="676D51F7" w:rsidR="003910E3" w:rsidRPr="001469C6" w:rsidRDefault="003910E3" w:rsidP="004A29E0">
      <w:pPr>
        <w:rPr>
          <w:color w:val="000000" w:themeColor="text1"/>
          <w:lang w:val="en-AU"/>
        </w:rPr>
      </w:pPr>
      <w:r w:rsidRPr="001469C6">
        <w:rPr>
          <w:color w:val="000000" w:themeColor="text1"/>
          <w:lang w:val="en-AU"/>
        </w:rPr>
        <w:t xml:space="preserve">Family Planning Association (2006) </w:t>
      </w:r>
      <w:r w:rsidRPr="001469C6">
        <w:rPr>
          <w:i/>
          <w:color w:val="000000" w:themeColor="text1"/>
          <w:lang w:val="en-AU"/>
        </w:rPr>
        <w:t>Out of the shadows: A report of the sexual health and well-being of people with learning disabilities in Northern Ireland.</w:t>
      </w:r>
      <w:r w:rsidRPr="001469C6">
        <w:rPr>
          <w:color w:val="000000" w:themeColor="text1"/>
          <w:lang w:val="en-AU"/>
        </w:rPr>
        <w:t xml:space="preserve"> London: Family Planning Association.</w:t>
      </w:r>
    </w:p>
    <w:p w14:paraId="0FF034B9" w14:textId="77777777" w:rsidR="004A29E0" w:rsidRPr="001469C6" w:rsidRDefault="004A29E0" w:rsidP="004A29E0">
      <w:pPr>
        <w:rPr>
          <w:color w:val="000000" w:themeColor="text1"/>
          <w:lang w:val="en-AU" w:eastAsia="cs-CZ"/>
        </w:rPr>
      </w:pPr>
    </w:p>
    <w:p w14:paraId="2067C967" w14:textId="5AA6C67B"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t>Finlay</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W M L, Rohleder P, Taylor</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N</w:t>
      </w:r>
      <w:r w:rsidR="00A16686" w:rsidRPr="001469C6">
        <w:rPr>
          <w:color w:val="000000" w:themeColor="text1"/>
          <w:shd w:val="clear" w:color="auto" w:fill="FFFFFF"/>
          <w:lang w:val="en-AU"/>
        </w:rPr>
        <w:t xml:space="preserve">, et al. </w:t>
      </w:r>
      <w:r w:rsidRPr="001469C6">
        <w:rPr>
          <w:color w:val="000000" w:themeColor="text1"/>
          <w:shd w:val="clear" w:color="auto" w:fill="FFFFFF"/>
          <w:lang w:val="en-AU"/>
        </w:rPr>
        <w:t>(2015) ‘Understanding’as a practical issue in sexual health education for people with intellectual disabilities: A study using two qualitative methods. </w:t>
      </w:r>
      <w:r w:rsidRPr="001469C6">
        <w:rPr>
          <w:i/>
          <w:iCs/>
          <w:color w:val="000000" w:themeColor="text1"/>
          <w:lang w:val="en-AU"/>
        </w:rPr>
        <w:t>Health Psychology</w:t>
      </w:r>
      <w:r w:rsidRPr="001469C6">
        <w:rPr>
          <w:color w:val="000000" w:themeColor="text1"/>
          <w:shd w:val="clear" w:color="auto" w:fill="FFFFFF"/>
          <w:lang w:val="en-AU"/>
        </w:rPr>
        <w:t>, </w:t>
      </w:r>
      <w:r w:rsidRPr="001469C6">
        <w:rPr>
          <w:i/>
          <w:iCs/>
          <w:color w:val="000000" w:themeColor="text1"/>
          <w:lang w:val="en-AU"/>
        </w:rPr>
        <w:t>34</w:t>
      </w:r>
      <w:r w:rsidRPr="001469C6">
        <w:rPr>
          <w:color w:val="000000" w:themeColor="text1"/>
          <w:shd w:val="clear" w:color="auto" w:fill="FFFFFF"/>
          <w:lang w:val="en-AU"/>
        </w:rPr>
        <w:t>(4), 328.</w:t>
      </w:r>
    </w:p>
    <w:p w14:paraId="2B5F8BD9" w14:textId="0B84D283" w:rsidR="003910E3" w:rsidRPr="001469C6" w:rsidRDefault="003910E3" w:rsidP="004A29E0">
      <w:pPr>
        <w:rPr>
          <w:color w:val="000000" w:themeColor="text1"/>
          <w:shd w:val="clear" w:color="auto" w:fill="FFFFFF"/>
          <w:lang w:val="en-AU"/>
        </w:rPr>
      </w:pPr>
    </w:p>
    <w:p w14:paraId="018C946E" w14:textId="4ACE3E9A" w:rsidR="003910E3" w:rsidRPr="001469C6" w:rsidRDefault="003910E3" w:rsidP="004A29E0">
      <w:pPr>
        <w:rPr>
          <w:color w:val="000000" w:themeColor="text1"/>
          <w:lang w:val="en-AU"/>
        </w:rPr>
      </w:pPr>
      <w:r w:rsidRPr="001469C6">
        <w:rPr>
          <w:color w:val="000000" w:themeColor="text1"/>
          <w:lang w:val="en-AU"/>
        </w:rPr>
        <w:t>Fisher</w:t>
      </w:r>
      <w:r w:rsidR="00A16686" w:rsidRPr="001469C6">
        <w:rPr>
          <w:color w:val="000000" w:themeColor="text1"/>
          <w:lang w:val="en-AU"/>
        </w:rPr>
        <w:t xml:space="preserve"> </w:t>
      </w:r>
      <w:r w:rsidRPr="001469C6">
        <w:rPr>
          <w:color w:val="000000" w:themeColor="text1"/>
          <w:lang w:val="en-AU"/>
        </w:rPr>
        <w:t>MH, Baird</w:t>
      </w:r>
      <w:r w:rsidR="00A16686" w:rsidRPr="001469C6">
        <w:rPr>
          <w:color w:val="000000" w:themeColor="text1"/>
          <w:lang w:val="en-AU"/>
        </w:rPr>
        <w:t xml:space="preserve"> </w:t>
      </w:r>
      <w:r w:rsidRPr="001469C6">
        <w:rPr>
          <w:color w:val="000000" w:themeColor="text1"/>
          <w:lang w:val="en-AU"/>
        </w:rPr>
        <w:t>JV, Currey</w:t>
      </w:r>
      <w:r w:rsidR="00A16686" w:rsidRPr="001469C6">
        <w:rPr>
          <w:color w:val="000000" w:themeColor="text1"/>
          <w:lang w:val="en-AU"/>
        </w:rPr>
        <w:t xml:space="preserve"> A</w:t>
      </w:r>
      <w:r w:rsidRPr="001469C6">
        <w:rPr>
          <w:color w:val="000000" w:themeColor="text1"/>
          <w:lang w:val="en-AU"/>
        </w:rPr>
        <w:t>D</w:t>
      </w:r>
      <w:r w:rsidR="00A16686" w:rsidRPr="001469C6">
        <w:rPr>
          <w:color w:val="000000" w:themeColor="text1"/>
          <w:lang w:val="en-AU"/>
        </w:rPr>
        <w:t xml:space="preserve">, et al. </w:t>
      </w:r>
      <w:r w:rsidR="00D75D01" w:rsidRPr="001469C6">
        <w:rPr>
          <w:color w:val="000000" w:themeColor="text1"/>
          <w:lang w:val="en-AU"/>
        </w:rPr>
        <w:t>(</w:t>
      </w:r>
      <w:r w:rsidRPr="001469C6">
        <w:rPr>
          <w:color w:val="000000" w:themeColor="text1"/>
          <w:lang w:val="en-AU"/>
        </w:rPr>
        <w:t>2016</w:t>
      </w:r>
      <w:r w:rsidR="00D75D01" w:rsidRPr="001469C6">
        <w:rPr>
          <w:color w:val="000000" w:themeColor="text1"/>
          <w:lang w:val="en-AU"/>
        </w:rPr>
        <w:t>)</w:t>
      </w:r>
      <w:r w:rsidRPr="001469C6">
        <w:rPr>
          <w:color w:val="000000" w:themeColor="text1"/>
          <w:lang w:val="en-AU"/>
        </w:rPr>
        <w:t xml:space="preserve"> Victimisation and Social Vulnerability of Adults with Intellectual Disability: A Review of Research Extending beyond Wilson and Brewer. </w:t>
      </w:r>
      <w:r w:rsidRPr="001469C6">
        <w:rPr>
          <w:i/>
          <w:iCs/>
          <w:color w:val="000000" w:themeColor="text1"/>
          <w:lang w:val="en-AU"/>
        </w:rPr>
        <w:t>Australian Psychologist</w:t>
      </w:r>
      <w:r w:rsidRPr="001469C6">
        <w:rPr>
          <w:color w:val="000000" w:themeColor="text1"/>
          <w:lang w:val="en-AU"/>
        </w:rPr>
        <w:t>, 51(2), 114-127.</w:t>
      </w:r>
    </w:p>
    <w:p w14:paraId="3010E316" w14:textId="77777777" w:rsidR="00D75D01" w:rsidRPr="001469C6" w:rsidRDefault="00D75D01" w:rsidP="004A29E0">
      <w:pPr>
        <w:rPr>
          <w:color w:val="000000" w:themeColor="text1"/>
          <w:shd w:val="clear" w:color="auto" w:fill="FFFFFF"/>
          <w:lang w:val="en-AU"/>
        </w:rPr>
      </w:pPr>
    </w:p>
    <w:p w14:paraId="48A62E30" w14:textId="55D7E075" w:rsidR="004A29E0" w:rsidRPr="001469C6" w:rsidRDefault="004A29E0" w:rsidP="004A29E0">
      <w:pPr>
        <w:rPr>
          <w:color w:val="000000" w:themeColor="text1"/>
          <w:lang w:val="en-AU"/>
        </w:rPr>
      </w:pPr>
      <w:r w:rsidRPr="001469C6">
        <w:rPr>
          <w:color w:val="000000" w:themeColor="text1"/>
          <w:shd w:val="clear" w:color="auto" w:fill="FFFFFF"/>
          <w:lang w:val="en-AU"/>
        </w:rPr>
        <w:t>Frawley</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P</w:t>
      </w:r>
      <w:r w:rsidR="00081560" w:rsidRPr="001469C6">
        <w:rPr>
          <w:color w:val="000000" w:themeColor="text1"/>
          <w:shd w:val="clear" w:color="auto" w:fill="FFFFFF"/>
          <w:lang w:val="en-AU"/>
        </w:rPr>
        <w:t xml:space="preserve"> </w:t>
      </w:r>
      <w:r w:rsidR="00A16686" w:rsidRPr="001469C6">
        <w:rPr>
          <w:color w:val="000000" w:themeColor="text1"/>
          <w:shd w:val="clear" w:color="auto" w:fill="FFFFFF"/>
          <w:lang w:val="en-AU"/>
        </w:rPr>
        <w:t>and</w:t>
      </w:r>
      <w:r w:rsidRPr="001469C6">
        <w:rPr>
          <w:color w:val="000000" w:themeColor="text1"/>
          <w:shd w:val="clear" w:color="auto" w:fill="FFFFFF"/>
          <w:lang w:val="en-AU"/>
        </w:rPr>
        <w:t xml:space="preserve"> Bigby</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C (2014) “I'm in their shoes”: Experiences of peer educators in sexuality and relationship education. </w:t>
      </w:r>
      <w:r w:rsidRPr="001469C6">
        <w:rPr>
          <w:i/>
          <w:iCs/>
          <w:color w:val="000000" w:themeColor="text1"/>
          <w:lang w:val="en-AU"/>
        </w:rPr>
        <w:t xml:space="preserve">Journal of </w:t>
      </w:r>
      <w:r w:rsidR="00D867D1" w:rsidRPr="001469C6">
        <w:rPr>
          <w:i/>
          <w:iCs/>
          <w:color w:val="000000" w:themeColor="text1"/>
          <w:lang w:val="en-AU"/>
        </w:rPr>
        <w:t>I</w:t>
      </w:r>
      <w:r w:rsidRPr="001469C6">
        <w:rPr>
          <w:i/>
          <w:iCs/>
          <w:color w:val="000000" w:themeColor="text1"/>
          <w:lang w:val="en-AU"/>
        </w:rPr>
        <w:t xml:space="preserve">ntellectual and </w:t>
      </w:r>
      <w:r w:rsidR="00D867D1" w:rsidRPr="001469C6">
        <w:rPr>
          <w:i/>
          <w:iCs/>
          <w:color w:val="000000" w:themeColor="text1"/>
          <w:lang w:val="en-AU"/>
        </w:rPr>
        <w:t>D</w:t>
      </w:r>
      <w:r w:rsidRPr="001469C6">
        <w:rPr>
          <w:i/>
          <w:iCs/>
          <w:color w:val="000000" w:themeColor="text1"/>
          <w:lang w:val="en-AU"/>
        </w:rPr>
        <w:t xml:space="preserve">evelopmental </w:t>
      </w:r>
      <w:r w:rsidR="00D867D1" w:rsidRPr="001469C6">
        <w:rPr>
          <w:i/>
          <w:iCs/>
          <w:color w:val="000000" w:themeColor="text1"/>
          <w:lang w:val="en-AU"/>
        </w:rPr>
        <w:t>D</w:t>
      </w:r>
      <w:r w:rsidRPr="001469C6">
        <w:rPr>
          <w:i/>
          <w:iCs/>
          <w:color w:val="000000" w:themeColor="text1"/>
          <w:lang w:val="en-AU"/>
        </w:rPr>
        <w:t>isability</w:t>
      </w:r>
      <w:r w:rsidRPr="001469C6">
        <w:rPr>
          <w:color w:val="000000" w:themeColor="text1"/>
          <w:shd w:val="clear" w:color="auto" w:fill="FFFFFF"/>
          <w:lang w:val="en-AU"/>
        </w:rPr>
        <w:t>, </w:t>
      </w:r>
      <w:r w:rsidRPr="001469C6">
        <w:rPr>
          <w:i/>
          <w:iCs/>
          <w:color w:val="000000" w:themeColor="text1"/>
          <w:lang w:val="en-AU"/>
        </w:rPr>
        <w:t>39</w:t>
      </w:r>
      <w:r w:rsidRPr="001469C6">
        <w:rPr>
          <w:color w:val="000000" w:themeColor="text1"/>
          <w:shd w:val="clear" w:color="auto" w:fill="FFFFFF"/>
          <w:lang w:val="en-AU"/>
        </w:rPr>
        <w:t>(2), 167-176.</w:t>
      </w:r>
    </w:p>
    <w:p w14:paraId="2A46C300" w14:textId="77777777" w:rsidR="004A29E0" w:rsidRPr="001469C6" w:rsidRDefault="004A29E0" w:rsidP="004A29E0">
      <w:pPr>
        <w:rPr>
          <w:color w:val="000000" w:themeColor="text1"/>
          <w:lang w:val="en-AU"/>
        </w:rPr>
      </w:pPr>
    </w:p>
    <w:p w14:paraId="77B3AF7D" w14:textId="4B4CB145" w:rsidR="004A29E0" w:rsidRPr="001469C6" w:rsidRDefault="004A29E0" w:rsidP="004A29E0">
      <w:pPr>
        <w:rPr>
          <w:color w:val="000000" w:themeColor="text1"/>
          <w:lang w:val="en-AU"/>
        </w:rPr>
      </w:pPr>
      <w:r w:rsidRPr="001469C6">
        <w:rPr>
          <w:color w:val="000000" w:themeColor="text1"/>
          <w:shd w:val="clear" w:color="auto" w:fill="FFFFFF"/>
          <w:lang w:val="en-AU"/>
        </w:rPr>
        <w:t>Frawley</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P</w:t>
      </w:r>
      <w:r w:rsidR="00081560" w:rsidRPr="001469C6">
        <w:rPr>
          <w:color w:val="000000" w:themeColor="text1"/>
          <w:shd w:val="clear" w:color="auto" w:fill="FFFFFF"/>
          <w:lang w:val="en-AU"/>
        </w:rPr>
        <w:t xml:space="preserve"> </w:t>
      </w:r>
      <w:r w:rsidR="00A16686" w:rsidRPr="001469C6">
        <w:rPr>
          <w:color w:val="000000" w:themeColor="text1"/>
          <w:shd w:val="clear" w:color="auto" w:fill="FFFFFF"/>
          <w:lang w:val="en-AU"/>
        </w:rPr>
        <w:t>and</w:t>
      </w:r>
      <w:r w:rsidRPr="001469C6">
        <w:rPr>
          <w:color w:val="000000" w:themeColor="text1"/>
          <w:shd w:val="clear" w:color="auto" w:fill="FFFFFF"/>
          <w:lang w:val="en-AU"/>
        </w:rPr>
        <w:t xml:space="preserve"> Wilson</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NJ (2016) Young people with intellectual disability talking about sexuality education and information. </w:t>
      </w:r>
      <w:r w:rsidRPr="001469C6">
        <w:rPr>
          <w:i/>
          <w:iCs/>
          <w:color w:val="000000" w:themeColor="text1"/>
          <w:lang w:val="en-AU"/>
        </w:rPr>
        <w:t xml:space="preserve">Sexuality and </w:t>
      </w:r>
      <w:r w:rsidR="00D867D1" w:rsidRPr="001469C6">
        <w:rPr>
          <w:i/>
          <w:iCs/>
          <w:color w:val="000000" w:themeColor="text1"/>
          <w:lang w:val="en-AU"/>
        </w:rPr>
        <w:t>D</w:t>
      </w:r>
      <w:r w:rsidRPr="001469C6">
        <w:rPr>
          <w:i/>
          <w:iCs/>
          <w:color w:val="000000" w:themeColor="text1"/>
          <w:lang w:val="en-AU"/>
        </w:rPr>
        <w:t>isability</w:t>
      </w:r>
      <w:r w:rsidRPr="001469C6">
        <w:rPr>
          <w:color w:val="000000" w:themeColor="text1"/>
          <w:shd w:val="clear" w:color="auto" w:fill="FFFFFF"/>
          <w:lang w:val="en-AU"/>
        </w:rPr>
        <w:t>, </w:t>
      </w:r>
      <w:r w:rsidRPr="001469C6">
        <w:rPr>
          <w:i/>
          <w:iCs/>
          <w:color w:val="000000" w:themeColor="text1"/>
          <w:lang w:val="en-AU"/>
        </w:rPr>
        <w:t>34</w:t>
      </w:r>
      <w:r w:rsidRPr="001469C6">
        <w:rPr>
          <w:color w:val="000000" w:themeColor="text1"/>
          <w:shd w:val="clear" w:color="auto" w:fill="FFFFFF"/>
          <w:lang w:val="en-AU"/>
        </w:rPr>
        <w:t>(4), 469-484.</w:t>
      </w:r>
    </w:p>
    <w:p w14:paraId="43603C1B" w14:textId="77777777" w:rsidR="004A29E0" w:rsidRPr="001469C6" w:rsidRDefault="004A29E0" w:rsidP="004A29E0">
      <w:pPr>
        <w:rPr>
          <w:color w:val="000000" w:themeColor="text1"/>
          <w:lang w:val="en-AU" w:eastAsia="cs-CZ"/>
        </w:rPr>
      </w:pPr>
    </w:p>
    <w:p w14:paraId="5DEEAEA6" w14:textId="3C2A10A7"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t>Gardiner</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 xml:space="preserve">T </w:t>
      </w:r>
      <w:r w:rsidR="00A16686" w:rsidRPr="001469C6">
        <w:rPr>
          <w:color w:val="000000" w:themeColor="text1"/>
          <w:shd w:val="clear" w:color="auto" w:fill="FFFFFF"/>
          <w:lang w:val="en-AU"/>
        </w:rPr>
        <w:t>and</w:t>
      </w:r>
      <w:r w:rsidRPr="001469C6">
        <w:rPr>
          <w:color w:val="000000" w:themeColor="text1"/>
          <w:shd w:val="clear" w:color="auto" w:fill="FFFFFF"/>
          <w:lang w:val="en-AU"/>
        </w:rPr>
        <w:t xml:space="preserve"> Braddon, E (2009) ‘A Right to Know’. Facilitating a relationship and sexuality programme for adults with intellectual disabilities in Donegal. </w:t>
      </w:r>
      <w:r w:rsidRPr="001469C6">
        <w:rPr>
          <w:i/>
          <w:iCs/>
          <w:color w:val="000000" w:themeColor="text1"/>
          <w:lang w:val="en-AU"/>
        </w:rPr>
        <w:t>British Journal of Learning Disabilities</w:t>
      </w:r>
      <w:r w:rsidRPr="001469C6">
        <w:rPr>
          <w:color w:val="000000" w:themeColor="text1"/>
          <w:shd w:val="clear" w:color="auto" w:fill="FFFFFF"/>
          <w:lang w:val="en-AU"/>
        </w:rPr>
        <w:t>, </w:t>
      </w:r>
      <w:r w:rsidRPr="001469C6">
        <w:rPr>
          <w:i/>
          <w:iCs/>
          <w:color w:val="000000" w:themeColor="text1"/>
          <w:lang w:val="en-AU"/>
        </w:rPr>
        <w:t>37</w:t>
      </w:r>
      <w:r w:rsidRPr="001469C6">
        <w:rPr>
          <w:color w:val="000000" w:themeColor="text1"/>
          <w:shd w:val="clear" w:color="auto" w:fill="FFFFFF"/>
          <w:lang w:val="en-AU"/>
        </w:rPr>
        <w:t>(4), 327-329.</w:t>
      </w:r>
    </w:p>
    <w:p w14:paraId="28AF0427" w14:textId="77777777" w:rsidR="004A29E0" w:rsidRPr="001469C6" w:rsidRDefault="004A29E0" w:rsidP="004A29E0">
      <w:pPr>
        <w:rPr>
          <w:color w:val="000000" w:themeColor="text1"/>
          <w:shd w:val="clear" w:color="auto" w:fill="FFFFFF"/>
          <w:lang w:val="en-AU"/>
        </w:rPr>
      </w:pPr>
    </w:p>
    <w:p w14:paraId="5D3F0A95" w14:textId="19FE7B98"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t>Garwood</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 xml:space="preserve">M </w:t>
      </w:r>
      <w:r w:rsidR="00A16686" w:rsidRPr="001469C6">
        <w:rPr>
          <w:color w:val="000000" w:themeColor="text1"/>
          <w:shd w:val="clear" w:color="auto" w:fill="FFFFFF"/>
          <w:lang w:val="en-AU"/>
        </w:rPr>
        <w:t>and</w:t>
      </w:r>
      <w:r w:rsidRPr="001469C6">
        <w:rPr>
          <w:color w:val="000000" w:themeColor="text1"/>
          <w:shd w:val="clear" w:color="auto" w:fill="FFFFFF"/>
          <w:lang w:val="en-AU"/>
        </w:rPr>
        <w:t xml:space="preserve"> McCabe</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MP</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(2000) Impact of sex education programs on sexual knowledge and feelings of men with a mild intellectual disability. </w:t>
      </w:r>
      <w:r w:rsidRPr="001469C6">
        <w:rPr>
          <w:i/>
          <w:iCs/>
          <w:color w:val="000000" w:themeColor="text1"/>
          <w:lang w:val="en-AU"/>
        </w:rPr>
        <w:t xml:space="preserve">Education and </w:t>
      </w:r>
      <w:r w:rsidR="00D867D1" w:rsidRPr="001469C6">
        <w:rPr>
          <w:i/>
          <w:iCs/>
          <w:color w:val="000000" w:themeColor="text1"/>
          <w:lang w:val="en-AU"/>
        </w:rPr>
        <w:t>T</w:t>
      </w:r>
      <w:r w:rsidRPr="001469C6">
        <w:rPr>
          <w:i/>
          <w:iCs/>
          <w:color w:val="000000" w:themeColor="text1"/>
          <w:lang w:val="en-AU"/>
        </w:rPr>
        <w:t xml:space="preserve">raining in </w:t>
      </w:r>
      <w:r w:rsidR="00D867D1" w:rsidRPr="001469C6">
        <w:rPr>
          <w:i/>
          <w:iCs/>
          <w:color w:val="000000" w:themeColor="text1"/>
          <w:lang w:val="en-AU"/>
        </w:rPr>
        <w:t>M</w:t>
      </w:r>
      <w:r w:rsidRPr="001469C6">
        <w:rPr>
          <w:i/>
          <w:iCs/>
          <w:color w:val="000000" w:themeColor="text1"/>
          <w:lang w:val="en-AU"/>
        </w:rPr>
        <w:t xml:space="preserve">ental </w:t>
      </w:r>
      <w:r w:rsidR="00D867D1" w:rsidRPr="001469C6">
        <w:rPr>
          <w:i/>
          <w:iCs/>
          <w:color w:val="000000" w:themeColor="text1"/>
          <w:lang w:val="en-AU"/>
        </w:rPr>
        <w:t>R</w:t>
      </w:r>
      <w:r w:rsidRPr="001469C6">
        <w:rPr>
          <w:i/>
          <w:iCs/>
          <w:color w:val="000000" w:themeColor="text1"/>
          <w:lang w:val="en-AU"/>
        </w:rPr>
        <w:t xml:space="preserve">etardation and </w:t>
      </w:r>
      <w:r w:rsidR="00D867D1" w:rsidRPr="001469C6">
        <w:rPr>
          <w:i/>
          <w:iCs/>
          <w:color w:val="000000" w:themeColor="text1"/>
          <w:lang w:val="en-AU"/>
        </w:rPr>
        <w:t>D</w:t>
      </w:r>
      <w:r w:rsidRPr="001469C6">
        <w:rPr>
          <w:i/>
          <w:iCs/>
          <w:color w:val="000000" w:themeColor="text1"/>
          <w:lang w:val="en-AU"/>
        </w:rPr>
        <w:t xml:space="preserve">evelopmental </w:t>
      </w:r>
      <w:r w:rsidR="00D867D1" w:rsidRPr="001469C6">
        <w:rPr>
          <w:i/>
          <w:iCs/>
          <w:color w:val="000000" w:themeColor="text1"/>
          <w:lang w:val="en-AU"/>
        </w:rPr>
        <w:t>D</w:t>
      </w:r>
      <w:r w:rsidRPr="001469C6">
        <w:rPr>
          <w:i/>
          <w:iCs/>
          <w:color w:val="000000" w:themeColor="text1"/>
          <w:lang w:val="en-AU"/>
        </w:rPr>
        <w:t>isabilities</w:t>
      </w:r>
      <w:r w:rsidRPr="001469C6">
        <w:rPr>
          <w:color w:val="000000" w:themeColor="text1"/>
          <w:shd w:val="clear" w:color="auto" w:fill="FFFFFF"/>
          <w:lang w:val="en-AU"/>
        </w:rPr>
        <w:t>, 269-283.</w:t>
      </w:r>
    </w:p>
    <w:p w14:paraId="3E005C2F" w14:textId="2EDD466D" w:rsidR="00001A5B" w:rsidRPr="001469C6" w:rsidRDefault="00001A5B" w:rsidP="004A29E0">
      <w:pPr>
        <w:rPr>
          <w:color w:val="000000" w:themeColor="text1"/>
          <w:shd w:val="clear" w:color="auto" w:fill="FFFFFF"/>
          <w:lang w:val="en-AU"/>
        </w:rPr>
      </w:pPr>
    </w:p>
    <w:p w14:paraId="5685DBBB" w14:textId="621F16E4" w:rsidR="004A29E0" w:rsidRPr="001469C6" w:rsidRDefault="00001A5B" w:rsidP="004A29E0">
      <w:pPr>
        <w:rPr>
          <w:color w:val="000000" w:themeColor="text1"/>
          <w:shd w:val="clear" w:color="auto" w:fill="FFFFFF"/>
          <w:lang w:val="en-AU"/>
        </w:rPr>
      </w:pPr>
      <w:r w:rsidRPr="001469C6">
        <w:rPr>
          <w:color w:val="000000" w:themeColor="text1"/>
          <w:shd w:val="clear" w:color="auto" w:fill="FFFFFF"/>
          <w:lang w:val="en-AU"/>
        </w:rPr>
        <w:t>Gilmore</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L &amp; Cuskelly M (2014) Vulnerability to loneliness in people with intellectual disability: an explanatory model. </w:t>
      </w:r>
      <w:r w:rsidRPr="001469C6">
        <w:rPr>
          <w:i/>
          <w:iCs/>
          <w:color w:val="000000" w:themeColor="text1"/>
          <w:lang w:val="en-AU"/>
        </w:rPr>
        <w:t>Journal of Policy and Practice in Intellectual Disabilities</w:t>
      </w:r>
      <w:r w:rsidRPr="001469C6">
        <w:rPr>
          <w:color w:val="000000" w:themeColor="text1"/>
          <w:shd w:val="clear" w:color="auto" w:fill="FFFFFF"/>
          <w:lang w:val="en-AU"/>
        </w:rPr>
        <w:t>, </w:t>
      </w:r>
      <w:r w:rsidRPr="001469C6">
        <w:rPr>
          <w:i/>
          <w:iCs/>
          <w:color w:val="000000" w:themeColor="text1"/>
          <w:lang w:val="en-AU"/>
        </w:rPr>
        <w:t>11</w:t>
      </w:r>
      <w:r w:rsidRPr="001469C6">
        <w:rPr>
          <w:color w:val="000000" w:themeColor="text1"/>
          <w:shd w:val="clear" w:color="auto" w:fill="FFFFFF"/>
          <w:lang w:val="en-AU"/>
        </w:rPr>
        <w:t>(3), 192-199.</w:t>
      </w:r>
    </w:p>
    <w:p w14:paraId="4778B2EE" w14:textId="77777777" w:rsidR="00001A5B" w:rsidRPr="001469C6" w:rsidRDefault="00001A5B" w:rsidP="004A29E0">
      <w:pPr>
        <w:rPr>
          <w:color w:val="000000" w:themeColor="text1"/>
          <w:shd w:val="clear" w:color="auto" w:fill="FFFFFF"/>
          <w:lang w:val="en-AU"/>
        </w:rPr>
      </w:pPr>
    </w:p>
    <w:p w14:paraId="684B7A76" w14:textId="1B40B36C"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t>Goli</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S, Noroozi</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 xml:space="preserve">M </w:t>
      </w:r>
      <w:r w:rsidR="00A16686" w:rsidRPr="001469C6">
        <w:rPr>
          <w:color w:val="000000" w:themeColor="text1"/>
          <w:shd w:val="clear" w:color="auto" w:fill="FFFFFF"/>
          <w:lang w:val="en-AU"/>
        </w:rPr>
        <w:t>and</w:t>
      </w:r>
      <w:r w:rsidRPr="001469C6">
        <w:rPr>
          <w:color w:val="000000" w:themeColor="text1"/>
          <w:shd w:val="clear" w:color="auto" w:fill="FFFFFF"/>
          <w:lang w:val="en-AU"/>
        </w:rPr>
        <w:t xml:space="preserve"> Salehi</w:t>
      </w:r>
      <w:r w:rsidR="00A16686" w:rsidRPr="001469C6">
        <w:rPr>
          <w:color w:val="000000" w:themeColor="text1"/>
          <w:shd w:val="clear" w:color="auto" w:fill="FFFFFF"/>
          <w:lang w:val="en-AU"/>
        </w:rPr>
        <w:t xml:space="preserve"> </w:t>
      </w:r>
      <w:r w:rsidRPr="001469C6">
        <w:rPr>
          <w:color w:val="000000" w:themeColor="text1"/>
          <w:shd w:val="clear" w:color="auto" w:fill="FFFFFF"/>
          <w:lang w:val="en-AU"/>
        </w:rPr>
        <w:t>M (2018) A comprehensive sexual health care program for educable intellectually disabled adolescent girls: protocol for a mixed methods study. </w:t>
      </w:r>
      <w:r w:rsidRPr="001469C6">
        <w:rPr>
          <w:i/>
          <w:iCs/>
          <w:color w:val="000000" w:themeColor="text1"/>
          <w:lang w:val="en-AU"/>
        </w:rPr>
        <w:t xml:space="preserve">Reproductive </w:t>
      </w:r>
      <w:r w:rsidR="00D867D1" w:rsidRPr="001469C6">
        <w:rPr>
          <w:i/>
          <w:iCs/>
          <w:color w:val="000000" w:themeColor="text1"/>
          <w:lang w:val="en-AU"/>
        </w:rPr>
        <w:t>H</w:t>
      </w:r>
      <w:r w:rsidRPr="001469C6">
        <w:rPr>
          <w:i/>
          <w:iCs/>
          <w:color w:val="000000" w:themeColor="text1"/>
          <w:lang w:val="en-AU"/>
        </w:rPr>
        <w:t>ealth</w:t>
      </w:r>
      <w:r w:rsidRPr="001469C6">
        <w:rPr>
          <w:color w:val="000000" w:themeColor="text1"/>
          <w:shd w:val="clear" w:color="auto" w:fill="FFFFFF"/>
          <w:lang w:val="en-AU"/>
        </w:rPr>
        <w:t>, </w:t>
      </w:r>
      <w:r w:rsidRPr="001469C6">
        <w:rPr>
          <w:i/>
          <w:iCs/>
          <w:color w:val="000000" w:themeColor="text1"/>
          <w:lang w:val="en-AU"/>
        </w:rPr>
        <w:t>15</w:t>
      </w:r>
      <w:r w:rsidRPr="001469C6">
        <w:rPr>
          <w:color w:val="000000" w:themeColor="text1"/>
          <w:shd w:val="clear" w:color="auto" w:fill="FFFFFF"/>
          <w:lang w:val="en-AU"/>
        </w:rPr>
        <w:t>(1), 141.</w:t>
      </w:r>
    </w:p>
    <w:p w14:paraId="76861560" w14:textId="10EEF206" w:rsidR="007D426E" w:rsidRPr="001469C6" w:rsidRDefault="007D426E" w:rsidP="004A29E0">
      <w:pPr>
        <w:rPr>
          <w:color w:val="000000" w:themeColor="text1"/>
          <w:shd w:val="clear" w:color="auto" w:fill="FFFFFF"/>
          <w:lang w:val="en-AU"/>
        </w:rPr>
      </w:pPr>
    </w:p>
    <w:p w14:paraId="39C78441" w14:textId="6A1187AA" w:rsidR="007D426E" w:rsidRPr="001469C6" w:rsidRDefault="007D426E" w:rsidP="004A29E0">
      <w:pPr>
        <w:rPr>
          <w:color w:val="000000" w:themeColor="text1"/>
          <w:lang w:val="en-AU"/>
        </w:rPr>
      </w:pPr>
      <w:r w:rsidRPr="001469C6">
        <w:rPr>
          <w:color w:val="000000" w:themeColor="text1"/>
          <w:shd w:val="clear" w:color="auto" w:fill="FFFFFF"/>
          <w:lang w:val="en-AU"/>
        </w:rPr>
        <w:t>Hall</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 xml:space="preserve">E (2010) Spaces of social inclusion and belonging for people with intellectual disabilities. </w:t>
      </w:r>
      <w:r w:rsidR="008C437E" w:rsidRPr="001469C6">
        <w:rPr>
          <w:i/>
          <w:color w:val="000000" w:themeColor="text1"/>
          <w:shd w:val="clear" w:color="auto" w:fill="FFFFFF"/>
          <w:lang w:val="en-AU"/>
        </w:rPr>
        <w:t>Journal of Intellectual Disability Research</w:t>
      </w:r>
      <w:r w:rsidR="008C437E" w:rsidRPr="001469C6">
        <w:rPr>
          <w:color w:val="000000" w:themeColor="text1"/>
          <w:shd w:val="clear" w:color="auto" w:fill="FFFFFF"/>
          <w:lang w:val="en-AU"/>
        </w:rPr>
        <w:t xml:space="preserve"> </w:t>
      </w:r>
      <w:r w:rsidR="008C437E" w:rsidRPr="001469C6">
        <w:rPr>
          <w:i/>
          <w:color w:val="000000" w:themeColor="text1"/>
          <w:shd w:val="clear" w:color="auto" w:fill="FFFFFF"/>
          <w:lang w:val="en-AU"/>
        </w:rPr>
        <w:t>54</w:t>
      </w:r>
      <w:r w:rsidR="008C437E" w:rsidRPr="001469C6">
        <w:rPr>
          <w:color w:val="000000" w:themeColor="text1"/>
          <w:shd w:val="clear" w:color="auto" w:fill="FFFFFF"/>
          <w:lang w:val="en-AU"/>
        </w:rPr>
        <w:t xml:space="preserve"> (Suppl. 1), 48-57.</w:t>
      </w:r>
    </w:p>
    <w:p w14:paraId="32A5DF6E" w14:textId="77777777" w:rsidR="004A29E0" w:rsidRPr="001469C6" w:rsidRDefault="004A29E0" w:rsidP="004A29E0">
      <w:pPr>
        <w:rPr>
          <w:color w:val="000000" w:themeColor="text1"/>
          <w:lang w:val="en-AU"/>
        </w:rPr>
      </w:pPr>
    </w:p>
    <w:p w14:paraId="20793B48" w14:textId="2A189024" w:rsidR="004A29E0" w:rsidRPr="001469C6" w:rsidRDefault="004A29E0" w:rsidP="004A29E0">
      <w:pPr>
        <w:rPr>
          <w:color w:val="000000" w:themeColor="text1"/>
          <w:lang w:val="en-AU"/>
        </w:rPr>
      </w:pPr>
      <w:r w:rsidRPr="001469C6">
        <w:rPr>
          <w:color w:val="000000" w:themeColor="text1"/>
          <w:shd w:val="clear" w:color="auto" w:fill="FFFFFF"/>
          <w:lang w:val="en-AU"/>
        </w:rPr>
        <w:t>Hanass-Hancock</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 xml:space="preserve">J, Nene S, Johns R, </w:t>
      </w:r>
      <w:r w:rsidR="00723653" w:rsidRPr="001469C6">
        <w:rPr>
          <w:color w:val="000000" w:themeColor="text1"/>
          <w:shd w:val="clear" w:color="auto" w:fill="FFFFFF"/>
          <w:lang w:val="en-AU"/>
        </w:rPr>
        <w:t xml:space="preserve">et al. </w:t>
      </w:r>
      <w:r w:rsidRPr="001469C6">
        <w:rPr>
          <w:color w:val="000000" w:themeColor="text1"/>
          <w:shd w:val="clear" w:color="auto" w:fill="FFFFFF"/>
          <w:lang w:val="en-AU"/>
        </w:rPr>
        <w:t>(2018) The Impact of Contextual Factors on Comprehensive Sexuality Education for Learners with Intellectual Disabilities in South Africa. </w:t>
      </w:r>
      <w:r w:rsidRPr="001469C6">
        <w:rPr>
          <w:i/>
          <w:iCs/>
          <w:color w:val="000000" w:themeColor="text1"/>
          <w:lang w:val="en-AU"/>
        </w:rPr>
        <w:t>Sexuality and Disability</w:t>
      </w:r>
      <w:r w:rsidRPr="001469C6">
        <w:rPr>
          <w:color w:val="000000" w:themeColor="text1"/>
          <w:shd w:val="clear" w:color="auto" w:fill="FFFFFF"/>
          <w:lang w:val="en-AU"/>
        </w:rPr>
        <w:t>, </w:t>
      </w:r>
      <w:r w:rsidRPr="001469C6">
        <w:rPr>
          <w:i/>
          <w:iCs/>
          <w:color w:val="000000" w:themeColor="text1"/>
          <w:lang w:val="en-AU"/>
        </w:rPr>
        <w:t>36</w:t>
      </w:r>
      <w:r w:rsidRPr="001469C6">
        <w:rPr>
          <w:color w:val="000000" w:themeColor="text1"/>
          <w:shd w:val="clear" w:color="auto" w:fill="FFFFFF"/>
          <w:lang w:val="en-AU"/>
        </w:rPr>
        <w:t>(2), 123-140.</w:t>
      </w:r>
    </w:p>
    <w:p w14:paraId="65E3F519" w14:textId="77777777" w:rsidR="004A29E0" w:rsidRPr="001469C6" w:rsidRDefault="004A29E0" w:rsidP="004A29E0">
      <w:pPr>
        <w:rPr>
          <w:color w:val="000000" w:themeColor="text1"/>
          <w:lang w:val="en-AU"/>
        </w:rPr>
      </w:pPr>
    </w:p>
    <w:p w14:paraId="605776E2" w14:textId="7A52E944" w:rsidR="002143C0" w:rsidRPr="001469C6" w:rsidRDefault="002143C0" w:rsidP="004A29E0">
      <w:pPr>
        <w:rPr>
          <w:rFonts w:eastAsia="Arial"/>
          <w:color w:val="000000" w:themeColor="text1"/>
          <w:lang w:val="en-AU"/>
        </w:rPr>
      </w:pPr>
      <w:r w:rsidRPr="001469C6">
        <w:rPr>
          <w:rFonts w:eastAsia="Arial"/>
          <w:color w:val="000000" w:themeColor="text1"/>
          <w:lang w:val="en-AU"/>
        </w:rPr>
        <w:t>Henderson</w:t>
      </w:r>
      <w:r w:rsidR="00723653" w:rsidRPr="001469C6">
        <w:rPr>
          <w:rFonts w:eastAsia="Arial"/>
          <w:color w:val="000000" w:themeColor="text1"/>
          <w:lang w:val="en-AU"/>
        </w:rPr>
        <w:t xml:space="preserve"> </w:t>
      </w:r>
      <w:r w:rsidRPr="001469C6">
        <w:rPr>
          <w:rFonts w:eastAsia="Arial"/>
          <w:color w:val="000000" w:themeColor="text1"/>
          <w:lang w:val="en-AU"/>
        </w:rPr>
        <w:t>M, Wight</w:t>
      </w:r>
      <w:r w:rsidR="00723653" w:rsidRPr="001469C6">
        <w:rPr>
          <w:rFonts w:eastAsia="Arial"/>
          <w:color w:val="000000" w:themeColor="text1"/>
          <w:lang w:val="en-AU"/>
        </w:rPr>
        <w:t xml:space="preserve"> </w:t>
      </w:r>
      <w:r w:rsidRPr="001469C6">
        <w:rPr>
          <w:rFonts w:eastAsia="Arial"/>
          <w:color w:val="000000" w:themeColor="text1"/>
          <w:lang w:val="en-AU"/>
        </w:rPr>
        <w:t>D, Raab G,</w:t>
      </w:r>
      <w:r w:rsidR="00723653" w:rsidRPr="001469C6">
        <w:rPr>
          <w:rFonts w:eastAsia="Arial"/>
          <w:color w:val="000000" w:themeColor="text1"/>
          <w:lang w:val="en-AU"/>
        </w:rPr>
        <w:t xml:space="preserve"> et al. </w:t>
      </w:r>
      <w:r w:rsidRPr="001469C6">
        <w:rPr>
          <w:rFonts w:eastAsia="Arial"/>
          <w:color w:val="000000" w:themeColor="text1"/>
          <w:lang w:val="en-AU"/>
        </w:rPr>
        <w:t xml:space="preserve">(2007) Impact of a theoretically based sex education programme (SHARE) delivered by teachers on NHS registered conceptions and terminations: final results of cluster randomised trial. </w:t>
      </w:r>
      <w:r w:rsidRPr="001469C6">
        <w:rPr>
          <w:rFonts w:eastAsia="Arial"/>
          <w:i/>
          <w:iCs/>
          <w:color w:val="000000" w:themeColor="text1"/>
          <w:lang w:val="en-AU"/>
        </w:rPr>
        <w:t>BMJ</w:t>
      </w:r>
      <w:r w:rsidRPr="001469C6">
        <w:rPr>
          <w:rFonts w:eastAsia="Arial"/>
          <w:color w:val="000000" w:themeColor="text1"/>
          <w:lang w:val="en-AU"/>
        </w:rPr>
        <w:t>;334(7585):133.</w:t>
      </w:r>
    </w:p>
    <w:p w14:paraId="3C5C5239" w14:textId="3CCB2854" w:rsidR="003910E3" w:rsidRPr="001469C6" w:rsidRDefault="003910E3" w:rsidP="004A29E0">
      <w:pPr>
        <w:rPr>
          <w:rFonts w:eastAsia="Arial"/>
          <w:color w:val="000000" w:themeColor="text1"/>
          <w:lang w:val="en-AU"/>
        </w:rPr>
      </w:pPr>
    </w:p>
    <w:p w14:paraId="58D6ED44" w14:textId="2BBD4645" w:rsidR="003910E3" w:rsidRPr="001469C6" w:rsidRDefault="003910E3" w:rsidP="004A29E0">
      <w:pPr>
        <w:rPr>
          <w:color w:val="000000" w:themeColor="text1"/>
          <w:lang w:val="en-AU"/>
        </w:rPr>
      </w:pPr>
      <w:r w:rsidRPr="001469C6">
        <w:rPr>
          <w:color w:val="000000" w:themeColor="text1"/>
          <w:lang w:val="en-AU"/>
        </w:rPr>
        <w:t>Jahoda</w:t>
      </w:r>
      <w:r w:rsidR="00723653" w:rsidRPr="001469C6">
        <w:rPr>
          <w:color w:val="000000" w:themeColor="text1"/>
          <w:lang w:val="en-AU"/>
        </w:rPr>
        <w:t xml:space="preserve"> </w:t>
      </w:r>
      <w:r w:rsidRPr="001469C6">
        <w:rPr>
          <w:color w:val="000000" w:themeColor="text1"/>
          <w:lang w:val="en-AU"/>
        </w:rPr>
        <w:t>A</w:t>
      </w:r>
      <w:r w:rsidR="00081560" w:rsidRPr="001469C6">
        <w:rPr>
          <w:color w:val="000000" w:themeColor="text1"/>
          <w:lang w:val="en-AU"/>
        </w:rPr>
        <w:t xml:space="preserve"> </w:t>
      </w:r>
      <w:r w:rsidR="00723653" w:rsidRPr="001469C6">
        <w:rPr>
          <w:color w:val="000000" w:themeColor="text1"/>
          <w:lang w:val="en-AU"/>
        </w:rPr>
        <w:t>and</w:t>
      </w:r>
      <w:r w:rsidRPr="001469C6">
        <w:rPr>
          <w:color w:val="000000" w:themeColor="text1"/>
          <w:lang w:val="en-AU"/>
        </w:rPr>
        <w:t xml:space="preserve"> Pownall</w:t>
      </w:r>
      <w:r w:rsidR="00081560" w:rsidRPr="001469C6">
        <w:rPr>
          <w:color w:val="000000" w:themeColor="text1"/>
          <w:lang w:val="en-AU"/>
        </w:rPr>
        <w:t xml:space="preserve"> </w:t>
      </w:r>
      <w:r w:rsidRPr="001469C6">
        <w:rPr>
          <w:color w:val="000000" w:themeColor="text1"/>
          <w:lang w:val="en-AU"/>
        </w:rPr>
        <w:t xml:space="preserve">J </w:t>
      </w:r>
      <w:r w:rsidR="00D75D01" w:rsidRPr="001469C6">
        <w:rPr>
          <w:color w:val="000000" w:themeColor="text1"/>
          <w:lang w:val="en-AU"/>
        </w:rPr>
        <w:t xml:space="preserve">(2014) </w:t>
      </w:r>
      <w:r w:rsidRPr="001469C6">
        <w:rPr>
          <w:color w:val="000000" w:themeColor="text1"/>
          <w:lang w:val="en-AU"/>
        </w:rPr>
        <w:t>Sexual understanding, sources of information and social networks; the reports of young people with intellectual disabilities and their non‐disabled peers. Journal of Intellectual Disability Research</w:t>
      </w:r>
      <w:r w:rsidR="00D75D01" w:rsidRPr="001469C6">
        <w:rPr>
          <w:color w:val="000000" w:themeColor="text1"/>
          <w:lang w:val="en-AU"/>
        </w:rPr>
        <w:t xml:space="preserve"> </w:t>
      </w:r>
      <w:r w:rsidRPr="001469C6">
        <w:rPr>
          <w:color w:val="000000" w:themeColor="text1"/>
          <w:lang w:val="en-AU"/>
        </w:rPr>
        <w:t>58(5):430-441.</w:t>
      </w:r>
    </w:p>
    <w:p w14:paraId="46D48C50" w14:textId="77777777" w:rsidR="00BE4C02" w:rsidRPr="001469C6" w:rsidRDefault="00BE4C02" w:rsidP="004A29E0">
      <w:pPr>
        <w:rPr>
          <w:color w:val="000000" w:themeColor="text1"/>
          <w:shd w:val="clear" w:color="auto" w:fill="FFFFFF"/>
          <w:lang w:val="en-AU"/>
        </w:rPr>
      </w:pPr>
    </w:p>
    <w:p w14:paraId="7AB4D1D3" w14:textId="314D96BF"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t>Löfgren-Mårtenson</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L (2012) “I want to do it right!” A pilot study of Swedish sex education and young people with intellectual disabilities. </w:t>
      </w:r>
      <w:r w:rsidRPr="001469C6">
        <w:rPr>
          <w:i/>
          <w:iCs/>
          <w:color w:val="000000" w:themeColor="text1"/>
          <w:lang w:val="en-AU"/>
        </w:rPr>
        <w:t>Sexuality and Disability</w:t>
      </w:r>
      <w:r w:rsidRPr="001469C6">
        <w:rPr>
          <w:color w:val="000000" w:themeColor="text1"/>
          <w:shd w:val="clear" w:color="auto" w:fill="FFFFFF"/>
          <w:lang w:val="en-AU"/>
        </w:rPr>
        <w:t>, </w:t>
      </w:r>
      <w:r w:rsidRPr="001469C6">
        <w:rPr>
          <w:i/>
          <w:iCs/>
          <w:color w:val="000000" w:themeColor="text1"/>
          <w:lang w:val="en-AU"/>
        </w:rPr>
        <w:t>30</w:t>
      </w:r>
      <w:r w:rsidRPr="001469C6">
        <w:rPr>
          <w:color w:val="000000" w:themeColor="text1"/>
          <w:shd w:val="clear" w:color="auto" w:fill="FFFFFF"/>
          <w:lang w:val="en-AU"/>
        </w:rPr>
        <w:t>(2), 209-225.</w:t>
      </w:r>
    </w:p>
    <w:p w14:paraId="5DB09633" w14:textId="5A7F0AE7" w:rsidR="003910E3" w:rsidRPr="001469C6" w:rsidRDefault="003910E3" w:rsidP="004A29E0">
      <w:pPr>
        <w:rPr>
          <w:rFonts w:eastAsia="Arial"/>
          <w:color w:val="000000" w:themeColor="text1"/>
          <w:lang w:val="en-AU"/>
        </w:rPr>
      </w:pPr>
    </w:p>
    <w:p w14:paraId="56D21ABB" w14:textId="3715A5E5" w:rsidR="003910E3" w:rsidRPr="001469C6" w:rsidRDefault="003910E3" w:rsidP="004A29E0">
      <w:pPr>
        <w:rPr>
          <w:rFonts w:eastAsia="Arial"/>
          <w:color w:val="000000" w:themeColor="text1"/>
          <w:lang w:val="en-AU"/>
        </w:rPr>
      </w:pPr>
      <w:r w:rsidRPr="001469C6">
        <w:rPr>
          <w:rFonts w:eastAsia="Arial"/>
          <w:color w:val="000000" w:themeColor="text1"/>
          <w:lang w:val="en-AU"/>
        </w:rPr>
        <w:t>Lohan</w:t>
      </w:r>
      <w:r w:rsidR="00723653" w:rsidRPr="001469C6">
        <w:rPr>
          <w:rFonts w:eastAsia="Arial"/>
          <w:color w:val="000000" w:themeColor="text1"/>
          <w:lang w:val="en-AU"/>
        </w:rPr>
        <w:t xml:space="preserve"> </w:t>
      </w:r>
      <w:r w:rsidRPr="001469C6">
        <w:rPr>
          <w:rFonts w:eastAsia="Arial"/>
          <w:color w:val="000000" w:themeColor="text1"/>
          <w:lang w:val="en-AU"/>
        </w:rPr>
        <w:t>M, Aventin Á, Clarke</w:t>
      </w:r>
      <w:r w:rsidR="00723653" w:rsidRPr="001469C6">
        <w:rPr>
          <w:rFonts w:eastAsia="Arial"/>
          <w:color w:val="000000" w:themeColor="text1"/>
          <w:lang w:val="en-AU"/>
        </w:rPr>
        <w:t xml:space="preserve"> </w:t>
      </w:r>
      <w:r w:rsidRPr="001469C6">
        <w:rPr>
          <w:rFonts w:eastAsia="Arial"/>
          <w:color w:val="000000" w:themeColor="text1"/>
          <w:lang w:val="en-AU"/>
        </w:rPr>
        <w:t>M,</w:t>
      </w:r>
      <w:r w:rsidR="00723653" w:rsidRPr="001469C6">
        <w:rPr>
          <w:rFonts w:eastAsia="Arial"/>
          <w:color w:val="000000" w:themeColor="text1"/>
          <w:lang w:val="en-AU"/>
        </w:rPr>
        <w:t xml:space="preserve"> et al. </w:t>
      </w:r>
      <w:r w:rsidR="00D75D01" w:rsidRPr="001469C6">
        <w:rPr>
          <w:rFonts w:eastAsia="Arial"/>
          <w:color w:val="000000" w:themeColor="text1"/>
          <w:lang w:val="en-AU"/>
        </w:rPr>
        <w:t xml:space="preserve">(2018) </w:t>
      </w:r>
      <w:r w:rsidRPr="001469C6">
        <w:rPr>
          <w:rFonts w:eastAsia="Arial"/>
          <w:color w:val="000000" w:themeColor="text1"/>
          <w:lang w:val="en-AU"/>
        </w:rPr>
        <w:t xml:space="preserve">JACK trial protocol: a phase III multicentre cluster randomised controlled trial of a school-based relationship and sexuality education intervention focusing on young male perspectives. </w:t>
      </w:r>
      <w:r w:rsidRPr="001469C6">
        <w:rPr>
          <w:rFonts w:eastAsia="Arial"/>
          <w:i/>
          <w:color w:val="000000" w:themeColor="text1"/>
          <w:lang w:val="en-AU"/>
        </w:rPr>
        <w:t xml:space="preserve">BMJ </w:t>
      </w:r>
      <w:r w:rsidR="00D867D1" w:rsidRPr="001469C6">
        <w:rPr>
          <w:rFonts w:eastAsia="Arial"/>
          <w:i/>
          <w:color w:val="000000" w:themeColor="text1"/>
          <w:lang w:val="en-AU"/>
        </w:rPr>
        <w:t>O</w:t>
      </w:r>
      <w:r w:rsidRPr="001469C6">
        <w:rPr>
          <w:rFonts w:eastAsia="Arial"/>
          <w:i/>
          <w:color w:val="000000" w:themeColor="text1"/>
          <w:lang w:val="en-AU"/>
        </w:rPr>
        <w:t>pen</w:t>
      </w:r>
      <w:r w:rsidR="00D75D01" w:rsidRPr="001469C6">
        <w:rPr>
          <w:rFonts w:eastAsia="Arial"/>
          <w:i/>
          <w:color w:val="000000" w:themeColor="text1"/>
          <w:lang w:val="en-AU"/>
        </w:rPr>
        <w:t xml:space="preserve"> </w:t>
      </w:r>
      <w:r w:rsidRPr="001469C6">
        <w:rPr>
          <w:rFonts w:eastAsia="Arial"/>
          <w:color w:val="000000" w:themeColor="text1"/>
          <w:lang w:val="en-AU"/>
        </w:rPr>
        <w:t>8(7):</w:t>
      </w:r>
      <w:r w:rsidR="00723653" w:rsidRPr="001469C6">
        <w:rPr>
          <w:rFonts w:eastAsia="Arial"/>
          <w:color w:val="000000" w:themeColor="text1"/>
          <w:lang w:val="en-AU"/>
        </w:rPr>
        <w:t xml:space="preserve"> </w:t>
      </w:r>
      <w:r w:rsidRPr="001469C6">
        <w:rPr>
          <w:rFonts w:eastAsia="Arial"/>
          <w:color w:val="000000" w:themeColor="text1"/>
          <w:lang w:val="en-AU"/>
        </w:rPr>
        <w:t>e022128.</w:t>
      </w:r>
    </w:p>
    <w:p w14:paraId="548A1CB4" w14:textId="517C0F6A" w:rsidR="00BE4C02" w:rsidRPr="001469C6" w:rsidRDefault="00BE4C02" w:rsidP="004A29E0">
      <w:pPr>
        <w:rPr>
          <w:rFonts w:eastAsia="Arial"/>
          <w:color w:val="000000" w:themeColor="text1"/>
          <w:lang w:val="en-AU"/>
        </w:rPr>
      </w:pPr>
    </w:p>
    <w:p w14:paraId="7B0CD994" w14:textId="2953378F" w:rsidR="00BE4C02" w:rsidRPr="001469C6" w:rsidRDefault="00BE4C02" w:rsidP="00BE4C02">
      <w:pPr>
        <w:rPr>
          <w:color w:val="000000" w:themeColor="text1"/>
        </w:rPr>
      </w:pPr>
      <w:r w:rsidRPr="001469C6">
        <w:rPr>
          <w:color w:val="000000" w:themeColor="text1"/>
          <w:shd w:val="clear" w:color="auto" w:fill="FFFFFF"/>
        </w:rPr>
        <w:lastRenderedPageBreak/>
        <w:t>Mays N, Pope C and Popay J (2005) Systematically reviewing qualitative and quantitative evidence to inform management and policy-making in the health field. </w:t>
      </w:r>
      <w:r w:rsidRPr="001469C6">
        <w:rPr>
          <w:i/>
          <w:iCs/>
          <w:color w:val="000000" w:themeColor="text1"/>
        </w:rPr>
        <w:t>Journal of Health Services Research &amp; Policy</w:t>
      </w:r>
      <w:r w:rsidRPr="001469C6">
        <w:rPr>
          <w:color w:val="000000" w:themeColor="text1"/>
          <w:shd w:val="clear" w:color="auto" w:fill="FFFFFF"/>
        </w:rPr>
        <w:t> </w:t>
      </w:r>
      <w:r w:rsidRPr="001469C6">
        <w:rPr>
          <w:iCs/>
          <w:color w:val="000000" w:themeColor="text1"/>
        </w:rPr>
        <w:t>10</w:t>
      </w:r>
      <w:r w:rsidRPr="001469C6">
        <w:rPr>
          <w:color w:val="000000" w:themeColor="text1"/>
          <w:shd w:val="clear" w:color="auto" w:fill="FFFFFF"/>
        </w:rPr>
        <w:t>(1suppl), 6-20.</w:t>
      </w:r>
    </w:p>
    <w:p w14:paraId="7E8D6DCF" w14:textId="12BAA4A0" w:rsidR="00271E03" w:rsidRPr="001469C6" w:rsidRDefault="00271E03" w:rsidP="004A29E0">
      <w:pPr>
        <w:rPr>
          <w:rFonts w:eastAsia="Arial"/>
          <w:color w:val="000000" w:themeColor="text1"/>
          <w:lang w:val="en-AU"/>
        </w:rPr>
      </w:pPr>
    </w:p>
    <w:p w14:paraId="16C60999" w14:textId="003DCA02" w:rsidR="00271E03" w:rsidRPr="001469C6" w:rsidRDefault="00271E03" w:rsidP="00271E03">
      <w:pPr>
        <w:jc w:val="both"/>
        <w:rPr>
          <w:color w:val="000000" w:themeColor="text1"/>
          <w:lang w:val="en-AU"/>
        </w:rPr>
      </w:pPr>
      <w:r w:rsidRPr="001469C6">
        <w:rPr>
          <w:color w:val="000000" w:themeColor="text1"/>
          <w:lang w:val="en-AU"/>
        </w:rPr>
        <w:t>McCann</w:t>
      </w:r>
      <w:r w:rsidR="00723653" w:rsidRPr="001469C6">
        <w:rPr>
          <w:color w:val="000000" w:themeColor="text1"/>
          <w:lang w:val="en-AU"/>
        </w:rPr>
        <w:t xml:space="preserve"> </w:t>
      </w:r>
      <w:r w:rsidRPr="001469C6">
        <w:rPr>
          <w:color w:val="000000" w:themeColor="text1"/>
          <w:lang w:val="en-AU"/>
        </w:rPr>
        <w:t xml:space="preserve">E, Lee </w:t>
      </w:r>
      <w:r w:rsidR="00723653" w:rsidRPr="001469C6">
        <w:rPr>
          <w:color w:val="000000" w:themeColor="text1"/>
          <w:lang w:val="en-AU"/>
        </w:rPr>
        <w:t>R</w:t>
      </w:r>
      <w:r w:rsidRPr="001469C6">
        <w:rPr>
          <w:color w:val="000000" w:themeColor="text1"/>
          <w:lang w:val="en-AU"/>
        </w:rPr>
        <w:t xml:space="preserve"> </w:t>
      </w:r>
      <w:r w:rsidR="00723653" w:rsidRPr="001469C6">
        <w:rPr>
          <w:color w:val="000000" w:themeColor="text1"/>
          <w:lang w:val="en-AU"/>
        </w:rPr>
        <w:t>and</w:t>
      </w:r>
      <w:r w:rsidRPr="001469C6">
        <w:rPr>
          <w:color w:val="000000" w:themeColor="text1"/>
          <w:lang w:val="en-AU"/>
        </w:rPr>
        <w:t xml:space="preserve"> Brown M (2016) The experiences and support needs of people with intellectual disabilities who identify as LGBT: A review of the literature. </w:t>
      </w:r>
      <w:r w:rsidRPr="001469C6">
        <w:rPr>
          <w:i/>
          <w:iCs/>
          <w:color w:val="000000" w:themeColor="text1"/>
          <w:lang w:val="en-AU"/>
        </w:rPr>
        <w:t>Research in Developmental Disabilities</w:t>
      </w:r>
      <w:r w:rsidRPr="001469C6">
        <w:rPr>
          <w:color w:val="000000" w:themeColor="text1"/>
          <w:lang w:val="en-AU"/>
        </w:rPr>
        <w:t xml:space="preserve"> 57, 39-53. </w:t>
      </w:r>
    </w:p>
    <w:p w14:paraId="75B7E393" w14:textId="2AA26AC0" w:rsidR="003910E3" w:rsidRPr="001469C6" w:rsidRDefault="003910E3" w:rsidP="004A29E0">
      <w:pPr>
        <w:rPr>
          <w:color w:val="000000" w:themeColor="text1"/>
          <w:shd w:val="clear" w:color="auto" w:fill="FFFFFF"/>
          <w:lang w:val="en-AU"/>
        </w:rPr>
      </w:pPr>
    </w:p>
    <w:p w14:paraId="33E61467" w14:textId="7B414EC7" w:rsidR="003910E3" w:rsidRPr="001469C6" w:rsidRDefault="003910E3" w:rsidP="004A29E0">
      <w:pPr>
        <w:rPr>
          <w:color w:val="000000" w:themeColor="text1"/>
          <w:lang w:val="en-AU"/>
        </w:rPr>
      </w:pPr>
      <w:r w:rsidRPr="001469C6">
        <w:rPr>
          <w:color w:val="000000" w:themeColor="text1"/>
          <w:lang w:val="en-AU"/>
        </w:rPr>
        <w:t>McCann</w:t>
      </w:r>
      <w:r w:rsidR="00723653" w:rsidRPr="001469C6">
        <w:rPr>
          <w:color w:val="000000" w:themeColor="text1"/>
          <w:lang w:val="en-AU"/>
        </w:rPr>
        <w:t xml:space="preserve"> </w:t>
      </w:r>
      <w:r w:rsidRPr="001469C6">
        <w:rPr>
          <w:color w:val="000000" w:themeColor="text1"/>
          <w:lang w:val="en-AU"/>
        </w:rPr>
        <w:t>E</w:t>
      </w:r>
      <w:r w:rsidR="004D5407" w:rsidRPr="001469C6">
        <w:rPr>
          <w:color w:val="000000" w:themeColor="text1"/>
          <w:lang w:val="en-AU"/>
        </w:rPr>
        <w:t xml:space="preserve"> </w:t>
      </w:r>
      <w:r w:rsidR="00723653" w:rsidRPr="001469C6">
        <w:rPr>
          <w:color w:val="000000" w:themeColor="text1"/>
          <w:lang w:val="en-AU"/>
        </w:rPr>
        <w:t>and</w:t>
      </w:r>
      <w:r w:rsidR="004D5407" w:rsidRPr="001469C6">
        <w:rPr>
          <w:color w:val="000000" w:themeColor="text1"/>
          <w:lang w:val="en-AU"/>
        </w:rPr>
        <w:t xml:space="preserve"> </w:t>
      </w:r>
      <w:r w:rsidRPr="001469C6">
        <w:rPr>
          <w:color w:val="000000" w:themeColor="text1"/>
          <w:lang w:val="en-AU"/>
        </w:rPr>
        <w:t xml:space="preserve">Brown M </w:t>
      </w:r>
      <w:r w:rsidR="00D75D01" w:rsidRPr="001469C6">
        <w:rPr>
          <w:color w:val="000000" w:themeColor="text1"/>
          <w:lang w:val="en-AU"/>
        </w:rPr>
        <w:t xml:space="preserve">(2018) </w:t>
      </w:r>
      <w:r w:rsidRPr="001469C6">
        <w:rPr>
          <w:color w:val="000000" w:themeColor="text1"/>
          <w:lang w:val="en-AU"/>
        </w:rPr>
        <w:t xml:space="preserve">The inclusion of LGBT+ health issues within undergraduate healthcare education and professional training programmes: A systematic review. </w:t>
      </w:r>
      <w:r w:rsidRPr="001469C6">
        <w:rPr>
          <w:i/>
          <w:color w:val="000000" w:themeColor="text1"/>
          <w:lang w:val="en-AU"/>
        </w:rPr>
        <w:t>Nurse Education Today</w:t>
      </w:r>
      <w:r w:rsidR="00D75D01" w:rsidRPr="001469C6">
        <w:rPr>
          <w:color w:val="000000" w:themeColor="text1"/>
          <w:lang w:val="en-AU"/>
        </w:rPr>
        <w:t xml:space="preserve"> </w:t>
      </w:r>
      <w:r w:rsidRPr="001469C6">
        <w:rPr>
          <w:color w:val="000000" w:themeColor="text1"/>
          <w:lang w:val="en-AU"/>
        </w:rPr>
        <w:t>24:204-214.</w:t>
      </w:r>
    </w:p>
    <w:p w14:paraId="6C9C31AA" w14:textId="3F2A4144" w:rsidR="00273F23" w:rsidRPr="001469C6" w:rsidRDefault="00273F23" w:rsidP="004A29E0">
      <w:pPr>
        <w:rPr>
          <w:color w:val="000000" w:themeColor="text1"/>
          <w:lang w:val="en-AU"/>
        </w:rPr>
      </w:pPr>
    </w:p>
    <w:p w14:paraId="04016230" w14:textId="4A215186" w:rsidR="00273F23" w:rsidRPr="001469C6" w:rsidRDefault="00273F23" w:rsidP="00273F23">
      <w:pPr>
        <w:rPr>
          <w:color w:val="000000" w:themeColor="text1"/>
          <w:lang w:val="en-AU"/>
        </w:rPr>
      </w:pPr>
      <w:r w:rsidRPr="001469C6">
        <w:rPr>
          <w:color w:val="000000" w:themeColor="text1"/>
          <w:lang w:val="en-AU"/>
        </w:rPr>
        <w:t>McCann</w:t>
      </w:r>
      <w:r w:rsidR="00723653" w:rsidRPr="001469C6">
        <w:rPr>
          <w:color w:val="000000" w:themeColor="text1"/>
          <w:lang w:val="en-AU"/>
        </w:rPr>
        <w:t xml:space="preserve"> </w:t>
      </w:r>
      <w:r w:rsidRPr="001469C6">
        <w:rPr>
          <w:color w:val="000000" w:themeColor="text1"/>
          <w:lang w:val="en-AU"/>
        </w:rPr>
        <w:t>E, Donohue</w:t>
      </w:r>
      <w:r w:rsidR="00723653" w:rsidRPr="001469C6">
        <w:rPr>
          <w:color w:val="000000" w:themeColor="text1"/>
          <w:lang w:val="en-AU"/>
        </w:rPr>
        <w:t xml:space="preserve"> </w:t>
      </w:r>
      <w:r w:rsidRPr="001469C6">
        <w:rPr>
          <w:color w:val="000000" w:themeColor="text1"/>
          <w:lang w:val="en-AU"/>
        </w:rPr>
        <w:t>G, De Jager</w:t>
      </w:r>
      <w:r w:rsidR="00723653" w:rsidRPr="001469C6">
        <w:rPr>
          <w:color w:val="000000" w:themeColor="text1"/>
          <w:lang w:val="en-AU"/>
        </w:rPr>
        <w:t xml:space="preserve"> </w:t>
      </w:r>
      <w:r w:rsidRPr="001469C6">
        <w:rPr>
          <w:color w:val="000000" w:themeColor="text1"/>
          <w:lang w:val="en-AU"/>
        </w:rPr>
        <w:t xml:space="preserve">J, </w:t>
      </w:r>
      <w:r w:rsidR="00723653" w:rsidRPr="001469C6">
        <w:rPr>
          <w:color w:val="000000" w:themeColor="text1"/>
          <w:lang w:val="en-AU"/>
        </w:rPr>
        <w:t xml:space="preserve">et al. </w:t>
      </w:r>
      <w:r w:rsidRPr="001469C6">
        <w:rPr>
          <w:color w:val="000000" w:themeColor="text1"/>
          <w:lang w:val="en-AU"/>
        </w:rPr>
        <w:t xml:space="preserve">(2019) Sexuality and intimacy issues among people with serious mental illness: a systematic review of qualitative research. </w:t>
      </w:r>
      <w:r w:rsidRPr="001469C6">
        <w:rPr>
          <w:bCs/>
          <w:i/>
          <w:color w:val="000000" w:themeColor="text1"/>
          <w:shd w:val="clear" w:color="auto" w:fill="FFFFFF"/>
          <w:lang w:val="en-AU"/>
        </w:rPr>
        <w:t>JBI Database of Systematic Reviews and Implementation Reports</w:t>
      </w:r>
      <w:r w:rsidR="00CB7D3A" w:rsidRPr="001469C6">
        <w:rPr>
          <w:bCs/>
          <w:i/>
          <w:color w:val="000000" w:themeColor="text1"/>
          <w:shd w:val="clear" w:color="auto" w:fill="FFFFFF"/>
          <w:lang w:val="en-AU"/>
        </w:rPr>
        <w:t xml:space="preserve"> 17</w:t>
      </w:r>
      <w:r w:rsidR="00CB7D3A" w:rsidRPr="001469C6">
        <w:rPr>
          <w:bCs/>
          <w:color w:val="000000" w:themeColor="text1"/>
          <w:shd w:val="clear" w:color="auto" w:fill="FFFFFF"/>
          <w:lang w:val="en-AU"/>
        </w:rPr>
        <w:t>(1)</w:t>
      </w:r>
      <w:r w:rsidR="00723653" w:rsidRPr="001469C6">
        <w:rPr>
          <w:bCs/>
          <w:color w:val="000000" w:themeColor="text1"/>
          <w:shd w:val="clear" w:color="auto" w:fill="FFFFFF"/>
          <w:lang w:val="en-AU"/>
        </w:rPr>
        <w:t>, 74-125.</w:t>
      </w:r>
    </w:p>
    <w:p w14:paraId="5316A6F1" w14:textId="249684BE" w:rsidR="00273F23" w:rsidRPr="001469C6" w:rsidRDefault="00273F23" w:rsidP="00273F23">
      <w:pPr>
        <w:autoSpaceDE w:val="0"/>
        <w:autoSpaceDN w:val="0"/>
        <w:adjustRightInd w:val="0"/>
        <w:rPr>
          <w:color w:val="000000" w:themeColor="text1"/>
          <w:lang w:val="en-AU"/>
        </w:rPr>
      </w:pPr>
    </w:p>
    <w:p w14:paraId="33DC959D" w14:textId="1E9EC8AA" w:rsidR="003910E3" w:rsidRPr="001469C6" w:rsidRDefault="003910E3" w:rsidP="004A29E0">
      <w:pPr>
        <w:rPr>
          <w:color w:val="000000" w:themeColor="text1"/>
          <w:lang w:val="en-AU"/>
        </w:rPr>
      </w:pPr>
      <w:r w:rsidRPr="001469C6">
        <w:rPr>
          <w:color w:val="000000" w:themeColor="text1"/>
          <w:lang w:val="en-AU"/>
        </w:rPr>
        <w:t>Mc Daniels</w:t>
      </w:r>
      <w:r w:rsidR="00723653" w:rsidRPr="001469C6">
        <w:rPr>
          <w:color w:val="000000" w:themeColor="text1"/>
          <w:lang w:val="en-AU"/>
        </w:rPr>
        <w:t xml:space="preserve"> </w:t>
      </w:r>
      <w:r w:rsidRPr="001469C6">
        <w:rPr>
          <w:color w:val="000000" w:themeColor="text1"/>
          <w:lang w:val="en-AU"/>
        </w:rPr>
        <w:t xml:space="preserve">B </w:t>
      </w:r>
      <w:r w:rsidR="00723653" w:rsidRPr="001469C6">
        <w:rPr>
          <w:color w:val="000000" w:themeColor="text1"/>
          <w:lang w:val="en-AU"/>
        </w:rPr>
        <w:t>and</w:t>
      </w:r>
      <w:r w:rsidR="004D5407" w:rsidRPr="001469C6">
        <w:rPr>
          <w:color w:val="000000" w:themeColor="text1"/>
          <w:lang w:val="en-AU"/>
        </w:rPr>
        <w:t xml:space="preserve"> </w:t>
      </w:r>
      <w:r w:rsidRPr="001469C6">
        <w:rPr>
          <w:color w:val="000000" w:themeColor="text1"/>
          <w:shd w:val="clear" w:color="auto" w:fill="FFFFFF"/>
          <w:lang w:val="en-AU"/>
        </w:rPr>
        <w:t>Fleming</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 xml:space="preserve">A </w:t>
      </w:r>
      <w:r w:rsidR="00D75D01" w:rsidRPr="001469C6">
        <w:rPr>
          <w:color w:val="000000" w:themeColor="text1"/>
          <w:shd w:val="clear" w:color="auto" w:fill="FFFFFF"/>
          <w:lang w:val="en-AU"/>
        </w:rPr>
        <w:t>(</w:t>
      </w:r>
      <w:r w:rsidRPr="001469C6">
        <w:rPr>
          <w:color w:val="000000" w:themeColor="text1"/>
          <w:lang w:val="en-AU"/>
        </w:rPr>
        <w:t>2016</w:t>
      </w:r>
      <w:r w:rsidR="00D75D01" w:rsidRPr="001469C6">
        <w:rPr>
          <w:color w:val="000000" w:themeColor="text1"/>
          <w:lang w:val="en-AU"/>
        </w:rPr>
        <w:t>)</w:t>
      </w:r>
      <w:r w:rsidRPr="001469C6">
        <w:rPr>
          <w:color w:val="000000" w:themeColor="text1"/>
          <w:lang w:val="en-AU"/>
        </w:rPr>
        <w:t xml:space="preserve"> Sexuality Education and Intellectual Disability: Time to Address the Challenge. </w:t>
      </w:r>
      <w:r w:rsidRPr="001469C6">
        <w:rPr>
          <w:i/>
          <w:iCs/>
          <w:color w:val="000000" w:themeColor="text1"/>
          <w:shd w:val="clear" w:color="auto" w:fill="FFFFFF"/>
          <w:lang w:val="en-AU"/>
        </w:rPr>
        <w:t>Sex</w:t>
      </w:r>
      <w:r w:rsidR="00D75D01" w:rsidRPr="001469C6">
        <w:rPr>
          <w:i/>
          <w:iCs/>
          <w:color w:val="000000" w:themeColor="text1"/>
          <w:shd w:val="clear" w:color="auto" w:fill="FFFFFF"/>
          <w:lang w:val="en-AU"/>
        </w:rPr>
        <w:t xml:space="preserve">uality and </w:t>
      </w:r>
      <w:r w:rsidRPr="001469C6">
        <w:rPr>
          <w:i/>
          <w:iCs/>
          <w:color w:val="000000" w:themeColor="text1"/>
          <w:shd w:val="clear" w:color="auto" w:fill="FFFFFF"/>
          <w:lang w:val="en-AU"/>
        </w:rPr>
        <w:t>Disability</w:t>
      </w:r>
      <w:r w:rsidR="00D75D01" w:rsidRPr="001469C6">
        <w:rPr>
          <w:color w:val="000000" w:themeColor="text1"/>
          <w:shd w:val="clear" w:color="auto" w:fill="FFFFFF"/>
          <w:lang w:val="en-AU"/>
        </w:rPr>
        <w:t xml:space="preserve"> </w:t>
      </w:r>
      <w:r w:rsidRPr="001469C6">
        <w:rPr>
          <w:color w:val="000000" w:themeColor="text1"/>
          <w:shd w:val="clear" w:color="auto" w:fill="FFFFFF"/>
          <w:lang w:val="en-AU"/>
        </w:rPr>
        <w:t>34:215–225.</w:t>
      </w:r>
    </w:p>
    <w:p w14:paraId="05E27D79" w14:textId="77777777" w:rsidR="004A29E0" w:rsidRPr="001469C6" w:rsidRDefault="004A29E0" w:rsidP="004A29E0">
      <w:pPr>
        <w:rPr>
          <w:color w:val="000000" w:themeColor="text1"/>
          <w:lang w:val="en-AU"/>
        </w:rPr>
      </w:pPr>
    </w:p>
    <w:p w14:paraId="208D7FB0" w14:textId="58CFDB88" w:rsidR="004A29E0" w:rsidRPr="001469C6" w:rsidRDefault="004A29E0" w:rsidP="004A29E0">
      <w:pPr>
        <w:rPr>
          <w:color w:val="000000" w:themeColor="text1"/>
          <w:lang w:val="en-AU" w:eastAsia="cs-CZ"/>
        </w:rPr>
      </w:pPr>
      <w:r w:rsidRPr="001469C6">
        <w:rPr>
          <w:color w:val="000000" w:themeColor="text1"/>
          <w:lang w:val="en-AU" w:eastAsia="cs-CZ"/>
        </w:rPr>
        <w:t>Moher D, Shamseer L, Clarke M</w:t>
      </w:r>
      <w:r w:rsidR="00723653" w:rsidRPr="001469C6">
        <w:rPr>
          <w:color w:val="000000" w:themeColor="text1"/>
          <w:lang w:val="en-AU" w:eastAsia="cs-CZ"/>
        </w:rPr>
        <w:t xml:space="preserve">, et al. </w:t>
      </w:r>
      <w:r w:rsidRPr="001469C6">
        <w:rPr>
          <w:color w:val="000000" w:themeColor="text1"/>
          <w:lang w:val="en-AU" w:eastAsia="cs-CZ"/>
        </w:rPr>
        <w:t xml:space="preserve">(2015) Prefered reporting items for systematic review and meta-analysis protocols (PRISMA-P) 2015 statement. </w:t>
      </w:r>
      <w:r w:rsidRPr="001469C6">
        <w:rPr>
          <w:i/>
          <w:iCs/>
          <w:color w:val="000000" w:themeColor="text1"/>
          <w:lang w:val="en-AU" w:eastAsia="cs-CZ"/>
        </w:rPr>
        <w:t>Systematic Reviews</w:t>
      </w:r>
      <w:r w:rsidRPr="001469C6">
        <w:rPr>
          <w:color w:val="000000" w:themeColor="text1"/>
          <w:lang w:val="en-AU" w:eastAsia="cs-CZ"/>
        </w:rPr>
        <w:t xml:space="preserve"> </w:t>
      </w:r>
      <w:r w:rsidRPr="001469C6">
        <w:rPr>
          <w:bCs/>
          <w:color w:val="000000" w:themeColor="text1"/>
          <w:lang w:val="en-AU" w:eastAsia="cs-CZ"/>
        </w:rPr>
        <w:t>4</w:t>
      </w:r>
      <w:r w:rsidRPr="001469C6">
        <w:rPr>
          <w:color w:val="000000" w:themeColor="text1"/>
          <w:lang w:val="en-AU" w:eastAsia="cs-CZ"/>
        </w:rPr>
        <w:t>(1), 1-9.</w:t>
      </w:r>
    </w:p>
    <w:p w14:paraId="61E289B7" w14:textId="4ACA26BE" w:rsidR="000820DC" w:rsidRPr="001469C6" w:rsidRDefault="000820DC" w:rsidP="004A29E0">
      <w:pPr>
        <w:rPr>
          <w:color w:val="000000" w:themeColor="text1"/>
          <w:lang w:val="en-AU" w:eastAsia="cs-CZ"/>
        </w:rPr>
      </w:pPr>
    </w:p>
    <w:p w14:paraId="08A82E6B" w14:textId="0F2A3664" w:rsidR="000820DC" w:rsidRPr="001469C6" w:rsidRDefault="000820DC" w:rsidP="000820DC">
      <w:pPr>
        <w:rPr>
          <w:color w:val="000000" w:themeColor="text1"/>
          <w:lang w:val="en-AU" w:eastAsia="cs-CZ"/>
        </w:rPr>
      </w:pPr>
      <w:r w:rsidRPr="001469C6">
        <w:rPr>
          <w:color w:val="000000" w:themeColor="text1"/>
          <w:lang w:val="en-AU" w:eastAsia="cs-CZ"/>
        </w:rPr>
        <w:t xml:space="preserve">Ontario Human Rights Commission (2014) </w:t>
      </w:r>
      <w:r w:rsidRPr="001469C6">
        <w:rPr>
          <w:i/>
          <w:iCs/>
          <w:color w:val="000000" w:themeColor="text1"/>
          <w:lang w:val="en-AU" w:eastAsia="cs-CZ"/>
        </w:rPr>
        <w:t>Policy on Preventing Discrimination Because of</w:t>
      </w:r>
      <w:r w:rsidRPr="001469C6">
        <w:rPr>
          <w:color w:val="000000" w:themeColor="text1"/>
          <w:lang w:val="en-AU" w:eastAsia="cs-CZ"/>
        </w:rPr>
        <w:t xml:space="preserve"> </w:t>
      </w:r>
      <w:r w:rsidRPr="001469C6">
        <w:rPr>
          <w:i/>
          <w:iCs/>
          <w:color w:val="000000" w:themeColor="text1"/>
          <w:lang w:val="en-AU" w:eastAsia="cs-CZ"/>
        </w:rPr>
        <w:t>Gender Identity or Gender Expression</w:t>
      </w:r>
      <w:r w:rsidRPr="001469C6">
        <w:rPr>
          <w:color w:val="000000" w:themeColor="text1"/>
          <w:lang w:val="en-AU" w:eastAsia="cs-CZ"/>
        </w:rPr>
        <w:t>. Ontario Human Rights Commission, Ontario.</w:t>
      </w:r>
    </w:p>
    <w:p w14:paraId="2F4B906F" w14:textId="00F0BCA8" w:rsidR="002143C0" w:rsidRPr="001469C6" w:rsidRDefault="002143C0" w:rsidP="000820DC">
      <w:pPr>
        <w:rPr>
          <w:color w:val="000000" w:themeColor="text1"/>
          <w:lang w:val="en-AU" w:eastAsia="cs-CZ"/>
        </w:rPr>
      </w:pPr>
    </w:p>
    <w:p w14:paraId="2E8233B4" w14:textId="7613864B" w:rsidR="002143C0" w:rsidRPr="001469C6" w:rsidRDefault="002143C0" w:rsidP="000820DC">
      <w:pPr>
        <w:rPr>
          <w:rFonts w:eastAsia="Arial"/>
          <w:color w:val="000000" w:themeColor="text1"/>
          <w:lang w:val="en-AU"/>
        </w:rPr>
      </w:pPr>
      <w:r w:rsidRPr="001469C6">
        <w:rPr>
          <w:rFonts w:eastAsia="Arial"/>
          <w:color w:val="000000" w:themeColor="text1"/>
          <w:lang w:val="en-AU"/>
        </w:rPr>
        <w:t>Oringanje</w:t>
      </w:r>
      <w:r w:rsidR="00723653" w:rsidRPr="001469C6">
        <w:rPr>
          <w:rFonts w:eastAsia="Arial"/>
          <w:color w:val="000000" w:themeColor="text1"/>
          <w:lang w:val="en-AU"/>
        </w:rPr>
        <w:t xml:space="preserve"> </w:t>
      </w:r>
      <w:r w:rsidRPr="001469C6">
        <w:rPr>
          <w:rFonts w:eastAsia="Arial"/>
          <w:color w:val="000000" w:themeColor="text1"/>
          <w:lang w:val="en-AU"/>
        </w:rPr>
        <w:t xml:space="preserve">C, Meremikwu MM, Eko H, </w:t>
      </w:r>
      <w:r w:rsidR="00723653" w:rsidRPr="001469C6">
        <w:rPr>
          <w:rFonts w:eastAsia="Arial"/>
          <w:color w:val="000000" w:themeColor="text1"/>
          <w:lang w:val="en-AU"/>
        </w:rPr>
        <w:t xml:space="preserve">et al. </w:t>
      </w:r>
      <w:r w:rsidRPr="001469C6">
        <w:rPr>
          <w:rFonts w:eastAsia="Arial"/>
          <w:color w:val="000000" w:themeColor="text1"/>
          <w:lang w:val="en-AU"/>
        </w:rPr>
        <w:t xml:space="preserve">(2009) Interventions for preventing unintended pregnancies among adolescents. </w:t>
      </w:r>
      <w:r w:rsidRPr="001469C6">
        <w:rPr>
          <w:rFonts w:eastAsia="Arial"/>
          <w:i/>
          <w:color w:val="000000" w:themeColor="text1"/>
          <w:lang w:val="en-AU"/>
        </w:rPr>
        <w:t xml:space="preserve">Cochrane Database of Systematic Reviews </w:t>
      </w:r>
      <w:r w:rsidRPr="001469C6">
        <w:rPr>
          <w:rFonts w:eastAsia="Arial"/>
          <w:color w:val="000000" w:themeColor="text1"/>
          <w:lang w:val="en-AU"/>
        </w:rPr>
        <w:t>4:D005215.</w:t>
      </w:r>
    </w:p>
    <w:p w14:paraId="6D4CCDD3" w14:textId="368116BB" w:rsidR="00464B4B" w:rsidRPr="001469C6" w:rsidRDefault="00464B4B" w:rsidP="000820DC">
      <w:pPr>
        <w:rPr>
          <w:rFonts w:eastAsia="Arial"/>
          <w:color w:val="000000" w:themeColor="text1"/>
          <w:lang w:val="en-AU"/>
        </w:rPr>
      </w:pPr>
    </w:p>
    <w:p w14:paraId="040D1631" w14:textId="04B2634B" w:rsidR="00464B4B" w:rsidRPr="001469C6" w:rsidRDefault="00464B4B" w:rsidP="00464B4B">
      <w:pPr>
        <w:rPr>
          <w:color w:val="000000" w:themeColor="text1"/>
          <w:lang w:val="en-AU"/>
        </w:rPr>
      </w:pPr>
      <w:r w:rsidRPr="001469C6">
        <w:rPr>
          <w:color w:val="000000" w:themeColor="text1"/>
          <w:shd w:val="clear" w:color="auto" w:fill="FFFFFF"/>
          <w:lang w:val="en-AU"/>
        </w:rPr>
        <w:t>Pound</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P</w:t>
      </w:r>
      <w:r w:rsidR="00723653" w:rsidRPr="001469C6">
        <w:rPr>
          <w:color w:val="000000" w:themeColor="text1"/>
          <w:shd w:val="clear" w:color="auto" w:fill="FFFFFF"/>
          <w:lang w:val="en-AU"/>
        </w:rPr>
        <w:t>,</w:t>
      </w:r>
      <w:r w:rsidRPr="001469C6">
        <w:rPr>
          <w:color w:val="000000" w:themeColor="text1"/>
          <w:shd w:val="clear" w:color="auto" w:fill="FFFFFF"/>
          <w:lang w:val="en-AU"/>
        </w:rPr>
        <w:t xml:space="preserve"> Denford S, Shucksmith</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 xml:space="preserve">J, </w:t>
      </w:r>
      <w:r w:rsidR="00723653" w:rsidRPr="001469C6">
        <w:rPr>
          <w:color w:val="000000" w:themeColor="text1"/>
          <w:shd w:val="clear" w:color="auto" w:fill="FFFFFF"/>
          <w:lang w:val="en-AU"/>
        </w:rPr>
        <w:t xml:space="preserve">et al. </w:t>
      </w:r>
      <w:r w:rsidRPr="001469C6">
        <w:rPr>
          <w:color w:val="000000" w:themeColor="text1"/>
          <w:shd w:val="clear" w:color="auto" w:fill="FFFFFF"/>
          <w:lang w:val="en-AU"/>
        </w:rPr>
        <w:t>(2017)</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What is best practice in sex and relationship education? A synthesis of evidence, including stakeholders’ views. </w:t>
      </w:r>
      <w:r w:rsidRPr="001469C6">
        <w:rPr>
          <w:i/>
          <w:iCs/>
          <w:color w:val="000000" w:themeColor="text1"/>
          <w:lang w:val="en-AU"/>
        </w:rPr>
        <w:t>BMJ open</w:t>
      </w:r>
      <w:r w:rsidRPr="001469C6">
        <w:rPr>
          <w:color w:val="000000" w:themeColor="text1"/>
          <w:shd w:val="clear" w:color="auto" w:fill="FFFFFF"/>
          <w:lang w:val="en-AU"/>
        </w:rPr>
        <w:t>, </w:t>
      </w:r>
      <w:r w:rsidRPr="001469C6">
        <w:rPr>
          <w:i/>
          <w:iCs/>
          <w:color w:val="000000" w:themeColor="text1"/>
          <w:lang w:val="en-AU"/>
        </w:rPr>
        <w:t>7</w:t>
      </w:r>
      <w:r w:rsidRPr="001469C6">
        <w:rPr>
          <w:color w:val="000000" w:themeColor="text1"/>
          <w:shd w:val="clear" w:color="auto" w:fill="FFFFFF"/>
          <w:lang w:val="en-AU"/>
        </w:rPr>
        <w:t>(5), p.e014791.</w:t>
      </w:r>
    </w:p>
    <w:p w14:paraId="647B11E0" w14:textId="60699FEE" w:rsidR="00C8607C" w:rsidRPr="001469C6" w:rsidRDefault="00C8607C" w:rsidP="000820DC">
      <w:pPr>
        <w:rPr>
          <w:rFonts w:eastAsia="Arial"/>
          <w:color w:val="000000" w:themeColor="text1"/>
          <w:lang w:val="en-AU"/>
        </w:rPr>
      </w:pPr>
    </w:p>
    <w:p w14:paraId="47DE5B9C" w14:textId="388108D1" w:rsidR="00C8607C" w:rsidRPr="001469C6" w:rsidRDefault="00C8607C" w:rsidP="00C8607C">
      <w:pPr>
        <w:autoSpaceDE w:val="0"/>
        <w:autoSpaceDN w:val="0"/>
        <w:adjustRightInd w:val="0"/>
        <w:rPr>
          <w:color w:val="000000" w:themeColor="text1"/>
          <w:lang w:val="en-AU"/>
        </w:rPr>
      </w:pPr>
      <w:r w:rsidRPr="001469C6">
        <w:rPr>
          <w:color w:val="000000" w:themeColor="text1"/>
          <w:lang w:val="en-AU"/>
        </w:rPr>
        <w:t>Public Health England (2016)</w:t>
      </w:r>
      <w:r w:rsidR="00723653" w:rsidRPr="001469C6">
        <w:rPr>
          <w:color w:val="000000" w:themeColor="text1"/>
          <w:lang w:val="en-AU"/>
        </w:rPr>
        <w:t xml:space="preserve"> </w:t>
      </w:r>
      <w:r w:rsidRPr="001469C6">
        <w:rPr>
          <w:color w:val="000000" w:themeColor="text1"/>
          <w:lang w:val="en-AU"/>
        </w:rPr>
        <w:t>People with learning disabilities in England: Main report 2015 [Retrieved from http://www.improvinghealthandlives.org.uk/securefiles/</w:t>
      </w:r>
    </w:p>
    <w:p w14:paraId="4F295A55" w14:textId="386D3ACA" w:rsidR="00C8607C" w:rsidRPr="001469C6" w:rsidRDefault="00C8607C" w:rsidP="00C8607C">
      <w:pPr>
        <w:rPr>
          <w:color w:val="000000" w:themeColor="text1"/>
          <w:lang w:val="en-AU" w:eastAsia="cs-CZ"/>
        </w:rPr>
      </w:pPr>
      <w:r w:rsidRPr="001469C6">
        <w:rPr>
          <w:color w:val="000000" w:themeColor="text1"/>
          <w:lang w:val="en-AU"/>
        </w:rPr>
        <w:t>170407_1640//PWLDIE%202015%20final.pdf].</w:t>
      </w:r>
    </w:p>
    <w:p w14:paraId="1294EC16" w14:textId="77777777" w:rsidR="004A29E0" w:rsidRPr="001469C6" w:rsidRDefault="004A29E0" w:rsidP="004A29E0">
      <w:pPr>
        <w:rPr>
          <w:color w:val="000000" w:themeColor="text1"/>
          <w:lang w:val="en-AU"/>
        </w:rPr>
      </w:pPr>
    </w:p>
    <w:p w14:paraId="7631C5E1" w14:textId="3925D197" w:rsidR="004A29E0" w:rsidRPr="001469C6" w:rsidRDefault="004A29E0" w:rsidP="004A29E0">
      <w:pPr>
        <w:rPr>
          <w:color w:val="000000" w:themeColor="text1"/>
          <w:shd w:val="clear" w:color="auto" w:fill="FFFFFF"/>
          <w:lang w:val="en-AU"/>
        </w:rPr>
      </w:pPr>
      <w:r w:rsidRPr="001469C6">
        <w:rPr>
          <w:color w:val="000000" w:themeColor="text1"/>
          <w:shd w:val="clear" w:color="auto" w:fill="FFFFFF"/>
          <w:lang w:val="en-AU"/>
        </w:rPr>
        <w:t>Schaafsma</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D, Stoffelen</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JM, Kok</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G</w:t>
      </w:r>
      <w:r w:rsidR="00723653" w:rsidRPr="001469C6">
        <w:rPr>
          <w:color w:val="000000" w:themeColor="text1"/>
          <w:shd w:val="clear" w:color="auto" w:fill="FFFFFF"/>
          <w:lang w:val="en-AU"/>
        </w:rPr>
        <w:t>, et al.</w:t>
      </w:r>
      <w:r w:rsidRPr="001469C6">
        <w:rPr>
          <w:color w:val="000000" w:themeColor="text1"/>
          <w:shd w:val="clear" w:color="auto" w:fill="FFFFFF"/>
          <w:lang w:val="en-AU"/>
        </w:rPr>
        <w:t xml:space="preserve"> (2013)</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Exploring the development of existing sex education programmes for people with intellectual disabilities: an intervention mapping approach. </w:t>
      </w:r>
      <w:r w:rsidRPr="001469C6">
        <w:rPr>
          <w:i/>
          <w:iCs/>
          <w:color w:val="000000" w:themeColor="text1"/>
          <w:lang w:val="en-AU"/>
        </w:rPr>
        <w:t>Journal of Applied Research in Intellectual Disabilities</w:t>
      </w:r>
      <w:r w:rsidRPr="001469C6">
        <w:rPr>
          <w:color w:val="000000" w:themeColor="text1"/>
          <w:shd w:val="clear" w:color="auto" w:fill="FFFFFF"/>
          <w:lang w:val="en-AU"/>
        </w:rPr>
        <w:t>, </w:t>
      </w:r>
      <w:r w:rsidRPr="001469C6">
        <w:rPr>
          <w:i/>
          <w:iCs/>
          <w:color w:val="000000" w:themeColor="text1"/>
          <w:lang w:val="en-AU"/>
        </w:rPr>
        <w:t>26</w:t>
      </w:r>
      <w:r w:rsidRPr="001469C6">
        <w:rPr>
          <w:color w:val="000000" w:themeColor="text1"/>
          <w:shd w:val="clear" w:color="auto" w:fill="FFFFFF"/>
          <w:lang w:val="en-AU"/>
        </w:rPr>
        <w:t>(2), 157-166.</w:t>
      </w:r>
    </w:p>
    <w:p w14:paraId="1A1058E3" w14:textId="7F80DE06" w:rsidR="00A71F4F" w:rsidRPr="001469C6" w:rsidRDefault="00A71F4F" w:rsidP="004A29E0">
      <w:pPr>
        <w:rPr>
          <w:color w:val="000000" w:themeColor="text1"/>
          <w:shd w:val="clear" w:color="auto" w:fill="FFFFFF"/>
          <w:lang w:val="en-AU"/>
        </w:rPr>
      </w:pPr>
    </w:p>
    <w:p w14:paraId="589D94A1" w14:textId="7AE657E2" w:rsidR="007142E5" w:rsidRPr="001469C6" w:rsidRDefault="007142E5" w:rsidP="007142E5">
      <w:pPr>
        <w:rPr>
          <w:color w:val="000000" w:themeColor="text1"/>
          <w:shd w:val="clear" w:color="auto" w:fill="FFFFFF"/>
          <w:lang w:val="en-AU"/>
        </w:rPr>
      </w:pPr>
      <w:r w:rsidRPr="001469C6">
        <w:rPr>
          <w:color w:val="000000" w:themeColor="text1"/>
          <w:shd w:val="clear" w:color="auto" w:fill="FFFFFF"/>
          <w:lang w:val="en-AU"/>
        </w:rPr>
        <w:t xml:space="preserve">Scottish Government (2013) </w:t>
      </w:r>
      <w:r w:rsidRPr="001469C6">
        <w:rPr>
          <w:i/>
          <w:color w:val="000000" w:themeColor="text1"/>
          <w:shd w:val="clear" w:color="auto" w:fill="FFFFFF"/>
          <w:lang w:val="en-AU"/>
        </w:rPr>
        <w:t xml:space="preserve">Keys to life: Improving quality of life for people with learning disabilities. </w:t>
      </w:r>
      <w:r w:rsidRPr="001469C6">
        <w:rPr>
          <w:color w:val="000000" w:themeColor="text1"/>
          <w:shd w:val="clear" w:color="auto" w:fill="FFFFFF"/>
          <w:lang w:val="en-AU"/>
        </w:rPr>
        <w:t>Edinburgh: The Stationery Office.</w:t>
      </w:r>
    </w:p>
    <w:p w14:paraId="0DD28E7C" w14:textId="77777777" w:rsidR="007142E5" w:rsidRPr="001469C6" w:rsidRDefault="007142E5" w:rsidP="004A29E0">
      <w:pPr>
        <w:rPr>
          <w:color w:val="000000" w:themeColor="text1"/>
          <w:shd w:val="clear" w:color="auto" w:fill="FFFFFF"/>
          <w:lang w:val="en-AU"/>
        </w:rPr>
      </w:pPr>
    </w:p>
    <w:p w14:paraId="5089AAEA" w14:textId="71C6649F" w:rsidR="007142E5" w:rsidRPr="001469C6" w:rsidRDefault="007142E5" w:rsidP="004A29E0">
      <w:pPr>
        <w:rPr>
          <w:color w:val="000000" w:themeColor="text1"/>
          <w:shd w:val="clear" w:color="auto" w:fill="FFFFFF"/>
          <w:lang w:val="en-AU"/>
        </w:rPr>
      </w:pPr>
      <w:r w:rsidRPr="001469C6">
        <w:rPr>
          <w:color w:val="000000" w:themeColor="text1"/>
          <w:shd w:val="clear" w:color="auto" w:fill="FFFFFF"/>
          <w:lang w:val="en-AU"/>
        </w:rPr>
        <w:t xml:space="preserve">Scottish Government (2018) </w:t>
      </w:r>
      <w:r w:rsidRPr="001469C6">
        <w:rPr>
          <w:i/>
          <w:color w:val="000000" w:themeColor="text1"/>
          <w:shd w:val="clear" w:color="auto" w:fill="FFFFFF"/>
          <w:lang w:val="en-AU"/>
        </w:rPr>
        <w:t>LGBTI Inclusive Education Working Group: Report to the Scottish Ministers.</w:t>
      </w:r>
      <w:r w:rsidRPr="001469C6">
        <w:rPr>
          <w:color w:val="000000" w:themeColor="text1"/>
          <w:shd w:val="clear" w:color="auto" w:fill="FFFFFF"/>
          <w:lang w:val="en-AU"/>
        </w:rPr>
        <w:t xml:space="preserve"> Edinburgh: The Stationery Office.</w:t>
      </w:r>
    </w:p>
    <w:p w14:paraId="27303A8E" w14:textId="77777777" w:rsidR="007142E5" w:rsidRPr="001469C6" w:rsidRDefault="007142E5" w:rsidP="004A29E0">
      <w:pPr>
        <w:rPr>
          <w:color w:val="000000" w:themeColor="text1"/>
          <w:shd w:val="clear" w:color="auto" w:fill="FFFFFF"/>
          <w:lang w:val="en-AU"/>
        </w:rPr>
      </w:pPr>
    </w:p>
    <w:p w14:paraId="5D875091" w14:textId="0F0C32A3" w:rsidR="002143C0" w:rsidRPr="001469C6" w:rsidRDefault="002143C0" w:rsidP="004A29E0">
      <w:pPr>
        <w:rPr>
          <w:rFonts w:eastAsia="Arial"/>
          <w:color w:val="000000" w:themeColor="text1"/>
          <w:lang w:val="en-AU"/>
        </w:rPr>
      </w:pPr>
      <w:r w:rsidRPr="001469C6">
        <w:rPr>
          <w:rFonts w:eastAsia="Arial"/>
          <w:color w:val="000000" w:themeColor="text1"/>
          <w:lang w:val="en-AU"/>
        </w:rPr>
        <w:lastRenderedPageBreak/>
        <w:t>Shepherd</w:t>
      </w:r>
      <w:r w:rsidR="00723653" w:rsidRPr="001469C6">
        <w:rPr>
          <w:rFonts w:eastAsia="Arial"/>
          <w:color w:val="000000" w:themeColor="text1"/>
          <w:lang w:val="en-AU"/>
        </w:rPr>
        <w:t xml:space="preserve"> </w:t>
      </w:r>
      <w:r w:rsidRPr="001469C6">
        <w:rPr>
          <w:rFonts w:eastAsia="Arial"/>
          <w:color w:val="000000" w:themeColor="text1"/>
          <w:lang w:val="en-AU"/>
        </w:rPr>
        <w:t>J, Kavanagh J, Picot J,</w:t>
      </w:r>
      <w:r w:rsidR="00723653" w:rsidRPr="001469C6">
        <w:rPr>
          <w:rFonts w:eastAsia="Arial"/>
          <w:color w:val="000000" w:themeColor="text1"/>
          <w:lang w:val="en-AU"/>
        </w:rPr>
        <w:t xml:space="preserve"> et al.</w:t>
      </w:r>
      <w:r w:rsidRPr="001469C6">
        <w:rPr>
          <w:rFonts w:eastAsia="Arial"/>
          <w:color w:val="000000" w:themeColor="text1"/>
          <w:lang w:val="en-AU"/>
        </w:rPr>
        <w:t xml:space="preserve"> (2010) The effectiveness and cost-effectiveness of behavioural interventions for the prevention of sexually transmitted infections in young people aged 13-19: a systematic review and economic evaluation. </w:t>
      </w:r>
      <w:r w:rsidRPr="001469C6">
        <w:rPr>
          <w:rFonts w:eastAsia="Arial"/>
          <w:i/>
          <w:color w:val="000000" w:themeColor="text1"/>
          <w:lang w:val="en-AU"/>
        </w:rPr>
        <w:t>Health Technology Assessment</w:t>
      </w:r>
      <w:r w:rsidRPr="001469C6">
        <w:rPr>
          <w:rFonts w:eastAsia="Arial"/>
          <w:color w:val="000000" w:themeColor="text1"/>
          <w:lang w:val="en-AU"/>
        </w:rPr>
        <w:t xml:space="preserve"> 14(7):1-230.</w:t>
      </w:r>
    </w:p>
    <w:p w14:paraId="3F81D0A3" w14:textId="722DE67D" w:rsidR="00902388" w:rsidRPr="001469C6" w:rsidRDefault="00902388" w:rsidP="004A29E0">
      <w:pPr>
        <w:rPr>
          <w:rFonts w:eastAsia="Arial"/>
          <w:color w:val="000000" w:themeColor="text1"/>
          <w:lang w:val="en-AU"/>
        </w:rPr>
      </w:pPr>
    </w:p>
    <w:p w14:paraId="7E3E0EDB" w14:textId="7BE92D71" w:rsidR="00902388" w:rsidRPr="001469C6" w:rsidRDefault="00902388" w:rsidP="00902388">
      <w:pPr>
        <w:rPr>
          <w:color w:val="000000" w:themeColor="text1"/>
          <w:shd w:val="clear" w:color="auto" w:fill="FFFFFF"/>
          <w:lang w:val="en-AU"/>
        </w:rPr>
      </w:pPr>
      <w:r w:rsidRPr="001469C6">
        <w:rPr>
          <w:color w:val="000000" w:themeColor="text1"/>
          <w:shd w:val="clear" w:color="auto" w:fill="FFFFFF"/>
          <w:lang w:val="en-AU"/>
        </w:rPr>
        <w:t>Sun</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WH, Miu HYH, Wong CKH,</w:t>
      </w:r>
      <w:r w:rsidR="00723653" w:rsidRPr="001469C6">
        <w:rPr>
          <w:color w:val="000000" w:themeColor="text1"/>
          <w:shd w:val="clear" w:color="auto" w:fill="FFFFFF"/>
          <w:lang w:val="en-AU"/>
        </w:rPr>
        <w:t xml:space="preserve"> et al. </w:t>
      </w:r>
      <w:r w:rsidRPr="001469C6">
        <w:rPr>
          <w:color w:val="000000" w:themeColor="text1"/>
          <w:shd w:val="clear" w:color="auto" w:fill="FFFFFF"/>
          <w:lang w:val="en-AU"/>
        </w:rPr>
        <w:t>(2018) Assessing participation and effectiveness of the peer-led approach in youth sexual health education: systematic review and meta-analysis in more developed countries. </w:t>
      </w:r>
      <w:r w:rsidRPr="001469C6">
        <w:rPr>
          <w:i/>
          <w:iCs/>
          <w:color w:val="000000" w:themeColor="text1"/>
          <w:lang w:val="en-AU"/>
        </w:rPr>
        <w:t>The Journal of Sex Research</w:t>
      </w:r>
      <w:r w:rsidRPr="001469C6">
        <w:rPr>
          <w:color w:val="000000" w:themeColor="text1"/>
          <w:shd w:val="clear" w:color="auto" w:fill="FFFFFF"/>
          <w:lang w:val="en-AU"/>
        </w:rPr>
        <w:t>, </w:t>
      </w:r>
      <w:r w:rsidRPr="001469C6">
        <w:rPr>
          <w:i/>
          <w:iCs/>
          <w:color w:val="000000" w:themeColor="text1"/>
          <w:lang w:val="en-AU"/>
        </w:rPr>
        <w:t>55</w:t>
      </w:r>
      <w:r w:rsidRPr="001469C6">
        <w:rPr>
          <w:color w:val="000000" w:themeColor="text1"/>
          <w:shd w:val="clear" w:color="auto" w:fill="FFFFFF"/>
          <w:lang w:val="en-AU"/>
        </w:rPr>
        <w:t>(1), 31-44.</w:t>
      </w:r>
    </w:p>
    <w:p w14:paraId="09969052" w14:textId="702B5997" w:rsidR="00575D15" w:rsidRPr="001469C6" w:rsidRDefault="00575D15" w:rsidP="00081560">
      <w:pPr>
        <w:rPr>
          <w:color w:val="000000" w:themeColor="text1"/>
          <w:shd w:val="clear" w:color="auto" w:fill="FFFFFF"/>
          <w:lang w:val="en-AU"/>
        </w:rPr>
      </w:pPr>
    </w:p>
    <w:p w14:paraId="28BFF75E" w14:textId="0751F6DC" w:rsidR="00575D15" w:rsidRPr="001469C6" w:rsidRDefault="00575D15" w:rsidP="00575D15">
      <w:pPr>
        <w:rPr>
          <w:color w:val="000000" w:themeColor="text1"/>
          <w:lang w:val="en-AU"/>
        </w:rPr>
      </w:pPr>
      <w:r w:rsidRPr="001469C6">
        <w:rPr>
          <w:color w:val="000000" w:themeColor="text1"/>
          <w:shd w:val="clear" w:color="auto" w:fill="FFFFFF"/>
          <w:lang w:val="en-AU"/>
        </w:rPr>
        <w:t>Truesdale</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M</w:t>
      </w:r>
      <w:r w:rsidR="00723653" w:rsidRPr="001469C6">
        <w:rPr>
          <w:color w:val="000000" w:themeColor="text1"/>
          <w:shd w:val="clear" w:color="auto" w:fill="FFFFFF"/>
          <w:lang w:val="en-AU"/>
        </w:rPr>
        <w:t xml:space="preserve"> and </w:t>
      </w:r>
      <w:r w:rsidRPr="001469C6">
        <w:rPr>
          <w:color w:val="000000" w:themeColor="text1"/>
          <w:shd w:val="clear" w:color="auto" w:fill="FFFFFF"/>
          <w:lang w:val="en-AU"/>
        </w:rPr>
        <w:t xml:space="preserve">Brown M (2017) </w:t>
      </w:r>
      <w:r w:rsidRPr="001469C6">
        <w:rPr>
          <w:i/>
          <w:color w:val="000000" w:themeColor="text1"/>
          <w:shd w:val="clear" w:color="auto" w:fill="FFFFFF"/>
          <w:lang w:val="en-AU"/>
        </w:rPr>
        <w:t>People with Learning Disabilities in Scotland: 2017 Health Needs Assessment Update Report. </w:t>
      </w:r>
      <w:r w:rsidR="00D867D1" w:rsidRPr="001469C6">
        <w:rPr>
          <w:color w:val="000000" w:themeColor="text1"/>
          <w:shd w:val="clear" w:color="auto" w:fill="FFFFFF"/>
          <w:lang w:val="en-AU"/>
        </w:rPr>
        <w:t>Glasgow:</w:t>
      </w:r>
      <w:r w:rsidR="00D867D1" w:rsidRPr="001469C6">
        <w:rPr>
          <w:i/>
          <w:color w:val="000000" w:themeColor="text1"/>
          <w:shd w:val="clear" w:color="auto" w:fill="FFFFFF"/>
          <w:lang w:val="en-AU"/>
        </w:rPr>
        <w:t xml:space="preserve"> </w:t>
      </w:r>
      <w:r w:rsidRPr="001469C6">
        <w:rPr>
          <w:iCs/>
          <w:color w:val="000000" w:themeColor="text1"/>
          <w:lang w:val="en-AU"/>
        </w:rPr>
        <w:t>NHS Health Scotland</w:t>
      </w:r>
      <w:r w:rsidR="00D867D1" w:rsidRPr="001469C6">
        <w:rPr>
          <w:iCs/>
          <w:color w:val="000000" w:themeColor="text1"/>
          <w:lang w:val="en-AU"/>
        </w:rPr>
        <w:t>.</w:t>
      </w:r>
    </w:p>
    <w:p w14:paraId="36224F84" w14:textId="77777777" w:rsidR="00575D15" w:rsidRPr="001469C6" w:rsidRDefault="00575D15" w:rsidP="00081560">
      <w:pPr>
        <w:rPr>
          <w:color w:val="000000" w:themeColor="text1"/>
          <w:shd w:val="clear" w:color="auto" w:fill="FFFFFF"/>
          <w:lang w:val="en-AU"/>
        </w:rPr>
      </w:pPr>
    </w:p>
    <w:p w14:paraId="32915914" w14:textId="30947807" w:rsidR="00081560" w:rsidRPr="001469C6" w:rsidRDefault="00081560" w:rsidP="00081560">
      <w:pPr>
        <w:rPr>
          <w:color w:val="000000" w:themeColor="text1"/>
          <w:lang w:val="en-AU"/>
        </w:rPr>
      </w:pPr>
      <w:r w:rsidRPr="001469C6">
        <w:rPr>
          <w:color w:val="000000" w:themeColor="text1"/>
          <w:shd w:val="clear" w:color="auto" w:fill="FFFFFF"/>
          <w:lang w:val="en-AU"/>
        </w:rPr>
        <w:t>Whittle</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 xml:space="preserve">C </w:t>
      </w:r>
      <w:r w:rsidR="00723653" w:rsidRPr="001469C6">
        <w:rPr>
          <w:color w:val="000000" w:themeColor="text1"/>
          <w:shd w:val="clear" w:color="auto" w:fill="FFFFFF"/>
          <w:lang w:val="en-AU"/>
        </w:rPr>
        <w:t xml:space="preserve">and </w:t>
      </w:r>
      <w:r w:rsidRPr="001469C6">
        <w:rPr>
          <w:color w:val="000000" w:themeColor="text1"/>
          <w:shd w:val="clear" w:color="auto" w:fill="FFFFFF"/>
          <w:lang w:val="en-AU"/>
        </w:rPr>
        <w:t>Butler</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C (2018) Sexuality in the lives of people with intellectual disabilities: A meta-ethnographic synthesis of qualitative studies. </w:t>
      </w:r>
      <w:r w:rsidRPr="001469C6">
        <w:rPr>
          <w:i/>
          <w:iCs/>
          <w:color w:val="000000" w:themeColor="text1"/>
          <w:lang w:val="en-AU"/>
        </w:rPr>
        <w:t xml:space="preserve">Research in </w:t>
      </w:r>
      <w:r w:rsidR="00273F23" w:rsidRPr="001469C6">
        <w:rPr>
          <w:i/>
          <w:iCs/>
          <w:color w:val="000000" w:themeColor="text1"/>
          <w:lang w:val="en-AU"/>
        </w:rPr>
        <w:t>D</w:t>
      </w:r>
      <w:r w:rsidRPr="001469C6">
        <w:rPr>
          <w:i/>
          <w:iCs/>
          <w:color w:val="000000" w:themeColor="text1"/>
          <w:lang w:val="en-AU"/>
        </w:rPr>
        <w:t xml:space="preserve">evelopmental </w:t>
      </w:r>
      <w:r w:rsidR="00273F23" w:rsidRPr="001469C6">
        <w:rPr>
          <w:i/>
          <w:iCs/>
          <w:color w:val="000000" w:themeColor="text1"/>
          <w:lang w:val="en-AU"/>
        </w:rPr>
        <w:t>D</w:t>
      </w:r>
      <w:r w:rsidRPr="001469C6">
        <w:rPr>
          <w:i/>
          <w:iCs/>
          <w:color w:val="000000" w:themeColor="text1"/>
          <w:lang w:val="en-AU"/>
        </w:rPr>
        <w:t>isabilities</w:t>
      </w:r>
      <w:r w:rsidRPr="001469C6">
        <w:rPr>
          <w:color w:val="000000" w:themeColor="text1"/>
          <w:shd w:val="clear" w:color="auto" w:fill="FFFFFF"/>
          <w:lang w:val="en-AU"/>
        </w:rPr>
        <w:t>, </w:t>
      </w:r>
      <w:r w:rsidRPr="001469C6">
        <w:rPr>
          <w:i/>
          <w:iCs/>
          <w:color w:val="000000" w:themeColor="text1"/>
          <w:lang w:val="en-AU"/>
        </w:rPr>
        <w:t>75</w:t>
      </w:r>
      <w:r w:rsidRPr="001469C6">
        <w:rPr>
          <w:color w:val="000000" w:themeColor="text1"/>
          <w:shd w:val="clear" w:color="auto" w:fill="FFFFFF"/>
          <w:lang w:val="en-AU"/>
        </w:rPr>
        <w:t>, 68-81.</w:t>
      </w:r>
    </w:p>
    <w:p w14:paraId="65F02B1D" w14:textId="77777777" w:rsidR="00902388" w:rsidRPr="001469C6" w:rsidRDefault="00902388" w:rsidP="004A29E0">
      <w:pPr>
        <w:rPr>
          <w:color w:val="000000" w:themeColor="text1"/>
          <w:shd w:val="clear" w:color="auto" w:fill="FFFFFF"/>
          <w:lang w:val="en-AU"/>
        </w:rPr>
      </w:pPr>
    </w:p>
    <w:p w14:paraId="5B9F25CB" w14:textId="4ACD81D4" w:rsidR="000820DC" w:rsidRPr="001469C6" w:rsidRDefault="000820DC" w:rsidP="000820DC">
      <w:pPr>
        <w:rPr>
          <w:i/>
          <w:iCs/>
          <w:color w:val="000000" w:themeColor="text1"/>
          <w:lang w:val="en-AU" w:eastAsia="en-IE"/>
        </w:rPr>
      </w:pPr>
      <w:r w:rsidRPr="001469C6">
        <w:rPr>
          <w:color w:val="000000" w:themeColor="text1"/>
          <w:lang w:val="en-AU" w:eastAsia="en-IE"/>
        </w:rPr>
        <w:t xml:space="preserve">World Health Organization (2013) </w:t>
      </w:r>
      <w:r w:rsidRPr="001469C6">
        <w:rPr>
          <w:i/>
          <w:iCs/>
          <w:color w:val="000000" w:themeColor="text1"/>
          <w:lang w:val="en-AU" w:eastAsia="en-IE"/>
        </w:rPr>
        <w:t>Addressing the Causes of Disparities in Health</w:t>
      </w:r>
    </w:p>
    <w:p w14:paraId="703EA013" w14:textId="1653EC1E" w:rsidR="000820DC" w:rsidRPr="001469C6" w:rsidRDefault="000820DC" w:rsidP="000820DC">
      <w:pPr>
        <w:rPr>
          <w:color w:val="000000" w:themeColor="text1"/>
          <w:lang w:val="en-AU" w:eastAsia="en-IE"/>
        </w:rPr>
      </w:pPr>
      <w:r w:rsidRPr="001469C6">
        <w:rPr>
          <w:i/>
          <w:iCs/>
          <w:color w:val="000000" w:themeColor="text1"/>
          <w:lang w:val="en-AU" w:eastAsia="en-IE"/>
        </w:rPr>
        <w:t>Service Access and Utilization for Lesbian, Gay, Bisexual and Transgender (LGBTQ) Persons</w:t>
      </w:r>
      <w:r w:rsidRPr="001469C6">
        <w:rPr>
          <w:color w:val="000000" w:themeColor="text1"/>
          <w:lang w:val="en-AU" w:eastAsia="en-IE"/>
        </w:rPr>
        <w:t xml:space="preserve">. </w:t>
      </w:r>
      <w:r w:rsidRPr="001469C6">
        <w:rPr>
          <w:color w:val="000000" w:themeColor="text1"/>
          <w:lang w:val="en-AU"/>
        </w:rPr>
        <w:t>Geneva: World Health Organisation.</w:t>
      </w:r>
    </w:p>
    <w:p w14:paraId="24AB5315" w14:textId="77777777" w:rsidR="000820DC" w:rsidRPr="001469C6" w:rsidRDefault="000820DC" w:rsidP="004A29E0">
      <w:pPr>
        <w:rPr>
          <w:color w:val="000000" w:themeColor="text1"/>
          <w:shd w:val="clear" w:color="auto" w:fill="FFFFFF"/>
          <w:lang w:val="en-AU"/>
        </w:rPr>
      </w:pPr>
    </w:p>
    <w:p w14:paraId="2B8ABE86" w14:textId="48FA8153" w:rsidR="000820DC" w:rsidRPr="001469C6" w:rsidRDefault="000820DC" w:rsidP="004A29E0">
      <w:pPr>
        <w:rPr>
          <w:color w:val="000000" w:themeColor="text1"/>
          <w:lang w:val="en-AU"/>
        </w:rPr>
      </w:pPr>
      <w:r w:rsidRPr="001469C6">
        <w:rPr>
          <w:color w:val="000000" w:themeColor="text1"/>
          <w:lang w:val="en-AU"/>
        </w:rPr>
        <w:t>World Health Organi</w:t>
      </w:r>
      <w:r w:rsidR="00A559CD" w:rsidRPr="001469C6">
        <w:rPr>
          <w:color w:val="000000" w:themeColor="text1"/>
          <w:lang w:val="en-AU"/>
        </w:rPr>
        <w:t>z</w:t>
      </w:r>
      <w:r w:rsidRPr="001469C6">
        <w:rPr>
          <w:color w:val="000000" w:themeColor="text1"/>
          <w:lang w:val="en-AU"/>
        </w:rPr>
        <w:t>ation (2015) Sexual Health, Human Rights and the Law. Geneva: World Health Organi</w:t>
      </w:r>
      <w:r w:rsidR="00A559CD" w:rsidRPr="001469C6">
        <w:rPr>
          <w:color w:val="000000" w:themeColor="text1"/>
          <w:lang w:val="en-AU"/>
        </w:rPr>
        <w:t>z</w:t>
      </w:r>
      <w:r w:rsidRPr="001469C6">
        <w:rPr>
          <w:color w:val="000000" w:themeColor="text1"/>
          <w:lang w:val="en-AU"/>
        </w:rPr>
        <w:t>ation.</w:t>
      </w:r>
    </w:p>
    <w:p w14:paraId="77BEF23B" w14:textId="735FB68B" w:rsidR="008C437E" w:rsidRPr="001469C6" w:rsidRDefault="008C437E" w:rsidP="004A29E0">
      <w:pPr>
        <w:rPr>
          <w:color w:val="000000" w:themeColor="text1"/>
          <w:lang w:val="en-AU"/>
        </w:rPr>
      </w:pPr>
    </w:p>
    <w:p w14:paraId="07BFA6F0" w14:textId="2FA7ECDE" w:rsidR="008C437E" w:rsidRPr="001469C6" w:rsidRDefault="008C437E" w:rsidP="008C437E">
      <w:pPr>
        <w:rPr>
          <w:color w:val="000000" w:themeColor="text1"/>
          <w:shd w:val="clear" w:color="auto" w:fill="FFFFFF"/>
          <w:lang w:val="en-AU"/>
        </w:rPr>
      </w:pPr>
      <w:r w:rsidRPr="001469C6">
        <w:rPr>
          <w:color w:val="000000" w:themeColor="text1"/>
          <w:shd w:val="clear" w:color="auto" w:fill="FFFFFF"/>
          <w:lang w:val="en-AU"/>
        </w:rPr>
        <w:t>Yau</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 xml:space="preserve">MKS, Ng </w:t>
      </w:r>
      <w:r w:rsidR="00723653" w:rsidRPr="001469C6">
        <w:rPr>
          <w:color w:val="000000" w:themeColor="text1"/>
          <w:shd w:val="clear" w:color="auto" w:fill="FFFFFF"/>
          <w:lang w:val="en-AU"/>
        </w:rPr>
        <w:t>G</w:t>
      </w:r>
      <w:r w:rsidRPr="001469C6">
        <w:rPr>
          <w:color w:val="000000" w:themeColor="text1"/>
          <w:shd w:val="clear" w:color="auto" w:fill="FFFFFF"/>
          <w:lang w:val="en-AU"/>
        </w:rPr>
        <w:t>SM, Lau</w:t>
      </w:r>
      <w:r w:rsidR="00723653" w:rsidRPr="001469C6">
        <w:rPr>
          <w:color w:val="000000" w:themeColor="text1"/>
          <w:shd w:val="clear" w:color="auto" w:fill="FFFFFF"/>
          <w:lang w:val="en-AU"/>
        </w:rPr>
        <w:t xml:space="preserve"> </w:t>
      </w:r>
      <w:r w:rsidRPr="001469C6">
        <w:rPr>
          <w:color w:val="000000" w:themeColor="text1"/>
          <w:shd w:val="clear" w:color="auto" w:fill="FFFFFF"/>
          <w:lang w:val="en-AU"/>
        </w:rPr>
        <w:t>DYK,</w:t>
      </w:r>
      <w:r w:rsidR="00723653" w:rsidRPr="001469C6">
        <w:rPr>
          <w:color w:val="000000" w:themeColor="text1"/>
          <w:shd w:val="clear" w:color="auto" w:fill="FFFFFF"/>
          <w:lang w:val="en-AU"/>
        </w:rPr>
        <w:t xml:space="preserve"> et al. </w:t>
      </w:r>
      <w:r w:rsidRPr="001469C6">
        <w:rPr>
          <w:color w:val="000000" w:themeColor="text1"/>
          <w:shd w:val="clear" w:color="auto" w:fill="FFFFFF"/>
          <w:lang w:val="en-AU"/>
        </w:rPr>
        <w:t>(2009) Exploring sexuality and sexual concerns of adult persons with intellectual disability in a cultural context.</w:t>
      </w:r>
      <w:r w:rsidRPr="001469C6">
        <w:rPr>
          <w:rStyle w:val="apple-converted-space"/>
          <w:color w:val="000000" w:themeColor="text1"/>
          <w:shd w:val="clear" w:color="auto" w:fill="FFFFFF"/>
          <w:lang w:val="en-AU"/>
        </w:rPr>
        <w:t> </w:t>
      </w:r>
      <w:r w:rsidRPr="001469C6">
        <w:rPr>
          <w:i/>
          <w:iCs/>
          <w:color w:val="000000" w:themeColor="text1"/>
          <w:lang w:val="en-AU"/>
        </w:rPr>
        <w:t>The British Journal of Development Disabilities</w:t>
      </w:r>
      <w:r w:rsidRPr="001469C6">
        <w:rPr>
          <w:color w:val="000000" w:themeColor="text1"/>
          <w:shd w:val="clear" w:color="auto" w:fill="FFFFFF"/>
          <w:lang w:val="en-AU"/>
        </w:rPr>
        <w:t>,</w:t>
      </w:r>
      <w:r w:rsidRPr="001469C6">
        <w:rPr>
          <w:rStyle w:val="apple-converted-space"/>
          <w:color w:val="000000" w:themeColor="text1"/>
          <w:shd w:val="clear" w:color="auto" w:fill="FFFFFF"/>
          <w:lang w:val="en-AU"/>
        </w:rPr>
        <w:t> </w:t>
      </w:r>
      <w:r w:rsidRPr="001469C6">
        <w:rPr>
          <w:i/>
          <w:iCs/>
          <w:color w:val="000000" w:themeColor="text1"/>
          <w:lang w:val="en-AU"/>
        </w:rPr>
        <w:t>55</w:t>
      </w:r>
      <w:r w:rsidRPr="001469C6">
        <w:rPr>
          <w:color w:val="000000" w:themeColor="text1"/>
          <w:shd w:val="clear" w:color="auto" w:fill="FFFFFF"/>
          <w:lang w:val="en-AU"/>
        </w:rPr>
        <w:t>(109), 97-108.</w:t>
      </w:r>
    </w:p>
    <w:p w14:paraId="0A907DF5" w14:textId="77777777" w:rsidR="00BE4C02" w:rsidRPr="001469C6" w:rsidRDefault="00BE4C02" w:rsidP="008C437E">
      <w:pPr>
        <w:rPr>
          <w:color w:val="000000" w:themeColor="text1"/>
          <w:lang w:val="en-AU"/>
        </w:rPr>
      </w:pPr>
    </w:p>
    <w:p w14:paraId="353CFB19" w14:textId="7F79B6FC" w:rsidR="00A559CD" w:rsidRPr="001469C6" w:rsidRDefault="00A559CD" w:rsidP="004A29E0">
      <w:pPr>
        <w:rPr>
          <w:color w:val="000000" w:themeColor="text1"/>
          <w:lang w:val="en-AU"/>
        </w:rPr>
      </w:pPr>
    </w:p>
    <w:p w14:paraId="1F720358" w14:textId="77777777" w:rsidR="00750584" w:rsidRPr="001469C6" w:rsidRDefault="00750584" w:rsidP="5E5A6299">
      <w:pPr>
        <w:rPr>
          <w:color w:val="000000" w:themeColor="text1"/>
          <w:lang w:val="en-AU"/>
        </w:rPr>
      </w:pPr>
    </w:p>
    <w:p w14:paraId="047C5E19" w14:textId="2EF71C87" w:rsidR="00750584" w:rsidRPr="001469C6" w:rsidRDefault="00750584" w:rsidP="002E46EA">
      <w:pPr>
        <w:rPr>
          <w:color w:val="000000" w:themeColor="text1"/>
          <w:lang w:val="en-AU"/>
        </w:rPr>
      </w:pPr>
    </w:p>
    <w:p w14:paraId="590E448D" w14:textId="1368C971" w:rsidR="00A64829" w:rsidRPr="001469C6" w:rsidRDefault="00A64829" w:rsidP="002E46EA">
      <w:pPr>
        <w:rPr>
          <w:color w:val="000000" w:themeColor="text1"/>
          <w:lang w:val="en-AU"/>
        </w:rPr>
      </w:pPr>
    </w:p>
    <w:p w14:paraId="36049CF6" w14:textId="6A0669F3" w:rsidR="00A64829" w:rsidRPr="001469C6" w:rsidRDefault="00A64829" w:rsidP="002E46EA">
      <w:pPr>
        <w:rPr>
          <w:color w:val="000000" w:themeColor="text1"/>
          <w:lang w:val="en-AU"/>
        </w:rPr>
      </w:pPr>
    </w:p>
    <w:p w14:paraId="131B6E4A" w14:textId="1E62CCA6" w:rsidR="00A64829" w:rsidRPr="001469C6" w:rsidRDefault="00A64829" w:rsidP="002E46EA">
      <w:pPr>
        <w:rPr>
          <w:color w:val="000000" w:themeColor="text1"/>
          <w:lang w:val="en-AU"/>
        </w:rPr>
      </w:pPr>
    </w:p>
    <w:p w14:paraId="4F51C5E2" w14:textId="0F21572E" w:rsidR="00A64829" w:rsidRPr="001469C6" w:rsidRDefault="00A64829" w:rsidP="002E46EA">
      <w:pPr>
        <w:rPr>
          <w:color w:val="000000" w:themeColor="text1"/>
          <w:lang w:val="en-AU"/>
        </w:rPr>
      </w:pPr>
    </w:p>
    <w:p w14:paraId="0D1A3EA7" w14:textId="42E25653" w:rsidR="00A64829" w:rsidRPr="001469C6" w:rsidRDefault="00A64829" w:rsidP="002E46EA">
      <w:pPr>
        <w:rPr>
          <w:color w:val="000000" w:themeColor="text1"/>
          <w:lang w:val="en-AU"/>
        </w:rPr>
      </w:pPr>
    </w:p>
    <w:p w14:paraId="001676D6" w14:textId="78D9AA8F" w:rsidR="00A64829" w:rsidRPr="001469C6" w:rsidRDefault="00A64829" w:rsidP="002E46EA">
      <w:pPr>
        <w:rPr>
          <w:color w:val="000000" w:themeColor="text1"/>
          <w:lang w:val="en-AU"/>
        </w:rPr>
      </w:pPr>
    </w:p>
    <w:p w14:paraId="51712058" w14:textId="7BF2A2E9" w:rsidR="00A64829" w:rsidRPr="001469C6" w:rsidRDefault="00A64829" w:rsidP="002E46EA">
      <w:pPr>
        <w:rPr>
          <w:color w:val="000000" w:themeColor="text1"/>
          <w:lang w:val="en-AU"/>
        </w:rPr>
      </w:pPr>
    </w:p>
    <w:p w14:paraId="2660C7C5" w14:textId="69DCA59C" w:rsidR="00A64829" w:rsidRPr="001469C6" w:rsidRDefault="00A64829" w:rsidP="002E46EA">
      <w:pPr>
        <w:rPr>
          <w:color w:val="000000" w:themeColor="text1"/>
          <w:lang w:val="en-AU"/>
        </w:rPr>
      </w:pPr>
    </w:p>
    <w:p w14:paraId="50CA31BB" w14:textId="77E2A786" w:rsidR="00A64829" w:rsidRPr="001469C6" w:rsidRDefault="00A64829" w:rsidP="002E46EA">
      <w:pPr>
        <w:rPr>
          <w:color w:val="000000" w:themeColor="text1"/>
          <w:lang w:val="en-AU"/>
        </w:rPr>
      </w:pPr>
    </w:p>
    <w:p w14:paraId="4D41C2A7" w14:textId="6ED56DFC" w:rsidR="00A64829" w:rsidRPr="001469C6" w:rsidRDefault="00A64829" w:rsidP="002E46EA">
      <w:pPr>
        <w:rPr>
          <w:color w:val="000000" w:themeColor="text1"/>
          <w:lang w:val="en-AU"/>
        </w:rPr>
      </w:pPr>
    </w:p>
    <w:p w14:paraId="0CE95D47" w14:textId="6FAC22AA" w:rsidR="00A64829" w:rsidRPr="001469C6" w:rsidRDefault="00A64829" w:rsidP="002E46EA">
      <w:pPr>
        <w:rPr>
          <w:color w:val="000000" w:themeColor="text1"/>
          <w:lang w:val="en-AU"/>
        </w:rPr>
      </w:pPr>
    </w:p>
    <w:p w14:paraId="39BAC49A" w14:textId="4D1510B3" w:rsidR="00A64829" w:rsidRPr="001469C6" w:rsidRDefault="00A64829" w:rsidP="002E46EA">
      <w:pPr>
        <w:rPr>
          <w:color w:val="000000" w:themeColor="text1"/>
          <w:lang w:val="en-AU"/>
        </w:rPr>
      </w:pPr>
    </w:p>
    <w:p w14:paraId="3C2E8B2E" w14:textId="609E299E" w:rsidR="00A64829" w:rsidRPr="001469C6" w:rsidRDefault="00A64829" w:rsidP="002E46EA">
      <w:pPr>
        <w:rPr>
          <w:color w:val="000000" w:themeColor="text1"/>
          <w:lang w:val="en-AU"/>
        </w:rPr>
      </w:pPr>
    </w:p>
    <w:p w14:paraId="2EAF7E4C" w14:textId="1D8CF2AB" w:rsidR="00A64829" w:rsidRPr="001469C6" w:rsidRDefault="00A64829" w:rsidP="002E46EA">
      <w:pPr>
        <w:rPr>
          <w:color w:val="000000" w:themeColor="text1"/>
          <w:lang w:val="en-AU"/>
        </w:rPr>
      </w:pPr>
    </w:p>
    <w:p w14:paraId="4346416B" w14:textId="794881A8" w:rsidR="00A64829" w:rsidRPr="001469C6" w:rsidRDefault="00A64829" w:rsidP="002E46EA">
      <w:pPr>
        <w:rPr>
          <w:color w:val="000000" w:themeColor="text1"/>
          <w:lang w:val="en-AU"/>
        </w:rPr>
      </w:pPr>
    </w:p>
    <w:p w14:paraId="6DA2F76D" w14:textId="1FFAF1EF" w:rsidR="00A64829" w:rsidRPr="001469C6" w:rsidRDefault="00A64829" w:rsidP="002E46EA">
      <w:pPr>
        <w:rPr>
          <w:color w:val="000000" w:themeColor="text1"/>
          <w:lang w:val="en-AU"/>
        </w:rPr>
      </w:pPr>
    </w:p>
    <w:p w14:paraId="79200F80" w14:textId="5DFF8BBF" w:rsidR="00A64829" w:rsidRPr="001469C6" w:rsidRDefault="00A64829" w:rsidP="002E46EA">
      <w:pPr>
        <w:rPr>
          <w:color w:val="000000" w:themeColor="text1"/>
          <w:lang w:val="en-AU"/>
        </w:rPr>
      </w:pPr>
    </w:p>
    <w:p w14:paraId="2FA10E1B" w14:textId="50A6F4FA" w:rsidR="00A64829" w:rsidRPr="001469C6" w:rsidRDefault="00A64829" w:rsidP="002E46EA">
      <w:pPr>
        <w:rPr>
          <w:color w:val="000000" w:themeColor="text1"/>
          <w:lang w:val="en-AU"/>
        </w:rPr>
      </w:pPr>
    </w:p>
    <w:p w14:paraId="2EA41340" w14:textId="67834F3F" w:rsidR="00A64829" w:rsidRPr="001469C6" w:rsidRDefault="00A64829" w:rsidP="002E46EA">
      <w:pPr>
        <w:rPr>
          <w:color w:val="000000" w:themeColor="text1"/>
          <w:lang w:val="en-AU"/>
        </w:rPr>
      </w:pPr>
    </w:p>
    <w:p w14:paraId="33840B4A" w14:textId="6BB1E2D5" w:rsidR="00A64829" w:rsidRPr="001469C6" w:rsidRDefault="00A64829" w:rsidP="002E46EA">
      <w:pPr>
        <w:rPr>
          <w:color w:val="000000" w:themeColor="text1"/>
          <w:lang w:val="en-AU"/>
        </w:rPr>
      </w:pPr>
    </w:p>
    <w:p w14:paraId="376FB0D2" w14:textId="77777777" w:rsidR="001469C6" w:rsidRPr="001469C6" w:rsidRDefault="008E5125" w:rsidP="002E46EA">
      <w:pPr>
        <w:rPr>
          <w:noProof/>
          <w:color w:val="000000" w:themeColor="text1"/>
          <w:lang w:val="en-AU"/>
        </w:rPr>
        <w:sectPr w:rsidR="001469C6" w:rsidRPr="001469C6" w:rsidSect="002E46EA">
          <w:footerReference w:type="even" r:id="rId9"/>
          <w:footerReference w:type="default" r:id="rId10"/>
          <w:pgSz w:w="11900" w:h="16840"/>
          <w:pgMar w:top="1440" w:right="1800" w:bottom="1440" w:left="1800" w:header="708" w:footer="708" w:gutter="0"/>
          <w:cols w:space="708"/>
          <w:docGrid w:linePitch="360"/>
        </w:sectPr>
      </w:pPr>
      <w:r w:rsidRPr="005779F9">
        <w:rPr>
          <w:noProof/>
          <w:color w:val="000000" w:themeColor="text1"/>
          <w:lang w:val="en-AU"/>
        </w:rPr>
        <w:object w:dxaOrig="10380" w:dyaOrig="11180" w14:anchorId="0BF639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19pt;height:560pt;mso-width-percent:0;mso-height-percent:0;mso-width-percent:0;mso-height-percent:0" o:ole="">
            <v:imagedata r:id="rId11" o:title=""/>
          </v:shape>
          <o:OLEObject Type="Embed" ProgID="Word.Document.8" ShapeID="_x0000_i1025" DrawAspect="Content" ObjectID="_1626753364" r:id="rId12">
            <o:FieldCodes>\s</o:FieldCodes>
          </o:OLEObject>
        </w:object>
      </w:r>
    </w:p>
    <w:tbl>
      <w:tblPr>
        <w:tblStyle w:val="TableGrid"/>
        <w:tblpPr w:leftFromText="180" w:rightFromText="180" w:vertAnchor="page" w:horzAnchor="page" w:tblpX="1909" w:tblpY="2881"/>
        <w:tblW w:w="0" w:type="auto"/>
        <w:tblLook w:val="04A0" w:firstRow="1" w:lastRow="0" w:firstColumn="1" w:lastColumn="0" w:noHBand="0" w:noVBand="1"/>
      </w:tblPr>
      <w:tblGrid>
        <w:gridCol w:w="1221"/>
        <w:gridCol w:w="3573"/>
        <w:gridCol w:w="1580"/>
      </w:tblGrid>
      <w:tr w:rsidR="001469C6" w:rsidRPr="001469C6" w14:paraId="76A3BD83" w14:textId="77777777" w:rsidTr="00F80DE6">
        <w:tc>
          <w:tcPr>
            <w:tcW w:w="1221" w:type="dxa"/>
          </w:tcPr>
          <w:p w14:paraId="7ECFED4F" w14:textId="77777777" w:rsidR="001469C6" w:rsidRPr="001469C6" w:rsidRDefault="001469C6" w:rsidP="00F80DE6">
            <w:pPr>
              <w:spacing w:before="40" w:after="40"/>
              <w:rPr>
                <w:color w:val="000000" w:themeColor="text1"/>
              </w:rPr>
            </w:pPr>
            <w:r w:rsidRPr="001469C6">
              <w:rPr>
                <w:color w:val="000000" w:themeColor="text1"/>
              </w:rPr>
              <w:lastRenderedPageBreak/>
              <w:t>Search code</w:t>
            </w:r>
          </w:p>
        </w:tc>
        <w:tc>
          <w:tcPr>
            <w:tcW w:w="3573" w:type="dxa"/>
          </w:tcPr>
          <w:p w14:paraId="09CFFB5F" w14:textId="77777777" w:rsidR="001469C6" w:rsidRPr="001469C6" w:rsidRDefault="001469C6" w:rsidP="00F80DE6">
            <w:pPr>
              <w:spacing w:before="40" w:after="40"/>
              <w:rPr>
                <w:color w:val="000000" w:themeColor="text1"/>
              </w:rPr>
            </w:pPr>
            <w:r w:rsidRPr="001469C6">
              <w:rPr>
                <w:color w:val="000000" w:themeColor="text1"/>
              </w:rPr>
              <w:t>Query</w:t>
            </w:r>
          </w:p>
        </w:tc>
        <w:tc>
          <w:tcPr>
            <w:tcW w:w="1580" w:type="dxa"/>
          </w:tcPr>
          <w:p w14:paraId="0AEB0ECE" w14:textId="77777777" w:rsidR="001469C6" w:rsidRPr="001469C6" w:rsidRDefault="001469C6" w:rsidP="00F80DE6">
            <w:pPr>
              <w:spacing w:before="40" w:after="40"/>
              <w:rPr>
                <w:color w:val="000000" w:themeColor="text1"/>
              </w:rPr>
            </w:pPr>
            <w:r w:rsidRPr="001469C6">
              <w:rPr>
                <w:color w:val="000000" w:themeColor="text1"/>
              </w:rPr>
              <w:t>Results</w:t>
            </w:r>
          </w:p>
        </w:tc>
      </w:tr>
      <w:tr w:rsidR="001469C6" w:rsidRPr="001469C6" w14:paraId="48BD7E54" w14:textId="77777777" w:rsidTr="00F80DE6">
        <w:tc>
          <w:tcPr>
            <w:tcW w:w="1221" w:type="dxa"/>
          </w:tcPr>
          <w:p w14:paraId="02AA5224" w14:textId="77777777" w:rsidR="001469C6" w:rsidRPr="001469C6" w:rsidRDefault="001469C6" w:rsidP="00F80DE6">
            <w:pPr>
              <w:spacing w:before="40" w:after="40"/>
              <w:rPr>
                <w:color w:val="000000" w:themeColor="text1"/>
                <w:lang w:val="en-US"/>
              </w:rPr>
            </w:pPr>
            <w:r w:rsidRPr="001469C6">
              <w:rPr>
                <w:color w:val="000000" w:themeColor="text1"/>
                <w:lang w:val="en-US"/>
              </w:rPr>
              <w:t>S1</w:t>
            </w:r>
          </w:p>
        </w:tc>
        <w:tc>
          <w:tcPr>
            <w:tcW w:w="3573" w:type="dxa"/>
          </w:tcPr>
          <w:p w14:paraId="5B1DD2D1" w14:textId="77777777" w:rsidR="001469C6" w:rsidRPr="001469C6" w:rsidRDefault="001469C6" w:rsidP="00F80DE6">
            <w:pPr>
              <w:spacing w:before="40" w:after="40"/>
              <w:rPr>
                <w:color w:val="000000" w:themeColor="text1"/>
              </w:rPr>
            </w:pPr>
            <w:r w:rsidRPr="001469C6">
              <w:rPr>
                <w:color w:val="000000" w:themeColor="text1"/>
                <w:lang w:val="en-US"/>
              </w:rPr>
              <w:t>intellectual disab*</w:t>
            </w:r>
          </w:p>
        </w:tc>
        <w:tc>
          <w:tcPr>
            <w:tcW w:w="1580" w:type="dxa"/>
          </w:tcPr>
          <w:p w14:paraId="222D8E6C" w14:textId="77777777" w:rsidR="001469C6" w:rsidRPr="001469C6" w:rsidRDefault="001469C6" w:rsidP="00F80DE6">
            <w:pPr>
              <w:spacing w:before="40" w:after="40"/>
              <w:jc w:val="center"/>
              <w:textAlignment w:val="baseline"/>
              <w:outlineLvl w:val="0"/>
              <w:rPr>
                <w:bCs/>
                <w:color w:val="000000" w:themeColor="text1"/>
                <w:kern w:val="36"/>
                <w:lang w:val="en-GB" w:eastAsia="en-GB"/>
              </w:rPr>
            </w:pPr>
            <w:r w:rsidRPr="001469C6">
              <w:rPr>
                <w:bCs/>
                <w:color w:val="000000" w:themeColor="text1"/>
                <w:kern w:val="36"/>
                <w:lang w:val="en-GB" w:eastAsia="en-GB"/>
              </w:rPr>
              <w:t>20,552</w:t>
            </w:r>
          </w:p>
        </w:tc>
      </w:tr>
      <w:tr w:rsidR="001469C6" w:rsidRPr="001469C6" w14:paraId="31742DF6" w14:textId="77777777" w:rsidTr="00F80DE6">
        <w:tc>
          <w:tcPr>
            <w:tcW w:w="1221" w:type="dxa"/>
          </w:tcPr>
          <w:p w14:paraId="28A44617" w14:textId="77777777" w:rsidR="001469C6" w:rsidRPr="001469C6" w:rsidRDefault="001469C6" w:rsidP="00F80DE6">
            <w:pPr>
              <w:spacing w:before="40" w:after="40"/>
              <w:rPr>
                <w:color w:val="000000" w:themeColor="text1"/>
                <w:lang w:val="en-US"/>
              </w:rPr>
            </w:pPr>
            <w:r w:rsidRPr="001469C6">
              <w:rPr>
                <w:color w:val="000000" w:themeColor="text1"/>
                <w:lang w:val="en-US"/>
              </w:rPr>
              <w:t>S2</w:t>
            </w:r>
          </w:p>
        </w:tc>
        <w:tc>
          <w:tcPr>
            <w:tcW w:w="3573" w:type="dxa"/>
          </w:tcPr>
          <w:p w14:paraId="4121B792" w14:textId="77777777" w:rsidR="001469C6" w:rsidRPr="001469C6" w:rsidRDefault="001469C6" w:rsidP="00F80DE6">
            <w:pPr>
              <w:spacing w:before="40" w:after="40"/>
              <w:rPr>
                <w:color w:val="000000" w:themeColor="text1"/>
              </w:rPr>
            </w:pPr>
            <w:r w:rsidRPr="001469C6">
              <w:rPr>
                <w:color w:val="000000" w:themeColor="text1"/>
                <w:lang w:val="en-US"/>
              </w:rPr>
              <w:t>mental retard*</w:t>
            </w:r>
          </w:p>
        </w:tc>
        <w:tc>
          <w:tcPr>
            <w:tcW w:w="1580" w:type="dxa"/>
          </w:tcPr>
          <w:p w14:paraId="458C465D" w14:textId="77777777" w:rsidR="001469C6" w:rsidRPr="001469C6" w:rsidRDefault="001469C6" w:rsidP="00F80DE6">
            <w:pPr>
              <w:pStyle w:val="Heading1"/>
              <w:spacing w:before="40" w:after="40"/>
              <w:jc w:val="center"/>
              <w:textAlignment w:val="baseline"/>
              <w:outlineLvl w:val="0"/>
              <w:rPr>
                <w:b/>
                <w:color w:val="000000" w:themeColor="text1"/>
                <w:sz w:val="24"/>
                <w:szCs w:val="24"/>
              </w:rPr>
            </w:pPr>
            <w:r w:rsidRPr="001469C6">
              <w:rPr>
                <w:color w:val="000000" w:themeColor="text1"/>
                <w:sz w:val="24"/>
                <w:szCs w:val="24"/>
              </w:rPr>
              <w:t>2,877</w:t>
            </w:r>
          </w:p>
        </w:tc>
      </w:tr>
      <w:tr w:rsidR="001469C6" w:rsidRPr="001469C6" w14:paraId="2F8A91B9" w14:textId="77777777" w:rsidTr="00F80DE6">
        <w:tc>
          <w:tcPr>
            <w:tcW w:w="1221" w:type="dxa"/>
          </w:tcPr>
          <w:p w14:paraId="5113F77B" w14:textId="77777777" w:rsidR="001469C6" w:rsidRPr="001469C6" w:rsidRDefault="001469C6" w:rsidP="00F80DE6">
            <w:pPr>
              <w:spacing w:before="40" w:after="40"/>
              <w:rPr>
                <w:color w:val="000000" w:themeColor="text1"/>
                <w:lang w:val="en-US"/>
              </w:rPr>
            </w:pPr>
            <w:r w:rsidRPr="001469C6">
              <w:rPr>
                <w:color w:val="000000" w:themeColor="text1"/>
                <w:lang w:val="en-US"/>
              </w:rPr>
              <w:t>S3</w:t>
            </w:r>
          </w:p>
        </w:tc>
        <w:tc>
          <w:tcPr>
            <w:tcW w:w="3573" w:type="dxa"/>
          </w:tcPr>
          <w:p w14:paraId="0609FD9B" w14:textId="77777777" w:rsidR="001469C6" w:rsidRPr="001469C6" w:rsidRDefault="001469C6" w:rsidP="00F80DE6">
            <w:pPr>
              <w:spacing w:before="40" w:after="40"/>
              <w:rPr>
                <w:color w:val="000000" w:themeColor="text1"/>
              </w:rPr>
            </w:pPr>
            <w:r w:rsidRPr="001469C6">
              <w:rPr>
                <w:color w:val="000000" w:themeColor="text1"/>
                <w:lang w:val="en-US"/>
              </w:rPr>
              <w:t>mental handicap</w:t>
            </w:r>
          </w:p>
        </w:tc>
        <w:tc>
          <w:tcPr>
            <w:tcW w:w="1580" w:type="dxa"/>
          </w:tcPr>
          <w:p w14:paraId="4852E791" w14:textId="77777777" w:rsidR="001469C6" w:rsidRPr="001469C6" w:rsidRDefault="001469C6" w:rsidP="00F80DE6">
            <w:pPr>
              <w:pStyle w:val="Heading1"/>
              <w:spacing w:before="40" w:after="40"/>
              <w:jc w:val="center"/>
              <w:textAlignment w:val="baseline"/>
              <w:outlineLvl w:val="0"/>
              <w:rPr>
                <w:b/>
                <w:color w:val="000000" w:themeColor="text1"/>
                <w:sz w:val="24"/>
                <w:szCs w:val="24"/>
              </w:rPr>
            </w:pPr>
            <w:r w:rsidRPr="001469C6">
              <w:rPr>
                <w:color w:val="000000" w:themeColor="text1"/>
                <w:sz w:val="24"/>
                <w:szCs w:val="24"/>
              </w:rPr>
              <w:t xml:space="preserve">  468</w:t>
            </w:r>
          </w:p>
        </w:tc>
      </w:tr>
      <w:tr w:rsidR="001469C6" w:rsidRPr="001469C6" w14:paraId="06E0F422" w14:textId="77777777" w:rsidTr="00F80DE6">
        <w:trPr>
          <w:trHeight w:val="453"/>
        </w:trPr>
        <w:tc>
          <w:tcPr>
            <w:tcW w:w="1221" w:type="dxa"/>
          </w:tcPr>
          <w:p w14:paraId="72053D32" w14:textId="77777777" w:rsidR="001469C6" w:rsidRPr="001469C6" w:rsidRDefault="001469C6" w:rsidP="00F80DE6">
            <w:pPr>
              <w:spacing w:before="40" w:after="40"/>
              <w:rPr>
                <w:color w:val="000000" w:themeColor="text1"/>
                <w:lang w:val="en-US"/>
              </w:rPr>
            </w:pPr>
            <w:r w:rsidRPr="001469C6">
              <w:rPr>
                <w:color w:val="000000" w:themeColor="text1"/>
                <w:lang w:val="en-US"/>
              </w:rPr>
              <w:t>S4</w:t>
            </w:r>
          </w:p>
        </w:tc>
        <w:tc>
          <w:tcPr>
            <w:tcW w:w="3573" w:type="dxa"/>
          </w:tcPr>
          <w:p w14:paraId="4E09A2F2" w14:textId="77777777" w:rsidR="001469C6" w:rsidRPr="001469C6" w:rsidRDefault="001469C6" w:rsidP="00F80DE6">
            <w:pPr>
              <w:spacing w:before="40" w:after="40"/>
              <w:rPr>
                <w:color w:val="000000" w:themeColor="text1"/>
              </w:rPr>
            </w:pPr>
            <w:r w:rsidRPr="001469C6">
              <w:rPr>
                <w:color w:val="000000" w:themeColor="text1"/>
                <w:lang w:val="en-US"/>
              </w:rPr>
              <w:t>developmental disab*</w:t>
            </w:r>
          </w:p>
        </w:tc>
        <w:tc>
          <w:tcPr>
            <w:tcW w:w="1580" w:type="dxa"/>
          </w:tcPr>
          <w:p w14:paraId="62BCFA73" w14:textId="77777777" w:rsidR="001469C6" w:rsidRPr="001469C6" w:rsidRDefault="001469C6" w:rsidP="00F80DE6">
            <w:pPr>
              <w:pStyle w:val="Heading1"/>
              <w:spacing w:before="40" w:after="40"/>
              <w:jc w:val="center"/>
              <w:textAlignment w:val="baseline"/>
              <w:outlineLvl w:val="0"/>
              <w:rPr>
                <w:b/>
                <w:color w:val="000000" w:themeColor="text1"/>
                <w:sz w:val="24"/>
                <w:szCs w:val="24"/>
              </w:rPr>
            </w:pPr>
            <w:r w:rsidRPr="001469C6">
              <w:rPr>
                <w:color w:val="000000" w:themeColor="text1"/>
                <w:sz w:val="24"/>
                <w:szCs w:val="24"/>
              </w:rPr>
              <w:t>9,798</w:t>
            </w:r>
          </w:p>
        </w:tc>
      </w:tr>
      <w:tr w:rsidR="001469C6" w:rsidRPr="001469C6" w14:paraId="20CE7751" w14:textId="77777777" w:rsidTr="00F80DE6">
        <w:tc>
          <w:tcPr>
            <w:tcW w:w="1221" w:type="dxa"/>
          </w:tcPr>
          <w:p w14:paraId="7F027478" w14:textId="77777777" w:rsidR="001469C6" w:rsidRPr="001469C6" w:rsidRDefault="001469C6" w:rsidP="00F80DE6">
            <w:pPr>
              <w:spacing w:before="40" w:after="40"/>
              <w:rPr>
                <w:color w:val="000000" w:themeColor="text1"/>
                <w:lang w:val="en-US"/>
              </w:rPr>
            </w:pPr>
            <w:r w:rsidRPr="001469C6">
              <w:rPr>
                <w:color w:val="000000" w:themeColor="text1"/>
                <w:lang w:val="en-US"/>
              </w:rPr>
              <w:t>S5</w:t>
            </w:r>
          </w:p>
        </w:tc>
        <w:tc>
          <w:tcPr>
            <w:tcW w:w="3573" w:type="dxa"/>
          </w:tcPr>
          <w:p w14:paraId="1C3B21AC" w14:textId="77777777" w:rsidR="001469C6" w:rsidRPr="001469C6" w:rsidRDefault="001469C6" w:rsidP="00F80DE6">
            <w:pPr>
              <w:spacing w:before="40" w:after="40"/>
              <w:rPr>
                <w:color w:val="000000" w:themeColor="text1"/>
              </w:rPr>
            </w:pPr>
            <w:r w:rsidRPr="001469C6">
              <w:rPr>
                <w:color w:val="000000" w:themeColor="text1"/>
                <w:lang w:val="en-US"/>
              </w:rPr>
              <w:t>learning disab*</w:t>
            </w:r>
          </w:p>
        </w:tc>
        <w:tc>
          <w:tcPr>
            <w:tcW w:w="1580" w:type="dxa"/>
          </w:tcPr>
          <w:p w14:paraId="2387838D" w14:textId="77777777" w:rsidR="001469C6" w:rsidRPr="001469C6" w:rsidRDefault="001469C6" w:rsidP="00F80DE6">
            <w:pPr>
              <w:pStyle w:val="Heading1"/>
              <w:spacing w:before="40" w:after="40"/>
              <w:jc w:val="center"/>
              <w:textAlignment w:val="baseline"/>
              <w:outlineLvl w:val="0"/>
              <w:rPr>
                <w:b/>
                <w:color w:val="000000" w:themeColor="text1"/>
                <w:sz w:val="24"/>
                <w:szCs w:val="24"/>
              </w:rPr>
            </w:pPr>
            <w:r w:rsidRPr="001469C6">
              <w:rPr>
                <w:color w:val="000000" w:themeColor="text1"/>
                <w:sz w:val="24"/>
                <w:szCs w:val="24"/>
              </w:rPr>
              <w:t>7,691</w:t>
            </w:r>
          </w:p>
        </w:tc>
      </w:tr>
      <w:tr w:rsidR="001469C6" w:rsidRPr="001469C6" w14:paraId="1171A708" w14:textId="77777777" w:rsidTr="00F80DE6">
        <w:tc>
          <w:tcPr>
            <w:tcW w:w="1221" w:type="dxa"/>
          </w:tcPr>
          <w:p w14:paraId="2BC40FA8" w14:textId="77777777" w:rsidR="001469C6" w:rsidRPr="001469C6" w:rsidRDefault="001469C6" w:rsidP="00F80DE6">
            <w:pPr>
              <w:spacing w:before="40" w:after="40"/>
              <w:rPr>
                <w:color w:val="000000" w:themeColor="text1"/>
              </w:rPr>
            </w:pPr>
            <w:r w:rsidRPr="001469C6">
              <w:rPr>
                <w:color w:val="000000" w:themeColor="text1"/>
              </w:rPr>
              <w:t>S6</w:t>
            </w:r>
          </w:p>
        </w:tc>
        <w:tc>
          <w:tcPr>
            <w:tcW w:w="3573" w:type="dxa"/>
          </w:tcPr>
          <w:p w14:paraId="1B996079" w14:textId="77777777" w:rsidR="001469C6" w:rsidRPr="001469C6" w:rsidRDefault="001469C6" w:rsidP="00F80DE6">
            <w:pPr>
              <w:spacing w:before="40" w:after="40"/>
              <w:rPr>
                <w:color w:val="000000" w:themeColor="text1"/>
                <w:lang w:val="en-US"/>
              </w:rPr>
            </w:pPr>
            <w:r w:rsidRPr="001469C6">
              <w:rPr>
                <w:color w:val="000000" w:themeColor="text1"/>
                <w:lang w:val="en-US"/>
              </w:rPr>
              <w:t>intervention</w:t>
            </w:r>
          </w:p>
        </w:tc>
        <w:tc>
          <w:tcPr>
            <w:tcW w:w="1580" w:type="dxa"/>
          </w:tcPr>
          <w:p w14:paraId="6616BD86" w14:textId="77777777" w:rsidR="001469C6" w:rsidRPr="001469C6" w:rsidRDefault="001469C6" w:rsidP="00F80DE6">
            <w:pPr>
              <w:spacing w:before="40" w:after="40"/>
              <w:rPr>
                <w:color w:val="000000" w:themeColor="text1"/>
                <w:lang w:val="en-US"/>
              </w:rPr>
            </w:pPr>
            <w:r w:rsidRPr="001469C6">
              <w:rPr>
                <w:color w:val="000000" w:themeColor="text1"/>
                <w:shd w:val="clear" w:color="auto" w:fill="FFFFFF"/>
              </w:rPr>
              <w:t xml:space="preserve">    331,863</w:t>
            </w:r>
          </w:p>
        </w:tc>
      </w:tr>
      <w:tr w:rsidR="001469C6" w:rsidRPr="001469C6" w14:paraId="1935AAAA" w14:textId="77777777" w:rsidTr="00F80DE6">
        <w:tc>
          <w:tcPr>
            <w:tcW w:w="1221" w:type="dxa"/>
          </w:tcPr>
          <w:p w14:paraId="5021A038" w14:textId="77777777" w:rsidR="001469C6" w:rsidRPr="001469C6" w:rsidRDefault="001469C6" w:rsidP="00F80DE6">
            <w:pPr>
              <w:spacing w:before="40" w:after="40"/>
              <w:rPr>
                <w:color w:val="000000" w:themeColor="text1"/>
              </w:rPr>
            </w:pPr>
            <w:r w:rsidRPr="001469C6">
              <w:rPr>
                <w:color w:val="000000" w:themeColor="text1"/>
              </w:rPr>
              <w:t>S7</w:t>
            </w:r>
          </w:p>
        </w:tc>
        <w:tc>
          <w:tcPr>
            <w:tcW w:w="3573" w:type="dxa"/>
          </w:tcPr>
          <w:p w14:paraId="350C54AB" w14:textId="77777777" w:rsidR="001469C6" w:rsidRPr="001469C6" w:rsidRDefault="001469C6" w:rsidP="00F80DE6">
            <w:pPr>
              <w:spacing w:before="40" w:after="40"/>
              <w:rPr>
                <w:color w:val="000000" w:themeColor="text1"/>
                <w:lang w:val="en-US"/>
              </w:rPr>
            </w:pPr>
            <w:r w:rsidRPr="001469C6">
              <w:rPr>
                <w:color w:val="000000" w:themeColor="text1"/>
                <w:lang w:val="en-US"/>
              </w:rPr>
              <w:t>education</w:t>
            </w:r>
          </w:p>
        </w:tc>
        <w:tc>
          <w:tcPr>
            <w:tcW w:w="1580" w:type="dxa"/>
          </w:tcPr>
          <w:p w14:paraId="3518F32C" w14:textId="77777777" w:rsidR="001469C6" w:rsidRPr="001469C6" w:rsidRDefault="001469C6" w:rsidP="00F80DE6">
            <w:pPr>
              <w:spacing w:before="40" w:after="40"/>
              <w:rPr>
                <w:color w:val="000000" w:themeColor="text1"/>
                <w:lang w:val="en-US"/>
              </w:rPr>
            </w:pPr>
            <w:r w:rsidRPr="001469C6">
              <w:rPr>
                <w:color w:val="000000" w:themeColor="text1"/>
                <w:shd w:val="clear" w:color="auto" w:fill="FFFFFF"/>
              </w:rPr>
              <w:t xml:space="preserve">    556,834</w:t>
            </w:r>
          </w:p>
        </w:tc>
      </w:tr>
      <w:tr w:rsidR="001469C6" w:rsidRPr="001469C6" w14:paraId="39AE1738" w14:textId="77777777" w:rsidTr="00F80DE6">
        <w:tc>
          <w:tcPr>
            <w:tcW w:w="1221" w:type="dxa"/>
          </w:tcPr>
          <w:p w14:paraId="3AE100C4" w14:textId="77777777" w:rsidR="001469C6" w:rsidRPr="001469C6" w:rsidRDefault="001469C6" w:rsidP="00F80DE6">
            <w:pPr>
              <w:spacing w:before="40" w:after="40"/>
              <w:rPr>
                <w:color w:val="000000" w:themeColor="text1"/>
              </w:rPr>
            </w:pPr>
            <w:r w:rsidRPr="001469C6">
              <w:rPr>
                <w:color w:val="000000" w:themeColor="text1"/>
              </w:rPr>
              <w:t>S8</w:t>
            </w:r>
          </w:p>
        </w:tc>
        <w:tc>
          <w:tcPr>
            <w:tcW w:w="3573" w:type="dxa"/>
          </w:tcPr>
          <w:p w14:paraId="64E74434" w14:textId="77777777" w:rsidR="001469C6" w:rsidRPr="001469C6" w:rsidRDefault="001469C6" w:rsidP="00F80DE6">
            <w:pPr>
              <w:spacing w:before="40" w:after="40"/>
              <w:rPr>
                <w:color w:val="000000" w:themeColor="text1"/>
                <w:lang w:val="en-US"/>
              </w:rPr>
            </w:pPr>
            <w:r w:rsidRPr="001469C6">
              <w:rPr>
                <w:color w:val="000000" w:themeColor="text1"/>
                <w:lang w:val="en-US"/>
              </w:rPr>
              <w:t xml:space="preserve">training </w:t>
            </w:r>
          </w:p>
        </w:tc>
        <w:tc>
          <w:tcPr>
            <w:tcW w:w="1580" w:type="dxa"/>
          </w:tcPr>
          <w:p w14:paraId="17307967" w14:textId="77777777" w:rsidR="001469C6" w:rsidRPr="001469C6" w:rsidRDefault="001469C6" w:rsidP="00F80DE6">
            <w:pPr>
              <w:spacing w:before="40" w:after="40"/>
              <w:rPr>
                <w:color w:val="000000" w:themeColor="text1"/>
                <w:lang w:val="en-US"/>
              </w:rPr>
            </w:pPr>
            <w:r w:rsidRPr="001469C6">
              <w:rPr>
                <w:color w:val="000000" w:themeColor="text1"/>
                <w:shd w:val="clear" w:color="auto" w:fill="FFFFFF"/>
              </w:rPr>
              <w:t xml:space="preserve">    164,554</w:t>
            </w:r>
          </w:p>
        </w:tc>
      </w:tr>
      <w:tr w:rsidR="001469C6" w:rsidRPr="001469C6" w14:paraId="6E8B6155" w14:textId="77777777" w:rsidTr="00F80DE6">
        <w:tc>
          <w:tcPr>
            <w:tcW w:w="1221" w:type="dxa"/>
          </w:tcPr>
          <w:p w14:paraId="66BD9F06" w14:textId="77777777" w:rsidR="001469C6" w:rsidRPr="001469C6" w:rsidRDefault="001469C6" w:rsidP="00F80DE6">
            <w:pPr>
              <w:spacing w:before="40" w:after="40"/>
              <w:rPr>
                <w:color w:val="000000" w:themeColor="text1"/>
              </w:rPr>
            </w:pPr>
            <w:r w:rsidRPr="001469C6">
              <w:rPr>
                <w:color w:val="000000" w:themeColor="text1"/>
              </w:rPr>
              <w:t>S9</w:t>
            </w:r>
          </w:p>
        </w:tc>
        <w:tc>
          <w:tcPr>
            <w:tcW w:w="3573" w:type="dxa"/>
          </w:tcPr>
          <w:p w14:paraId="138AA7A9" w14:textId="77777777" w:rsidR="001469C6" w:rsidRPr="001469C6" w:rsidRDefault="001469C6" w:rsidP="00F80DE6">
            <w:pPr>
              <w:spacing w:before="40" w:after="40"/>
              <w:rPr>
                <w:color w:val="000000" w:themeColor="text1"/>
                <w:lang w:val="en-US"/>
              </w:rPr>
            </w:pPr>
            <w:r w:rsidRPr="001469C6">
              <w:rPr>
                <w:color w:val="000000" w:themeColor="text1"/>
                <w:lang w:val="en-US"/>
              </w:rPr>
              <w:t>program*</w:t>
            </w:r>
          </w:p>
        </w:tc>
        <w:tc>
          <w:tcPr>
            <w:tcW w:w="1580" w:type="dxa"/>
          </w:tcPr>
          <w:p w14:paraId="494EC93F" w14:textId="77777777" w:rsidR="001469C6" w:rsidRPr="001469C6" w:rsidRDefault="001469C6" w:rsidP="00F80DE6">
            <w:pPr>
              <w:spacing w:before="40" w:after="40"/>
              <w:jc w:val="center"/>
              <w:rPr>
                <w:color w:val="000000" w:themeColor="text1"/>
                <w:lang w:val="en-US"/>
              </w:rPr>
            </w:pPr>
            <w:r w:rsidRPr="001469C6">
              <w:rPr>
                <w:color w:val="000000" w:themeColor="text1"/>
                <w:shd w:val="clear" w:color="auto" w:fill="FFFFFF"/>
              </w:rPr>
              <w:t>403,294</w:t>
            </w:r>
          </w:p>
        </w:tc>
      </w:tr>
      <w:tr w:rsidR="001469C6" w:rsidRPr="001469C6" w14:paraId="35533907" w14:textId="77777777" w:rsidTr="00F80DE6">
        <w:tc>
          <w:tcPr>
            <w:tcW w:w="1221" w:type="dxa"/>
          </w:tcPr>
          <w:p w14:paraId="7421E5D9" w14:textId="77777777" w:rsidR="001469C6" w:rsidRPr="001469C6" w:rsidRDefault="001469C6" w:rsidP="00F80DE6">
            <w:pPr>
              <w:spacing w:before="40" w:after="40"/>
              <w:rPr>
                <w:color w:val="000000" w:themeColor="text1"/>
              </w:rPr>
            </w:pPr>
            <w:r w:rsidRPr="001469C6">
              <w:rPr>
                <w:color w:val="000000" w:themeColor="text1"/>
              </w:rPr>
              <w:t>S10</w:t>
            </w:r>
          </w:p>
        </w:tc>
        <w:tc>
          <w:tcPr>
            <w:tcW w:w="3573" w:type="dxa"/>
          </w:tcPr>
          <w:p w14:paraId="537BAC4B" w14:textId="77777777" w:rsidR="001469C6" w:rsidRPr="001469C6" w:rsidRDefault="001469C6" w:rsidP="00F80DE6">
            <w:pPr>
              <w:spacing w:before="40" w:after="40"/>
              <w:rPr>
                <w:color w:val="000000" w:themeColor="text1"/>
                <w:lang w:val="en-US"/>
              </w:rPr>
            </w:pPr>
            <w:r w:rsidRPr="001469C6">
              <w:rPr>
                <w:color w:val="000000" w:themeColor="text1"/>
                <w:lang w:val="en-US"/>
              </w:rPr>
              <w:t>sexual behaviour</w:t>
            </w:r>
          </w:p>
        </w:tc>
        <w:tc>
          <w:tcPr>
            <w:tcW w:w="1580" w:type="dxa"/>
          </w:tcPr>
          <w:p w14:paraId="4A8D99D4" w14:textId="77777777" w:rsidR="001469C6" w:rsidRPr="001469C6" w:rsidRDefault="001469C6" w:rsidP="00F80DE6">
            <w:pPr>
              <w:spacing w:before="40" w:after="40"/>
              <w:jc w:val="center"/>
              <w:rPr>
                <w:color w:val="000000" w:themeColor="text1"/>
                <w:lang w:val="en-US"/>
              </w:rPr>
            </w:pPr>
            <w:r w:rsidRPr="001469C6">
              <w:rPr>
                <w:color w:val="000000" w:themeColor="text1"/>
                <w:shd w:val="clear" w:color="auto" w:fill="FFFFFF"/>
              </w:rPr>
              <w:t>10,089</w:t>
            </w:r>
          </w:p>
        </w:tc>
      </w:tr>
      <w:tr w:rsidR="001469C6" w:rsidRPr="001469C6" w14:paraId="5D58CDF3" w14:textId="77777777" w:rsidTr="00F80DE6">
        <w:tc>
          <w:tcPr>
            <w:tcW w:w="1221" w:type="dxa"/>
          </w:tcPr>
          <w:p w14:paraId="54BF814E" w14:textId="77777777" w:rsidR="001469C6" w:rsidRPr="001469C6" w:rsidRDefault="001469C6" w:rsidP="00F80DE6">
            <w:pPr>
              <w:spacing w:before="40" w:after="40"/>
              <w:rPr>
                <w:color w:val="000000" w:themeColor="text1"/>
              </w:rPr>
            </w:pPr>
            <w:r w:rsidRPr="001469C6">
              <w:rPr>
                <w:color w:val="000000" w:themeColor="text1"/>
              </w:rPr>
              <w:t>S11</w:t>
            </w:r>
          </w:p>
        </w:tc>
        <w:tc>
          <w:tcPr>
            <w:tcW w:w="3573" w:type="dxa"/>
          </w:tcPr>
          <w:p w14:paraId="51D07D47" w14:textId="77777777" w:rsidR="001469C6" w:rsidRPr="001469C6" w:rsidRDefault="001469C6" w:rsidP="00F80DE6">
            <w:pPr>
              <w:spacing w:before="40" w:after="40"/>
              <w:rPr>
                <w:color w:val="000000" w:themeColor="text1"/>
                <w:lang w:val="en-US"/>
              </w:rPr>
            </w:pPr>
            <w:r w:rsidRPr="001469C6">
              <w:rPr>
                <w:color w:val="000000" w:themeColor="text1"/>
                <w:lang w:val="en-US"/>
              </w:rPr>
              <w:t>sexual*</w:t>
            </w:r>
          </w:p>
        </w:tc>
        <w:tc>
          <w:tcPr>
            <w:tcW w:w="1580" w:type="dxa"/>
          </w:tcPr>
          <w:p w14:paraId="4662F4DE" w14:textId="77777777" w:rsidR="001469C6" w:rsidRPr="001469C6" w:rsidRDefault="001469C6" w:rsidP="00F80DE6">
            <w:pPr>
              <w:spacing w:before="40" w:after="40"/>
              <w:jc w:val="center"/>
              <w:rPr>
                <w:color w:val="000000" w:themeColor="text1"/>
                <w:lang w:val="en-US"/>
              </w:rPr>
            </w:pPr>
            <w:r w:rsidRPr="001469C6">
              <w:rPr>
                <w:color w:val="000000" w:themeColor="text1"/>
                <w:shd w:val="clear" w:color="auto" w:fill="FFFFFF"/>
              </w:rPr>
              <w:t>85,009</w:t>
            </w:r>
          </w:p>
        </w:tc>
      </w:tr>
      <w:tr w:rsidR="001469C6" w:rsidRPr="001469C6" w14:paraId="484C1934" w14:textId="77777777" w:rsidTr="00F80DE6">
        <w:tc>
          <w:tcPr>
            <w:tcW w:w="1221" w:type="dxa"/>
          </w:tcPr>
          <w:p w14:paraId="32E1D34C" w14:textId="77777777" w:rsidR="001469C6" w:rsidRPr="001469C6" w:rsidRDefault="001469C6" w:rsidP="00F80DE6">
            <w:pPr>
              <w:spacing w:before="40" w:after="40"/>
              <w:rPr>
                <w:color w:val="000000" w:themeColor="text1"/>
              </w:rPr>
            </w:pPr>
            <w:r w:rsidRPr="001469C6">
              <w:rPr>
                <w:color w:val="000000" w:themeColor="text1"/>
              </w:rPr>
              <w:t>S12</w:t>
            </w:r>
          </w:p>
        </w:tc>
        <w:tc>
          <w:tcPr>
            <w:tcW w:w="3573" w:type="dxa"/>
          </w:tcPr>
          <w:p w14:paraId="1C73D34B" w14:textId="77777777" w:rsidR="001469C6" w:rsidRPr="001469C6" w:rsidRDefault="001469C6" w:rsidP="00F80DE6">
            <w:pPr>
              <w:spacing w:before="40" w:after="40"/>
              <w:rPr>
                <w:color w:val="000000" w:themeColor="text1"/>
                <w:lang w:val="en-US"/>
              </w:rPr>
            </w:pPr>
            <w:r w:rsidRPr="001469C6">
              <w:rPr>
                <w:color w:val="000000" w:themeColor="text1"/>
                <w:lang w:val="en-US"/>
              </w:rPr>
              <w:t>intimacy</w:t>
            </w:r>
          </w:p>
        </w:tc>
        <w:tc>
          <w:tcPr>
            <w:tcW w:w="1580" w:type="dxa"/>
          </w:tcPr>
          <w:p w14:paraId="227D9F11" w14:textId="77777777" w:rsidR="001469C6" w:rsidRPr="001469C6" w:rsidRDefault="001469C6" w:rsidP="00F80DE6">
            <w:pPr>
              <w:spacing w:before="40" w:after="40"/>
              <w:jc w:val="center"/>
              <w:rPr>
                <w:color w:val="000000" w:themeColor="text1"/>
                <w:lang w:val="en-US"/>
              </w:rPr>
            </w:pPr>
            <w:r w:rsidRPr="001469C6">
              <w:rPr>
                <w:color w:val="000000" w:themeColor="text1"/>
                <w:shd w:val="clear" w:color="auto" w:fill="FFFFFF"/>
              </w:rPr>
              <w:t xml:space="preserve"> 2,942</w:t>
            </w:r>
          </w:p>
        </w:tc>
      </w:tr>
      <w:tr w:rsidR="001469C6" w:rsidRPr="001469C6" w14:paraId="56F0E41B" w14:textId="77777777" w:rsidTr="00F80DE6">
        <w:tc>
          <w:tcPr>
            <w:tcW w:w="1221" w:type="dxa"/>
          </w:tcPr>
          <w:p w14:paraId="2A6FCB6A" w14:textId="77777777" w:rsidR="001469C6" w:rsidRPr="001469C6" w:rsidRDefault="001469C6" w:rsidP="00F80DE6">
            <w:pPr>
              <w:spacing w:before="40" w:after="40"/>
              <w:rPr>
                <w:color w:val="000000" w:themeColor="text1"/>
              </w:rPr>
            </w:pPr>
            <w:r w:rsidRPr="001469C6">
              <w:rPr>
                <w:color w:val="000000" w:themeColor="text1"/>
              </w:rPr>
              <w:t>S13</w:t>
            </w:r>
          </w:p>
        </w:tc>
        <w:tc>
          <w:tcPr>
            <w:tcW w:w="3573" w:type="dxa"/>
          </w:tcPr>
          <w:p w14:paraId="1DDB6E16" w14:textId="77777777" w:rsidR="001469C6" w:rsidRPr="001469C6" w:rsidRDefault="001469C6" w:rsidP="00F80DE6">
            <w:pPr>
              <w:spacing w:before="40" w:after="40"/>
              <w:rPr>
                <w:color w:val="000000" w:themeColor="text1"/>
                <w:lang w:val="en-US"/>
              </w:rPr>
            </w:pPr>
            <w:r w:rsidRPr="001469C6">
              <w:rPr>
                <w:color w:val="000000" w:themeColor="text1"/>
                <w:lang w:val="en-US"/>
              </w:rPr>
              <w:t>relationship* or love</w:t>
            </w:r>
          </w:p>
        </w:tc>
        <w:tc>
          <w:tcPr>
            <w:tcW w:w="1580" w:type="dxa"/>
          </w:tcPr>
          <w:p w14:paraId="061B0DE6" w14:textId="77777777" w:rsidR="001469C6" w:rsidRPr="001469C6" w:rsidRDefault="001469C6" w:rsidP="00F80DE6">
            <w:pPr>
              <w:spacing w:before="40" w:after="40"/>
              <w:jc w:val="center"/>
              <w:rPr>
                <w:color w:val="000000" w:themeColor="text1"/>
                <w:lang w:val="en-US"/>
              </w:rPr>
            </w:pPr>
            <w:r w:rsidRPr="001469C6">
              <w:rPr>
                <w:color w:val="000000" w:themeColor="text1"/>
                <w:shd w:val="clear" w:color="auto" w:fill="FFFFFF"/>
              </w:rPr>
              <w:t>278,135</w:t>
            </w:r>
          </w:p>
        </w:tc>
      </w:tr>
      <w:tr w:rsidR="001469C6" w:rsidRPr="001469C6" w14:paraId="52644857" w14:textId="77777777" w:rsidTr="00F80DE6">
        <w:tc>
          <w:tcPr>
            <w:tcW w:w="1221" w:type="dxa"/>
          </w:tcPr>
          <w:p w14:paraId="726BB872" w14:textId="77777777" w:rsidR="001469C6" w:rsidRPr="001469C6" w:rsidRDefault="001469C6" w:rsidP="00F80DE6">
            <w:pPr>
              <w:spacing w:before="40" w:after="40"/>
              <w:rPr>
                <w:color w:val="000000" w:themeColor="text1"/>
              </w:rPr>
            </w:pPr>
            <w:r w:rsidRPr="001469C6">
              <w:rPr>
                <w:color w:val="000000" w:themeColor="text1"/>
              </w:rPr>
              <w:t>S14</w:t>
            </w:r>
          </w:p>
        </w:tc>
        <w:tc>
          <w:tcPr>
            <w:tcW w:w="3573" w:type="dxa"/>
          </w:tcPr>
          <w:p w14:paraId="298FE90C" w14:textId="77777777" w:rsidR="001469C6" w:rsidRPr="001469C6" w:rsidRDefault="001469C6" w:rsidP="00F80DE6">
            <w:pPr>
              <w:spacing w:before="40" w:after="40"/>
              <w:rPr>
                <w:color w:val="000000" w:themeColor="text1"/>
                <w:lang w:val="en-US"/>
              </w:rPr>
            </w:pPr>
            <w:r w:rsidRPr="001469C6">
              <w:rPr>
                <w:color w:val="000000" w:themeColor="text1"/>
                <w:lang w:val="en-US"/>
              </w:rPr>
              <w:t>friendship*</w:t>
            </w:r>
          </w:p>
        </w:tc>
        <w:tc>
          <w:tcPr>
            <w:tcW w:w="1580" w:type="dxa"/>
          </w:tcPr>
          <w:p w14:paraId="10EC401D" w14:textId="77777777" w:rsidR="001469C6" w:rsidRPr="001469C6" w:rsidRDefault="001469C6" w:rsidP="00F80DE6">
            <w:pPr>
              <w:spacing w:before="40" w:after="40"/>
              <w:jc w:val="center"/>
              <w:rPr>
                <w:color w:val="000000" w:themeColor="text1"/>
                <w:lang w:val="en-US"/>
              </w:rPr>
            </w:pPr>
            <w:r w:rsidRPr="001469C6">
              <w:rPr>
                <w:color w:val="000000" w:themeColor="text1"/>
                <w:shd w:val="clear" w:color="auto" w:fill="FFFFFF"/>
              </w:rPr>
              <w:t xml:space="preserve">   5,825</w:t>
            </w:r>
          </w:p>
        </w:tc>
      </w:tr>
      <w:tr w:rsidR="001469C6" w:rsidRPr="001469C6" w14:paraId="43E25911" w14:textId="77777777" w:rsidTr="00F80DE6">
        <w:tc>
          <w:tcPr>
            <w:tcW w:w="1221" w:type="dxa"/>
          </w:tcPr>
          <w:p w14:paraId="6C380719" w14:textId="77777777" w:rsidR="001469C6" w:rsidRPr="001469C6" w:rsidRDefault="001469C6" w:rsidP="00F80DE6">
            <w:pPr>
              <w:spacing w:before="40" w:after="40"/>
              <w:rPr>
                <w:color w:val="000000" w:themeColor="text1"/>
              </w:rPr>
            </w:pPr>
            <w:r w:rsidRPr="001469C6">
              <w:rPr>
                <w:color w:val="000000" w:themeColor="text1"/>
              </w:rPr>
              <w:t>S15</w:t>
            </w:r>
          </w:p>
        </w:tc>
        <w:tc>
          <w:tcPr>
            <w:tcW w:w="3573" w:type="dxa"/>
          </w:tcPr>
          <w:p w14:paraId="3C752D96" w14:textId="77777777" w:rsidR="001469C6" w:rsidRPr="001469C6" w:rsidRDefault="001469C6" w:rsidP="00F80DE6">
            <w:pPr>
              <w:spacing w:before="40" w:after="40"/>
              <w:rPr>
                <w:color w:val="000000" w:themeColor="text1"/>
                <w:lang w:val="en-US"/>
              </w:rPr>
            </w:pPr>
            <w:r w:rsidRPr="001469C6">
              <w:rPr>
                <w:color w:val="000000" w:themeColor="text1"/>
                <w:lang w:val="en-US"/>
              </w:rPr>
              <w:t>S1 OR S2 OR S3 OR S4 OR S5</w:t>
            </w:r>
          </w:p>
        </w:tc>
        <w:tc>
          <w:tcPr>
            <w:tcW w:w="1580" w:type="dxa"/>
          </w:tcPr>
          <w:p w14:paraId="7662B5B8" w14:textId="77777777" w:rsidR="001469C6" w:rsidRPr="001469C6" w:rsidRDefault="001469C6" w:rsidP="00F80DE6">
            <w:pPr>
              <w:spacing w:before="40" w:after="40"/>
              <w:jc w:val="center"/>
              <w:rPr>
                <w:color w:val="000000" w:themeColor="text1"/>
                <w:shd w:val="clear" w:color="auto" w:fill="FFFFFF"/>
              </w:rPr>
            </w:pPr>
            <w:r w:rsidRPr="001469C6">
              <w:rPr>
                <w:color w:val="000000" w:themeColor="text1"/>
                <w:shd w:val="clear" w:color="auto" w:fill="FFFFFF"/>
              </w:rPr>
              <w:t>34,182</w:t>
            </w:r>
          </w:p>
        </w:tc>
      </w:tr>
      <w:tr w:rsidR="001469C6" w:rsidRPr="001469C6" w14:paraId="061CBEA0" w14:textId="77777777" w:rsidTr="00F80DE6">
        <w:tc>
          <w:tcPr>
            <w:tcW w:w="1221" w:type="dxa"/>
          </w:tcPr>
          <w:p w14:paraId="5D7FB984" w14:textId="77777777" w:rsidR="001469C6" w:rsidRPr="001469C6" w:rsidRDefault="001469C6" w:rsidP="00F80DE6">
            <w:pPr>
              <w:spacing w:before="40" w:after="40"/>
              <w:rPr>
                <w:color w:val="000000" w:themeColor="text1"/>
              </w:rPr>
            </w:pPr>
            <w:r w:rsidRPr="001469C6">
              <w:rPr>
                <w:color w:val="000000" w:themeColor="text1"/>
              </w:rPr>
              <w:t>S16</w:t>
            </w:r>
          </w:p>
        </w:tc>
        <w:tc>
          <w:tcPr>
            <w:tcW w:w="3573" w:type="dxa"/>
          </w:tcPr>
          <w:p w14:paraId="07FCDCB7" w14:textId="77777777" w:rsidR="001469C6" w:rsidRPr="001469C6" w:rsidRDefault="001469C6" w:rsidP="00F80DE6">
            <w:pPr>
              <w:spacing w:before="40" w:after="40"/>
              <w:rPr>
                <w:color w:val="000000" w:themeColor="text1"/>
                <w:lang w:val="en-US"/>
              </w:rPr>
            </w:pPr>
            <w:r w:rsidRPr="001469C6">
              <w:rPr>
                <w:color w:val="000000" w:themeColor="text1"/>
                <w:lang w:val="en-US"/>
              </w:rPr>
              <w:t>S6 OR S7 OR S8 OR S9</w:t>
            </w:r>
          </w:p>
        </w:tc>
        <w:tc>
          <w:tcPr>
            <w:tcW w:w="1580" w:type="dxa"/>
          </w:tcPr>
          <w:p w14:paraId="0AAC1134" w14:textId="77777777" w:rsidR="001469C6" w:rsidRPr="001469C6" w:rsidRDefault="001469C6" w:rsidP="00F80DE6">
            <w:pPr>
              <w:spacing w:before="40" w:after="40"/>
              <w:rPr>
                <w:color w:val="000000" w:themeColor="text1"/>
                <w:lang w:val="en-US"/>
              </w:rPr>
            </w:pPr>
            <w:r w:rsidRPr="001469C6">
              <w:rPr>
                <w:color w:val="000000" w:themeColor="text1"/>
                <w:shd w:val="clear" w:color="auto" w:fill="FFFFFF"/>
              </w:rPr>
              <w:t xml:space="preserve"> 1,138,085</w:t>
            </w:r>
          </w:p>
        </w:tc>
      </w:tr>
      <w:tr w:rsidR="001469C6" w:rsidRPr="001469C6" w14:paraId="38E73E46" w14:textId="77777777" w:rsidTr="00F80DE6">
        <w:tc>
          <w:tcPr>
            <w:tcW w:w="1221" w:type="dxa"/>
          </w:tcPr>
          <w:p w14:paraId="17C9C596" w14:textId="77777777" w:rsidR="001469C6" w:rsidRPr="001469C6" w:rsidRDefault="001469C6" w:rsidP="00F80DE6">
            <w:pPr>
              <w:spacing w:before="40" w:after="40"/>
              <w:rPr>
                <w:color w:val="000000" w:themeColor="text1"/>
              </w:rPr>
            </w:pPr>
            <w:r w:rsidRPr="001469C6">
              <w:rPr>
                <w:color w:val="000000" w:themeColor="text1"/>
              </w:rPr>
              <w:t>S17</w:t>
            </w:r>
          </w:p>
        </w:tc>
        <w:tc>
          <w:tcPr>
            <w:tcW w:w="3573" w:type="dxa"/>
          </w:tcPr>
          <w:p w14:paraId="32ADCD95" w14:textId="77777777" w:rsidR="001469C6" w:rsidRPr="001469C6" w:rsidRDefault="001469C6" w:rsidP="00F80DE6">
            <w:pPr>
              <w:spacing w:before="40" w:after="40"/>
              <w:rPr>
                <w:color w:val="000000" w:themeColor="text1"/>
                <w:lang w:val="en-US"/>
              </w:rPr>
            </w:pPr>
            <w:r w:rsidRPr="001469C6">
              <w:rPr>
                <w:color w:val="000000" w:themeColor="text1"/>
                <w:lang w:val="en-US"/>
              </w:rPr>
              <w:t>S10 OR S11 OR S12 OR S13 OR S14</w:t>
            </w:r>
          </w:p>
        </w:tc>
        <w:tc>
          <w:tcPr>
            <w:tcW w:w="1580" w:type="dxa"/>
          </w:tcPr>
          <w:p w14:paraId="50B4888C" w14:textId="77777777" w:rsidR="001469C6" w:rsidRPr="001469C6" w:rsidRDefault="001469C6" w:rsidP="00F80DE6">
            <w:pPr>
              <w:spacing w:before="40" w:after="40"/>
              <w:rPr>
                <w:color w:val="000000" w:themeColor="text1"/>
                <w:lang w:val="en-US"/>
              </w:rPr>
            </w:pPr>
            <w:r w:rsidRPr="001469C6">
              <w:rPr>
                <w:color w:val="000000" w:themeColor="text1"/>
                <w:lang w:val="en-US"/>
              </w:rPr>
              <w:t xml:space="preserve">  </w:t>
            </w:r>
            <w:r w:rsidRPr="001469C6">
              <w:rPr>
                <w:color w:val="000000" w:themeColor="text1"/>
                <w:shd w:val="clear" w:color="auto" w:fill="FFFFFF"/>
              </w:rPr>
              <w:t xml:space="preserve">  355,044</w:t>
            </w:r>
          </w:p>
        </w:tc>
      </w:tr>
      <w:tr w:rsidR="001469C6" w:rsidRPr="001469C6" w14:paraId="619A8C95" w14:textId="77777777" w:rsidTr="00F80DE6">
        <w:tc>
          <w:tcPr>
            <w:tcW w:w="1221" w:type="dxa"/>
          </w:tcPr>
          <w:p w14:paraId="1A4CCDFC" w14:textId="77777777" w:rsidR="001469C6" w:rsidRPr="001469C6" w:rsidRDefault="001469C6" w:rsidP="00F80DE6">
            <w:pPr>
              <w:spacing w:before="40" w:after="40"/>
              <w:rPr>
                <w:color w:val="000000" w:themeColor="text1"/>
              </w:rPr>
            </w:pPr>
            <w:r w:rsidRPr="001469C6">
              <w:rPr>
                <w:color w:val="000000" w:themeColor="text1"/>
              </w:rPr>
              <w:t>S18</w:t>
            </w:r>
          </w:p>
        </w:tc>
        <w:tc>
          <w:tcPr>
            <w:tcW w:w="3573" w:type="dxa"/>
          </w:tcPr>
          <w:p w14:paraId="0F870C20" w14:textId="77777777" w:rsidR="001469C6" w:rsidRPr="001469C6" w:rsidRDefault="001469C6" w:rsidP="00F80DE6">
            <w:pPr>
              <w:spacing w:before="40" w:after="40"/>
              <w:rPr>
                <w:color w:val="000000" w:themeColor="text1"/>
                <w:lang w:val="en-US"/>
              </w:rPr>
            </w:pPr>
            <w:r w:rsidRPr="001469C6">
              <w:rPr>
                <w:color w:val="000000" w:themeColor="text1"/>
                <w:lang w:val="en-US"/>
              </w:rPr>
              <w:t>S15 AND S16 AND S17</w:t>
            </w:r>
          </w:p>
        </w:tc>
        <w:tc>
          <w:tcPr>
            <w:tcW w:w="1580" w:type="dxa"/>
          </w:tcPr>
          <w:p w14:paraId="4AE8D75B" w14:textId="77777777" w:rsidR="001469C6" w:rsidRPr="001469C6" w:rsidRDefault="001469C6" w:rsidP="00F80DE6">
            <w:pPr>
              <w:spacing w:before="40" w:after="40"/>
              <w:rPr>
                <w:color w:val="000000" w:themeColor="text1"/>
                <w:lang w:val="en-US"/>
              </w:rPr>
            </w:pPr>
            <w:r w:rsidRPr="001469C6">
              <w:rPr>
                <w:color w:val="000000" w:themeColor="text1"/>
                <w:lang w:val="en-US"/>
              </w:rPr>
              <w:t xml:space="preserve">     </w:t>
            </w:r>
            <w:r w:rsidRPr="001469C6">
              <w:rPr>
                <w:color w:val="000000" w:themeColor="text1"/>
                <w:shd w:val="clear" w:color="auto" w:fill="FFFFFF"/>
              </w:rPr>
              <w:t xml:space="preserve">   1,205</w:t>
            </w:r>
            <w:r w:rsidRPr="001469C6">
              <w:rPr>
                <w:color w:val="000000" w:themeColor="text1"/>
                <w:lang w:val="en-US"/>
              </w:rPr>
              <w:t xml:space="preserve">  </w:t>
            </w:r>
          </w:p>
        </w:tc>
      </w:tr>
      <w:tr w:rsidR="001469C6" w:rsidRPr="001469C6" w14:paraId="1988DE38" w14:textId="77777777" w:rsidTr="00F80DE6">
        <w:tc>
          <w:tcPr>
            <w:tcW w:w="1221" w:type="dxa"/>
          </w:tcPr>
          <w:p w14:paraId="011017C2" w14:textId="77777777" w:rsidR="001469C6" w:rsidRPr="001469C6" w:rsidRDefault="001469C6" w:rsidP="00F80DE6">
            <w:pPr>
              <w:spacing w:before="40" w:after="40"/>
              <w:rPr>
                <w:color w:val="000000" w:themeColor="text1"/>
              </w:rPr>
            </w:pPr>
            <w:r w:rsidRPr="001469C6">
              <w:rPr>
                <w:color w:val="000000" w:themeColor="text1"/>
              </w:rPr>
              <w:t>S19</w:t>
            </w:r>
          </w:p>
        </w:tc>
        <w:tc>
          <w:tcPr>
            <w:tcW w:w="3573" w:type="dxa"/>
          </w:tcPr>
          <w:p w14:paraId="616C28F8" w14:textId="77777777" w:rsidR="001469C6" w:rsidRPr="001469C6" w:rsidRDefault="001469C6" w:rsidP="00F80DE6">
            <w:pPr>
              <w:spacing w:before="40" w:after="40"/>
              <w:rPr>
                <w:color w:val="000000" w:themeColor="text1"/>
                <w:lang w:val="en-US"/>
              </w:rPr>
            </w:pPr>
            <w:r w:rsidRPr="001469C6">
              <w:rPr>
                <w:color w:val="000000" w:themeColor="text1"/>
                <w:lang w:val="en-US"/>
              </w:rPr>
              <w:t>Limiters: Years 1998-2018; academic journals; English language</w:t>
            </w:r>
          </w:p>
        </w:tc>
        <w:tc>
          <w:tcPr>
            <w:tcW w:w="1580" w:type="dxa"/>
          </w:tcPr>
          <w:p w14:paraId="0D6C947B" w14:textId="77777777" w:rsidR="001469C6" w:rsidRPr="001469C6" w:rsidRDefault="001469C6" w:rsidP="00F80DE6">
            <w:pPr>
              <w:spacing w:before="40" w:after="40"/>
              <w:rPr>
                <w:color w:val="000000" w:themeColor="text1"/>
                <w:lang w:val="en-US"/>
              </w:rPr>
            </w:pPr>
            <w:r w:rsidRPr="001469C6">
              <w:rPr>
                <w:color w:val="000000" w:themeColor="text1"/>
                <w:lang w:val="en-US"/>
              </w:rPr>
              <w:t xml:space="preserve">           510</w:t>
            </w:r>
          </w:p>
        </w:tc>
      </w:tr>
    </w:tbl>
    <w:p w14:paraId="32C1D247" w14:textId="77777777" w:rsidR="001469C6" w:rsidRPr="001469C6" w:rsidRDefault="001469C6" w:rsidP="001469C6">
      <w:pPr>
        <w:rPr>
          <w:b/>
          <w:bCs/>
          <w:color w:val="000000" w:themeColor="text1"/>
        </w:rPr>
      </w:pPr>
    </w:p>
    <w:p w14:paraId="50ACAFA7" w14:textId="77777777" w:rsidR="001469C6" w:rsidRPr="001469C6" w:rsidRDefault="001469C6" w:rsidP="001469C6">
      <w:pPr>
        <w:rPr>
          <w:b/>
          <w:color w:val="000000" w:themeColor="text1"/>
        </w:rPr>
      </w:pPr>
    </w:p>
    <w:p w14:paraId="0BDB8CE9" w14:textId="77777777" w:rsidR="001469C6" w:rsidRPr="001469C6" w:rsidRDefault="001469C6" w:rsidP="001469C6">
      <w:pPr>
        <w:rPr>
          <w:b/>
          <w:color w:val="000000" w:themeColor="text1"/>
        </w:rPr>
      </w:pPr>
    </w:p>
    <w:p w14:paraId="00B98810" w14:textId="77777777" w:rsidR="001469C6" w:rsidRPr="001469C6" w:rsidRDefault="001469C6" w:rsidP="001469C6">
      <w:pPr>
        <w:rPr>
          <w:color w:val="000000" w:themeColor="text1"/>
        </w:rPr>
      </w:pPr>
      <w:r w:rsidRPr="001469C6">
        <w:rPr>
          <w:b/>
          <w:bCs/>
          <w:color w:val="000000" w:themeColor="text1"/>
        </w:rPr>
        <w:t>Table 2:</w:t>
      </w:r>
      <w:r w:rsidRPr="001469C6">
        <w:rPr>
          <w:color w:val="000000" w:themeColor="text1"/>
        </w:rPr>
        <w:t xml:space="preserve"> CINAHL search strategy and results </w:t>
      </w:r>
    </w:p>
    <w:p w14:paraId="68A570E0" w14:textId="77777777" w:rsidR="001469C6" w:rsidRPr="001469C6" w:rsidRDefault="001469C6" w:rsidP="001469C6">
      <w:pPr>
        <w:rPr>
          <w:color w:val="000000" w:themeColor="text1"/>
        </w:rPr>
      </w:pPr>
    </w:p>
    <w:p w14:paraId="2DE841E1" w14:textId="77777777" w:rsidR="001469C6" w:rsidRPr="001469C6" w:rsidRDefault="001469C6" w:rsidP="001469C6">
      <w:pPr>
        <w:rPr>
          <w:color w:val="000000" w:themeColor="text1"/>
        </w:rPr>
      </w:pPr>
    </w:p>
    <w:p w14:paraId="42342762" w14:textId="77777777" w:rsidR="001469C6" w:rsidRPr="001469C6" w:rsidRDefault="001469C6" w:rsidP="001469C6">
      <w:pPr>
        <w:rPr>
          <w:color w:val="000000" w:themeColor="text1"/>
        </w:rPr>
      </w:pPr>
    </w:p>
    <w:p w14:paraId="65D7C1DA" w14:textId="77777777" w:rsidR="001469C6" w:rsidRPr="001469C6" w:rsidRDefault="001469C6" w:rsidP="001469C6">
      <w:pPr>
        <w:rPr>
          <w:color w:val="000000" w:themeColor="text1"/>
        </w:rPr>
      </w:pPr>
    </w:p>
    <w:p w14:paraId="2134AD93" w14:textId="77777777" w:rsidR="001469C6" w:rsidRPr="001469C6" w:rsidRDefault="001469C6" w:rsidP="001469C6">
      <w:pPr>
        <w:rPr>
          <w:color w:val="000000" w:themeColor="text1"/>
        </w:rPr>
      </w:pPr>
    </w:p>
    <w:p w14:paraId="7CF3B106" w14:textId="77777777" w:rsidR="001469C6" w:rsidRPr="001469C6" w:rsidRDefault="001469C6" w:rsidP="001469C6">
      <w:pPr>
        <w:rPr>
          <w:color w:val="000000" w:themeColor="text1"/>
        </w:rPr>
      </w:pPr>
    </w:p>
    <w:p w14:paraId="2BDB1E1B" w14:textId="77777777" w:rsidR="001469C6" w:rsidRPr="001469C6" w:rsidRDefault="001469C6" w:rsidP="001469C6">
      <w:pPr>
        <w:rPr>
          <w:color w:val="000000" w:themeColor="text1"/>
        </w:rPr>
      </w:pPr>
    </w:p>
    <w:p w14:paraId="101EAD15" w14:textId="77777777" w:rsidR="001469C6" w:rsidRPr="001469C6" w:rsidRDefault="001469C6" w:rsidP="001469C6">
      <w:pPr>
        <w:rPr>
          <w:color w:val="000000" w:themeColor="text1"/>
        </w:rPr>
      </w:pPr>
    </w:p>
    <w:p w14:paraId="03E2A5BF" w14:textId="77777777" w:rsidR="001469C6" w:rsidRPr="001469C6" w:rsidRDefault="001469C6" w:rsidP="001469C6">
      <w:pPr>
        <w:rPr>
          <w:color w:val="000000" w:themeColor="text1"/>
        </w:rPr>
      </w:pPr>
    </w:p>
    <w:p w14:paraId="28FD3CD2" w14:textId="77777777" w:rsidR="001469C6" w:rsidRPr="001469C6" w:rsidRDefault="001469C6" w:rsidP="001469C6">
      <w:pPr>
        <w:rPr>
          <w:color w:val="000000" w:themeColor="text1"/>
        </w:rPr>
      </w:pPr>
    </w:p>
    <w:p w14:paraId="1613131E" w14:textId="77777777" w:rsidR="001469C6" w:rsidRPr="001469C6" w:rsidRDefault="001469C6" w:rsidP="001469C6">
      <w:pPr>
        <w:rPr>
          <w:color w:val="000000" w:themeColor="text1"/>
        </w:rPr>
      </w:pPr>
    </w:p>
    <w:p w14:paraId="74D11CAB" w14:textId="77777777" w:rsidR="001469C6" w:rsidRPr="001469C6" w:rsidRDefault="001469C6" w:rsidP="001469C6">
      <w:pPr>
        <w:rPr>
          <w:color w:val="000000" w:themeColor="text1"/>
        </w:rPr>
      </w:pPr>
    </w:p>
    <w:p w14:paraId="1545C3DC" w14:textId="77777777" w:rsidR="001469C6" w:rsidRPr="001469C6" w:rsidRDefault="001469C6" w:rsidP="001469C6">
      <w:pPr>
        <w:rPr>
          <w:color w:val="000000" w:themeColor="text1"/>
        </w:rPr>
      </w:pPr>
    </w:p>
    <w:p w14:paraId="30778C97" w14:textId="77777777" w:rsidR="001469C6" w:rsidRPr="001469C6" w:rsidRDefault="001469C6" w:rsidP="001469C6">
      <w:pPr>
        <w:rPr>
          <w:color w:val="000000" w:themeColor="text1"/>
        </w:rPr>
      </w:pPr>
    </w:p>
    <w:p w14:paraId="75594323" w14:textId="77777777" w:rsidR="001469C6" w:rsidRPr="001469C6" w:rsidRDefault="001469C6" w:rsidP="001469C6">
      <w:pPr>
        <w:rPr>
          <w:color w:val="000000" w:themeColor="text1"/>
        </w:rPr>
      </w:pPr>
    </w:p>
    <w:p w14:paraId="7C717E16" w14:textId="77777777" w:rsidR="001469C6" w:rsidRPr="001469C6" w:rsidRDefault="001469C6" w:rsidP="001469C6">
      <w:pPr>
        <w:rPr>
          <w:color w:val="000000" w:themeColor="text1"/>
        </w:rPr>
      </w:pPr>
    </w:p>
    <w:p w14:paraId="28FF133F" w14:textId="77777777" w:rsidR="001469C6" w:rsidRPr="001469C6" w:rsidRDefault="001469C6" w:rsidP="001469C6">
      <w:pPr>
        <w:rPr>
          <w:color w:val="000000" w:themeColor="text1"/>
        </w:rPr>
      </w:pPr>
    </w:p>
    <w:p w14:paraId="5C921819" w14:textId="77777777" w:rsidR="001469C6" w:rsidRPr="001469C6" w:rsidRDefault="001469C6" w:rsidP="001469C6">
      <w:pPr>
        <w:rPr>
          <w:color w:val="000000" w:themeColor="text1"/>
        </w:rPr>
      </w:pPr>
    </w:p>
    <w:p w14:paraId="6BB36A78" w14:textId="77777777" w:rsidR="001469C6" w:rsidRPr="001469C6" w:rsidRDefault="001469C6" w:rsidP="001469C6">
      <w:pPr>
        <w:rPr>
          <w:color w:val="000000" w:themeColor="text1"/>
        </w:rPr>
      </w:pPr>
    </w:p>
    <w:p w14:paraId="5D08734E" w14:textId="77777777" w:rsidR="001469C6" w:rsidRPr="001469C6" w:rsidRDefault="001469C6" w:rsidP="001469C6">
      <w:pPr>
        <w:rPr>
          <w:color w:val="000000" w:themeColor="text1"/>
        </w:rPr>
      </w:pPr>
    </w:p>
    <w:p w14:paraId="283C5EF7" w14:textId="77777777" w:rsidR="001469C6" w:rsidRPr="001469C6" w:rsidRDefault="001469C6" w:rsidP="001469C6">
      <w:pPr>
        <w:rPr>
          <w:color w:val="000000" w:themeColor="text1"/>
        </w:rPr>
      </w:pPr>
    </w:p>
    <w:p w14:paraId="2F13E53A" w14:textId="77777777" w:rsidR="001469C6" w:rsidRPr="001469C6" w:rsidRDefault="001469C6" w:rsidP="001469C6">
      <w:pPr>
        <w:rPr>
          <w:color w:val="000000" w:themeColor="text1"/>
        </w:rPr>
      </w:pPr>
    </w:p>
    <w:p w14:paraId="294D9E17" w14:textId="77777777" w:rsidR="001469C6" w:rsidRPr="001469C6" w:rsidRDefault="001469C6" w:rsidP="001469C6">
      <w:pPr>
        <w:rPr>
          <w:color w:val="000000" w:themeColor="text1"/>
        </w:rPr>
      </w:pPr>
    </w:p>
    <w:p w14:paraId="21B69ECA" w14:textId="77777777" w:rsidR="001469C6" w:rsidRPr="001469C6" w:rsidRDefault="001469C6" w:rsidP="001469C6">
      <w:pPr>
        <w:rPr>
          <w:color w:val="000000" w:themeColor="text1"/>
        </w:rPr>
      </w:pPr>
    </w:p>
    <w:p w14:paraId="75F67B54" w14:textId="77777777" w:rsidR="001469C6" w:rsidRPr="001469C6" w:rsidRDefault="001469C6" w:rsidP="001469C6">
      <w:pPr>
        <w:rPr>
          <w:color w:val="000000" w:themeColor="text1"/>
        </w:rPr>
      </w:pPr>
    </w:p>
    <w:p w14:paraId="0BE63E74" w14:textId="77777777" w:rsidR="001469C6" w:rsidRPr="001469C6" w:rsidRDefault="001469C6" w:rsidP="001469C6">
      <w:pPr>
        <w:rPr>
          <w:color w:val="000000" w:themeColor="text1"/>
        </w:rPr>
      </w:pPr>
    </w:p>
    <w:p w14:paraId="1AF6A236" w14:textId="77777777" w:rsidR="001469C6" w:rsidRPr="001469C6" w:rsidRDefault="001469C6" w:rsidP="001469C6">
      <w:pPr>
        <w:rPr>
          <w:color w:val="000000" w:themeColor="text1"/>
        </w:rPr>
      </w:pPr>
    </w:p>
    <w:p w14:paraId="02B9C2B2" w14:textId="77777777" w:rsidR="001469C6" w:rsidRPr="001469C6" w:rsidRDefault="001469C6" w:rsidP="001469C6">
      <w:pPr>
        <w:rPr>
          <w:color w:val="000000" w:themeColor="text1"/>
        </w:rPr>
      </w:pPr>
    </w:p>
    <w:p w14:paraId="2B6EC84F" w14:textId="77777777" w:rsidR="001469C6" w:rsidRPr="001469C6" w:rsidRDefault="001469C6" w:rsidP="001469C6">
      <w:pPr>
        <w:rPr>
          <w:color w:val="000000" w:themeColor="text1"/>
        </w:rPr>
      </w:pPr>
    </w:p>
    <w:p w14:paraId="54074788" w14:textId="77777777" w:rsidR="001469C6" w:rsidRPr="001469C6" w:rsidRDefault="001469C6" w:rsidP="001469C6">
      <w:pPr>
        <w:rPr>
          <w:color w:val="000000" w:themeColor="text1"/>
        </w:rPr>
      </w:pPr>
    </w:p>
    <w:p w14:paraId="36500C2A" w14:textId="77777777" w:rsidR="001469C6" w:rsidRPr="001469C6" w:rsidRDefault="001469C6" w:rsidP="001469C6">
      <w:pPr>
        <w:tabs>
          <w:tab w:val="left" w:pos="1650"/>
        </w:tabs>
        <w:rPr>
          <w:color w:val="000000" w:themeColor="text1"/>
        </w:rPr>
      </w:pPr>
    </w:p>
    <w:p w14:paraId="052F375C" w14:textId="77777777" w:rsidR="001469C6" w:rsidRPr="001469C6" w:rsidRDefault="001469C6" w:rsidP="002E46EA">
      <w:pPr>
        <w:rPr>
          <w:color w:val="000000" w:themeColor="text1"/>
          <w:lang w:val="en-AU"/>
        </w:rPr>
        <w:sectPr w:rsidR="001469C6" w:rsidRPr="001469C6" w:rsidSect="00C96A63">
          <w:pgSz w:w="11900" w:h="16840"/>
          <w:pgMar w:top="1440" w:right="1800" w:bottom="1440" w:left="1800" w:header="708" w:footer="708" w:gutter="0"/>
          <w:cols w:space="708"/>
        </w:sectPr>
      </w:pPr>
    </w:p>
    <w:p w14:paraId="34EBF9C3" w14:textId="77777777" w:rsidR="001469C6" w:rsidRPr="001469C6" w:rsidRDefault="001469C6" w:rsidP="001469C6">
      <w:pPr>
        <w:rPr>
          <w:color w:val="000000" w:themeColor="text1"/>
        </w:rPr>
      </w:pPr>
    </w:p>
    <w:p w14:paraId="5BD97B64" w14:textId="77777777" w:rsidR="001469C6" w:rsidRPr="001469C6" w:rsidRDefault="001469C6" w:rsidP="001469C6">
      <w:pPr>
        <w:rPr>
          <w:color w:val="000000" w:themeColor="text1"/>
        </w:rPr>
      </w:pPr>
      <w:r w:rsidRPr="001469C6">
        <w:rPr>
          <w:b/>
          <w:bCs/>
          <w:color w:val="000000" w:themeColor="text1"/>
        </w:rPr>
        <w:t>Table 2:</w:t>
      </w:r>
      <w:r w:rsidRPr="001469C6">
        <w:rPr>
          <w:color w:val="000000" w:themeColor="text1"/>
        </w:rPr>
        <w:t xml:space="preserve"> CASP quality scores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31"/>
        <w:gridCol w:w="856"/>
        <w:gridCol w:w="866"/>
        <w:gridCol w:w="715"/>
        <w:gridCol w:w="872"/>
        <w:gridCol w:w="806"/>
        <w:gridCol w:w="856"/>
        <w:gridCol w:w="886"/>
        <w:gridCol w:w="986"/>
      </w:tblGrid>
      <w:tr w:rsidR="001469C6" w:rsidRPr="001469C6" w14:paraId="07DC46A8" w14:textId="77777777" w:rsidTr="00F80DE6">
        <w:tc>
          <w:tcPr>
            <w:tcW w:w="1331" w:type="dxa"/>
          </w:tcPr>
          <w:p w14:paraId="415F8518" w14:textId="77777777" w:rsidR="001469C6" w:rsidRPr="001469C6" w:rsidRDefault="001469C6" w:rsidP="00F80DE6">
            <w:pPr>
              <w:spacing w:before="60"/>
              <w:rPr>
                <w:color w:val="000000" w:themeColor="text1"/>
                <w:sz w:val="18"/>
                <w:szCs w:val="18"/>
              </w:rPr>
            </w:pPr>
          </w:p>
          <w:p w14:paraId="0881B46D" w14:textId="77777777" w:rsidR="001469C6" w:rsidRPr="001469C6" w:rsidRDefault="001469C6" w:rsidP="00F80DE6">
            <w:pPr>
              <w:spacing w:before="60"/>
              <w:rPr>
                <w:color w:val="000000" w:themeColor="text1"/>
                <w:sz w:val="18"/>
                <w:szCs w:val="18"/>
              </w:rPr>
            </w:pPr>
          </w:p>
          <w:p w14:paraId="72F370BE" w14:textId="77777777" w:rsidR="001469C6" w:rsidRPr="001469C6" w:rsidRDefault="001469C6" w:rsidP="00F80DE6">
            <w:pPr>
              <w:spacing w:before="60"/>
              <w:rPr>
                <w:color w:val="000000" w:themeColor="text1"/>
                <w:sz w:val="18"/>
                <w:szCs w:val="18"/>
              </w:rPr>
            </w:pPr>
          </w:p>
          <w:p w14:paraId="00391D3E" w14:textId="77777777" w:rsidR="001469C6" w:rsidRPr="001469C6" w:rsidRDefault="001469C6" w:rsidP="00F80DE6">
            <w:pPr>
              <w:spacing w:before="60"/>
              <w:rPr>
                <w:color w:val="000000" w:themeColor="text1"/>
                <w:sz w:val="18"/>
                <w:szCs w:val="18"/>
              </w:rPr>
            </w:pPr>
          </w:p>
          <w:p w14:paraId="2A237C83" w14:textId="77777777" w:rsidR="001469C6" w:rsidRPr="001469C6" w:rsidRDefault="001469C6" w:rsidP="00F80DE6">
            <w:pPr>
              <w:spacing w:before="60"/>
              <w:rPr>
                <w:color w:val="000000" w:themeColor="text1"/>
                <w:sz w:val="18"/>
                <w:szCs w:val="18"/>
              </w:rPr>
            </w:pPr>
            <w:r w:rsidRPr="001469C6">
              <w:rPr>
                <w:color w:val="000000" w:themeColor="text1"/>
                <w:sz w:val="18"/>
                <w:szCs w:val="18"/>
              </w:rPr>
              <w:t>CASP criteria</w:t>
            </w:r>
          </w:p>
        </w:tc>
        <w:tc>
          <w:tcPr>
            <w:tcW w:w="856" w:type="dxa"/>
          </w:tcPr>
          <w:p w14:paraId="2E6C6EC8"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rPr>
              <w:t>Barnard-Brak et al. (2014)</w:t>
            </w:r>
          </w:p>
          <w:p w14:paraId="10E2B192" w14:textId="77777777" w:rsidR="001469C6" w:rsidRPr="001469C6" w:rsidRDefault="001469C6" w:rsidP="00F80DE6">
            <w:pPr>
              <w:pStyle w:val="TableGrid1"/>
              <w:spacing w:before="60" w:after="60"/>
              <w:rPr>
                <w:rFonts w:ascii="Times New Roman" w:hAnsi="Times New Roman" w:cs="Times New Roman"/>
                <w:color w:val="000000" w:themeColor="text1"/>
                <w:sz w:val="18"/>
                <w:szCs w:val="18"/>
              </w:rPr>
            </w:pPr>
          </w:p>
        </w:tc>
        <w:tc>
          <w:tcPr>
            <w:tcW w:w="866" w:type="dxa"/>
          </w:tcPr>
          <w:p w14:paraId="63C2E961"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rPr>
              <w:t>Dukes &amp; McGuire</w:t>
            </w:r>
          </w:p>
          <w:p w14:paraId="4780290C"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rPr>
              <w:t>(2009)</w:t>
            </w:r>
          </w:p>
        </w:tc>
        <w:tc>
          <w:tcPr>
            <w:tcW w:w="715" w:type="dxa"/>
          </w:tcPr>
          <w:p w14:paraId="1AB38009"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rPr>
              <w:t>Finlay et al. (2015)</w:t>
            </w:r>
          </w:p>
          <w:p w14:paraId="7343A877"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p>
        </w:tc>
        <w:tc>
          <w:tcPr>
            <w:tcW w:w="872" w:type="dxa"/>
          </w:tcPr>
          <w:p w14:paraId="05A2DD36" w14:textId="77777777" w:rsidR="001469C6" w:rsidRPr="001469C6" w:rsidRDefault="001469C6" w:rsidP="00F80DE6">
            <w:pPr>
              <w:pStyle w:val="textbox"/>
              <w:shd w:val="clear" w:color="auto" w:fill="FFFFFF" w:themeFill="background1"/>
              <w:spacing w:before="0" w:beforeAutospacing="0" w:after="0" w:afterAutospacing="0"/>
              <w:rPr>
                <w:color w:val="000000" w:themeColor="text1"/>
                <w:sz w:val="18"/>
                <w:szCs w:val="18"/>
              </w:rPr>
            </w:pPr>
            <w:r w:rsidRPr="001469C6">
              <w:rPr>
                <w:color w:val="000000" w:themeColor="text1"/>
                <w:sz w:val="18"/>
                <w:szCs w:val="18"/>
              </w:rPr>
              <w:t>Frawley &amp; Bigby (2014)</w:t>
            </w:r>
          </w:p>
          <w:p w14:paraId="540D1D62"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p>
        </w:tc>
        <w:tc>
          <w:tcPr>
            <w:tcW w:w="806" w:type="dxa"/>
          </w:tcPr>
          <w:p w14:paraId="162D1E5B" w14:textId="77777777" w:rsidR="001469C6" w:rsidRPr="001469C6" w:rsidRDefault="001469C6" w:rsidP="00F80DE6">
            <w:pPr>
              <w:pStyle w:val="TableGrid1"/>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shd w:val="clear" w:color="auto" w:fill="FFFFFF"/>
              </w:rPr>
              <w:t>Frawley and Wilson (2016)</w:t>
            </w:r>
          </w:p>
          <w:p w14:paraId="5BF25629"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p>
        </w:tc>
        <w:tc>
          <w:tcPr>
            <w:tcW w:w="856" w:type="dxa"/>
          </w:tcPr>
          <w:p w14:paraId="7AE03935"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rPr>
              <w:t>Gardiner &amp; Braddon (2009)</w:t>
            </w:r>
          </w:p>
          <w:p w14:paraId="06FFB00D" w14:textId="77777777" w:rsidR="001469C6" w:rsidRPr="001469C6" w:rsidRDefault="001469C6" w:rsidP="00F80DE6">
            <w:pPr>
              <w:pStyle w:val="TableGrid1"/>
              <w:spacing w:before="60" w:after="60"/>
              <w:rPr>
                <w:rFonts w:ascii="Times New Roman" w:hAnsi="Times New Roman" w:cs="Times New Roman"/>
                <w:color w:val="000000" w:themeColor="text1"/>
                <w:sz w:val="18"/>
                <w:szCs w:val="18"/>
              </w:rPr>
            </w:pPr>
          </w:p>
        </w:tc>
        <w:tc>
          <w:tcPr>
            <w:tcW w:w="886" w:type="dxa"/>
          </w:tcPr>
          <w:p w14:paraId="1A1197B3"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rPr>
              <w:t>Garwood &amp; McCabe (2000)</w:t>
            </w:r>
          </w:p>
        </w:tc>
        <w:tc>
          <w:tcPr>
            <w:tcW w:w="986" w:type="dxa"/>
          </w:tcPr>
          <w:p w14:paraId="2FF5719D" w14:textId="77777777" w:rsidR="001469C6" w:rsidRPr="001469C6" w:rsidRDefault="001469C6" w:rsidP="00F80DE6">
            <w:pPr>
              <w:pStyle w:val="TableGrid1"/>
              <w:spacing w:before="60"/>
              <w:rPr>
                <w:rFonts w:ascii="Times New Roman" w:hAnsi="Times New Roman" w:cs="Times New Roman"/>
                <w:color w:val="000000" w:themeColor="text1"/>
                <w:sz w:val="18"/>
                <w:szCs w:val="18"/>
              </w:rPr>
            </w:pPr>
            <w:r w:rsidRPr="001469C6">
              <w:rPr>
                <w:rFonts w:ascii="Times New Roman" w:hAnsi="Times New Roman" w:cs="Times New Roman"/>
                <w:color w:val="000000" w:themeColor="text1"/>
                <w:sz w:val="18"/>
                <w:szCs w:val="18"/>
              </w:rPr>
              <w:t>Löfgren-Mårtenson (2012)</w:t>
            </w:r>
          </w:p>
          <w:p w14:paraId="761467BA" w14:textId="77777777" w:rsidR="001469C6" w:rsidRPr="001469C6" w:rsidRDefault="001469C6" w:rsidP="00F80DE6">
            <w:pPr>
              <w:spacing w:before="60" w:after="60"/>
              <w:rPr>
                <w:color w:val="000000" w:themeColor="text1"/>
                <w:sz w:val="18"/>
                <w:szCs w:val="18"/>
              </w:rPr>
            </w:pPr>
          </w:p>
        </w:tc>
      </w:tr>
      <w:tr w:rsidR="001469C6" w:rsidRPr="001469C6" w14:paraId="3B1E28EF" w14:textId="77777777" w:rsidTr="00F80DE6">
        <w:tc>
          <w:tcPr>
            <w:tcW w:w="1331" w:type="dxa"/>
          </w:tcPr>
          <w:p w14:paraId="288F46B7"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1. Clear statement of aims</w:t>
            </w:r>
          </w:p>
        </w:tc>
        <w:tc>
          <w:tcPr>
            <w:tcW w:w="856" w:type="dxa"/>
          </w:tcPr>
          <w:p w14:paraId="1B98B05A"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4BB22651"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0C74BF0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75D23674"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1C7FED17"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72B74306"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886" w:type="dxa"/>
          </w:tcPr>
          <w:p w14:paraId="7B933BC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986" w:type="dxa"/>
          </w:tcPr>
          <w:p w14:paraId="5A6A4D23"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5B89A1F0" w14:textId="77777777" w:rsidTr="00F80DE6">
        <w:tc>
          <w:tcPr>
            <w:tcW w:w="1331" w:type="dxa"/>
          </w:tcPr>
          <w:p w14:paraId="0F151DE9"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2. Appropriate methodology</w:t>
            </w:r>
          </w:p>
        </w:tc>
        <w:tc>
          <w:tcPr>
            <w:tcW w:w="856" w:type="dxa"/>
          </w:tcPr>
          <w:p w14:paraId="38293941"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208642A4"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59B740C1"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663C0846"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28164F4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7AED300F"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86" w:type="dxa"/>
          </w:tcPr>
          <w:p w14:paraId="7859AFA6"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986" w:type="dxa"/>
          </w:tcPr>
          <w:p w14:paraId="23B46B6B"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2B121007" w14:textId="77777777" w:rsidTr="00F80DE6">
        <w:tc>
          <w:tcPr>
            <w:tcW w:w="1331" w:type="dxa"/>
          </w:tcPr>
          <w:p w14:paraId="4A166B9F"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3. Appropriate research design</w:t>
            </w:r>
          </w:p>
        </w:tc>
        <w:tc>
          <w:tcPr>
            <w:tcW w:w="856" w:type="dxa"/>
          </w:tcPr>
          <w:p w14:paraId="592BA121"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79D15E2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7016F9D4"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3C7B223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5ADD7179"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7C571DB3"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886" w:type="dxa"/>
          </w:tcPr>
          <w:p w14:paraId="351B47B3"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986" w:type="dxa"/>
          </w:tcPr>
          <w:p w14:paraId="729A789D"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6258C774" w14:textId="77777777" w:rsidTr="00F80DE6">
        <w:tc>
          <w:tcPr>
            <w:tcW w:w="1331" w:type="dxa"/>
          </w:tcPr>
          <w:p w14:paraId="6EFDB315"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4. Appropriate recruitment strategy</w:t>
            </w:r>
          </w:p>
        </w:tc>
        <w:tc>
          <w:tcPr>
            <w:tcW w:w="856" w:type="dxa"/>
          </w:tcPr>
          <w:p w14:paraId="15CC24F7"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53B2E6C7"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715" w:type="dxa"/>
          </w:tcPr>
          <w:p w14:paraId="114C5256"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37FF7241"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806" w:type="dxa"/>
          </w:tcPr>
          <w:p w14:paraId="5DCEE640"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65641FC1"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86" w:type="dxa"/>
          </w:tcPr>
          <w:p w14:paraId="4D232EA4"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986" w:type="dxa"/>
          </w:tcPr>
          <w:p w14:paraId="59C12943"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639CC8ED" w14:textId="77777777" w:rsidTr="00F80DE6">
        <w:tc>
          <w:tcPr>
            <w:tcW w:w="1331" w:type="dxa"/>
          </w:tcPr>
          <w:p w14:paraId="02E89E5C"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5. Appropriate data collection methods</w:t>
            </w:r>
          </w:p>
        </w:tc>
        <w:tc>
          <w:tcPr>
            <w:tcW w:w="856" w:type="dxa"/>
          </w:tcPr>
          <w:p w14:paraId="310FF482"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4C23E4D6"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180ECCC5"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0AD2720B"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466DC69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7C698532"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886" w:type="dxa"/>
          </w:tcPr>
          <w:p w14:paraId="7727BB48"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986" w:type="dxa"/>
          </w:tcPr>
          <w:p w14:paraId="4A48BD8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2312C211" w14:textId="77777777" w:rsidTr="00F80DE6">
        <w:tc>
          <w:tcPr>
            <w:tcW w:w="1331" w:type="dxa"/>
          </w:tcPr>
          <w:p w14:paraId="10D50BDC" w14:textId="77777777" w:rsidR="001469C6" w:rsidRPr="001469C6" w:rsidRDefault="001469C6" w:rsidP="00F80DE6">
            <w:pPr>
              <w:rPr>
                <w:color w:val="000000" w:themeColor="text1"/>
                <w:sz w:val="18"/>
                <w:szCs w:val="18"/>
              </w:rPr>
            </w:pPr>
            <w:r w:rsidRPr="001469C6">
              <w:rPr>
                <w:color w:val="000000" w:themeColor="text1"/>
                <w:sz w:val="18"/>
                <w:szCs w:val="18"/>
              </w:rPr>
              <w:t>6. Research relationships</w:t>
            </w:r>
          </w:p>
          <w:p w14:paraId="5834AFA4" w14:textId="77777777" w:rsidR="001469C6" w:rsidRPr="001469C6" w:rsidRDefault="001469C6" w:rsidP="00F80DE6">
            <w:pPr>
              <w:rPr>
                <w:color w:val="000000" w:themeColor="text1"/>
                <w:sz w:val="18"/>
                <w:szCs w:val="18"/>
              </w:rPr>
            </w:pPr>
            <w:r w:rsidRPr="001469C6">
              <w:rPr>
                <w:color w:val="000000" w:themeColor="text1"/>
                <w:sz w:val="18"/>
                <w:szCs w:val="18"/>
              </w:rPr>
              <w:t>considered</w:t>
            </w:r>
          </w:p>
        </w:tc>
        <w:tc>
          <w:tcPr>
            <w:tcW w:w="856" w:type="dxa"/>
          </w:tcPr>
          <w:p w14:paraId="784313AC"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866" w:type="dxa"/>
          </w:tcPr>
          <w:p w14:paraId="4056994E"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715" w:type="dxa"/>
          </w:tcPr>
          <w:p w14:paraId="55442DDC"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872" w:type="dxa"/>
          </w:tcPr>
          <w:p w14:paraId="33A039AC"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806" w:type="dxa"/>
          </w:tcPr>
          <w:p w14:paraId="24D152C7"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856" w:type="dxa"/>
          </w:tcPr>
          <w:p w14:paraId="0D61673A"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886" w:type="dxa"/>
          </w:tcPr>
          <w:p w14:paraId="6CC1C1C2"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986" w:type="dxa"/>
          </w:tcPr>
          <w:p w14:paraId="60331753"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r>
      <w:tr w:rsidR="001469C6" w:rsidRPr="001469C6" w14:paraId="2CEF3A4F" w14:textId="77777777" w:rsidTr="00F80DE6">
        <w:tc>
          <w:tcPr>
            <w:tcW w:w="1331" w:type="dxa"/>
          </w:tcPr>
          <w:p w14:paraId="21ABC3C5"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7. Consider ethical issues</w:t>
            </w:r>
          </w:p>
        </w:tc>
        <w:tc>
          <w:tcPr>
            <w:tcW w:w="856" w:type="dxa"/>
          </w:tcPr>
          <w:p w14:paraId="55821BE1"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866" w:type="dxa"/>
          </w:tcPr>
          <w:p w14:paraId="7B74733B"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3D759F3C"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646AA3ED"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6A1FA0D9"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5A6A984C" w14:textId="77777777" w:rsidR="001469C6" w:rsidRPr="001469C6" w:rsidRDefault="001469C6" w:rsidP="00F80DE6">
            <w:pPr>
              <w:spacing w:before="60"/>
              <w:rPr>
                <w:color w:val="000000" w:themeColor="text1"/>
                <w:sz w:val="16"/>
                <w:szCs w:val="16"/>
              </w:rPr>
            </w:pPr>
            <w:r w:rsidRPr="001469C6">
              <w:rPr>
                <w:color w:val="000000" w:themeColor="text1"/>
                <w:sz w:val="16"/>
                <w:szCs w:val="16"/>
              </w:rPr>
              <w:t>N</w:t>
            </w:r>
          </w:p>
        </w:tc>
        <w:tc>
          <w:tcPr>
            <w:tcW w:w="886" w:type="dxa"/>
          </w:tcPr>
          <w:p w14:paraId="466171ED"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986" w:type="dxa"/>
          </w:tcPr>
          <w:p w14:paraId="235C7488"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1ABFC0BA" w14:textId="77777777" w:rsidTr="00F80DE6">
        <w:tc>
          <w:tcPr>
            <w:tcW w:w="1331" w:type="dxa"/>
          </w:tcPr>
          <w:p w14:paraId="709CA550"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8. Rigorous analysis</w:t>
            </w:r>
          </w:p>
        </w:tc>
        <w:tc>
          <w:tcPr>
            <w:tcW w:w="856" w:type="dxa"/>
          </w:tcPr>
          <w:p w14:paraId="447EEC3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5439DBD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4AB4A937"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0FCC8D75"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355B7940"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11476B7D"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886" w:type="dxa"/>
          </w:tcPr>
          <w:p w14:paraId="7BF348B6"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986" w:type="dxa"/>
          </w:tcPr>
          <w:p w14:paraId="3F397810"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031A2FA9" w14:textId="77777777" w:rsidTr="00F80DE6">
        <w:tc>
          <w:tcPr>
            <w:tcW w:w="1331" w:type="dxa"/>
          </w:tcPr>
          <w:p w14:paraId="49515AEA"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9. Clear findings</w:t>
            </w:r>
          </w:p>
        </w:tc>
        <w:tc>
          <w:tcPr>
            <w:tcW w:w="856" w:type="dxa"/>
          </w:tcPr>
          <w:p w14:paraId="51199774"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5DD40BD0"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2AD62020"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739B453D"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26BC184B"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18FCB4B7"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886" w:type="dxa"/>
          </w:tcPr>
          <w:p w14:paraId="31AD7E30"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986" w:type="dxa"/>
          </w:tcPr>
          <w:p w14:paraId="67CEC9A2"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r w:rsidR="001469C6" w:rsidRPr="001469C6" w14:paraId="3DB560CB" w14:textId="77777777" w:rsidTr="00F80DE6">
        <w:tc>
          <w:tcPr>
            <w:tcW w:w="1331" w:type="dxa"/>
          </w:tcPr>
          <w:p w14:paraId="1EA317C6" w14:textId="77777777" w:rsidR="001469C6" w:rsidRPr="001469C6" w:rsidRDefault="001469C6" w:rsidP="00F80DE6">
            <w:pPr>
              <w:spacing w:before="60" w:after="60"/>
              <w:rPr>
                <w:color w:val="000000" w:themeColor="text1"/>
                <w:sz w:val="18"/>
                <w:szCs w:val="18"/>
              </w:rPr>
            </w:pPr>
            <w:r w:rsidRPr="001469C6">
              <w:rPr>
                <w:color w:val="000000" w:themeColor="text1"/>
                <w:sz w:val="18"/>
                <w:szCs w:val="18"/>
              </w:rPr>
              <w:t>10. Value of the research</w:t>
            </w:r>
          </w:p>
        </w:tc>
        <w:tc>
          <w:tcPr>
            <w:tcW w:w="856" w:type="dxa"/>
          </w:tcPr>
          <w:p w14:paraId="71D3D54E"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66" w:type="dxa"/>
          </w:tcPr>
          <w:p w14:paraId="66AB0207"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715" w:type="dxa"/>
          </w:tcPr>
          <w:p w14:paraId="4979A793"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72" w:type="dxa"/>
          </w:tcPr>
          <w:p w14:paraId="5B1E94DB"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06" w:type="dxa"/>
          </w:tcPr>
          <w:p w14:paraId="3F418953"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56" w:type="dxa"/>
          </w:tcPr>
          <w:p w14:paraId="503E00FB"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c>
          <w:tcPr>
            <w:tcW w:w="886" w:type="dxa"/>
          </w:tcPr>
          <w:p w14:paraId="75B87020" w14:textId="77777777" w:rsidR="001469C6" w:rsidRPr="001469C6" w:rsidRDefault="001469C6" w:rsidP="00F80DE6">
            <w:pPr>
              <w:spacing w:before="60"/>
              <w:rPr>
                <w:color w:val="000000" w:themeColor="text1"/>
                <w:sz w:val="16"/>
                <w:szCs w:val="16"/>
              </w:rPr>
            </w:pPr>
            <w:r w:rsidRPr="001469C6">
              <w:rPr>
                <w:color w:val="000000" w:themeColor="text1"/>
                <w:sz w:val="16"/>
                <w:szCs w:val="16"/>
              </w:rPr>
              <w:t>CT</w:t>
            </w:r>
          </w:p>
        </w:tc>
        <w:tc>
          <w:tcPr>
            <w:tcW w:w="986" w:type="dxa"/>
          </w:tcPr>
          <w:p w14:paraId="3FB27EC0" w14:textId="77777777" w:rsidR="001469C6" w:rsidRPr="001469C6" w:rsidRDefault="001469C6" w:rsidP="00F80DE6">
            <w:pPr>
              <w:spacing w:before="60"/>
              <w:rPr>
                <w:color w:val="000000" w:themeColor="text1"/>
                <w:sz w:val="16"/>
                <w:szCs w:val="16"/>
              </w:rPr>
            </w:pPr>
            <w:r w:rsidRPr="001469C6">
              <w:rPr>
                <w:color w:val="000000" w:themeColor="text1"/>
                <w:sz w:val="16"/>
                <w:szCs w:val="16"/>
              </w:rPr>
              <w:t>Y</w:t>
            </w:r>
          </w:p>
        </w:tc>
      </w:tr>
    </w:tbl>
    <w:p w14:paraId="724F2BCD" w14:textId="77777777" w:rsidR="001469C6" w:rsidRPr="001469C6" w:rsidRDefault="001469C6" w:rsidP="001469C6">
      <w:pPr>
        <w:spacing w:before="120"/>
        <w:rPr>
          <w:color w:val="000000" w:themeColor="text1"/>
        </w:rPr>
      </w:pPr>
      <w:r w:rsidRPr="001469C6">
        <w:rPr>
          <w:color w:val="000000" w:themeColor="text1"/>
        </w:rPr>
        <w:t>Y: Yes; N: No; CT: Can’t tell</w:t>
      </w:r>
    </w:p>
    <w:p w14:paraId="6250526E" w14:textId="77777777" w:rsidR="001469C6" w:rsidRPr="001469C6" w:rsidRDefault="001469C6" w:rsidP="001469C6">
      <w:pPr>
        <w:rPr>
          <w:color w:val="000000" w:themeColor="text1"/>
        </w:rPr>
      </w:pPr>
    </w:p>
    <w:p w14:paraId="2257F420" w14:textId="6197179F" w:rsidR="00A64829" w:rsidRDefault="00A64829" w:rsidP="002E46EA">
      <w:pPr>
        <w:rPr>
          <w:color w:val="000000" w:themeColor="text1"/>
          <w:lang w:val="en-AU"/>
        </w:rPr>
      </w:pPr>
    </w:p>
    <w:p w14:paraId="7C721D47" w14:textId="40DA29EC" w:rsidR="001469C6" w:rsidRDefault="001469C6" w:rsidP="002E46EA">
      <w:pPr>
        <w:rPr>
          <w:color w:val="000000" w:themeColor="text1"/>
          <w:lang w:val="en-AU"/>
        </w:rPr>
      </w:pPr>
    </w:p>
    <w:p w14:paraId="0C8729C4" w14:textId="3859EE50" w:rsidR="001469C6" w:rsidRDefault="001469C6" w:rsidP="002E46EA">
      <w:pPr>
        <w:rPr>
          <w:color w:val="000000" w:themeColor="text1"/>
          <w:lang w:val="en-AU"/>
        </w:rPr>
      </w:pPr>
    </w:p>
    <w:tbl>
      <w:tblPr>
        <w:tblpPr w:leftFromText="181" w:rightFromText="181" w:vertAnchor="page" w:horzAnchor="page" w:tblpX="891" w:tblpY="1051"/>
        <w:tblW w:w="14170"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0A0" w:firstRow="1" w:lastRow="0" w:firstColumn="1" w:lastColumn="0" w:noHBand="0" w:noVBand="0"/>
      </w:tblPr>
      <w:tblGrid>
        <w:gridCol w:w="1781"/>
        <w:gridCol w:w="1843"/>
        <w:gridCol w:w="1843"/>
        <w:gridCol w:w="1332"/>
        <w:gridCol w:w="2268"/>
        <w:gridCol w:w="2552"/>
        <w:gridCol w:w="2551"/>
      </w:tblGrid>
      <w:tr w:rsidR="001469C6" w:rsidRPr="009A0CE8" w14:paraId="34A55CA1" w14:textId="77777777" w:rsidTr="00F80DE6">
        <w:trPr>
          <w:trHeight w:val="160"/>
        </w:trPr>
        <w:tc>
          <w:tcPr>
            <w:tcW w:w="14170"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C3C628" w14:textId="77777777" w:rsidR="001469C6" w:rsidRPr="009A0CE8" w:rsidRDefault="001469C6" w:rsidP="00F80DE6">
            <w:pPr>
              <w:pStyle w:val="TableGrid1"/>
              <w:keepNext/>
              <w:keepLines/>
              <w:spacing w:before="60"/>
              <w:ind w:left="-142" w:firstLine="142"/>
              <w:outlineLvl w:val="1"/>
              <w:rPr>
                <w:rFonts w:ascii="Times New Roman" w:hAnsi="Times New Roman" w:cs="Times New Roman"/>
                <w:color w:val="000000" w:themeColor="text1"/>
              </w:rPr>
            </w:pPr>
            <w:r w:rsidRPr="009A0CE8">
              <w:rPr>
                <w:rFonts w:ascii="Times New Roman" w:hAnsi="Times New Roman" w:cs="Times New Roman"/>
                <w:b/>
                <w:bCs/>
                <w:color w:val="000000" w:themeColor="text1"/>
              </w:rPr>
              <w:t xml:space="preserve">Table 3: </w:t>
            </w:r>
            <w:r w:rsidRPr="009A0CE8">
              <w:rPr>
                <w:rFonts w:ascii="Times New Roman" w:hAnsi="Times New Roman" w:cs="Times New Roman"/>
                <w:color w:val="000000" w:themeColor="text1"/>
              </w:rPr>
              <w:t>Papers included in the review (n=</w:t>
            </w:r>
            <w:r>
              <w:rPr>
                <w:rFonts w:ascii="Times New Roman" w:hAnsi="Times New Roman" w:cs="Times New Roman"/>
                <w:color w:val="000000" w:themeColor="text1"/>
              </w:rPr>
              <w:t>8</w:t>
            </w:r>
            <w:r w:rsidRPr="009A0CE8">
              <w:rPr>
                <w:rFonts w:ascii="Times New Roman" w:hAnsi="Times New Roman" w:cs="Times New Roman"/>
                <w:color w:val="000000" w:themeColor="text1"/>
              </w:rPr>
              <w:t>)</w:t>
            </w:r>
          </w:p>
          <w:p w14:paraId="6995D8A7" w14:textId="77777777" w:rsidR="001469C6" w:rsidRPr="009A0CE8" w:rsidRDefault="001469C6" w:rsidP="00F80DE6">
            <w:pPr>
              <w:pStyle w:val="TableGrid1"/>
              <w:keepNext/>
              <w:keepLines/>
              <w:outlineLvl w:val="1"/>
              <w:rPr>
                <w:rFonts w:ascii="Times New Roman" w:hAnsi="Times New Roman" w:cs="Times New Roman"/>
                <w:b/>
                <w:bCs/>
                <w:color w:val="000000" w:themeColor="text1"/>
              </w:rPr>
            </w:pPr>
          </w:p>
        </w:tc>
      </w:tr>
      <w:tr w:rsidR="001469C6" w:rsidRPr="009A0CE8" w14:paraId="6F4ACC01"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6DF5DC9" w14:textId="77777777" w:rsidR="001469C6" w:rsidRPr="009A0CE8" w:rsidRDefault="001469C6" w:rsidP="00F80DE6">
            <w:pPr>
              <w:pStyle w:val="TableGrid1"/>
              <w:keepNext/>
              <w:keepLines/>
              <w:outlineLvl w:val="1"/>
              <w:rPr>
                <w:rFonts w:ascii="Times New Roman" w:hAnsi="Times New Roman" w:cs="Times New Roman"/>
                <w:b/>
                <w:bCs/>
                <w:color w:val="000000" w:themeColor="text1"/>
                <w:sz w:val="20"/>
                <w:szCs w:val="20"/>
              </w:rPr>
            </w:pPr>
            <w:r w:rsidRPr="009A0CE8">
              <w:rPr>
                <w:rFonts w:ascii="Times New Roman" w:hAnsi="Times New Roman" w:cs="Times New Roman"/>
                <w:b/>
                <w:bCs/>
                <w:color w:val="000000" w:themeColor="text1"/>
                <w:sz w:val="20"/>
                <w:szCs w:val="20"/>
              </w:rPr>
              <w:lastRenderedPageBreak/>
              <w:t>Study Citation, country &amp; setting</w:t>
            </w:r>
          </w:p>
          <w:p w14:paraId="021DC4EF" w14:textId="77777777" w:rsidR="001469C6" w:rsidRPr="009A0CE8" w:rsidRDefault="001469C6" w:rsidP="00F80DE6">
            <w:pPr>
              <w:pStyle w:val="TableGrid1"/>
              <w:keepNext/>
              <w:keepLines/>
              <w:outlineLvl w:val="1"/>
              <w:rPr>
                <w:rFonts w:ascii="Times New Roman" w:hAnsi="Times New Roman" w:cs="Times New Roman"/>
                <w:b/>
                <w:bCs/>
                <w:i/>
                <w:iCs/>
                <w:color w:val="000000" w:themeColor="text1"/>
                <w:sz w:val="20"/>
                <w:szCs w:val="20"/>
              </w:rPr>
            </w:pPr>
          </w:p>
          <w:p w14:paraId="4B18C14A" w14:textId="77777777" w:rsidR="001469C6" w:rsidRPr="009A0CE8" w:rsidRDefault="001469C6" w:rsidP="00F80DE6">
            <w:pPr>
              <w:pStyle w:val="TableGrid1"/>
              <w:keepNext/>
              <w:keepLines/>
              <w:outlineLvl w:val="1"/>
              <w:rPr>
                <w:rFonts w:ascii="Times New Roman" w:hAnsi="Times New Roman" w:cs="Times New Roman"/>
                <w:i/>
                <w:iCs/>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FBC2422"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b/>
                <w:bCs/>
                <w:color w:val="000000" w:themeColor="text1"/>
                <w:sz w:val="20"/>
                <w:szCs w:val="20"/>
              </w:rPr>
              <w:t>Aims</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FC2D437"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b/>
                <w:bCs/>
                <w:color w:val="000000" w:themeColor="text1"/>
                <w:sz w:val="20"/>
                <w:szCs w:val="20"/>
              </w:rPr>
              <w:t>Sample</w:t>
            </w: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40DBC" w14:textId="77777777" w:rsidR="001469C6" w:rsidRPr="009A0CE8" w:rsidRDefault="001469C6" w:rsidP="00F80DE6">
            <w:pPr>
              <w:pStyle w:val="TableGrid1"/>
              <w:rPr>
                <w:rFonts w:ascii="Times New Roman" w:hAnsi="Times New Roman" w:cs="Times New Roman"/>
                <w:b/>
                <w:bCs/>
                <w:color w:val="000000" w:themeColor="text1"/>
                <w:sz w:val="20"/>
                <w:szCs w:val="20"/>
              </w:rPr>
            </w:pPr>
            <w:r w:rsidRPr="009A0CE8">
              <w:rPr>
                <w:rFonts w:ascii="Times New Roman" w:hAnsi="Times New Roman" w:cs="Times New Roman"/>
                <w:b/>
                <w:bCs/>
                <w:color w:val="000000" w:themeColor="text1"/>
                <w:sz w:val="20"/>
                <w:szCs w:val="20"/>
              </w:rPr>
              <w:t xml:space="preserve">Study </w:t>
            </w:r>
          </w:p>
          <w:p w14:paraId="239FB147" w14:textId="77777777" w:rsidR="001469C6" w:rsidRPr="009A0CE8" w:rsidRDefault="001469C6" w:rsidP="00F80DE6">
            <w:pPr>
              <w:pStyle w:val="TableGrid1"/>
              <w:rPr>
                <w:rFonts w:ascii="Times New Roman" w:hAnsi="Times New Roman" w:cs="Times New Roman"/>
                <w:b/>
                <w:bCs/>
                <w:color w:val="000000" w:themeColor="text1"/>
                <w:sz w:val="20"/>
                <w:szCs w:val="20"/>
              </w:rPr>
            </w:pPr>
            <w:r w:rsidRPr="009A0CE8">
              <w:rPr>
                <w:rFonts w:ascii="Times New Roman" w:hAnsi="Times New Roman" w:cs="Times New Roman"/>
                <w:b/>
                <w:bCs/>
                <w:color w:val="000000" w:themeColor="text1"/>
                <w:sz w:val="20"/>
                <w:szCs w:val="20"/>
              </w:rPr>
              <w:t>setting</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060AB50"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b/>
                <w:bCs/>
                <w:color w:val="000000" w:themeColor="text1"/>
                <w:sz w:val="20"/>
                <w:szCs w:val="20"/>
              </w:rPr>
              <w:t xml:space="preserve">Data collection method </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798F095"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b/>
                <w:bCs/>
                <w:color w:val="000000" w:themeColor="text1"/>
                <w:sz w:val="20"/>
                <w:szCs w:val="20"/>
              </w:rPr>
              <w:t>Key Findings</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15259C6"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b/>
                <w:bCs/>
                <w:color w:val="000000" w:themeColor="text1"/>
                <w:sz w:val="20"/>
                <w:szCs w:val="20"/>
              </w:rPr>
              <w:t>Recommendations</w:t>
            </w:r>
          </w:p>
        </w:tc>
      </w:tr>
      <w:tr w:rsidR="001469C6" w:rsidRPr="009A0CE8" w14:paraId="188B30FD"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38142B8"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Barnard-Brak et al. (2014)</w:t>
            </w:r>
          </w:p>
          <w:p w14:paraId="30E9462A" w14:textId="77777777" w:rsidR="001469C6" w:rsidRPr="009A0CE8" w:rsidRDefault="001469C6" w:rsidP="00F80DE6">
            <w:pPr>
              <w:pStyle w:val="TableGrid1"/>
              <w:rPr>
                <w:rFonts w:ascii="Times New Roman" w:hAnsi="Times New Roman" w:cs="Times New Roman"/>
                <w:color w:val="000000" w:themeColor="text1"/>
                <w:sz w:val="20"/>
                <w:szCs w:val="20"/>
              </w:rPr>
            </w:pPr>
          </w:p>
          <w:p w14:paraId="00359161"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USA</w:t>
            </w:r>
          </w:p>
          <w:p w14:paraId="2216DABB" w14:textId="77777777" w:rsidR="001469C6" w:rsidRPr="009A0CE8" w:rsidRDefault="001469C6" w:rsidP="00F80DE6">
            <w:pPr>
              <w:pStyle w:val="TableGrid1"/>
              <w:rPr>
                <w:rFonts w:ascii="Times New Roman" w:hAnsi="Times New Roman" w:cs="Times New Roman"/>
                <w:color w:val="000000" w:themeColor="text1"/>
                <w:sz w:val="20"/>
                <w:szCs w:val="20"/>
              </w:rPr>
            </w:pPr>
          </w:p>
          <w:p w14:paraId="61D1FD04"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FE47CCF"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Identify factors influencing the delivery of sex education to </w:t>
            </w:r>
            <w:r>
              <w:rPr>
                <w:rFonts w:ascii="Times New Roman" w:hAnsi="Times New Roman" w:cs="Times New Roman"/>
                <w:color w:val="000000" w:themeColor="text1"/>
                <w:sz w:val="20"/>
                <w:szCs w:val="20"/>
              </w:rPr>
              <w:t xml:space="preserve">students with </w:t>
            </w:r>
            <w:r w:rsidRPr="009A0CE8">
              <w:rPr>
                <w:rFonts w:ascii="Times New Roman" w:hAnsi="Times New Roman" w:cs="Times New Roman"/>
                <w:color w:val="000000" w:themeColor="text1"/>
                <w:sz w:val="20"/>
                <w:szCs w:val="20"/>
              </w:rPr>
              <w:t xml:space="preserve">ID </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B9502CB"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5,070 students with an ID</w:t>
            </w:r>
          </w:p>
          <w:p w14:paraId="6E98E74E"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p>
          <w:p w14:paraId="7AEE9910"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Aged 14-18 years</w:t>
            </w:r>
          </w:p>
          <w:p w14:paraId="2E72F339"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p>
          <w:p w14:paraId="0AE9A7A7"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Teachers</w:t>
            </w:r>
          </w:p>
          <w:p w14:paraId="40D17242"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9177B"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Schools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3A6AACA"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National longitudinal survey</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BF2F0CF" w14:textId="77777777" w:rsidR="001469C6" w:rsidRPr="00431334" w:rsidRDefault="001469C6" w:rsidP="00F80DE6">
            <w:pPr>
              <w:autoSpaceDE w:val="0"/>
              <w:autoSpaceDN w:val="0"/>
              <w:adjustRightInd w:val="0"/>
              <w:rPr>
                <w:rFonts w:eastAsia="Cambria"/>
                <w:sz w:val="20"/>
                <w:szCs w:val="20"/>
                <w:lang w:val="en-US" w:eastAsia="hu-HU"/>
              </w:rPr>
            </w:pPr>
            <w:r w:rsidRPr="00431334">
              <w:rPr>
                <w:rFonts w:eastAsia="Cambria"/>
                <w:sz w:val="20"/>
                <w:szCs w:val="20"/>
                <w:lang w:val="en-US" w:eastAsia="hu-HU"/>
              </w:rPr>
              <w:t>Findings suggest that many students do not receive sex</w:t>
            </w:r>
          </w:p>
          <w:p w14:paraId="020CFE7C" w14:textId="77777777" w:rsidR="001469C6" w:rsidRPr="00431334" w:rsidRDefault="001469C6" w:rsidP="00F80DE6">
            <w:pPr>
              <w:autoSpaceDE w:val="0"/>
              <w:autoSpaceDN w:val="0"/>
              <w:adjustRightInd w:val="0"/>
              <w:rPr>
                <w:sz w:val="20"/>
                <w:szCs w:val="20"/>
                <w:lang w:eastAsia="hu-HU"/>
              </w:rPr>
            </w:pPr>
            <w:r w:rsidRPr="00431334">
              <w:rPr>
                <w:rFonts w:eastAsia="Cambria"/>
                <w:sz w:val="20"/>
                <w:szCs w:val="20"/>
                <w:lang w:val="en-US" w:eastAsia="hu-HU"/>
              </w:rPr>
              <w:t xml:space="preserve">education and </w:t>
            </w:r>
            <w:r>
              <w:rPr>
                <w:rFonts w:eastAsia="Cambria"/>
                <w:sz w:val="20"/>
                <w:szCs w:val="20"/>
                <w:lang w:val="en-US" w:eastAsia="hu-HU"/>
              </w:rPr>
              <w:t xml:space="preserve">some </w:t>
            </w:r>
            <w:r w:rsidRPr="00431334">
              <w:rPr>
                <w:rFonts w:eastAsia="Cambria"/>
                <w:sz w:val="20"/>
                <w:szCs w:val="20"/>
                <w:lang w:val="en-US" w:eastAsia="hu-HU"/>
              </w:rPr>
              <w:t>teac</w:t>
            </w:r>
            <w:r>
              <w:rPr>
                <w:rFonts w:eastAsia="Cambria"/>
                <w:sz w:val="20"/>
                <w:szCs w:val="20"/>
                <w:lang w:val="en-US" w:eastAsia="hu-HU"/>
              </w:rPr>
              <w:t>h</w:t>
            </w:r>
            <w:r w:rsidRPr="00431334">
              <w:rPr>
                <w:rFonts w:eastAsia="Cambria"/>
                <w:sz w:val="20"/>
                <w:szCs w:val="20"/>
                <w:lang w:val="en-US" w:eastAsia="hu-HU"/>
              </w:rPr>
              <w:t>ers believe t</w:t>
            </w:r>
            <w:r>
              <w:rPr>
                <w:rFonts w:eastAsia="Cambria"/>
                <w:sz w:val="20"/>
                <w:szCs w:val="20"/>
                <w:lang w:val="en-US" w:eastAsia="hu-HU"/>
              </w:rPr>
              <w:t>h</w:t>
            </w:r>
            <w:r w:rsidRPr="00431334">
              <w:rPr>
                <w:rFonts w:eastAsia="Cambria"/>
                <w:sz w:val="20"/>
                <w:szCs w:val="20"/>
                <w:lang w:val="en-US" w:eastAsia="hu-HU"/>
              </w:rPr>
              <w:t xml:space="preserve">at </w:t>
            </w:r>
            <w:r>
              <w:rPr>
                <w:rFonts w:eastAsia="Cambria"/>
                <w:sz w:val="20"/>
                <w:szCs w:val="20"/>
                <w:lang w:val="en-US" w:eastAsia="hu-HU"/>
              </w:rPr>
              <w:t xml:space="preserve">RSE </w:t>
            </w:r>
          </w:p>
          <w:p w14:paraId="478B80E3" w14:textId="77777777" w:rsidR="001469C6" w:rsidRPr="009A0CE8" w:rsidRDefault="001469C6" w:rsidP="00F80DE6">
            <w:pPr>
              <w:pStyle w:val="TableGrid1"/>
              <w:rPr>
                <w:rFonts w:ascii="Times New Roman" w:hAnsi="Times New Roman" w:cs="Times New Roman"/>
                <w:color w:val="000000" w:themeColor="text1"/>
                <w:sz w:val="20"/>
                <w:szCs w:val="20"/>
              </w:rPr>
            </w:pPr>
            <w:r w:rsidRPr="00431334">
              <w:rPr>
                <w:rFonts w:ascii="Times New Roman" w:hAnsi="Times New Roman" w:cs="Times New Roman"/>
                <w:sz w:val="20"/>
                <w:szCs w:val="20"/>
                <w:lang w:eastAsia="hu-HU"/>
              </w:rPr>
              <w:t>would benefit t</w:t>
            </w:r>
            <w:r>
              <w:rPr>
                <w:rFonts w:ascii="Times New Roman" w:hAnsi="Times New Roman" w:cs="Times New Roman"/>
                <w:sz w:val="20"/>
                <w:szCs w:val="20"/>
                <w:lang w:eastAsia="hu-HU"/>
              </w:rPr>
              <w:t>h</w:t>
            </w:r>
            <w:r w:rsidRPr="00431334">
              <w:rPr>
                <w:rFonts w:ascii="Times New Roman" w:hAnsi="Times New Roman" w:cs="Times New Roman"/>
                <w:sz w:val="20"/>
                <w:szCs w:val="20"/>
                <w:lang w:eastAsia="hu-HU"/>
              </w:rPr>
              <w:t>ese students.</w:t>
            </w:r>
            <w:r>
              <w:rPr>
                <w:rFonts w:ascii="Times New Roman" w:hAnsi="Times New Roman" w:cs="Times New Roman"/>
                <w:sz w:val="20"/>
                <w:szCs w:val="20"/>
                <w:lang w:eastAsia="hu-HU"/>
              </w:rPr>
              <w:t xml:space="preserve"> </w:t>
            </w:r>
            <w:r>
              <w:rPr>
                <w:rFonts w:ascii="Times New Roman" w:hAnsi="Times New Roman" w:cs="Times New Roman"/>
                <w:color w:val="000000" w:themeColor="text1"/>
                <w:sz w:val="20"/>
                <w:szCs w:val="20"/>
              </w:rPr>
              <w:t>The more severe the ID the less likely students are to receive sex education when compared to non-ID students. The more developed the level of expressive communication skills influences participation in RSE programmes.</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DDC53E4" w14:textId="77777777" w:rsidR="001469C6" w:rsidRPr="00214153" w:rsidRDefault="001469C6" w:rsidP="00F80DE6">
            <w:pPr>
              <w:autoSpaceDE w:val="0"/>
              <w:autoSpaceDN w:val="0"/>
              <w:adjustRightInd w:val="0"/>
              <w:rPr>
                <w:rFonts w:eastAsia="Cambria"/>
                <w:sz w:val="20"/>
                <w:szCs w:val="20"/>
                <w:lang w:val="en-US" w:eastAsia="hu-HU"/>
              </w:rPr>
            </w:pPr>
            <w:r w:rsidRPr="009A0CE8">
              <w:rPr>
                <w:color w:val="000000" w:themeColor="text1"/>
                <w:sz w:val="20"/>
                <w:szCs w:val="20"/>
              </w:rPr>
              <w:t xml:space="preserve">There should be equal access to </w:t>
            </w:r>
            <w:r>
              <w:rPr>
                <w:color w:val="000000" w:themeColor="text1"/>
                <w:sz w:val="20"/>
                <w:szCs w:val="20"/>
              </w:rPr>
              <w:t xml:space="preserve">RSE programmes </w:t>
            </w:r>
            <w:r w:rsidRPr="009A0CE8">
              <w:rPr>
                <w:color w:val="000000" w:themeColor="text1"/>
                <w:sz w:val="20"/>
                <w:szCs w:val="20"/>
              </w:rPr>
              <w:t xml:space="preserve">for </w:t>
            </w:r>
            <w:r>
              <w:rPr>
                <w:color w:val="000000" w:themeColor="text1"/>
                <w:sz w:val="20"/>
                <w:szCs w:val="20"/>
              </w:rPr>
              <w:t xml:space="preserve">all people with </w:t>
            </w:r>
            <w:r w:rsidRPr="009A0CE8">
              <w:rPr>
                <w:color w:val="000000" w:themeColor="text1"/>
                <w:sz w:val="20"/>
                <w:szCs w:val="20"/>
              </w:rPr>
              <w:t>ID</w:t>
            </w:r>
            <w:r>
              <w:rPr>
                <w:color w:val="000000" w:themeColor="text1"/>
                <w:sz w:val="20"/>
                <w:szCs w:val="20"/>
              </w:rPr>
              <w:t xml:space="preserve">. </w:t>
            </w:r>
            <w:r>
              <w:rPr>
                <w:rFonts w:eastAsia="Cambria"/>
                <w:sz w:val="20"/>
                <w:szCs w:val="20"/>
                <w:lang w:val="en-US" w:eastAsia="hu-HU"/>
              </w:rPr>
              <w:t xml:space="preserve"> RSE programme development and delivery should include collaboration between people with ID, health educators, special </w:t>
            </w:r>
            <w:r>
              <w:rPr>
                <w:sz w:val="20"/>
                <w:szCs w:val="20"/>
                <w:lang w:eastAsia="hu-HU"/>
              </w:rPr>
              <w:t>education teachers.</w:t>
            </w:r>
          </w:p>
        </w:tc>
      </w:tr>
      <w:tr w:rsidR="001469C6" w:rsidRPr="009A0CE8" w14:paraId="742479B8"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EE3279D"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Dukes </w:t>
            </w:r>
            <w:r>
              <w:rPr>
                <w:rFonts w:ascii="Times New Roman" w:hAnsi="Times New Roman" w:cs="Times New Roman"/>
                <w:color w:val="000000" w:themeColor="text1"/>
                <w:sz w:val="20"/>
                <w:szCs w:val="20"/>
              </w:rPr>
              <w:t>and</w:t>
            </w:r>
            <w:r w:rsidRPr="009A0CE8">
              <w:rPr>
                <w:rFonts w:ascii="Times New Roman" w:hAnsi="Times New Roman" w:cs="Times New Roman"/>
                <w:color w:val="000000" w:themeColor="text1"/>
                <w:sz w:val="20"/>
                <w:szCs w:val="20"/>
              </w:rPr>
              <w:t xml:space="preserve"> McGuire (2009)</w:t>
            </w:r>
          </w:p>
          <w:p w14:paraId="5B73735F" w14:textId="77777777" w:rsidR="001469C6" w:rsidRPr="009A0CE8" w:rsidRDefault="001469C6" w:rsidP="00F80DE6">
            <w:pPr>
              <w:pStyle w:val="TableGrid1"/>
              <w:rPr>
                <w:rFonts w:ascii="Times New Roman" w:hAnsi="Times New Roman" w:cs="Times New Roman"/>
                <w:color w:val="000000" w:themeColor="text1"/>
                <w:sz w:val="20"/>
                <w:szCs w:val="20"/>
              </w:rPr>
            </w:pPr>
          </w:p>
          <w:p w14:paraId="771DEC55"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Ireland</w:t>
            </w:r>
          </w:p>
          <w:p w14:paraId="52007D80"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7DB84D1"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Evaluate a</w:t>
            </w:r>
            <w:r>
              <w:rPr>
                <w:rFonts w:ascii="Times New Roman" w:hAnsi="Times New Roman" w:cs="Times New Roman"/>
                <w:color w:val="000000" w:themeColor="text1"/>
                <w:sz w:val="20"/>
                <w:szCs w:val="20"/>
              </w:rPr>
              <w:t xml:space="preserve"> sex</w:t>
            </w:r>
            <w:r w:rsidRPr="009A0CE8">
              <w:rPr>
                <w:rFonts w:ascii="Times New Roman" w:hAnsi="Times New Roman" w:cs="Times New Roman"/>
                <w:color w:val="000000" w:themeColor="text1"/>
                <w:sz w:val="20"/>
                <w:szCs w:val="20"/>
              </w:rPr>
              <w:t xml:space="preserve"> education intervention to improve knowledge and capacity in people with a moderate ID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B8346A7"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People with ID</w:t>
            </w:r>
          </w:p>
          <w:p w14:paraId="363A50E8"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p>
          <w:p w14:paraId="763E9EC2"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Male (n=2)</w:t>
            </w:r>
          </w:p>
          <w:p w14:paraId="5B5D6772"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Female (n=2)</w:t>
            </w:r>
          </w:p>
          <w:p w14:paraId="29565AB4"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p>
          <w:p w14:paraId="70E28082"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Aged 22-23 years</w:t>
            </w: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68E241"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Social care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EBCA82A"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Questionnaires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68C10D9"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All study participants improved their decision- making</w:t>
            </w:r>
            <w:r>
              <w:rPr>
                <w:rFonts w:ascii="Times New Roman" w:hAnsi="Times New Roman" w:cs="Times New Roman"/>
                <w:color w:val="000000" w:themeColor="text1"/>
                <w:sz w:val="20"/>
                <w:szCs w:val="20"/>
              </w:rPr>
              <w:t>,</w:t>
            </w:r>
            <w:r w:rsidRPr="009A0CE8">
              <w:rPr>
                <w:rFonts w:ascii="Times New Roman" w:hAnsi="Times New Roman" w:cs="Times New Roman"/>
                <w:color w:val="000000" w:themeColor="text1"/>
                <w:sz w:val="20"/>
                <w:szCs w:val="20"/>
              </w:rPr>
              <w:t xml:space="preserve"> capacity </w:t>
            </w:r>
            <w:r>
              <w:rPr>
                <w:rFonts w:ascii="Times New Roman" w:hAnsi="Times New Roman" w:cs="Times New Roman"/>
                <w:color w:val="000000" w:themeColor="text1"/>
                <w:sz w:val="20"/>
                <w:szCs w:val="20"/>
              </w:rPr>
              <w:t xml:space="preserve">to consent </w:t>
            </w:r>
            <w:r w:rsidRPr="009A0CE8">
              <w:rPr>
                <w:rFonts w:ascii="Times New Roman" w:hAnsi="Times New Roman" w:cs="Times New Roman"/>
                <w:color w:val="000000" w:themeColor="text1"/>
                <w:sz w:val="20"/>
                <w:szCs w:val="20"/>
              </w:rPr>
              <w:t>on a</w:t>
            </w:r>
            <w:r>
              <w:rPr>
                <w:rFonts w:ascii="Times New Roman" w:hAnsi="Times New Roman" w:cs="Times New Roman"/>
                <w:color w:val="000000" w:themeColor="text1"/>
                <w:sz w:val="20"/>
                <w:szCs w:val="20"/>
              </w:rPr>
              <w:t>ll</w:t>
            </w:r>
            <w:r w:rsidRPr="009A0CE8">
              <w:rPr>
                <w:rFonts w:ascii="Times New Roman" w:hAnsi="Times New Roman" w:cs="Times New Roman"/>
                <w:color w:val="000000" w:themeColor="text1"/>
                <w:sz w:val="20"/>
                <w:szCs w:val="20"/>
              </w:rPr>
              <w:t xml:space="preserve"> measures: consent, </w:t>
            </w:r>
            <w:r>
              <w:rPr>
                <w:rFonts w:ascii="Times New Roman" w:hAnsi="Times New Roman" w:cs="Times New Roman"/>
                <w:color w:val="000000" w:themeColor="text1"/>
                <w:sz w:val="20"/>
                <w:szCs w:val="20"/>
              </w:rPr>
              <w:t xml:space="preserve">sexual </w:t>
            </w:r>
            <w:r w:rsidRPr="009A0CE8">
              <w:rPr>
                <w:rFonts w:ascii="Times New Roman" w:hAnsi="Times New Roman" w:cs="Times New Roman"/>
                <w:color w:val="000000" w:themeColor="text1"/>
                <w:sz w:val="20"/>
                <w:szCs w:val="20"/>
              </w:rPr>
              <w:t>knowledge and safety practices.</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66F3A83"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w:t>
            </w:r>
            <w:r w:rsidRPr="009A0CE8">
              <w:rPr>
                <w:rFonts w:ascii="Times New Roman" w:hAnsi="Times New Roman" w:cs="Times New Roman"/>
                <w:color w:val="000000" w:themeColor="text1"/>
                <w:sz w:val="20"/>
                <w:szCs w:val="20"/>
              </w:rPr>
              <w:t xml:space="preserve">arger efficacy study </w:t>
            </w:r>
            <w:r>
              <w:rPr>
                <w:rFonts w:ascii="Times New Roman" w:hAnsi="Times New Roman" w:cs="Times New Roman"/>
                <w:color w:val="000000" w:themeColor="text1"/>
                <w:sz w:val="20"/>
                <w:szCs w:val="20"/>
              </w:rPr>
              <w:t xml:space="preserve">using mixed methods and RSE programmes </w:t>
            </w:r>
            <w:r w:rsidRPr="009A0CE8">
              <w:rPr>
                <w:rFonts w:ascii="Times New Roman" w:hAnsi="Times New Roman" w:cs="Times New Roman"/>
                <w:color w:val="000000" w:themeColor="text1"/>
                <w:sz w:val="20"/>
                <w:szCs w:val="20"/>
              </w:rPr>
              <w:t>delivered to groups based on shared learning needs</w:t>
            </w:r>
            <w:r>
              <w:rPr>
                <w:rFonts w:ascii="Times New Roman" w:hAnsi="Times New Roman" w:cs="Times New Roman"/>
                <w:color w:val="000000" w:themeColor="text1"/>
                <w:sz w:val="20"/>
                <w:szCs w:val="20"/>
              </w:rPr>
              <w:t xml:space="preserve"> required. </w:t>
            </w:r>
            <w:r w:rsidRPr="009A0CE8">
              <w:rPr>
                <w:rFonts w:ascii="Times New Roman" w:hAnsi="Times New Roman" w:cs="Times New Roman"/>
                <w:color w:val="000000" w:themeColor="text1"/>
                <w:sz w:val="20"/>
                <w:szCs w:val="20"/>
              </w:rPr>
              <w:t>Develop</w:t>
            </w:r>
            <w:r>
              <w:rPr>
                <w:rFonts w:ascii="Times New Roman" w:hAnsi="Times New Roman" w:cs="Times New Roman"/>
                <w:color w:val="000000" w:themeColor="text1"/>
                <w:sz w:val="20"/>
                <w:szCs w:val="20"/>
              </w:rPr>
              <w:t xml:space="preserve">ment of </w:t>
            </w:r>
            <w:r w:rsidRPr="009A0CE8">
              <w:rPr>
                <w:rFonts w:ascii="Times New Roman" w:hAnsi="Times New Roman" w:cs="Times New Roman"/>
                <w:color w:val="000000" w:themeColor="text1"/>
                <w:sz w:val="20"/>
                <w:szCs w:val="20"/>
              </w:rPr>
              <w:t xml:space="preserve">a sex education website and evaluate its effectiveness. Include LGBT issues in future </w:t>
            </w:r>
            <w:r>
              <w:rPr>
                <w:rFonts w:ascii="Times New Roman" w:hAnsi="Times New Roman" w:cs="Times New Roman"/>
                <w:color w:val="000000" w:themeColor="text1"/>
                <w:sz w:val="20"/>
                <w:szCs w:val="20"/>
              </w:rPr>
              <w:t>RSE programme content.</w:t>
            </w:r>
          </w:p>
        </w:tc>
      </w:tr>
      <w:tr w:rsidR="001469C6" w:rsidRPr="009A0CE8" w14:paraId="41F6FB65"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65E88A5"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Finlay et al. (2015)</w:t>
            </w:r>
          </w:p>
          <w:p w14:paraId="63AD0512" w14:textId="77777777" w:rsidR="001469C6" w:rsidRPr="009A0CE8" w:rsidRDefault="001469C6" w:rsidP="00F80DE6">
            <w:pPr>
              <w:pStyle w:val="TableGrid1"/>
              <w:rPr>
                <w:rFonts w:ascii="Times New Roman" w:hAnsi="Times New Roman" w:cs="Times New Roman"/>
                <w:color w:val="000000" w:themeColor="text1"/>
                <w:sz w:val="20"/>
                <w:szCs w:val="20"/>
              </w:rPr>
            </w:pPr>
          </w:p>
          <w:p w14:paraId="7FA8694A"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UK</w:t>
            </w:r>
          </w:p>
          <w:p w14:paraId="7ADC2F58" w14:textId="77777777" w:rsidR="001469C6" w:rsidRPr="009A0CE8" w:rsidRDefault="001469C6" w:rsidP="00F80DE6">
            <w:pPr>
              <w:pStyle w:val="TableGrid1"/>
              <w:rPr>
                <w:rFonts w:ascii="Times New Roman" w:hAnsi="Times New Roman" w:cs="Times New Roman"/>
                <w:color w:val="000000" w:themeColor="text1"/>
                <w:sz w:val="20"/>
                <w:szCs w:val="20"/>
              </w:rPr>
            </w:pPr>
          </w:p>
          <w:p w14:paraId="6C113FB9"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CC686AD"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Examine ‘understanding’ </w:t>
            </w:r>
            <w:r>
              <w:rPr>
                <w:rFonts w:ascii="Times New Roman" w:hAnsi="Times New Roman" w:cs="Times New Roman"/>
                <w:color w:val="000000" w:themeColor="text1"/>
                <w:sz w:val="20"/>
                <w:szCs w:val="20"/>
              </w:rPr>
              <w:t xml:space="preserve">and identify barriers </w:t>
            </w:r>
            <w:r w:rsidRPr="009A0CE8">
              <w:rPr>
                <w:rFonts w:ascii="Times New Roman" w:hAnsi="Times New Roman" w:cs="Times New Roman"/>
                <w:color w:val="000000" w:themeColor="text1"/>
                <w:sz w:val="20"/>
                <w:szCs w:val="20"/>
              </w:rPr>
              <w:t xml:space="preserve">in </w:t>
            </w:r>
            <w:r>
              <w:rPr>
                <w:rFonts w:ascii="Times New Roman" w:hAnsi="Times New Roman" w:cs="Times New Roman"/>
                <w:color w:val="000000" w:themeColor="text1"/>
                <w:sz w:val="20"/>
                <w:szCs w:val="20"/>
              </w:rPr>
              <w:t xml:space="preserve">delivering a </w:t>
            </w:r>
            <w:r w:rsidRPr="009A0CE8">
              <w:rPr>
                <w:rFonts w:ascii="Times New Roman" w:hAnsi="Times New Roman" w:cs="Times New Roman"/>
                <w:color w:val="000000" w:themeColor="text1"/>
                <w:sz w:val="20"/>
                <w:szCs w:val="20"/>
              </w:rPr>
              <w:t xml:space="preserve">sex education </w:t>
            </w:r>
            <w:r>
              <w:rPr>
                <w:rFonts w:ascii="Times New Roman" w:hAnsi="Times New Roman" w:cs="Times New Roman"/>
                <w:color w:val="000000" w:themeColor="text1"/>
                <w:sz w:val="20"/>
                <w:szCs w:val="20"/>
              </w:rPr>
              <w:t xml:space="preserve">programme </w:t>
            </w:r>
            <w:r w:rsidRPr="009A0CE8">
              <w:rPr>
                <w:rFonts w:ascii="Times New Roman" w:hAnsi="Times New Roman" w:cs="Times New Roman"/>
                <w:color w:val="000000" w:themeColor="text1"/>
                <w:sz w:val="20"/>
                <w:szCs w:val="20"/>
              </w:rPr>
              <w:t xml:space="preserve">for people with </w:t>
            </w:r>
            <w:r>
              <w:rPr>
                <w:rFonts w:ascii="Times New Roman" w:hAnsi="Times New Roman" w:cs="Times New Roman"/>
                <w:color w:val="000000" w:themeColor="text1"/>
                <w:sz w:val="20"/>
                <w:szCs w:val="20"/>
              </w:rPr>
              <w:t>ID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7299F66"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Young people with </w:t>
            </w:r>
            <w:r>
              <w:rPr>
                <w:rFonts w:ascii="Times New Roman" w:hAnsi="Times New Roman" w:cs="Times New Roman"/>
                <w:color w:val="000000" w:themeColor="text1"/>
                <w:sz w:val="20"/>
                <w:szCs w:val="20"/>
              </w:rPr>
              <w:t>ID</w:t>
            </w:r>
            <w:r w:rsidRPr="009A0CE8">
              <w:rPr>
                <w:rFonts w:ascii="Times New Roman" w:hAnsi="Times New Roman" w:cs="Times New Roman"/>
                <w:color w:val="000000" w:themeColor="text1"/>
                <w:sz w:val="20"/>
                <w:szCs w:val="20"/>
              </w:rPr>
              <w:t xml:space="preserve"> </w:t>
            </w:r>
          </w:p>
          <w:p w14:paraId="32D4CBF8"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p>
          <w:p w14:paraId="28A1C09D"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w:t>
            </w:r>
            <w:r w:rsidRPr="009A0CE8">
              <w:rPr>
                <w:rFonts w:ascii="Times New Roman" w:hAnsi="Times New Roman" w:cs="Times New Roman"/>
                <w:color w:val="000000" w:themeColor="text1"/>
                <w:sz w:val="20"/>
                <w:szCs w:val="20"/>
              </w:rPr>
              <w:t>ged 16-19 years</w:t>
            </w:r>
          </w:p>
          <w:p w14:paraId="60670081"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p>
          <w:p w14:paraId="6A8B3AEA"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Teachers (n=16)</w:t>
            </w: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600BFB"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Schools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1B88861"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Interviews</w:t>
            </w:r>
            <w:r>
              <w:rPr>
                <w:rFonts w:ascii="Times New Roman" w:hAnsi="Times New Roman" w:cs="Times New Roman"/>
                <w:color w:val="000000" w:themeColor="text1"/>
                <w:sz w:val="20"/>
                <w:szCs w:val="20"/>
              </w:rPr>
              <w:t xml:space="preserve"> and video content analysis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F54D62B"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Effective communication </w:t>
            </w:r>
            <w:r>
              <w:rPr>
                <w:rFonts w:ascii="Times New Roman" w:hAnsi="Times New Roman" w:cs="Times New Roman"/>
                <w:color w:val="000000" w:themeColor="text1"/>
                <w:sz w:val="20"/>
                <w:szCs w:val="20"/>
              </w:rPr>
              <w:t>important as l</w:t>
            </w:r>
            <w:r w:rsidRPr="009A0CE8">
              <w:rPr>
                <w:rFonts w:ascii="Times New Roman" w:hAnsi="Times New Roman" w:cs="Times New Roman"/>
                <w:color w:val="000000" w:themeColor="text1"/>
                <w:sz w:val="20"/>
                <w:szCs w:val="20"/>
              </w:rPr>
              <w:t xml:space="preserve">ong sentences and abstract concepts can </w:t>
            </w:r>
            <w:r>
              <w:rPr>
                <w:rFonts w:ascii="Times New Roman" w:hAnsi="Times New Roman" w:cs="Times New Roman"/>
                <w:color w:val="000000" w:themeColor="text1"/>
                <w:sz w:val="20"/>
                <w:szCs w:val="20"/>
              </w:rPr>
              <w:t>impact</w:t>
            </w:r>
            <w:r w:rsidRPr="009A0CE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on </w:t>
            </w:r>
            <w:r w:rsidRPr="009A0CE8">
              <w:rPr>
                <w:rFonts w:ascii="Times New Roman" w:hAnsi="Times New Roman" w:cs="Times New Roman"/>
                <w:color w:val="000000" w:themeColor="text1"/>
                <w:sz w:val="20"/>
                <w:szCs w:val="20"/>
              </w:rPr>
              <w:t xml:space="preserve">understanding. Analysis of the videos identified contextual issues that </w:t>
            </w:r>
            <w:r>
              <w:rPr>
                <w:rFonts w:ascii="Times New Roman" w:hAnsi="Times New Roman" w:cs="Times New Roman"/>
                <w:color w:val="000000" w:themeColor="text1"/>
                <w:sz w:val="20"/>
                <w:szCs w:val="20"/>
              </w:rPr>
              <w:t xml:space="preserve">can </w:t>
            </w:r>
            <w:r w:rsidRPr="009A0CE8">
              <w:rPr>
                <w:rFonts w:ascii="Times New Roman" w:hAnsi="Times New Roman" w:cs="Times New Roman"/>
                <w:color w:val="000000" w:themeColor="text1"/>
                <w:sz w:val="20"/>
                <w:szCs w:val="20"/>
              </w:rPr>
              <w:t>impact</w:t>
            </w:r>
            <w:r>
              <w:rPr>
                <w:rFonts w:ascii="Times New Roman" w:hAnsi="Times New Roman" w:cs="Times New Roman"/>
                <w:color w:val="000000" w:themeColor="text1"/>
                <w:sz w:val="20"/>
                <w:szCs w:val="20"/>
              </w:rPr>
              <w:t xml:space="preserve"> upon </w:t>
            </w:r>
            <w:r w:rsidRPr="009A0CE8">
              <w:rPr>
                <w:rFonts w:ascii="Times New Roman" w:hAnsi="Times New Roman" w:cs="Times New Roman"/>
                <w:color w:val="000000" w:themeColor="text1"/>
                <w:sz w:val="20"/>
                <w:szCs w:val="20"/>
              </w:rPr>
              <w:t>understanding.</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4A8FCCC"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Further research needed </w:t>
            </w:r>
            <w:r w:rsidRPr="009A0CE8">
              <w:rPr>
                <w:rFonts w:ascii="Times New Roman" w:hAnsi="Times New Roman" w:cs="Times New Roman"/>
                <w:color w:val="000000" w:themeColor="text1"/>
                <w:sz w:val="20"/>
                <w:szCs w:val="20"/>
              </w:rPr>
              <w:t xml:space="preserve">to examine further how </w:t>
            </w:r>
            <w:r>
              <w:rPr>
                <w:rFonts w:ascii="Times New Roman" w:hAnsi="Times New Roman" w:cs="Times New Roman"/>
                <w:color w:val="000000" w:themeColor="text1"/>
                <w:sz w:val="20"/>
                <w:szCs w:val="20"/>
              </w:rPr>
              <w:t xml:space="preserve">RSE programmes </w:t>
            </w:r>
            <w:r w:rsidRPr="009A0CE8">
              <w:rPr>
                <w:rFonts w:ascii="Times New Roman" w:hAnsi="Times New Roman" w:cs="Times New Roman"/>
                <w:color w:val="000000" w:themeColor="text1"/>
                <w:sz w:val="20"/>
                <w:szCs w:val="20"/>
              </w:rPr>
              <w:t xml:space="preserve">are delivered </w:t>
            </w:r>
            <w:r>
              <w:rPr>
                <w:rFonts w:ascii="Times New Roman" w:hAnsi="Times New Roman" w:cs="Times New Roman"/>
                <w:color w:val="000000" w:themeColor="text1"/>
                <w:sz w:val="20"/>
                <w:szCs w:val="20"/>
              </w:rPr>
              <w:t>more effectively and potential solutions identified.</w:t>
            </w:r>
          </w:p>
        </w:tc>
      </w:tr>
      <w:tr w:rsidR="001469C6" w:rsidRPr="009A0CE8" w14:paraId="1591B37F"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B173100"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r w:rsidRPr="009A0CE8">
              <w:rPr>
                <w:color w:val="000000" w:themeColor="text1"/>
                <w:sz w:val="20"/>
                <w:szCs w:val="20"/>
              </w:rPr>
              <w:t xml:space="preserve">Frawley </w:t>
            </w:r>
            <w:r>
              <w:rPr>
                <w:color w:val="000000" w:themeColor="text1"/>
                <w:sz w:val="20"/>
                <w:szCs w:val="20"/>
              </w:rPr>
              <w:t>and</w:t>
            </w:r>
            <w:r w:rsidRPr="009A0CE8">
              <w:rPr>
                <w:color w:val="000000" w:themeColor="text1"/>
                <w:sz w:val="20"/>
                <w:szCs w:val="20"/>
              </w:rPr>
              <w:t xml:space="preserve"> Bigby </w:t>
            </w:r>
            <w:r w:rsidRPr="009A0CE8">
              <w:rPr>
                <w:color w:val="000000" w:themeColor="text1"/>
                <w:sz w:val="20"/>
                <w:szCs w:val="20"/>
              </w:rPr>
              <w:lastRenderedPageBreak/>
              <w:t>(2014)</w:t>
            </w:r>
          </w:p>
          <w:p w14:paraId="03BFA8A4"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p w14:paraId="6AB554AC"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r w:rsidRPr="009A0CE8">
              <w:rPr>
                <w:color w:val="000000" w:themeColor="text1"/>
                <w:sz w:val="20"/>
                <w:szCs w:val="20"/>
              </w:rPr>
              <w:t>Australia</w:t>
            </w:r>
          </w:p>
          <w:p w14:paraId="497E340F"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p w14:paraId="099FFAAB"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9603614"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r w:rsidRPr="009A0CE8">
              <w:rPr>
                <w:color w:val="000000" w:themeColor="text1"/>
                <w:sz w:val="20"/>
                <w:szCs w:val="20"/>
              </w:rPr>
              <w:lastRenderedPageBreak/>
              <w:t>Explor</w:t>
            </w:r>
            <w:r>
              <w:rPr>
                <w:color w:val="000000" w:themeColor="text1"/>
                <w:sz w:val="20"/>
                <w:szCs w:val="20"/>
              </w:rPr>
              <w:t xml:space="preserve">e the </w:t>
            </w:r>
            <w:r w:rsidRPr="009A0CE8">
              <w:rPr>
                <w:color w:val="000000" w:themeColor="text1"/>
                <w:sz w:val="20"/>
                <w:szCs w:val="20"/>
              </w:rPr>
              <w:lastRenderedPageBreak/>
              <w:t xml:space="preserve">experiences of </w:t>
            </w:r>
            <w:r>
              <w:rPr>
                <w:color w:val="000000" w:themeColor="text1"/>
                <w:sz w:val="20"/>
                <w:szCs w:val="20"/>
              </w:rPr>
              <w:t xml:space="preserve">a </w:t>
            </w:r>
            <w:r w:rsidRPr="009A0CE8">
              <w:rPr>
                <w:color w:val="000000" w:themeColor="text1"/>
                <w:sz w:val="20"/>
                <w:szCs w:val="20"/>
              </w:rPr>
              <w:t xml:space="preserve">co-facilitated relationships </w:t>
            </w:r>
            <w:r>
              <w:rPr>
                <w:color w:val="000000" w:themeColor="text1"/>
                <w:sz w:val="20"/>
                <w:szCs w:val="20"/>
              </w:rPr>
              <w:t xml:space="preserve">and sex </w:t>
            </w:r>
            <w:r w:rsidRPr="009A0CE8">
              <w:rPr>
                <w:color w:val="000000" w:themeColor="text1"/>
                <w:sz w:val="20"/>
                <w:szCs w:val="20"/>
              </w:rPr>
              <w:t>education programme</w:t>
            </w:r>
            <w:r>
              <w:rPr>
                <w:color w:val="000000" w:themeColor="text1"/>
                <w:sz w:val="20"/>
                <w:szCs w:val="20"/>
              </w:rPr>
              <w:t xml:space="preserve"> involving people with ID</w:t>
            </w:r>
          </w:p>
          <w:p w14:paraId="5B0793CD"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CBE06F3"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r w:rsidRPr="009A0CE8">
              <w:rPr>
                <w:color w:val="000000" w:themeColor="text1"/>
                <w:sz w:val="20"/>
                <w:szCs w:val="20"/>
              </w:rPr>
              <w:lastRenderedPageBreak/>
              <w:t xml:space="preserve">Peer educators with </w:t>
            </w:r>
            <w:r>
              <w:rPr>
                <w:color w:val="000000" w:themeColor="text1"/>
                <w:sz w:val="20"/>
                <w:szCs w:val="20"/>
              </w:rPr>
              <w:lastRenderedPageBreak/>
              <w:t xml:space="preserve">ID </w:t>
            </w:r>
            <w:r w:rsidRPr="009A0CE8">
              <w:rPr>
                <w:color w:val="000000" w:themeColor="text1"/>
                <w:sz w:val="20"/>
                <w:szCs w:val="20"/>
              </w:rPr>
              <w:t>(n=16)</w:t>
            </w:r>
          </w:p>
          <w:p w14:paraId="311D6C33"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p w14:paraId="50CCA4C9"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r w:rsidRPr="009A0CE8">
              <w:rPr>
                <w:color w:val="000000" w:themeColor="text1"/>
                <w:sz w:val="20"/>
                <w:szCs w:val="20"/>
              </w:rPr>
              <w:t>Ages 20-40 years</w:t>
            </w:r>
          </w:p>
          <w:p w14:paraId="55DA9F11"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p w14:paraId="3F15262B"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p w14:paraId="2966150B"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p w14:paraId="4C41FD2B"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9A40FA"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Social care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ABB6EF1"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Interviews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39BEF43" w14:textId="77777777" w:rsidR="001469C6" w:rsidRDefault="001469C6" w:rsidP="00F80DE6">
            <w:pPr>
              <w:pStyle w:val="textbox"/>
              <w:shd w:val="clear" w:color="auto" w:fill="FFFFFF"/>
              <w:spacing w:before="0" w:beforeAutospacing="0" w:after="0" w:afterAutospacing="0"/>
              <w:rPr>
                <w:color w:val="000000" w:themeColor="text1"/>
                <w:sz w:val="20"/>
                <w:szCs w:val="20"/>
              </w:rPr>
            </w:pPr>
            <w:r w:rsidRPr="009A0CE8">
              <w:rPr>
                <w:color w:val="000000" w:themeColor="text1"/>
                <w:sz w:val="20"/>
                <w:szCs w:val="20"/>
              </w:rPr>
              <w:t xml:space="preserve">Peer </w:t>
            </w:r>
            <w:r>
              <w:rPr>
                <w:color w:val="000000" w:themeColor="text1"/>
                <w:sz w:val="20"/>
                <w:szCs w:val="20"/>
              </w:rPr>
              <w:t xml:space="preserve">educators with ID felt </w:t>
            </w:r>
            <w:r>
              <w:rPr>
                <w:color w:val="000000" w:themeColor="text1"/>
                <w:sz w:val="20"/>
                <w:szCs w:val="20"/>
              </w:rPr>
              <w:lastRenderedPageBreak/>
              <w:t>empowered as credible trainers with skills to support others with ID.</w:t>
            </w:r>
          </w:p>
          <w:p w14:paraId="4036C3C4"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0011BBC"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lastRenderedPageBreak/>
              <w:t xml:space="preserve">Further research is required </w:t>
            </w:r>
            <w:r>
              <w:rPr>
                <w:rFonts w:ascii="Times New Roman" w:hAnsi="Times New Roman" w:cs="Times New Roman"/>
                <w:color w:val="000000" w:themeColor="text1"/>
                <w:sz w:val="20"/>
                <w:szCs w:val="20"/>
              </w:rPr>
              <w:lastRenderedPageBreak/>
              <w:t>to identify the impact of people with ID as peer educators in RSE programme delivery.</w:t>
            </w:r>
          </w:p>
        </w:tc>
      </w:tr>
      <w:tr w:rsidR="001469C6" w:rsidRPr="009A0CE8" w14:paraId="43A80629"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119FCB75" w14:textId="77777777" w:rsidR="001469C6" w:rsidRPr="009A0CE8" w:rsidRDefault="001469C6" w:rsidP="00F80DE6">
            <w:pPr>
              <w:pStyle w:val="TableGrid1"/>
              <w:rPr>
                <w:rFonts w:ascii="Times New Roman" w:hAnsi="Times New Roman" w:cs="Times New Roman"/>
                <w:color w:val="000000" w:themeColor="text1"/>
                <w:sz w:val="20"/>
                <w:szCs w:val="20"/>
                <w:shd w:val="clear" w:color="auto" w:fill="FFFFFF"/>
              </w:rPr>
            </w:pPr>
            <w:r w:rsidRPr="009A0CE8">
              <w:rPr>
                <w:rFonts w:ascii="Times New Roman" w:hAnsi="Times New Roman" w:cs="Times New Roman"/>
                <w:color w:val="000000" w:themeColor="text1"/>
                <w:sz w:val="20"/>
                <w:szCs w:val="20"/>
                <w:shd w:val="clear" w:color="auto" w:fill="FFFFFF"/>
              </w:rPr>
              <w:lastRenderedPageBreak/>
              <w:t>Frawley and Wilson (2016)</w:t>
            </w:r>
          </w:p>
          <w:p w14:paraId="3A4D0372" w14:textId="77777777" w:rsidR="001469C6" w:rsidRPr="009A0CE8" w:rsidRDefault="001469C6" w:rsidP="00F80DE6">
            <w:pPr>
              <w:pStyle w:val="TableGrid1"/>
              <w:rPr>
                <w:rFonts w:ascii="Times New Roman" w:hAnsi="Times New Roman" w:cs="Times New Roman"/>
                <w:color w:val="000000" w:themeColor="text1"/>
                <w:sz w:val="20"/>
                <w:szCs w:val="20"/>
                <w:shd w:val="clear" w:color="auto" w:fill="FFFFFF"/>
              </w:rPr>
            </w:pPr>
          </w:p>
          <w:p w14:paraId="378A123E" w14:textId="77777777" w:rsidR="001469C6" w:rsidRPr="009A0CE8" w:rsidRDefault="001469C6" w:rsidP="00F80DE6">
            <w:pPr>
              <w:pStyle w:val="TableGrid1"/>
              <w:rPr>
                <w:rFonts w:ascii="Times New Roman" w:hAnsi="Times New Roman" w:cs="Times New Roman"/>
                <w:color w:val="000000" w:themeColor="text1"/>
                <w:sz w:val="20"/>
                <w:szCs w:val="20"/>
                <w:shd w:val="clear" w:color="auto" w:fill="FFFFFF"/>
              </w:rPr>
            </w:pPr>
            <w:r w:rsidRPr="009A0CE8">
              <w:rPr>
                <w:rFonts w:ascii="Times New Roman" w:hAnsi="Times New Roman" w:cs="Times New Roman"/>
                <w:color w:val="000000" w:themeColor="text1"/>
                <w:sz w:val="20"/>
                <w:szCs w:val="20"/>
                <w:shd w:val="clear" w:color="auto" w:fill="FFFFFF"/>
              </w:rPr>
              <w:t>Australia</w:t>
            </w:r>
          </w:p>
          <w:p w14:paraId="46EAA898" w14:textId="77777777" w:rsidR="001469C6" w:rsidRPr="009A0CE8" w:rsidRDefault="001469C6" w:rsidP="00F80DE6">
            <w:pPr>
              <w:pStyle w:val="TableGrid1"/>
              <w:rPr>
                <w:rFonts w:ascii="Times New Roman" w:hAnsi="Times New Roman" w:cs="Times New Roman"/>
                <w:color w:val="000000" w:themeColor="text1"/>
                <w:sz w:val="20"/>
                <w:szCs w:val="20"/>
              </w:rPr>
            </w:pPr>
          </w:p>
          <w:p w14:paraId="3352A16B"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4074351" w14:textId="77777777" w:rsidR="001469C6" w:rsidRPr="009A0CE8" w:rsidRDefault="001469C6" w:rsidP="00F80DE6">
            <w:pPr>
              <w:shd w:val="clear" w:color="auto" w:fill="FFFFFF"/>
              <w:rPr>
                <w:color w:val="000000" w:themeColor="text1"/>
                <w:sz w:val="20"/>
                <w:szCs w:val="20"/>
                <w:lang w:val="en-GB" w:eastAsia="en-GB"/>
              </w:rPr>
            </w:pPr>
            <w:r w:rsidRPr="009A0CE8">
              <w:rPr>
                <w:color w:val="000000" w:themeColor="text1"/>
                <w:sz w:val="20"/>
                <w:szCs w:val="20"/>
                <w:lang w:val="en-GB" w:eastAsia="en-GB"/>
              </w:rPr>
              <w:t>Explor</w:t>
            </w:r>
            <w:r>
              <w:rPr>
                <w:color w:val="000000" w:themeColor="text1"/>
                <w:sz w:val="20"/>
                <w:szCs w:val="20"/>
                <w:lang w:val="en-GB" w:eastAsia="en-GB"/>
              </w:rPr>
              <w:t>e</w:t>
            </w:r>
            <w:r w:rsidRPr="009A0CE8">
              <w:rPr>
                <w:color w:val="000000" w:themeColor="text1"/>
                <w:sz w:val="20"/>
                <w:szCs w:val="20"/>
                <w:lang w:val="en-GB" w:eastAsia="en-GB"/>
              </w:rPr>
              <w:t xml:space="preserve"> </w:t>
            </w:r>
            <w:r>
              <w:rPr>
                <w:color w:val="000000" w:themeColor="text1"/>
                <w:sz w:val="20"/>
                <w:szCs w:val="20"/>
                <w:lang w:val="en-GB" w:eastAsia="en-GB"/>
              </w:rPr>
              <w:t xml:space="preserve">the views and </w:t>
            </w:r>
            <w:r w:rsidRPr="009A0CE8">
              <w:rPr>
                <w:color w:val="000000" w:themeColor="text1"/>
                <w:sz w:val="20"/>
                <w:szCs w:val="20"/>
                <w:lang w:val="en-GB" w:eastAsia="en-GB"/>
              </w:rPr>
              <w:t xml:space="preserve">experiences of </w:t>
            </w:r>
            <w:r>
              <w:rPr>
                <w:color w:val="000000" w:themeColor="text1"/>
                <w:sz w:val="20"/>
                <w:szCs w:val="20"/>
                <w:lang w:val="en-GB" w:eastAsia="en-GB"/>
              </w:rPr>
              <w:t xml:space="preserve">participating in a </w:t>
            </w:r>
            <w:r w:rsidRPr="009A0CE8">
              <w:rPr>
                <w:color w:val="000000" w:themeColor="text1"/>
                <w:sz w:val="20"/>
                <w:szCs w:val="20"/>
                <w:lang w:val="en-GB" w:eastAsia="en-GB"/>
              </w:rPr>
              <w:t>sexuality education</w:t>
            </w:r>
            <w:r>
              <w:rPr>
                <w:color w:val="000000" w:themeColor="text1"/>
                <w:sz w:val="20"/>
                <w:szCs w:val="20"/>
                <w:lang w:val="en-GB" w:eastAsia="en-GB"/>
              </w:rPr>
              <w:t xml:space="preserve"> programme</w:t>
            </w:r>
          </w:p>
          <w:p w14:paraId="25AE2BCE"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5D34C36"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shd w:val="clear" w:color="auto" w:fill="FFFFFF"/>
              </w:rPr>
            </w:pPr>
            <w:r w:rsidRPr="009A0CE8">
              <w:rPr>
                <w:color w:val="000000" w:themeColor="text1"/>
                <w:sz w:val="20"/>
                <w:szCs w:val="20"/>
                <w:shd w:val="clear" w:color="auto" w:fill="FFFFFF"/>
              </w:rPr>
              <w:t xml:space="preserve">Young men (n=14) Young women (n=11) </w:t>
            </w:r>
          </w:p>
          <w:p w14:paraId="361F8D4F"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p w14:paraId="737CD36E"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r w:rsidRPr="009A0CE8">
              <w:rPr>
                <w:color w:val="000000" w:themeColor="text1"/>
                <w:sz w:val="20"/>
                <w:szCs w:val="20"/>
              </w:rPr>
              <w:t>Aged 17-20 years</w:t>
            </w:r>
          </w:p>
          <w:p w14:paraId="16C82AF5" w14:textId="77777777" w:rsidR="001469C6" w:rsidRPr="009A0CE8" w:rsidRDefault="001469C6" w:rsidP="00F80DE6">
            <w:pPr>
              <w:pStyle w:val="textbox"/>
              <w:shd w:val="clear" w:color="auto" w:fill="FFFFFF"/>
              <w:spacing w:before="0" w:beforeAutospacing="0" w:after="0" w:afterAutospacing="0"/>
              <w:rPr>
                <w:color w:val="000000" w:themeColor="text1"/>
                <w:sz w:val="20"/>
                <w:szCs w:val="20"/>
              </w:rPr>
            </w:pP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4C68F"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Schools and social care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5E20F59"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Focus group interviews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C73BA66" w14:textId="77777777" w:rsidR="001469C6" w:rsidRPr="009A0CE8" w:rsidRDefault="001469C6" w:rsidP="00F80DE6">
            <w:pPr>
              <w:shd w:val="clear" w:color="auto" w:fill="FFFFFF"/>
              <w:rPr>
                <w:color w:val="000000" w:themeColor="text1"/>
                <w:sz w:val="20"/>
                <w:szCs w:val="20"/>
              </w:rPr>
            </w:pPr>
            <w:r>
              <w:rPr>
                <w:color w:val="000000" w:themeColor="text1"/>
                <w:sz w:val="20"/>
                <w:szCs w:val="20"/>
                <w:lang w:val="en-GB" w:eastAsia="en-GB"/>
              </w:rPr>
              <w:t>Participants had some knowledge about relationships and sex issues but had limited a</w:t>
            </w:r>
            <w:r w:rsidRPr="009A0CE8">
              <w:rPr>
                <w:color w:val="000000" w:themeColor="text1"/>
                <w:sz w:val="20"/>
                <w:szCs w:val="20"/>
                <w:lang w:val="en-GB" w:eastAsia="en-GB"/>
              </w:rPr>
              <w:t>ccess to information</w:t>
            </w:r>
            <w:r>
              <w:rPr>
                <w:color w:val="000000" w:themeColor="text1"/>
                <w:sz w:val="20"/>
                <w:szCs w:val="20"/>
                <w:lang w:val="en-GB" w:eastAsia="en-GB"/>
              </w:rPr>
              <w:t>. Wanted the opportunity to explore sexual interests, desires and experience sexual relationships to develop their knowledge.</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EC2B890" w14:textId="77777777" w:rsidR="001469C6" w:rsidRPr="009A0CE8" w:rsidRDefault="001469C6" w:rsidP="00F80DE6">
            <w:pPr>
              <w:shd w:val="clear" w:color="auto" w:fill="FFFFFF"/>
              <w:rPr>
                <w:color w:val="000000" w:themeColor="text1"/>
                <w:sz w:val="20"/>
                <w:szCs w:val="20"/>
                <w:lang w:val="en-GB" w:eastAsia="en-GB"/>
              </w:rPr>
            </w:pPr>
            <w:r w:rsidRPr="009A0CE8">
              <w:rPr>
                <w:color w:val="000000" w:themeColor="text1"/>
                <w:sz w:val="20"/>
                <w:szCs w:val="20"/>
                <w:lang w:val="en-GB" w:eastAsia="en-GB"/>
              </w:rPr>
              <w:t xml:space="preserve">Sexuality and relationship education and information needs to be accessible </w:t>
            </w:r>
          </w:p>
          <w:p w14:paraId="6F2F6086"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shd w:val="clear" w:color="auto" w:fill="FFFFFF"/>
              </w:rPr>
            </w:pPr>
            <w:r w:rsidRPr="009A0CE8">
              <w:rPr>
                <w:color w:val="000000" w:themeColor="text1"/>
                <w:sz w:val="20"/>
                <w:szCs w:val="20"/>
                <w:lang w:val="en-GB" w:eastAsia="en-GB"/>
              </w:rPr>
              <w:t xml:space="preserve">for young people </w:t>
            </w:r>
            <w:r w:rsidRPr="009A0CE8">
              <w:rPr>
                <w:rFonts w:ascii="Times New Roman" w:hAnsi="Times New Roman" w:cs="Times New Roman"/>
                <w:color w:val="000000" w:themeColor="text1"/>
                <w:sz w:val="20"/>
                <w:szCs w:val="20"/>
              </w:rPr>
              <w:t>with intellectual disability</w:t>
            </w:r>
            <w:r>
              <w:rPr>
                <w:rFonts w:ascii="Times New Roman" w:hAnsi="Times New Roman" w:cs="Times New Roman"/>
                <w:color w:val="000000" w:themeColor="text1"/>
                <w:sz w:val="20"/>
                <w:szCs w:val="20"/>
              </w:rPr>
              <w:t>, with</w:t>
            </w:r>
          </w:p>
          <w:p w14:paraId="0796EA52"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shd w:val="clear" w:color="auto" w:fill="FFFFFF"/>
              </w:rPr>
              <w:t>p</w:t>
            </w:r>
            <w:r w:rsidRPr="009A0CE8">
              <w:rPr>
                <w:rFonts w:ascii="Times New Roman" w:hAnsi="Times New Roman" w:cs="Times New Roman"/>
                <w:color w:val="000000" w:themeColor="text1"/>
                <w:sz w:val="20"/>
                <w:szCs w:val="20"/>
                <w:shd w:val="clear" w:color="auto" w:fill="FFFFFF"/>
              </w:rPr>
              <w:t>eer support</w:t>
            </w:r>
            <w:r>
              <w:rPr>
                <w:rFonts w:ascii="Times New Roman" w:hAnsi="Times New Roman" w:cs="Times New Roman"/>
                <w:color w:val="000000" w:themeColor="text1"/>
                <w:sz w:val="20"/>
                <w:szCs w:val="20"/>
                <w:shd w:val="clear" w:color="auto" w:fill="FFFFFF"/>
              </w:rPr>
              <w:t>. Want to be fully involved in the design and delivery of RSE programmes.</w:t>
            </w:r>
          </w:p>
        </w:tc>
      </w:tr>
      <w:tr w:rsidR="001469C6" w:rsidRPr="009A0CE8" w14:paraId="6521AEE2"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001197B"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Gardiner </w:t>
            </w:r>
            <w:r>
              <w:rPr>
                <w:rFonts w:ascii="Times New Roman" w:hAnsi="Times New Roman" w:cs="Times New Roman"/>
                <w:color w:val="000000" w:themeColor="text1"/>
                <w:sz w:val="20"/>
                <w:szCs w:val="20"/>
              </w:rPr>
              <w:t xml:space="preserve">and </w:t>
            </w:r>
            <w:r w:rsidRPr="009A0CE8">
              <w:rPr>
                <w:rFonts w:ascii="Times New Roman" w:hAnsi="Times New Roman" w:cs="Times New Roman"/>
                <w:color w:val="000000" w:themeColor="text1"/>
                <w:sz w:val="20"/>
                <w:szCs w:val="20"/>
              </w:rPr>
              <w:t>Braddon (2009)</w:t>
            </w:r>
          </w:p>
          <w:p w14:paraId="653B3B34" w14:textId="77777777" w:rsidR="001469C6" w:rsidRPr="009A0CE8" w:rsidRDefault="001469C6" w:rsidP="00F80DE6">
            <w:pPr>
              <w:pStyle w:val="TableGrid1"/>
              <w:rPr>
                <w:rFonts w:ascii="Times New Roman" w:hAnsi="Times New Roman" w:cs="Times New Roman"/>
                <w:color w:val="000000" w:themeColor="text1"/>
                <w:sz w:val="20"/>
                <w:szCs w:val="20"/>
              </w:rPr>
            </w:pPr>
          </w:p>
          <w:p w14:paraId="2C5B2A96"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Ireland</w:t>
            </w:r>
          </w:p>
          <w:p w14:paraId="407D7729" w14:textId="77777777" w:rsidR="001469C6" w:rsidRPr="009A0CE8" w:rsidRDefault="001469C6" w:rsidP="00F80DE6">
            <w:pPr>
              <w:pStyle w:val="TableGrid1"/>
              <w:rPr>
                <w:rFonts w:ascii="Times New Roman" w:hAnsi="Times New Roman" w:cs="Times New Roman"/>
                <w:color w:val="000000" w:themeColor="text1"/>
                <w:sz w:val="20"/>
                <w:szCs w:val="20"/>
              </w:rPr>
            </w:pPr>
          </w:p>
          <w:p w14:paraId="2851425A"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06B4418"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Evaluate a sex and relationship education programme for people with </w:t>
            </w:r>
            <w:r>
              <w:rPr>
                <w:rFonts w:ascii="Times New Roman" w:hAnsi="Times New Roman" w:cs="Times New Roman"/>
                <w:color w:val="000000" w:themeColor="text1"/>
                <w:sz w:val="20"/>
                <w:szCs w:val="20"/>
              </w:rPr>
              <w:t>ID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E203EE9"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People with ID (n=60). </w:t>
            </w:r>
          </w:p>
          <w:p w14:paraId="761A4396"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p>
          <w:p w14:paraId="689FD49D"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Ages undefined</w:t>
            </w: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AC8671"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Social care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3AE7D1C"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Interviews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48026FC4" w14:textId="77777777" w:rsidR="001469C6" w:rsidRPr="009A0CE8" w:rsidRDefault="001469C6" w:rsidP="00F80DE6">
            <w:pPr>
              <w:pStyle w:val="TableGrid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Participants r</w:t>
            </w:r>
            <w:r w:rsidRPr="009A0CE8">
              <w:rPr>
                <w:rFonts w:ascii="Times New Roman" w:hAnsi="Times New Roman" w:cs="Times New Roman"/>
                <w:color w:val="000000" w:themeColor="text1"/>
                <w:sz w:val="20"/>
                <w:szCs w:val="20"/>
              </w:rPr>
              <w:t>eported improvements in self-esteem</w:t>
            </w:r>
            <w:r>
              <w:rPr>
                <w:rFonts w:ascii="Times New Roman" w:hAnsi="Times New Roman" w:cs="Times New Roman"/>
                <w:color w:val="000000" w:themeColor="text1"/>
                <w:sz w:val="20"/>
                <w:szCs w:val="20"/>
              </w:rPr>
              <w:t xml:space="preserve"> </w:t>
            </w:r>
            <w:r w:rsidRPr="009A0CE8">
              <w:rPr>
                <w:rFonts w:ascii="Times New Roman" w:hAnsi="Times New Roman" w:cs="Times New Roman"/>
                <w:color w:val="000000" w:themeColor="text1"/>
                <w:sz w:val="20"/>
                <w:szCs w:val="20"/>
              </w:rPr>
              <w:t>and knowledge of sexuality issues</w:t>
            </w:r>
            <w:r>
              <w:rPr>
                <w:rFonts w:ascii="Times New Roman" w:hAnsi="Times New Roman" w:cs="Times New Roman"/>
                <w:color w:val="000000" w:themeColor="text1"/>
                <w:sz w:val="20"/>
                <w:szCs w:val="20"/>
              </w:rPr>
              <w:t xml:space="preserve"> and </w:t>
            </w:r>
            <w:r w:rsidRPr="009A0CE8">
              <w:rPr>
                <w:rFonts w:ascii="Times New Roman" w:hAnsi="Times New Roman" w:cs="Times New Roman"/>
                <w:color w:val="000000" w:themeColor="text1"/>
                <w:sz w:val="20"/>
                <w:szCs w:val="20"/>
              </w:rPr>
              <w:t>knew more about rights and responsibilities</w:t>
            </w:r>
            <w:r>
              <w:rPr>
                <w:rFonts w:ascii="Times New Roman" w:hAnsi="Times New Roman" w:cs="Times New Roman"/>
                <w:color w:val="000000" w:themeColor="text1"/>
                <w:sz w:val="20"/>
                <w:szCs w:val="20"/>
              </w:rPr>
              <w:t>.</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0868ED1"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More RSE </w:t>
            </w:r>
            <w:r w:rsidRPr="009A0CE8">
              <w:rPr>
                <w:rFonts w:ascii="Times New Roman" w:hAnsi="Times New Roman" w:cs="Times New Roman"/>
                <w:color w:val="000000" w:themeColor="text1"/>
                <w:sz w:val="20"/>
                <w:szCs w:val="20"/>
              </w:rPr>
              <w:t xml:space="preserve">programmes </w:t>
            </w:r>
            <w:r>
              <w:rPr>
                <w:rFonts w:ascii="Times New Roman" w:hAnsi="Times New Roman" w:cs="Times New Roman"/>
                <w:color w:val="000000" w:themeColor="text1"/>
                <w:sz w:val="20"/>
                <w:szCs w:val="20"/>
              </w:rPr>
              <w:t xml:space="preserve">required </w:t>
            </w:r>
            <w:r w:rsidRPr="009A0CE8">
              <w:rPr>
                <w:rFonts w:ascii="Times New Roman" w:hAnsi="Times New Roman" w:cs="Times New Roman"/>
                <w:color w:val="000000" w:themeColor="text1"/>
                <w:sz w:val="20"/>
                <w:szCs w:val="20"/>
              </w:rPr>
              <w:t>to raise awareness of issues and advocate for and support people with LD in the full expression of their sexuality.</w:t>
            </w:r>
          </w:p>
        </w:tc>
      </w:tr>
      <w:tr w:rsidR="001469C6" w:rsidRPr="009A0CE8" w14:paraId="282BAF3B"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83EEE77"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Garwood </w:t>
            </w:r>
            <w:r>
              <w:rPr>
                <w:rFonts w:ascii="Times New Roman" w:hAnsi="Times New Roman" w:cs="Times New Roman"/>
                <w:color w:val="000000" w:themeColor="text1"/>
                <w:sz w:val="20"/>
                <w:szCs w:val="20"/>
              </w:rPr>
              <w:t xml:space="preserve">and </w:t>
            </w:r>
            <w:r w:rsidRPr="009A0CE8">
              <w:rPr>
                <w:rFonts w:ascii="Times New Roman" w:hAnsi="Times New Roman" w:cs="Times New Roman"/>
                <w:color w:val="000000" w:themeColor="text1"/>
                <w:sz w:val="20"/>
                <w:szCs w:val="20"/>
              </w:rPr>
              <w:t>McCabe (2000)</w:t>
            </w:r>
          </w:p>
          <w:p w14:paraId="014F2752" w14:textId="77777777" w:rsidR="001469C6" w:rsidRPr="009A0CE8" w:rsidRDefault="001469C6" w:rsidP="00F80DE6">
            <w:pPr>
              <w:pStyle w:val="TableGrid1"/>
              <w:rPr>
                <w:rFonts w:ascii="Times New Roman" w:hAnsi="Times New Roman" w:cs="Times New Roman"/>
                <w:color w:val="000000" w:themeColor="text1"/>
                <w:sz w:val="20"/>
                <w:szCs w:val="20"/>
              </w:rPr>
            </w:pPr>
          </w:p>
          <w:p w14:paraId="54A43155"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Australia</w:t>
            </w:r>
          </w:p>
          <w:p w14:paraId="3A055ABA" w14:textId="77777777" w:rsidR="001469C6" w:rsidRPr="009A0CE8" w:rsidRDefault="001469C6" w:rsidP="00F80DE6">
            <w:pPr>
              <w:pStyle w:val="TableGrid1"/>
              <w:rPr>
                <w:rFonts w:ascii="Times New Roman" w:hAnsi="Times New Roman" w:cs="Times New Roman"/>
                <w:color w:val="000000" w:themeColor="text1"/>
                <w:sz w:val="20"/>
                <w:szCs w:val="20"/>
              </w:rPr>
            </w:pPr>
          </w:p>
          <w:p w14:paraId="7A76767F"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DACD9AD"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 xml:space="preserve">Evaluate </w:t>
            </w:r>
            <w:r>
              <w:rPr>
                <w:rFonts w:ascii="Times New Roman" w:hAnsi="Times New Roman" w:cs="Times New Roman"/>
                <w:color w:val="000000" w:themeColor="text1"/>
                <w:sz w:val="20"/>
                <w:szCs w:val="20"/>
              </w:rPr>
              <w:t xml:space="preserve">the </w:t>
            </w:r>
            <w:r w:rsidRPr="009A0CE8">
              <w:rPr>
                <w:rFonts w:ascii="Times New Roman" w:hAnsi="Times New Roman" w:cs="Times New Roman"/>
                <w:color w:val="000000" w:themeColor="text1"/>
                <w:sz w:val="20"/>
                <w:szCs w:val="20"/>
              </w:rPr>
              <w:t xml:space="preserve">knowledge and experiences of </w:t>
            </w:r>
            <w:r>
              <w:rPr>
                <w:rFonts w:ascii="Times New Roman" w:hAnsi="Times New Roman" w:cs="Times New Roman"/>
                <w:color w:val="000000" w:themeColor="text1"/>
                <w:sz w:val="20"/>
                <w:szCs w:val="20"/>
              </w:rPr>
              <w:t xml:space="preserve">men with ID participating in </w:t>
            </w:r>
            <w:r w:rsidRPr="009A0CE8">
              <w:rPr>
                <w:rFonts w:ascii="Times New Roman" w:hAnsi="Times New Roman" w:cs="Times New Roman"/>
                <w:color w:val="000000" w:themeColor="text1"/>
                <w:sz w:val="20"/>
                <w:szCs w:val="20"/>
              </w:rPr>
              <w:t xml:space="preserve">two </w:t>
            </w:r>
            <w:r>
              <w:rPr>
                <w:rFonts w:ascii="Times New Roman" w:hAnsi="Times New Roman" w:cs="Times New Roman"/>
                <w:color w:val="000000" w:themeColor="text1"/>
                <w:sz w:val="20"/>
                <w:szCs w:val="20"/>
              </w:rPr>
              <w:t xml:space="preserve">RSE </w:t>
            </w:r>
            <w:r w:rsidRPr="009A0CE8">
              <w:rPr>
                <w:rFonts w:ascii="Times New Roman" w:hAnsi="Times New Roman" w:cs="Times New Roman"/>
                <w:color w:val="000000" w:themeColor="text1"/>
                <w:sz w:val="20"/>
                <w:szCs w:val="20"/>
              </w:rPr>
              <w:t>programmes</w:t>
            </w:r>
            <w:r>
              <w:rPr>
                <w:rFonts w:ascii="Times New Roman" w:hAnsi="Times New Roman" w:cs="Times New Roman"/>
                <w:color w:val="000000" w:themeColor="text1"/>
                <w:sz w:val="20"/>
                <w:szCs w:val="20"/>
              </w:rPr>
              <w: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B279F48"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Men with ID (n=6)</w:t>
            </w:r>
          </w:p>
          <w:p w14:paraId="1A167A68"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p>
          <w:p w14:paraId="6B6294D0"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Aged 12-25 years</w:t>
            </w: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3CFC5"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Social care</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07769B1A"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Questionnaires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6C28E273" w14:textId="77777777" w:rsidR="001469C6" w:rsidRPr="009A0CE8" w:rsidRDefault="001469C6" w:rsidP="00F80DE6">
            <w:pPr>
              <w:pStyle w:val="TableGrid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Identified improvements </w:t>
            </w:r>
            <w:r w:rsidRPr="009A0CE8">
              <w:rPr>
                <w:rFonts w:ascii="Times New Roman" w:hAnsi="Times New Roman" w:cs="Times New Roman"/>
                <w:color w:val="000000" w:themeColor="text1"/>
                <w:sz w:val="20"/>
                <w:szCs w:val="20"/>
              </w:rPr>
              <w:t xml:space="preserve">in knowledge. All participants had difficulty </w:t>
            </w:r>
            <w:r>
              <w:rPr>
                <w:rFonts w:ascii="Times New Roman" w:hAnsi="Times New Roman" w:cs="Times New Roman"/>
                <w:color w:val="000000" w:themeColor="text1"/>
                <w:sz w:val="20"/>
                <w:szCs w:val="20"/>
              </w:rPr>
              <w:t xml:space="preserve">taking about </w:t>
            </w:r>
            <w:r w:rsidRPr="009A0CE8">
              <w:rPr>
                <w:rFonts w:ascii="Times New Roman" w:hAnsi="Times New Roman" w:cs="Times New Roman"/>
                <w:color w:val="000000" w:themeColor="text1"/>
                <w:sz w:val="20"/>
                <w:szCs w:val="20"/>
              </w:rPr>
              <w:t>their sexuality</w:t>
            </w:r>
            <w:r>
              <w:rPr>
                <w:rFonts w:ascii="Times New Roman" w:hAnsi="Times New Roman" w:cs="Times New Roman"/>
                <w:color w:val="000000" w:themeColor="text1"/>
                <w:sz w:val="20"/>
                <w:szCs w:val="20"/>
              </w:rPr>
              <w:t>.</w:t>
            </w:r>
            <w:r w:rsidRPr="009A0CE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 xml:space="preserve">Following participation, </w:t>
            </w:r>
            <w:r w:rsidRPr="009A0CE8">
              <w:rPr>
                <w:rFonts w:ascii="Times New Roman" w:hAnsi="Times New Roman" w:cs="Times New Roman"/>
                <w:color w:val="000000" w:themeColor="text1"/>
                <w:sz w:val="20"/>
                <w:szCs w:val="20"/>
              </w:rPr>
              <w:t xml:space="preserve">positive feelings </w:t>
            </w:r>
            <w:r>
              <w:rPr>
                <w:rFonts w:ascii="Times New Roman" w:hAnsi="Times New Roman" w:cs="Times New Roman"/>
                <w:color w:val="000000" w:themeColor="text1"/>
                <w:sz w:val="20"/>
                <w:szCs w:val="20"/>
              </w:rPr>
              <w:t xml:space="preserve">identified </w:t>
            </w:r>
            <w:r w:rsidRPr="009A0CE8">
              <w:rPr>
                <w:rFonts w:ascii="Times New Roman" w:hAnsi="Times New Roman" w:cs="Times New Roman"/>
                <w:color w:val="000000" w:themeColor="text1"/>
                <w:sz w:val="20"/>
                <w:szCs w:val="20"/>
              </w:rPr>
              <w:t xml:space="preserve">about </w:t>
            </w:r>
            <w:r>
              <w:rPr>
                <w:rFonts w:ascii="Times New Roman" w:hAnsi="Times New Roman" w:cs="Times New Roman"/>
                <w:color w:val="000000" w:themeColor="text1"/>
                <w:sz w:val="20"/>
                <w:szCs w:val="20"/>
              </w:rPr>
              <w:t>previous</w:t>
            </w:r>
            <w:r w:rsidRPr="009A0CE8">
              <w:rPr>
                <w:rFonts w:ascii="Times New Roman" w:hAnsi="Times New Roman" w:cs="Times New Roman"/>
                <w:color w:val="000000" w:themeColor="text1"/>
                <w:sz w:val="20"/>
                <w:szCs w:val="20"/>
              </w:rPr>
              <w:t xml:space="preserve"> sexual experiences.</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78443D8" w14:textId="77777777" w:rsidR="001469C6" w:rsidRPr="009A0CE8" w:rsidRDefault="001469C6" w:rsidP="00F80DE6">
            <w:pPr>
              <w:autoSpaceDE w:val="0"/>
              <w:autoSpaceDN w:val="0"/>
              <w:adjustRightInd w:val="0"/>
              <w:rPr>
                <w:rFonts w:eastAsia="Cambria"/>
                <w:color w:val="000000" w:themeColor="text1"/>
                <w:sz w:val="20"/>
                <w:szCs w:val="20"/>
                <w:lang w:val="en-US" w:eastAsia="hu-HU"/>
              </w:rPr>
            </w:pPr>
            <w:r w:rsidRPr="009A0CE8">
              <w:rPr>
                <w:rFonts w:eastAsia="Cambria"/>
                <w:color w:val="000000" w:themeColor="text1"/>
                <w:sz w:val="20"/>
                <w:szCs w:val="20"/>
                <w:lang w:val="en-US" w:eastAsia="hu-HU"/>
              </w:rPr>
              <w:t xml:space="preserve">Knowledge and feelings should be assessed in all RSE programmes and </w:t>
            </w:r>
            <w:r>
              <w:rPr>
                <w:rFonts w:eastAsia="Cambria"/>
                <w:color w:val="000000" w:themeColor="text1"/>
                <w:sz w:val="20"/>
                <w:szCs w:val="20"/>
                <w:lang w:val="en-US" w:eastAsia="hu-HU"/>
              </w:rPr>
              <w:t xml:space="preserve">fully evaluated. Utilise recognized theoretical </w:t>
            </w:r>
            <w:r w:rsidRPr="009A0CE8">
              <w:rPr>
                <w:rFonts w:eastAsia="Cambria"/>
                <w:color w:val="000000" w:themeColor="text1"/>
                <w:sz w:val="20"/>
                <w:szCs w:val="20"/>
                <w:lang w:val="en-US" w:eastAsia="hu-HU"/>
              </w:rPr>
              <w:t xml:space="preserve">models in RSE </w:t>
            </w:r>
            <w:r>
              <w:rPr>
                <w:rFonts w:eastAsia="Cambria"/>
                <w:color w:val="000000" w:themeColor="text1"/>
                <w:sz w:val="20"/>
                <w:szCs w:val="20"/>
                <w:lang w:val="en-US" w:eastAsia="hu-HU"/>
              </w:rPr>
              <w:t>programmes. Further research required using larger samples.</w:t>
            </w:r>
          </w:p>
        </w:tc>
      </w:tr>
      <w:tr w:rsidR="001469C6" w:rsidRPr="009A0CE8" w14:paraId="5E8FE4D4" w14:textId="77777777" w:rsidTr="00F80DE6">
        <w:trPr>
          <w:trHeight w:val="160"/>
        </w:trPr>
        <w:tc>
          <w:tcPr>
            <w:tcW w:w="17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2EEE245B"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Löfgren-Mårtenson (2012)</w:t>
            </w:r>
          </w:p>
          <w:p w14:paraId="00F57A33" w14:textId="77777777" w:rsidR="001469C6" w:rsidRPr="009A0CE8" w:rsidRDefault="001469C6" w:rsidP="00F80DE6">
            <w:pPr>
              <w:pStyle w:val="TableGrid1"/>
              <w:rPr>
                <w:rFonts w:ascii="Times New Roman" w:hAnsi="Times New Roman" w:cs="Times New Roman"/>
                <w:color w:val="000000" w:themeColor="text1"/>
                <w:sz w:val="20"/>
                <w:szCs w:val="20"/>
              </w:rPr>
            </w:pPr>
          </w:p>
          <w:p w14:paraId="645DA069"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Sweden</w:t>
            </w:r>
          </w:p>
          <w:p w14:paraId="76DFCA96" w14:textId="77777777" w:rsidR="001469C6" w:rsidRPr="009A0CE8" w:rsidRDefault="001469C6" w:rsidP="00F80DE6">
            <w:pPr>
              <w:pStyle w:val="TableGrid1"/>
              <w:rPr>
                <w:rFonts w:ascii="Times New Roman" w:hAnsi="Times New Roman" w:cs="Times New Roman"/>
                <w:color w:val="000000" w:themeColor="text1"/>
                <w:sz w:val="20"/>
                <w:szCs w:val="20"/>
              </w:rPr>
            </w:pPr>
          </w:p>
          <w:p w14:paraId="026BDE1F" w14:textId="77777777" w:rsidR="001469C6" w:rsidRPr="009A0CE8" w:rsidRDefault="001469C6" w:rsidP="00F80DE6">
            <w:pPr>
              <w:pStyle w:val="TableGrid1"/>
              <w:rPr>
                <w:rFonts w:ascii="Times New Roman" w:hAnsi="Times New Roman" w:cs="Times New Roman"/>
                <w:color w:val="000000" w:themeColor="text1"/>
                <w:sz w:val="20"/>
                <w:szCs w:val="20"/>
              </w:rPr>
            </w:pP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7F350806" w14:textId="77777777" w:rsidR="001469C6" w:rsidRPr="009A0CE8" w:rsidRDefault="001469C6" w:rsidP="00F80DE6">
            <w:pPr>
              <w:pStyle w:val="TableGrid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lastRenderedPageBreak/>
              <w:t xml:space="preserve">Explore </w:t>
            </w:r>
            <w:r>
              <w:rPr>
                <w:rFonts w:ascii="Times New Roman" w:hAnsi="Times New Roman" w:cs="Times New Roman"/>
                <w:color w:val="000000" w:themeColor="text1"/>
                <w:sz w:val="20"/>
                <w:szCs w:val="20"/>
              </w:rPr>
              <w:t>RSE for</w:t>
            </w:r>
            <w:r w:rsidRPr="009A0CE8">
              <w:rPr>
                <w:rFonts w:ascii="Times New Roman" w:hAnsi="Times New Roman" w:cs="Times New Roman"/>
                <w:color w:val="000000" w:themeColor="text1"/>
                <w:sz w:val="20"/>
                <w:szCs w:val="20"/>
              </w:rPr>
              <w:t xml:space="preserve"> young people with ID</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081DA4D"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Young p</w:t>
            </w:r>
            <w:r w:rsidRPr="009A0CE8">
              <w:rPr>
                <w:rFonts w:ascii="Times New Roman" w:hAnsi="Times New Roman" w:cs="Times New Roman"/>
                <w:color w:val="000000" w:themeColor="text1"/>
                <w:sz w:val="20"/>
                <w:szCs w:val="20"/>
              </w:rPr>
              <w:t>eople with ID</w:t>
            </w:r>
          </w:p>
          <w:p w14:paraId="00A079CB" w14:textId="77777777" w:rsidR="001469C6"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F</w:t>
            </w:r>
            <w:r w:rsidRPr="009A0CE8">
              <w:rPr>
                <w:rFonts w:ascii="Times New Roman" w:hAnsi="Times New Roman" w:cs="Times New Roman"/>
                <w:color w:val="000000" w:themeColor="text1"/>
                <w:sz w:val="20"/>
                <w:szCs w:val="20"/>
              </w:rPr>
              <w:t xml:space="preserve">emales </w:t>
            </w:r>
            <w:r>
              <w:rPr>
                <w:rFonts w:ascii="Times New Roman" w:hAnsi="Times New Roman" w:cs="Times New Roman"/>
                <w:color w:val="000000" w:themeColor="text1"/>
                <w:sz w:val="20"/>
                <w:szCs w:val="20"/>
              </w:rPr>
              <w:t>(n=9)</w:t>
            </w:r>
          </w:p>
          <w:p w14:paraId="276D0E9B"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w:t>
            </w:r>
            <w:r w:rsidRPr="009A0CE8">
              <w:rPr>
                <w:rFonts w:ascii="Times New Roman" w:hAnsi="Times New Roman" w:cs="Times New Roman"/>
                <w:color w:val="000000" w:themeColor="text1"/>
                <w:sz w:val="20"/>
                <w:szCs w:val="20"/>
              </w:rPr>
              <w:t>ales</w:t>
            </w:r>
            <w:r>
              <w:rPr>
                <w:rFonts w:ascii="Times New Roman" w:hAnsi="Times New Roman" w:cs="Times New Roman"/>
                <w:color w:val="000000" w:themeColor="text1"/>
                <w:sz w:val="20"/>
                <w:szCs w:val="20"/>
              </w:rPr>
              <w:t xml:space="preserve"> (n=7)</w:t>
            </w:r>
            <w:r w:rsidRPr="009A0CE8">
              <w:rPr>
                <w:rFonts w:ascii="Times New Roman" w:hAnsi="Times New Roman" w:cs="Times New Roman"/>
                <w:color w:val="000000" w:themeColor="text1"/>
                <w:sz w:val="20"/>
                <w:szCs w:val="20"/>
              </w:rPr>
              <w:t xml:space="preserve"> </w:t>
            </w:r>
          </w:p>
          <w:p w14:paraId="1DD60A15"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p>
          <w:p w14:paraId="374D8855"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lastRenderedPageBreak/>
              <w:t>Ages 16-21years</w:t>
            </w:r>
          </w:p>
        </w:tc>
        <w:tc>
          <w:tcPr>
            <w:tcW w:w="13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3E5A8"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lastRenderedPageBreak/>
              <w:t>Schools</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5D3E25D0"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9A0CE8">
              <w:rPr>
                <w:rFonts w:ascii="Times New Roman" w:hAnsi="Times New Roman" w:cs="Times New Roman"/>
                <w:color w:val="000000" w:themeColor="text1"/>
                <w:sz w:val="20"/>
                <w:szCs w:val="20"/>
              </w:rPr>
              <w:t>Interviews</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43D76DA" w14:textId="77777777" w:rsidR="001469C6" w:rsidRPr="009A0CE8" w:rsidRDefault="001469C6" w:rsidP="00F80DE6">
            <w:pPr>
              <w:pStyle w:val="TableGrid1"/>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RSE programme content focused on </w:t>
            </w:r>
            <w:r w:rsidRPr="009A0CE8">
              <w:rPr>
                <w:rFonts w:ascii="Times New Roman" w:hAnsi="Times New Roman" w:cs="Times New Roman"/>
                <w:color w:val="000000" w:themeColor="text1"/>
                <w:sz w:val="20"/>
                <w:szCs w:val="20"/>
              </w:rPr>
              <w:t>risky sexual behaviours</w:t>
            </w:r>
            <w:r>
              <w:rPr>
                <w:rFonts w:ascii="Times New Roman" w:hAnsi="Times New Roman" w:cs="Times New Roman"/>
                <w:color w:val="000000" w:themeColor="text1"/>
                <w:sz w:val="20"/>
                <w:szCs w:val="20"/>
              </w:rPr>
              <w:t xml:space="preserve"> over pleasure, desire and intimacy.</w:t>
            </w:r>
          </w:p>
        </w:tc>
        <w:tc>
          <w:tcPr>
            <w:tcW w:w="255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80" w:type="dxa"/>
              <w:left w:w="80" w:type="dxa"/>
              <w:bottom w:w="80" w:type="dxa"/>
              <w:right w:w="80" w:type="dxa"/>
            </w:tcMar>
          </w:tcPr>
          <w:p w14:paraId="35055E51" w14:textId="77777777" w:rsidR="001469C6" w:rsidRPr="001B4DB3" w:rsidRDefault="001469C6" w:rsidP="00F80DE6">
            <w:pPr>
              <w:autoSpaceDE w:val="0"/>
              <w:autoSpaceDN w:val="0"/>
              <w:adjustRightInd w:val="0"/>
              <w:rPr>
                <w:rFonts w:eastAsia="Cambria"/>
                <w:sz w:val="20"/>
                <w:szCs w:val="20"/>
                <w:lang w:val="en-US" w:eastAsia="hu-HU"/>
              </w:rPr>
            </w:pPr>
            <w:r w:rsidRPr="001B4DB3">
              <w:rPr>
                <w:color w:val="000000" w:themeColor="text1"/>
                <w:sz w:val="20"/>
                <w:szCs w:val="20"/>
              </w:rPr>
              <w:t xml:space="preserve">RSE programmes need to include content focusing on pleasure, desire and intimacy. A critical education approach within RSE programmes is </w:t>
            </w:r>
            <w:r w:rsidRPr="001B4DB3">
              <w:rPr>
                <w:color w:val="000000" w:themeColor="text1"/>
                <w:sz w:val="20"/>
                <w:szCs w:val="20"/>
              </w:rPr>
              <w:lastRenderedPageBreak/>
              <w:t xml:space="preserve">needed to challenge gender and sexuality norms and assumptions. </w:t>
            </w:r>
            <w:r w:rsidRPr="001B4DB3">
              <w:rPr>
                <w:rFonts w:eastAsia="Cambria"/>
                <w:sz w:val="20"/>
                <w:szCs w:val="20"/>
                <w:lang w:val="en-US" w:eastAsia="hu-HU"/>
              </w:rPr>
              <w:t xml:space="preserve"> Future studies should include youth with ID as both participants</w:t>
            </w:r>
          </w:p>
          <w:p w14:paraId="2A000A17" w14:textId="77777777" w:rsidR="001469C6" w:rsidRPr="009A0CE8" w:rsidRDefault="001469C6" w:rsidP="00F80DE6">
            <w:pPr>
              <w:pStyle w:val="TableGrid1"/>
              <w:keepNext/>
              <w:keepLines/>
              <w:outlineLvl w:val="1"/>
              <w:rPr>
                <w:rFonts w:ascii="Times New Roman" w:hAnsi="Times New Roman" w:cs="Times New Roman"/>
                <w:color w:val="000000" w:themeColor="text1"/>
                <w:sz w:val="20"/>
                <w:szCs w:val="20"/>
              </w:rPr>
            </w:pPr>
            <w:r w:rsidRPr="001B4DB3">
              <w:rPr>
                <w:rFonts w:ascii="Times New Roman" w:hAnsi="Times New Roman" w:cs="Times New Roman"/>
                <w:sz w:val="20"/>
                <w:szCs w:val="20"/>
                <w:lang w:eastAsia="hu-HU"/>
              </w:rPr>
              <w:t>and collaborators in research.</w:t>
            </w:r>
          </w:p>
        </w:tc>
      </w:tr>
    </w:tbl>
    <w:p w14:paraId="514A7600" w14:textId="77777777" w:rsidR="001469C6" w:rsidRDefault="001469C6" w:rsidP="001469C6"/>
    <w:p w14:paraId="6D18500C" w14:textId="77777777" w:rsidR="001469C6" w:rsidRPr="001469C6" w:rsidRDefault="001469C6" w:rsidP="002E46EA">
      <w:pPr>
        <w:rPr>
          <w:color w:val="000000" w:themeColor="text1"/>
          <w:lang w:val="en-AU"/>
        </w:rPr>
      </w:pPr>
      <w:bookmarkStart w:id="0" w:name="_GoBack"/>
      <w:bookmarkEnd w:id="0"/>
    </w:p>
    <w:sectPr w:rsidR="001469C6" w:rsidRPr="001469C6" w:rsidSect="00D913DB">
      <w:pgSz w:w="15840" w:h="12240" w:orient="landscape"/>
      <w:pgMar w:top="1701" w:right="1701"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8924C6" w14:textId="77777777" w:rsidR="008E5125" w:rsidRDefault="008E5125" w:rsidP="00921D7A">
      <w:r>
        <w:separator/>
      </w:r>
    </w:p>
  </w:endnote>
  <w:endnote w:type="continuationSeparator" w:id="0">
    <w:p w14:paraId="270F1294" w14:textId="77777777" w:rsidR="008E5125" w:rsidRDefault="008E5125" w:rsidP="0092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altName w:val="Sylfaen"/>
    <w:panose1 w:val="020B0604020202020204"/>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Times New Roman">
    <w:altName w:val="Times New Roman"/>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43" w:usb2="00000009" w:usb3="00000000" w:csb0="000001FF" w:csb1="00000000"/>
  </w:font>
  <w:font w:name="Times,Times New Roman">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603F4" w14:textId="77777777" w:rsidR="00366062" w:rsidRDefault="00366062" w:rsidP="00921D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D3C0BD" w14:textId="77777777" w:rsidR="00366062" w:rsidRDefault="00366062" w:rsidP="00921D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ACE991" w14:textId="2CA08DEE" w:rsidR="00366062" w:rsidRDefault="00366062" w:rsidP="00921D7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A4FA4">
      <w:rPr>
        <w:rStyle w:val="PageNumber"/>
        <w:noProof/>
      </w:rPr>
      <w:t>9</w:t>
    </w:r>
    <w:r>
      <w:rPr>
        <w:rStyle w:val="PageNumber"/>
      </w:rPr>
      <w:fldChar w:fldCharType="end"/>
    </w:r>
  </w:p>
  <w:p w14:paraId="76BD3526" w14:textId="77777777" w:rsidR="00366062" w:rsidRDefault="00366062" w:rsidP="00921D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8BD51" w14:textId="77777777" w:rsidR="008E5125" w:rsidRDefault="008E5125" w:rsidP="00921D7A">
      <w:r>
        <w:separator/>
      </w:r>
    </w:p>
  </w:footnote>
  <w:footnote w:type="continuationSeparator" w:id="0">
    <w:p w14:paraId="7FCE75BB" w14:textId="77777777" w:rsidR="008E5125" w:rsidRDefault="008E5125" w:rsidP="00921D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02303"/>
    <w:multiLevelType w:val="hybridMultilevel"/>
    <w:tmpl w:val="BF40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EC24B0"/>
    <w:multiLevelType w:val="hybridMultilevel"/>
    <w:tmpl w:val="E12E480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319F4F3E"/>
    <w:multiLevelType w:val="hybridMultilevel"/>
    <w:tmpl w:val="698803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057404"/>
    <w:multiLevelType w:val="multilevel"/>
    <w:tmpl w:val="A7D2A37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A473E9E"/>
    <w:multiLevelType w:val="hybridMultilevel"/>
    <w:tmpl w:val="D286F93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4A51437A"/>
    <w:multiLevelType w:val="hybridMultilevel"/>
    <w:tmpl w:val="71D45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FA22D7"/>
    <w:multiLevelType w:val="multilevel"/>
    <w:tmpl w:val="9386F3A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62855DE8"/>
    <w:multiLevelType w:val="hybridMultilevel"/>
    <w:tmpl w:val="1C8ED52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9C4DC6"/>
    <w:multiLevelType w:val="hybridMultilevel"/>
    <w:tmpl w:val="4C2E115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8"/>
  </w:num>
  <w:num w:numId="5">
    <w:abstractNumId w:val="1"/>
  </w:num>
  <w:num w:numId="6">
    <w:abstractNumId w:val="3"/>
  </w:num>
  <w:num w:numId="7">
    <w:abstractNumId w:val="2"/>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33B9"/>
    <w:rsid w:val="00001A5B"/>
    <w:rsid w:val="0000751F"/>
    <w:rsid w:val="00007DEB"/>
    <w:rsid w:val="00013240"/>
    <w:rsid w:val="00031C70"/>
    <w:rsid w:val="00055707"/>
    <w:rsid w:val="000602EE"/>
    <w:rsid w:val="0007690B"/>
    <w:rsid w:val="000813A5"/>
    <w:rsid w:val="00081560"/>
    <w:rsid w:val="000820DC"/>
    <w:rsid w:val="0009052A"/>
    <w:rsid w:val="00093030"/>
    <w:rsid w:val="000A241A"/>
    <w:rsid w:val="000A38B4"/>
    <w:rsid w:val="000A4FA4"/>
    <w:rsid w:val="000D32CF"/>
    <w:rsid w:val="000E5963"/>
    <w:rsid w:val="000F2661"/>
    <w:rsid w:val="000F5D05"/>
    <w:rsid w:val="000F7D8D"/>
    <w:rsid w:val="00100E3C"/>
    <w:rsid w:val="001403AC"/>
    <w:rsid w:val="00145037"/>
    <w:rsid w:val="001469C6"/>
    <w:rsid w:val="001678B6"/>
    <w:rsid w:val="00176A67"/>
    <w:rsid w:val="00180D4C"/>
    <w:rsid w:val="00183C65"/>
    <w:rsid w:val="00191F16"/>
    <w:rsid w:val="001B7512"/>
    <w:rsid w:val="001C1E76"/>
    <w:rsid w:val="001C5C5D"/>
    <w:rsid w:val="001E53A9"/>
    <w:rsid w:val="002143C0"/>
    <w:rsid w:val="002172A0"/>
    <w:rsid w:val="00220C4B"/>
    <w:rsid w:val="00231511"/>
    <w:rsid w:val="00235E41"/>
    <w:rsid w:val="002455E3"/>
    <w:rsid w:val="0024608B"/>
    <w:rsid w:val="00260B30"/>
    <w:rsid w:val="00263CE4"/>
    <w:rsid w:val="00264E4F"/>
    <w:rsid w:val="00271E03"/>
    <w:rsid w:val="00273F23"/>
    <w:rsid w:val="00275F27"/>
    <w:rsid w:val="00276A64"/>
    <w:rsid w:val="002915AA"/>
    <w:rsid w:val="002B0AB1"/>
    <w:rsid w:val="002B2FFC"/>
    <w:rsid w:val="002B76CE"/>
    <w:rsid w:val="002B78FE"/>
    <w:rsid w:val="002C4EE9"/>
    <w:rsid w:val="002C64F4"/>
    <w:rsid w:val="002D3932"/>
    <w:rsid w:val="002E46EA"/>
    <w:rsid w:val="002F25B1"/>
    <w:rsid w:val="00302E02"/>
    <w:rsid w:val="00317068"/>
    <w:rsid w:val="00322749"/>
    <w:rsid w:val="0032520C"/>
    <w:rsid w:val="00333B1B"/>
    <w:rsid w:val="003568F9"/>
    <w:rsid w:val="00365074"/>
    <w:rsid w:val="00365F9C"/>
    <w:rsid w:val="00366062"/>
    <w:rsid w:val="00380221"/>
    <w:rsid w:val="003910E3"/>
    <w:rsid w:val="003A2C92"/>
    <w:rsid w:val="003A33F5"/>
    <w:rsid w:val="003A5474"/>
    <w:rsid w:val="003B60FD"/>
    <w:rsid w:val="003B75D5"/>
    <w:rsid w:val="003D6C73"/>
    <w:rsid w:val="003E53AD"/>
    <w:rsid w:val="00423188"/>
    <w:rsid w:val="0042635E"/>
    <w:rsid w:val="00452D46"/>
    <w:rsid w:val="00454FAC"/>
    <w:rsid w:val="00464B4B"/>
    <w:rsid w:val="0048275D"/>
    <w:rsid w:val="00482FB6"/>
    <w:rsid w:val="00486185"/>
    <w:rsid w:val="004971A2"/>
    <w:rsid w:val="004A29E0"/>
    <w:rsid w:val="004C0B04"/>
    <w:rsid w:val="004C1E54"/>
    <w:rsid w:val="004D5407"/>
    <w:rsid w:val="004D5A85"/>
    <w:rsid w:val="004D71C4"/>
    <w:rsid w:val="004E0EF5"/>
    <w:rsid w:val="004F5594"/>
    <w:rsid w:val="005017E9"/>
    <w:rsid w:val="005049E5"/>
    <w:rsid w:val="00506CF6"/>
    <w:rsid w:val="005212F6"/>
    <w:rsid w:val="00535140"/>
    <w:rsid w:val="005359BA"/>
    <w:rsid w:val="00546E64"/>
    <w:rsid w:val="00555901"/>
    <w:rsid w:val="00561CFB"/>
    <w:rsid w:val="0056506B"/>
    <w:rsid w:val="0057085D"/>
    <w:rsid w:val="00575D15"/>
    <w:rsid w:val="005779F9"/>
    <w:rsid w:val="005938AA"/>
    <w:rsid w:val="00594599"/>
    <w:rsid w:val="005B35AB"/>
    <w:rsid w:val="005C110D"/>
    <w:rsid w:val="005E405B"/>
    <w:rsid w:val="00611E2E"/>
    <w:rsid w:val="00611F03"/>
    <w:rsid w:val="0061688C"/>
    <w:rsid w:val="006339FE"/>
    <w:rsid w:val="00637453"/>
    <w:rsid w:val="006426E1"/>
    <w:rsid w:val="006538FB"/>
    <w:rsid w:val="00654D1B"/>
    <w:rsid w:val="00666FE1"/>
    <w:rsid w:val="00674AB0"/>
    <w:rsid w:val="006A1522"/>
    <w:rsid w:val="006A243D"/>
    <w:rsid w:val="006B6BCD"/>
    <w:rsid w:val="006C0BBC"/>
    <w:rsid w:val="006F24AF"/>
    <w:rsid w:val="00700687"/>
    <w:rsid w:val="007103D6"/>
    <w:rsid w:val="007142E5"/>
    <w:rsid w:val="00715B33"/>
    <w:rsid w:val="007215CB"/>
    <w:rsid w:val="00723653"/>
    <w:rsid w:val="007370C7"/>
    <w:rsid w:val="00741409"/>
    <w:rsid w:val="00742BED"/>
    <w:rsid w:val="0074723E"/>
    <w:rsid w:val="00750584"/>
    <w:rsid w:val="0077150D"/>
    <w:rsid w:val="00774FB6"/>
    <w:rsid w:val="00777C08"/>
    <w:rsid w:val="00781506"/>
    <w:rsid w:val="007A2877"/>
    <w:rsid w:val="007D2C34"/>
    <w:rsid w:val="007D426E"/>
    <w:rsid w:val="007E3B65"/>
    <w:rsid w:val="007F1455"/>
    <w:rsid w:val="00810415"/>
    <w:rsid w:val="008245BE"/>
    <w:rsid w:val="00830B82"/>
    <w:rsid w:val="00836131"/>
    <w:rsid w:val="008373EF"/>
    <w:rsid w:val="008422C6"/>
    <w:rsid w:val="0085035E"/>
    <w:rsid w:val="008841F2"/>
    <w:rsid w:val="008864CC"/>
    <w:rsid w:val="008C26AF"/>
    <w:rsid w:val="008C2FB2"/>
    <w:rsid w:val="008C437E"/>
    <w:rsid w:val="008D168E"/>
    <w:rsid w:val="008D5122"/>
    <w:rsid w:val="008E2198"/>
    <w:rsid w:val="008E5125"/>
    <w:rsid w:val="008F7ED3"/>
    <w:rsid w:val="00902388"/>
    <w:rsid w:val="00911030"/>
    <w:rsid w:val="00914D35"/>
    <w:rsid w:val="00915A5C"/>
    <w:rsid w:val="00921D7A"/>
    <w:rsid w:val="00931951"/>
    <w:rsid w:val="00943231"/>
    <w:rsid w:val="00950E34"/>
    <w:rsid w:val="00956C23"/>
    <w:rsid w:val="00980CBD"/>
    <w:rsid w:val="00981DEF"/>
    <w:rsid w:val="00992C6F"/>
    <w:rsid w:val="00997F45"/>
    <w:rsid w:val="009A09CA"/>
    <w:rsid w:val="009A1354"/>
    <w:rsid w:val="009C3954"/>
    <w:rsid w:val="009D3980"/>
    <w:rsid w:val="009D604E"/>
    <w:rsid w:val="009F0F23"/>
    <w:rsid w:val="00A01E91"/>
    <w:rsid w:val="00A16686"/>
    <w:rsid w:val="00A22FB4"/>
    <w:rsid w:val="00A269E7"/>
    <w:rsid w:val="00A26BAF"/>
    <w:rsid w:val="00A34237"/>
    <w:rsid w:val="00A43E3B"/>
    <w:rsid w:val="00A559CD"/>
    <w:rsid w:val="00A57406"/>
    <w:rsid w:val="00A64829"/>
    <w:rsid w:val="00A71F4F"/>
    <w:rsid w:val="00A75649"/>
    <w:rsid w:val="00A77A81"/>
    <w:rsid w:val="00A91352"/>
    <w:rsid w:val="00A94AD6"/>
    <w:rsid w:val="00AA5CF3"/>
    <w:rsid w:val="00AB7860"/>
    <w:rsid w:val="00AC28A8"/>
    <w:rsid w:val="00AC37D6"/>
    <w:rsid w:val="00AC583D"/>
    <w:rsid w:val="00AD2337"/>
    <w:rsid w:val="00AD28D7"/>
    <w:rsid w:val="00AE42D3"/>
    <w:rsid w:val="00AE4E4A"/>
    <w:rsid w:val="00B11C7B"/>
    <w:rsid w:val="00B12B54"/>
    <w:rsid w:val="00B148CC"/>
    <w:rsid w:val="00B216E5"/>
    <w:rsid w:val="00B24371"/>
    <w:rsid w:val="00B33CFD"/>
    <w:rsid w:val="00B61E7A"/>
    <w:rsid w:val="00B64338"/>
    <w:rsid w:val="00B805E8"/>
    <w:rsid w:val="00BA3C08"/>
    <w:rsid w:val="00BB14DE"/>
    <w:rsid w:val="00BB54C0"/>
    <w:rsid w:val="00BB6C55"/>
    <w:rsid w:val="00BD425C"/>
    <w:rsid w:val="00BE4C02"/>
    <w:rsid w:val="00C04100"/>
    <w:rsid w:val="00C17C75"/>
    <w:rsid w:val="00C23C45"/>
    <w:rsid w:val="00C34AB1"/>
    <w:rsid w:val="00C74E6A"/>
    <w:rsid w:val="00C8607C"/>
    <w:rsid w:val="00C90A01"/>
    <w:rsid w:val="00CA31B3"/>
    <w:rsid w:val="00CA4396"/>
    <w:rsid w:val="00CA57E5"/>
    <w:rsid w:val="00CB0333"/>
    <w:rsid w:val="00CB7955"/>
    <w:rsid w:val="00CB7D3A"/>
    <w:rsid w:val="00CD0A64"/>
    <w:rsid w:val="00CD6DAE"/>
    <w:rsid w:val="00CE0D20"/>
    <w:rsid w:val="00CE4CC4"/>
    <w:rsid w:val="00CF1F46"/>
    <w:rsid w:val="00D02C8D"/>
    <w:rsid w:val="00D10936"/>
    <w:rsid w:val="00D140EB"/>
    <w:rsid w:val="00D23784"/>
    <w:rsid w:val="00D25296"/>
    <w:rsid w:val="00D31688"/>
    <w:rsid w:val="00D3316C"/>
    <w:rsid w:val="00D34C5B"/>
    <w:rsid w:val="00D50771"/>
    <w:rsid w:val="00D5251F"/>
    <w:rsid w:val="00D648AF"/>
    <w:rsid w:val="00D67935"/>
    <w:rsid w:val="00D75D01"/>
    <w:rsid w:val="00D77037"/>
    <w:rsid w:val="00D867D1"/>
    <w:rsid w:val="00D93A6C"/>
    <w:rsid w:val="00D94F19"/>
    <w:rsid w:val="00DD0886"/>
    <w:rsid w:val="00DD0C06"/>
    <w:rsid w:val="00DE25EE"/>
    <w:rsid w:val="00E13E00"/>
    <w:rsid w:val="00E20358"/>
    <w:rsid w:val="00E23109"/>
    <w:rsid w:val="00E35E80"/>
    <w:rsid w:val="00E41F62"/>
    <w:rsid w:val="00E471F8"/>
    <w:rsid w:val="00E775D1"/>
    <w:rsid w:val="00E846C3"/>
    <w:rsid w:val="00EA122F"/>
    <w:rsid w:val="00EA6516"/>
    <w:rsid w:val="00EC3C20"/>
    <w:rsid w:val="00EE265F"/>
    <w:rsid w:val="00EE2FE0"/>
    <w:rsid w:val="00EF3A4D"/>
    <w:rsid w:val="00EF57ED"/>
    <w:rsid w:val="00F03E9F"/>
    <w:rsid w:val="00F06792"/>
    <w:rsid w:val="00F1313B"/>
    <w:rsid w:val="00F14176"/>
    <w:rsid w:val="00F32023"/>
    <w:rsid w:val="00F333B9"/>
    <w:rsid w:val="00F36562"/>
    <w:rsid w:val="00F5275B"/>
    <w:rsid w:val="00F5467F"/>
    <w:rsid w:val="00F73715"/>
    <w:rsid w:val="00F863F5"/>
    <w:rsid w:val="00F92190"/>
    <w:rsid w:val="00FA0314"/>
    <w:rsid w:val="00FB5505"/>
    <w:rsid w:val="00FD2E0C"/>
    <w:rsid w:val="00FD55B0"/>
    <w:rsid w:val="0423751B"/>
    <w:rsid w:val="046E534E"/>
    <w:rsid w:val="04BED855"/>
    <w:rsid w:val="082CBEF3"/>
    <w:rsid w:val="0D50016F"/>
    <w:rsid w:val="129C89FD"/>
    <w:rsid w:val="1A092B3C"/>
    <w:rsid w:val="26715B65"/>
    <w:rsid w:val="2761FE2E"/>
    <w:rsid w:val="278F74D9"/>
    <w:rsid w:val="3A0FE47F"/>
    <w:rsid w:val="3B444235"/>
    <w:rsid w:val="419F4389"/>
    <w:rsid w:val="420C9D42"/>
    <w:rsid w:val="4A2F25E2"/>
    <w:rsid w:val="557F6573"/>
    <w:rsid w:val="58AAADEA"/>
    <w:rsid w:val="5E5A6299"/>
    <w:rsid w:val="5EBD9B9F"/>
    <w:rsid w:val="5EDB336A"/>
    <w:rsid w:val="6A6D6276"/>
    <w:rsid w:val="6E39B555"/>
    <w:rsid w:val="75B37FD3"/>
    <w:rsid w:val="76CB61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7D7361"/>
  <w14:defaultImageDpi w14:val="300"/>
  <w15:docId w15:val="{EBE65A55-4C06-6D41-94AA-D0EB6F118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37E"/>
    <w:rPr>
      <w:rFonts w:ascii="Times New Roman" w:eastAsia="Times New Roman" w:hAnsi="Times New Roman" w:cs="Times New Roman"/>
      <w:lang w:val="en-IE"/>
    </w:rPr>
  </w:style>
  <w:style w:type="paragraph" w:styleId="Heading1">
    <w:name w:val="heading 1"/>
    <w:basedOn w:val="Normal"/>
    <w:next w:val="Normal"/>
    <w:link w:val="Heading1Char"/>
    <w:uiPriority w:val="9"/>
    <w:qFormat/>
    <w:rsid w:val="00A559CD"/>
    <w:pPr>
      <w:keepNext/>
      <w:keepLines/>
      <w:spacing w:before="240"/>
      <w:outlineLvl w:val="0"/>
    </w:pPr>
    <w:rPr>
      <w:rFonts w:asciiTheme="majorHAnsi" w:eastAsiaTheme="majorEastAsia" w:hAnsiTheme="majorHAnsi" w:cstheme="majorBidi"/>
      <w:color w:val="365F91" w:themeColor="accent1" w:themeShade="BF"/>
      <w:sz w:val="32"/>
      <w:szCs w:val="32"/>
      <w:lang w:val="en-US"/>
    </w:rPr>
  </w:style>
  <w:style w:type="paragraph" w:styleId="Heading2">
    <w:name w:val="heading 2"/>
    <w:next w:val="Body"/>
    <w:link w:val="Heading2Char"/>
    <w:rsid w:val="00830B82"/>
    <w:pPr>
      <w:keepNext/>
      <w:keepLines/>
      <w:pBdr>
        <w:top w:val="nil"/>
        <w:left w:val="nil"/>
        <w:bottom w:val="nil"/>
        <w:right w:val="nil"/>
        <w:between w:val="nil"/>
        <w:bar w:val="nil"/>
      </w:pBdr>
      <w:spacing w:line="276" w:lineRule="auto"/>
      <w:outlineLvl w:val="1"/>
    </w:pPr>
    <w:rPr>
      <w:rFonts w:ascii="Calibri" w:eastAsia="Calibri" w:hAnsi="Calibri" w:cs="Calibri"/>
      <w:b/>
      <w:bCs/>
      <w:color w:val="000000"/>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33B9"/>
    <w:pPr>
      <w:ind w:left="720"/>
      <w:contextualSpacing/>
    </w:pPr>
    <w:rPr>
      <w:rFonts w:asciiTheme="minorHAnsi" w:eastAsiaTheme="minorEastAsia" w:hAnsiTheme="minorHAnsi" w:cstheme="minorBidi"/>
      <w:lang w:val="en-US"/>
    </w:rPr>
  </w:style>
  <w:style w:type="paragraph" w:styleId="NormalWeb">
    <w:name w:val="Normal (Web)"/>
    <w:basedOn w:val="Normal"/>
    <w:uiPriority w:val="99"/>
    <w:unhideWhenUsed/>
    <w:rsid w:val="00830B82"/>
    <w:pPr>
      <w:spacing w:before="100" w:beforeAutospacing="1" w:after="100" w:afterAutospacing="1"/>
    </w:pPr>
  </w:style>
  <w:style w:type="character" w:customStyle="1" w:styleId="Heading2Char">
    <w:name w:val="Heading 2 Char"/>
    <w:basedOn w:val="DefaultParagraphFont"/>
    <w:link w:val="Heading2"/>
    <w:rsid w:val="00830B82"/>
    <w:rPr>
      <w:rFonts w:ascii="Calibri" w:eastAsia="Calibri" w:hAnsi="Calibri" w:cs="Calibri"/>
      <w:b/>
      <w:bCs/>
      <w:color w:val="000000"/>
      <w:u w:color="000000"/>
      <w:bdr w:val="nil"/>
    </w:rPr>
  </w:style>
  <w:style w:type="paragraph" w:customStyle="1" w:styleId="Body">
    <w:name w:val="Body"/>
    <w:rsid w:val="00830B82"/>
    <w:pPr>
      <w:pBdr>
        <w:top w:val="nil"/>
        <w:left w:val="nil"/>
        <w:bottom w:val="nil"/>
        <w:right w:val="nil"/>
        <w:between w:val="nil"/>
        <w:bar w:val="nil"/>
      </w:pBdr>
    </w:pPr>
    <w:rPr>
      <w:rFonts w:ascii="Calibri" w:eastAsia="Calibri" w:hAnsi="Calibri" w:cs="Calibri"/>
      <w:color w:val="000000"/>
      <w:u w:color="000000"/>
      <w:bdr w:val="nil"/>
    </w:rPr>
  </w:style>
  <w:style w:type="paragraph" w:customStyle="1" w:styleId="Heading">
    <w:name w:val="Heading"/>
    <w:next w:val="Body"/>
    <w:rsid w:val="00830B82"/>
    <w:pPr>
      <w:keepNext/>
      <w:keepLines/>
      <w:pBdr>
        <w:top w:val="nil"/>
        <w:left w:val="nil"/>
        <w:bottom w:val="nil"/>
        <w:right w:val="nil"/>
        <w:between w:val="nil"/>
        <w:bar w:val="nil"/>
      </w:pBdr>
      <w:spacing w:before="240" w:line="276" w:lineRule="auto"/>
      <w:outlineLvl w:val="0"/>
    </w:pPr>
    <w:rPr>
      <w:rFonts w:ascii="Calibri" w:eastAsia="Calibri" w:hAnsi="Calibri" w:cs="Calibri"/>
      <w:b/>
      <w:bCs/>
      <w:caps/>
      <w:color w:val="000000"/>
      <w:u w:color="000000"/>
      <w:bdr w:val="nil"/>
    </w:rPr>
  </w:style>
  <w:style w:type="character" w:customStyle="1" w:styleId="apple-converted-space">
    <w:name w:val="apple-converted-space"/>
    <w:basedOn w:val="DefaultParagraphFont"/>
    <w:rsid w:val="00666FE1"/>
  </w:style>
  <w:style w:type="paragraph" w:styleId="BalloonText">
    <w:name w:val="Balloon Text"/>
    <w:basedOn w:val="Normal"/>
    <w:link w:val="BalloonTextChar"/>
    <w:uiPriority w:val="99"/>
    <w:semiHidden/>
    <w:unhideWhenUsed/>
    <w:rsid w:val="00C17C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C75"/>
    <w:rPr>
      <w:rFonts w:ascii="Segoe UI" w:hAnsi="Segoe UI" w:cs="Segoe UI"/>
      <w:sz w:val="18"/>
      <w:szCs w:val="18"/>
    </w:rPr>
  </w:style>
  <w:style w:type="paragraph" w:customStyle="1" w:styleId="textbox">
    <w:name w:val="textbox"/>
    <w:basedOn w:val="Normal"/>
    <w:rsid w:val="00275F27"/>
    <w:pPr>
      <w:spacing w:before="100" w:beforeAutospacing="1" w:after="100" w:afterAutospacing="1"/>
    </w:pPr>
    <w:rPr>
      <w:lang w:eastAsia="en-IE"/>
    </w:rPr>
  </w:style>
  <w:style w:type="paragraph" w:customStyle="1" w:styleId="p2">
    <w:name w:val="p2"/>
    <w:basedOn w:val="Normal"/>
    <w:rsid w:val="00EA122F"/>
    <w:pPr>
      <w:spacing w:after="135"/>
    </w:pPr>
    <w:rPr>
      <w:rFonts w:ascii="Helvetica" w:eastAsiaTheme="minorHAnsi" w:hAnsi="Helvetica"/>
      <w:lang w:val="en-GB" w:eastAsia="en-GB"/>
    </w:rPr>
  </w:style>
  <w:style w:type="paragraph" w:customStyle="1" w:styleId="p5">
    <w:name w:val="p5"/>
    <w:basedOn w:val="Normal"/>
    <w:rsid w:val="00EA122F"/>
    <w:pPr>
      <w:spacing w:after="135"/>
    </w:pPr>
    <w:rPr>
      <w:rFonts w:ascii="Helvetica" w:eastAsiaTheme="minorHAnsi" w:hAnsi="Helvetica"/>
      <w:sz w:val="18"/>
      <w:szCs w:val="18"/>
      <w:lang w:val="en-GB" w:eastAsia="en-GB"/>
    </w:rPr>
  </w:style>
  <w:style w:type="paragraph" w:customStyle="1" w:styleId="TableGrid1">
    <w:name w:val="Table Grid1"/>
    <w:uiPriority w:val="99"/>
    <w:rsid w:val="007A2877"/>
    <w:rPr>
      <w:rFonts w:ascii="Cambria" w:eastAsia="Cambria" w:hAnsi="Cambria" w:cs="Cambria"/>
      <w:color w:val="000000"/>
      <w:u w:color="000000"/>
    </w:rPr>
  </w:style>
  <w:style w:type="character" w:customStyle="1" w:styleId="Heading1Char">
    <w:name w:val="Heading 1 Char"/>
    <w:basedOn w:val="DefaultParagraphFont"/>
    <w:link w:val="Heading1"/>
    <w:uiPriority w:val="9"/>
    <w:rsid w:val="00A559CD"/>
    <w:rPr>
      <w:rFonts w:asciiTheme="majorHAnsi" w:eastAsiaTheme="majorEastAsia" w:hAnsiTheme="majorHAnsi" w:cstheme="majorBidi"/>
      <w:color w:val="365F91" w:themeColor="accent1" w:themeShade="BF"/>
      <w:sz w:val="32"/>
      <w:szCs w:val="32"/>
    </w:rPr>
  </w:style>
  <w:style w:type="character" w:customStyle="1" w:styleId="personname">
    <w:name w:val="person_name"/>
    <w:basedOn w:val="DefaultParagraphFont"/>
    <w:rsid w:val="00001A5B"/>
  </w:style>
  <w:style w:type="character" w:styleId="Emphasis">
    <w:name w:val="Emphasis"/>
    <w:basedOn w:val="DefaultParagraphFont"/>
    <w:uiPriority w:val="20"/>
    <w:qFormat/>
    <w:rsid w:val="00001A5B"/>
    <w:rPr>
      <w:i/>
      <w:iCs/>
    </w:rPr>
  </w:style>
  <w:style w:type="character" w:styleId="Hyperlink">
    <w:name w:val="Hyperlink"/>
    <w:basedOn w:val="DefaultParagraphFont"/>
    <w:uiPriority w:val="99"/>
    <w:unhideWhenUsed/>
    <w:rsid w:val="000A241A"/>
    <w:rPr>
      <w:color w:val="0000FF"/>
      <w:u w:val="single"/>
    </w:rPr>
  </w:style>
  <w:style w:type="table" w:styleId="TableGrid">
    <w:name w:val="Table Grid"/>
    <w:basedOn w:val="TableNormal"/>
    <w:uiPriority w:val="59"/>
    <w:rsid w:val="00750584"/>
    <w:rPr>
      <w:lang w:val="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21D7A"/>
    <w:pPr>
      <w:tabs>
        <w:tab w:val="center" w:pos="4320"/>
        <w:tab w:val="right" w:pos="8640"/>
      </w:tabs>
    </w:pPr>
  </w:style>
  <w:style w:type="character" w:customStyle="1" w:styleId="FooterChar">
    <w:name w:val="Footer Char"/>
    <w:basedOn w:val="DefaultParagraphFont"/>
    <w:link w:val="Footer"/>
    <w:uiPriority w:val="99"/>
    <w:rsid w:val="00921D7A"/>
    <w:rPr>
      <w:rFonts w:ascii="Times New Roman" w:eastAsia="Times New Roman" w:hAnsi="Times New Roman" w:cs="Times New Roman"/>
      <w:lang w:val="en-IE"/>
    </w:rPr>
  </w:style>
  <w:style w:type="character" w:styleId="PageNumber">
    <w:name w:val="page number"/>
    <w:basedOn w:val="DefaultParagraphFont"/>
    <w:uiPriority w:val="99"/>
    <w:semiHidden/>
    <w:unhideWhenUsed/>
    <w:rsid w:val="00921D7A"/>
  </w:style>
  <w:style w:type="character" w:styleId="FollowedHyperlink">
    <w:name w:val="FollowedHyperlink"/>
    <w:basedOn w:val="DefaultParagraphFont"/>
    <w:uiPriority w:val="99"/>
    <w:semiHidden/>
    <w:unhideWhenUsed/>
    <w:rsid w:val="002C64F4"/>
    <w:rPr>
      <w:color w:val="800080" w:themeColor="followedHyperlink"/>
      <w:u w:val="single"/>
    </w:rPr>
  </w:style>
  <w:style w:type="character" w:customStyle="1" w:styleId="orcid-id-https2">
    <w:name w:val="orcid-id-https2"/>
    <w:rsid w:val="00A648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306130">
      <w:bodyDiv w:val="1"/>
      <w:marLeft w:val="0"/>
      <w:marRight w:val="0"/>
      <w:marTop w:val="0"/>
      <w:marBottom w:val="0"/>
      <w:divBdr>
        <w:top w:val="none" w:sz="0" w:space="0" w:color="auto"/>
        <w:left w:val="none" w:sz="0" w:space="0" w:color="auto"/>
        <w:bottom w:val="none" w:sz="0" w:space="0" w:color="auto"/>
        <w:right w:val="none" w:sz="0" w:space="0" w:color="auto"/>
      </w:divBdr>
    </w:div>
    <w:div w:id="201526083">
      <w:bodyDiv w:val="1"/>
      <w:marLeft w:val="0"/>
      <w:marRight w:val="0"/>
      <w:marTop w:val="0"/>
      <w:marBottom w:val="0"/>
      <w:divBdr>
        <w:top w:val="none" w:sz="0" w:space="0" w:color="auto"/>
        <w:left w:val="none" w:sz="0" w:space="0" w:color="auto"/>
        <w:bottom w:val="none" w:sz="0" w:space="0" w:color="auto"/>
        <w:right w:val="none" w:sz="0" w:space="0" w:color="auto"/>
      </w:divBdr>
      <w:divsChild>
        <w:div w:id="1792434506">
          <w:marLeft w:val="0"/>
          <w:marRight w:val="0"/>
          <w:marTop w:val="0"/>
          <w:marBottom w:val="0"/>
          <w:divBdr>
            <w:top w:val="none" w:sz="0" w:space="0" w:color="auto"/>
            <w:left w:val="none" w:sz="0" w:space="0" w:color="auto"/>
            <w:bottom w:val="none" w:sz="0" w:space="0" w:color="auto"/>
            <w:right w:val="none" w:sz="0" w:space="0" w:color="auto"/>
          </w:divBdr>
          <w:divsChild>
            <w:div w:id="965426743">
              <w:marLeft w:val="0"/>
              <w:marRight w:val="0"/>
              <w:marTop w:val="0"/>
              <w:marBottom w:val="0"/>
              <w:divBdr>
                <w:top w:val="none" w:sz="0" w:space="0" w:color="auto"/>
                <w:left w:val="none" w:sz="0" w:space="0" w:color="auto"/>
                <w:bottom w:val="none" w:sz="0" w:space="0" w:color="auto"/>
                <w:right w:val="none" w:sz="0" w:space="0" w:color="auto"/>
              </w:divBdr>
              <w:divsChild>
                <w:div w:id="1779444240">
                  <w:marLeft w:val="0"/>
                  <w:marRight w:val="0"/>
                  <w:marTop w:val="0"/>
                  <w:marBottom w:val="0"/>
                  <w:divBdr>
                    <w:top w:val="none" w:sz="0" w:space="0" w:color="auto"/>
                    <w:left w:val="none" w:sz="0" w:space="0" w:color="auto"/>
                    <w:bottom w:val="none" w:sz="0" w:space="0" w:color="auto"/>
                    <w:right w:val="none" w:sz="0" w:space="0" w:color="auto"/>
                  </w:divBdr>
                  <w:divsChild>
                    <w:div w:id="127828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650840">
      <w:bodyDiv w:val="1"/>
      <w:marLeft w:val="0"/>
      <w:marRight w:val="0"/>
      <w:marTop w:val="0"/>
      <w:marBottom w:val="0"/>
      <w:divBdr>
        <w:top w:val="none" w:sz="0" w:space="0" w:color="auto"/>
        <w:left w:val="none" w:sz="0" w:space="0" w:color="auto"/>
        <w:bottom w:val="none" w:sz="0" w:space="0" w:color="auto"/>
        <w:right w:val="none" w:sz="0" w:space="0" w:color="auto"/>
      </w:divBdr>
    </w:div>
    <w:div w:id="499463232">
      <w:bodyDiv w:val="1"/>
      <w:marLeft w:val="0"/>
      <w:marRight w:val="0"/>
      <w:marTop w:val="0"/>
      <w:marBottom w:val="0"/>
      <w:divBdr>
        <w:top w:val="none" w:sz="0" w:space="0" w:color="auto"/>
        <w:left w:val="none" w:sz="0" w:space="0" w:color="auto"/>
        <w:bottom w:val="none" w:sz="0" w:space="0" w:color="auto"/>
        <w:right w:val="none" w:sz="0" w:space="0" w:color="auto"/>
      </w:divBdr>
    </w:div>
    <w:div w:id="596713644">
      <w:bodyDiv w:val="1"/>
      <w:marLeft w:val="0"/>
      <w:marRight w:val="0"/>
      <w:marTop w:val="0"/>
      <w:marBottom w:val="0"/>
      <w:divBdr>
        <w:top w:val="none" w:sz="0" w:space="0" w:color="auto"/>
        <w:left w:val="none" w:sz="0" w:space="0" w:color="auto"/>
        <w:bottom w:val="none" w:sz="0" w:space="0" w:color="auto"/>
        <w:right w:val="none" w:sz="0" w:space="0" w:color="auto"/>
      </w:divBdr>
    </w:div>
    <w:div w:id="1121922511">
      <w:bodyDiv w:val="1"/>
      <w:marLeft w:val="0"/>
      <w:marRight w:val="0"/>
      <w:marTop w:val="0"/>
      <w:marBottom w:val="0"/>
      <w:divBdr>
        <w:top w:val="none" w:sz="0" w:space="0" w:color="auto"/>
        <w:left w:val="none" w:sz="0" w:space="0" w:color="auto"/>
        <w:bottom w:val="none" w:sz="0" w:space="0" w:color="auto"/>
        <w:right w:val="none" w:sz="0" w:space="0" w:color="auto"/>
      </w:divBdr>
    </w:div>
    <w:div w:id="1289124310">
      <w:bodyDiv w:val="1"/>
      <w:marLeft w:val="0"/>
      <w:marRight w:val="0"/>
      <w:marTop w:val="0"/>
      <w:marBottom w:val="0"/>
      <w:divBdr>
        <w:top w:val="none" w:sz="0" w:space="0" w:color="auto"/>
        <w:left w:val="none" w:sz="0" w:space="0" w:color="auto"/>
        <w:bottom w:val="none" w:sz="0" w:space="0" w:color="auto"/>
        <w:right w:val="none" w:sz="0" w:space="0" w:color="auto"/>
      </w:divBdr>
      <w:divsChild>
        <w:div w:id="1535772998">
          <w:marLeft w:val="0"/>
          <w:marRight w:val="0"/>
          <w:marTop w:val="0"/>
          <w:marBottom w:val="0"/>
          <w:divBdr>
            <w:top w:val="none" w:sz="0" w:space="0" w:color="auto"/>
            <w:left w:val="none" w:sz="0" w:space="0" w:color="auto"/>
            <w:bottom w:val="none" w:sz="0" w:space="0" w:color="auto"/>
            <w:right w:val="none" w:sz="0" w:space="0" w:color="auto"/>
          </w:divBdr>
          <w:divsChild>
            <w:div w:id="681277147">
              <w:marLeft w:val="0"/>
              <w:marRight w:val="0"/>
              <w:marTop w:val="0"/>
              <w:marBottom w:val="0"/>
              <w:divBdr>
                <w:top w:val="none" w:sz="0" w:space="0" w:color="auto"/>
                <w:left w:val="none" w:sz="0" w:space="0" w:color="auto"/>
                <w:bottom w:val="none" w:sz="0" w:space="0" w:color="auto"/>
                <w:right w:val="none" w:sz="0" w:space="0" w:color="auto"/>
              </w:divBdr>
              <w:divsChild>
                <w:div w:id="1309164576">
                  <w:marLeft w:val="0"/>
                  <w:marRight w:val="0"/>
                  <w:marTop w:val="0"/>
                  <w:marBottom w:val="0"/>
                  <w:divBdr>
                    <w:top w:val="none" w:sz="0" w:space="0" w:color="auto"/>
                    <w:left w:val="none" w:sz="0" w:space="0" w:color="auto"/>
                    <w:bottom w:val="none" w:sz="0" w:space="0" w:color="auto"/>
                    <w:right w:val="none" w:sz="0" w:space="0" w:color="auto"/>
                  </w:divBdr>
                  <w:divsChild>
                    <w:div w:id="20718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662546">
      <w:bodyDiv w:val="1"/>
      <w:marLeft w:val="0"/>
      <w:marRight w:val="0"/>
      <w:marTop w:val="0"/>
      <w:marBottom w:val="0"/>
      <w:divBdr>
        <w:top w:val="none" w:sz="0" w:space="0" w:color="auto"/>
        <w:left w:val="none" w:sz="0" w:space="0" w:color="auto"/>
        <w:bottom w:val="none" w:sz="0" w:space="0" w:color="auto"/>
        <w:right w:val="none" w:sz="0" w:space="0" w:color="auto"/>
      </w:divBdr>
    </w:div>
    <w:div w:id="1437018215">
      <w:bodyDiv w:val="1"/>
      <w:marLeft w:val="0"/>
      <w:marRight w:val="0"/>
      <w:marTop w:val="0"/>
      <w:marBottom w:val="0"/>
      <w:divBdr>
        <w:top w:val="none" w:sz="0" w:space="0" w:color="auto"/>
        <w:left w:val="none" w:sz="0" w:space="0" w:color="auto"/>
        <w:bottom w:val="none" w:sz="0" w:space="0" w:color="auto"/>
        <w:right w:val="none" w:sz="0" w:space="0" w:color="auto"/>
      </w:divBdr>
    </w:div>
    <w:div w:id="1467234184">
      <w:bodyDiv w:val="1"/>
      <w:marLeft w:val="0"/>
      <w:marRight w:val="0"/>
      <w:marTop w:val="0"/>
      <w:marBottom w:val="0"/>
      <w:divBdr>
        <w:top w:val="none" w:sz="0" w:space="0" w:color="auto"/>
        <w:left w:val="none" w:sz="0" w:space="0" w:color="auto"/>
        <w:bottom w:val="none" w:sz="0" w:space="0" w:color="auto"/>
        <w:right w:val="none" w:sz="0" w:space="0" w:color="auto"/>
      </w:divBdr>
    </w:div>
    <w:div w:id="1613441722">
      <w:bodyDiv w:val="1"/>
      <w:marLeft w:val="0"/>
      <w:marRight w:val="0"/>
      <w:marTop w:val="0"/>
      <w:marBottom w:val="0"/>
      <w:divBdr>
        <w:top w:val="none" w:sz="0" w:space="0" w:color="auto"/>
        <w:left w:val="none" w:sz="0" w:space="0" w:color="auto"/>
        <w:bottom w:val="none" w:sz="0" w:space="0" w:color="auto"/>
        <w:right w:val="none" w:sz="0" w:space="0" w:color="auto"/>
      </w:divBdr>
    </w:div>
    <w:div w:id="1644386771">
      <w:bodyDiv w:val="1"/>
      <w:marLeft w:val="0"/>
      <w:marRight w:val="0"/>
      <w:marTop w:val="0"/>
      <w:marBottom w:val="0"/>
      <w:divBdr>
        <w:top w:val="none" w:sz="0" w:space="0" w:color="auto"/>
        <w:left w:val="none" w:sz="0" w:space="0" w:color="auto"/>
        <w:bottom w:val="none" w:sz="0" w:space="0" w:color="auto"/>
        <w:right w:val="none" w:sz="0" w:space="0" w:color="auto"/>
      </w:divBdr>
    </w:div>
    <w:div w:id="1670791822">
      <w:bodyDiv w:val="1"/>
      <w:marLeft w:val="0"/>
      <w:marRight w:val="0"/>
      <w:marTop w:val="0"/>
      <w:marBottom w:val="0"/>
      <w:divBdr>
        <w:top w:val="none" w:sz="0" w:space="0" w:color="auto"/>
        <w:left w:val="none" w:sz="0" w:space="0" w:color="auto"/>
        <w:bottom w:val="none" w:sz="0" w:space="0" w:color="auto"/>
        <w:right w:val="none" w:sz="0" w:space="0" w:color="auto"/>
      </w:divBdr>
    </w:div>
    <w:div w:id="1760254273">
      <w:bodyDiv w:val="1"/>
      <w:marLeft w:val="0"/>
      <w:marRight w:val="0"/>
      <w:marTop w:val="0"/>
      <w:marBottom w:val="0"/>
      <w:divBdr>
        <w:top w:val="none" w:sz="0" w:space="0" w:color="auto"/>
        <w:left w:val="none" w:sz="0" w:space="0" w:color="auto"/>
        <w:bottom w:val="none" w:sz="0" w:space="0" w:color="auto"/>
        <w:right w:val="none" w:sz="0" w:space="0" w:color="auto"/>
      </w:divBdr>
      <w:divsChild>
        <w:div w:id="1576865185">
          <w:marLeft w:val="0"/>
          <w:marRight w:val="0"/>
          <w:marTop w:val="0"/>
          <w:marBottom w:val="0"/>
          <w:divBdr>
            <w:top w:val="none" w:sz="0" w:space="0" w:color="auto"/>
            <w:left w:val="none" w:sz="0" w:space="0" w:color="auto"/>
            <w:bottom w:val="none" w:sz="0" w:space="0" w:color="auto"/>
            <w:right w:val="none" w:sz="0" w:space="0" w:color="auto"/>
          </w:divBdr>
          <w:divsChild>
            <w:div w:id="40449854">
              <w:marLeft w:val="0"/>
              <w:marRight w:val="0"/>
              <w:marTop w:val="0"/>
              <w:marBottom w:val="0"/>
              <w:divBdr>
                <w:top w:val="none" w:sz="0" w:space="0" w:color="auto"/>
                <w:left w:val="none" w:sz="0" w:space="0" w:color="auto"/>
                <w:bottom w:val="none" w:sz="0" w:space="0" w:color="auto"/>
                <w:right w:val="none" w:sz="0" w:space="0" w:color="auto"/>
              </w:divBdr>
              <w:divsChild>
                <w:div w:id="525681408">
                  <w:marLeft w:val="0"/>
                  <w:marRight w:val="0"/>
                  <w:marTop w:val="0"/>
                  <w:marBottom w:val="0"/>
                  <w:divBdr>
                    <w:top w:val="none" w:sz="0" w:space="0" w:color="auto"/>
                    <w:left w:val="none" w:sz="0" w:space="0" w:color="auto"/>
                    <w:bottom w:val="none" w:sz="0" w:space="0" w:color="auto"/>
                    <w:right w:val="none" w:sz="0" w:space="0" w:color="auto"/>
                  </w:divBdr>
                  <w:divsChild>
                    <w:div w:id="630012422">
                      <w:marLeft w:val="0"/>
                      <w:marRight w:val="0"/>
                      <w:marTop w:val="0"/>
                      <w:marBottom w:val="0"/>
                      <w:divBdr>
                        <w:top w:val="none" w:sz="0" w:space="0" w:color="auto"/>
                        <w:left w:val="none" w:sz="0" w:space="0" w:color="auto"/>
                        <w:bottom w:val="none" w:sz="0" w:space="0" w:color="auto"/>
                        <w:right w:val="none" w:sz="0" w:space="0" w:color="auto"/>
                      </w:divBdr>
                      <w:divsChild>
                        <w:div w:id="2136097354">
                          <w:marLeft w:val="0"/>
                          <w:marRight w:val="0"/>
                          <w:marTop w:val="0"/>
                          <w:marBottom w:val="0"/>
                          <w:divBdr>
                            <w:top w:val="none" w:sz="0" w:space="0" w:color="auto"/>
                            <w:left w:val="none" w:sz="0" w:space="0" w:color="auto"/>
                            <w:bottom w:val="none" w:sz="0" w:space="0" w:color="auto"/>
                            <w:right w:val="none" w:sz="0" w:space="0" w:color="auto"/>
                          </w:divBdr>
                          <w:divsChild>
                            <w:div w:id="1065030537">
                              <w:marLeft w:val="0"/>
                              <w:marRight w:val="0"/>
                              <w:marTop w:val="0"/>
                              <w:marBottom w:val="0"/>
                              <w:divBdr>
                                <w:top w:val="none" w:sz="0" w:space="0" w:color="auto"/>
                                <w:left w:val="none" w:sz="0" w:space="0" w:color="auto"/>
                                <w:bottom w:val="none" w:sz="0" w:space="0" w:color="auto"/>
                                <w:right w:val="none" w:sz="0" w:space="0" w:color="auto"/>
                              </w:divBdr>
                              <w:divsChild>
                                <w:div w:id="904678554">
                                  <w:marLeft w:val="0"/>
                                  <w:marRight w:val="0"/>
                                  <w:marTop w:val="0"/>
                                  <w:marBottom w:val="0"/>
                                  <w:divBdr>
                                    <w:top w:val="none" w:sz="0" w:space="0" w:color="auto"/>
                                    <w:left w:val="none" w:sz="0" w:space="0" w:color="auto"/>
                                    <w:bottom w:val="none" w:sz="0" w:space="0" w:color="auto"/>
                                    <w:right w:val="none" w:sz="0" w:space="0" w:color="auto"/>
                                  </w:divBdr>
                                  <w:divsChild>
                                    <w:div w:id="1219441455">
                                      <w:marLeft w:val="0"/>
                                      <w:marRight w:val="0"/>
                                      <w:marTop w:val="0"/>
                                      <w:marBottom w:val="0"/>
                                      <w:divBdr>
                                        <w:top w:val="none" w:sz="0" w:space="0" w:color="auto"/>
                                        <w:left w:val="none" w:sz="0" w:space="0" w:color="auto"/>
                                        <w:bottom w:val="none" w:sz="0" w:space="0" w:color="auto"/>
                                        <w:right w:val="none" w:sz="0" w:space="0" w:color="auto"/>
                                      </w:divBdr>
                                      <w:divsChild>
                                        <w:div w:id="303201110">
                                          <w:marLeft w:val="0"/>
                                          <w:marRight w:val="0"/>
                                          <w:marTop w:val="0"/>
                                          <w:marBottom w:val="0"/>
                                          <w:divBdr>
                                            <w:top w:val="none" w:sz="0" w:space="0" w:color="auto"/>
                                            <w:left w:val="none" w:sz="0" w:space="0" w:color="auto"/>
                                            <w:bottom w:val="none" w:sz="0" w:space="0" w:color="auto"/>
                                            <w:right w:val="none" w:sz="0" w:space="0" w:color="auto"/>
                                          </w:divBdr>
                                          <w:divsChild>
                                            <w:div w:id="1483421964">
                                              <w:marLeft w:val="0"/>
                                              <w:marRight w:val="0"/>
                                              <w:marTop w:val="0"/>
                                              <w:marBottom w:val="0"/>
                                              <w:divBdr>
                                                <w:top w:val="none" w:sz="0" w:space="0" w:color="auto"/>
                                                <w:left w:val="none" w:sz="0" w:space="0" w:color="auto"/>
                                                <w:bottom w:val="none" w:sz="0" w:space="0" w:color="auto"/>
                                                <w:right w:val="none" w:sz="0" w:space="0" w:color="auto"/>
                                              </w:divBdr>
                                              <w:divsChild>
                                                <w:div w:id="1339231111">
                                                  <w:marLeft w:val="0"/>
                                                  <w:marRight w:val="0"/>
                                                  <w:marTop w:val="0"/>
                                                  <w:marBottom w:val="0"/>
                                                  <w:divBdr>
                                                    <w:top w:val="none" w:sz="0" w:space="0" w:color="auto"/>
                                                    <w:left w:val="none" w:sz="0" w:space="0" w:color="auto"/>
                                                    <w:bottom w:val="none" w:sz="0" w:space="0" w:color="auto"/>
                                                    <w:right w:val="none" w:sz="0" w:space="0" w:color="auto"/>
                                                  </w:divBdr>
                                                  <w:divsChild>
                                                    <w:div w:id="1859464934">
                                                      <w:marLeft w:val="0"/>
                                                      <w:marRight w:val="0"/>
                                                      <w:marTop w:val="0"/>
                                                      <w:marBottom w:val="0"/>
                                                      <w:divBdr>
                                                        <w:top w:val="none" w:sz="0" w:space="0" w:color="auto"/>
                                                        <w:left w:val="none" w:sz="0" w:space="0" w:color="auto"/>
                                                        <w:bottom w:val="none" w:sz="0" w:space="0" w:color="auto"/>
                                                        <w:right w:val="none" w:sz="0" w:space="0" w:color="auto"/>
                                                      </w:divBdr>
                                                      <w:divsChild>
                                                        <w:div w:id="1065955855">
                                                          <w:marLeft w:val="0"/>
                                                          <w:marRight w:val="0"/>
                                                          <w:marTop w:val="100"/>
                                                          <w:marBottom w:val="100"/>
                                                          <w:divBdr>
                                                            <w:top w:val="none" w:sz="0" w:space="0" w:color="auto"/>
                                                            <w:left w:val="none" w:sz="0" w:space="0" w:color="auto"/>
                                                            <w:bottom w:val="none" w:sz="0" w:space="0" w:color="auto"/>
                                                            <w:right w:val="none" w:sz="0" w:space="0" w:color="auto"/>
                                                          </w:divBdr>
                                                          <w:divsChild>
                                                            <w:div w:id="842282183">
                                                              <w:marLeft w:val="0"/>
                                                              <w:marRight w:val="0"/>
                                                              <w:marTop w:val="0"/>
                                                              <w:marBottom w:val="0"/>
                                                              <w:divBdr>
                                                                <w:top w:val="none" w:sz="0" w:space="0" w:color="auto"/>
                                                                <w:left w:val="none" w:sz="0" w:space="0" w:color="auto"/>
                                                                <w:bottom w:val="none" w:sz="0" w:space="0" w:color="auto"/>
                                                                <w:right w:val="none" w:sz="0" w:space="0" w:color="auto"/>
                                                              </w:divBdr>
                                                              <w:divsChild>
                                                                <w:div w:id="1428425850">
                                                                  <w:marLeft w:val="0"/>
                                                                  <w:marRight w:val="0"/>
                                                                  <w:marTop w:val="0"/>
                                                                  <w:marBottom w:val="0"/>
                                                                  <w:divBdr>
                                                                    <w:top w:val="none" w:sz="0" w:space="0" w:color="auto"/>
                                                                    <w:left w:val="none" w:sz="0" w:space="0" w:color="auto"/>
                                                                    <w:bottom w:val="none" w:sz="0" w:space="0" w:color="auto"/>
                                                                    <w:right w:val="none" w:sz="0" w:space="0" w:color="auto"/>
                                                                  </w:divBdr>
                                                                  <w:divsChild>
                                                                    <w:div w:id="1095125503">
                                                                      <w:marLeft w:val="0"/>
                                                                      <w:marRight w:val="0"/>
                                                                      <w:marTop w:val="0"/>
                                                                      <w:marBottom w:val="0"/>
                                                                      <w:divBdr>
                                                                        <w:top w:val="none" w:sz="0" w:space="0" w:color="auto"/>
                                                                        <w:left w:val="none" w:sz="0" w:space="0" w:color="auto"/>
                                                                        <w:bottom w:val="none" w:sz="0" w:space="0" w:color="auto"/>
                                                                        <w:right w:val="none" w:sz="0" w:space="0" w:color="auto"/>
                                                                      </w:divBdr>
                                                                      <w:divsChild>
                                                                        <w:div w:id="35462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3375180">
      <w:bodyDiv w:val="1"/>
      <w:marLeft w:val="0"/>
      <w:marRight w:val="0"/>
      <w:marTop w:val="0"/>
      <w:marBottom w:val="0"/>
      <w:divBdr>
        <w:top w:val="none" w:sz="0" w:space="0" w:color="auto"/>
        <w:left w:val="none" w:sz="0" w:space="0" w:color="auto"/>
        <w:bottom w:val="none" w:sz="0" w:space="0" w:color="auto"/>
        <w:right w:val="none" w:sz="0" w:space="0" w:color="auto"/>
      </w:divBdr>
    </w:div>
    <w:div w:id="20991376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p-uk.net/wp-content/uploads/2018/01/CASP-Qualitative-Checklist-201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Microsoft_Word_97-2004_Document.doc"/><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8C1DCF-9766-4748-A6AD-90FF35509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24</Pages>
  <Words>6917</Words>
  <Characters>39427</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CBS</Company>
  <LinksUpToDate>false</LinksUpToDate>
  <CharactersWithSpaces>46252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Wigan</dc:creator>
  <cp:keywords/>
  <dc:description/>
  <cp:lastModifiedBy>Edward McCann</cp:lastModifiedBy>
  <cp:revision>120</cp:revision>
  <cp:lastPrinted>2019-03-21T12:51:00Z</cp:lastPrinted>
  <dcterms:created xsi:type="dcterms:W3CDTF">2018-08-17T10:33:00Z</dcterms:created>
  <dcterms:modified xsi:type="dcterms:W3CDTF">2019-08-08T06:08:00Z</dcterms:modified>
</cp:coreProperties>
</file>