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0F9B1" w14:textId="2CA6EB6A" w:rsidR="002B68A8" w:rsidRPr="00CB29E1" w:rsidRDefault="002B68A8" w:rsidP="0031378B">
      <w:pPr>
        <w:rPr>
          <w:rFonts w:cstheme="minorHAnsi"/>
          <w:b/>
          <w:sz w:val="28"/>
          <w:szCs w:val="28"/>
        </w:rPr>
      </w:pPr>
      <w:r w:rsidRPr="00CB29E1">
        <w:rPr>
          <w:rFonts w:cstheme="minorHAnsi"/>
          <w:b/>
          <w:sz w:val="28"/>
          <w:szCs w:val="28"/>
        </w:rPr>
        <w:t xml:space="preserve">Long-term care of older people in residential care settings in Ireland during </w:t>
      </w:r>
      <w:r w:rsidR="00C21C31" w:rsidRPr="00CB29E1">
        <w:rPr>
          <w:rFonts w:cstheme="minorHAnsi"/>
          <w:b/>
          <w:sz w:val="28"/>
          <w:szCs w:val="28"/>
        </w:rPr>
        <w:t>wave</w:t>
      </w:r>
      <w:r w:rsidR="006323C8" w:rsidRPr="00CB29E1">
        <w:rPr>
          <w:rFonts w:cstheme="minorHAnsi"/>
          <w:b/>
          <w:sz w:val="28"/>
          <w:szCs w:val="28"/>
        </w:rPr>
        <w:t>s</w:t>
      </w:r>
      <w:r w:rsidR="00C21C31" w:rsidRPr="00CB29E1">
        <w:rPr>
          <w:rFonts w:cstheme="minorHAnsi"/>
          <w:b/>
          <w:sz w:val="28"/>
          <w:szCs w:val="28"/>
        </w:rPr>
        <w:t xml:space="preserve"> 1 and 2 of </w:t>
      </w:r>
      <w:r w:rsidRPr="00CB29E1">
        <w:rPr>
          <w:rFonts w:cstheme="minorHAnsi"/>
          <w:b/>
          <w:sz w:val="28"/>
          <w:szCs w:val="28"/>
        </w:rPr>
        <w:t xml:space="preserve">the </w:t>
      </w:r>
      <w:r w:rsidR="00D20645" w:rsidRPr="00CB29E1">
        <w:rPr>
          <w:rFonts w:cstheme="minorHAnsi"/>
          <w:b/>
          <w:sz w:val="28"/>
          <w:szCs w:val="28"/>
        </w:rPr>
        <w:t>COVID</w:t>
      </w:r>
      <w:r w:rsidRPr="00CB29E1">
        <w:rPr>
          <w:rFonts w:cstheme="minorHAnsi"/>
          <w:b/>
          <w:sz w:val="28"/>
          <w:szCs w:val="28"/>
        </w:rPr>
        <w:t>-19 pandemi</w:t>
      </w:r>
      <w:r w:rsidR="00B64ECA" w:rsidRPr="00CB29E1">
        <w:rPr>
          <w:rFonts w:cstheme="minorHAnsi"/>
          <w:b/>
          <w:sz w:val="28"/>
          <w:szCs w:val="28"/>
        </w:rPr>
        <w:t>c: Lessons (still to be</w:t>
      </w:r>
      <w:r w:rsidRPr="00CB29E1">
        <w:rPr>
          <w:rFonts w:cstheme="minorHAnsi"/>
          <w:b/>
          <w:sz w:val="28"/>
          <w:szCs w:val="28"/>
        </w:rPr>
        <w:t xml:space="preserve">) learned </w:t>
      </w:r>
    </w:p>
    <w:p w14:paraId="4DDD4F8D" w14:textId="77777777" w:rsidR="003E283C" w:rsidRPr="00CB29E1" w:rsidRDefault="003E283C" w:rsidP="00C970BE">
      <w:pPr>
        <w:jc w:val="both"/>
        <w:rPr>
          <w:rFonts w:cstheme="minorHAnsi"/>
        </w:rPr>
      </w:pPr>
    </w:p>
    <w:p w14:paraId="6E17E206" w14:textId="28A7F135" w:rsidR="00B64ECA" w:rsidRPr="00CB29E1" w:rsidRDefault="007B3084" w:rsidP="00C970BE">
      <w:pPr>
        <w:jc w:val="both"/>
        <w:rPr>
          <w:rFonts w:cstheme="minorHAnsi"/>
        </w:rPr>
      </w:pPr>
      <w:r w:rsidRPr="00CB29E1">
        <w:rPr>
          <w:rFonts w:cstheme="minorHAnsi"/>
        </w:rPr>
        <w:t xml:space="preserve">Sara </w:t>
      </w:r>
      <w:r w:rsidRPr="00CB29E1">
        <w:rPr>
          <w:rFonts w:cstheme="minorHAnsi"/>
          <w:b/>
        </w:rPr>
        <w:t>Burke</w:t>
      </w:r>
      <w:r w:rsidRPr="00CB29E1">
        <w:rPr>
          <w:rFonts w:cstheme="minorHAnsi"/>
        </w:rPr>
        <w:t>, Associate Professor in Health Policy and Management, Centre for Health Policy and Management, School of Medicine, Trinity College Dublin</w:t>
      </w:r>
      <w:r w:rsidR="003E283C" w:rsidRPr="00CB29E1">
        <w:rPr>
          <w:rFonts w:cstheme="minorHAnsi"/>
        </w:rPr>
        <w:t>;</w:t>
      </w:r>
      <w:r w:rsidRPr="00CB29E1">
        <w:rPr>
          <w:rFonts w:cstheme="minorHAnsi"/>
        </w:rPr>
        <w:t xml:space="preserve"> </w:t>
      </w:r>
      <w:hyperlink r:id="rId7" w:history="1">
        <w:r w:rsidRPr="00CB29E1">
          <w:rPr>
            <w:rStyle w:val="Hyperlink"/>
            <w:rFonts w:cstheme="minorHAnsi"/>
          </w:rPr>
          <w:t>burkes17@tcd.ie</w:t>
        </w:r>
      </w:hyperlink>
      <w:r w:rsidRPr="00CB29E1">
        <w:rPr>
          <w:rFonts w:cstheme="minorHAnsi"/>
        </w:rPr>
        <w:t xml:space="preserve"> </w:t>
      </w:r>
      <w:hyperlink r:id="rId8" w:history="1">
        <w:r w:rsidRPr="00CB29E1">
          <w:rPr>
            <w:rStyle w:val="Hyperlink"/>
            <w:rFonts w:cstheme="minorHAnsi"/>
          </w:rPr>
          <w:t>Sara Burke (0000-0001-9419-1642) (orcid.org)</w:t>
        </w:r>
      </w:hyperlink>
    </w:p>
    <w:p w14:paraId="30119F7C" w14:textId="3EAD5865" w:rsidR="002B68A8" w:rsidRPr="00CB29E1" w:rsidRDefault="00C67199" w:rsidP="00C970BE">
      <w:pPr>
        <w:jc w:val="both"/>
        <w:rPr>
          <w:rFonts w:cstheme="minorHAnsi"/>
        </w:rPr>
      </w:pPr>
      <w:r w:rsidRPr="00CB29E1">
        <w:rPr>
          <w:rFonts w:cstheme="minorHAnsi"/>
        </w:rPr>
        <w:t xml:space="preserve">Katharine </w:t>
      </w:r>
      <w:r w:rsidRPr="00CB29E1">
        <w:rPr>
          <w:rFonts w:cstheme="minorHAnsi"/>
          <w:b/>
        </w:rPr>
        <w:t>Schulmann</w:t>
      </w:r>
      <w:r w:rsidRPr="00CB29E1">
        <w:rPr>
          <w:rFonts w:cstheme="minorHAnsi"/>
        </w:rPr>
        <w:t xml:space="preserve">, PhD candidate, School of Social Work and Social Policy, Trinity College Dublin; </w:t>
      </w:r>
      <w:hyperlink r:id="rId9" w:history="1">
        <w:r w:rsidRPr="00CB29E1">
          <w:rPr>
            <w:rStyle w:val="Hyperlink"/>
            <w:rFonts w:cstheme="minorHAnsi"/>
          </w:rPr>
          <w:t>schulmak@tcd.ie</w:t>
        </w:r>
      </w:hyperlink>
      <w:r w:rsidRPr="00CB29E1">
        <w:rPr>
          <w:rFonts w:cstheme="minorHAnsi"/>
        </w:rPr>
        <w:t xml:space="preserve">; ORCID </w:t>
      </w:r>
      <w:proofErr w:type="spellStart"/>
      <w:r w:rsidRPr="00CB29E1">
        <w:rPr>
          <w:rFonts w:cstheme="minorHAnsi"/>
        </w:rPr>
        <w:t>iD</w:t>
      </w:r>
      <w:proofErr w:type="spellEnd"/>
      <w:r w:rsidRPr="00CB29E1">
        <w:rPr>
          <w:rFonts w:cstheme="minorHAnsi"/>
        </w:rPr>
        <w:t>: 0000-0002-0798-5135</w:t>
      </w:r>
    </w:p>
    <w:p w14:paraId="7324DE51" w14:textId="77777777" w:rsidR="00F81DF2" w:rsidRPr="00CB29E1" w:rsidRDefault="00F81DF2" w:rsidP="00F81DF2">
      <w:pPr>
        <w:jc w:val="both"/>
        <w:rPr>
          <w:rFonts w:cstheme="minorHAnsi"/>
        </w:rPr>
      </w:pPr>
      <w:r w:rsidRPr="00CB29E1">
        <w:rPr>
          <w:rFonts w:cstheme="minorHAnsi"/>
        </w:rPr>
        <w:t xml:space="preserve">Virpi </w:t>
      </w:r>
      <w:r w:rsidRPr="00CB29E1">
        <w:rPr>
          <w:rFonts w:cstheme="minorHAnsi"/>
          <w:b/>
        </w:rPr>
        <w:t>Timonen</w:t>
      </w:r>
      <w:r w:rsidRPr="00CB29E1">
        <w:rPr>
          <w:rFonts w:cstheme="minorHAnsi"/>
        </w:rPr>
        <w:t xml:space="preserve">, Professor of Social and Health Services Research and Leadership, University of Helsinki; </w:t>
      </w:r>
      <w:hyperlink r:id="rId10" w:history="1">
        <w:r w:rsidRPr="00CB29E1">
          <w:rPr>
            <w:rStyle w:val="Hyperlink"/>
            <w:rFonts w:cstheme="minorHAnsi"/>
          </w:rPr>
          <w:t>virpi.timonen@helsinki.fi</w:t>
        </w:r>
      </w:hyperlink>
      <w:r w:rsidRPr="00CB29E1">
        <w:rPr>
          <w:rFonts w:cstheme="minorHAnsi"/>
        </w:rPr>
        <w:t xml:space="preserve">  </w:t>
      </w:r>
      <w:hyperlink r:id="rId11" w:history="1">
        <w:r w:rsidRPr="00CB29E1">
          <w:rPr>
            <w:rStyle w:val="Hyperlink"/>
            <w:rFonts w:cstheme="minorHAnsi"/>
          </w:rPr>
          <w:t>Virpi Timonen (0000-0001-7061-3943) (orcid.org)</w:t>
        </w:r>
      </w:hyperlink>
    </w:p>
    <w:p w14:paraId="2F2027EC" w14:textId="78BEA4D9" w:rsidR="00BF4B61" w:rsidRPr="00CB29E1" w:rsidRDefault="007B3084" w:rsidP="0031378B">
      <w:pPr>
        <w:rPr>
          <w:rFonts w:cstheme="minorHAnsi"/>
        </w:rPr>
      </w:pPr>
      <w:r w:rsidRPr="00CB29E1">
        <w:rPr>
          <w:rFonts w:cstheme="minorHAnsi"/>
        </w:rPr>
        <w:t xml:space="preserve">Eimir </w:t>
      </w:r>
      <w:r w:rsidRPr="00CB29E1">
        <w:rPr>
          <w:rFonts w:cstheme="minorHAnsi"/>
          <w:b/>
        </w:rPr>
        <w:t>Hurley</w:t>
      </w:r>
      <w:r w:rsidRPr="00CB29E1">
        <w:rPr>
          <w:rFonts w:cstheme="minorHAnsi"/>
        </w:rPr>
        <w:t>,</w:t>
      </w:r>
      <w:r w:rsidR="00C83228" w:rsidRPr="00CB29E1">
        <w:rPr>
          <w:rFonts w:cstheme="minorHAnsi"/>
        </w:rPr>
        <w:t xml:space="preserve"> Research Fellow, Department of </w:t>
      </w:r>
      <w:r w:rsidR="003E283C" w:rsidRPr="00CB29E1">
        <w:rPr>
          <w:rFonts w:cstheme="minorHAnsi"/>
        </w:rPr>
        <w:t>Pharmacy, University of Oslo;</w:t>
      </w:r>
      <w:r w:rsidR="00C83228" w:rsidRPr="00CB29E1">
        <w:rPr>
          <w:rFonts w:cstheme="minorHAnsi"/>
        </w:rPr>
        <w:t xml:space="preserve"> </w:t>
      </w:r>
      <w:hyperlink r:id="rId12" w:history="1">
        <w:r w:rsidR="00C83228" w:rsidRPr="00CB29E1">
          <w:rPr>
            <w:rStyle w:val="Hyperlink"/>
            <w:rFonts w:cstheme="minorHAnsi"/>
          </w:rPr>
          <w:t>hurleyei@tcd.ie</w:t>
        </w:r>
      </w:hyperlink>
      <w:r w:rsidR="00C83228" w:rsidRPr="00CB29E1">
        <w:rPr>
          <w:rFonts w:cstheme="minorHAnsi"/>
        </w:rPr>
        <w:t xml:space="preserve"> ORCID: 0000-0001-6776-1224</w:t>
      </w:r>
    </w:p>
    <w:p w14:paraId="3705BA5D" w14:textId="77777777" w:rsidR="0031378B" w:rsidRDefault="0031378B" w:rsidP="00C970BE">
      <w:pPr>
        <w:jc w:val="both"/>
        <w:rPr>
          <w:rFonts w:cstheme="minorHAnsi"/>
          <w:b/>
        </w:rPr>
      </w:pPr>
    </w:p>
    <w:p w14:paraId="41872E31" w14:textId="58A7B78A" w:rsidR="00452678" w:rsidRDefault="00452678" w:rsidP="00C970BE">
      <w:pPr>
        <w:jc w:val="both"/>
        <w:rPr>
          <w:rFonts w:cstheme="minorHAnsi"/>
          <w:b/>
        </w:rPr>
      </w:pPr>
      <w:r>
        <w:rPr>
          <w:rFonts w:cstheme="minorHAnsi"/>
          <w:b/>
        </w:rPr>
        <w:t>Chapter in:</w:t>
      </w:r>
    </w:p>
    <w:p w14:paraId="541D1BF8" w14:textId="2AF1D9BB" w:rsidR="00452678" w:rsidRDefault="00452678" w:rsidP="00C970BE">
      <w:pPr>
        <w:jc w:val="both"/>
        <w:rPr>
          <w:rFonts w:cstheme="minorHAnsi"/>
          <w:b/>
        </w:rPr>
      </w:pPr>
      <w:r>
        <w:rPr>
          <w:rFonts w:cstheme="minorHAnsi"/>
          <w:b/>
        </w:rPr>
        <w:t xml:space="preserve">Del Pino, E. and Moreno-Fuentes, F.J. (editors) (2025) Long-term care and older people in western Europe: Lessons from the </w:t>
      </w:r>
      <w:proofErr w:type="spellStart"/>
      <w:r>
        <w:rPr>
          <w:rFonts w:cstheme="minorHAnsi"/>
          <w:b/>
        </w:rPr>
        <w:t>Covi-19</w:t>
      </w:r>
      <w:proofErr w:type="spellEnd"/>
      <w:r>
        <w:rPr>
          <w:rFonts w:cstheme="minorHAnsi"/>
          <w:b/>
        </w:rPr>
        <w:t xml:space="preserve"> pandemic. Bristol: Policy Press.</w:t>
      </w:r>
    </w:p>
    <w:p w14:paraId="6A3ED914" w14:textId="77777777" w:rsidR="00452678" w:rsidRPr="00452678" w:rsidRDefault="00452678" w:rsidP="00C970BE">
      <w:pPr>
        <w:jc w:val="both"/>
        <w:rPr>
          <w:rFonts w:cstheme="minorHAnsi"/>
          <w:b/>
          <w:lang w:val="en-GB"/>
        </w:rPr>
      </w:pPr>
    </w:p>
    <w:p w14:paraId="039527D9" w14:textId="77777777" w:rsidR="00452678" w:rsidRPr="00CB29E1" w:rsidRDefault="00452678" w:rsidP="00C970BE">
      <w:pPr>
        <w:jc w:val="both"/>
        <w:rPr>
          <w:rFonts w:cstheme="minorHAnsi"/>
          <w:b/>
        </w:rPr>
      </w:pPr>
    </w:p>
    <w:p w14:paraId="7FA85455" w14:textId="0429148B" w:rsidR="002B68A8" w:rsidRPr="00CB29E1" w:rsidRDefault="002B68A8" w:rsidP="00C970BE">
      <w:pPr>
        <w:jc w:val="both"/>
        <w:rPr>
          <w:rFonts w:cstheme="minorHAnsi"/>
        </w:rPr>
      </w:pPr>
      <w:r w:rsidRPr="00CB29E1">
        <w:rPr>
          <w:rFonts w:cstheme="minorHAnsi"/>
          <w:b/>
        </w:rPr>
        <w:t>Introduction</w:t>
      </w:r>
      <w:r w:rsidRPr="00CB29E1">
        <w:rPr>
          <w:rFonts w:cstheme="minorHAnsi"/>
        </w:rPr>
        <w:t xml:space="preserve"> </w:t>
      </w:r>
    </w:p>
    <w:p w14:paraId="3706AFF7" w14:textId="299AA5BA" w:rsidR="00CB29E1" w:rsidRPr="00CB29E1" w:rsidRDefault="007B3084" w:rsidP="009C1BE5">
      <w:pPr>
        <w:pStyle w:val="ListParagraph"/>
        <w:ind w:left="0"/>
        <w:jc w:val="both"/>
        <w:rPr>
          <w:rFonts w:asciiTheme="minorHAnsi" w:hAnsiTheme="minorHAnsi" w:cstheme="minorHAnsi"/>
        </w:rPr>
      </w:pPr>
      <w:r w:rsidRPr="00CB29E1">
        <w:rPr>
          <w:rFonts w:asciiTheme="minorHAnsi" w:hAnsiTheme="minorHAnsi" w:cstheme="minorHAnsi"/>
          <w:color w:val="333333"/>
          <w:shd w:val="clear" w:color="auto" w:fill="FFFFFF"/>
        </w:rPr>
        <w:t xml:space="preserve">The arrival of </w:t>
      </w:r>
      <w:r w:rsidR="00D20645" w:rsidRPr="00CB29E1">
        <w:rPr>
          <w:rFonts w:asciiTheme="minorHAnsi" w:hAnsiTheme="minorHAnsi" w:cstheme="minorHAnsi"/>
          <w:color w:val="333333"/>
          <w:shd w:val="clear" w:color="auto" w:fill="FFFFFF"/>
        </w:rPr>
        <w:t>COVID</w:t>
      </w:r>
      <w:r w:rsidRPr="00CB29E1">
        <w:rPr>
          <w:rFonts w:asciiTheme="minorHAnsi" w:hAnsiTheme="minorHAnsi" w:cstheme="minorHAnsi"/>
          <w:color w:val="333333"/>
          <w:shd w:val="clear" w:color="auto" w:fill="FFFFFF"/>
        </w:rPr>
        <w:t xml:space="preserve">-19 was a major shock to health systems globally and had immediate and major </w:t>
      </w:r>
      <w:r w:rsidR="003D34D1" w:rsidRPr="00CB29E1">
        <w:rPr>
          <w:rFonts w:asciiTheme="minorHAnsi" w:hAnsiTheme="minorHAnsi" w:cstheme="minorHAnsi"/>
          <w:color w:val="333333"/>
          <w:shd w:val="clear" w:color="auto" w:fill="FFFFFF"/>
        </w:rPr>
        <w:t>effec</w:t>
      </w:r>
      <w:r w:rsidRPr="00CB29E1">
        <w:rPr>
          <w:rFonts w:asciiTheme="minorHAnsi" w:hAnsiTheme="minorHAnsi" w:cstheme="minorHAnsi"/>
          <w:color w:val="333333"/>
          <w:shd w:val="clear" w:color="auto" w:fill="FFFFFF"/>
        </w:rPr>
        <w:t xml:space="preserve">ts on the Irish health system </w:t>
      </w:r>
      <w:r w:rsidRPr="00CB29E1">
        <w:rPr>
          <w:rFonts w:asciiTheme="minorHAnsi" w:hAnsiTheme="minorHAnsi" w:cstheme="minorHAnsi"/>
          <w:color w:val="333333"/>
          <w:shd w:val="clear" w:color="auto" w:fill="FFFFFF"/>
        </w:rPr>
        <w:fldChar w:fldCharType="begin"/>
      </w:r>
      <w:r w:rsidR="00B974A0">
        <w:rPr>
          <w:rFonts w:asciiTheme="minorHAnsi" w:hAnsiTheme="minorHAnsi" w:cstheme="minorHAnsi"/>
          <w:color w:val="333333"/>
          <w:shd w:val="clear" w:color="auto" w:fill="FFFFFF"/>
        </w:rPr>
        <w:instrText xml:space="preserve"> ADDIN EN.CITE &lt;EndNote&gt;&lt;Cite&gt;&lt;Author&gt;WHO&lt;/Author&gt;&lt;Year&gt;2020&lt;/Year&gt;&lt;RecNum&gt;776&lt;/RecNum&gt;&lt;DisplayText&gt;(WHO, 2020, Government of Ireland, 2020)&lt;/DisplayText&gt;&lt;record&gt;&lt;rec-number&gt;776&lt;/rec-number&gt;&lt;foreign-keys&gt;&lt;key app="EN" db-id="arretfdpo529duezz94ps2vqtvdxvwwfsvaw" timestamp="1652355204" guid="b44f29e4-cd6f-4a07-a07b-76fbb80a8564"&gt;776&lt;/key&gt;&lt;/foreign-keys&gt;&lt;ref-type name="Report"&gt;27&lt;/ref-type&gt;&lt;contributors&gt;&lt;authors&gt;&lt;author&gt;WHO &lt;/author&gt;&lt;/authors&gt;&lt;tertiary-authors&gt;&lt;author&gt;WHO&lt;/author&gt;&lt;/tertiary-authors&gt;&lt;/contributors&gt;&lt;titles&gt;&lt;title&gt;Strengthening the health system response to COVID-19 Recommendations for the WHO European Region Policy brief (1 April 2020)&lt;/title&gt;&lt;/titles&gt;&lt;volume&gt;1 April 2020&lt;/volume&gt;&lt;dates&gt;&lt;year&gt;2020&lt;/year&gt;&lt;/dates&gt;&lt;pub-location&gt;http://www.euro.who.int/__data/assets/pdf_file/0003/436350/strengthening-health-system-response-COVID-19.pdf?ua=1&lt;/pub-location&gt;&lt;publisher&gt;WHO&lt;/publisher&gt;&lt;urls&gt;&lt;/urls&gt;&lt;/record&gt;&lt;/Cite&gt;&lt;Cite&gt;&lt;Author&gt;Government of Ireland&lt;/Author&gt;&lt;Year&gt;2020&lt;/Year&gt;&lt;RecNum&gt;775&lt;/RecNum&gt;&lt;record&gt;&lt;rec-number&gt;775&lt;/rec-number&gt;&lt;foreign-keys&gt;&lt;key app="EN" db-id="arretfdpo529duezz94ps2vqtvdxvwwfsvaw" timestamp="1652355204" guid="00e37a7f-5e50-4149-bc11-0e45a6d5cd69"&gt;775&lt;/key&gt;&lt;/foreign-keys&gt;&lt;ref-type name="Report"&gt;27&lt;/ref-type&gt;&lt;contributors&gt;&lt;authors&gt;&lt;author&gt;Government of Ireland,&lt;/author&gt;&lt;/authors&gt;&lt;tertiary-authors&gt;&lt;author&gt;Government of Ireland&lt;/author&gt;&lt;/tertiary-authors&gt;&lt;/contributors&gt;&lt;titles&gt;&lt;title&gt;National Action Plan in Response to COVID-19&lt;/title&gt;&lt;/titles&gt;&lt;dates&gt;&lt;year&gt;2020&lt;/year&gt;&lt;/dates&gt;&lt;pub-location&gt;Dublin&lt;/pub-location&gt;&lt;publisher&gt;Government of Ireland&lt;/publisher&gt;&lt;urls&gt;&lt;related-urls&gt;&lt;url&gt;https://www.gov.ie/en/publication/47b727-government-publishes-national-action-plan-on-covid-19/&lt;/url&gt;&lt;/related-urls&gt;&lt;/urls&gt;&lt;/record&gt;&lt;/Cite&gt;&lt;/EndNote&gt;</w:instrText>
      </w:r>
      <w:r w:rsidRPr="00CB29E1">
        <w:rPr>
          <w:rFonts w:asciiTheme="minorHAnsi" w:hAnsiTheme="minorHAnsi" w:cstheme="minorHAnsi"/>
          <w:color w:val="333333"/>
          <w:shd w:val="clear" w:color="auto" w:fill="FFFFFF"/>
        </w:rPr>
        <w:fldChar w:fldCharType="separate"/>
      </w:r>
      <w:r w:rsidR="00B974A0">
        <w:rPr>
          <w:rFonts w:asciiTheme="minorHAnsi" w:hAnsiTheme="minorHAnsi" w:cstheme="minorHAnsi"/>
          <w:noProof/>
          <w:color w:val="333333"/>
          <w:shd w:val="clear" w:color="auto" w:fill="FFFFFF"/>
        </w:rPr>
        <w:t>(WHO, 2020, Government of Ireland, 2020)</w:t>
      </w:r>
      <w:r w:rsidRPr="00CB29E1">
        <w:rPr>
          <w:rFonts w:asciiTheme="minorHAnsi" w:hAnsiTheme="minorHAnsi" w:cstheme="minorHAnsi"/>
          <w:color w:val="333333"/>
          <w:shd w:val="clear" w:color="auto" w:fill="FFFFFF"/>
        </w:rPr>
        <w:fldChar w:fldCharType="end"/>
      </w:r>
      <w:r w:rsidRPr="00CB29E1">
        <w:rPr>
          <w:rFonts w:asciiTheme="minorHAnsi" w:hAnsiTheme="minorHAnsi" w:cstheme="minorHAnsi"/>
          <w:color w:val="333333"/>
          <w:shd w:val="clear" w:color="auto" w:fill="FFFFFF"/>
        </w:rPr>
        <w:t xml:space="preserve">. </w:t>
      </w:r>
      <w:r w:rsidR="00D20645" w:rsidRPr="00CB29E1">
        <w:rPr>
          <w:rFonts w:asciiTheme="minorHAnsi" w:hAnsiTheme="minorHAnsi" w:cstheme="minorHAnsi"/>
          <w:color w:val="333333"/>
          <w:shd w:val="clear" w:color="auto" w:fill="FFFFFF"/>
        </w:rPr>
        <w:t>COVID</w:t>
      </w:r>
      <w:r w:rsidRPr="00CB29E1">
        <w:rPr>
          <w:rFonts w:asciiTheme="minorHAnsi" w:hAnsiTheme="minorHAnsi" w:cstheme="minorHAnsi"/>
          <w:color w:val="333333"/>
          <w:shd w:val="clear" w:color="auto" w:fill="FFFFFF"/>
        </w:rPr>
        <w:t xml:space="preserve">-19 </w:t>
      </w:r>
      <w:r w:rsidR="00C83228" w:rsidRPr="00CB29E1">
        <w:rPr>
          <w:rFonts w:asciiTheme="minorHAnsi" w:hAnsiTheme="minorHAnsi" w:cstheme="minorHAnsi"/>
          <w:color w:val="333333"/>
          <w:shd w:val="clear" w:color="auto" w:fill="FFFFFF"/>
        </w:rPr>
        <w:t xml:space="preserve">highlighted pre-existing deficiencies </w:t>
      </w:r>
      <w:r w:rsidR="003E283C" w:rsidRPr="00CB29E1">
        <w:rPr>
          <w:rFonts w:asciiTheme="minorHAnsi" w:hAnsiTheme="minorHAnsi" w:cstheme="minorHAnsi"/>
          <w:color w:val="333333"/>
          <w:shd w:val="clear" w:color="auto" w:fill="FFFFFF"/>
        </w:rPr>
        <w:t xml:space="preserve">and inequalities in </w:t>
      </w:r>
      <w:r w:rsidR="00C83228" w:rsidRPr="00CB29E1">
        <w:rPr>
          <w:rFonts w:asciiTheme="minorHAnsi" w:hAnsiTheme="minorHAnsi" w:cstheme="minorHAnsi"/>
          <w:color w:val="333333"/>
          <w:shd w:val="clear" w:color="auto" w:fill="FFFFFF"/>
        </w:rPr>
        <w:t xml:space="preserve">the health </w:t>
      </w:r>
      <w:r w:rsidR="003E283C" w:rsidRPr="00CB29E1">
        <w:rPr>
          <w:rFonts w:asciiTheme="minorHAnsi" w:hAnsiTheme="minorHAnsi" w:cstheme="minorHAnsi"/>
          <w:color w:val="333333"/>
          <w:shd w:val="clear" w:color="auto" w:fill="FFFFFF"/>
        </w:rPr>
        <w:t xml:space="preserve">care </w:t>
      </w:r>
      <w:r w:rsidR="00C83228" w:rsidRPr="00CB29E1">
        <w:rPr>
          <w:rFonts w:asciiTheme="minorHAnsi" w:hAnsiTheme="minorHAnsi" w:cstheme="minorHAnsi"/>
          <w:color w:val="333333"/>
          <w:shd w:val="clear" w:color="auto" w:fill="FFFFFF"/>
        </w:rPr>
        <w:t>system and broader soc</w:t>
      </w:r>
      <w:r w:rsidR="003E283C" w:rsidRPr="00CB29E1">
        <w:rPr>
          <w:rFonts w:asciiTheme="minorHAnsi" w:hAnsiTheme="minorHAnsi" w:cstheme="minorHAnsi"/>
          <w:color w:val="333333"/>
          <w:shd w:val="clear" w:color="auto" w:fill="FFFFFF"/>
        </w:rPr>
        <w:t xml:space="preserve">iety and resulted in many </w:t>
      </w:r>
      <w:r w:rsidR="00C83228" w:rsidRPr="00CB29E1">
        <w:rPr>
          <w:rFonts w:asciiTheme="minorHAnsi" w:hAnsiTheme="minorHAnsi" w:cstheme="minorHAnsi"/>
          <w:color w:val="333333"/>
          <w:shd w:val="clear" w:color="auto" w:fill="FFFFFF"/>
        </w:rPr>
        <w:t xml:space="preserve">agile health system responses </w:t>
      </w:r>
      <w:r w:rsidR="00C83228" w:rsidRPr="00CB29E1">
        <w:rPr>
          <w:rFonts w:asciiTheme="minorHAnsi" w:hAnsiTheme="minorHAnsi" w:cstheme="minorHAnsi"/>
          <w:color w:val="333333"/>
          <w:shd w:val="clear" w:color="auto" w:fill="FFFFFF"/>
        </w:rPr>
        <w:fldChar w:fldCharType="begin">
          <w:fldData xml:space="preserve">PEVuZE5vdGU+PENpdGU+PEF1dGhvcj5CdXJrZTwvQXV0aG9yPjxZZWFyPjIwMjA8L1llYXI+PFJl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</w:fldData>
        </w:fldChar>
      </w:r>
      <w:r w:rsidR="00B974A0">
        <w:rPr>
          <w:rFonts w:asciiTheme="minorHAnsi" w:hAnsiTheme="minorHAnsi" w:cstheme="minorHAnsi"/>
          <w:color w:val="333333"/>
          <w:shd w:val="clear" w:color="auto" w:fill="FFFFFF"/>
        </w:rPr>
        <w:instrText xml:space="preserve"> ADDIN EN.CITE </w:instrText>
      </w:r>
      <w:r w:rsidR="00B974A0">
        <w:rPr>
          <w:rFonts w:asciiTheme="minorHAnsi" w:hAnsiTheme="minorHAnsi" w:cstheme="minorHAnsi"/>
          <w:color w:val="333333"/>
          <w:shd w:val="clear" w:color="auto" w:fill="FFFFFF"/>
        </w:rPr>
        <w:fldChar w:fldCharType="begin">
          <w:fldData xml:space="preserve">PEVuZE5vdGU+PENpdGU+PEF1dGhvcj5CdXJrZTwvQXV0aG9yPjxZZWFyPjIwMjA8L1llYXI+PFJl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</w:fldData>
        </w:fldChar>
      </w:r>
      <w:r w:rsidR="00B974A0">
        <w:rPr>
          <w:rFonts w:asciiTheme="minorHAnsi" w:hAnsiTheme="minorHAnsi" w:cstheme="minorHAnsi"/>
          <w:color w:val="333333"/>
          <w:shd w:val="clear" w:color="auto" w:fill="FFFFFF"/>
        </w:rPr>
        <w:instrText xml:space="preserve"> ADDIN EN.CITE.DATA </w:instrText>
      </w:r>
      <w:r w:rsidR="00B974A0">
        <w:rPr>
          <w:rFonts w:asciiTheme="minorHAnsi" w:hAnsiTheme="minorHAnsi" w:cstheme="minorHAnsi"/>
          <w:color w:val="333333"/>
          <w:shd w:val="clear" w:color="auto" w:fill="FFFFFF"/>
        </w:rPr>
      </w:r>
      <w:r w:rsidR="00B974A0">
        <w:rPr>
          <w:rFonts w:asciiTheme="minorHAnsi" w:hAnsiTheme="minorHAnsi" w:cstheme="minorHAnsi"/>
          <w:color w:val="333333"/>
          <w:shd w:val="clear" w:color="auto" w:fill="FFFFFF"/>
        </w:rPr>
        <w:fldChar w:fldCharType="end"/>
      </w:r>
      <w:r w:rsidR="00C83228" w:rsidRPr="00CB29E1">
        <w:rPr>
          <w:rFonts w:asciiTheme="minorHAnsi" w:hAnsiTheme="minorHAnsi" w:cstheme="minorHAnsi"/>
          <w:color w:val="333333"/>
          <w:shd w:val="clear" w:color="auto" w:fill="FFFFFF"/>
        </w:rPr>
      </w:r>
      <w:r w:rsidR="00C83228" w:rsidRPr="00CB29E1">
        <w:rPr>
          <w:rFonts w:asciiTheme="minorHAnsi" w:hAnsiTheme="minorHAnsi" w:cstheme="minorHAnsi"/>
          <w:color w:val="333333"/>
          <w:shd w:val="clear" w:color="auto" w:fill="FFFFFF"/>
        </w:rPr>
        <w:fldChar w:fldCharType="separate"/>
      </w:r>
      <w:r w:rsidR="00B974A0">
        <w:rPr>
          <w:rFonts w:asciiTheme="minorHAnsi" w:hAnsiTheme="minorHAnsi" w:cstheme="minorHAnsi"/>
          <w:noProof/>
          <w:color w:val="333333"/>
          <w:shd w:val="clear" w:color="auto" w:fill="FFFFFF"/>
        </w:rPr>
        <w:t>(Burke et al., 2020, Department of Health, 2020a, Murray, 2020)</w:t>
      </w:r>
      <w:r w:rsidR="00C83228" w:rsidRPr="00CB29E1">
        <w:rPr>
          <w:rFonts w:asciiTheme="minorHAnsi" w:hAnsiTheme="minorHAnsi" w:cstheme="minorHAnsi"/>
          <w:color w:val="333333"/>
          <w:shd w:val="clear" w:color="auto" w:fill="FFFFFF"/>
        </w:rPr>
        <w:fldChar w:fldCharType="end"/>
      </w:r>
      <w:r w:rsidRPr="00CB29E1">
        <w:rPr>
          <w:rFonts w:asciiTheme="minorHAnsi" w:hAnsiTheme="minorHAnsi" w:cstheme="minorHAnsi"/>
          <w:color w:val="333333"/>
          <w:shd w:val="clear" w:color="auto" w:fill="FFFFFF"/>
        </w:rPr>
        <w:t xml:space="preserve">. </w:t>
      </w:r>
      <w:r w:rsidR="00C83228" w:rsidRPr="00CB29E1">
        <w:rPr>
          <w:rFonts w:asciiTheme="minorHAnsi" w:hAnsiTheme="minorHAnsi" w:cstheme="minorHAnsi"/>
          <w:color w:val="333333"/>
          <w:shd w:val="clear" w:color="auto" w:fill="FFFFFF"/>
        </w:rPr>
        <w:t xml:space="preserve">The pandemic hit </w:t>
      </w:r>
      <w:r w:rsidRPr="00CB29E1">
        <w:rPr>
          <w:rFonts w:asciiTheme="minorHAnsi" w:hAnsiTheme="minorHAnsi" w:cstheme="minorHAnsi"/>
          <w:color w:val="333333"/>
          <w:shd w:val="clear" w:color="auto" w:fill="FFFFFF"/>
        </w:rPr>
        <w:t>during the second year of implementation</w:t>
      </w:r>
      <w:r w:rsidR="00C83228" w:rsidRPr="00CB29E1">
        <w:rPr>
          <w:rFonts w:asciiTheme="minorHAnsi" w:hAnsiTheme="minorHAnsi" w:cstheme="minorHAnsi"/>
          <w:color w:val="333333"/>
          <w:shd w:val="clear" w:color="auto" w:fill="FFFFFF"/>
        </w:rPr>
        <w:t xml:space="preserve"> of a major Irish health reform programme, known as </w:t>
      </w:r>
      <w:r w:rsidRPr="00CB29E1">
        <w:rPr>
          <w:rFonts w:asciiTheme="minorHAnsi" w:hAnsiTheme="minorHAnsi" w:cstheme="minorHAnsi"/>
          <w:color w:val="333333"/>
          <w:shd w:val="clear" w:color="auto" w:fill="FFFFFF"/>
        </w:rPr>
        <w:t xml:space="preserve">Sláintecare – </w:t>
      </w:r>
      <w:r w:rsidR="00C83228" w:rsidRPr="00CB29E1">
        <w:rPr>
          <w:rFonts w:asciiTheme="minorHAnsi" w:hAnsiTheme="minorHAnsi" w:cstheme="minorHAnsi"/>
          <w:color w:val="333333"/>
          <w:shd w:val="clear" w:color="auto" w:fill="FFFFFF"/>
        </w:rPr>
        <w:t>a</w:t>
      </w:r>
      <w:r w:rsidRPr="00CB29E1">
        <w:rPr>
          <w:rFonts w:asciiTheme="minorHAnsi" w:hAnsiTheme="minorHAnsi" w:cstheme="minorHAnsi"/>
          <w:color w:val="333333"/>
          <w:shd w:val="clear" w:color="auto" w:fill="FFFFFF"/>
        </w:rPr>
        <w:t xml:space="preserve"> ten-year plan  to deliver universal access to timely, integrated care </w:t>
      </w:r>
      <w:r w:rsidR="00C83228" w:rsidRPr="00CB29E1">
        <w:rPr>
          <w:rFonts w:asciiTheme="minorHAnsi" w:hAnsiTheme="minorHAnsi" w:cstheme="minorHAnsi"/>
          <w:color w:val="333333"/>
          <w:shd w:val="clear" w:color="auto" w:fill="FFFFFF"/>
        </w:rPr>
        <w:fldChar w:fldCharType="begin">
          <w:fldData xml:space="preserve">PEVuZE5vdGU+PENpdGU+PEF1dGhvcj5Ib3VzZXMgb2YgdGhlIE9pcmVhY2h0YXMgQ29tbWl0dGVl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</w:fldData>
        </w:fldChar>
      </w:r>
      <w:r w:rsidR="00B974A0">
        <w:rPr>
          <w:rFonts w:asciiTheme="minorHAnsi" w:hAnsiTheme="minorHAnsi" w:cstheme="minorHAnsi"/>
          <w:color w:val="333333"/>
          <w:shd w:val="clear" w:color="auto" w:fill="FFFFFF"/>
        </w:rPr>
        <w:instrText xml:space="preserve"> ADDIN EN.CITE </w:instrText>
      </w:r>
      <w:r w:rsidR="00B974A0">
        <w:rPr>
          <w:rFonts w:asciiTheme="minorHAnsi" w:hAnsiTheme="minorHAnsi" w:cstheme="minorHAnsi"/>
          <w:color w:val="333333"/>
          <w:shd w:val="clear" w:color="auto" w:fill="FFFFFF"/>
        </w:rPr>
        <w:fldChar w:fldCharType="begin">
          <w:fldData xml:space="preserve">PEVuZE5vdGU+PENpdGU+PEF1dGhvcj5Ib3VzZXMgb2YgdGhlIE9pcmVhY2h0YXMgQ29tbWl0dGVl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</w:fldData>
        </w:fldChar>
      </w:r>
      <w:r w:rsidR="00B974A0">
        <w:rPr>
          <w:rFonts w:asciiTheme="minorHAnsi" w:hAnsiTheme="minorHAnsi" w:cstheme="minorHAnsi"/>
          <w:color w:val="333333"/>
          <w:shd w:val="clear" w:color="auto" w:fill="FFFFFF"/>
        </w:rPr>
        <w:instrText xml:space="preserve"> ADDIN EN.CITE.DATA </w:instrText>
      </w:r>
      <w:r w:rsidR="00B974A0">
        <w:rPr>
          <w:rFonts w:asciiTheme="minorHAnsi" w:hAnsiTheme="minorHAnsi" w:cstheme="minorHAnsi"/>
          <w:color w:val="333333"/>
          <w:shd w:val="clear" w:color="auto" w:fill="FFFFFF"/>
        </w:rPr>
      </w:r>
      <w:r w:rsidR="00B974A0">
        <w:rPr>
          <w:rFonts w:asciiTheme="minorHAnsi" w:hAnsiTheme="minorHAnsi" w:cstheme="minorHAnsi"/>
          <w:color w:val="333333"/>
          <w:shd w:val="clear" w:color="auto" w:fill="FFFFFF"/>
        </w:rPr>
        <w:fldChar w:fldCharType="end"/>
      </w:r>
      <w:r w:rsidR="00C83228" w:rsidRPr="00CB29E1">
        <w:rPr>
          <w:rFonts w:asciiTheme="minorHAnsi" w:hAnsiTheme="minorHAnsi" w:cstheme="minorHAnsi"/>
          <w:color w:val="333333"/>
          <w:shd w:val="clear" w:color="auto" w:fill="FFFFFF"/>
        </w:rPr>
      </w:r>
      <w:r w:rsidR="00C83228" w:rsidRPr="00CB29E1">
        <w:rPr>
          <w:rFonts w:asciiTheme="minorHAnsi" w:hAnsiTheme="minorHAnsi" w:cstheme="minorHAnsi"/>
          <w:color w:val="333333"/>
          <w:shd w:val="clear" w:color="auto" w:fill="FFFFFF"/>
        </w:rPr>
        <w:fldChar w:fldCharType="separate"/>
      </w:r>
      <w:r w:rsidR="00B974A0">
        <w:rPr>
          <w:rFonts w:asciiTheme="minorHAnsi" w:hAnsiTheme="minorHAnsi" w:cstheme="minorHAnsi"/>
          <w:noProof/>
          <w:color w:val="333333"/>
          <w:shd w:val="clear" w:color="auto" w:fill="FFFFFF"/>
        </w:rPr>
        <w:t>(Houses of the Oireachtas Committee on the Future of Healthcare, 2017, Department of Health, 2018b, Department of Health, 2019)</w:t>
      </w:r>
      <w:r w:rsidR="00C83228" w:rsidRPr="00CB29E1">
        <w:rPr>
          <w:rFonts w:asciiTheme="minorHAnsi" w:hAnsiTheme="minorHAnsi" w:cstheme="minorHAnsi"/>
          <w:color w:val="333333"/>
          <w:shd w:val="clear" w:color="auto" w:fill="FFFFFF"/>
        </w:rPr>
        <w:fldChar w:fldCharType="end"/>
      </w:r>
      <w:r w:rsidRPr="00CB29E1">
        <w:rPr>
          <w:rFonts w:asciiTheme="minorHAnsi" w:hAnsiTheme="minorHAnsi" w:cstheme="minorHAnsi"/>
          <w:color w:val="333333"/>
          <w:shd w:val="clear" w:color="auto" w:fill="FFFFFF"/>
        </w:rPr>
        <w:t>.</w:t>
      </w:r>
      <w:r w:rsidRPr="00CB29E1">
        <w:rPr>
          <w:rFonts w:asciiTheme="minorHAnsi" w:hAnsiTheme="minorHAnsi" w:cstheme="minorHAnsi"/>
        </w:rPr>
        <w:t xml:space="preserve"> </w:t>
      </w:r>
    </w:p>
    <w:p w14:paraId="5565668A" w14:textId="77777777" w:rsidR="00CB29E1" w:rsidRPr="00CB29E1" w:rsidRDefault="00CB29E1" w:rsidP="009C1BE5">
      <w:pPr>
        <w:pStyle w:val="ListParagraph"/>
        <w:ind w:left="0"/>
        <w:jc w:val="both"/>
        <w:rPr>
          <w:rFonts w:asciiTheme="minorHAnsi" w:hAnsiTheme="minorHAnsi" w:cstheme="minorHAnsi"/>
        </w:rPr>
      </w:pPr>
    </w:p>
    <w:p w14:paraId="0CAE7E76" w14:textId="5039D321" w:rsidR="009C1BE5" w:rsidRPr="00CB29E1" w:rsidRDefault="007A29F0" w:rsidP="009C1BE5">
      <w:pPr>
        <w:pStyle w:val="ListParagraph"/>
        <w:ind w:left="0"/>
        <w:jc w:val="both"/>
        <w:rPr>
          <w:rFonts w:asciiTheme="minorHAnsi" w:hAnsiTheme="minorHAnsi" w:cstheme="minorHAnsi"/>
        </w:rPr>
      </w:pPr>
      <w:r w:rsidRPr="00CB29E1">
        <w:rPr>
          <w:rFonts w:asciiTheme="minorHAnsi" w:hAnsiTheme="minorHAnsi" w:cstheme="minorHAnsi"/>
        </w:rPr>
        <w:t>As part of Ireland’s whole-of-Government coordinated approach, t</w:t>
      </w:r>
      <w:r w:rsidR="009C1BE5" w:rsidRPr="00CB29E1">
        <w:rPr>
          <w:rFonts w:asciiTheme="minorHAnsi" w:hAnsiTheme="minorHAnsi" w:cstheme="minorHAnsi"/>
        </w:rPr>
        <w:t xml:space="preserve">he National Public Health Emergency Team (NPHET) and HSE National Crisis Management Teams for </w:t>
      </w:r>
      <w:r w:rsidR="00D20645" w:rsidRPr="00CB29E1">
        <w:rPr>
          <w:rFonts w:asciiTheme="minorHAnsi" w:hAnsiTheme="minorHAnsi" w:cstheme="minorHAnsi"/>
        </w:rPr>
        <w:t>COVID</w:t>
      </w:r>
      <w:r w:rsidR="009C1BE5" w:rsidRPr="00CB29E1">
        <w:rPr>
          <w:rFonts w:asciiTheme="minorHAnsi" w:hAnsiTheme="minorHAnsi" w:cstheme="minorHAnsi"/>
        </w:rPr>
        <w:t>-19 were convened and commenced their work at the end of January 2020 within days of confirmation of Europe’s first cases</w:t>
      </w:r>
      <w:r w:rsidR="00CA5F72" w:rsidRPr="00CB29E1">
        <w:rPr>
          <w:rFonts w:asciiTheme="minorHAnsi" w:hAnsiTheme="minorHAnsi" w:cstheme="minorHAnsi"/>
        </w:rPr>
        <w:t xml:space="preserve"> </w:t>
      </w:r>
      <w:r w:rsidR="00CA5F72" w:rsidRPr="00CB29E1">
        <w:rPr>
          <w:rFonts w:asciiTheme="minorHAnsi" w:hAnsiTheme="minorHAnsi" w:cstheme="minorHAnsi"/>
        </w:rPr>
        <w:fldChar w:fldCharType="begin"/>
      </w:r>
      <w:r w:rsidR="00CA5F72" w:rsidRPr="00CB29E1">
        <w:rPr>
          <w:rFonts w:asciiTheme="minorHAnsi" w:hAnsiTheme="minorHAnsi" w:cstheme="minorHAnsi"/>
        </w:rPr>
        <w:instrText xml:space="preserve"> ADDIN EN.CITE &lt;EndNote&gt;&lt;Cite&gt;&lt;Author&gt;Department of Health&lt;/Author&gt;&lt;Year&gt;2020&lt;/Year&gt;&lt;RecNum&gt;1317&lt;/RecNum&gt;&lt;DisplayText&gt;(Department of Health, 2020b)&lt;/DisplayText&gt;&lt;record&gt;&lt;rec-number&gt;1317&lt;/rec-number&gt;&lt;foreign-keys&gt;&lt;key app="EN" db-id="arretfdpo529duezz94ps2vqtvdxvwwfsvaw" timestamp="1662726476" guid="5b6b8663-2b5e-4f3a-82b3-ce9d16c7daf3"&gt;1317&lt;/key&gt;&lt;/foreign-keys&gt;&lt;ref-type name="Electronic Article"&gt;43&lt;/ref-type&gt;&lt;contributors&gt;&lt;authors&gt;&lt;author&gt;Department of Health,&lt;/author&gt;&lt;/authors&gt;&lt;/contributors&gt;&lt;titles&gt;&lt;title&gt;Overview of the Health System Response to Date: Long-Term Residential Healthcare Settings, NPHET Meeting Paper, 22nd May 2020 (26th May 2020)&lt;/title&gt;&lt;/titles&gt;&lt;dates&gt;&lt;year&gt;2020&lt;/year&gt;&lt;/dates&gt;&lt;urls&gt;&lt;related-urls&gt;&lt;url&gt;https://www.lenus.ie/handle/10147/627723&lt;/url&gt;&lt;/related-urls&gt;&lt;/urls&gt;&lt;/record&gt;&lt;/Cite&gt;&lt;/EndNote&gt;</w:instrText>
      </w:r>
      <w:r w:rsidR="00CA5F72" w:rsidRPr="00CB29E1">
        <w:rPr>
          <w:rFonts w:asciiTheme="minorHAnsi" w:hAnsiTheme="minorHAnsi" w:cstheme="minorHAnsi"/>
        </w:rPr>
        <w:fldChar w:fldCharType="separate"/>
      </w:r>
      <w:r w:rsidR="00CA5F72" w:rsidRPr="00CB29E1">
        <w:rPr>
          <w:rFonts w:asciiTheme="minorHAnsi" w:hAnsiTheme="minorHAnsi" w:cstheme="minorHAnsi"/>
          <w:noProof/>
        </w:rPr>
        <w:t>(Department of Health, 2020b)</w:t>
      </w:r>
      <w:r w:rsidR="00CA5F72" w:rsidRPr="00CB29E1">
        <w:rPr>
          <w:rFonts w:asciiTheme="minorHAnsi" w:hAnsiTheme="minorHAnsi" w:cstheme="minorHAnsi"/>
        </w:rPr>
        <w:fldChar w:fldCharType="end"/>
      </w:r>
      <w:r w:rsidR="009C1BE5" w:rsidRPr="00CB29E1">
        <w:rPr>
          <w:rFonts w:asciiTheme="minorHAnsi" w:hAnsiTheme="minorHAnsi" w:cstheme="minorHAnsi"/>
        </w:rPr>
        <w:t xml:space="preserve">. </w:t>
      </w:r>
      <w:r w:rsidR="009C1BE5" w:rsidRPr="00CB29E1">
        <w:rPr>
          <w:rFonts w:asciiTheme="minorHAnsi" w:hAnsiTheme="minorHAnsi" w:cstheme="minorHAnsi"/>
          <w:color w:val="auto"/>
        </w:rPr>
        <w:t>NPHET was chaired by the Chief Medical Officer and advised by a</w:t>
      </w:r>
      <w:r w:rsidR="009C1BE5" w:rsidRPr="00CB29E1">
        <w:rPr>
          <w:rFonts w:asciiTheme="minorHAnsi" w:hAnsiTheme="minorHAnsi" w:cstheme="minorHAnsi"/>
          <w:color w:val="333333"/>
          <w:shd w:val="clear" w:color="auto" w:fill="FFFFFF"/>
        </w:rPr>
        <w:t xml:space="preserve"> </w:t>
      </w:r>
      <w:r w:rsidR="009C1BE5" w:rsidRPr="00CB29E1">
        <w:rPr>
          <w:rFonts w:asciiTheme="minorHAnsi" w:hAnsiTheme="minorHAnsi" w:cstheme="minorHAnsi"/>
          <w:color w:val="auto"/>
        </w:rPr>
        <w:t>Coronavirus Expert Advisory Group (CEAG)</w:t>
      </w:r>
      <w:r w:rsidR="009C7B18" w:rsidRPr="00CB29E1">
        <w:rPr>
          <w:rFonts w:asciiTheme="minorHAnsi" w:hAnsiTheme="minorHAnsi" w:cstheme="minorHAnsi"/>
          <w:color w:val="auto"/>
        </w:rPr>
        <w:t xml:space="preserve"> </w:t>
      </w:r>
      <w:r w:rsidR="00B23873" w:rsidRPr="00CB29E1">
        <w:rPr>
          <w:rFonts w:asciiTheme="minorHAnsi" w:hAnsiTheme="minorHAnsi" w:cstheme="minorHAnsi"/>
          <w:color w:val="auto"/>
        </w:rPr>
        <w:fldChar w:fldCharType="begin"/>
      </w:r>
      <w:r w:rsidR="00B23873" w:rsidRPr="00CB29E1">
        <w:rPr>
          <w:rFonts w:asciiTheme="minorHAnsi" w:hAnsiTheme="minorHAnsi" w:cstheme="minorHAnsi"/>
          <w:color w:val="auto"/>
        </w:rPr>
        <w:instrText xml:space="preserve"> ADDIN EN.CITE &lt;EndNote&gt;&lt;Cite&gt;&lt;Author&gt;Department of Health&lt;/Author&gt;&lt;Year&gt;2020&lt;/Year&gt;&lt;RecNum&gt;1316&lt;/RecNum&gt;&lt;DisplayText&gt;(Department of Health, 2020c)&lt;/DisplayText&gt;&lt;record&gt;&lt;rec-number&gt;1316&lt;/rec-number&gt;&lt;foreign-keys&gt;&lt;key app="EN" db-id="arretfdpo529duezz94ps2vqtvdxvwwfsvaw" timestamp="1662726476" guid="40f0b0a2-8003-49c6-a3ac-9190bacc8a0c"&gt;1316&lt;/key&gt;&lt;/foreign-keys&gt;&lt;ref-type name="Electronic Article"&gt;43&lt;/ref-type&gt;&lt;contributors&gt;&lt;authors&gt;&lt;author&gt;Department of Health,&lt;/author&gt;&lt;/authors&gt;&lt;/contributors&gt;&lt;titles&gt;&lt;title&gt;Summary paper provided to Special Committee on COVID-19 Response (15th June 2020)&lt;/title&gt;&lt;/titles&gt;&lt;dates&gt;&lt;year&gt;2020&lt;/year&gt;&lt;/dates&gt;&lt;pub-location&gt;Dublin&lt;/pub-location&gt;&lt;urls&gt;&lt;related-urls&gt;&lt;url&gt;https://www.gov.ie/en/collection/8d7df-department-of-health-nursing-homes-papers-special-covid-19-committee-june-2020/&lt;/url&gt;&lt;/related-urls&gt;&lt;/urls&gt;&lt;/record&gt;&lt;/Cite&gt;&lt;/EndNote&gt;</w:instrText>
      </w:r>
      <w:r w:rsidR="00B23873" w:rsidRPr="00CB29E1">
        <w:rPr>
          <w:rFonts w:asciiTheme="minorHAnsi" w:hAnsiTheme="minorHAnsi" w:cstheme="minorHAnsi"/>
          <w:color w:val="auto"/>
        </w:rPr>
        <w:fldChar w:fldCharType="separate"/>
      </w:r>
      <w:r w:rsidR="00B23873" w:rsidRPr="00CB29E1">
        <w:rPr>
          <w:rFonts w:asciiTheme="minorHAnsi" w:hAnsiTheme="minorHAnsi" w:cstheme="minorHAnsi"/>
          <w:noProof/>
          <w:color w:val="auto"/>
        </w:rPr>
        <w:t>(Department of Health, 2020c)</w:t>
      </w:r>
      <w:r w:rsidR="00B23873" w:rsidRPr="00CB29E1">
        <w:rPr>
          <w:rFonts w:asciiTheme="minorHAnsi" w:hAnsiTheme="minorHAnsi" w:cstheme="minorHAnsi"/>
          <w:color w:val="auto"/>
        </w:rPr>
        <w:fldChar w:fldCharType="end"/>
      </w:r>
      <w:r w:rsidR="009C1BE5" w:rsidRPr="00CB29E1">
        <w:rPr>
          <w:rFonts w:asciiTheme="minorHAnsi" w:hAnsiTheme="minorHAnsi" w:cstheme="minorHAnsi"/>
          <w:color w:val="auto"/>
        </w:rPr>
        <w:t>. Its remit was to oversee and provide national direction, guidance, support and expert advice on the development and implementation of</w:t>
      </w:r>
      <w:r w:rsidR="009C1BE5" w:rsidRPr="00CB29E1">
        <w:rPr>
          <w:rFonts w:asciiTheme="minorHAnsi" w:hAnsiTheme="minorHAnsi" w:cstheme="minorHAnsi"/>
        </w:rPr>
        <w:t xml:space="preserve"> a strategy to contain </w:t>
      </w:r>
      <w:r w:rsidR="00D20645" w:rsidRPr="00CB29E1">
        <w:rPr>
          <w:rFonts w:asciiTheme="minorHAnsi" w:hAnsiTheme="minorHAnsi" w:cstheme="minorHAnsi"/>
        </w:rPr>
        <w:t>COVID</w:t>
      </w:r>
      <w:r w:rsidR="009C1BE5" w:rsidRPr="00CB29E1">
        <w:rPr>
          <w:rFonts w:asciiTheme="minorHAnsi" w:hAnsiTheme="minorHAnsi" w:cstheme="minorHAnsi"/>
        </w:rPr>
        <w:t>-19 in Ireland</w:t>
      </w:r>
      <w:r w:rsidR="00EA6AC5" w:rsidRPr="00CB29E1">
        <w:rPr>
          <w:rFonts w:asciiTheme="minorHAnsi" w:hAnsiTheme="minorHAnsi" w:cstheme="minorHAnsi"/>
        </w:rPr>
        <w:t xml:space="preserve"> </w:t>
      </w:r>
      <w:r w:rsidR="00EA6AC5" w:rsidRPr="00CB29E1">
        <w:rPr>
          <w:rFonts w:asciiTheme="minorHAnsi" w:hAnsiTheme="minorHAnsi" w:cstheme="minorHAnsi"/>
        </w:rPr>
        <w:fldChar w:fldCharType="begin"/>
      </w:r>
      <w:r w:rsidR="00EA6AC5" w:rsidRPr="00CB29E1">
        <w:rPr>
          <w:rFonts w:asciiTheme="minorHAnsi" w:hAnsiTheme="minorHAnsi" w:cstheme="minorHAnsi"/>
        </w:rPr>
        <w:instrText xml:space="preserve"> ADDIN EN.CITE &lt;EndNote&gt;&lt;Cite&gt;&lt;Author&gt;Department of Health&lt;/Author&gt;&lt;Year&gt;2020&lt;/Year&gt;&lt;RecNum&gt;1316&lt;/RecNum&gt;&lt;DisplayText&gt;(Department of Health, 2020c)&lt;/DisplayText&gt;&lt;record&gt;&lt;rec-number&gt;1316&lt;/rec-number&gt;&lt;foreign-keys&gt;&lt;key app="EN" db-id="arretfdpo529duezz94ps2vqtvdxvwwfsvaw" timestamp="1662726476" guid="40f0b0a2-8003-49c6-a3ac-9190bacc8a0c"&gt;1316&lt;/key&gt;&lt;/foreign-keys&gt;&lt;ref-type name="Electronic Article"&gt;43&lt;/ref-type&gt;&lt;contributors&gt;&lt;authors&gt;&lt;author&gt;Department of Health,&lt;/author&gt;&lt;/authors&gt;&lt;/contributors&gt;&lt;titles&gt;&lt;title&gt;Summary paper provided to Special Committee on COVID-19 Response (15th June 2020)&lt;/title&gt;&lt;/titles&gt;&lt;dates&gt;&lt;year&gt;2020&lt;/year&gt;&lt;/dates&gt;&lt;pub-location&gt;Dublin&lt;/pub-location&gt;&lt;urls&gt;&lt;related-urls&gt;&lt;url&gt;https://www.gov.ie/en/collection/8d7df-department-of-health-nursing-homes-papers-special-covid-19-committee-june-2020/&lt;/url&gt;&lt;/related-urls&gt;&lt;/urls&gt;&lt;/record&gt;&lt;/Cite&gt;&lt;/EndNote&gt;</w:instrText>
      </w:r>
      <w:r w:rsidR="00EA6AC5" w:rsidRPr="00CB29E1">
        <w:rPr>
          <w:rFonts w:asciiTheme="minorHAnsi" w:hAnsiTheme="minorHAnsi" w:cstheme="minorHAnsi"/>
        </w:rPr>
        <w:fldChar w:fldCharType="separate"/>
      </w:r>
      <w:r w:rsidR="00EA6AC5" w:rsidRPr="00CB29E1">
        <w:rPr>
          <w:rFonts w:asciiTheme="minorHAnsi" w:hAnsiTheme="minorHAnsi" w:cstheme="minorHAnsi"/>
          <w:noProof/>
        </w:rPr>
        <w:t>(Department of Health, 2020c)</w:t>
      </w:r>
      <w:r w:rsidR="00EA6AC5" w:rsidRPr="00CB29E1">
        <w:rPr>
          <w:rFonts w:asciiTheme="minorHAnsi" w:hAnsiTheme="minorHAnsi" w:cstheme="minorHAnsi"/>
        </w:rPr>
        <w:fldChar w:fldCharType="end"/>
      </w:r>
      <w:r w:rsidR="009C1BE5" w:rsidRPr="00CB29E1">
        <w:rPr>
          <w:rFonts w:asciiTheme="minorHAnsi" w:hAnsiTheme="minorHAnsi" w:cstheme="minorHAnsi"/>
        </w:rPr>
        <w:t xml:space="preserve">. </w:t>
      </w:r>
    </w:p>
    <w:p w14:paraId="1D362739" w14:textId="77777777" w:rsidR="009C1BE5" w:rsidRPr="00CB29E1" w:rsidRDefault="009C1BE5" w:rsidP="009C1BE5">
      <w:pPr>
        <w:pStyle w:val="ListParagraph"/>
        <w:ind w:left="0"/>
        <w:jc w:val="both"/>
        <w:rPr>
          <w:rFonts w:asciiTheme="minorHAnsi" w:hAnsiTheme="minorHAnsi" w:cstheme="minorHAnsi"/>
        </w:rPr>
      </w:pPr>
    </w:p>
    <w:p w14:paraId="418B6B95" w14:textId="41327C13" w:rsidR="009C1BE5" w:rsidRPr="00CB29E1" w:rsidRDefault="009C1BE5" w:rsidP="009C1BE5">
      <w:pPr>
        <w:pStyle w:val="ListParagraph"/>
        <w:ind w:left="0"/>
        <w:jc w:val="both"/>
        <w:rPr>
          <w:rFonts w:asciiTheme="minorHAnsi" w:hAnsiTheme="minorHAnsi" w:cstheme="minorHAnsi"/>
        </w:rPr>
      </w:pPr>
      <w:r w:rsidRPr="00CB29E1">
        <w:rPr>
          <w:rFonts w:asciiTheme="minorHAnsi" w:hAnsiTheme="minorHAnsi" w:cstheme="minorHAnsi"/>
        </w:rPr>
        <w:t xml:space="preserve">On 12 March 2020, the government announced immediate closure of schools, colleges and childcare facilities, cancelling of indoor mass gatherings of 100 people or more and outdoor mass gatherings of more than 500 people and a strong encouragement for people to work remotely </w:t>
      </w:r>
      <w:r w:rsidR="00F90008" w:rsidRPr="00CB29E1">
        <w:rPr>
          <w:rFonts w:asciiTheme="minorHAnsi" w:hAnsiTheme="minorHAnsi" w:cstheme="minorHAnsi"/>
        </w:rPr>
        <w:t>(</w:t>
      </w:r>
      <w:r w:rsidR="00C00693" w:rsidRPr="00CB29E1">
        <w:rPr>
          <w:rFonts w:asciiTheme="minorHAnsi" w:hAnsiTheme="minorHAnsi" w:cstheme="minorHAnsi"/>
          <w:noProof/>
        </w:rPr>
        <w:t>Dep</w:t>
      </w:r>
      <w:r w:rsidR="00E40A09" w:rsidRPr="00CB29E1">
        <w:rPr>
          <w:rFonts w:asciiTheme="minorHAnsi" w:hAnsiTheme="minorHAnsi" w:cstheme="minorHAnsi"/>
          <w:noProof/>
        </w:rPr>
        <w:t xml:space="preserve">artment of the </w:t>
      </w:r>
      <w:r w:rsidR="00E40A09" w:rsidRPr="00CB29E1">
        <w:rPr>
          <w:rFonts w:asciiTheme="minorHAnsi" w:hAnsiTheme="minorHAnsi" w:cstheme="minorHAnsi"/>
          <w:noProof/>
        </w:rPr>
        <w:lastRenderedPageBreak/>
        <w:t xml:space="preserve">Taoiseach, 2020a; </w:t>
      </w:r>
      <w:r w:rsidRPr="00CB29E1">
        <w:rPr>
          <w:rFonts w:asciiTheme="minorHAnsi" w:hAnsiTheme="minorHAnsi" w:cstheme="minorHAnsi"/>
        </w:rPr>
        <w:fldChar w:fldCharType="begin">
          <w:fldData xml:space="preserve">PEVuZE5vdGU+PENpdGU+PEF1dGhvcj5QaWVyY2U8L0F1dGhvcj48WWVhcj4yMDIwPC9ZZWFyPjxS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</w:fldData>
        </w:fldChar>
      </w:r>
      <w:r w:rsidR="00B974A0">
        <w:rPr>
          <w:rFonts w:asciiTheme="minorHAnsi" w:hAnsiTheme="minorHAnsi" w:cstheme="minorHAnsi"/>
        </w:rPr>
        <w:instrText xml:space="preserve"> ADDIN EN.CITE </w:instrText>
      </w:r>
      <w:r w:rsidR="00B974A0">
        <w:rPr>
          <w:rFonts w:asciiTheme="minorHAnsi" w:hAnsiTheme="minorHAnsi" w:cstheme="minorHAnsi"/>
        </w:rPr>
        <w:fldChar w:fldCharType="begin">
          <w:fldData xml:space="preserve">PEVuZE5vdGU+PENpdGU+PEF1dGhvcj5QaWVyY2U8L0F1dGhvcj48WWVhcj4yMDIwPC9ZZWFyPjxS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</w:fldData>
        </w:fldChar>
      </w:r>
      <w:r w:rsidR="00B974A0">
        <w:rPr>
          <w:rFonts w:asciiTheme="minorHAnsi" w:hAnsiTheme="minorHAnsi" w:cstheme="minorHAnsi"/>
        </w:rPr>
        <w:instrText xml:space="preserve"> ADDIN EN.CITE.DATA </w:instrText>
      </w:r>
      <w:r w:rsidR="00B974A0">
        <w:rPr>
          <w:rFonts w:asciiTheme="minorHAnsi" w:hAnsiTheme="minorHAnsi" w:cstheme="minorHAnsi"/>
        </w:rPr>
      </w:r>
      <w:r w:rsidR="00B974A0">
        <w:rPr>
          <w:rFonts w:asciiTheme="minorHAnsi" w:hAnsiTheme="minorHAnsi" w:cstheme="minorHAnsi"/>
        </w:rPr>
        <w:fldChar w:fldCharType="end"/>
      </w:r>
      <w:r w:rsidRPr="00CB29E1">
        <w:rPr>
          <w:rFonts w:asciiTheme="minorHAnsi" w:hAnsiTheme="minorHAnsi" w:cstheme="minorHAnsi"/>
        </w:rPr>
      </w:r>
      <w:r w:rsidRPr="00CB29E1">
        <w:rPr>
          <w:rFonts w:asciiTheme="minorHAnsi" w:hAnsiTheme="minorHAnsi" w:cstheme="minorHAnsi"/>
        </w:rPr>
        <w:fldChar w:fldCharType="separate"/>
      </w:r>
      <w:r w:rsidR="00B974A0">
        <w:rPr>
          <w:rFonts w:asciiTheme="minorHAnsi" w:hAnsiTheme="minorHAnsi" w:cstheme="minorHAnsi"/>
          <w:noProof/>
        </w:rPr>
        <w:t>(Pierce, 2020, Nolan et al., 2021)</w:t>
      </w:r>
      <w:r w:rsidRPr="00CB29E1">
        <w:rPr>
          <w:rFonts w:asciiTheme="minorHAnsi" w:hAnsiTheme="minorHAnsi" w:cstheme="minorHAnsi"/>
        </w:rPr>
        <w:fldChar w:fldCharType="end"/>
      </w:r>
      <w:r w:rsidRPr="00CB29E1">
        <w:rPr>
          <w:rFonts w:asciiTheme="minorHAnsi" w:hAnsiTheme="minorHAnsi" w:cstheme="minorHAnsi"/>
        </w:rPr>
        <w:t xml:space="preserve">. On 16 March 2020, the government published 'Ireland's National Action Plan in response to </w:t>
      </w:r>
      <w:r w:rsidR="00D20645" w:rsidRPr="00CB29E1">
        <w:rPr>
          <w:rFonts w:asciiTheme="minorHAnsi" w:hAnsiTheme="minorHAnsi" w:cstheme="minorHAnsi"/>
        </w:rPr>
        <w:t>COVID</w:t>
      </w:r>
      <w:r w:rsidRPr="00CB29E1">
        <w:rPr>
          <w:rFonts w:asciiTheme="minorHAnsi" w:hAnsiTheme="minorHAnsi" w:cstheme="minorHAnsi"/>
        </w:rPr>
        <w:t>-19'</w:t>
      </w:r>
      <w:r w:rsidR="00F123BB" w:rsidRPr="00CB29E1">
        <w:rPr>
          <w:rFonts w:asciiTheme="minorHAnsi" w:hAnsiTheme="minorHAnsi" w:cstheme="minorHAnsi"/>
        </w:rPr>
        <w:t xml:space="preserve"> </w:t>
      </w:r>
      <w:r w:rsidR="00A80C94" w:rsidRPr="00CB29E1">
        <w:rPr>
          <w:rFonts w:asciiTheme="minorHAnsi" w:hAnsiTheme="minorHAnsi" w:cstheme="minorHAnsi"/>
        </w:rPr>
        <w:fldChar w:fldCharType="begin"/>
      </w:r>
      <w:r w:rsidR="00A80C94" w:rsidRPr="00CB29E1">
        <w:rPr>
          <w:rFonts w:asciiTheme="minorHAnsi" w:hAnsiTheme="minorHAnsi" w:cstheme="minorHAnsi"/>
        </w:rPr>
        <w:instrText xml:space="preserve"> ADDIN EN.CITE &lt;EndNote&gt;&lt;Cite&gt;&lt;Author&gt;Department of the Taoiseach&lt;/Author&gt;&lt;Year&gt;2020&lt;/Year&gt;&lt;RecNum&gt;1320&lt;/RecNum&gt;&lt;DisplayText&gt;(Department of the Taoiseach, 2020b)&lt;/DisplayText&gt;&lt;record&gt;&lt;rec-number&gt;1320&lt;/rec-number&gt;&lt;foreign-keys&gt;&lt;key app="EN" db-id="arretfdpo529duezz94ps2vqtvdxvwwfsvaw" timestamp="1662726476" guid="6dabd9ed-6edd-4c55-9495-807d08ce6d5c"&gt;1320&lt;/key&gt;&lt;/foreign-keys&gt;&lt;ref-type name="Electronic Article"&gt;43&lt;/ref-type&gt;&lt;contributors&gt;&lt;authors&gt;&lt;author&gt;Department of the Taoiseach,&lt;/author&gt;&lt;/authors&gt;&lt;/contributors&gt;&lt;titles&gt;&lt;title&gt;Government Publishes National Action Plan on COVID-19 (16th March 2020)&lt;/title&gt;&lt;/titles&gt;&lt;dates&gt;&lt;year&gt;2020&lt;/year&gt;&lt;/dates&gt;&lt;urls&gt;&lt;related-urls&gt;&lt;url&gt;https://www.gov.ie/en/publication/47b727-government-publishes-national-action-plan-on-covid-19&lt;/url&gt;&lt;/related-urls&gt;&lt;/urls&gt;&lt;/record&gt;&lt;/Cite&gt;&lt;/EndNote&gt;</w:instrText>
      </w:r>
      <w:r w:rsidR="00A80C94" w:rsidRPr="00CB29E1">
        <w:rPr>
          <w:rFonts w:asciiTheme="minorHAnsi" w:hAnsiTheme="minorHAnsi" w:cstheme="minorHAnsi"/>
        </w:rPr>
        <w:fldChar w:fldCharType="separate"/>
      </w:r>
      <w:r w:rsidR="00A80C94" w:rsidRPr="00CB29E1">
        <w:rPr>
          <w:rFonts w:asciiTheme="minorHAnsi" w:hAnsiTheme="minorHAnsi" w:cstheme="minorHAnsi"/>
          <w:noProof/>
        </w:rPr>
        <w:t>(Department of the Taoiseach, 2020b)</w:t>
      </w:r>
      <w:r w:rsidR="00A80C94" w:rsidRPr="00CB29E1">
        <w:rPr>
          <w:rFonts w:asciiTheme="minorHAnsi" w:hAnsiTheme="minorHAnsi" w:cstheme="minorHAnsi"/>
        </w:rPr>
        <w:fldChar w:fldCharType="end"/>
      </w:r>
      <w:r w:rsidRPr="00CB29E1">
        <w:rPr>
          <w:rFonts w:asciiTheme="minorHAnsi" w:hAnsiTheme="minorHAnsi" w:cstheme="minorHAnsi"/>
        </w:rPr>
        <w:t>. Th</w:t>
      </w:r>
      <w:r w:rsidR="00435DAA" w:rsidRPr="00CB29E1">
        <w:rPr>
          <w:rFonts w:asciiTheme="minorHAnsi" w:hAnsiTheme="minorHAnsi" w:cstheme="minorHAnsi"/>
        </w:rPr>
        <w:t>e Plan</w:t>
      </w:r>
      <w:r w:rsidRPr="00CB29E1">
        <w:rPr>
          <w:rFonts w:asciiTheme="minorHAnsi" w:hAnsiTheme="minorHAnsi" w:cstheme="minorHAnsi"/>
        </w:rPr>
        <w:t xml:space="preserve"> set out a whole-of-society response and the mobilisation of resources across Government and society to fight the spread of th</w:t>
      </w:r>
      <w:r w:rsidR="007A29F0" w:rsidRPr="00CB29E1">
        <w:rPr>
          <w:rFonts w:asciiTheme="minorHAnsi" w:hAnsiTheme="minorHAnsi" w:cstheme="minorHAnsi"/>
        </w:rPr>
        <w:t>e</w:t>
      </w:r>
      <w:r w:rsidRPr="00CB29E1">
        <w:rPr>
          <w:rFonts w:asciiTheme="minorHAnsi" w:hAnsiTheme="minorHAnsi" w:cstheme="minorHAnsi"/>
        </w:rPr>
        <w:t xml:space="preserve"> virus </w:t>
      </w:r>
      <w:r w:rsidR="00A80C94" w:rsidRPr="00CB29E1">
        <w:rPr>
          <w:rFonts w:asciiTheme="minorHAnsi" w:hAnsiTheme="minorHAnsi" w:cstheme="minorHAnsi"/>
        </w:rPr>
        <w:fldChar w:fldCharType="begin"/>
      </w:r>
      <w:r w:rsidR="00A80C94" w:rsidRPr="00CB29E1">
        <w:rPr>
          <w:rFonts w:asciiTheme="minorHAnsi" w:hAnsiTheme="minorHAnsi" w:cstheme="minorHAnsi"/>
        </w:rPr>
        <w:instrText xml:space="preserve"> ADDIN EN.CITE &lt;EndNote&gt;&lt;Cite&gt;&lt;Author&gt;Department of the Taoiseach&lt;/Author&gt;&lt;Year&gt;2020&lt;/Year&gt;&lt;RecNum&gt;1320&lt;/RecNum&gt;&lt;DisplayText&gt;(Department of the Taoiseach, 2020b)&lt;/DisplayText&gt;&lt;record&gt;&lt;rec-number&gt;1320&lt;/rec-number&gt;&lt;foreign-keys&gt;&lt;key app="EN" db-id="arretfdpo529duezz94ps2vqtvdxvwwfsvaw" timestamp="1662726476" guid="6dabd9ed-6edd-4c55-9495-807d08ce6d5c"&gt;1320&lt;/key&gt;&lt;/foreign-keys&gt;&lt;ref-type name="Electronic Article"&gt;43&lt;/ref-type&gt;&lt;contributors&gt;&lt;authors&gt;&lt;author&gt;Department of the Taoiseach,&lt;/author&gt;&lt;/authors&gt;&lt;/contributors&gt;&lt;titles&gt;&lt;title&gt;Government Publishes National Action Plan on COVID-19 (16th March 2020)&lt;/title&gt;&lt;/titles&gt;&lt;dates&gt;&lt;year&gt;2020&lt;/year&gt;&lt;/dates&gt;&lt;urls&gt;&lt;related-urls&gt;&lt;url&gt;https://www.gov.ie/en/publication/47b727-government-publishes-national-action-plan-on-covid-19&lt;/url&gt;&lt;/related-urls&gt;&lt;/urls&gt;&lt;/record&gt;&lt;/Cite&gt;&lt;/EndNote&gt;</w:instrText>
      </w:r>
      <w:r w:rsidR="00A80C94" w:rsidRPr="00CB29E1">
        <w:rPr>
          <w:rFonts w:asciiTheme="minorHAnsi" w:hAnsiTheme="minorHAnsi" w:cstheme="minorHAnsi"/>
        </w:rPr>
        <w:fldChar w:fldCharType="separate"/>
      </w:r>
      <w:r w:rsidR="00A80C94" w:rsidRPr="00CB29E1">
        <w:rPr>
          <w:rFonts w:asciiTheme="minorHAnsi" w:hAnsiTheme="minorHAnsi" w:cstheme="minorHAnsi"/>
          <w:noProof/>
        </w:rPr>
        <w:t>(Department of the Taoiseach, 2020b)</w:t>
      </w:r>
      <w:r w:rsidR="00A80C94" w:rsidRPr="00CB29E1">
        <w:rPr>
          <w:rFonts w:asciiTheme="minorHAnsi" w:hAnsiTheme="minorHAnsi" w:cstheme="minorHAnsi"/>
        </w:rPr>
        <w:fldChar w:fldCharType="end"/>
      </w:r>
      <w:r w:rsidRPr="00CB29E1">
        <w:rPr>
          <w:rFonts w:asciiTheme="minorHAnsi" w:hAnsiTheme="minorHAnsi" w:cstheme="minorHAnsi"/>
        </w:rPr>
        <w:t>. Delay phase measures were intensified on 27 March and Ireland moved into a mitigation phase through what are referred to as ‘Stay at Home’ measures, whereby people were advised to stay at home except for specific reasons including to shop for food, essential household goods, collect medical supplies or attend</w:t>
      </w:r>
      <w:r w:rsidRPr="00CB29E1">
        <w:rPr>
          <w:rFonts w:asciiTheme="minorHAnsi" w:hAnsiTheme="minorHAnsi" w:cstheme="minorHAnsi"/>
          <w:color w:val="FF0000"/>
        </w:rPr>
        <w:t xml:space="preserve"> </w:t>
      </w:r>
      <w:r w:rsidRPr="00CB29E1">
        <w:rPr>
          <w:rFonts w:asciiTheme="minorHAnsi" w:hAnsiTheme="minorHAnsi" w:cstheme="minorHAnsi"/>
        </w:rPr>
        <w:t>medical appointments, take care of essential family needs, and exercise within 2</w:t>
      </w:r>
      <w:r w:rsidR="00E40A09" w:rsidRPr="00CB29E1">
        <w:rPr>
          <w:rFonts w:asciiTheme="minorHAnsi" w:hAnsiTheme="minorHAnsi" w:cstheme="minorHAnsi"/>
        </w:rPr>
        <w:t xml:space="preserve"> </w:t>
      </w:r>
      <w:proofErr w:type="spellStart"/>
      <w:r w:rsidRPr="00CB29E1">
        <w:rPr>
          <w:rFonts w:asciiTheme="minorHAnsi" w:hAnsiTheme="minorHAnsi" w:cstheme="minorHAnsi"/>
        </w:rPr>
        <w:t>k</w:t>
      </w:r>
      <w:r w:rsidR="00E40A09" w:rsidRPr="00CB29E1">
        <w:rPr>
          <w:rFonts w:asciiTheme="minorHAnsi" w:hAnsiTheme="minorHAnsi" w:cstheme="minorHAnsi"/>
        </w:rPr>
        <w:t>ilometers</w:t>
      </w:r>
      <w:proofErr w:type="spellEnd"/>
      <w:r w:rsidRPr="00CB29E1">
        <w:rPr>
          <w:rFonts w:asciiTheme="minorHAnsi" w:hAnsiTheme="minorHAnsi" w:cstheme="minorHAnsi"/>
        </w:rPr>
        <w:t xml:space="preserve"> of home. Only workers providing essential services could travel to work. People over 70 years of age and those at very high risk of severe illness from </w:t>
      </w:r>
      <w:r w:rsidR="00D20645" w:rsidRPr="00CB29E1">
        <w:rPr>
          <w:rFonts w:asciiTheme="minorHAnsi" w:hAnsiTheme="minorHAnsi" w:cstheme="minorHAnsi"/>
        </w:rPr>
        <w:t>COVID</w:t>
      </w:r>
      <w:r w:rsidRPr="00CB29E1">
        <w:rPr>
          <w:rFonts w:asciiTheme="minorHAnsi" w:hAnsiTheme="minorHAnsi" w:cstheme="minorHAnsi"/>
        </w:rPr>
        <w:t xml:space="preserve">-19 were advised to ‘cocoon’, advice that many older adults understood as a government directive to confine themselves to living indoors </w:t>
      </w:r>
      <w:r w:rsidRPr="00CB29E1">
        <w:rPr>
          <w:rFonts w:asciiTheme="minorHAnsi" w:hAnsiTheme="minorHAnsi" w:cstheme="minorHAnsi"/>
        </w:rPr>
        <w:fldChar w:fldCharType="begin"/>
      </w:r>
      <w:r w:rsidR="00B974A0">
        <w:rPr>
          <w:rFonts w:asciiTheme="minorHAnsi" w:hAnsiTheme="minorHAnsi" w:cstheme="minorHAnsi"/>
        </w:rPr>
        <w:instrText xml:space="preserve"> ADDIN EN.CITE &lt;EndNote&gt;&lt;Cite&gt;&lt;Author&gt;Department of the Taoiseach&lt;/Author&gt;&lt;Year&gt;2020&lt;/Year&gt;&lt;RecNum&gt;1321&lt;/RecNum&gt;&lt;DisplayText&gt;(Department of the Taoiseach, 2020a)&lt;/DisplayText&gt;&lt;record&gt;&lt;rec-number&gt;1321&lt;/rec-number&gt;&lt;foreign-keys&gt;&lt;key app="EN" db-id="arretfdpo529duezz94ps2vqtvdxvwwfsvaw" timestamp="1662726476" guid="19fffcf3-829b-4dbb-a342-2e12c1582985"&gt;1321&lt;/key&gt;&lt;/foreign-keys&gt;&lt;ref-type name="Electronic Article"&gt;43&lt;/ref-type&gt;&lt;contributors&gt;&lt;authors&gt;&lt;author&gt;Department of the Taoiseach,&lt;/author&gt;&lt;/authors&gt;&lt;/contributors&gt;&lt;titles&gt;&lt;title&gt;Briefing on the government&amp;apos;s response to COVID-19 (28th March 2020)&lt;/title&gt;&lt;/titles&gt;&lt;dates&gt;&lt;year&gt;2020&lt;/year&gt;&lt;/dates&gt;&lt;urls&gt;&lt;related-urls&gt;&lt;url&gt;https://www.gov.ie/en/publication/cfc502-daily-briefing-on-the-governments-response-to-covid-19-saturday-28-m/&lt;/url&gt;&lt;/related-urls&gt;&lt;/urls&gt;&lt;access-date&gt;31/08/2020&lt;/access-date&gt;&lt;/record&gt;&lt;/Cite&gt;&lt;/EndNote&gt;</w:instrText>
      </w:r>
      <w:r w:rsidRPr="00CB29E1">
        <w:rPr>
          <w:rFonts w:asciiTheme="minorHAnsi" w:hAnsiTheme="minorHAnsi" w:cstheme="minorHAnsi"/>
        </w:rPr>
        <w:fldChar w:fldCharType="separate"/>
      </w:r>
      <w:r w:rsidR="00B974A0">
        <w:rPr>
          <w:rFonts w:asciiTheme="minorHAnsi" w:hAnsiTheme="minorHAnsi" w:cstheme="minorHAnsi"/>
          <w:noProof/>
        </w:rPr>
        <w:t>(Department of the Taoiseach, 2020a)</w:t>
      </w:r>
      <w:r w:rsidRPr="00CB29E1">
        <w:rPr>
          <w:rFonts w:asciiTheme="minorHAnsi" w:hAnsiTheme="minorHAnsi" w:cstheme="minorHAnsi"/>
        </w:rPr>
        <w:fldChar w:fldCharType="end"/>
      </w:r>
      <w:r w:rsidRPr="00CB29E1">
        <w:rPr>
          <w:rFonts w:asciiTheme="minorHAnsi" w:hAnsiTheme="minorHAnsi" w:cstheme="minorHAnsi"/>
        </w:rPr>
        <w:t xml:space="preserve"> </w:t>
      </w:r>
      <w:r w:rsidRPr="00CB29E1">
        <w:rPr>
          <w:rFonts w:asciiTheme="minorHAnsi" w:hAnsiTheme="minorHAnsi" w:cstheme="minorHAnsi"/>
        </w:rPr>
        <w:fldChar w:fldCharType="begin"/>
      </w:r>
      <w:r w:rsidR="00B974A0">
        <w:rPr>
          <w:rFonts w:asciiTheme="minorHAnsi" w:hAnsiTheme="minorHAnsi" w:cstheme="minorHAnsi"/>
        </w:rPr>
        <w:instrText xml:space="preserve"> ADDIN EN.CITE &lt;EndNote&gt;&lt;Cite&gt;&lt;Author&gt;Pierce&lt;/Author&gt;&lt;Year&gt;2020&lt;/Year&gt;&lt;RecNum&gt;1319&lt;/RecNum&gt;&lt;DisplayText&gt;(Pierce, 2020)&lt;/DisplayText&gt;&lt;record&gt;&lt;rec-number&gt;1319&lt;/rec-number&gt;&lt;foreign-keys&gt;&lt;key app="EN" db-id="arretfdpo529duezz94ps2vqtvdxvwwfsvaw" timestamp="1662726476" guid="8d81bd67-73d7-40b1-b4f9-563287120f62"&gt;1319&lt;/key&gt;&lt;/foreign-keys&gt;&lt;ref-type name="Report"&gt;27&lt;/ref-type&gt;&lt;contributors&gt;&lt;authors&gt;&lt;author&gt;Pierce, M., Keogh, F., O&amp;apos;Shea, E.&lt;/author&gt;&lt;/authors&gt;&lt;secondary-authors&gt;&lt;author&gt;International Long-Term Care Policy Network, &lt;/author&gt;&lt;/secondary-authors&gt;&lt;/contributors&gt;&lt;titles&gt;&lt;title&gt;The impact of COVID-19 on people who use and provide long-term care in Ireland and mitigating measures. 13 May 2020.&lt;/title&gt;&lt;/titles&gt;&lt;dates&gt;&lt;year&gt;2020&lt;/year&gt;&lt;/dates&gt;&lt;pub-location&gt;LTCcovid.org&lt;/pub-location&gt;&lt;urls&gt;&lt;/urls&gt;&lt;/record&gt;&lt;/Cite&gt;&lt;/EndNote&gt;</w:instrText>
      </w:r>
      <w:r w:rsidRPr="00CB29E1">
        <w:rPr>
          <w:rFonts w:asciiTheme="minorHAnsi" w:hAnsiTheme="minorHAnsi" w:cstheme="minorHAnsi"/>
        </w:rPr>
        <w:fldChar w:fldCharType="separate"/>
      </w:r>
      <w:r w:rsidR="00B974A0">
        <w:rPr>
          <w:rFonts w:asciiTheme="minorHAnsi" w:hAnsiTheme="minorHAnsi" w:cstheme="minorHAnsi"/>
          <w:noProof/>
        </w:rPr>
        <w:t>(Pierce, 2020)</w:t>
      </w:r>
      <w:r w:rsidRPr="00CB29E1">
        <w:rPr>
          <w:rFonts w:asciiTheme="minorHAnsi" w:hAnsiTheme="minorHAnsi" w:cstheme="minorHAnsi"/>
        </w:rPr>
        <w:fldChar w:fldCharType="end"/>
      </w:r>
      <w:r w:rsidRPr="00CB29E1">
        <w:rPr>
          <w:rFonts w:asciiTheme="minorHAnsi" w:hAnsiTheme="minorHAnsi" w:cstheme="minorHAnsi"/>
        </w:rPr>
        <w:t xml:space="preserve">. </w:t>
      </w:r>
    </w:p>
    <w:p w14:paraId="1CAAFD9C" w14:textId="77777777" w:rsidR="009C1BE5" w:rsidRPr="00CB29E1" w:rsidRDefault="009C1BE5" w:rsidP="009C1BE5">
      <w:pPr>
        <w:pStyle w:val="ListParagraph"/>
        <w:ind w:left="0"/>
        <w:jc w:val="both"/>
        <w:rPr>
          <w:rFonts w:asciiTheme="minorHAnsi" w:hAnsiTheme="minorHAnsi" w:cstheme="minorHAnsi"/>
        </w:rPr>
      </w:pPr>
    </w:p>
    <w:p w14:paraId="0C8C305B" w14:textId="77777777" w:rsidR="00CB29E1" w:rsidRPr="00CB29E1" w:rsidRDefault="009C1BE5" w:rsidP="00CB29E1">
      <w:pPr>
        <w:pStyle w:val="ListParagraph"/>
        <w:spacing w:after="0"/>
        <w:ind w:left="0"/>
        <w:jc w:val="both"/>
        <w:rPr>
          <w:rFonts w:asciiTheme="minorHAnsi" w:hAnsiTheme="minorHAnsi" w:cstheme="minorHAnsi"/>
        </w:rPr>
      </w:pPr>
      <w:r w:rsidRPr="00CB29E1">
        <w:rPr>
          <w:rFonts w:asciiTheme="minorHAnsi" w:hAnsiTheme="minorHAnsi" w:cstheme="minorHAnsi"/>
        </w:rPr>
        <w:t>While it is not feasible to give a detailed account of the pandemic measures that followed  during the rest of 2020 and in 2021,</w:t>
      </w:r>
      <w:r w:rsidR="00E40A09" w:rsidRPr="00CB29E1">
        <w:rPr>
          <w:rFonts w:asciiTheme="minorHAnsi" w:hAnsiTheme="minorHAnsi" w:cstheme="minorHAnsi"/>
        </w:rPr>
        <w:t xml:space="preserve"> it is useful to note that the lockdowns</w:t>
      </w:r>
      <w:r w:rsidRPr="00CB29E1">
        <w:rPr>
          <w:rFonts w:asciiTheme="minorHAnsi" w:hAnsiTheme="minorHAnsi" w:cstheme="minorHAnsi"/>
        </w:rPr>
        <w:t xml:space="preserve"> in Ireland were more severe and lasted longer than in other EU countries</w:t>
      </w:r>
      <w:r w:rsidR="002B56B3" w:rsidRPr="00CB29E1">
        <w:rPr>
          <w:rFonts w:asciiTheme="minorHAnsi" w:hAnsiTheme="minorHAnsi" w:cstheme="minorHAnsi"/>
        </w:rPr>
        <w:t xml:space="preserve"> </w:t>
      </w:r>
      <w:r w:rsidR="00BF4833" w:rsidRPr="00CB29E1">
        <w:rPr>
          <w:rFonts w:asciiTheme="minorHAnsi" w:hAnsiTheme="minorHAnsi" w:cstheme="minorHAnsi"/>
        </w:rPr>
        <w:fldChar w:fldCharType="begin"/>
      </w:r>
      <w:r w:rsidR="00BF4833" w:rsidRPr="00CB29E1">
        <w:rPr>
          <w:rFonts w:asciiTheme="minorHAnsi" w:hAnsiTheme="minorHAnsi" w:cstheme="minorHAnsi"/>
        </w:rPr>
        <w:instrText xml:space="preserve"> ADDIN EN.CITE &lt;EndNote&gt;&lt;Cite&gt;&lt;Author&gt;Nolan&lt;/Author&gt;&lt;Year&gt;2021&lt;/Year&gt;&lt;RecNum&gt;1173&lt;/RecNum&gt;&lt;DisplayText&gt;(Nolan et al., 2021)&lt;/DisplayText&gt;&lt;record&gt;&lt;rec-number&gt;1173&lt;/rec-number&gt;&lt;foreign-keys&gt;&lt;key app="EN" db-id="arretfdpo529duezz94ps2vqtvdxvwwfsvaw" timestamp="1652355234" guid="bba00c1b-8b02-4b66-9b29-66627ab05665"&gt;1173&lt;/key&gt;&lt;/foreign-keys&gt;&lt;ref-type name="Journal Article"&gt;17&lt;/ref-type&gt;&lt;contributors&gt;&lt;authors&gt;&lt;author&gt;Nolan, Ann&lt;/author&gt;&lt;author&gt;Burke, Sara&lt;/author&gt;&lt;author&gt;Burke, Emma&lt;/author&gt;&lt;author&gt;Darker, Catherine&lt;/author&gt;&lt;author&gt;Barry, Joe&lt;/author&gt;&lt;author&gt;O&amp;apos;Connell, Nicola&lt;/author&gt;&lt;author&gt;Zgaga, Lina&lt;/author&gt;&lt;author&gt;Mather, Luke&lt;/author&gt;&lt;author&gt;Nicolson, Gail&lt;/author&gt;&lt;author&gt;Dempster, Martin&lt;/author&gt;&lt;author&gt;Graham, Christopher&lt;/author&gt;&lt;author&gt;Crowley, Philip&lt;/author&gt;&lt;author&gt;O&amp;apos;Connor, Cliodhna&lt;/author&gt;&lt;author&gt;Tobin, Katy&lt;/author&gt;&lt;author&gt;Scally, Gabriel&lt;/author&gt;&lt;/authors&gt;&lt;/contributors&gt;&lt;titles&gt;&lt;title&gt;Obstacles to Public Health that even Pandemics cannot Overcome: The Politics of Covid-19 on the Island of Ireland&lt;/title&gt;&lt;secondary-title&gt;Irish Studies in International Affairs&lt;/secondary-title&gt;&lt;/titles&gt;&lt;periodical&gt;&lt;full-title&gt;Irish Studies in International Affairs&lt;/full-title&gt;&lt;/periodical&gt;&lt;pages&gt;225-246&lt;/pages&gt;&lt;volume&gt;32&lt;/volume&gt;&lt;number&gt;2&lt;/number&gt;&lt;dates&gt;&lt;year&gt;2021&lt;/year&gt;&lt;/dates&gt;&lt;publisher&gt;Royal Irish Academy&lt;/publisher&gt;&lt;isbn&gt;03321460, 20090072&lt;/isbn&gt;&lt;urls&gt;&lt;related-urls&gt;&lt;url&gt;https://www.jstor.org/stable/10.3318/isia.2021.32b.22&lt;/url&gt;&lt;/related-urls&gt;&lt;/urls&gt;&lt;custom1&gt;Full publication date: 2021&lt;/custom1&gt;&lt;electronic-resource-num&gt;10.3318/isia.2021.32b.22&lt;/electronic-resource-num&gt;&lt;remote-database-name&gt;JSTOR&lt;/remote-database-name&gt;&lt;access-date&gt;2021/06/09/&lt;/access-date&gt;&lt;/record&gt;&lt;/Cite&gt;&lt;/EndNote&gt;</w:instrText>
      </w:r>
      <w:r w:rsidR="00BF4833" w:rsidRPr="00CB29E1">
        <w:rPr>
          <w:rFonts w:asciiTheme="minorHAnsi" w:hAnsiTheme="minorHAnsi" w:cstheme="minorHAnsi"/>
        </w:rPr>
        <w:fldChar w:fldCharType="separate"/>
      </w:r>
      <w:r w:rsidR="00BF4833" w:rsidRPr="00CB29E1">
        <w:rPr>
          <w:rFonts w:asciiTheme="minorHAnsi" w:hAnsiTheme="minorHAnsi" w:cstheme="minorHAnsi"/>
          <w:noProof/>
        </w:rPr>
        <w:t>(Nolan et al., 2021)</w:t>
      </w:r>
      <w:r w:rsidR="00BF4833" w:rsidRPr="00CB29E1">
        <w:rPr>
          <w:rFonts w:asciiTheme="minorHAnsi" w:hAnsiTheme="minorHAnsi" w:cstheme="minorHAnsi"/>
        </w:rPr>
        <w:fldChar w:fldCharType="end"/>
      </w:r>
      <w:r w:rsidRPr="00CB29E1">
        <w:rPr>
          <w:rFonts w:asciiTheme="minorHAnsi" w:hAnsiTheme="minorHAnsi" w:cstheme="minorHAnsi"/>
        </w:rPr>
        <w:t xml:space="preserve">. A particularly noteworthy feature of the lockdowns in Ireland were the long-lasting and severe restrictions </w:t>
      </w:r>
      <w:r w:rsidR="002B56B3" w:rsidRPr="00CB29E1">
        <w:rPr>
          <w:rFonts w:asciiTheme="minorHAnsi" w:hAnsiTheme="minorHAnsi" w:cstheme="minorHAnsi"/>
        </w:rPr>
        <w:t>on</w:t>
      </w:r>
      <w:r w:rsidRPr="00CB29E1">
        <w:rPr>
          <w:rFonts w:asciiTheme="minorHAnsi" w:hAnsiTheme="minorHAnsi" w:cstheme="minorHAnsi"/>
        </w:rPr>
        <w:t xml:space="preserve"> freedom of movement which many older adults and their families interpreted as extending even to situations where there was a great need for care and support</w:t>
      </w:r>
      <w:r w:rsidR="007B79ED" w:rsidRPr="00CB29E1">
        <w:rPr>
          <w:rFonts w:asciiTheme="minorHAnsi" w:hAnsiTheme="minorHAnsi" w:cstheme="minorHAnsi"/>
        </w:rPr>
        <w:t xml:space="preserve"> </w:t>
      </w:r>
      <w:r w:rsidR="00585145" w:rsidRPr="00CB29E1">
        <w:rPr>
          <w:rFonts w:asciiTheme="minorHAnsi" w:hAnsiTheme="minorHAnsi" w:cstheme="minorHAnsi"/>
        </w:rPr>
        <w:fldChar w:fldCharType="begin"/>
      </w:r>
      <w:r w:rsidR="00366824" w:rsidRPr="00CB29E1">
        <w:rPr>
          <w:rFonts w:asciiTheme="minorHAnsi" w:hAnsiTheme="minorHAnsi" w:cstheme="minorHAnsi"/>
        </w:rPr>
        <w:instrText xml:space="preserve"> ADDIN EN.CITE &lt;EndNote&gt;&lt;Cite&gt;&lt;Author&gt;Casey&lt;/Author&gt;&lt;Year&gt;2021&lt;/Year&gt;&lt;RecNum&gt;1345&lt;/RecNum&gt;&lt;DisplayText&gt;(Casey, 2021)&lt;/DisplayText&gt;&lt;record&gt;&lt;rec-number&gt;1345&lt;/rec-number&gt;&lt;foreign-keys&gt;&lt;key app="EN" db-id="arretfdpo529duezz94ps2vqtvdxvwwfsvaw" timestamp="1662727820" guid="d86cd01a-d77b-449a-a0d2-a6ec5bd6e88f"&gt;1345&lt;/key&gt;&lt;/foreign-keys&gt;&lt;ref-type name="Report"&gt;27&lt;/ref-type&gt;&lt;contributors&gt;&lt;authors&gt;&lt;author&gt;Casey, O., Doyle, O., Kenny, D., &amp;amp; D. Lyons &lt;/author&gt;&lt;/authors&gt;&lt;tertiary-authors&gt;&lt;author&gt; The Irish Human Rights and Equality Commission. &lt;/author&gt;&lt;/tertiary-authors&gt;&lt;/contributors&gt;&lt;titles&gt;&lt;title&gt;Ireland’s Emergency Powers During the Covid-19 Pandemic:  Report prepared for The Irish Human Rights and Equality Commission by The COVID-19 Law and Human Rights Observatory.&lt;/title&gt;&lt;/titles&gt;&lt;dates&gt;&lt;year&gt;2021&lt;/year&gt;&lt;/dates&gt;&lt;pub-location&gt; Dublin.&lt;/pub-location&gt;&lt;publisher&gt; The Irish Human Rights and Equality Commission. &lt;/publisher&gt;&lt;urls&gt;&lt;related-urls&gt;&lt;url&gt;https://www.ihrec.ie/app/uploads/2021/02/Irelands-Emergency-Powers-During-the-Covid-19-Pandemic-25022021.pdf&lt;/url&gt;&lt;/related-urls&gt;&lt;/urls&gt;&lt;/record&gt;&lt;/Cite&gt;&lt;/EndNote&gt;</w:instrText>
      </w:r>
      <w:r w:rsidR="00585145" w:rsidRPr="00CB29E1">
        <w:rPr>
          <w:rFonts w:asciiTheme="minorHAnsi" w:hAnsiTheme="minorHAnsi" w:cstheme="minorHAnsi"/>
        </w:rPr>
        <w:fldChar w:fldCharType="separate"/>
      </w:r>
      <w:r w:rsidR="00585145" w:rsidRPr="00CB29E1">
        <w:rPr>
          <w:rFonts w:asciiTheme="minorHAnsi" w:hAnsiTheme="minorHAnsi" w:cstheme="minorHAnsi"/>
          <w:noProof/>
        </w:rPr>
        <w:t>(Casey, 2021)</w:t>
      </w:r>
      <w:r w:rsidR="00585145" w:rsidRPr="00CB29E1">
        <w:rPr>
          <w:rFonts w:asciiTheme="minorHAnsi" w:hAnsiTheme="minorHAnsi" w:cstheme="minorHAnsi"/>
        </w:rPr>
        <w:fldChar w:fldCharType="end"/>
      </w:r>
      <w:r w:rsidRPr="00CB29E1">
        <w:rPr>
          <w:rFonts w:asciiTheme="minorHAnsi" w:hAnsiTheme="minorHAnsi" w:cstheme="minorHAnsi"/>
        </w:rPr>
        <w:t xml:space="preserve">. </w:t>
      </w:r>
      <w:r w:rsidR="00CD799D" w:rsidRPr="00CB29E1">
        <w:rPr>
          <w:rFonts w:asciiTheme="minorHAnsi" w:hAnsiTheme="minorHAnsi" w:cstheme="minorHAnsi"/>
        </w:rPr>
        <w:t>N</w:t>
      </w:r>
      <w:r w:rsidR="009A2CE4" w:rsidRPr="00CB29E1">
        <w:rPr>
          <w:rFonts w:asciiTheme="minorHAnsi" w:hAnsiTheme="minorHAnsi" w:cstheme="minorHAnsi"/>
        </w:rPr>
        <w:t xml:space="preserve">ursing homes </w:t>
      </w:r>
      <w:r w:rsidR="00CD799D" w:rsidRPr="00CB29E1">
        <w:rPr>
          <w:rFonts w:asciiTheme="minorHAnsi" w:hAnsiTheme="minorHAnsi" w:cstheme="minorHAnsi"/>
        </w:rPr>
        <w:t xml:space="preserve">experienced lockdowns </w:t>
      </w:r>
      <w:r w:rsidR="007A29F0" w:rsidRPr="00CB29E1">
        <w:rPr>
          <w:rFonts w:asciiTheme="minorHAnsi" w:hAnsiTheme="minorHAnsi" w:cstheme="minorHAnsi"/>
        </w:rPr>
        <w:t xml:space="preserve">for even longer stretches with the result that </w:t>
      </w:r>
      <w:r w:rsidR="00BA3443" w:rsidRPr="00CB29E1">
        <w:rPr>
          <w:rFonts w:asciiTheme="minorHAnsi" w:hAnsiTheme="minorHAnsi" w:cstheme="minorHAnsi"/>
        </w:rPr>
        <w:t>residents (and in some instances staff) were unable to see family members in person for extended periods of time.</w:t>
      </w:r>
      <w:r w:rsidR="009A2CE4" w:rsidRPr="00CB29E1">
        <w:rPr>
          <w:rFonts w:asciiTheme="minorHAnsi" w:hAnsiTheme="minorHAnsi" w:cstheme="minorHAnsi"/>
        </w:rPr>
        <w:t xml:space="preserve"> </w:t>
      </w:r>
    </w:p>
    <w:p w14:paraId="250BCF43" w14:textId="77777777" w:rsidR="00CB29E1" w:rsidRPr="00CB29E1" w:rsidRDefault="00CB29E1" w:rsidP="009C1BE5">
      <w:pPr>
        <w:pStyle w:val="ListParagraph"/>
        <w:ind w:left="0"/>
        <w:jc w:val="both"/>
        <w:rPr>
          <w:rFonts w:asciiTheme="minorHAnsi" w:hAnsiTheme="minorHAnsi" w:cstheme="minorHAnsi"/>
        </w:rPr>
      </w:pPr>
    </w:p>
    <w:p w14:paraId="1705F849" w14:textId="77777777" w:rsidR="00CB29E1" w:rsidRPr="00CB29E1" w:rsidRDefault="009C1BE5" w:rsidP="00CB29E1">
      <w:pPr>
        <w:pStyle w:val="ListParagraph"/>
        <w:spacing w:before="240"/>
        <w:ind w:left="0"/>
        <w:jc w:val="both"/>
        <w:rPr>
          <w:rFonts w:asciiTheme="minorHAnsi" w:hAnsiTheme="minorHAnsi" w:cstheme="minorHAnsi"/>
        </w:rPr>
      </w:pPr>
      <w:r w:rsidRPr="00CB29E1">
        <w:rPr>
          <w:rFonts w:asciiTheme="minorHAnsi" w:hAnsiTheme="minorHAnsi" w:cstheme="minorHAnsi"/>
        </w:rPr>
        <w:t xml:space="preserve">In part due to </w:t>
      </w:r>
      <w:r w:rsidR="002B56B3" w:rsidRPr="00CB29E1">
        <w:rPr>
          <w:rFonts w:asciiTheme="minorHAnsi" w:hAnsiTheme="minorHAnsi" w:cstheme="minorHAnsi"/>
        </w:rPr>
        <w:t xml:space="preserve">public pushback following the </w:t>
      </w:r>
      <w:r w:rsidRPr="00CB29E1">
        <w:rPr>
          <w:rFonts w:asciiTheme="minorHAnsi" w:hAnsiTheme="minorHAnsi" w:cstheme="minorHAnsi"/>
        </w:rPr>
        <w:t>protracted</w:t>
      </w:r>
      <w:r w:rsidR="00E40A09" w:rsidRPr="00CB29E1">
        <w:rPr>
          <w:rFonts w:asciiTheme="minorHAnsi" w:hAnsiTheme="minorHAnsi" w:cstheme="minorHAnsi"/>
        </w:rPr>
        <w:t xml:space="preserve"> and severe</w:t>
      </w:r>
      <w:r w:rsidRPr="00CB29E1">
        <w:rPr>
          <w:rFonts w:asciiTheme="minorHAnsi" w:hAnsiTheme="minorHAnsi" w:cstheme="minorHAnsi"/>
        </w:rPr>
        <w:t xml:space="preserve"> restrictions in 2020, the government decided in December 2020 to provide the people of Ireland with a so-called ‘meaningful Christmas’ (i.e. to ease restrictions for the festive season), with the result that </w:t>
      </w:r>
      <w:r w:rsidR="00D20645" w:rsidRPr="00CB29E1">
        <w:rPr>
          <w:rFonts w:asciiTheme="minorHAnsi" w:hAnsiTheme="minorHAnsi" w:cstheme="minorHAnsi"/>
        </w:rPr>
        <w:t>COVID</w:t>
      </w:r>
      <w:r w:rsidRPr="00CB29E1">
        <w:rPr>
          <w:rFonts w:asciiTheme="minorHAnsi" w:hAnsiTheme="minorHAnsi" w:cstheme="minorHAnsi"/>
        </w:rPr>
        <w:t>-19 cases increased rapidly in the early months of 2021, leading to many deaths, predominantly among the older population and in congregate</w:t>
      </w:r>
      <w:r w:rsidR="00192824" w:rsidRPr="00CB29E1">
        <w:rPr>
          <w:rFonts w:asciiTheme="minorHAnsi" w:hAnsiTheme="minorHAnsi" w:cstheme="minorHAnsi"/>
        </w:rPr>
        <w:t>d</w:t>
      </w:r>
      <w:r w:rsidRPr="00CB29E1">
        <w:rPr>
          <w:rFonts w:asciiTheme="minorHAnsi" w:hAnsiTheme="minorHAnsi" w:cstheme="minorHAnsi"/>
        </w:rPr>
        <w:t xml:space="preserve"> settings.</w:t>
      </w:r>
      <w:r w:rsidR="008C238C" w:rsidRPr="00CB29E1">
        <w:rPr>
          <w:rFonts w:asciiTheme="minorHAnsi" w:hAnsiTheme="minorHAnsi" w:cstheme="minorHAnsi"/>
        </w:rPr>
        <w:t xml:space="preserve"> </w:t>
      </w:r>
      <w:r w:rsidR="0083591B" w:rsidRPr="00CB29E1">
        <w:rPr>
          <w:rFonts w:asciiTheme="minorHAnsi" w:hAnsiTheme="minorHAnsi" w:cstheme="minorHAnsi"/>
        </w:rPr>
        <w:t>By February 2021</w:t>
      </w:r>
      <w:r w:rsidR="00981F0A" w:rsidRPr="00CB29E1">
        <w:rPr>
          <w:rFonts w:asciiTheme="minorHAnsi" w:hAnsiTheme="minorHAnsi" w:cstheme="minorHAnsi"/>
        </w:rPr>
        <w:t xml:space="preserve">, </w:t>
      </w:r>
      <w:r w:rsidR="0083591B" w:rsidRPr="00CB29E1">
        <w:rPr>
          <w:rFonts w:asciiTheme="minorHAnsi" w:hAnsiTheme="minorHAnsi" w:cstheme="minorHAnsi"/>
        </w:rPr>
        <w:t xml:space="preserve">1,543 </w:t>
      </w:r>
      <w:r w:rsidR="00D20645" w:rsidRPr="00CB29E1">
        <w:rPr>
          <w:rFonts w:asciiTheme="minorHAnsi" w:hAnsiTheme="minorHAnsi" w:cstheme="minorHAnsi"/>
        </w:rPr>
        <w:t>COVID</w:t>
      </w:r>
      <w:r w:rsidR="0083591B" w:rsidRPr="00CB29E1">
        <w:rPr>
          <w:rFonts w:asciiTheme="minorHAnsi" w:hAnsiTheme="minorHAnsi" w:cstheme="minorHAnsi"/>
        </w:rPr>
        <w:t>-19 deaths</w:t>
      </w:r>
      <w:r w:rsidR="00981F0A" w:rsidRPr="00CB29E1">
        <w:rPr>
          <w:rFonts w:asciiTheme="minorHAnsi" w:hAnsiTheme="minorHAnsi" w:cstheme="minorHAnsi"/>
        </w:rPr>
        <w:t xml:space="preserve"> were</w:t>
      </w:r>
      <w:r w:rsidR="0083591B" w:rsidRPr="00CB29E1">
        <w:rPr>
          <w:rFonts w:asciiTheme="minorHAnsi" w:hAnsiTheme="minorHAnsi" w:cstheme="minorHAnsi"/>
        </w:rPr>
        <w:t xml:space="preserve"> recorded in care homes</w:t>
      </w:r>
      <w:r w:rsidR="00C45F98" w:rsidRPr="00CB29E1">
        <w:rPr>
          <w:rFonts w:asciiTheme="minorHAnsi" w:hAnsiTheme="minorHAnsi" w:cstheme="minorHAnsi"/>
        </w:rPr>
        <w:t xml:space="preserve">, comprising </w:t>
      </w:r>
      <w:r w:rsidR="0083591B" w:rsidRPr="00CB29E1">
        <w:rPr>
          <w:rFonts w:asciiTheme="minorHAnsi" w:hAnsiTheme="minorHAnsi" w:cstheme="minorHAnsi"/>
        </w:rPr>
        <w:t>40</w:t>
      </w:r>
      <w:r w:rsidR="00C45F98" w:rsidRPr="00CB29E1">
        <w:rPr>
          <w:rFonts w:asciiTheme="minorHAnsi" w:hAnsiTheme="minorHAnsi" w:cstheme="minorHAnsi"/>
        </w:rPr>
        <w:t xml:space="preserve"> per cent</w:t>
      </w:r>
      <w:r w:rsidR="0083591B" w:rsidRPr="00CB29E1">
        <w:rPr>
          <w:rFonts w:asciiTheme="minorHAnsi" w:hAnsiTheme="minorHAnsi" w:cstheme="minorHAnsi"/>
        </w:rPr>
        <w:t xml:space="preserve"> of all </w:t>
      </w:r>
      <w:r w:rsidR="00D20645" w:rsidRPr="00CB29E1">
        <w:rPr>
          <w:rFonts w:asciiTheme="minorHAnsi" w:hAnsiTheme="minorHAnsi" w:cstheme="minorHAnsi"/>
        </w:rPr>
        <w:t>COVID</w:t>
      </w:r>
      <w:r w:rsidR="0083591B" w:rsidRPr="00CB29E1">
        <w:rPr>
          <w:rFonts w:asciiTheme="minorHAnsi" w:hAnsiTheme="minorHAnsi" w:cstheme="minorHAnsi"/>
        </w:rPr>
        <w:t>-19 deaths</w:t>
      </w:r>
      <w:r w:rsidR="00C45F98" w:rsidRPr="00CB29E1">
        <w:rPr>
          <w:rFonts w:asciiTheme="minorHAnsi" w:hAnsiTheme="minorHAnsi" w:cstheme="minorHAnsi"/>
        </w:rPr>
        <w:t xml:space="preserve"> </w:t>
      </w:r>
      <w:r w:rsidR="00366824" w:rsidRPr="00CB29E1">
        <w:rPr>
          <w:rFonts w:asciiTheme="minorHAnsi" w:hAnsiTheme="minorHAnsi" w:cstheme="minorHAnsi"/>
        </w:rPr>
        <w:fldChar w:fldCharType="begin"/>
      </w:r>
      <w:r w:rsidR="00E87F2E" w:rsidRPr="00CB29E1">
        <w:rPr>
          <w:rFonts w:asciiTheme="minorHAnsi" w:hAnsiTheme="minorHAnsi" w:cstheme="minorHAnsi"/>
        </w:rPr>
        <w:instrText xml:space="preserve"> ADDIN EN.CITE &lt;EndNote&gt;&lt;Cite&gt;&lt;Author&gt;CSO&lt;/Author&gt;&lt;Year&gt;2022&lt;/Year&gt;&lt;RecNum&gt;1346&lt;/RecNum&gt;&lt;DisplayText&gt;(CSO, 2022)&lt;/DisplayText&gt;&lt;record&gt;&lt;rec-number&gt;1346&lt;/rec-number&gt;&lt;foreign-keys&gt;&lt;key app="EN" db-id="arretfdpo529duezz94ps2vqtvdxvwwfsvaw" timestamp="1662728215" guid="4d2ac6f6-35a8-4a23-9d20-c56703a70b07"&gt;1346&lt;/key&gt;&lt;/foreign-keys&gt;&lt;ref-type name="Report"&gt;27&lt;/ref-type&gt;&lt;contributors&gt;&lt;authors&gt;&lt;author&gt;CSO&lt;/author&gt;&lt;/authors&gt;&lt;/contributors&gt;&lt;titles&gt;&lt;title&gt;COVID-19 Deaths and Cases Series 38 - Table 2-2A. 2022&lt;/title&gt;&lt;secondary-title&gt;CSO statistical release, 17 December 2021&lt;/secondary-title&gt;&lt;/titles&gt;&lt;dates&gt;&lt;year&gt;2022&lt;/year&gt;&lt;/dates&gt;&lt;pub-location&gt;CSO: Dublin.&lt;/pub-location&gt;&lt;publisher&gt;CSO&lt;/publisher&gt;&lt;urls&gt;&lt;related-urls&gt;&lt;url&gt;https://www.cso.ie/en/releasesandpublications/br/b-cdc/covid-19deathsandcasesseries38/&lt;/url&gt;&lt;/related-urls&gt;&lt;/urls&gt;&lt;/record&gt;&lt;/Cite&gt;&lt;Cite&gt;&lt;Author&gt;CSO&lt;/Author&gt;&lt;Year&gt;2022&lt;/Year&gt;&lt;RecNum&gt;1346&lt;/RecNum&gt;&lt;record&gt;&lt;rec-number&gt;1346&lt;/rec-number&gt;&lt;foreign-keys&gt;&lt;key app="EN" db-id="arretfdpo529duezz94ps2vqtvdxvwwfsvaw" timestamp="1662728215" guid="4d2ac6f6-35a8-4a23-9d20-c56703a70b07"&gt;1346&lt;/key&gt;&lt;/foreign-keys&gt;&lt;ref-type name="Report"&gt;27&lt;/ref-type&gt;&lt;contributors&gt;&lt;authors&gt;&lt;author&gt;CSO&lt;/author&gt;&lt;/authors&gt;&lt;/contributors&gt;&lt;titles&gt;&lt;title&gt;COVID-19 Deaths and Cases Series 38 - Table 2-2A. 2022&lt;/title&gt;&lt;secondary-title&gt;CSO statistical release, 17 December 2021&lt;/secondary-title&gt;&lt;/titles&gt;&lt;dates&gt;&lt;year&gt;2022&lt;/year&gt;&lt;/dates&gt;&lt;pub-location&gt;CSO: Dublin.&lt;/pub-location&gt;&lt;publisher&gt;CSO&lt;/publisher&gt;&lt;urls&gt;&lt;related-urls&gt;&lt;url&gt;https://www.cso.ie/en/releasesandpublications/br/b-cdc/covid-19deathsandcasesseries38/&lt;/url&gt;&lt;/related-urls&gt;&lt;/urls&gt;&lt;/record&gt;&lt;/Cite&gt;&lt;/EndNote&gt;</w:instrText>
      </w:r>
      <w:r w:rsidR="00366824" w:rsidRPr="00CB29E1">
        <w:rPr>
          <w:rFonts w:asciiTheme="minorHAnsi" w:hAnsiTheme="minorHAnsi" w:cstheme="minorHAnsi"/>
        </w:rPr>
        <w:fldChar w:fldCharType="separate"/>
      </w:r>
      <w:r w:rsidR="00E87F2E" w:rsidRPr="00CB29E1">
        <w:rPr>
          <w:rFonts w:asciiTheme="minorHAnsi" w:hAnsiTheme="minorHAnsi" w:cstheme="minorHAnsi"/>
          <w:noProof/>
        </w:rPr>
        <w:t>(CSO, 2022)</w:t>
      </w:r>
      <w:r w:rsidR="00366824" w:rsidRPr="00CB29E1">
        <w:rPr>
          <w:rFonts w:asciiTheme="minorHAnsi" w:hAnsiTheme="minorHAnsi" w:cstheme="minorHAnsi"/>
        </w:rPr>
        <w:fldChar w:fldCharType="end"/>
      </w:r>
      <w:r w:rsidR="00C45F98" w:rsidRPr="00CB29E1">
        <w:rPr>
          <w:rFonts w:asciiTheme="minorHAnsi" w:hAnsiTheme="minorHAnsi" w:cstheme="minorHAnsi"/>
        </w:rPr>
        <w:t>. Of th</w:t>
      </w:r>
      <w:r w:rsidR="00192824" w:rsidRPr="00CB29E1">
        <w:rPr>
          <w:rFonts w:asciiTheme="minorHAnsi" w:hAnsiTheme="minorHAnsi" w:cstheme="minorHAnsi"/>
        </w:rPr>
        <w:t>e</w:t>
      </w:r>
      <w:r w:rsidR="00C45F98" w:rsidRPr="00CB29E1">
        <w:rPr>
          <w:rFonts w:asciiTheme="minorHAnsi" w:hAnsiTheme="minorHAnsi" w:cstheme="minorHAnsi"/>
        </w:rPr>
        <w:t xml:space="preserve"> total deaths recorded in care homes,</w:t>
      </w:r>
      <w:r w:rsidR="0083591B" w:rsidRPr="00CB29E1">
        <w:rPr>
          <w:rFonts w:asciiTheme="minorHAnsi" w:hAnsiTheme="minorHAnsi" w:cstheme="minorHAnsi"/>
        </w:rPr>
        <w:t xml:space="preserve"> 369 occurred in January 2021 at the height of the Delta wave</w:t>
      </w:r>
      <w:r w:rsidR="008C238C" w:rsidRPr="00CB29E1">
        <w:rPr>
          <w:rFonts w:asciiTheme="minorHAnsi" w:hAnsiTheme="minorHAnsi" w:cstheme="minorHAnsi"/>
        </w:rPr>
        <w:t xml:space="preserve"> </w:t>
      </w:r>
      <w:r w:rsidR="00E87F2E" w:rsidRPr="00CB29E1">
        <w:rPr>
          <w:rFonts w:asciiTheme="minorHAnsi" w:hAnsiTheme="minorHAnsi" w:cstheme="minorHAnsi"/>
        </w:rPr>
        <w:fldChar w:fldCharType="begin"/>
      </w:r>
      <w:r w:rsidR="00E87F2E" w:rsidRPr="00CB29E1">
        <w:rPr>
          <w:rFonts w:asciiTheme="minorHAnsi" w:hAnsiTheme="minorHAnsi" w:cstheme="minorHAnsi"/>
        </w:rPr>
        <w:instrText xml:space="preserve"> ADDIN EN.CITE &lt;EndNote&gt;&lt;Cite&gt;&lt;Author&gt;CSO&lt;/Author&gt;&lt;Year&gt;2022&lt;/Year&gt;&lt;RecNum&gt;1346&lt;/RecNum&gt;&lt;DisplayText&gt;(CSO, 2022)&lt;/DisplayText&gt;&lt;record&gt;&lt;rec-number&gt;1346&lt;/rec-number&gt;&lt;foreign-keys&gt;&lt;key app="EN" db-id="arretfdpo529duezz94ps2vqtvdxvwwfsvaw" timestamp="1662728215" guid="4d2ac6f6-35a8-4a23-9d20-c56703a70b07"&gt;1346&lt;/key&gt;&lt;/foreign-keys&gt;&lt;ref-type name="Report"&gt;27&lt;/ref-type&gt;&lt;contributors&gt;&lt;authors&gt;&lt;author&gt;CSO&lt;/author&gt;&lt;/authors&gt;&lt;/contributors&gt;&lt;titles&gt;&lt;title&gt;COVID-19 Deaths and Cases Series 38 - Table 2-2A. 2022&lt;/title&gt;&lt;secondary-title&gt;CSO statistical release, 17 December 2021&lt;/secondary-title&gt;&lt;/titles&gt;&lt;dates&gt;&lt;year&gt;2022&lt;/year&gt;&lt;/dates&gt;&lt;pub-location&gt;CSO: Dublin.&lt;/pub-location&gt;&lt;publisher&gt;CSO&lt;/publisher&gt;&lt;urls&gt;&lt;related-urls&gt;&lt;url&gt;https://www.cso.ie/en/releasesandpublications/br/b-cdc/covid-19deathsandcasesseries38/&lt;/url&gt;&lt;/related-urls&gt;&lt;/urls&gt;&lt;/record&gt;&lt;/Cite&gt;&lt;/EndNote&gt;</w:instrText>
      </w:r>
      <w:r w:rsidR="00E87F2E" w:rsidRPr="00CB29E1">
        <w:rPr>
          <w:rFonts w:asciiTheme="minorHAnsi" w:hAnsiTheme="minorHAnsi" w:cstheme="minorHAnsi"/>
        </w:rPr>
        <w:fldChar w:fldCharType="separate"/>
      </w:r>
      <w:r w:rsidR="00E87F2E" w:rsidRPr="00CB29E1">
        <w:rPr>
          <w:rFonts w:asciiTheme="minorHAnsi" w:hAnsiTheme="minorHAnsi" w:cstheme="minorHAnsi"/>
          <w:noProof/>
        </w:rPr>
        <w:t>(CSO, 2022)</w:t>
      </w:r>
      <w:r w:rsidR="00E87F2E" w:rsidRPr="00CB29E1">
        <w:rPr>
          <w:rFonts w:asciiTheme="minorHAnsi" w:hAnsiTheme="minorHAnsi" w:cstheme="minorHAnsi"/>
        </w:rPr>
        <w:fldChar w:fldCharType="end"/>
      </w:r>
      <w:r w:rsidR="0083591B" w:rsidRPr="00CB29E1">
        <w:rPr>
          <w:rFonts w:asciiTheme="minorHAnsi" w:hAnsiTheme="minorHAnsi" w:cstheme="minorHAnsi"/>
        </w:rPr>
        <w:t>.</w:t>
      </w:r>
      <w:r w:rsidRPr="00CB29E1">
        <w:rPr>
          <w:rFonts w:asciiTheme="minorHAnsi" w:hAnsiTheme="minorHAnsi" w:cstheme="minorHAnsi"/>
        </w:rPr>
        <w:t xml:space="preserve"> </w:t>
      </w:r>
      <w:r w:rsidR="008C238C" w:rsidRPr="00CB29E1">
        <w:rPr>
          <w:rFonts w:asciiTheme="minorHAnsi" w:hAnsiTheme="minorHAnsi" w:cstheme="minorHAnsi"/>
        </w:rPr>
        <w:t xml:space="preserve">Ireland effectively went from having </w:t>
      </w:r>
      <w:r w:rsidR="0048020D" w:rsidRPr="00CB29E1">
        <w:rPr>
          <w:rFonts w:asciiTheme="minorHAnsi" w:hAnsiTheme="minorHAnsi" w:cstheme="minorHAnsi"/>
        </w:rPr>
        <w:t xml:space="preserve">one of </w:t>
      </w:r>
      <w:r w:rsidR="008C238C" w:rsidRPr="00CB29E1">
        <w:rPr>
          <w:rFonts w:asciiTheme="minorHAnsi" w:hAnsiTheme="minorHAnsi" w:cstheme="minorHAnsi"/>
        </w:rPr>
        <w:t>the lowest rate</w:t>
      </w:r>
      <w:r w:rsidR="009870E4" w:rsidRPr="00CB29E1">
        <w:rPr>
          <w:rFonts w:asciiTheme="minorHAnsi" w:hAnsiTheme="minorHAnsi" w:cstheme="minorHAnsi"/>
        </w:rPr>
        <w:t>s</w:t>
      </w:r>
      <w:r w:rsidR="008C238C" w:rsidRPr="00CB29E1">
        <w:rPr>
          <w:rFonts w:asciiTheme="minorHAnsi" w:hAnsiTheme="minorHAnsi" w:cstheme="minorHAnsi"/>
        </w:rPr>
        <w:t xml:space="preserve"> of cases in Europe in autumn 2020 to</w:t>
      </w:r>
      <w:r w:rsidR="0048020D" w:rsidRPr="00CB29E1">
        <w:rPr>
          <w:rFonts w:asciiTheme="minorHAnsi" w:hAnsiTheme="minorHAnsi" w:cstheme="minorHAnsi"/>
        </w:rPr>
        <w:t xml:space="preserve"> among</w:t>
      </w:r>
      <w:r w:rsidR="008C238C" w:rsidRPr="00CB29E1">
        <w:rPr>
          <w:rFonts w:asciiTheme="minorHAnsi" w:hAnsiTheme="minorHAnsi" w:cstheme="minorHAnsi"/>
        </w:rPr>
        <w:t xml:space="preserve"> the highest in </w:t>
      </w:r>
      <w:r w:rsidR="0048020D" w:rsidRPr="00CB29E1">
        <w:rPr>
          <w:rFonts w:asciiTheme="minorHAnsi" w:hAnsiTheme="minorHAnsi" w:cstheme="minorHAnsi"/>
        </w:rPr>
        <w:t>January</w:t>
      </w:r>
      <w:r w:rsidR="008C238C" w:rsidRPr="00CB29E1">
        <w:rPr>
          <w:rFonts w:asciiTheme="minorHAnsi" w:hAnsiTheme="minorHAnsi" w:cstheme="minorHAnsi"/>
        </w:rPr>
        <w:t xml:space="preserve"> 2021. </w:t>
      </w:r>
      <w:r w:rsidRPr="00CB29E1">
        <w:rPr>
          <w:rFonts w:asciiTheme="minorHAnsi" w:hAnsiTheme="minorHAnsi" w:cstheme="minorHAnsi"/>
        </w:rPr>
        <w:t>The surge in early 2021 led to further severe restrictions that lasted until summer 2021, by which time the vaccination programme had resulted in a very high proportion of the adul</w:t>
      </w:r>
      <w:r w:rsidR="00CB29E1" w:rsidRPr="00CB29E1">
        <w:rPr>
          <w:rFonts w:asciiTheme="minorHAnsi" w:hAnsiTheme="minorHAnsi" w:cstheme="minorHAnsi"/>
        </w:rPr>
        <w:t xml:space="preserve">t population being vaccinated. </w:t>
      </w:r>
    </w:p>
    <w:p w14:paraId="0109B6D7" w14:textId="77777777" w:rsidR="00CB29E1" w:rsidRPr="00CB29E1" w:rsidRDefault="00CB29E1" w:rsidP="00CB29E1">
      <w:pPr>
        <w:pStyle w:val="ListParagraph"/>
        <w:spacing w:before="240"/>
        <w:ind w:left="0"/>
        <w:jc w:val="both"/>
        <w:rPr>
          <w:rFonts w:asciiTheme="minorHAnsi" w:hAnsiTheme="minorHAnsi" w:cstheme="minorHAnsi"/>
        </w:rPr>
      </w:pPr>
    </w:p>
    <w:p w14:paraId="6FBAE542" w14:textId="77777777" w:rsidR="00CB29E1" w:rsidRDefault="00296B75" w:rsidP="00CB29E1">
      <w:pPr>
        <w:pStyle w:val="ListParagraph"/>
        <w:spacing w:before="240"/>
        <w:ind w:left="0"/>
        <w:jc w:val="both"/>
        <w:rPr>
          <w:rFonts w:asciiTheme="minorHAnsi" w:hAnsiTheme="minorHAnsi" w:cstheme="minorHAnsi"/>
        </w:rPr>
      </w:pPr>
      <w:r w:rsidRPr="00CB29E1">
        <w:rPr>
          <w:rFonts w:asciiTheme="minorHAnsi" w:hAnsiTheme="minorHAnsi" w:cstheme="minorHAnsi"/>
        </w:rPr>
        <w:t>T</w:t>
      </w:r>
      <w:r w:rsidR="00181A2B" w:rsidRPr="00CB29E1">
        <w:rPr>
          <w:rFonts w:asciiTheme="minorHAnsi" w:hAnsiTheme="minorHAnsi" w:cstheme="minorHAnsi"/>
        </w:rPr>
        <w:t xml:space="preserve">he pandemic brought into sharp focus </w:t>
      </w:r>
      <w:r w:rsidR="00995E14" w:rsidRPr="00CB29E1">
        <w:rPr>
          <w:rFonts w:asciiTheme="minorHAnsi" w:hAnsiTheme="minorHAnsi" w:cstheme="minorHAnsi"/>
        </w:rPr>
        <w:t>existing deficiencies and inequalities in the Irish health and social care system. These include</w:t>
      </w:r>
      <w:r w:rsidR="00BF7D00" w:rsidRPr="00CB29E1">
        <w:rPr>
          <w:rFonts w:asciiTheme="minorHAnsi" w:hAnsiTheme="minorHAnsi" w:cstheme="minorHAnsi"/>
        </w:rPr>
        <w:t xml:space="preserve"> </w:t>
      </w:r>
      <w:r w:rsidR="00105995" w:rsidRPr="00CB29E1">
        <w:rPr>
          <w:rFonts w:asciiTheme="minorHAnsi" w:hAnsiTheme="minorHAnsi" w:cstheme="minorHAnsi"/>
        </w:rPr>
        <w:t>a</w:t>
      </w:r>
      <w:r w:rsidR="008D354E" w:rsidRPr="00CB29E1">
        <w:rPr>
          <w:rFonts w:asciiTheme="minorHAnsi" w:hAnsiTheme="minorHAnsi" w:cstheme="minorHAnsi"/>
        </w:rPr>
        <w:t>.</w:t>
      </w:r>
      <w:r w:rsidR="00105995" w:rsidRPr="00CB29E1">
        <w:rPr>
          <w:rFonts w:asciiTheme="minorHAnsi" w:hAnsiTheme="minorHAnsi" w:cstheme="minorHAnsi"/>
        </w:rPr>
        <w:t xml:space="preserve">) </w:t>
      </w:r>
      <w:r w:rsidR="00BF7D00" w:rsidRPr="00CB29E1">
        <w:rPr>
          <w:rFonts w:asciiTheme="minorHAnsi" w:hAnsiTheme="minorHAnsi" w:cstheme="minorHAnsi"/>
        </w:rPr>
        <w:t>a failure t</w:t>
      </w:r>
      <w:r w:rsidR="00105995" w:rsidRPr="00CB29E1">
        <w:rPr>
          <w:rFonts w:asciiTheme="minorHAnsi" w:hAnsiTheme="minorHAnsi" w:cstheme="minorHAnsi"/>
        </w:rPr>
        <w:t>o</w:t>
      </w:r>
      <w:r w:rsidR="00BF7D00" w:rsidRPr="00CB29E1">
        <w:rPr>
          <w:rFonts w:asciiTheme="minorHAnsi" w:hAnsiTheme="minorHAnsi" w:cstheme="minorHAnsi"/>
        </w:rPr>
        <w:t xml:space="preserve"> implement policies on</w:t>
      </w:r>
      <w:r w:rsidR="00105995" w:rsidRPr="00CB29E1">
        <w:rPr>
          <w:rFonts w:asciiTheme="minorHAnsi" w:hAnsiTheme="minorHAnsi" w:cstheme="minorHAnsi"/>
        </w:rPr>
        <w:t xml:space="preserve"> the delivery of</w:t>
      </w:r>
      <w:r w:rsidR="00BF7D00" w:rsidRPr="00CB29E1">
        <w:rPr>
          <w:rFonts w:asciiTheme="minorHAnsi" w:hAnsiTheme="minorHAnsi" w:cstheme="minorHAnsi"/>
        </w:rPr>
        <w:t xml:space="preserve"> universal </w:t>
      </w:r>
      <w:r w:rsidR="00105995" w:rsidRPr="00CB29E1">
        <w:rPr>
          <w:rFonts w:asciiTheme="minorHAnsi" w:hAnsiTheme="minorHAnsi" w:cstheme="minorHAnsi"/>
        </w:rPr>
        <w:t xml:space="preserve">access to integrated </w:t>
      </w:r>
      <w:r w:rsidR="00BF7D00" w:rsidRPr="00CB29E1">
        <w:rPr>
          <w:rFonts w:asciiTheme="minorHAnsi" w:hAnsiTheme="minorHAnsi" w:cstheme="minorHAnsi"/>
        </w:rPr>
        <w:t>healthcare</w:t>
      </w:r>
      <w:r w:rsidR="00E40A09" w:rsidRPr="00CB29E1">
        <w:rPr>
          <w:rFonts w:asciiTheme="minorHAnsi" w:hAnsiTheme="minorHAnsi" w:cstheme="minorHAnsi"/>
        </w:rPr>
        <w:t>;</w:t>
      </w:r>
      <w:r w:rsidR="00105995" w:rsidRPr="00CB29E1">
        <w:rPr>
          <w:rFonts w:asciiTheme="minorHAnsi" w:hAnsiTheme="minorHAnsi" w:cstheme="minorHAnsi"/>
        </w:rPr>
        <w:t xml:space="preserve"> b</w:t>
      </w:r>
      <w:r w:rsidR="008D354E" w:rsidRPr="00CB29E1">
        <w:rPr>
          <w:rFonts w:asciiTheme="minorHAnsi" w:hAnsiTheme="minorHAnsi" w:cstheme="minorHAnsi"/>
        </w:rPr>
        <w:t>.</w:t>
      </w:r>
      <w:r w:rsidR="00105995" w:rsidRPr="00CB29E1">
        <w:rPr>
          <w:rFonts w:asciiTheme="minorHAnsi" w:hAnsiTheme="minorHAnsi" w:cstheme="minorHAnsi"/>
        </w:rPr>
        <w:t>)</w:t>
      </w:r>
      <w:r w:rsidR="00181A2B" w:rsidRPr="00CB29E1">
        <w:rPr>
          <w:rFonts w:asciiTheme="minorHAnsi" w:hAnsiTheme="minorHAnsi" w:cstheme="minorHAnsi"/>
        </w:rPr>
        <w:t xml:space="preserve"> </w:t>
      </w:r>
      <w:r w:rsidR="008D354E" w:rsidRPr="00CB29E1">
        <w:rPr>
          <w:rFonts w:asciiTheme="minorHAnsi" w:hAnsiTheme="minorHAnsi" w:cstheme="minorHAnsi"/>
        </w:rPr>
        <w:t xml:space="preserve">the </w:t>
      </w:r>
      <w:r w:rsidR="00181A2B" w:rsidRPr="00CB29E1">
        <w:rPr>
          <w:rFonts w:asciiTheme="minorHAnsi" w:hAnsiTheme="minorHAnsi" w:cstheme="minorHAnsi"/>
        </w:rPr>
        <w:t xml:space="preserve">lack of coordination between levels </w:t>
      </w:r>
      <w:r w:rsidR="00F038C5" w:rsidRPr="00CB29E1">
        <w:rPr>
          <w:rFonts w:asciiTheme="minorHAnsi" w:hAnsiTheme="minorHAnsi" w:cstheme="minorHAnsi"/>
        </w:rPr>
        <w:t>and</w:t>
      </w:r>
      <w:r w:rsidR="005D2C0D" w:rsidRPr="00CB29E1">
        <w:rPr>
          <w:rFonts w:asciiTheme="minorHAnsi" w:hAnsiTheme="minorHAnsi" w:cstheme="minorHAnsi"/>
        </w:rPr>
        <w:t xml:space="preserve"> </w:t>
      </w:r>
      <w:r w:rsidR="00F038C5" w:rsidRPr="00CB29E1">
        <w:rPr>
          <w:rFonts w:asciiTheme="minorHAnsi" w:hAnsiTheme="minorHAnsi" w:cstheme="minorHAnsi"/>
        </w:rPr>
        <w:t xml:space="preserve">institutions </w:t>
      </w:r>
      <w:r w:rsidR="00181A2B" w:rsidRPr="00CB29E1">
        <w:rPr>
          <w:rFonts w:asciiTheme="minorHAnsi" w:hAnsiTheme="minorHAnsi" w:cstheme="minorHAnsi"/>
        </w:rPr>
        <w:t>of governance</w:t>
      </w:r>
      <w:r w:rsidR="00633BD2" w:rsidRPr="00CB29E1">
        <w:rPr>
          <w:rFonts w:asciiTheme="minorHAnsi" w:hAnsiTheme="minorHAnsi" w:cstheme="minorHAnsi"/>
        </w:rPr>
        <w:t xml:space="preserve">; </w:t>
      </w:r>
      <w:r w:rsidR="008D354E" w:rsidRPr="00CB29E1">
        <w:rPr>
          <w:rFonts w:asciiTheme="minorHAnsi" w:hAnsiTheme="minorHAnsi" w:cstheme="minorHAnsi"/>
        </w:rPr>
        <w:t>c</w:t>
      </w:r>
      <w:r w:rsidR="00225258" w:rsidRPr="00CB29E1">
        <w:rPr>
          <w:rFonts w:asciiTheme="minorHAnsi" w:hAnsiTheme="minorHAnsi" w:cstheme="minorHAnsi"/>
        </w:rPr>
        <w:t>.</w:t>
      </w:r>
      <w:r w:rsidR="00633BD2" w:rsidRPr="00CB29E1">
        <w:rPr>
          <w:rFonts w:asciiTheme="minorHAnsi" w:hAnsiTheme="minorHAnsi" w:cstheme="minorHAnsi"/>
        </w:rPr>
        <w:t>)</w:t>
      </w:r>
      <w:r w:rsidR="009E79F7" w:rsidRPr="00CB29E1">
        <w:rPr>
          <w:rFonts w:asciiTheme="minorHAnsi" w:hAnsiTheme="minorHAnsi" w:cstheme="minorHAnsi"/>
        </w:rPr>
        <w:t xml:space="preserve"> lack of </w:t>
      </w:r>
      <w:r w:rsidR="00B827E1" w:rsidRPr="00CB29E1">
        <w:rPr>
          <w:rFonts w:asciiTheme="minorHAnsi" w:hAnsiTheme="minorHAnsi" w:cstheme="minorHAnsi"/>
        </w:rPr>
        <w:t>State</w:t>
      </w:r>
      <w:r w:rsidR="00A37D95" w:rsidRPr="00CB29E1">
        <w:rPr>
          <w:rFonts w:asciiTheme="minorHAnsi" w:hAnsiTheme="minorHAnsi" w:cstheme="minorHAnsi"/>
        </w:rPr>
        <w:t xml:space="preserve"> regulatory oversight of majority private/voluntary sector </w:t>
      </w:r>
      <w:r w:rsidR="00B827E1" w:rsidRPr="00CB29E1">
        <w:rPr>
          <w:rFonts w:asciiTheme="minorHAnsi" w:hAnsiTheme="minorHAnsi" w:cstheme="minorHAnsi"/>
        </w:rPr>
        <w:t xml:space="preserve">long-term care </w:t>
      </w:r>
      <w:r w:rsidR="00A37D95" w:rsidRPr="00CB29E1">
        <w:rPr>
          <w:rFonts w:asciiTheme="minorHAnsi" w:hAnsiTheme="minorHAnsi" w:cstheme="minorHAnsi"/>
        </w:rPr>
        <w:t>providers;</w:t>
      </w:r>
      <w:r w:rsidR="008D354E" w:rsidRPr="00CB29E1">
        <w:rPr>
          <w:rFonts w:asciiTheme="minorHAnsi" w:hAnsiTheme="minorHAnsi" w:cstheme="minorHAnsi"/>
        </w:rPr>
        <w:t xml:space="preserve"> d</w:t>
      </w:r>
      <w:r w:rsidR="00181A2B" w:rsidRPr="00CB29E1">
        <w:rPr>
          <w:rFonts w:asciiTheme="minorHAnsi" w:hAnsiTheme="minorHAnsi" w:cstheme="minorHAnsi"/>
        </w:rPr>
        <w:t xml:space="preserve">.) the inadequacies of the long-term care system, in particular the still strong emphasis on residential care and shortcoming within that sector; </w:t>
      </w:r>
      <w:r w:rsidR="008D354E" w:rsidRPr="00CB29E1">
        <w:rPr>
          <w:rFonts w:asciiTheme="minorHAnsi" w:hAnsiTheme="minorHAnsi" w:cstheme="minorHAnsi"/>
        </w:rPr>
        <w:t>e</w:t>
      </w:r>
      <w:r w:rsidR="00181A2B" w:rsidRPr="00CB29E1">
        <w:rPr>
          <w:rFonts w:asciiTheme="minorHAnsi" w:hAnsiTheme="minorHAnsi" w:cstheme="minorHAnsi"/>
        </w:rPr>
        <w:t>.) the paternalistic discourses and practices that frame older adults as vulnerable to the point of erasing their personhood and existence as persons with social needs.</w:t>
      </w:r>
      <w:r w:rsidR="002D7E20" w:rsidRPr="00CB29E1">
        <w:rPr>
          <w:rFonts w:asciiTheme="minorHAnsi" w:hAnsiTheme="minorHAnsi" w:cstheme="minorHAnsi"/>
        </w:rPr>
        <w:t xml:space="preserve"> </w:t>
      </w:r>
    </w:p>
    <w:p w14:paraId="1A7D72E0" w14:textId="77777777" w:rsidR="00CB29E1" w:rsidRDefault="00CB29E1" w:rsidP="00CB29E1">
      <w:pPr>
        <w:pStyle w:val="ListParagraph"/>
        <w:spacing w:before="240"/>
        <w:ind w:left="0"/>
        <w:jc w:val="both"/>
        <w:rPr>
          <w:rFonts w:asciiTheme="minorHAnsi" w:hAnsiTheme="minorHAnsi" w:cstheme="minorHAnsi"/>
        </w:rPr>
      </w:pPr>
    </w:p>
    <w:p w14:paraId="54FA5E52" w14:textId="3B1096F7" w:rsidR="009C1BE5" w:rsidRPr="00CB29E1" w:rsidRDefault="002D7E20" w:rsidP="00CB29E1">
      <w:pPr>
        <w:pStyle w:val="ListParagraph"/>
        <w:spacing w:before="240"/>
        <w:ind w:left="0"/>
        <w:jc w:val="both"/>
        <w:rPr>
          <w:rFonts w:asciiTheme="minorHAnsi" w:hAnsiTheme="minorHAnsi" w:cstheme="minorHAnsi"/>
        </w:rPr>
      </w:pPr>
      <w:r w:rsidRPr="00CB29E1">
        <w:rPr>
          <w:rFonts w:asciiTheme="minorHAnsi" w:hAnsiTheme="minorHAnsi" w:cstheme="minorHAnsi"/>
        </w:rPr>
        <w:t xml:space="preserve">The first </w:t>
      </w:r>
      <w:r w:rsidR="00874220" w:rsidRPr="00CB29E1">
        <w:rPr>
          <w:rFonts w:asciiTheme="minorHAnsi" w:hAnsiTheme="minorHAnsi" w:cstheme="minorHAnsi"/>
        </w:rPr>
        <w:t xml:space="preserve">and second </w:t>
      </w:r>
      <w:r w:rsidRPr="00CB29E1">
        <w:rPr>
          <w:rFonts w:asciiTheme="minorHAnsi" w:hAnsiTheme="minorHAnsi" w:cstheme="minorHAnsi"/>
        </w:rPr>
        <w:t>feat</w:t>
      </w:r>
      <w:r w:rsidR="005445DD" w:rsidRPr="00CB29E1">
        <w:rPr>
          <w:rFonts w:asciiTheme="minorHAnsi" w:hAnsiTheme="minorHAnsi" w:cstheme="minorHAnsi"/>
        </w:rPr>
        <w:t>ure</w:t>
      </w:r>
      <w:r w:rsidR="00874220" w:rsidRPr="00CB29E1">
        <w:rPr>
          <w:rFonts w:asciiTheme="minorHAnsi" w:hAnsiTheme="minorHAnsi" w:cstheme="minorHAnsi"/>
        </w:rPr>
        <w:t>s</w:t>
      </w:r>
      <w:r w:rsidRPr="00CB29E1">
        <w:rPr>
          <w:rFonts w:asciiTheme="minorHAnsi" w:hAnsiTheme="minorHAnsi" w:cstheme="minorHAnsi"/>
        </w:rPr>
        <w:t xml:space="preserve"> – </w:t>
      </w:r>
      <w:r w:rsidR="00874220" w:rsidRPr="00CB29E1">
        <w:rPr>
          <w:rFonts w:asciiTheme="minorHAnsi" w:hAnsiTheme="minorHAnsi" w:cstheme="minorHAnsi"/>
        </w:rPr>
        <w:t>fail</w:t>
      </w:r>
      <w:r w:rsidR="005C502A" w:rsidRPr="00CB29E1">
        <w:rPr>
          <w:rFonts w:asciiTheme="minorHAnsi" w:hAnsiTheme="minorHAnsi" w:cstheme="minorHAnsi"/>
        </w:rPr>
        <w:t>u</w:t>
      </w:r>
      <w:r w:rsidR="00874220" w:rsidRPr="00CB29E1">
        <w:rPr>
          <w:rFonts w:asciiTheme="minorHAnsi" w:hAnsiTheme="minorHAnsi" w:cstheme="minorHAnsi"/>
        </w:rPr>
        <w:t xml:space="preserve">re to implement reform and </w:t>
      </w:r>
      <w:r w:rsidRPr="00CB29E1">
        <w:rPr>
          <w:rFonts w:asciiTheme="minorHAnsi" w:hAnsiTheme="minorHAnsi" w:cstheme="minorHAnsi"/>
        </w:rPr>
        <w:t xml:space="preserve">the lack of </w:t>
      </w:r>
      <w:r w:rsidR="00E40A09" w:rsidRPr="00CB29E1">
        <w:rPr>
          <w:rFonts w:asciiTheme="minorHAnsi" w:hAnsiTheme="minorHAnsi" w:cstheme="minorHAnsi"/>
        </w:rPr>
        <w:t>coordination – in turn reflect</w:t>
      </w:r>
      <w:r w:rsidRPr="00CB29E1">
        <w:rPr>
          <w:rFonts w:asciiTheme="minorHAnsi" w:hAnsiTheme="minorHAnsi" w:cstheme="minorHAnsi"/>
        </w:rPr>
        <w:t xml:space="preserve"> the broader problem of</w:t>
      </w:r>
      <w:r w:rsidR="0034339B" w:rsidRPr="00CB29E1">
        <w:rPr>
          <w:rFonts w:asciiTheme="minorHAnsi" w:hAnsiTheme="minorHAnsi" w:cstheme="minorHAnsi"/>
        </w:rPr>
        <w:t xml:space="preserve"> policy non-</w:t>
      </w:r>
      <w:proofErr w:type="spellStart"/>
      <w:r w:rsidR="0034339B" w:rsidRPr="00CB29E1">
        <w:rPr>
          <w:rFonts w:asciiTheme="minorHAnsi" w:hAnsiTheme="minorHAnsi" w:cstheme="minorHAnsi"/>
        </w:rPr>
        <w:t>implmentation</w:t>
      </w:r>
      <w:proofErr w:type="spellEnd"/>
      <w:r w:rsidR="0034339B" w:rsidRPr="00CB29E1">
        <w:rPr>
          <w:rFonts w:asciiTheme="minorHAnsi" w:hAnsiTheme="minorHAnsi" w:cstheme="minorHAnsi"/>
        </w:rPr>
        <w:t xml:space="preserve"> and</w:t>
      </w:r>
      <w:r w:rsidRPr="00CB29E1">
        <w:rPr>
          <w:rFonts w:asciiTheme="minorHAnsi" w:hAnsiTheme="minorHAnsi" w:cstheme="minorHAnsi"/>
        </w:rPr>
        <w:t xml:space="preserve"> sectoral (mis)alignment in health and </w:t>
      </w:r>
      <w:r w:rsidRPr="00CB29E1">
        <w:rPr>
          <w:rFonts w:asciiTheme="minorHAnsi" w:hAnsiTheme="minorHAnsi" w:cstheme="minorHAnsi"/>
        </w:rPr>
        <w:lastRenderedPageBreak/>
        <w:t xml:space="preserve">social care in Ireland whereby the lack of </w:t>
      </w:r>
      <w:r w:rsidR="005445DD" w:rsidRPr="00CB29E1">
        <w:rPr>
          <w:rFonts w:asciiTheme="minorHAnsi" w:hAnsiTheme="minorHAnsi" w:cstheme="minorHAnsi"/>
        </w:rPr>
        <w:t>structured</w:t>
      </w:r>
      <w:r w:rsidRPr="00CB29E1">
        <w:rPr>
          <w:rFonts w:asciiTheme="minorHAnsi" w:hAnsiTheme="minorHAnsi" w:cstheme="minorHAnsi"/>
        </w:rPr>
        <w:t xml:space="preserve"> coordination between levels and sectors marks the health care system as a whole</w:t>
      </w:r>
      <w:r w:rsidR="0034339B" w:rsidRPr="00CB29E1">
        <w:rPr>
          <w:rFonts w:asciiTheme="minorHAnsi" w:hAnsiTheme="minorHAnsi" w:cstheme="minorHAnsi"/>
        </w:rPr>
        <w:t xml:space="preserve"> </w:t>
      </w:r>
      <w:r w:rsidR="0007075E" w:rsidRPr="00CB29E1">
        <w:rPr>
          <w:rFonts w:asciiTheme="minorHAnsi" w:hAnsiTheme="minorHAnsi" w:cstheme="minorHAnsi"/>
        </w:rPr>
        <w:fldChar w:fldCharType="begin">
          <w:fldData xml:space="preserve">PEVuZE5vdGU+PENpdGU+PEF1dGhvcj5UaG9tYXM8L0F1dGhvcj48WWVhcj4yMDIxPC9ZZWFyPjxS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</w:fldData>
        </w:fldChar>
      </w:r>
      <w:r w:rsidR="00B974A0">
        <w:rPr>
          <w:rFonts w:asciiTheme="minorHAnsi" w:hAnsiTheme="minorHAnsi" w:cstheme="minorHAnsi"/>
        </w:rPr>
        <w:instrText xml:space="preserve"> ADDIN EN.CITE </w:instrText>
      </w:r>
      <w:r w:rsidR="00B974A0">
        <w:rPr>
          <w:rFonts w:asciiTheme="minorHAnsi" w:hAnsiTheme="minorHAnsi" w:cstheme="minorHAnsi"/>
        </w:rPr>
        <w:fldChar w:fldCharType="begin">
          <w:fldData xml:space="preserve">PEVuZE5vdGU+PENpdGU+PEF1dGhvcj5UaG9tYXM8L0F1dGhvcj48WWVhcj4yMDIxPC9ZZWFyPjxS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</w:fldData>
        </w:fldChar>
      </w:r>
      <w:r w:rsidR="00B974A0">
        <w:rPr>
          <w:rFonts w:asciiTheme="minorHAnsi" w:hAnsiTheme="minorHAnsi" w:cstheme="minorHAnsi"/>
        </w:rPr>
        <w:instrText xml:space="preserve"> ADDIN EN.CITE.DATA </w:instrText>
      </w:r>
      <w:r w:rsidR="00B974A0">
        <w:rPr>
          <w:rFonts w:asciiTheme="minorHAnsi" w:hAnsiTheme="minorHAnsi" w:cstheme="minorHAnsi"/>
        </w:rPr>
      </w:r>
      <w:r w:rsidR="00B974A0">
        <w:rPr>
          <w:rFonts w:asciiTheme="minorHAnsi" w:hAnsiTheme="minorHAnsi" w:cstheme="minorHAnsi"/>
        </w:rPr>
        <w:fldChar w:fldCharType="end"/>
      </w:r>
      <w:r w:rsidR="0007075E" w:rsidRPr="00CB29E1">
        <w:rPr>
          <w:rFonts w:asciiTheme="minorHAnsi" w:hAnsiTheme="minorHAnsi" w:cstheme="minorHAnsi"/>
        </w:rPr>
      </w:r>
      <w:r w:rsidR="0007075E" w:rsidRPr="00CB29E1">
        <w:rPr>
          <w:rFonts w:asciiTheme="minorHAnsi" w:hAnsiTheme="minorHAnsi" w:cstheme="minorHAnsi"/>
        </w:rPr>
        <w:fldChar w:fldCharType="separate"/>
      </w:r>
      <w:r w:rsidR="00B974A0">
        <w:rPr>
          <w:rFonts w:asciiTheme="minorHAnsi" w:hAnsiTheme="minorHAnsi" w:cstheme="minorHAnsi"/>
          <w:noProof/>
        </w:rPr>
        <w:t>(Thomas et al., 2021, Barry et al., 2021)</w:t>
      </w:r>
      <w:r w:rsidR="0007075E" w:rsidRPr="00CB29E1">
        <w:rPr>
          <w:rFonts w:asciiTheme="minorHAnsi" w:hAnsiTheme="minorHAnsi" w:cstheme="minorHAnsi"/>
        </w:rPr>
        <w:fldChar w:fldCharType="end"/>
      </w:r>
      <w:r w:rsidRPr="00CB29E1">
        <w:rPr>
          <w:rFonts w:asciiTheme="minorHAnsi" w:hAnsiTheme="minorHAnsi" w:cstheme="minorHAnsi"/>
        </w:rPr>
        <w:t xml:space="preserve">. </w:t>
      </w:r>
      <w:r w:rsidR="00BF4B61" w:rsidRPr="00CB29E1">
        <w:rPr>
          <w:rFonts w:asciiTheme="minorHAnsi" w:hAnsiTheme="minorHAnsi" w:cstheme="minorHAnsi"/>
        </w:rPr>
        <w:t xml:space="preserve">The residential care (nursing homes) sector in Ireland </w:t>
      </w:r>
      <w:r w:rsidR="007C68E8" w:rsidRPr="00CB29E1">
        <w:rPr>
          <w:rFonts w:asciiTheme="minorHAnsi" w:hAnsiTheme="minorHAnsi" w:cstheme="minorHAnsi"/>
        </w:rPr>
        <w:t>suffers from</w:t>
      </w:r>
      <w:r w:rsidR="00BF4B61" w:rsidRPr="00CB29E1">
        <w:rPr>
          <w:rFonts w:asciiTheme="minorHAnsi" w:hAnsiTheme="minorHAnsi" w:cstheme="minorHAnsi"/>
        </w:rPr>
        <w:t xml:space="preserve"> inadequacies in staffing and infrastructure - features that the pandemic accentuated</w:t>
      </w:r>
      <w:r w:rsidR="00864E02" w:rsidRPr="00CB29E1">
        <w:rPr>
          <w:rFonts w:asciiTheme="minorHAnsi" w:hAnsiTheme="minorHAnsi" w:cstheme="minorHAnsi"/>
        </w:rPr>
        <w:t xml:space="preserve"> </w:t>
      </w:r>
      <w:r w:rsidR="00EB5CA0" w:rsidRPr="00CB29E1">
        <w:rPr>
          <w:rFonts w:asciiTheme="minorHAnsi" w:hAnsiTheme="minorHAnsi" w:cstheme="minorHAnsi"/>
        </w:rPr>
        <w:fldChar w:fldCharType="begin"/>
      </w:r>
      <w:r w:rsidR="00EB5CA0" w:rsidRPr="00CB29E1">
        <w:rPr>
          <w:rFonts w:asciiTheme="minorHAnsi" w:hAnsiTheme="minorHAnsi" w:cstheme="minorHAnsi"/>
        </w:rPr>
        <w:instrText xml:space="preserve"> ADDIN EN.CITE &lt;EndNote&gt;&lt;Cite&gt;&lt;Author&gt;Pierce&lt;/Author&gt;&lt;Year&gt;2020&lt;/Year&gt;&lt;RecNum&gt;1319&lt;/RecNum&gt;&lt;DisplayText&gt;(Pierce, 2020)&lt;/DisplayText&gt;&lt;record&gt;&lt;rec-number&gt;1319&lt;/rec-number&gt;&lt;foreign-keys&gt;&lt;key app="EN" db-id="arretfdpo529duezz94ps2vqtvdxvwwfsvaw" timestamp="1662726476" guid="8d81bd67-73d7-40b1-b4f9-563287120f62"&gt;1319&lt;/key&gt;&lt;/foreign-keys&gt;&lt;ref-type name="Report"&gt;27&lt;/ref-type&gt;&lt;contributors&gt;&lt;authors&gt;&lt;author&gt;Pierce, M., Keogh, F., O&amp;apos;Shea, E.&lt;/author&gt;&lt;/authors&gt;&lt;secondary-authors&gt;&lt;author&gt;International Long-Term Care Policy Network, &lt;/author&gt;&lt;/secondary-authors&gt;&lt;/contributors&gt;&lt;titles&gt;&lt;title&gt;The impact of COVID-19 on people who use and provide long-term care in Ireland and mitigating measures. 13 May 2020.&lt;/title&gt;&lt;/titles&gt;&lt;dates&gt;&lt;year&gt;2020&lt;/year&gt;&lt;/dates&gt;&lt;pub-location&gt;LTCcovid.org&lt;/pub-location&gt;&lt;urls&gt;&lt;/urls&gt;&lt;/record&gt;&lt;/Cite&gt;&lt;/EndNote&gt;</w:instrText>
      </w:r>
      <w:r w:rsidR="00EB5CA0" w:rsidRPr="00CB29E1">
        <w:rPr>
          <w:rFonts w:asciiTheme="minorHAnsi" w:hAnsiTheme="minorHAnsi" w:cstheme="minorHAnsi"/>
        </w:rPr>
        <w:fldChar w:fldCharType="separate"/>
      </w:r>
      <w:r w:rsidR="00EB5CA0" w:rsidRPr="00CB29E1">
        <w:rPr>
          <w:rFonts w:asciiTheme="minorHAnsi" w:hAnsiTheme="minorHAnsi" w:cstheme="minorHAnsi"/>
          <w:noProof/>
        </w:rPr>
        <w:t>(Pierce, 2020)</w:t>
      </w:r>
      <w:r w:rsidR="00EB5CA0" w:rsidRPr="00CB29E1">
        <w:rPr>
          <w:rFonts w:asciiTheme="minorHAnsi" w:hAnsiTheme="minorHAnsi" w:cstheme="minorHAnsi"/>
        </w:rPr>
        <w:fldChar w:fldCharType="end"/>
      </w:r>
      <w:r w:rsidR="00BF4B61" w:rsidRPr="00CB29E1">
        <w:rPr>
          <w:rFonts w:asciiTheme="minorHAnsi" w:hAnsiTheme="minorHAnsi" w:cstheme="minorHAnsi"/>
        </w:rPr>
        <w:t xml:space="preserve">. </w:t>
      </w:r>
      <w:r w:rsidRPr="00CB29E1">
        <w:rPr>
          <w:rFonts w:asciiTheme="minorHAnsi" w:hAnsiTheme="minorHAnsi" w:cstheme="minorHAnsi"/>
        </w:rPr>
        <w:t xml:space="preserve">The </w:t>
      </w:r>
      <w:r w:rsidR="00BF4B61" w:rsidRPr="00CB29E1">
        <w:rPr>
          <w:rFonts w:asciiTheme="minorHAnsi" w:hAnsiTheme="minorHAnsi" w:cstheme="minorHAnsi"/>
        </w:rPr>
        <w:t xml:space="preserve">paternalistic </w:t>
      </w:r>
      <w:r w:rsidRPr="00CB29E1">
        <w:rPr>
          <w:rFonts w:asciiTheme="minorHAnsi" w:hAnsiTheme="minorHAnsi" w:cstheme="minorHAnsi"/>
        </w:rPr>
        <w:t xml:space="preserve">management of the </w:t>
      </w:r>
      <w:r w:rsidR="00D20645" w:rsidRPr="00CB29E1">
        <w:rPr>
          <w:rFonts w:asciiTheme="minorHAnsi" w:hAnsiTheme="minorHAnsi" w:cstheme="minorHAnsi"/>
        </w:rPr>
        <w:t>COVID</w:t>
      </w:r>
      <w:r w:rsidRPr="00CB29E1">
        <w:rPr>
          <w:rFonts w:asciiTheme="minorHAnsi" w:hAnsiTheme="minorHAnsi" w:cstheme="minorHAnsi"/>
        </w:rPr>
        <w:t>-19 crisis in Irish re</w:t>
      </w:r>
      <w:r w:rsidR="005445DD" w:rsidRPr="00CB29E1">
        <w:rPr>
          <w:rFonts w:asciiTheme="minorHAnsi" w:hAnsiTheme="minorHAnsi" w:cstheme="minorHAnsi"/>
        </w:rPr>
        <w:t>sidential care settings evinces</w:t>
      </w:r>
      <w:r w:rsidRPr="00CB29E1">
        <w:rPr>
          <w:rFonts w:asciiTheme="minorHAnsi" w:hAnsiTheme="minorHAnsi" w:cstheme="minorHAnsi"/>
        </w:rPr>
        <w:t xml:space="preserve"> the ongoing predominance of the </w:t>
      </w:r>
      <w:r w:rsidR="007C68E8" w:rsidRPr="00CB29E1">
        <w:rPr>
          <w:rFonts w:asciiTheme="minorHAnsi" w:hAnsiTheme="minorHAnsi" w:cstheme="minorHAnsi"/>
        </w:rPr>
        <w:t>‘</w:t>
      </w:r>
      <w:r w:rsidRPr="00CB29E1">
        <w:rPr>
          <w:rFonts w:asciiTheme="minorHAnsi" w:hAnsiTheme="minorHAnsi" w:cstheme="minorHAnsi"/>
        </w:rPr>
        <w:t>medical model</w:t>
      </w:r>
      <w:r w:rsidR="007C68E8" w:rsidRPr="00CB29E1">
        <w:rPr>
          <w:rFonts w:asciiTheme="minorHAnsi" w:hAnsiTheme="minorHAnsi" w:cstheme="minorHAnsi"/>
        </w:rPr>
        <w:t>’</w:t>
      </w:r>
      <w:r w:rsidRPr="00CB29E1">
        <w:rPr>
          <w:rFonts w:asciiTheme="minorHAnsi" w:hAnsiTheme="minorHAnsi" w:cstheme="minorHAnsi"/>
        </w:rPr>
        <w:t xml:space="preserve"> i</w:t>
      </w:r>
      <w:r w:rsidR="005445DD" w:rsidRPr="00CB29E1">
        <w:rPr>
          <w:rFonts w:asciiTheme="minorHAnsi" w:hAnsiTheme="minorHAnsi" w:cstheme="minorHAnsi"/>
        </w:rPr>
        <w:t xml:space="preserve">n the care of older people. </w:t>
      </w:r>
      <w:r w:rsidR="00CB29E1">
        <w:rPr>
          <w:rFonts w:asciiTheme="minorHAnsi" w:hAnsiTheme="minorHAnsi" w:cstheme="minorHAnsi"/>
        </w:rPr>
        <w:t>These features will be elaborated after a short overview of the residential care sector.</w:t>
      </w:r>
    </w:p>
    <w:p w14:paraId="35428EC0" w14:textId="77777777" w:rsidR="00CB29E1" w:rsidRPr="00CB29E1" w:rsidRDefault="00CB29E1" w:rsidP="00C970BE">
      <w:pPr>
        <w:jc w:val="both"/>
        <w:rPr>
          <w:rFonts w:cstheme="minorHAnsi"/>
          <w:b/>
        </w:rPr>
      </w:pPr>
    </w:p>
    <w:p w14:paraId="11FF7A06" w14:textId="22E7BEDA" w:rsidR="002B68A8" w:rsidRPr="00CB29E1" w:rsidRDefault="002B68A8" w:rsidP="00C970BE">
      <w:pPr>
        <w:jc w:val="both"/>
        <w:rPr>
          <w:rFonts w:cstheme="minorHAnsi"/>
        </w:rPr>
      </w:pPr>
      <w:r w:rsidRPr="00CB29E1">
        <w:rPr>
          <w:rFonts w:cstheme="minorHAnsi"/>
          <w:b/>
        </w:rPr>
        <w:t>Residential care for older adul</w:t>
      </w:r>
      <w:r w:rsidR="00CB29E1">
        <w:rPr>
          <w:rFonts w:cstheme="minorHAnsi"/>
          <w:b/>
        </w:rPr>
        <w:t>ts in Ireland</w:t>
      </w:r>
      <w:r w:rsidRPr="00CB29E1">
        <w:rPr>
          <w:rFonts w:cstheme="minorHAnsi"/>
        </w:rPr>
        <w:t xml:space="preserve"> </w:t>
      </w:r>
    </w:p>
    <w:p w14:paraId="2DFE1652" w14:textId="44C8D9B4" w:rsidR="00F43F81" w:rsidRPr="00CB29E1" w:rsidRDefault="007C68E8" w:rsidP="00C970BE">
      <w:pPr>
        <w:jc w:val="both"/>
        <w:rPr>
          <w:rFonts w:cstheme="minorHAnsi"/>
        </w:rPr>
      </w:pPr>
      <w:r w:rsidRPr="00CB29E1">
        <w:rPr>
          <w:rFonts w:cstheme="minorHAnsi"/>
        </w:rPr>
        <w:t xml:space="preserve">Most </w:t>
      </w:r>
      <w:r w:rsidR="006F629B" w:rsidRPr="00CB29E1">
        <w:rPr>
          <w:rFonts w:cstheme="minorHAnsi"/>
        </w:rPr>
        <w:t>older people in Ireland live independently at home and care for themselves. As the role of the family has changed with increasing numbers of women in the workforce, families in Ireland increasingly rely on the formal care sector</w:t>
      </w:r>
      <w:r w:rsidR="008105B0" w:rsidRPr="00CB29E1">
        <w:rPr>
          <w:rFonts w:cstheme="minorHAnsi"/>
        </w:rPr>
        <w:t xml:space="preserve"> </w:t>
      </w:r>
      <w:r w:rsidR="009D5C72">
        <w:rPr>
          <w:rFonts w:cstheme="minorHAnsi"/>
        </w:rPr>
        <w:fldChar w:fldCharType="begin"/>
      </w:r>
      <w:r w:rsidR="009D5C72">
        <w:rPr>
          <w:rFonts w:cstheme="minorHAnsi"/>
        </w:rPr>
        <w:instrText xml:space="preserve"> ADDIN EN.CITE &lt;EndNote&gt;&lt;Cite&gt;&lt;Author&gt;Timonen&lt;/Author&gt;&lt;Year&gt;2008&lt;/Year&gt;&lt;RecNum&gt;1355&lt;/RecNum&gt;&lt;DisplayText&gt;(Timonen and Doyle, 2008)&lt;/DisplayText&gt;&lt;record&gt;&lt;rec-number&gt;1355&lt;/rec-number&gt;&lt;foreign-keys&gt;&lt;key app="EN" db-id="arretfdpo529duezz94ps2vqtvdxvwwfsvaw" timestamp="1662985221"&gt;1355&lt;/key&gt;&lt;/foreign-keys&gt;&lt;ref-type name="Journal Article"&gt;17&lt;/ref-type&gt;&lt;contributors&gt;&lt;authors&gt;&lt;author&gt;Timonen, Virpi&lt;/author&gt;&lt;author&gt;Doyle, Martha&lt;/author&gt;&lt;/authors&gt;&lt;/contributors&gt;&lt;titles&gt;&lt;title&gt;From the workhouse to the home: evolution of care policy for older people in Ireland&lt;/title&gt;&lt;secondary-title&gt;International Journal of Sociology and Social Policy&lt;/secondary-title&gt;&lt;/titles&gt;&lt;periodical&gt;&lt;full-title&gt;International Journal of Sociology and Social Policy&lt;/full-title&gt;&lt;/periodical&gt;&lt;pages&gt;76-89&lt;/pages&gt;&lt;volume&gt;28&lt;/volume&gt;&lt;number&gt;3/4&lt;/number&gt;&lt;dates&gt;&lt;year&gt;2008&lt;/year&gt;&lt;/dates&gt;&lt;publisher&gt;Emerald Group Publishing Limited&lt;/publisher&gt;&lt;isbn&gt;0144-333X&lt;/isbn&gt;&lt;urls&gt;&lt;related-urls&gt;&lt;url&gt;https://doi.org/10.1108/01443330810862151&lt;/url&gt;&lt;/related-urls&gt;&lt;/urls&gt;&lt;electronic-resource-num&gt;10.1108/01443330810862151&lt;/electronic-resource-num&gt;&lt;access-date&gt;2022/09/12&lt;/access-date&gt;&lt;/record&gt;&lt;/Cite&gt;&lt;/EndNote&gt;</w:instrText>
      </w:r>
      <w:r w:rsidR="009D5C72">
        <w:rPr>
          <w:rFonts w:cstheme="minorHAnsi"/>
        </w:rPr>
        <w:fldChar w:fldCharType="separate"/>
      </w:r>
      <w:r w:rsidR="009D5C72">
        <w:rPr>
          <w:rFonts w:cstheme="minorHAnsi"/>
          <w:noProof/>
        </w:rPr>
        <w:t>(Timonen and Doyle, 2008)</w:t>
      </w:r>
      <w:r w:rsidR="009D5C72">
        <w:rPr>
          <w:rFonts w:cstheme="minorHAnsi"/>
        </w:rPr>
        <w:fldChar w:fldCharType="end"/>
      </w:r>
      <w:r w:rsidR="006F629B" w:rsidRPr="00CB29E1">
        <w:rPr>
          <w:rFonts w:cstheme="minorHAnsi"/>
        </w:rPr>
        <w:t xml:space="preserve">. </w:t>
      </w:r>
      <w:r w:rsidR="00C45AC2" w:rsidRPr="00CB29E1">
        <w:rPr>
          <w:rFonts w:cstheme="minorHAnsi"/>
        </w:rPr>
        <w:t>Similar to many welfare states across Europe, there has been a move since the 1980s to deinstitutionali</w:t>
      </w:r>
      <w:r w:rsidR="00C224A9" w:rsidRPr="00CB29E1">
        <w:rPr>
          <w:rFonts w:cstheme="minorHAnsi"/>
        </w:rPr>
        <w:t>s</w:t>
      </w:r>
      <w:r w:rsidR="00C45AC2" w:rsidRPr="00CB29E1">
        <w:rPr>
          <w:rFonts w:cstheme="minorHAnsi"/>
        </w:rPr>
        <w:t xml:space="preserve">e and </w:t>
      </w:r>
      <w:r w:rsidR="00C224A9" w:rsidRPr="00CB29E1">
        <w:rPr>
          <w:rFonts w:cstheme="minorHAnsi"/>
        </w:rPr>
        <w:t xml:space="preserve">to </w:t>
      </w:r>
      <w:r w:rsidR="00C45AC2" w:rsidRPr="00CB29E1">
        <w:rPr>
          <w:rFonts w:cstheme="minorHAnsi"/>
        </w:rPr>
        <w:t>facilitate people to live in the community</w:t>
      </w:r>
      <w:r w:rsidR="006422BC">
        <w:rPr>
          <w:rFonts w:cstheme="minorHAnsi"/>
        </w:rPr>
        <w:t xml:space="preserve"> </w:t>
      </w:r>
      <w:r w:rsidR="006422BC">
        <w:rPr>
          <w:rFonts w:cstheme="minorHAnsi"/>
        </w:rPr>
        <w:fldChar w:fldCharType="begin"/>
      </w:r>
      <w:r w:rsidR="006422BC">
        <w:rPr>
          <w:rFonts w:cstheme="minorHAnsi"/>
        </w:rPr>
        <w:instrText xml:space="preserve"> ADDIN EN.CITE &lt;EndNote&gt;&lt;Cite&gt;&lt;Author&gt;Timonen&lt;/Author&gt;&lt;Year&gt;2008&lt;/Year&gt;&lt;RecNum&gt;1355&lt;/RecNum&gt;&lt;DisplayText&gt;(Timonen and Doyle, 2008)&lt;/DisplayText&gt;&lt;record&gt;&lt;rec-number&gt;1355&lt;/rec-number&gt;&lt;foreign-keys&gt;&lt;key app="EN" db-id="arretfdpo529duezz94ps2vqtvdxvwwfsvaw" timestamp="1662985221"&gt;1355&lt;/key&gt;&lt;/foreign-keys&gt;&lt;ref-type name="Journal Article"&gt;17&lt;/ref-type&gt;&lt;contributors&gt;&lt;authors&gt;&lt;author&gt;Timonen, Virpi&lt;/author&gt;&lt;author&gt;Doyle, Martha&lt;/author&gt;&lt;/authors&gt;&lt;/contributors&gt;&lt;titles&gt;&lt;title&gt;From the workhouse to the home: evolution of care policy for older people in Ireland&lt;/title&gt;&lt;secondary-title&gt;International Journal of Sociology and Social Policy&lt;/secondary-title&gt;&lt;/titles&gt;&lt;periodical&gt;&lt;full-title&gt;International Journal of Sociology and Social Policy&lt;/full-title&gt;&lt;/periodical&gt;&lt;pages&gt;76-89&lt;/pages&gt;&lt;volume&gt;28&lt;/volume&gt;&lt;number&gt;3/4&lt;/number&gt;&lt;dates&gt;&lt;year&gt;2008&lt;/year&gt;&lt;/dates&gt;&lt;publisher&gt;Emerald Group Publishing Limited&lt;/publisher&gt;&lt;isbn&gt;0144-333X&lt;/isbn&gt;&lt;urls&gt;&lt;related-urls&gt;&lt;url&gt;https://doi.org/10.1108/01443330810862151&lt;/url&gt;&lt;/related-urls&gt;&lt;/urls&gt;&lt;electronic-resource-num&gt;10.1108/01443330810862151&lt;/electronic-resource-num&gt;&lt;access-date&gt;2022/09/12&lt;/access-date&gt;&lt;/record&gt;&lt;/Cite&gt;&lt;/EndNote&gt;</w:instrText>
      </w:r>
      <w:r w:rsidR="006422BC">
        <w:rPr>
          <w:rFonts w:cstheme="minorHAnsi"/>
        </w:rPr>
        <w:fldChar w:fldCharType="separate"/>
      </w:r>
      <w:r w:rsidR="006422BC">
        <w:rPr>
          <w:rFonts w:cstheme="minorHAnsi"/>
          <w:noProof/>
        </w:rPr>
        <w:t>(Timonen and Doyle, 2008)</w:t>
      </w:r>
      <w:r w:rsidR="006422BC">
        <w:rPr>
          <w:rFonts w:cstheme="minorHAnsi"/>
        </w:rPr>
        <w:fldChar w:fldCharType="end"/>
      </w:r>
      <w:r w:rsidR="00C45AC2" w:rsidRPr="00CB29E1">
        <w:rPr>
          <w:rFonts w:cstheme="minorHAnsi"/>
        </w:rPr>
        <w:t>. However, this intent of deinstitutionali</w:t>
      </w:r>
      <w:r w:rsidR="00C224A9" w:rsidRPr="00CB29E1">
        <w:rPr>
          <w:rFonts w:cstheme="minorHAnsi"/>
        </w:rPr>
        <w:t>s</w:t>
      </w:r>
      <w:r w:rsidR="00C45AC2" w:rsidRPr="00CB29E1">
        <w:rPr>
          <w:rFonts w:cstheme="minorHAnsi"/>
        </w:rPr>
        <w:t>ation has not been properly implemented due to fail</w:t>
      </w:r>
      <w:r w:rsidRPr="00CB29E1">
        <w:rPr>
          <w:rFonts w:cstheme="minorHAnsi"/>
        </w:rPr>
        <w:t>ure to invest in home and community care</w:t>
      </w:r>
      <w:r w:rsidR="00C45AC2" w:rsidRPr="00CB29E1">
        <w:rPr>
          <w:rFonts w:cstheme="minorHAnsi"/>
        </w:rPr>
        <w:t xml:space="preserve"> services </w:t>
      </w:r>
      <w:r w:rsidRPr="00CB29E1">
        <w:rPr>
          <w:rFonts w:cstheme="minorHAnsi"/>
        </w:rPr>
        <w:t>that</w:t>
      </w:r>
      <w:r w:rsidR="00C45AC2" w:rsidRPr="00CB29E1">
        <w:rPr>
          <w:rFonts w:cstheme="minorHAnsi"/>
        </w:rPr>
        <w:t xml:space="preserve"> could enable </w:t>
      </w:r>
      <w:r w:rsidRPr="00CB29E1">
        <w:rPr>
          <w:rFonts w:cstheme="minorHAnsi"/>
        </w:rPr>
        <w:t xml:space="preserve">more </w:t>
      </w:r>
      <w:r w:rsidR="00C45AC2" w:rsidRPr="00CB29E1">
        <w:rPr>
          <w:rFonts w:cstheme="minorHAnsi"/>
        </w:rPr>
        <w:t xml:space="preserve">people to live in their own homes </w:t>
      </w:r>
      <w:r w:rsidR="00670B70">
        <w:rPr>
          <w:rFonts w:cstheme="minorHAnsi"/>
        </w:rPr>
        <w:fldChar w:fldCharType="begin"/>
      </w:r>
      <w:r w:rsidR="00670B70">
        <w:rPr>
          <w:rFonts w:cstheme="minorHAnsi"/>
        </w:rPr>
        <w:instrText xml:space="preserve"> ADDIN EN.CITE &lt;EndNote&gt;&lt;Cite&gt;&lt;Author&gt;Timonen&lt;/Author&gt;&lt;Year&gt;2012&lt;/Year&gt;&lt;RecNum&gt;1356&lt;/RecNum&gt;&lt;DisplayText&gt;(Timonen et al., 2012)&lt;/DisplayText&gt;&lt;record&gt;&lt;rec-number&gt;1356&lt;/rec-number&gt;&lt;foreign-keys&gt;&lt;key app="EN" db-id="arretfdpo529duezz94ps2vqtvdxvwwfsvaw" timestamp="1662985313"&gt;1356&lt;/key&gt;&lt;/foreign-keys&gt;&lt;ref-type name="Journal Article"&gt;17&lt;/ref-type&gt;&lt;contributors&gt;&lt;authors&gt;&lt;author&gt;Timonen, Virpi&lt;/author&gt;&lt;author&gt;Doyle, Martha&lt;/author&gt;&lt;author&gt;O’Dwyer, Ciara&lt;/author&gt;&lt;/authors&gt;&lt;/contributors&gt;&lt;titles&gt;&lt;title&gt;Expanded, but not regulated: ambiguity in home-care policy in Ireland&lt;/title&gt;&lt;secondary-title&gt;Health &amp;amp; social care in the community&lt;/secondary-title&gt;&lt;/titles&gt;&lt;periodical&gt;&lt;full-title&gt;Health &amp;amp; social care in the community&lt;/full-title&gt;&lt;/periodical&gt;&lt;pages&gt;310-8&lt;/pages&gt;&lt;volume&gt;20 3&lt;/volume&gt;&lt;dates&gt;&lt;year&gt;2012&lt;/year&gt;&lt;/dates&gt;&lt;urls&gt;&lt;/urls&gt;&lt;/record&gt;&lt;/Cite&gt;&lt;/EndNote&gt;</w:instrText>
      </w:r>
      <w:r w:rsidR="00670B70">
        <w:rPr>
          <w:rFonts w:cstheme="minorHAnsi"/>
        </w:rPr>
        <w:fldChar w:fldCharType="separate"/>
      </w:r>
      <w:r w:rsidR="00670B70">
        <w:rPr>
          <w:rFonts w:cstheme="minorHAnsi"/>
          <w:noProof/>
        </w:rPr>
        <w:t>(Timonen et al., 2012)</w:t>
      </w:r>
      <w:r w:rsidR="00670B70">
        <w:rPr>
          <w:rFonts w:cstheme="minorHAnsi"/>
        </w:rPr>
        <w:fldChar w:fldCharType="end"/>
      </w:r>
      <w:r w:rsidR="00C45AC2" w:rsidRPr="00CB29E1">
        <w:rPr>
          <w:rFonts w:cstheme="minorHAnsi"/>
        </w:rPr>
        <w:t>. State-</w:t>
      </w:r>
      <w:r w:rsidR="006F629B" w:rsidRPr="00CB29E1">
        <w:rPr>
          <w:rFonts w:cstheme="minorHAnsi"/>
        </w:rPr>
        <w:t xml:space="preserve">funded homecare is limited and hard to access, </w:t>
      </w:r>
      <w:r w:rsidRPr="00CB29E1">
        <w:rPr>
          <w:rFonts w:cstheme="minorHAnsi"/>
        </w:rPr>
        <w:t xml:space="preserve">and </w:t>
      </w:r>
      <w:r w:rsidR="006F629B" w:rsidRPr="00CB29E1">
        <w:rPr>
          <w:rFonts w:cstheme="minorHAnsi"/>
        </w:rPr>
        <w:t xml:space="preserve">many people pay </w:t>
      </w:r>
      <w:r w:rsidR="00C224A9" w:rsidRPr="00CB29E1">
        <w:rPr>
          <w:rFonts w:cstheme="minorHAnsi"/>
        </w:rPr>
        <w:t xml:space="preserve">private home care agencies </w:t>
      </w:r>
      <w:r w:rsidR="006F629B" w:rsidRPr="00CB29E1">
        <w:rPr>
          <w:rFonts w:cstheme="minorHAnsi"/>
        </w:rPr>
        <w:t>out of pocket</w:t>
      </w:r>
      <w:r w:rsidRPr="00CB29E1">
        <w:rPr>
          <w:rFonts w:cstheme="minorHAnsi"/>
        </w:rPr>
        <w:t xml:space="preserve"> for </w:t>
      </w:r>
      <w:r w:rsidR="006F629B" w:rsidRPr="00CB29E1">
        <w:rPr>
          <w:rFonts w:cstheme="minorHAnsi"/>
        </w:rPr>
        <w:t>formal care at home</w:t>
      </w:r>
      <w:r w:rsidR="00A01D74" w:rsidRPr="00CB29E1">
        <w:rPr>
          <w:rFonts w:cstheme="minorHAnsi"/>
        </w:rPr>
        <w:t xml:space="preserve"> </w:t>
      </w:r>
      <w:r w:rsidR="00AC4F8E" w:rsidRPr="00CB29E1">
        <w:rPr>
          <w:rFonts w:cstheme="minorHAnsi"/>
        </w:rPr>
        <w:t>(McDonald et al. 2019)</w:t>
      </w:r>
      <w:r w:rsidR="006F629B" w:rsidRPr="00CB29E1">
        <w:rPr>
          <w:rFonts w:cstheme="minorHAnsi"/>
        </w:rPr>
        <w:t xml:space="preserve">. The bulk of public investment for formal care for older people is directed to </w:t>
      </w:r>
      <w:r w:rsidRPr="00CB29E1">
        <w:rPr>
          <w:rFonts w:cstheme="minorHAnsi"/>
        </w:rPr>
        <w:t xml:space="preserve">residential (nursing home) </w:t>
      </w:r>
      <w:r w:rsidR="006F629B" w:rsidRPr="00CB29E1">
        <w:rPr>
          <w:rFonts w:cstheme="minorHAnsi"/>
        </w:rPr>
        <w:t>care.</w:t>
      </w:r>
      <w:r w:rsidR="00593D3E" w:rsidRPr="00CB29E1">
        <w:rPr>
          <w:rFonts w:cstheme="minorHAnsi"/>
        </w:rPr>
        <w:t xml:space="preserve"> </w:t>
      </w:r>
    </w:p>
    <w:p w14:paraId="46E117FE" w14:textId="0F089ADE" w:rsidR="00ED4E20" w:rsidRPr="00CB29E1" w:rsidRDefault="008D46A0" w:rsidP="00ED4E20">
      <w:pPr>
        <w:jc w:val="both"/>
        <w:rPr>
          <w:rFonts w:cstheme="minorHAnsi"/>
          <w:color w:val="000000"/>
        </w:rPr>
      </w:pPr>
      <w:r w:rsidRPr="00CB29E1">
        <w:rPr>
          <w:rFonts w:cstheme="minorHAnsi"/>
          <w:color w:val="000000"/>
        </w:rPr>
        <w:t xml:space="preserve">The delivery of </w:t>
      </w:r>
      <w:r w:rsidR="007C68E8" w:rsidRPr="00CB29E1">
        <w:rPr>
          <w:rFonts w:cstheme="minorHAnsi"/>
          <w:color w:val="000000"/>
        </w:rPr>
        <w:t>residential</w:t>
      </w:r>
      <w:r w:rsidR="006F629B" w:rsidRPr="00CB29E1">
        <w:rPr>
          <w:rFonts w:cstheme="minorHAnsi"/>
          <w:color w:val="000000"/>
        </w:rPr>
        <w:t xml:space="preserve"> </w:t>
      </w:r>
      <w:r w:rsidR="007C68E8" w:rsidRPr="00CB29E1">
        <w:rPr>
          <w:rFonts w:cstheme="minorHAnsi"/>
          <w:color w:val="000000"/>
        </w:rPr>
        <w:t>long-</w:t>
      </w:r>
      <w:r w:rsidRPr="00CB29E1">
        <w:rPr>
          <w:rFonts w:cstheme="minorHAnsi"/>
          <w:color w:val="000000"/>
        </w:rPr>
        <w:t>term care (LTC) in Ireland has been marr</w:t>
      </w:r>
      <w:r w:rsidR="007C68E8" w:rsidRPr="00CB29E1">
        <w:rPr>
          <w:rFonts w:cstheme="minorHAnsi"/>
          <w:color w:val="000000"/>
        </w:rPr>
        <w:t>ed with controversy, from under</w:t>
      </w:r>
      <w:r w:rsidRPr="00CB29E1">
        <w:rPr>
          <w:rFonts w:cstheme="minorHAnsi"/>
          <w:color w:val="000000"/>
        </w:rPr>
        <w:t xml:space="preserve">funding, to poor State provision historically supplemented by </w:t>
      </w:r>
      <w:r w:rsidR="007C68E8" w:rsidRPr="00CB29E1">
        <w:rPr>
          <w:rFonts w:cstheme="minorHAnsi"/>
          <w:color w:val="000000"/>
        </w:rPr>
        <w:t>voluntary sector</w:t>
      </w:r>
      <w:r w:rsidRPr="00CB29E1">
        <w:rPr>
          <w:rFonts w:cstheme="minorHAnsi"/>
          <w:color w:val="000000"/>
        </w:rPr>
        <w:t xml:space="preserve"> </w:t>
      </w:r>
      <w:r w:rsidR="007C68E8" w:rsidRPr="00CB29E1">
        <w:rPr>
          <w:rFonts w:cstheme="minorHAnsi"/>
          <w:color w:val="000000"/>
        </w:rPr>
        <w:t>(</w:t>
      </w:r>
      <w:r w:rsidRPr="00CB29E1">
        <w:rPr>
          <w:rFonts w:cstheme="minorHAnsi"/>
          <w:color w:val="000000"/>
        </w:rPr>
        <w:t>often religious</w:t>
      </w:r>
      <w:r w:rsidR="007C68E8" w:rsidRPr="00CB29E1">
        <w:rPr>
          <w:rFonts w:cstheme="minorHAnsi"/>
          <w:color w:val="000000"/>
        </w:rPr>
        <w:t>)</w:t>
      </w:r>
      <w:r w:rsidRPr="00CB29E1">
        <w:rPr>
          <w:rFonts w:cstheme="minorHAnsi"/>
          <w:color w:val="000000"/>
        </w:rPr>
        <w:t xml:space="preserve"> providers, to more recent privatisation of nursing home care </w:t>
      </w:r>
      <w:r w:rsidRPr="00CB29E1">
        <w:rPr>
          <w:rFonts w:cstheme="minorHAnsi"/>
          <w:color w:val="000000"/>
        </w:rPr>
        <w:fldChar w:fldCharType="begin"/>
      </w:r>
      <w:r w:rsidRPr="00CB29E1">
        <w:rPr>
          <w:rFonts w:cstheme="minorHAnsi"/>
          <w:color w:val="000000"/>
        </w:rPr>
        <w:instrText xml:space="preserve"> ADDIN EN.CITE &lt;EndNote&gt;&lt;Cite&gt;&lt;Author&gt;Burke&lt;/Author&gt;&lt;Year&gt;2009&lt;/Year&gt;&lt;RecNum&gt;1&lt;/RecNum&gt;&lt;DisplayText&gt;(Burke, 2009)&lt;/DisplayText&gt;&lt;record&gt;&lt;rec-number&gt;1&lt;/rec-number&gt;&lt;foreign-keys&gt;&lt;key app="EN" db-id="svsxp9esf2vp06ed2zmx2fzyxwtzrv9pdpfz" timestamp="1601975970"&gt;1&lt;/key&gt;&lt;/foreign-keys&gt;&lt;ref-type name="Book"&gt;6&lt;/ref-type&gt;&lt;contributors&gt;&lt;authors&gt;&lt;author&gt;Sara Burke &lt;/author&gt;&lt;/authors&gt;&lt;/contributors&gt;&lt;titles&gt;&lt;title&gt;Irish Apartheid. Healthcare Inequality in Ireland. &lt;/title&gt;&lt;/titles&gt;&lt;edition&gt;1st edition &lt;/edition&gt;&lt;dates&gt;&lt;year&gt;2009&lt;/year&gt;&lt;pub-dates&gt;&lt;date&gt;2009&lt;/date&gt;&lt;/pub-dates&gt;&lt;/dates&gt;&lt;pub-location&gt;Dublin&lt;/pub-location&gt;&lt;publisher&gt;New Island&lt;/publisher&gt;&lt;urls&gt;&lt;/urls&gt;&lt;/record&gt;&lt;/Cite&gt;&lt;/EndNote&gt;</w:instrText>
      </w:r>
      <w:r w:rsidRPr="00CB29E1">
        <w:rPr>
          <w:rFonts w:cstheme="minorHAnsi"/>
          <w:color w:val="000000"/>
        </w:rPr>
        <w:fldChar w:fldCharType="separate"/>
      </w:r>
      <w:r w:rsidRPr="00CB29E1">
        <w:rPr>
          <w:rFonts w:cstheme="minorHAnsi"/>
          <w:noProof/>
          <w:color w:val="000000"/>
        </w:rPr>
        <w:t>(Burke, 2009)</w:t>
      </w:r>
      <w:r w:rsidRPr="00CB29E1">
        <w:rPr>
          <w:rFonts w:cstheme="minorHAnsi"/>
          <w:color w:val="000000"/>
        </w:rPr>
        <w:fldChar w:fldCharType="end"/>
      </w:r>
      <w:r w:rsidRPr="00CB29E1">
        <w:rPr>
          <w:rFonts w:cstheme="minorHAnsi"/>
          <w:color w:val="000000"/>
        </w:rPr>
        <w:t xml:space="preserve">. The Nursing Home Support Scheme (NHSS) was introduced in 2009 in response to outcry about </w:t>
      </w:r>
      <w:r w:rsidR="002D39C6" w:rsidRPr="00CB29E1">
        <w:rPr>
          <w:rFonts w:cstheme="minorHAnsi"/>
          <w:color w:val="000000"/>
        </w:rPr>
        <w:t>illegal fee charging practices</w:t>
      </w:r>
      <w:r w:rsidRPr="00CB29E1">
        <w:rPr>
          <w:rFonts w:cstheme="minorHAnsi"/>
          <w:color w:val="000000"/>
        </w:rPr>
        <w:t>, with the aim of providing consist</w:t>
      </w:r>
      <w:r w:rsidR="00F34285">
        <w:rPr>
          <w:rFonts w:cstheme="minorHAnsi"/>
          <w:color w:val="000000"/>
        </w:rPr>
        <w:t>ency in how nursing home care i</w:t>
      </w:r>
      <w:r w:rsidRPr="00CB29E1">
        <w:rPr>
          <w:rFonts w:cstheme="minorHAnsi"/>
          <w:color w:val="000000"/>
        </w:rPr>
        <w:t xml:space="preserve">s funded by the State and individuals </w:t>
      </w:r>
      <w:r w:rsidRPr="00CB29E1">
        <w:rPr>
          <w:rFonts w:cstheme="minorHAnsi"/>
          <w:color w:val="000000"/>
        </w:rPr>
        <w:fldChar w:fldCharType="begin"/>
      </w:r>
      <w:r w:rsidRPr="00CB29E1">
        <w:rPr>
          <w:rFonts w:cstheme="minorHAnsi"/>
          <w:color w:val="000000"/>
        </w:rPr>
        <w:instrText xml:space="preserve"> ADDIN EN.CITE &lt;EndNote&gt;&lt;Cite&gt;&lt;Author&gt;Department of Health and Children&lt;/Author&gt;&lt;Year&gt;2009&lt;/Year&gt;&lt;RecNum&gt;2&lt;/RecNum&gt;&lt;DisplayText&gt;(Department of Health and Children, 2009)&lt;/DisplayText&gt;&lt;record&gt;&lt;rec-number&gt;2&lt;/rec-number&gt;&lt;foreign-keys&gt;&lt;key app="EN" db-id="svsxp9esf2vp06ed2zmx2fzyxwtzrv9pdpfz" timestamp="1601975970"&gt;2&lt;/key&gt;&lt;/foreign-keys&gt;&lt;ref-type name="Web Page"&gt;12&lt;/ref-type&gt;&lt;contributors&gt;&lt;authors&gt;&lt;author&gt;Department of Health and Children,&lt;/author&gt;&lt;/authors&gt;&lt;/contributors&gt;&lt;titles&gt;&lt;title&gt;Nursing Home Support Scheme &lt;/title&gt;&lt;/titles&gt;&lt;number&gt;13 May 2011&lt;/number&gt;&lt;dates&gt;&lt;year&gt;2009&lt;/year&gt;&lt;/dates&gt;&lt;urls&gt;&lt;related-urls&gt;&lt;url&gt;http://www.dohc.ie/issues/fair_deal/&lt;/url&gt;&lt;/related-urls&gt;&lt;/urls&gt;&lt;/record&gt;&lt;/Cite&gt;&lt;/EndNote&gt;</w:instrText>
      </w:r>
      <w:r w:rsidRPr="00CB29E1">
        <w:rPr>
          <w:rFonts w:cstheme="minorHAnsi"/>
          <w:color w:val="000000"/>
        </w:rPr>
        <w:fldChar w:fldCharType="separate"/>
      </w:r>
      <w:r w:rsidRPr="00CB29E1">
        <w:rPr>
          <w:rFonts w:cstheme="minorHAnsi"/>
          <w:noProof/>
          <w:color w:val="000000"/>
        </w:rPr>
        <w:t>(Department of Health and Children, 2009)</w:t>
      </w:r>
      <w:r w:rsidRPr="00CB29E1">
        <w:rPr>
          <w:rFonts w:cstheme="minorHAnsi"/>
          <w:color w:val="000000"/>
        </w:rPr>
        <w:fldChar w:fldCharType="end"/>
      </w:r>
      <w:r w:rsidRPr="00CB29E1">
        <w:rPr>
          <w:rFonts w:cstheme="minorHAnsi"/>
          <w:color w:val="000000"/>
        </w:rPr>
        <w:t>.</w:t>
      </w:r>
      <w:r w:rsidR="006E0867" w:rsidRPr="00CB29E1">
        <w:rPr>
          <w:rFonts w:cstheme="minorHAnsi"/>
          <w:color w:val="000000"/>
        </w:rPr>
        <w:t xml:space="preserve"> While major improvements were achieved through the introduction of the NHSS and a statutory body tasked with monitoring standards (the Health Information and Quality Authority</w:t>
      </w:r>
      <w:r w:rsidR="006A0AED" w:rsidRPr="00CB29E1">
        <w:rPr>
          <w:rFonts w:cstheme="minorHAnsi"/>
          <w:color w:val="000000"/>
        </w:rPr>
        <w:t>, HIQA</w:t>
      </w:r>
      <w:r w:rsidR="006E0867" w:rsidRPr="00CB29E1">
        <w:rPr>
          <w:rFonts w:cstheme="minorHAnsi"/>
          <w:color w:val="000000"/>
        </w:rPr>
        <w:t xml:space="preserve">), the stated ambition of moving away from emphasis on residential care (towards more home and community care) has not been achieved despite multiple political commitments </w:t>
      </w:r>
      <w:r w:rsidR="007C68E8" w:rsidRPr="00CB29E1">
        <w:rPr>
          <w:rFonts w:cstheme="minorHAnsi"/>
          <w:color w:val="000000"/>
        </w:rPr>
        <w:t xml:space="preserve">over several decades </w:t>
      </w:r>
      <w:r w:rsidR="00670B70">
        <w:rPr>
          <w:rFonts w:cstheme="minorHAnsi"/>
          <w:color w:val="000000"/>
        </w:rPr>
        <w:fldChar w:fldCharType="begin"/>
      </w:r>
      <w:r w:rsidR="00670B70">
        <w:rPr>
          <w:rFonts w:cstheme="minorHAnsi"/>
          <w:color w:val="000000"/>
        </w:rPr>
        <w:instrText xml:space="preserve"> ADDIN EN.CITE &lt;EndNote&gt;&lt;Cite&gt;&lt;Author&gt;Timonen&lt;/Author&gt;&lt;Year&gt;2012&lt;/Year&gt;&lt;RecNum&gt;1356&lt;/RecNum&gt;&lt;DisplayText&gt;(Timonen et al., 2012)&lt;/DisplayText&gt;&lt;record&gt;&lt;rec-number&gt;1356&lt;/rec-number&gt;&lt;foreign-keys&gt;&lt;key app="EN" db-id="arretfdpo529duezz94ps2vqtvdxvwwfsvaw" timestamp="1662985313"&gt;1356&lt;/key&gt;&lt;/foreign-keys&gt;&lt;ref-type name="Journal Article"&gt;17&lt;/ref-type&gt;&lt;contributors&gt;&lt;authors&gt;&lt;author&gt;Timonen, Virpi&lt;/author&gt;&lt;author&gt;Doyle, Martha&lt;/author&gt;&lt;author&gt;O’Dwyer, Ciara&lt;/author&gt;&lt;/authors&gt;&lt;/contributors&gt;&lt;titles&gt;&lt;title&gt;Expanded, but not regulated: ambiguity in home-care policy in Ireland&lt;/title&gt;&lt;secondary-title&gt;Health &amp;amp; social care in the community&lt;/secondary-title&gt;&lt;/titles&gt;&lt;periodical&gt;&lt;full-title&gt;Health &amp;amp; social care in the community&lt;/full-title&gt;&lt;/periodical&gt;&lt;pages&gt;310-8&lt;/pages&gt;&lt;volume&gt;20 3&lt;/volume&gt;&lt;dates&gt;&lt;year&gt;2012&lt;/year&gt;&lt;/dates&gt;&lt;urls&gt;&lt;/urls&gt;&lt;/record&gt;&lt;/Cite&gt;&lt;/EndNote&gt;</w:instrText>
      </w:r>
      <w:r w:rsidR="00670B70">
        <w:rPr>
          <w:rFonts w:cstheme="minorHAnsi"/>
          <w:color w:val="000000"/>
        </w:rPr>
        <w:fldChar w:fldCharType="separate"/>
      </w:r>
      <w:r w:rsidR="00670B70">
        <w:rPr>
          <w:rFonts w:cstheme="minorHAnsi"/>
          <w:noProof/>
          <w:color w:val="000000"/>
        </w:rPr>
        <w:t>(Timonen et al., 2012)</w:t>
      </w:r>
      <w:r w:rsidR="00670B70">
        <w:rPr>
          <w:rFonts w:cstheme="minorHAnsi"/>
          <w:color w:val="000000"/>
        </w:rPr>
        <w:fldChar w:fldCharType="end"/>
      </w:r>
      <w:r w:rsidR="006E0867" w:rsidRPr="00CB29E1">
        <w:rPr>
          <w:rFonts w:cstheme="minorHAnsi"/>
          <w:color w:val="000000"/>
        </w:rPr>
        <w:t>.</w:t>
      </w:r>
    </w:p>
    <w:p w14:paraId="39F0CCA2" w14:textId="3DC6F926" w:rsidR="002B68A8" w:rsidRPr="00CB29E1" w:rsidRDefault="00ED4E20" w:rsidP="00C970BE">
      <w:pPr>
        <w:jc w:val="both"/>
        <w:rPr>
          <w:rFonts w:cstheme="minorHAnsi"/>
        </w:rPr>
      </w:pPr>
      <w:r w:rsidRPr="00CB29E1">
        <w:rPr>
          <w:rFonts w:cstheme="minorHAnsi"/>
        </w:rPr>
        <w:t xml:space="preserve">The introduction of the NHSS made residential care a statutory entitlement. There is no comparable entitlement to home care, despite political </w:t>
      </w:r>
      <w:proofErr w:type="spellStart"/>
      <w:r w:rsidRPr="00CB29E1">
        <w:rPr>
          <w:rFonts w:cstheme="minorHAnsi"/>
        </w:rPr>
        <w:t>consenus</w:t>
      </w:r>
      <w:proofErr w:type="spellEnd"/>
      <w:r w:rsidRPr="00CB29E1">
        <w:rPr>
          <w:rFonts w:cstheme="minorHAnsi"/>
        </w:rPr>
        <w:t xml:space="preserve"> on the need for same since at least 2017 when the State’s ten-year health and social care programme (Sláintecare) was published</w:t>
      </w:r>
      <w:r w:rsidR="008D2D28" w:rsidRPr="00CB29E1">
        <w:rPr>
          <w:rFonts w:cstheme="minorHAnsi"/>
        </w:rPr>
        <w:t xml:space="preserve"> </w:t>
      </w:r>
      <w:r w:rsidR="005D5FC9" w:rsidRPr="00CB29E1">
        <w:rPr>
          <w:rFonts w:cstheme="minorHAnsi"/>
        </w:rPr>
        <w:fldChar w:fldCharType="begin"/>
      </w:r>
      <w:r w:rsidR="005D5FC9" w:rsidRPr="00CB29E1">
        <w:rPr>
          <w:rFonts w:cstheme="minorHAnsi"/>
        </w:rPr>
        <w:instrText xml:space="preserve"> ADDIN EN.CITE &lt;EndNote&gt;&lt;Cite&gt;&lt;Author&gt;Houses of the Oireachtas Committee on the Future of Healthcare&lt;/Author&gt;&lt;Year&gt;2017&lt;/Year&gt;&lt;RecNum&gt;732&lt;/RecNum&gt;&lt;DisplayText&gt;(Houses of the Oireachtas Committee on the Future of Healthcare, 2017)&lt;/DisplayText&gt;&lt;record&gt;&lt;rec-number&gt;732&lt;/rec-number&gt;&lt;foreign-keys&gt;&lt;key app="EN" db-id="arretfdpo529duezz94ps2vqtvdxvwwfsvaw" timestamp="1652355192" guid="24e84111-7864-4a98-950f-591cd4dea394"&gt;732&lt;/key&gt;&lt;/foreign-keys&gt;&lt;ref-type name="Report"&gt;27&lt;/ref-type&gt;&lt;contributors&gt;&lt;authors&gt;&lt;author&gt;Houses of the Oireachtas Committee on the Future of Healthcare,&lt;/author&gt;&lt;/authors&gt;&lt;tertiary-authors&gt;&lt;author&gt;Houses of the Oireachtas&lt;/author&gt;&lt;/tertiary-authors&gt;&lt;/contributors&gt;&lt;titles&gt;&lt;title&gt;Houses of the Oireachtas Committee on the Future of Healthcare Sláintecare Report, May 2017&lt;/title&gt;&lt;short-title&gt;Sláintecare&lt;/short-title&gt;&lt;/titles&gt;&lt;dates&gt;&lt;year&gt;2017&lt;/year&gt;&lt;/dates&gt;&lt;pub-location&gt;Dublin&lt;/pub-location&gt;&lt;publisher&gt;Houses of the Oireachtas&lt;/publisher&gt;&lt;urls&gt;&lt;related-urls&gt;&lt;url&gt;http://data.oireachtas.ie/ie/oireachtas/committee/dail/32/committee_on_the_future_of_healthcare/reports/2017/2017-05-30_slaintecare-report_en.pdf&lt;/url&gt;&lt;/related-urls&gt;&lt;/urls&gt;&lt;/record&gt;&lt;/Cite&gt;&lt;/EndNote&gt;</w:instrText>
      </w:r>
      <w:r w:rsidR="005D5FC9" w:rsidRPr="00CB29E1">
        <w:rPr>
          <w:rFonts w:cstheme="minorHAnsi"/>
        </w:rPr>
        <w:fldChar w:fldCharType="separate"/>
      </w:r>
      <w:r w:rsidR="005D5FC9" w:rsidRPr="00CB29E1">
        <w:rPr>
          <w:rFonts w:cstheme="minorHAnsi"/>
          <w:noProof/>
        </w:rPr>
        <w:t>(Houses of the Oireachtas Committee on the Future of Healthcare, 2017)</w:t>
      </w:r>
      <w:r w:rsidR="005D5FC9" w:rsidRPr="00CB29E1">
        <w:rPr>
          <w:rFonts w:cstheme="minorHAnsi"/>
        </w:rPr>
        <w:fldChar w:fldCharType="end"/>
      </w:r>
      <w:r w:rsidRPr="00CB29E1">
        <w:rPr>
          <w:rFonts w:cstheme="minorHAnsi"/>
        </w:rPr>
        <w:t>. Universal home care is one of the programme’s recommendation</w:t>
      </w:r>
      <w:r w:rsidR="00B6157A">
        <w:rPr>
          <w:rFonts w:cstheme="minorHAnsi"/>
        </w:rPr>
        <w:t>s. Amidst health officials’ pre</w:t>
      </w:r>
      <w:r w:rsidRPr="00CB29E1">
        <w:rPr>
          <w:rFonts w:cstheme="minorHAnsi"/>
        </w:rPr>
        <w:t>occupation with the pandemic, the implementation of the Sláintecare programme has slowed</w:t>
      </w:r>
      <w:r w:rsidR="00333DCF" w:rsidRPr="00CB29E1">
        <w:rPr>
          <w:rFonts w:cstheme="minorHAnsi"/>
        </w:rPr>
        <w:t>.</w:t>
      </w:r>
      <w:r w:rsidR="00B6157A">
        <w:rPr>
          <w:rFonts w:cstheme="minorHAnsi"/>
        </w:rPr>
        <w:t xml:space="preserve"> </w:t>
      </w:r>
      <w:r w:rsidR="00333DCF" w:rsidRPr="00CB29E1">
        <w:rPr>
          <w:rFonts w:cstheme="minorHAnsi"/>
        </w:rPr>
        <w:t>It</w:t>
      </w:r>
      <w:r w:rsidRPr="00CB29E1">
        <w:rPr>
          <w:rFonts w:cstheme="minorHAnsi"/>
        </w:rPr>
        <w:t xml:space="preserve"> has </w:t>
      </w:r>
      <w:r w:rsidR="00333DCF" w:rsidRPr="00CB29E1">
        <w:rPr>
          <w:rFonts w:cstheme="minorHAnsi"/>
        </w:rPr>
        <w:t xml:space="preserve">also </w:t>
      </w:r>
      <w:r w:rsidRPr="00CB29E1">
        <w:rPr>
          <w:rFonts w:cstheme="minorHAnsi"/>
        </w:rPr>
        <w:t>been marked by interdepartmental conflicts, resulting in the resignation of the director of the programme and several members of the board in the second half of 2021</w:t>
      </w:r>
      <w:r w:rsidR="00333DCF" w:rsidRPr="00CB29E1">
        <w:rPr>
          <w:rFonts w:cstheme="minorHAnsi"/>
        </w:rPr>
        <w:t xml:space="preserve">, leading the </w:t>
      </w:r>
      <w:r w:rsidR="00AC111B" w:rsidRPr="00CB29E1">
        <w:rPr>
          <w:rFonts w:cstheme="minorHAnsi"/>
        </w:rPr>
        <w:t xml:space="preserve">Minister for Health to </w:t>
      </w:r>
      <w:r w:rsidR="00333DCF" w:rsidRPr="00CB29E1">
        <w:rPr>
          <w:rFonts w:cstheme="minorHAnsi"/>
        </w:rPr>
        <w:t>establish a new governance structure to oversee the quasi-governmental body</w:t>
      </w:r>
      <w:r w:rsidRPr="00CB29E1">
        <w:rPr>
          <w:rFonts w:cstheme="minorHAnsi"/>
        </w:rPr>
        <w:t>.</w:t>
      </w:r>
      <w:r w:rsidR="00122022" w:rsidRPr="00CB29E1">
        <w:rPr>
          <w:rFonts w:cstheme="minorHAnsi"/>
        </w:rPr>
        <w:t xml:space="preserve"> As a result,</w:t>
      </w:r>
      <w:r w:rsidRPr="00CB29E1">
        <w:rPr>
          <w:rFonts w:cstheme="minorHAnsi"/>
        </w:rPr>
        <w:t xml:space="preserve"> </w:t>
      </w:r>
      <w:r w:rsidR="00333DCF" w:rsidRPr="00CB29E1">
        <w:rPr>
          <w:rFonts w:cstheme="minorHAnsi"/>
        </w:rPr>
        <w:t xml:space="preserve">five years </w:t>
      </w:r>
      <w:r w:rsidR="00122022" w:rsidRPr="00CB29E1">
        <w:rPr>
          <w:rFonts w:cstheme="minorHAnsi"/>
        </w:rPr>
        <w:t xml:space="preserve">and halfway </w:t>
      </w:r>
      <w:r w:rsidR="00333DCF" w:rsidRPr="00CB29E1">
        <w:rPr>
          <w:rFonts w:cstheme="minorHAnsi"/>
        </w:rPr>
        <w:t xml:space="preserve">into the reform programme, </w:t>
      </w:r>
      <w:r w:rsidRPr="00CB29E1">
        <w:rPr>
          <w:rFonts w:cstheme="minorHAnsi"/>
        </w:rPr>
        <w:t xml:space="preserve">State funding for home and community care continues to be subject to </w:t>
      </w:r>
      <w:r w:rsidR="00CD799D" w:rsidRPr="00CB29E1">
        <w:rPr>
          <w:rFonts w:cstheme="minorHAnsi"/>
        </w:rPr>
        <w:t xml:space="preserve">political will and </w:t>
      </w:r>
      <w:r w:rsidRPr="00CB29E1">
        <w:rPr>
          <w:rFonts w:cstheme="minorHAnsi"/>
        </w:rPr>
        <w:t>annual avail</w:t>
      </w:r>
      <w:r w:rsidR="00B6157A">
        <w:rPr>
          <w:rFonts w:cstheme="minorHAnsi"/>
        </w:rPr>
        <w:t>ability rather than being needs-</w:t>
      </w:r>
      <w:r w:rsidRPr="00CB29E1">
        <w:rPr>
          <w:rFonts w:cstheme="minorHAnsi"/>
        </w:rPr>
        <w:t xml:space="preserve">driven. Furthermore, the home care model being pursued by the current government </w:t>
      </w:r>
      <w:r w:rsidR="00B6157A">
        <w:rPr>
          <w:rFonts w:cstheme="minorHAnsi"/>
        </w:rPr>
        <w:t xml:space="preserve">(in 2022) </w:t>
      </w:r>
      <w:r w:rsidRPr="00CB29E1">
        <w:rPr>
          <w:rFonts w:cstheme="minorHAnsi"/>
        </w:rPr>
        <w:t>deviates from Sláintecare’</w:t>
      </w:r>
      <w:r w:rsidRPr="00CB29E1">
        <w:rPr>
          <w:rFonts w:cstheme="minorHAnsi"/>
          <w:i/>
          <w:iCs/>
        </w:rPr>
        <w:t>s</w:t>
      </w:r>
      <w:r w:rsidRPr="00CB29E1">
        <w:rPr>
          <w:rFonts w:cstheme="minorHAnsi"/>
        </w:rPr>
        <w:t xml:space="preserve"> recommendation of publicly funded universal access to home care, </w:t>
      </w:r>
      <w:r w:rsidR="000345E8" w:rsidRPr="00CB29E1">
        <w:rPr>
          <w:rFonts w:cstheme="minorHAnsi"/>
        </w:rPr>
        <w:t>mimicking</w:t>
      </w:r>
      <w:r w:rsidRPr="00CB29E1">
        <w:rPr>
          <w:rFonts w:cstheme="minorHAnsi"/>
        </w:rPr>
        <w:t xml:space="preserve"> instead the NHSS’s contributory model. </w:t>
      </w:r>
    </w:p>
    <w:p w14:paraId="65E73558" w14:textId="083C38ED" w:rsidR="006A0AED" w:rsidRPr="00CB29E1" w:rsidRDefault="006A0AED" w:rsidP="00C970BE">
      <w:pPr>
        <w:autoSpaceDE w:val="0"/>
        <w:autoSpaceDN w:val="0"/>
        <w:adjustRightInd w:val="0"/>
        <w:spacing w:after="0"/>
        <w:jc w:val="both"/>
        <w:rPr>
          <w:rFonts w:cstheme="minorHAnsi"/>
          <w:color w:val="000000"/>
        </w:rPr>
      </w:pPr>
      <w:r w:rsidRPr="00CB29E1">
        <w:rPr>
          <w:rFonts w:cstheme="minorHAnsi"/>
        </w:rPr>
        <w:t xml:space="preserve">The executive arm of the health and social care systems, the Health Service Executive (HSE) administers the </w:t>
      </w:r>
      <w:proofErr w:type="gramStart"/>
      <w:r w:rsidRPr="00CB29E1">
        <w:rPr>
          <w:rFonts w:cstheme="minorHAnsi"/>
        </w:rPr>
        <w:t>NHSS</w:t>
      </w:r>
      <w:proofErr w:type="gramEnd"/>
      <w:r w:rsidRPr="00CB29E1">
        <w:rPr>
          <w:rFonts w:cstheme="minorHAnsi"/>
        </w:rPr>
        <w:t xml:space="preserve"> but the contract is between the older person and the nursing home. HIQA sets </w:t>
      </w:r>
      <w:r w:rsidRPr="00CB29E1">
        <w:rPr>
          <w:rFonts w:cstheme="minorHAnsi"/>
        </w:rPr>
        <w:lastRenderedPageBreak/>
        <w:t xml:space="preserve">the </w:t>
      </w:r>
      <w:proofErr w:type="gramStart"/>
      <w:r w:rsidRPr="00CB29E1">
        <w:rPr>
          <w:rFonts w:cstheme="minorHAnsi"/>
        </w:rPr>
        <w:t>standards, but</w:t>
      </w:r>
      <w:proofErr w:type="gramEnd"/>
      <w:r w:rsidRPr="00CB29E1">
        <w:rPr>
          <w:rFonts w:cstheme="minorHAnsi"/>
        </w:rPr>
        <w:t xml:space="preserve"> has no role in setting the price and has no powers to investigate complaints. The price of private nursing home care is negotiated on a case-by-case basis by the National Treatment Purchase Fund, which was established in 2002 </w:t>
      </w:r>
      <w:r w:rsidRPr="00CB29E1">
        <w:rPr>
          <w:rFonts w:cstheme="minorHAnsi"/>
        </w:rPr>
        <w:fldChar w:fldCharType="begin"/>
      </w:r>
      <w:r w:rsidR="007B3084" w:rsidRPr="00CB29E1">
        <w:rPr>
          <w:rFonts w:cstheme="minorHAnsi"/>
        </w:rPr>
        <w:instrText xml:space="preserve"> ADDIN EN.CITE &lt;EndNote&gt;&lt;Cite&gt;&lt;Author&gt;Burke&lt;/Author&gt;&lt;Year&gt;2019&lt;/Year&gt;&lt;RecNum&gt;1114&lt;/RecNum&gt;&lt;DisplayText&gt;(Burke, 2019)&lt;/DisplayText&gt;&lt;record&gt;&lt;rec-number&gt;1114&lt;/rec-number&gt;&lt;foreign-keys&gt;&lt;key app="EN" db-id="arretfdpo529duezz94ps2vqtvdxvwwfsvaw" timestamp="1652355230" guid="5317c99a-95fa-4b41-a0e3-22b6eb0ea0fc"&gt;1114&lt;/key&gt;&lt;/foreign-keys&gt;&lt;ref-type name="Journal Article"&gt;17&lt;/ref-type&gt;&lt;contributors&gt;&lt;authors&gt;&lt;author&gt;Burke, S, Brugha, R, Thomas, S. &lt;/author&gt;&lt;/authors&gt;&lt;/contributors&gt;&lt;titles&gt;&lt;title&gt;The National Treatment Purchase Fund – A success for some patients yet a public policy failure?&lt;/title&gt;&lt;secondary-title&gt;Administration&lt;/secondary-title&gt;&lt;/titles&gt;&lt;periodical&gt;&lt;full-title&gt;Administration&lt;/full-title&gt;&lt;/periodical&gt;&lt;pages&gt;47-69&lt;/pages&gt;&lt;volume&gt;67&lt;/volume&gt;&lt;number&gt;2&lt;/number&gt;&lt;dates&gt;&lt;year&gt;2019&lt;/year&gt;&lt;pub-dates&gt;&lt;date&gt;01 May. 2019&lt;/date&gt;&lt;/pub-dates&gt;&lt;/dates&gt;&lt;pub-location&gt;Berlin&lt;/pub-location&gt;&lt;publisher&gt;Sciendo&lt;/publisher&gt;&lt;urls&gt;&lt;related-urls&gt;&lt;url&gt;https://content.sciendo.com/view/journals/admin/67/2/article-p47.xml&lt;/url&gt;&lt;/related-urls&gt;&lt;/urls&gt;&lt;electronic-resource-num&gt;https://doi.org/10.2478/admin-2019-0013&lt;/electronic-resource-num&gt;&lt;language&gt;English&lt;/language&gt;&lt;/record&gt;&lt;/Cite&gt;&lt;/EndNote&gt;</w:instrText>
      </w:r>
      <w:r w:rsidRPr="00CB29E1">
        <w:rPr>
          <w:rFonts w:cstheme="minorHAnsi"/>
        </w:rPr>
        <w:fldChar w:fldCharType="separate"/>
      </w:r>
      <w:r w:rsidRPr="00CB29E1">
        <w:rPr>
          <w:rFonts w:cstheme="minorHAnsi"/>
          <w:noProof/>
        </w:rPr>
        <w:t>(Burke, 2019)</w:t>
      </w:r>
      <w:r w:rsidRPr="00CB29E1">
        <w:rPr>
          <w:rFonts w:cstheme="minorHAnsi"/>
        </w:rPr>
        <w:fldChar w:fldCharType="end"/>
      </w:r>
      <w:r w:rsidRPr="00CB29E1">
        <w:rPr>
          <w:rFonts w:cstheme="minorHAnsi"/>
        </w:rPr>
        <w:t xml:space="preserve">. Public nursing home care is delivered through HSE-run public LTC facilities, which are funded out of the exchequer through the overall HSE budget. </w:t>
      </w:r>
      <w:r w:rsidRPr="00CB29E1">
        <w:rPr>
          <w:rFonts w:cstheme="minorHAnsi"/>
          <w:color w:val="000000"/>
        </w:rPr>
        <w:t xml:space="preserve">These different funders, providers and regulators of care result in a complicated system that is hard for (prospective) residents and their families to navigate </w:t>
      </w:r>
      <w:proofErr w:type="gramStart"/>
      <w:r w:rsidRPr="00CB29E1">
        <w:rPr>
          <w:rFonts w:cstheme="minorHAnsi"/>
          <w:color w:val="000000"/>
        </w:rPr>
        <w:t>and also</w:t>
      </w:r>
      <w:proofErr w:type="gramEnd"/>
      <w:r w:rsidRPr="00CB29E1">
        <w:rPr>
          <w:rFonts w:cstheme="minorHAnsi"/>
          <w:color w:val="000000"/>
        </w:rPr>
        <w:t xml:space="preserve"> poses challenges for providers to deliver high quality care.</w:t>
      </w:r>
    </w:p>
    <w:p w14:paraId="71F670A5" w14:textId="77777777" w:rsidR="00354CB2" w:rsidRPr="00CB29E1" w:rsidRDefault="00354CB2" w:rsidP="00C970BE">
      <w:pPr>
        <w:autoSpaceDE w:val="0"/>
        <w:autoSpaceDN w:val="0"/>
        <w:adjustRightInd w:val="0"/>
        <w:spacing w:after="0"/>
        <w:jc w:val="both"/>
        <w:rPr>
          <w:rFonts w:cstheme="minorHAnsi"/>
        </w:rPr>
      </w:pPr>
    </w:p>
    <w:p w14:paraId="164C5790" w14:textId="3A145AB5" w:rsidR="00354CB2" w:rsidRPr="00CB29E1" w:rsidRDefault="00354CB2" w:rsidP="00C970BE">
      <w:pPr>
        <w:autoSpaceDE w:val="0"/>
        <w:autoSpaceDN w:val="0"/>
        <w:adjustRightInd w:val="0"/>
        <w:spacing w:after="0"/>
        <w:jc w:val="both"/>
        <w:rPr>
          <w:rFonts w:cstheme="minorHAnsi"/>
        </w:rPr>
      </w:pPr>
      <w:r w:rsidRPr="00CB29E1">
        <w:rPr>
          <w:rFonts w:cstheme="minorHAnsi"/>
        </w:rPr>
        <w:t xml:space="preserve">Current </w:t>
      </w:r>
      <w:r w:rsidR="007D3B4C">
        <w:rPr>
          <w:rFonts w:cstheme="minorHAnsi"/>
        </w:rPr>
        <w:t xml:space="preserve">nursing home </w:t>
      </w:r>
      <w:r w:rsidRPr="00CB29E1">
        <w:rPr>
          <w:rFonts w:cstheme="minorHAnsi"/>
        </w:rPr>
        <w:t xml:space="preserve">fees do not </w:t>
      </w:r>
      <w:proofErr w:type="gramStart"/>
      <w:r w:rsidRPr="00CB29E1">
        <w:rPr>
          <w:rFonts w:cstheme="minorHAnsi"/>
        </w:rPr>
        <w:t>take into account</w:t>
      </w:r>
      <w:proofErr w:type="gramEnd"/>
      <w:r w:rsidRPr="00CB29E1">
        <w:rPr>
          <w:rFonts w:cstheme="minorHAnsi"/>
        </w:rPr>
        <w:t xml:space="preserve"> dependency levels which has implications for care of residents with greater needs. Public nursing home costs are set out by the HSE and are largely determined by historic running costs </w:t>
      </w:r>
      <w:r w:rsidRPr="00CB29E1">
        <w:rPr>
          <w:rFonts w:cstheme="minorHAnsi"/>
        </w:rPr>
        <w:fldChar w:fldCharType="begin"/>
      </w:r>
      <w:r w:rsidR="00C83228" w:rsidRPr="00CB29E1">
        <w:rPr>
          <w:rFonts w:cstheme="minorHAnsi"/>
        </w:rPr>
        <w:instrText xml:space="preserve"> ADDIN EN.CITE &lt;EndNote&gt;&lt;Cite&gt;&lt;Author&gt;Department of Health&lt;/Author&gt;&lt;Year&gt;2018&lt;/Year&gt;&lt;RecNum&gt;10&lt;/RecNum&gt;&lt;DisplayText&gt;(Department of Health, 2018a)&lt;/DisplayText&gt;&lt;record&gt;&lt;rec-number&gt;10&lt;/rec-number&gt;&lt;foreign-keys&gt;&lt;key app="EN" db-id="svsxp9esf2vp06ed2zmx2fzyxwtzrv9pdpfz" timestamp="1601975970"&gt;10&lt;/key&gt;&lt;/foreign-keys&gt;&lt;ref-type name="Report"&gt;27&lt;/ref-type&gt;&lt;contributors&gt;&lt;authors&gt;&lt;author&gt;Department of Health,&lt;/author&gt;&lt;/authors&gt;&lt;/contributors&gt;&lt;titles&gt;&lt;title&gt;Long-stay Activity Statistics 2017. Ireland&lt;/title&gt;&lt;/titles&gt;&lt;dates&gt;&lt;year&gt;2018&lt;/year&gt;&lt;/dates&gt;&lt;pub-location&gt;Dublin&lt;/pub-location&gt;&lt;publisher&gt;Department of Health&lt;/publisher&gt;&lt;urls&gt;&lt;related-urls&gt;&lt;url&gt;https://health.gov.ie/wp-content/uploads/2018/11/long_stay_2017.pdf&lt;/url&gt;&lt;/related-urls&gt;&lt;/urls&gt;&lt;/record&gt;&lt;/Cite&gt;&lt;/EndNote&gt;</w:instrText>
      </w:r>
      <w:r w:rsidRPr="00CB29E1">
        <w:rPr>
          <w:rFonts w:cstheme="minorHAnsi"/>
        </w:rPr>
        <w:fldChar w:fldCharType="separate"/>
      </w:r>
      <w:r w:rsidR="00C83228" w:rsidRPr="00CB29E1">
        <w:rPr>
          <w:rFonts w:cstheme="minorHAnsi"/>
          <w:noProof/>
        </w:rPr>
        <w:t>(Department of Health, 2018a)</w:t>
      </w:r>
      <w:r w:rsidRPr="00CB29E1">
        <w:rPr>
          <w:rFonts w:cstheme="minorHAnsi"/>
        </w:rPr>
        <w:fldChar w:fldCharType="end"/>
      </w:r>
      <w:r w:rsidRPr="00CB29E1">
        <w:rPr>
          <w:rFonts w:cstheme="minorHAnsi"/>
        </w:rPr>
        <w:t xml:space="preserve"> whereas rates paid by the State to private nursing homes are negotiated by the National Treatment Purchase Fund (NTPF) without proper consideration of the range of needs. Private nursing homes are paid less than public ones, and residents in private nursing homes can find it difficult to access public services such as public health nursing, occupational therapy, </w:t>
      </w:r>
      <w:r w:rsidR="007D3B4C">
        <w:rPr>
          <w:rFonts w:cstheme="minorHAnsi"/>
        </w:rPr>
        <w:t xml:space="preserve">and </w:t>
      </w:r>
      <w:r w:rsidRPr="00CB29E1">
        <w:rPr>
          <w:rFonts w:cstheme="minorHAnsi"/>
        </w:rPr>
        <w:t xml:space="preserve">physiotherapy </w:t>
      </w:r>
      <w:proofErr w:type="gramStart"/>
      <w:r w:rsidR="007D3B4C">
        <w:rPr>
          <w:rFonts w:cstheme="minorHAnsi"/>
        </w:rPr>
        <w:t>-</w:t>
      </w:r>
      <w:r w:rsidRPr="00CB29E1">
        <w:rPr>
          <w:rFonts w:cstheme="minorHAnsi"/>
        </w:rPr>
        <w:t xml:space="preserve"> </w:t>
      </w:r>
      <w:r w:rsidR="007D3B4C">
        <w:rPr>
          <w:rFonts w:cstheme="minorHAnsi"/>
        </w:rPr>
        <w:t xml:space="preserve"> </w:t>
      </w:r>
      <w:r w:rsidRPr="00CB29E1">
        <w:rPr>
          <w:rFonts w:cstheme="minorHAnsi"/>
        </w:rPr>
        <w:t>residents</w:t>
      </w:r>
      <w:proofErr w:type="gramEnd"/>
      <w:r w:rsidRPr="00CB29E1">
        <w:rPr>
          <w:rFonts w:cstheme="minorHAnsi"/>
        </w:rPr>
        <w:t xml:space="preserve"> </w:t>
      </w:r>
      <w:r w:rsidR="007D3B4C">
        <w:rPr>
          <w:rFonts w:cstheme="minorHAnsi"/>
        </w:rPr>
        <w:t xml:space="preserve">often </w:t>
      </w:r>
      <w:proofErr w:type="gramStart"/>
      <w:r w:rsidRPr="00CB29E1">
        <w:rPr>
          <w:rFonts w:cstheme="minorHAnsi"/>
        </w:rPr>
        <w:t>have to</w:t>
      </w:r>
      <w:proofErr w:type="gramEnd"/>
      <w:r w:rsidRPr="00CB29E1">
        <w:rPr>
          <w:rFonts w:cstheme="minorHAnsi"/>
        </w:rPr>
        <w:t xml:space="preserve"> pay additional fees for such services. </w:t>
      </w:r>
    </w:p>
    <w:p w14:paraId="09C7FF44" w14:textId="77777777" w:rsidR="00C20E71" w:rsidRPr="00CB29E1" w:rsidRDefault="00C20E71" w:rsidP="00C970BE">
      <w:pPr>
        <w:autoSpaceDE w:val="0"/>
        <w:autoSpaceDN w:val="0"/>
        <w:adjustRightInd w:val="0"/>
        <w:spacing w:after="0"/>
        <w:jc w:val="both"/>
        <w:rPr>
          <w:rFonts w:cstheme="minorHAnsi"/>
          <w:color w:val="000000"/>
        </w:rPr>
      </w:pPr>
    </w:p>
    <w:p w14:paraId="58987FE9" w14:textId="19B6A371" w:rsidR="00354CB2" w:rsidRPr="00CB29E1" w:rsidRDefault="00C20E71" w:rsidP="00C970BE">
      <w:pPr>
        <w:autoSpaceDE w:val="0"/>
        <w:autoSpaceDN w:val="0"/>
        <w:adjustRightInd w:val="0"/>
        <w:spacing w:after="0"/>
        <w:jc w:val="both"/>
        <w:rPr>
          <w:rFonts w:cstheme="minorHAnsi"/>
        </w:rPr>
      </w:pPr>
      <w:r w:rsidRPr="00CB29E1">
        <w:rPr>
          <w:rFonts w:cstheme="minorHAnsi"/>
          <w:color w:val="000000"/>
        </w:rPr>
        <w:t xml:space="preserve">In </w:t>
      </w:r>
      <w:r w:rsidRPr="00CB29E1">
        <w:rPr>
          <w:rFonts w:cstheme="minorHAnsi"/>
        </w:rPr>
        <w:t xml:space="preserve">2016, HIQA’s National Residential Care Standards for Older People gave until 2021 to refurbish, upgrade </w:t>
      </w:r>
      <w:r w:rsidR="00224C5D" w:rsidRPr="00CB29E1">
        <w:rPr>
          <w:rFonts w:cstheme="minorHAnsi"/>
        </w:rPr>
        <w:t>or replace public facilities</w:t>
      </w:r>
      <w:r w:rsidRPr="00CB29E1">
        <w:rPr>
          <w:rFonts w:cstheme="minorHAnsi"/>
        </w:rPr>
        <w:t xml:space="preserve"> in order to reach compliance with the standards </w:t>
      </w:r>
      <w:r w:rsidRPr="00CB29E1">
        <w:rPr>
          <w:rFonts w:cstheme="minorHAnsi"/>
        </w:rPr>
        <w:fldChar w:fldCharType="begin"/>
      </w:r>
      <w:r w:rsidR="007B3084" w:rsidRPr="00CB29E1">
        <w:rPr>
          <w:rFonts w:cstheme="minorHAnsi"/>
        </w:rPr>
        <w:instrText xml:space="preserve"> ADDIN EN.CITE &lt;EndNote&gt;&lt;Cite&gt;&lt;Author&gt;HIQA&lt;/Author&gt;&lt;Year&gt;2012&lt;/Year&gt;&lt;RecNum&gt;319&lt;/RecNum&gt;&lt;DisplayText&gt;(HIQA, 2012, HIQA, 2016)&lt;/DisplayText&gt;&lt;record&gt;&lt;rec-number&gt;319&lt;/rec-number&gt;&lt;foreign-keys&gt;&lt;key app="EN" db-id="arretfdpo529duezz94ps2vqtvdxvwwfsvaw" timestamp="1652355140" guid="9f71b342-2c03-4c92-b483-16dfec1412f6"&gt;319&lt;/key&gt;&lt;/foreign-keys&gt;&lt;ref-type name="Report"&gt;27&lt;/ref-type&gt;&lt;contributors&gt;&lt;authors&gt;&lt;author&gt;HIQA&lt;/author&gt;&lt;/authors&gt;&lt;tertiary-authors&gt;&lt;author&gt;HIQA&lt;/author&gt;&lt;/tertiary-authors&gt;&lt;/contributors&gt;&lt;titles&gt;&lt;title&gt;National Standards for Safer and Better Healthcare&lt;/title&gt;&lt;/titles&gt;&lt;dates&gt;&lt;year&gt;2012&lt;/year&gt;&lt;/dates&gt;&lt;pub-location&gt;Dublin&lt;/pub-location&gt;&lt;urls&gt;&lt;related-urls&gt;&lt;url&gt;http://www.hiqa.ie/healthcare/find-a-centre/inspection-reports&lt;/url&gt;&lt;/related-urls&gt;&lt;/urls&gt;&lt;/record&gt;&lt;/Cite&gt;&lt;Cite&gt;&lt;Author&gt;HIQA&lt;/Author&gt;&lt;Year&gt;2016&lt;/Year&gt;&lt;RecNum&gt;1122&lt;/RecNum&gt;&lt;record&gt;&lt;rec-number&gt;1122&lt;/rec-number&gt;&lt;foreign-keys&gt;&lt;key app="EN" db-id="arretfdpo529duezz94ps2vqtvdxvwwfsvaw" timestamp="1652355230" guid="45a0898b-f13e-4fd8-9abc-e071c3627afa"&gt;1122&lt;/key&gt;&lt;/foreign-keys&gt;&lt;ref-type name="Report"&gt;27&lt;/ref-type&gt;&lt;contributors&gt;&lt;authors&gt;&lt;author&gt;HIQA&lt;/author&gt;&lt;/authors&gt;&lt;/contributors&gt;&lt;titles&gt;&lt;title&gt;Statutory Notifications. Guidance for registered providers and persons incharge of designated centres.&lt;/title&gt;&lt;/titles&gt;&lt;dates&gt;&lt;year&gt;2016&lt;/year&gt;&lt;/dates&gt;&lt;pub-location&gt;Ireland&lt;/pub-location&gt;&lt;publisher&gt;Health Information and Quality Authority (HIQA)&lt;/publisher&gt;&lt;urls&gt;&lt;related-urls&gt;&lt;url&gt;https://www.hiqa.ie/sites/default/files/2017-01/Statutory-Notifications-Guidance.pdf&lt;/url&gt;&lt;/related-urls&gt;&lt;/urls&gt;&lt;/record&gt;&lt;/Cite&gt;&lt;/EndNote&gt;</w:instrText>
      </w:r>
      <w:r w:rsidRPr="00CB29E1">
        <w:rPr>
          <w:rFonts w:cstheme="minorHAnsi"/>
        </w:rPr>
        <w:fldChar w:fldCharType="separate"/>
      </w:r>
      <w:r w:rsidR="007B3084" w:rsidRPr="00CB29E1">
        <w:rPr>
          <w:rFonts w:cstheme="minorHAnsi"/>
          <w:noProof/>
        </w:rPr>
        <w:t>(HIQA, 2012, HIQA, 2016)</w:t>
      </w:r>
      <w:r w:rsidRPr="00CB29E1">
        <w:rPr>
          <w:rFonts w:cstheme="minorHAnsi"/>
        </w:rPr>
        <w:fldChar w:fldCharType="end"/>
      </w:r>
      <w:r w:rsidRPr="00CB29E1">
        <w:rPr>
          <w:rFonts w:cstheme="minorHAnsi"/>
        </w:rPr>
        <w:t xml:space="preserve">. In 2019, there were plans for 400 new publicly provided beds in long stay, dementia and rehabilitation facilitates, with €265 million earmarked to spend on this by 2021 in Phase 1 of Project Ireland 2040 </w:t>
      </w:r>
      <w:r w:rsidRPr="00CB29E1">
        <w:rPr>
          <w:rFonts w:cstheme="minorHAnsi"/>
        </w:rPr>
        <w:fldChar w:fldCharType="begin"/>
      </w:r>
      <w:r w:rsidR="00CA5F72" w:rsidRPr="00CB29E1">
        <w:rPr>
          <w:rFonts w:cstheme="minorHAnsi"/>
        </w:rPr>
        <w:instrText xml:space="preserve"> ADDIN EN.CITE &lt;EndNote&gt;&lt;Cite&gt;&lt;Author&gt;Government of Ireland&lt;/Author&gt;&lt;Year&gt;2018&lt;/Year&gt;&lt;RecNum&gt;1309&lt;/RecNum&gt;&lt;DisplayText&gt;(Government of Ireland, 2018)&lt;/DisplayText&gt;&lt;record&gt;&lt;rec-number&gt;1309&lt;/rec-number&gt;&lt;foreign-keys&gt;&lt;key app="EN" db-id="arretfdpo529duezz94ps2vqtvdxvwwfsvaw" timestamp="1662726476" guid="0772e8fc-1251-4c56-a185-9f4784a6b90e"&gt;1309&lt;/key&gt;&lt;/foreign-keys&gt;&lt;ref-type name="Report"&gt;27&lt;/ref-type&gt;&lt;contributors&gt;&lt;authors&gt;&lt;author&gt;Government of Ireland,&lt;/author&gt;&lt;/authors&gt;&lt;/contributors&gt;&lt;titles&gt;&lt;title&gt;Project Ireland 2040 National Planning Framework&lt;/title&gt;&lt;/titles&gt;&lt;dates&gt;&lt;year&gt;2018&lt;/year&gt;&lt;/dates&gt;&lt;pub-location&gt;Dublin &lt;/pub-location&gt;&lt;publisher&gt;Government of Ireland&lt;/publisher&gt;&lt;urls&gt;&lt;related-urls&gt;&lt;url&gt;http://npf.ie/wp-content/uploads/Project-Ireland-2040-NPF.pdf&lt;/url&gt;&lt;/related-urls&gt;&lt;/urls&gt;&lt;/record&gt;&lt;/Cite&gt;&lt;/EndNote&gt;</w:instrText>
      </w:r>
      <w:r w:rsidRPr="00CB29E1">
        <w:rPr>
          <w:rFonts w:cstheme="minorHAnsi"/>
        </w:rPr>
        <w:fldChar w:fldCharType="separate"/>
      </w:r>
      <w:r w:rsidRPr="00CB29E1">
        <w:rPr>
          <w:rFonts w:cstheme="minorHAnsi"/>
          <w:noProof/>
        </w:rPr>
        <w:t>(Government of Ireland, 2018)</w:t>
      </w:r>
      <w:r w:rsidRPr="00CB29E1">
        <w:rPr>
          <w:rFonts w:cstheme="minorHAnsi"/>
        </w:rPr>
        <w:fldChar w:fldCharType="end"/>
      </w:r>
      <w:r w:rsidRPr="00CB29E1">
        <w:rPr>
          <w:rFonts w:cstheme="minorHAnsi"/>
        </w:rPr>
        <w:t xml:space="preserve">. This included the upgrade or replacement of over 58 Community Nursing Units </w:t>
      </w:r>
      <w:r w:rsidRPr="00CB29E1">
        <w:rPr>
          <w:rFonts w:cstheme="minorHAnsi"/>
        </w:rPr>
        <w:fldChar w:fldCharType="begin"/>
      </w:r>
      <w:r w:rsidR="00CA5F72" w:rsidRPr="00CB29E1">
        <w:rPr>
          <w:rFonts w:cstheme="minorHAnsi"/>
        </w:rPr>
        <w:instrText xml:space="preserve"> ADDIN EN.CITE &lt;EndNote&gt;&lt;Cite&gt;&lt;Author&gt;HSE&lt;/Author&gt;&lt;Year&gt;2019&lt;/Year&gt;&lt;RecNum&gt;1308&lt;/RecNum&gt;&lt;DisplayText&gt;(HSE, 2019)&lt;/DisplayText&gt;&lt;record&gt;&lt;rec-number&gt;1308&lt;/rec-number&gt;&lt;foreign-keys&gt;&lt;key app="EN" db-id="arretfdpo529duezz94ps2vqtvdxvwwfsvaw" timestamp="1662726476" guid="2de6c69c-9c4c-40d8-99cc-2e23d1716a45"&gt;1308&lt;/key&gt;&lt;/foreign-keys&gt;&lt;ref-type name="Report"&gt;27&lt;/ref-type&gt;&lt;contributors&gt;&lt;authors&gt;&lt;author&gt;HSE,&lt;/author&gt;&lt;/authors&gt;&lt;/contributors&gt;&lt;titles&gt;&lt;title&gt;Health Service Executive national service plan 2020&lt;/title&gt;&lt;secondary-title&gt;National service plan 2020&lt;/secondary-title&gt;&lt;/titles&gt;&lt;keywords&gt;&lt;keyword&gt;HEALTH SERVICE MANAGEMENT&lt;/keyword&gt;&lt;keyword&gt;STATISTICAL DATA&lt;/keyword&gt;&lt;keyword&gt;KEY PERFORMANCE INDICATORS&lt;/keyword&gt;&lt;keyword&gt;GOVERNANCE&lt;/keyword&gt;&lt;/keywords&gt;&lt;dates&gt;&lt;year&gt;2019&lt;/year&gt;&lt;pub-dates&gt;&lt;date&gt;2019-12-17&lt;/date&gt;&lt;/pub-dates&gt;&lt;/dates&gt;&lt;publisher&gt;Health Service Executive (HSE)&lt;/publisher&gt;&lt;urls&gt;&lt;related-urls&gt;&lt;url&gt;http://hdl.handle.net/10147/626961 https://www.hse.ie/eng/services/publications/national-service-plan-2020.pdf&lt;/url&gt;&lt;/related-urls&gt;&lt;/urls&gt;&lt;language&gt;en&lt;/language&gt;&lt;access-date&gt;2019-12-17t16:48:43z&lt;/access-date&gt;&lt;/record&gt;&lt;/Cite&gt;&lt;/EndNote&gt;</w:instrText>
      </w:r>
      <w:r w:rsidRPr="00CB29E1">
        <w:rPr>
          <w:rFonts w:cstheme="minorHAnsi"/>
        </w:rPr>
        <w:fldChar w:fldCharType="separate"/>
      </w:r>
      <w:r w:rsidRPr="00CB29E1">
        <w:rPr>
          <w:rFonts w:cstheme="minorHAnsi"/>
          <w:noProof/>
        </w:rPr>
        <w:t>(HSE, 2019)</w:t>
      </w:r>
      <w:r w:rsidRPr="00CB29E1">
        <w:rPr>
          <w:rFonts w:cstheme="minorHAnsi"/>
        </w:rPr>
        <w:fldChar w:fldCharType="end"/>
      </w:r>
      <w:r w:rsidRPr="00CB29E1">
        <w:rPr>
          <w:rFonts w:cstheme="minorHAnsi"/>
        </w:rPr>
        <w:t xml:space="preserve">. More public nursing home facilities have been promised, but refurbishment and replacement has not kept up with standards </w:t>
      </w:r>
      <w:r w:rsidRPr="00CB29E1">
        <w:rPr>
          <w:rFonts w:cstheme="minorHAnsi"/>
        </w:rPr>
        <w:fldChar w:fldCharType="begin"/>
      </w:r>
      <w:r w:rsidR="007B3084" w:rsidRPr="00CB29E1">
        <w:rPr>
          <w:rFonts w:cstheme="minorHAnsi"/>
        </w:rPr>
        <w:instrText xml:space="preserve"> ADDIN EN.CITE &lt;EndNote&gt;&lt;Cite&gt;&lt;Author&gt;HIQA&lt;/Author&gt;&lt;Year&gt;2019&lt;/Year&gt;&lt;RecNum&gt;1120&lt;/RecNum&gt;&lt;DisplayText&gt;(HIQA, 2019)&lt;/DisplayText&gt;&lt;record&gt;&lt;rec-number&gt;1120&lt;/rec-number&gt;&lt;foreign-keys&gt;&lt;key app="EN" db-id="arretfdpo529duezz94ps2vqtvdxvwwfsvaw" timestamp="1652355230" guid="495cb803-6196-4fd8-82e0-d96b8de88fa1"&gt;1120&lt;/key&gt;&lt;/foreign-keys&gt;&lt;ref-type name="Report"&gt;27&lt;/ref-type&gt;&lt;contributors&gt;&lt;authors&gt;&lt;author&gt;HIQA&lt;/author&gt;&lt;/authors&gt;&lt;/contributors&gt;&lt;titles&gt;&lt;title&gt;Overview report on the regulation of designated centres for older persons - 2018.&lt;/title&gt;&lt;/titles&gt;&lt;dates&gt;&lt;year&gt;2019&lt;/year&gt;&lt;/dates&gt;&lt;pub-location&gt;Ireland&lt;/pub-location&gt;&lt;publisher&gt;Health Information and Quality Authority (HIQA)&lt;/publisher&gt;&lt;urls&gt;&lt;related-urls&gt;&lt;url&gt;https://www.hiqa.ie/sites/default/files/2019-08/2018-DCOP-Overview-Report.pdf&lt;/url&gt;&lt;/related-urls&gt;&lt;/urls&gt;&lt;/record&gt;&lt;/Cite&gt;&lt;/EndNote&gt;</w:instrText>
      </w:r>
      <w:r w:rsidRPr="00CB29E1">
        <w:rPr>
          <w:rFonts w:cstheme="minorHAnsi"/>
        </w:rPr>
        <w:fldChar w:fldCharType="separate"/>
      </w:r>
      <w:r w:rsidRPr="00CB29E1">
        <w:rPr>
          <w:rFonts w:cstheme="minorHAnsi"/>
          <w:noProof/>
        </w:rPr>
        <w:t>(HIQA, 2019)</w:t>
      </w:r>
      <w:r w:rsidRPr="00CB29E1">
        <w:rPr>
          <w:rFonts w:cstheme="minorHAnsi"/>
        </w:rPr>
        <w:fldChar w:fldCharType="end"/>
      </w:r>
      <w:r w:rsidRPr="00CB29E1">
        <w:rPr>
          <w:rFonts w:cstheme="minorHAnsi"/>
        </w:rPr>
        <w:t>. In 2019, a HIQA report detailed the reasons for the closure of nursing homes including 'the sustainability of the financial model underpinning smaller centres, financial implications of achieving regulatory compliance — particularly the requirement to provide improved livin</w:t>
      </w:r>
      <w:r w:rsidR="007D3B4C">
        <w:rPr>
          <w:rFonts w:cstheme="minorHAnsi"/>
        </w:rPr>
        <w:t>g space for residents from 2021</w:t>
      </w:r>
      <w:r w:rsidRPr="00CB29E1">
        <w:rPr>
          <w:rFonts w:cstheme="minorHAnsi"/>
        </w:rPr>
        <w:t xml:space="preserve"> </w:t>
      </w:r>
      <w:r w:rsidRPr="00CB29E1">
        <w:rPr>
          <w:rFonts w:cstheme="minorHAnsi"/>
        </w:rPr>
        <w:fldChar w:fldCharType="begin"/>
      </w:r>
      <w:r w:rsidR="007B3084" w:rsidRPr="00CB29E1">
        <w:rPr>
          <w:rFonts w:cstheme="minorHAnsi"/>
        </w:rPr>
        <w:instrText xml:space="preserve"> ADDIN EN.CITE &lt;EndNote&gt;&lt;Cite&gt;&lt;Author&gt;HIQA&lt;/Author&gt;&lt;Year&gt;2019&lt;/Year&gt;&lt;RecNum&gt;1120&lt;/RecNum&gt;&lt;DisplayText&gt;(HIQA, 2019)&lt;/DisplayText&gt;&lt;record&gt;&lt;rec-number&gt;1120&lt;/rec-number&gt;&lt;foreign-keys&gt;&lt;key app="EN" db-id="arretfdpo529duezz94ps2vqtvdxvwwfsvaw" timestamp="1652355230" guid="495cb803-6196-4fd8-82e0-d96b8de88fa1"&gt;1120&lt;/key&gt;&lt;/foreign-keys&gt;&lt;ref-type name="Report"&gt;27&lt;/ref-type&gt;&lt;contributors&gt;&lt;authors&gt;&lt;author&gt;HIQA&lt;/author&gt;&lt;/authors&gt;&lt;/contributors&gt;&lt;titles&gt;&lt;title&gt;Overview report on the regulation of designated centres for older persons - 2018.&lt;/title&gt;&lt;/titles&gt;&lt;dates&gt;&lt;year&gt;2019&lt;/year&gt;&lt;/dates&gt;&lt;pub-location&gt;Ireland&lt;/pub-location&gt;&lt;publisher&gt;Health Information and Quality Authority (HIQA)&lt;/publisher&gt;&lt;urls&gt;&lt;related-urls&gt;&lt;url&gt;https://www.hiqa.ie/sites/default/files/2019-08/2018-DCOP-Overview-Report.pdf&lt;/url&gt;&lt;/related-urls&gt;&lt;/urls&gt;&lt;/record&gt;&lt;/Cite&gt;&lt;/EndNote&gt;</w:instrText>
      </w:r>
      <w:r w:rsidRPr="00CB29E1">
        <w:rPr>
          <w:rFonts w:cstheme="minorHAnsi"/>
        </w:rPr>
        <w:fldChar w:fldCharType="separate"/>
      </w:r>
      <w:r w:rsidR="007B3084" w:rsidRPr="00CB29E1">
        <w:rPr>
          <w:rFonts w:cstheme="minorHAnsi"/>
          <w:noProof/>
        </w:rPr>
        <w:t>(HIQA, 2019)</w:t>
      </w:r>
      <w:r w:rsidRPr="00CB29E1">
        <w:rPr>
          <w:rFonts w:cstheme="minorHAnsi"/>
        </w:rPr>
        <w:fldChar w:fldCharType="end"/>
      </w:r>
      <w:r w:rsidRPr="00CB29E1">
        <w:rPr>
          <w:rFonts w:cstheme="minorHAnsi"/>
        </w:rPr>
        <w:t>.</w:t>
      </w:r>
    </w:p>
    <w:p w14:paraId="6D6FEDED" w14:textId="77777777" w:rsidR="00C962C1" w:rsidRPr="00CB29E1" w:rsidRDefault="00C962C1" w:rsidP="00C970BE">
      <w:pPr>
        <w:autoSpaceDE w:val="0"/>
        <w:autoSpaceDN w:val="0"/>
        <w:adjustRightInd w:val="0"/>
        <w:spacing w:after="0"/>
        <w:jc w:val="both"/>
        <w:rPr>
          <w:rFonts w:cstheme="minorHAnsi"/>
        </w:rPr>
      </w:pPr>
    </w:p>
    <w:p w14:paraId="7A078698" w14:textId="45826349" w:rsidR="006A0AED" w:rsidRPr="00CB29E1" w:rsidRDefault="00C962C1" w:rsidP="00C970BE">
      <w:pPr>
        <w:jc w:val="both"/>
        <w:rPr>
          <w:rFonts w:cstheme="minorHAnsi"/>
          <w:lang w:val="en-US"/>
        </w:rPr>
      </w:pPr>
      <w:r w:rsidRPr="00CB29E1">
        <w:rPr>
          <w:rFonts w:cstheme="minorHAnsi"/>
          <w:lang w:val="en-US"/>
        </w:rPr>
        <w:t>In 2020, there were 576 registered nursing homes in Ireland, with approximately 32,000 residential places</w:t>
      </w:r>
      <w:r w:rsidRPr="00CB29E1">
        <w:rPr>
          <w:rFonts w:cstheme="minorHAnsi"/>
        </w:rPr>
        <w:t xml:space="preserve">; </w:t>
      </w:r>
      <w:r w:rsidRPr="00CB29E1">
        <w:rPr>
          <w:rFonts w:cstheme="minorHAnsi"/>
          <w:lang w:val="en-US"/>
        </w:rPr>
        <w:t>p</w:t>
      </w:r>
      <w:r w:rsidR="00224C5D" w:rsidRPr="00CB29E1">
        <w:rPr>
          <w:rFonts w:cstheme="minorHAnsi"/>
          <w:lang w:val="en-US"/>
        </w:rPr>
        <w:t>rivate entities have become, over time,</w:t>
      </w:r>
      <w:r w:rsidRPr="00CB29E1">
        <w:rPr>
          <w:rFonts w:cstheme="minorHAnsi"/>
          <w:lang w:val="en-US"/>
        </w:rPr>
        <w:t xml:space="preserve"> by far the largest providers in the sector, managing eight out of ten beds nationally </w:t>
      </w:r>
      <w:r w:rsidRPr="00CB29E1">
        <w:rPr>
          <w:rFonts w:cstheme="minorHAnsi"/>
          <w:lang w:val="en-US"/>
        </w:rPr>
        <w:fldChar w:fldCharType="begin"/>
      </w:r>
      <w:r w:rsidR="005C7F58" w:rsidRPr="00CB29E1">
        <w:rPr>
          <w:rFonts w:cstheme="minorHAnsi"/>
          <w:lang w:val="en-US"/>
        </w:rPr>
        <w:instrText xml:space="preserve"> ADDIN EN.CITE &lt;EndNote&gt;&lt;Cite&gt;&lt;Author&gt;HIQA&lt;/Author&gt;&lt;Year&gt;2020&lt;/Year&gt;&lt;RecNum&gt;1311&lt;/RecNum&gt;&lt;DisplayText&gt;(HIQA, 2020b)&lt;/DisplayText&gt;&lt;record&gt;&lt;rec-number&gt;1311&lt;/rec-number&gt;&lt;foreign-keys&gt;&lt;key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EndNote&gt;</w:instrText>
      </w:r>
      <w:r w:rsidRPr="00CB29E1">
        <w:rPr>
          <w:rFonts w:cstheme="minorHAnsi"/>
          <w:lang w:val="en-US"/>
        </w:rPr>
        <w:fldChar w:fldCharType="separate"/>
      </w:r>
      <w:r w:rsidR="005C7F58" w:rsidRPr="00CB29E1">
        <w:rPr>
          <w:rFonts w:cstheme="minorHAnsi"/>
          <w:noProof/>
          <w:lang w:val="en-US"/>
        </w:rPr>
        <w:t>(HIQA, 2020b)</w:t>
      </w:r>
      <w:r w:rsidRPr="00CB29E1">
        <w:rPr>
          <w:rFonts w:cstheme="minorHAnsi"/>
          <w:lang w:val="en-US"/>
        </w:rPr>
        <w:fldChar w:fldCharType="end"/>
      </w:r>
      <w:r w:rsidRPr="00CB29E1">
        <w:rPr>
          <w:rFonts w:cstheme="minorHAnsi"/>
          <w:lang w:val="en-US"/>
        </w:rPr>
        <w:t>. While the average number of bed</w:t>
      </w:r>
      <w:r w:rsidR="00224C5D" w:rsidRPr="00CB29E1">
        <w:rPr>
          <w:rFonts w:cstheme="minorHAnsi"/>
          <w:lang w:val="en-US"/>
        </w:rPr>
        <w:t>s in nursing homes nationally in 2020 was</w:t>
      </w:r>
      <w:r w:rsidRPr="00CB29E1">
        <w:rPr>
          <w:rFonts w:cstheme="minorHAnsi"/>
          <w:lang w:val="en-US"/>
        </w:rPr>
        <w:t xml:space="preserve"> 56, they range</w:t>
      </w:r>
      <w:r w:rsidR="00224C5D" w:rsidRPr="00CB29E1">
        <w:rPr>
          <w:rFonts w:cstheme="minorHAnsi"/>
          <w:lang w:val="en-US"/>
        </w:rPr>
        <w:t>d</w:t>
      </w:r>
      <w:r w:rsidRPr="00CB29E1">
        <w:rPr>
          <w:rFonts w:cstheme="minorHAnsi"/>
          <w:lang w:val="en-US"/>
        </w:rPr>
        <w:t xml:space="preserve"> in size from as small as nine beds</w:t>
      </w:r>
      <w:r w:rsidR="00224C5D" w:rsidRPr="00CB29E1">
        <w:rPr>
          <w:rFonts w:cstheme="minorHAnsi"/>
          <w:lang w:val="en-US"/>
        </w:rPr>
        <w:t xml:space="preserve"> to the largest </w:t>
      </w:r>
      <w:proofErr w:type="spellStart"/>
      <w:r w:rsidR="00224C5D" w:rsidRPr="00CB29E1">
        <w:rPr>
          <w:rFonts w:cstheme="minorHAnsi"/>
          <w:lang w:val="en-US"/>
        </w:rPr>
        <w:t>centre</w:t>
      </w:r>
      <w:proofErr w:type="spellEnd"/>
      <w:r w:rsidR="00224C5D" w:rsidRPr="00CB29E1">
        <w:rPr>
          <w:rFonts w:cstheme="minorHAnsi"/>
          <w:lang w:val="en-US"/>
        </w:rPr>
        <w:t xml:space="preserve"> which had</w:t>
      </w:r>
      <w:r w:rsidRPr="00CB29E1">
        <w:rPr>
          <w:rFonts w:cstheme="minorHAnsi"/>
          <w:lang w:val="en-US"/>
        </w:rPr>
        <w:t xml:space="preserve"> 184 beds. There is considerable variation in the type of nursing home accommodation available across the country. Many of the newer nursing homes provide single </w:t>
      </w:r>
      <w:proofErr w:type="spellStart"/>
      <w:r w:rsidR="007F389F" w:rsidRPr="00CB29E1">
        <w:rPr>
          <w:rFonts w:cstheme="minorHAnsi"/>
          <w:lang w:val="en-US"/>
        </w:rPr>
        <w:t>en</w:t>
      </w:r>
      <w:proofErr w:type="spellEnd"/>
      <w:r w:rsidR="007F389F" w:rsidRPr="00CB29E1">
        <w:rPr>
          <w:rFonts w:cstheme="minorHAnsi"/>
          <w:lang w:val="en-US"/>
        </w:rPr>
        <w:t xml:space="preserve"> </w:t>
      </w:r>
      <w:r w:rsidRPr="00CB29E1">
        <w:rPr>
          <w:rFonts w:cstheme="minorHAnsi"/>
          <w:lang w:val="en-US"/>
        </w:rPr>
        <w:t xml:space="preserve">suite bedrooms and have ample communal and outdoor spaces for residents. Some of the older facilities — many operated by the HSE </w:t>
      </w:r>
      <w:r w:rsidR="007F389F" w:rsidRPr="00CB29E1">
        <w:rPr>
          <w:rFonts w:cstheme="minorHAnsi"/>
          <w:lang w:val="en-US"/>
        </w:rPr>
        <w:t>and</w:t>
      </w:r>
      <w:r w:rsidRPr="00CB29E1">
        <w:rPr>
          <w:rFonts w:cstheme="minorHAnsi"/>
          <w:lang w:val="en-US"/>
        </w:rPr>
        <w:t xml:space="preserve"> voluntary providers </w:t>
      </w:r>
      <w:r w:rsidR="00224C5D" w:rsidRPr="00CB29E1">
        <w:rPr>
          <w:rFonts w:cstheme="minorHAnsi"/>
          <w:lang w:val="en-US"/>
        </w:rPr>
        <w:t xml:space="preserve">— </w:t>
      </w:r>
      <w:r w:rsidR="003A6489" w:rsidRPr="00CB29E1">
        <w:rPr>
          <w:rFonts w:cstheme="minorHAnsi"/>
          <w:lang w:val="en-US"/>
        </w:rPr>
        <w:t xml:space="preserve">are </w:t>
      </w:r>
      <w:r w:rsidR="00224C5D" w:rsidRPr="00CB29E1">
        <w:rPr>
          <w:rFonts w:cstheme="minorHAnsi"/>
          <w:lang w:val="en-US"/>
        </w:rPr>
        <w:t>reliant</w:t>
      </w:r>
      <w:r w:rsidRPr="00CB29E1">
        <w:rPr>
          <w:rFonts w:cstheme="minorHAnsi"/>
          <w:lang w:val="en-US"/>
        </w:rPr>
        <w:t xml:space="preserve"> on multi-occupancy rooms (where residents share bedrooms</w:t>
      </w:r>
      <w:r w:rsidR="003C2701" w:rsidRPr="00CB29E1">
        <w:rPr>
          <w:rFonts w:cstheme="minorHAnsi"/>
          <w:lang w:val="en-US"/>
        </w:rPr>
        <w:t xml:space="preserve"> and bathrooms</w:t>
      </w:r>
      <w:r w:rsidR="00224C5D" w:rsidRPr="00CB29E1">
        <w:rPr>
          <w:rFonts w:cstheme="minorHAnsi"/>
          <w:lang w:val="en-US"/>
        </w:rPr>
        <w:t>)</w:t>
      </w:r>
      <w:r w:rsidR="003C2701" w:rsidRPr="00CB29E1">
        <w:rPr>
          <w:rFonts w:cstheme="minorHAnsi"/>
          <w:lang w:val="en-US"/>
        </w:rPr>
        <w:t>.</w:t>
      </w:r>
      <w:r w:rsidR="00D46065" w:rsidRPr="00CB29E1">
        <w:rPr>
          <w:rFonts w:cstheme="minorHAnsi"/>
          <w:lang w:val="en-US"/>
        </w:rPr>
        <w:t xml:space="preserve"> It is easy to see how these features proved problematic during a pandemic that necessitated physical distancing and infection control measures</w:t>
      </w:r>
      <w:r w:rsidR="009C46BE" w:rsidRPr="00CB29E1">
        <w:rPr>
          <w:rFonts w:cstheme="minorHAnsi"/>
          <w:lang w:val="en-US"/>
        </w:rPr>
        <w:t xml:space="preserve"> </w:t>
      </w:r>
      <w:r w:rsidR="00500BBB" w:rsidRPr="00CB29E1">
        <w:rPr>
          <w:rFonts w:cstheme="minorHAnsi"/>
          <w:lang w:val="en-US"/>
        </w:rPr>
        <w:fldChar w:fldCharType="begin"/>
      </w:r>
      <w:r w:rsidR="00AB3A2A" w:rsidRPr="00CB29E1">
        <w:rPr>
          <w:rFonts w:cstheme="minorHAnsi"/>
          <w:lang w:val="en-US"/>
        </w:rPr>
        <w:instrText xml:space="preserve"> ADDIN EN.CITE &lt;EndNote&gt;&lt;Cite&gt;&lt;Author&gt;HIQA&lt;/Author&gt;&lt;Year&gt;2020&lt;/Year&gt;&lt;RecNum&gt;1350&lt;/RecNum&gt;&lt;DisplayText&gt;(HIQA, 2020c)&lt;/DisplayText&gt;&lt;record&gt;&lt;rec-number&gt;1350&lt;/rec-number&gt;&lt;foreign-keys&gt;&lt;key app="EN" db-id="arretfdpo529duezz94ps2vqtvdxvwwfsvaw" timestamp="1662730594" guid="9443783f-1589-4b6d-8c04-5455421ac63e"&gt;1350&lt;/key&gt;&lt;/foreign-keys&gt;&lt;ref-type name="Report"&gt;27&lt;/ref-type&gt;&lt;contributors&gt;&lt;authors&gt;&lt;author&gt;HIQA &lt;/author&gt;&lt;/authors&gt;&lt;tertiary-authors&gt;&lt;author&gt;https://www.hiqa.ie/sites/default/files/2020-07/The-impact-of-COVID-19-on-nursing-homes-in-Ireland_0.pdf&lt;/author&gt;&lt;/tertiary-authors&gt;&lt;/contributors&gt;&lt;titles&gt;&lt;title&gt;The impact of COVID-19 on nursing homes in Ireland.&lt;/title&gt;&lt;secondary-title&gt; &lt;/secondary-title&gt;&lt;/titles&gt;&lt;dates&gt;&lt;year&gt;2020&lt;/year&gt;&lt;/dates&gt;&lt;pub-location&gt;https://www.hiqa.ie/sites/default/files/2020-07/The-impact-of-COVID-19-on-nursing-homes-in-Ireland_0.pdf&lt;/pub-location&gt;&lt;publisher&gt;HIQA&lt;/publisher&gt;&lt;urls&gt;&lt;related-urls&gt;&lt;url&gt;https://www.hiqa.ie/sites/default/files/2020-07/The-impact-of-COVID-19-on-nursing-homes-in-Ireland_0.pdf&lt;/url&gt;&lt;/related-urls&gt;&lt;/urls&gt;&lt;/record&gt;&lt;/Cite&gt;&lt;/EndNote&gt;</w:instrText>
      </w:r>
      <w:r w:rsidR="00500BBB" w:rsidRPr="00CB29E1">
        <w:rPr>
          <w:rFonts w:cstheme="minorHAnsi"/>
          <w:lang w:val="en-US"/>
        </w:rPr>
        <w:fldChar w:fldCharType="separate"/>
      </w:r>
      <w:r w:rsidR="005C7F58" w:rsidRPr="00CB29E1">
        <w:rPr>
          <w:rFonts w:cstheme="minorHAnsi"/>
          <w:noProof/>
          <w:lang w:val="en-US"/>
        </w:rPr>
        <w:t>(HIQA, 2020c)</w:t>
      </w:r>
      <w:r w:rsidR="00500BBB" w:rsidRPr="00CB29E1">
        <w:rPr>
          <w:rFonts w:cstheme="minorHAnsi"/>
          <w:lang w:val="en-US"/>
        </w:rPr>
        <w:fldChar w:fldCharType="end"/>
      </w:r>
      <w:r w:rsidR="00D46065" w:rsidRPr="00CB29E1">
        <w:rPr>
          <w:rFonts w:cstheme="minorHAnsi"/>
          <w:lang w:val="en-US"/>
        </w:rPr>
        <w:t>.</w:t>
      </w:r>
    </w:p>
    <w:p w14:paraId="41736D43" w14:textId="1414FAB5" w:rsidR="00005F57" w:rsidRPr="00CB29E1" w:rsidRDefault="00005F57" w:rsidP="00910404">
      <w:pPr>
        <w:jc w:val="both"/>
        <w:rPr>
          <w:rFonts w:cstheme="minorHAnsi"/>
        </w:rPr>
      </w:pPr>
      <w:r w:rsidRPr="00CB29E1">
        <w:rPr>
          <w:rFonts w:cstheme="minorHAnsi"/>
        </w:rPr>
        <w:t>Nursing Homes Ireland</w:t>
      </w:r>
      <w:r w:rsidR="00224C5D" w:rsidRPr="00CB29E1">
        <w:rPr>
          <w:rFonts w:cstheme="minorHAnsi"/>
        </w:rPr>
        <w:t xml:space="preserve"> (NHI)</w:t>
      </w:r>
      <w:r w:rsidRPr="00CB29E1">
        <w:rPr>
          <w:rFonts w:cstheme="minorHAnsi"/>
        </w:rPr>
        <w:t xml:space="preserve">, the representative body of private and voluntary nursing homes, has requested annually that the Government should lead in establishing a forum on long-term care, in light of the requirement for a better and more integrated working relationship between the State and the entire nursing home sector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Response&lt;/Author&gt;&lt;Year&gt;2020&lt;/Year&gt;&lt;RecNum&gt;1313&lt;/RecNum&gt;&lt;DisplayText&gt;(Houses of the Oireachtas Special Committee on Covid-19 Response, 2020c)&lt;/DisplayText&gt;&lt;record&gt;&lt;rec-number&gt;1313&lt;/rec-number&gt;&lt;foreign-keys&gt;&lt;key app="EN" db-id="arretfdpo529duezz94ps2vqtvdxvwwfsvaw" timestamp="1662726476" guid="968489e6-781c-446d-b38d-9c8a903abc01"&gt;1313&lt;/key&gt;&lt;/foreign-keys&gt;&lt;ref-type name="Electronic Article"&gt;43&lt;/ref-type&gt;&lt;contributors&gt;&lt;authors&gt;&lt;author&gt;Houses of the Oireachtas Special Committee on Covid-19 Response,&lt;/author&gt;&lt;/authors&gt;&lt;/contributors&gt;&lt;titles&gt;&lt;title&gt;Special Committee on Covid-19 Response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2020c)</w:t>
      </w:r>
      <w:r w:rsidRPr="00CB29E1">
        <w:rPr>
          <w:rFonts w:cstheme="minorHAnsi"/>
        </w:rPr>
        <w:fldChar w:fldCharType="end"/>
      </w:r>
      <w:r w:rsidRPr="00CB29E1">
        <w:rPr>
          <w:rFonts w:cstheme="minorHAnsi"/>
        </w:rPr>
        <w:t>. Th</w:t>
      </w:r>
      <w:r w:rsidR="00224C5D" w:rsidRPr="00CB29E1">
        <w:rPr>
          <w:rFonts w:cstheme="minorHAnsi"/>
        </w:rPr>
        <w:t>is</w:t>
      </w:r>
      <w:r w:rsidRPr="00CB29E1">
        <w:rPr>
          <w:rFonts w:cstheme="minorHAnsi"/>
        </w:rPr>
        <w:t xml:space="preserve"> lack of consistent coordination between sectors and levels of governance and provision is another feature of the Irish LTC system that proved problematic during the pandemic</w:t>
      </w:r>
      <w:r w:rsidR="00DB75D4" w:rsidRPr="00CB29E1">
        <w:rPr>
          <w:rFonts w:cstheme="minorHAnsi"/>
        </w:rPr>
        <w:t>.</w:t>
      </w:r>
      <w:r w:rsidR="00910404">
        <w:rPr>
          <w:rFonts w:cstheme="minorHAnsi"/>
        </w:rPr>
        <w:t xml:space="preserve"> </w:t>
      </w:r>
      <w:r w:rsidR="002D1306" w:rsidRPr="00CB29E1">
        <w:rPr>
          <w:rFonts w:cstheme="minorHAnsi"/>
        </w:rPr>
        <w:t>The next section provides a summary of pandemic management in Ireland with a specific reference to the residential care sector.</w:t>
      </w:r>
    </w:p>
    <w:p w14:paraId="07200C68" w14:textId="77777777" w:rsidR="00910404" w:rsidRDefault="00910404" w:rsidP="00C970BE">
      <w:pPr>
        <w:jc w:val="both"/>
        <w:rPr>
          <w:rFonts w:cstheme="minorHAnsi"/>
          <w:b/>
        </w:rPr>
      </w:pPr>
    </w:p>
    <w:p w14:paraId="04338427" w14:textId="17C84603" w:rsidR="002B68A8" w:rsidRPr="00CB29E1" w:rsidRDefault="002B68A8" w:rsidP="00C970BE">
      <w:pPr>
        <w:jc w:val="both"/>
        <w:rPr>
          <w:rFonts w:cstheme="minorHAnsi"/>
        </w:rPr>
      </w:pPr>
      <w:r w:rsidRPr="00CB29E1">
        <w:rPr>
          <w:rFonts w:cstheme="minorHAnsi"/>
          <w:b/>
        </w:rPr>
        <w:lastRenderedPageBreak/>
        <w:t xml:space="preserve">Residential care </w:t>
      </w:r>
      <w:r w:rsidR="00910404">
        <w:rPr>
          <w:rFonts w:cstheme="minorHAnsi"/>
          <w:b/>
        </w:rPr>
        <w:t xml:space="preserve">in Ireland </w:t>
      </w:r>
      <w:r w:rsidRPr="00CB29E1">
        <w:rPr>
          <w:rFonts w:cstheme="minorHAnsi"/>
          <w:b/>
        </w:rPr>
        <w:t>during the pandemic</w:t>
      </w:r>
      <w:r w:rsidRPr="00CB29E1">
        <w:rPr>
          <w:rFonts w:cstheme="minorHAnsi"/>
        </w:rPr>
        <w:t xml:space="preserve"> </w:t>
      </w:r>
    </w:p>
    <w:p w14:paraId="4761735B" w14:textId="5B5C1866" w:rsidR="00BE430F" w:rsidRPr="00CB29E1" w:rsidRDefault="00BE430F" w:rsidP="00C970BE">
      <w:pPr>
        <w:jc w:val="both"/>
        <w:rPr>
          <w:rFonts w:cstheme="minorHAnsi"/>
        </w:rPr>
      </w:pPr>
      <w:r w:rsidRPr="00CB29E1">
        <w:rPr>
          <w:rFonts w:cstheme="minorHAnsi"/>
        </w:rPr>
        <w:t>The pandemic exposed how reliant the Irish public health system is on the acute hospital system to deliver care. In 2017, occupancy rates for acute beds in Ireland were at 94.5</w:t>
      </w:r>
      <w:r w:rsidR="00676115" w:rsidRPr="00CB29E1">
        <w:rPr>
          <w:rFonts w:cstheme="minorHAnsi"/>
        </w:rPr>
        <w:t xml:space="preserve"> per cent</w:t>
      </w:r>
      <w:r w:rsidRPr="00CB29E1">
        <w:rPr>
          <w:rFonts w:cstheme="minorHAnsi"/>
        </w:rPr>
        <w:t>, the highest of all OECD-28 countries reporting the metric (OECD-28 average = 75.2</w:t>
      </w:r>
      <w:r w:rsidR="00676115" w:rsidRPr="00CB29E1">
        <w:rPr>
          <w:rFonts w:cstheme="minorHAnsi"/>
        </w:rPr>
        <w:t xml:space="preserve"> per cent</w:t>
      </w:r>
      <w:r w:rsidRPr="00CB29E1">
        <w:rPr>
          <w:rFonts w:cstheme="minorHAnsi"/>
        </w:rPr>
        <w:t xml:space="preserve">) </w:t>
      </w:r>
      <w:r w:rsidRPr="00CB29E1">
        <w:rPr>
          <w:rFonts w:cstheme="minorHAnsi"/>
        </w:rPr>
        <w:fldChar w:fldCharType="begin"/>
      </w:r>
      <w:r w:rsidR="007B3084" w:rsidRPr="00CB29E1">
        <w:rPr>
          <w:rFonts w:cstheme="minorHAnsi"/>
        </w:rPr>
        <w:instrText xml:space="preserve"> ADDIN EN.CITE &lt;EndNote&gt;&lt;Cite&gt;&lt;Author&gt;Organisation for Economic Cooperation and Development&lt;/Author&gt;&lt;Year&gt;2019&lt;/Year&gt;&lt;RecNum&gt;1100&lt;/RecNum&gt;&lt;DisplayText&gt;(Organisation for Economic Cooperation and Development, 2019a)&lt;/DisplayText&gt;&lt;record&gt;&lt;rec-number&gt;1100&lt;/rec-number&gt;&lt;foreign-keys&gt;&lt;key app="EN" db-id="arretfdpo529duezz94ps2vqtvdxvwwfsvaw" timestamp="1652355228" guid="2cd0d240-c067-442c-816a-529d4d3ef95a"&gt;1100&lt;/key&gt;&lt;/foreign-keys&gt;&lt;ref-type name="Electronic Article"&gt;43&lt;/ref-type&gt;&lt;contributors&gt;&lt;authors&gt;&lt;author&gt;Organisation for Economic Cooperation and Development,&lt;/author&gt;&lt;/authors&gt;&lt;/contributors&gt;&lt;titles&gt;&lt;title&gt;Health at a Glance 2019: OECD Indicators&lt;/title&gt;&lt;/titles&gt;&lt;dates&gt;&lt;year&gt;2019&lt;/year&gt;&lt;/dates&gt;&lt;pub-location&gt;Paris&lt;/pub-location&gt;&lt;publisher&gt;OECD&lt;/publisher&gt;&lt;urls&gt;&lt;/urls&gt;&lt;/record&gt;&lt;/Cite&gt;&lt;/EndNote&gt;</w:instrText>
      </w:r>
      <w:r w:rsidRPr="00CB29E1">
        <w:rPr>
          <w:rFonts w:cstheme="minorHAnsi"/>
        </w:rPr>
        <w:fldChar w:fldCharType="separate"/>
      </w:r>
      <w:r w:rsidRPr="00CB29E1">
        <w:rPr>
          <w:rFonts w:cstheme="minorHAnsi"/>
          <w:noProof/>
        </w:rPr>
        <w:t>(Organisation for Economic Cooperation and Development, 2019a)</w:t>
      </w:r>
      <w:r w:rsidRPr="00CB29E1">
        <w:rPr>
          <w:rFonts w:cstheme="minorHAnsi"/>
        </w:rPr>
        <w:fldChar w:fldCharType="end"/>
      </w:r>
      <w:r w:rsidRPr="00CB29E1">
        <w:rPr>
          <w:rFonts w:cstheme="minorHAnsi"/>
        </w:rPr>
        <w:t>. Despite increasing since 2012, the number of hospital beds remains low, at 2.9 per 1</w:t>
      </w:r>
      <w:r w:rsidR="00A07F80" w:rsidRPr="00CB29E1">
        <w:rPr>
          <w:rFonts w:cstheme="minorHAnsi"/>
        </w:rPr>
        <w:t>,</w:t>
      </w:r>
      <w:r w:rsidRPr="00CB29E1">
        <w:rPr>
          <w:rFonts w:cstheme="minorHAnsi"/>
        </w:rPr>
        <w:t xml:space="preserve">000 population (compared to an EU average of 5.1) </w:t>
      </w:r>
      <w:r w:rsidRPr="00CB29E1">
        <w:rPr>
          <w:rFonts w:cstheme="minorHAnsi"/>
        </w:rPr>
        <w:fldChar w:fldCharType="begin"/>
      </w:r>
      <w:r w:rsidR="00CA5F72" w:rsidRPr="00CB29E1">
        <w:rPr>
          <w:rFonts w:cstheme="minorHAnsi"/>
        </w:rPr>
        <w:instrText xml:space="preserve"> ADDIN EN.CITE &lt;EndNote&gt;&lt;Cite&gt;&lt;Author&gt;Organisation for Economic Cooperation and Development&lt;/Author&gt;&lt;Year&gt;2019&lt;/Year&gt;&lt;RecNum&gt;1327&lt;/RecNum&gt;&lt;DisplayText&gt;(Organisation for Economic Cooperation and Development, 2019b)&lt;/DisplayText&gt;&lt;record&gt;&lt;rec-number&gt;1327&lt;/rec-number&gt;&lt;foreign-keys&gt;&lt;key app="EN" db-id="arretfdpo529duezz94ps2vqtvdxvwwfsvaw" timestamp="1662726476" guid="54271304-11ea-489b-8449-88a9beae0d69"&gt;1327&lt;/key&gt;&lt;/foreign-keys&gt;&lt;ref-type name="Electronic Article"&gt;43&lt;/ref-type&gt;&lt;contributors&gt;&lt;authors&gt;&lt;author&gt;Organisation for Economic Cooperation and Development,&lt;/author&gt;&lt;/authors&gt;&lt;/contributors&gt;&lt;titles&gt;&lt;title&gt;Ireland: Country Health Profile 2019&lt;/title&gt;&lt;/titles&gt;&lt;dates&gt;&lt;year&gt;2019&lt;/year&gt;&lt;/dates&gt;&lt;urls&gt;&lt;related-urls&gt;&lt;url&gt;https://www.oecd-ilibrary.org/social-issues-migration-health/ireland-country-health-profile-2019_2393fd0a-en;jsessionid=VijZVaub_WbDQQBLyW0FudqJ.ip-10-240-5-120&lt;/url&gt;&lt;/related-urls&gt;&lt;/urls&gt;&lt;/record&gt;&lt;/Cite&gt;&lt;/EndNote&gt;</w:instrText>
      </w:r>
      <w:r w:rsidRPr="00CB29E1">
        <w:rPr>
          <w:rFonts w:cstheme="minorHAnsi"/>
        </w:rPr>
        <w:fldChar w:fldCharType="separate"/>
      </w:r>
      <w:r w:rsidRPr="00CB29E1">
        <w:rPr>
          <w:rFonts w:cstheme="minorHAnsi"/>
          <w:noProof/>
        </w:rPr>
        <w:t>(Organisation for Economic Cooperation and Development, 2019b)</w:t>
      </w:r>
      <w:r w:rsidRPr="00CB29E1">
        <w:rPr>
          <w:rFonts w:cstheme="minorHAnsi"/>
        </w:rPr>
        <w:fldChar w:fldCharType="end"/>
      </w:r>
      <w:r w:rsidRPr="00CB29E1">
        <w:rPr>
          <w:rFonts w:cstheme="minorHAnsi"/>
        </w:rPr>
        <w:t xml:space="preserve">. </w:t>
      </w:r>
    </w:p>
    <w:p w14:paraId="009343D4" w14:textId="6086A9FF" w:rsidR="00BE430F" w:rsidRPr="00CB29E1" w:rsidRDefault="00BE430F" w:rsidP="00C970BE">
      <w:pPr>
        <w:jc w:val="both"/>
        <w:rPr>
          <w:rFonts w:cstheme="minorHAnsi"/>
        </w:rPr>
      </w:pPr>
      <w:r w:rsidRPr="00CB29E1">
        <w:rPr>
          <w:rFonts w:cstheme="minorHAnsi"/>
          <w:lang w:val="en-US"/>
        </w:rPr>
        <w:t xml:space="preserve">In anticipation of the expected surge in </w:t>
      </w:r>
      <w:proofErr w:type="spellStart"/>
      <w:r w:rsidRPr="00CB29E1">
        <w:rPr>
          <w:rFonts w:cstheme="minorHAnsi"/>
          <w:lang w:val="en-US"/>
        </w:rPr>
        <w:t>hospitalisations</w:t>
      </w:r>
      <w:proofErr w:type="spellEnd"/>
      <w:r w:rsidRPr="00CB29E1">
        <w:rPr>
          <w:rFonts w:cstheme="minorHAnsi"/>
          <w:lang w:val="en-US"/>
        </w:rPr>
        <w:t xml:space="preserve">, efforts in February and March 2020 focused on increasing bed capacity in the acute hospital sector. This involved freeing up capacity in public hospitals and reaching an agreement </w:t>
      </w:r>
      <w:r w:rsidR="005B7663" w:rsidRPr="00CB29E1">
        <w:rPr>
          <w:rFonts w:cstheme="minorHAnsi"/>
        </w:rPr>
        <w:t>that</w:t>
      </w:r>
      <w:r w:rsidRPr="00CB29E1">
        <w:rPr>
          <w:rFonts w:cstheme="minorHAnsi"/>
        </w:rPr>
        <w:t xml:space="preserve"> made all private hospitals available to the public health system, at the cost of over </w:t>
      </w:r>
      <w:r w:rsidRPr="00CB29E1">
        <w:rPr>
          <w:rFonts w:cstheme="minorHAnsi"/>
          <w:lang w:val="en-US"/>
        </w:rPr>
        <w:t>€100 million a month</w:t>
      </w:r>
      <w:r w:rsidR="00846A8B" w:rsidRPr="00CB29E1">
        <w:rPr>
          <w:rFonts w:cstheme="minorHAnsi"/>
          <w:lang w:val="en-US"/>
        </w:rPr>
        <w:t xml:space="preserve"> </w:t>
      </w:r>
      <w:r w:rsidR="00FE6E05" w:rsidRPr="00CB29E1">
        <w:rPr>
          <w:rFonts w:cstheme="minorHAnsi"/>
          <w:lang w:val="en-US"/>
        </w:rPr>
        <w:fldChar w:fldCharType="begin"/>
      </w:r>
      <w:r w:rsidR="00A63A3A" w:rsidRPr="00CB29E1">
        <w:rPr>
          <w:rFonts w:cstheme="minorHAnsi"/>
          <w:lang w:val="en-US"/>
        </w:rPr>
        <w:instrText xml:space="preserve"> ADDIN EN.CITE &lt;EndNote&gt;&lt;Cite&gt;&lt;Author&gt;WHO Regional Office for Europe European Commission and European Observatory on Health Systems and Policies&lt;/Author&gt;&lt;Year&gt;2020&lt;/Year&gt;&lt;RecNum&gt;1195&lt;/RecNum&gt;&lt;DisplayText&gt;(WHO Regional Office for Europe European Commission and European Observatory on Health Systems and Policies, 2020)&lt;/DisplayText&gt;&lt;record&gt;&lt;rec-number&gt;1195&lt;/rec-number&gt;&lt;foreign-keys&gt;&lt;key app="EN" db-id="arretfdpo529duezz94ps2vqtvdxvwwfsvaw" timestamp="1652355236" guid="af091f92-0a5a-42c8-8264-bae3111742ec"&gt;1195&lt;/key&gt;&lt;/foreign-keys&gt;&lt;ref-type name="Web Page"&gt;12&lt;/ref-type&gt;&lt;contributors&gt;&lt;authors&gt;&lt;author&gt;WHO Regional Office for Europe European Commission and European Observatory on Health Systems and Policies, &lt;/author&gt;&lt;/authors&gt;&lt;/contributors&gt;&lt;titles&gt;&lt;title&gt;WHO COVID-19 Health System Response Monitor.&lt;/title&gt;&lt;/titles&gt;&lt;number&gt;08 September 2020&lt;/number&gt;&lt;dates&gt;&lt;year&gt;2020&lt;/year&gt;&lt;/dates&gt;&lt;pub-location&gt;https://eurohealthobservatory.who.int/monitors/hsrm/hsrm-countries/hsrm/ireland&lt;/pub-location&gt;&lt;publisher&gt;WHO Regional Office for Europe, European Commission and European Observatory on Health Systems and Policies.&lt;/publisher&gt;&lt;urls&gt;&lt;related-urls&gt;&lt;url&gt;https://eurohealthobservatory.who.int/monitors/hsrm/hsrm-countries/hsrm/ireland&lt;/url&gt;&lt;/related-urls&gt;&lt;/urls&gt;&lt;/record&gt;&lt;/Cite&gt;&lt;/EndNote&gt;</w:instrText>
      </w:r>
      <w:r w:rsidR="00FE6E05" w:rsidRPr="00CB29E1">
        <w:rPr>
          <w:rFonts w:cstheme="minorHAnsi"/>
          <w:lang w:val="en-US"/>
        </w:rPr>
        <w:fldChar w:fldCharType="separate"/>
      </w:r>
      <w:r w:rsidR="00FE6E05" w:rsidRPr="00CB29E1">
        <w:rPr>
          <w:rFonts w:cstheme="minorHAnsi"/>
          <w:noProof/>
          <w:lang w:val="en-US"/>
        </w:rPr>
        <w:t>(WHO Regional Office for Europe European Commission and European Observatory on Health Systems and Policies, 2020)</w:t>
      </w:r>
      <w:r w:rsidR="00FE6E05" w:rsidRPr="00CB29E1">
        <w:rPr>
          <w:rFonts w:cstheme="minorHAnsi"/>
          <w:lang w:val="en-US"/>
        </w:rPr>
        <w:fldChar w:fldCharType="end"/>
      </w:r>
      <w:r w:rsidRPr="00CB29E1">
        <w:rPr>
          <w:rFonts w:cstheme="minorHAnsi"/>
          <w:lang w:val="en-US"/>
        </w:rPr>
        <w:t>.</w:t>
      </w:r>
      <w:r w:rsidRPr="00CB29E1">
        <w:rPr>
          <w:rFonts w:cstheme="minorHAnsi"/>
        </w:rPr>
        <w:t xml:space="preserve"> </w:t>
      </w:r>
      <w:r w:rsidR="00F86961" w:rsidRPr="00CB29E1">
        <w:rPr>
          <w:rFonts w:cstheme="minorHAnsi"/>
        </w:rPr>
        <w:t xml:space="preserve">Another </w:t>
      </w:r>
      <w:proofErr w:type="spellStart"/>
      <w:r w:rsidR="00F86961" w:rsidRPr="00CB29E1">
        <w:rPr>
          <w:rFonts w:cstheme="minorHAnsi"/>
        </w:rPr>
        <w:t>intitative</w:t>
      </w:r>
      <w:proofErr w:type="spellEnd"/>
      <w:r w:rsidR="00F86961" w:rsidRPr="00CB29E1">
        <w:rPr>
          <w:rFonts w:cstheme="minorHAnsi"/>
        </w:rPr>
        <w:t xml:space="preserve"> designed to free up hospital beds </w:t>
      </w:r>
      <w:r w:rsidRPr="00CB29E1">
        <w:rPr>
          <w:rFonts w:cstheme="minorHAnsi"/>
        </w:rPr>
        <w:t xml:space="preserve">was </w:t>
      </w:r>
      <w:r w:rsidR="00F86961" w:rsidRPr="00CB29E1">
        <w:rPr>
          <w:rFonts w:cstheme="minorHAnsi"/>
        </w:rPr>
        <w:t>the</w:t>
      </w:r>
      <w:r w:rsidRPr="00CB29E1">
        <w:rPr>
          <w:rFonts w:cstheme="minorHAnsi"/>
        </w:rPr>
        <w:t xml:space="preserve"> transfer of patients from the acute hospital system to nursing homes in March</w:t>
      </w:r>
      <w:r w:rsidR="00555829" w:rsidRPr="00CB29E1">
        <w:rPr>
          <w:rFonts w:cstheme="minorHAnsi"/>
        </w:rPr>
        <w:t xml:space="preserve"> 2020.</w:t>
      </w:r>
      <w:r w:rsidR="00555829" w:rsidRPr="00CB29E1">
        <w:rPr>
          <w:rFonts w:cstheme="minorHAnsi"/>
          <w:lang w:val="en-US"/>
        </w:rPr>
        <w:t xml:space="preserve"> </w:t>
      </w:r>
      <w:r w:rsidR="00B65B97" w:rsidRPr="00CB29E1">
        <w:rPr>
          <w:rFonts w:cstheme="minorHAnsi"/>
          <w:lang w:val="en-US"/>
        </w:rPr>
        <w:t xml:space="preserve">Approximately 800 people in hospital were </w:t>
      </w:r>
      <w:r w:rsidR="00F86961" w:rsidRPr="00CB29E1">
        <w:rPr>
          <w:rFonts w:cstheme="minorHAnsi"/>
          <w:lang w:val="en-US"/>
        </w:rPr>
        <w:t>discharged</w:t>
      </w:r>
      <w:r w:rsidR="00B65B97" w:rsidRPr="00CB29E1">
        <w:rPr>
          <w:rFonts w:cstheme="minorHAnsi"/>
          <w:lang w:val="en-US"/>
        </w:rPr>
        <w:t xml:space="preserve"> to nursing home</w:t>
      </w:r>
      <w:r w:rsidR="00F86961" w:rsidRPr="00CB29E1">
        <w:rPr>
          <w:rFonts w:cstheme="minorHAnsi"/>
          <w:lang w:val="en-US"/>
        </w:rPr>
        <w:t>s during this period</w:t>
      </w:r>
      <w:r w:rsidR="00B65B97" w:rsidRPr="00CB29E1">
        <w:rPr>
          <w:rFonts w:cstheme="minorHAnsi"/>
          <w:lang w:val="en-US"/>
        </w:rPr>
        <w:t xml:space="preserve"> without having been tested for </w:t>
      </w:r>
      <w:r w:rsidR="00D20645" w:rsidRPr="00CB29E1">
        <w:rPr>
          <w:rFonts w:cstheme="minorHAnsi"/>
          <w:lang w:val="en-US"/>
        </w:rPr>
        <w:t>COVID</w:t>
      </w:r>
      <w:r w:rsidR="00B65B97" w:rsidRPr="00CB29E1">
        <w:rPr>
          <w:rFonts w:cstheme="minorHAnsi"/>
          <w:lang w:val="en-US"/>
        </w:rPr>
        <w:t>-19 unless they were symptomatic</w:t>
      </w:r>
      <w:r w:rsidR="0075708B" w:rsidRPr="00CB29E1">
        <w:rPr>
          <w:rFonts w:cstheme="minorHAnsi"/>
          <w:lang w:val="en-US"/>
        </w:rPr>
        <w:t xml:space="preserve"> </w:t>
      </w:r>
      <w:r w:rsidR="004173C4" w:rsidRPr="00CB29E1">
        <w:rPr>
          <w:rFonts w:cstheme="minorHAnsi"/>
          <w:lang w:val="en-US"/>
        </w:rPr>
        <w:fldChar w:fldCharType="begin"/>
      </w:r>
      <w:r w:rsidR="004A04BB" w:rsidRPr="00CB29E1">
        <w:rPr>
          <w:rFonts w:cstheme="minorHAnsi"/>
          <w:lang w:val="en-US"/>
        </w:rPr>
        <w:instrText xml:space="preserve"> ADDIN EN.CITE &lt;EndNote&gt;&lt;Cite&gt;&lt;Author&gt;Houses of the Oireachtas Special Committee on Covid-19 Response&lt;/Author&gt;&lt;Year&gt;2020&lt;/Year&gt;&lt;RecNum&gt;1313&lt;/RecNum&gt;&lt;DisplayText&gt;(Houses of the Oireachtas Special Committee on Covid-19 Response, 2020c, Houses of the Oireachtas Special Committee on Covid-19 Response, 2020b)&lt;/DisplayText&gt;&lt;record&gt;&lt;rec-number&gt;1313&lt;/rec-number&gt;&lt;foreign-keys&gt;&lt;key app="EN" db-id="arretfdpo529duezz94ps2vqtvdxvwwfsvaw" timestamp="1662726476" guid="968489e6-781c-446d-b38d-9c8a903abc01"&gt;1313&lt;/key&gt;&lt;/foreign-keys&gt;&lt;ref-type name="Electronic Article"&gt;43&lt;/ref-type&gt;&lt;contributors&gt;&lt;authors&gt;&lt;author&gt;Houses of the Oireachtas Special Committee on Covid-19 Response,&lt;/author&gt;&lt;/authors&gt;&lt;/contributors&gt;&lt;titles&gt;&lt;title&gt;Special Committee on Covid-19 Response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Cite&gt;&lt;Author&gt;Houses of the Oireachtas Special Committee on Covid-19 Response&lt;/Author&gt;&lt;Year&gt;2020&lt;/Year&gt;&lt;RecNum&gt;1335&lt;/RecNum&gt;&lt;record&gt;&lt;rec-number&gt;1335&lt;/rec-number&gt;&lt;foreign-keys&gt;&lt;key app="EN" db-id="arretfdpo529duezz94ps2vqtvdxvwwfsvaw" timestamp="1662726477" guid="d10a832e-5406-45d2-8f54-b50253cd2618"&gt;1335&lt;/key&gt;&lt;/foreign-keys&gt;&lt;ref-type name="Electronic Article"&gt;43&lt;/ref-type&gt;&lt;contributors&gt;&lt;authors&gt;&lt;author&gt;Houses of the Oireachtas Special Committee on Covid-19 Response,&lt;/author&gt;&lt;/authors&gt;&lt;/contributors&gt;&lt;titles&gt;&lt;title&gt;Special Committee on Covid-19 Response (18th June 2020)&lt;/title&gt;&lt;/titles&gt;&lt;dates&gt;&lt;year&gt;2020&lt;/year&gt;&lt;/dates&gt;&lt;pub-location&gt;Dublin&lt;/pub-location&gt;&lt;urls&gt;&lt;related-urls&gt;&lt;url&gt;https://data.oireachtas.ie/ie/oireachtas/debateRecord/special_committee_on_covid-19_response/2020-06-18/debate/mul@/main.pdf&lt;/url&gt;&lt;/related-urls&gt;&lt;/urls&gt;&lt;/record&gt;&lt;/Cite&gt;&lt;/EndNote&gt;</w:instrText>
      </w:r>
      <w:r w:rsidR="004173C4" w:rsidRPr="00CB29E1">
        <w:rPr>
          <w:rFonts w:cstheme="minorHAnsi"/>
          <w:lang w:val="en-US"/>
        </w:rPr>
        <w:fldChar w:fldCharType="separate"/>
      </w:r>
      <w:r w:rsidR="004A04BB" w:rsidRPr="00CB29E1">
        <w:rPr>
          <w:rFonts w:cstheme="minorHAnsi"/>
          <w:noProof/>
          <w:lang w:val="en-US"/>
        </w:rPr>
        <w:t>(Houses of the Oireachtas Special Committee on Covid-19 Response, 2020c, Houses of the Oireachtas Special Committee on Covid-19 Response, 2020b)</w:t>
      </w:r>
      <w:r w:rsidR="004173C4" w:rsidRPr="00CB29E1">
        <w:rPr>
          <w:rFonts w:cstheme="minorHAnsi"/>
          <w:lang w:val="en-US"/>
        </w:rPr>
        <w:fldChar w:fldCharType="end"/>
      </w:r>
      <w:r w:rsidR="00B65B97" w:rsidRPr="00CB29E1">
        <w:rPr>
          <w:rFonts w:cstheme="minorHAnsi"/>
          <w:lang w:val="en-US"/>
        </w:rPr>
        <w:t xml:space="preserve">. </w:t>
      </w:r>
      <w:r w:rsidR="00F86961" w:rsidRPr="00CB29E1">
        <w:rPr>
          <w:rFonts w:cstheme="minorHAnsi"/>
          <w:lang w:val="en-US"/>
        </w:rPr>
        <w:t xml:space="preserve">The large scale </w:t>
      </w:r>
      <w:r w:rsidR="00F86961" w:rsidRPr="00CB29E1">
        <w:rPr>
          <w:rFonts w:cstheme="minorHAnsi"/>
        </w:rPr>
        <w:t>discharge of patients from the acute system to the nursing home sector, which does not have the clinical resources of the acute hospital system, was later heavily criticised</w:t>
      </w:r>
      <w:r w:rsidR="0075708B" w:rsidRPr="00CB29E1">
        <w:rPr>
          <w:rFonts w:cstheme="minorHAnsi"/>
        </w:rPr>
        <w:t xml:space="preserve"> </w:t>
      </w:r>
      <w:r w:rsidR="00933190"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Response&lt;/Author&gt;&lt;Year&gt;2020&lt;/Year&gt;&lt;RecNum&gt;1335&lt;/RecNum&gt;&lt;DisplayText&gt;(Houses of the Oireachtas Special Committee on Covid-19 Response, 2020b)&lt;/DisplayText&gt;&lt;record&gt;&lt;rec-number&gt;1335&lt;/rec-number&gt;&lt;foreign-keys&gt;&lt;key app="EN" db-id="arretfdpo529duezz94ps2vqtvdxvwwfsvaw" timestamp="1662726477" guid="d10a832e-5406-45d2-8f54-b50253cd2618"&gt;1335&lt;/key&gt;&lt;/foreign-keys&gt;&lt;ref-type name="Electronic Article"&gt;43&lt;/ref-type&gt;&lt;contributors&gt;&lt;authors&gt;&lt;author&gt;Houses of the Oireachtas Special Committee on Covid-19 Response,&lt;/author&gt;&lt;/authors&gt;&lt;/contributors&gt;&lt;titles&gt;&lt;title&gt;Special Committee on Covid-19 Response (18th June 2020)&lt;/title&gt;&lt;/titles&gt;&lt;dates&gt;&lt;year&gt;2020&lt;/year&gt;&lt;/dates&gt;&lt;pub-location&gt;Dublin&lt;/pub-location&gt;&lt;urls&gt;&lt;related-urls&gt;&lt;url&gt;https://data.oireachtas.ie/ie/oireachtas/debateRecord/special_committee_on_covid-19_response/2020-06-18/debate/mul@/main.pdf&lt;/url&gt;&lt;/related-urls&gt;&lt;/urls&gt;&lt;/record&gt;&lt;/Cite&gt;&lt;/EndNote&gt;</w:instrText>
      </w:r>
      <w:r w:rsidR="00933190" w:rsidRPr="00CB29E1">
        <w:rPr>
          <w:rFonts w:cstheme="minorHAnsi"/>
        </w:rPr>
        <w:fldChar w:fldCharType="separate"/>
      </w:r>
      <w:r w:rsidR="004A04BB" w:rsidRPr="00CB29E1">
        <w:rPr>
          <w:rFonts w:cstheme="minorHAnsi"/>
          <w:noProof/>
        </w:rPr>
        <w:t>(Houses of the Oireachtas Special Committee on Covid-19 Response, 2020b)</w:t>
      </w:r>
      <w:r w:rsidR="00933190" w:rsidRPr="00CB29E1">
        <w:rPr>
          <w:rFonts w:cstheme="minorHAnsi"/>
        </w:rPr>
        <w:fldChar w:fldCharType="end"/>
      </w:r>
      <w:r w:rsidR="00F86961" w:rsidRPr="00CB29E1">
        <w:rPr>
          <w:rFonts w:cstheme="minorHAnsi"/>
        </w:rPr>
        <w:t>.</w:t>
      </w:r>
      <w:r w:rsidR="00F86961" w:rsidRPr="00CB29E1">
        <w:rPr>
          <w:rFonts w:cstheme="minorHAnsi"/>
          <w:lang w:val="en-US"/>
        </w:rPr>
        <w:t xml:space="preserve"> </w:t>
      </w:r>
      <w:r w:rsidR="00594BB8" w:rsidRPr="00CB29E1">
        <w:rPr>
          <w:rFonts w:cstheme="minorHAnsi"/>
          <w:lang w:val="en-US"/>
        </w:rPr>
        <w:t>The</w:t>
      </w:r>
      <w:r w:rsidR="00B65B97" w:rsidRPr="00CB29E1">
        <w:rPr>
          <w:rFonts w:cstheme="minorHAnsi"/>
          <w:lang w:val="en-US"/>
        </w:rPr>
        <w:t xml:space="preserve"> Department of Health and the HSE </w:t>
      </w:r>
      <w:r w:rsidR="00594BB8" w:rsidRPr="00CB29E1">
        <w:rPr>
          <w:rFonts w:cstheme="minorHAnsi"/>
          <w:lang w:val="en-US"/>
        </w:rPr>
        <w:t>stated</w:t>
      </w:r>
      <w:r w:rsidR="00B65B97" w:rsidRPr="00CB29E1">
        <w:rPr>
          <w:rFonts w:cstheme="minorHAnsi"/>
          <w:lang w:val="en-US"/>
        </w:rPr>
        <w:t xml:space="preserve"> that </w:t>
      </w:r>
      <w:r w:rsidR="00594BB8" w:rsidRPr="00CB29E1">
        <w:rPr>
          <w:rFonts w:cstheme="minorHAnsi"/>
          <w:lang w:val="en-US"/>
        </w:rPr>
        <w:t xml:space="preserve">older people were discharged </w:t>
      </w:r>
      <w:r w:rsidR="00B65B97" w:rsidRPr="00CB29E1">
        <w:rPr>
          <w:rFonts w:cstheme="minorHAnsi"/>
          <w:lang w:val="en-US"/>
        </w:rPr>
        <w:t xml:space="preserve">in adherence to guidelines published by the HSE on </w:t>
      </w:r>
      <w:r w:rsidR="00594BB8" w:rsidRPr="00CB29E1">
        <w:rPr>
          <w:rFonts w:cstheme="minorHAnsi"/>
          <w:lang w:val="en-US"/>
        </w:rPr>
        <w:t xml:space="preserve">10 </w:t>
      </w:r>
      <w:r w:rsidR="00B65B97" w:rsidRPr="00CB29E1">
        <w:rPr>
          <w:rFonts w:cstheme="minorHAnsi"/>
          <w:lang w:val="en-US"/>
        </w:rPr>
        <w:t>March 2020, in which the testing of asymptomatic patients was not yet advised</w:t>
      </w:r>
      <w:r w:rsidR="00933190" w:rsidRPr="00CB29E1">
        <w:rPr>
          <w:rFonts w:cstheme="minorHAnsi"/>
          <w:lang w:val="en-US"/>
        </w:rPr>
        <w:t xml:space="preserve"> </w:t>
      </w:r>
      <w:r w:rsidR="00933190" w:rsidRPr="00CB29E1">
        <w:rPr>
          <w:rFonts w:cstheme="minorHAnsi"/>
          <w:lang w:val="en-US"/>
        </w:rPr>
        <w:fldChar w:fldCharType="begin"/>
      </w:r>
      <w:r w:rsidR="004A04BB" w:rsidRPr="00CB29E1">
        <w:rPr>
          <w:rFonts w:cstheme="minorHAnsi"/>
          <w:lang w:val="en-US"/>
        </w:rPr>
        <w:instrText xml:space="preserve"> ADDIN EN.CITE &lt;EndNote&gt;&lt;Cite&gt;&lt;Author&gt;Houses of the Oireachtas Special Committee on Covid-19 Response&lt;/Author&gt;&lt;Year&gt;2020&lt;/Year&gt;&lt;RecNum&gt;1335&lt;/RecNum&gt;&lt;DisplayText&gt;(Houses of the Oireachtas Special Committee on Covid-19 Response, 2020b)&lt;/DisplayText&gt;&lt;record&gt;&lt;rec-number&gt;1335&lt;/rec-number&gt;&lt;foreign-keys&gt;&lt;key app="EN" db-id="arretfdpo529duezz94ps2vqtvdxvwwfsvaw" timestamp="1662726477" guid="d10a832e-5406-45d2-8f54-b50253cd2618"&gt;1335&lt;/key&gt;&lt;/foreign-keys&gt;&lt;ref-type name="Electronic Article"&gt;43&lt;/ref-type&gt;&lt;contributors&gt;&lt;authors&gt;&lt;author&gt;Houses of the Oireachtas Special Committee on Covid-19 Response,&lt;/author&gt;&lt;/authors&gt;&lt;/contributors&gt;&lt;titles&gt;&lt;title&gt;Special Committee on Covid-19 Response (18th June 2020)&lt;/title&gt;&lt;/titles&gt;&lt;dates&gt;&lt;year&gt;2020&lt;/year&gt;&lt;/dates&gt;&lt;pub-location&gt;Dublin&lt;/pub-location&gt;&lt;urls&gt;&lt;related-urls&gt;&lt;url&gt;https://data.oireachtas.ie/ie/oireachtas/debateRecord/special_committee_on_covid-19_response/2020-06-18/debate/mul@/main.pdf&lt;/url&gt;&lt;/related-urls&gt;&lt;/urls&gt;&lt;/record&gt;&lt;/Cite&gt;&lt;/EndNote&gt;</w:instrText>
      </w:r>
      <w:r w:rsidR="00933190" w:rsidRPr="00CB29E1">
        <w:rPr>
          <w:rFonts w:cstheme="minorHAnsi"/>
          <w:lang w:val="en-US"/>
        </w:rPr>
        <w:fldChar w:fldCharType="separate"/>
      </w:r>
      <w:r w:rsidR="004A04BB" w:rsidRPr="00CB29E1">
        <w:rPr>
          <w:rFonts w:cstheme="minorHAnsi"/>
          <w:noProof/>
          <w:lang w:val="en-US"/>
        </w:rPr>
        <w:t>(Houses of the Oireachtas Special Committee on Covid-19 Response, 2020b)</w:t>
      </w:r>
      <w:r w:rsidR="00933190" w:rsidRPr="00CB29E1">
        <w:rPr>
          <w:rFonts w:cstheme="minorHAnsi"/>
          <w:lang w:val="en-US"/>
        </w:rPr>
        <w:fldChar w:fldCharType="end"/>
      </w:r>
      <w:r w:rsidR="00B65B97" w:rsidRPr="00CB29E1">
        <w:rPr>
          <w:rFonts w:cstheme="minorHAnsi"/>
          <w:lang w:val="en-US"/>
        </w:rPr>
        <w:t xml:space="preserve">. </w:t>
      </w:r>
      <w:r w:rsidR="009454E1">
        <w:rPr>
          <w:rFonts w:cstheme="minorHAnsi"/>
          <w:lang w:val="en-US"/>
        </w:rPr>
        <w:t>Alt</w:t>
      </w:r>
      <w:r w:rsidR="00594BB8" w:rsidRPr="00CB29E1">
        <w:rPr>
          <w:rFonts w:cstheme="minorHAnsi"/>
          <w:lang w:val="en-US"/>
        </w:rPr>
        <w:t>hough f</w:t>
      </w:r>
      <w:r w:rsidR="00B65B97" w:rsidRPr="00CB29E1">
        <w:rPr>
          <w:rFonts w:cstheme="minorHAnsi"/>
          <w:lang w:val="en-US"/>
        </w:rPr>
        <w:t xml:space="preserve">ollow-up data on </w:t>
      </w:r>
      <w:r w:rsidR="00484A98" w:rsidRPr="00CB29E1">
        <w:rPr>
          <w:rFonts w:cstheme="minorHAnsi"/>
          <w:lang w:val="en-US"/>
        </w:rPr>
        <w:t xml:space="preserve">each individual </w:t>
      </w:r>
      <w:r w:rsidR="00B65B97" w:rsidRPr="00CB29E1">
        <w:rPr>
          <w:rFonts w:cstheme="minorHAnsi"/>
          <w:lang w:val="en-US"/>
        </w:rPr>
        <w:t>person</w:t>
      </w:r>
      <w:r w:rsidR="00594BB8" w:rsidRPr="00CB29E1">
        <w:rPr>
          <w:rFonts w:cstheme="minorHAnsi"/>
          <w:lang w:val="en-US"/>
        </w:rPr>
        <w:t xml:space="preserve"> who w</w:t>
      </w:r>
      <w:r w:rsidR="00484A98" w:rsidRPr="00CB29E1">
        <w:rPr>
          <w:rFonts w:cstheme="minorHAnsi"/>
          <w:lang w:val="en-US"/>
        </w:rPr>
        <w:t>as</w:t>
      </w:r>
      <w:r w:rsidR="00594BB8" w:rsidRPr="00CB29E1">
        <w:rPr>
          <w:rFonts w:cstheme="minorHAnsi"/>
          <w:lang w:val="en-US"/>
        </w:rPr>
        <w:t xml:space="preserve"> transferred</w:t>
      </w:r>
      <w:r w:rsidR="00B65B97" w:rsidRPr="00CB29E1">
        <w:rPr>
          <w:rFonts w:cstheme="minorHAnsi"/>
          <w:lang w:val="en-US"/>
        </w:rPr>
        <w:t xml:space="preserve"> was n</w:t>
      </w:r>
      <w:r w:rsidR="00594BB8" w:rsidRPr="00CB29E1">
        <w:rPr>
          <w:rFonts w:cstheme="minorHAnsi"/>
          <w:lang w:val="en-US"/>
        </w:rPr>
        <w:t>ever</w:t>
      </w:r>
      <w:r w:rsidR="00B65B97" w:rsidRPr="00CB29E1">
        <w:rPr>
          <w:rFonts w:cstheme="minorHAnsi"/>
          <w:lang w:val="en-US"/>
        </w:rPr>
        <w:t xml:space="preserve"> collected, </w:t>
      </w:r>
      <w:r w:rsidR="00484A98" w:rsidRPr="00CB29E1">
        <w:rPr>
          <w:rFonts w:cstheme="minorHAnsi"/>
          <w:lang w:val="en-US"/>
        </w:rPr>
        <w:t xml:space="preserve">there is consensus among experts </w:t>
      </w:r>
      <w:r w:rsidR="00B65B97" w:rsidRPr="00CB29E1">
        <w:rPr>
          <w:rFonts w:cstheme="minorHAnsi"/>
          <w:lang w:val="en-US"/>
        </w:rPr>
        <w:t>that</w:t>
      </w:r>
      <w:r w:rsidR="00484A98" w:rsidRPr="00CB29E1">
        <w:rPr>
          <w:rFonts w:cstheme="minorHAnsi"/>
          <w:lang w:val="en-US"/>
        </w:rPr>
        <w:t xml:space="preserve"> inadequate</w:t>
      </w:r>
      <w:r w:rsidR="00B65B97" w:rsidRPr="00CB29E1">
        <w:rPr>
          <w:rFonts w:cstheme="minorHAnsi"/>
          <w:lang w:val="en-US"/>
        </w:rPr>
        <w:t xml:space="preserve"> risk assessment </w:t>
      </w:r>
      <w:r w:rsidR="00484A98" w:rsidRPr="00CB29E1">
        <w:rPr>
          <w:rFonts w:cstheme="minorHAnsi"/>
          <w:lang w:val="en-US"/>
        </w:rPr>
        <w:t xml:space="preserve">protocols contributed to </w:t>
      </w:r>
      <w:r w:rsidR="00F562B4" w:rsidRPr="00CB29E1">
        <w:rPr>
          <w:rFonts w:cstheme="minorHAnsi"/>
          <w:lang w:val="en-US"/>
        </w:rPr>
        <w:t xml:space="preserve">the </w:t>
      </w:r>
      <w:r w:rsidR="00484A98" w:rsidRPr="00CB29E1">
        <w:rPr>
          <w:rFonts w:cstheme="minorHAnsi"/>
          <w:lang w:val="en-US"/>
        </w:rPr>
        <w:t xml:space="preserve">subsequent </w:t>
      </w:r>
      <w:r w:rsidR="008148FB" w:rsidRPr="00CB29E1">
        <w:rPr>
          <w:rFonts w:cstheme="minorHAnsi"/>
          <w:lang w:val="en-US"/>
        </w:rPr>
        <w:t xml:space="preserve">proliferation of </w:t>
      </w:r>
      <w:r w:rsidR="00C32FB8" w:rsidRPr="00CB29E1">
        <w:rPr>
          <w:rFonts w:cstheme="minorHAnsi"/>
          <w:lang w:val="en-US"/>
        </w:rPr>
        <w:t>outbreaks</w:t>
      </w:r>
      <w:r w:rsidR="008148FB" w:rsidRPr="00CB29E1">
        <w:rPr>
          <w:rFonts w:cstheme="minorHAnsi"/>
          <w:lang w:val="en-US"/>
        </w:rPr>
        <w:t xml:space="preserve"> </w:t>
      </w:r>
      <w:r w:rsidR="00484A98" w:rsidRPr="00CB29E1">
        <w:rPr>
          <w:rFonts w:cstheme="minorHAnsi"/>
          <w:lang w:val="en-US"/>
        </w:rPr>
        <w:t xml:space="preserve">in </w:t>
      </w:r>
      <w:r w:rsidR="00B65B97" w:rsidRPr="00CB29E1">
        <w:rPr>
          <w:rFonts w:cstheme="minorHAnsi"/>
          <w:lang w:val="en-US"/>
        </w:rPr>
        <w:t>nursing home</w:t>
      </w:r>
      <w:r w:rsidR="00484A98" w:rsidRPr="00CB29E1">
        <w:rPr>
          <w:rFonts w:cstheme="minorHAnsi"/>
          <w:lang w:val="en-US"/>
        </w:rPr>
        <w:t>s</w:t>
      </w:r>
      <w:r w:rsidR="00B65B97" w:rsidRPr="00CB29E1">
        <w:rPr>
          <w:rFonts w:cstheme="minorHAnsi"/>
          <w:lang w:val="en-US"/>
        </w:rPr>
        <w:t>.</w:t>
      </w:r>
      <w:r w:rsidR="00555829" w:rsidRPr="00CB29E1">
        <w:rPr>
          <w:rFonts w:cstheme="minorHAnsi"/>
        </w:rPr>
        <w:t xml:space="preserve">  </w:t>
      </w:r>
      <w:r w:rsidRPr="00CB29E1">
        <w:rPr>
          <w:rFonts w:cstheme="minorHAnsi"/>
        </w:rPr>
        <w:t xml:space="preserve"> </w:t>
      </w:r>
    </w:p>
    <w:p w14:paraId="2C9DC05B" w14:textId="204D0F4F" w:rsidR="00542169" w:rsidRPr="00CB29E1" w:rsidRDefault="00254CE0" w:rsidP="00C970BE">
      <w:pPr>
        <w:jc w:val="both"/>
        <w:rPr>
          <w:rFonts w:cstheme="minorHAnsi"/>
          <w:i/>
          <w:lang w:val="en-US"/>
        </w:rPr>
      </w:pPr>
      <w:r w:rsidRPr="00CB29E1">
        <w:rPr>
          <w:rFonts w:cstheme="minorHAnsi"/>
          <w:lang w:val="en-US"/>
        </w:rPr>
        <w:t xml:space="preserve">Coordination in health and social care is important at </w:t>
      </w:r>
      <w:proofErr w:type="gramStart"/>
      <w:r w:rsidRPr="00CB29E1">
        <w:rPr>
          <w:rFonts w:cstheme="minorHAnsi"/>
          <w:lang w:val="en-US"/>
        </w:rPr>
        <w:t>a number of</w:t>
      </w:r>
      <w:proofErr w:type="gramEnd"/>
      <w:r w:rsidRPr="00CB29E1">
        <w:rPr>
          <w:rFonts w:cstheme="minorHAnsi"/>
          <w:lang w:val="en-US"/>
        </w:rPr>
        <w:t xml:space="preserve"> different levels, and across sectors: among relevant government departments, between the policymakers and executive agency tasked with provision (the Health Services Executive), and between public and private actors involved in the provision of services.</w:t>
      </w:r>
      <w:r w:rsidR="0080014A" w:rsidRPr="00CB29E1">
        <w:rPr>
          <w:rFonts w:cstheme="minorHAnsi"/>
          <w:i/>
          <w:lang w:val="en-US"/>
        </w:rPr>
        <w:t xml:space="preserve"> </w:t>
      </w:r>
      <w:r w:rsidR="00542169" w:rsidRPr="00CB29E1">
        <w:rPr>
          <w:rFonts w:cstheme="minorHAnsi"/>
        </w:rPr>
        <w:t>Responsibility for Ireland’s public health policy lies with the Office of the Chief Medical Officer in the Department of Health and the HSE’s public health departments. Whilst the HSE runs public nursing homes and largely funds private and voluntary homes, it does not have authority or a legislative bas</w:t>
      </w:r>
      <w:r w:rsidR="00E11167" w:rsidRPr="00CB29E1">
        <w:rPr>
          <w:rFonts w:cstheme="minorHAnsi"/>
        </w:rPr>
        <w:t>is</w:t>
      </w:r>
      <w:r w:rsidR="00542169" w:rsidRPr="00CB29E1">
        <w:rPr>
          <w:rFonts w:cstheme="minorHAnsi"/>
        </w:rPr>
        <w:t xml:space="preserve"> for oversight of private and voluntary residential centres. The legal responsibility for care rests with the nursing home provider.</w:t>
      </w:r>
      <w:r w:rsidR="002F2B97" w:rsidRPr="00CB29E1">
        <w:rPr>
          <w:rFonts w:cstheme="minorHAnsi"/>
        </w:rPr>
        <w:t xml:space="preserve"> </w:t>
      </w:r>
      <w:r w:rsidR="00037325" w:rsidRPr="00CB29E1">
        <w:rPr>
          <w:rFonts w:cstheme="minorHAnsi"/>
        </w:rPr>
        <w:t xml:space="preserve">Considering that 77 per cent of nursing homes (and 79 per cent of nursing home beds) are operated by private/voluntary providers, this </w:t>
      </w:r>
      <w:r w:rsidR="009B30B8" w:rsidRPr="00CB29E1">
        <w:rPr>
          <w:rFonts w:cstheme="minorHAnsi"/>
        </w:rPr>
        <w:t xml:space="preserve">lack of </w:t>
      </w:r>
      <w:r w:rsidR="005E2954" w:rsidRPr="00CB29E1">
        <w:rPr>
          <w:rFonts w:cstheme="minorHAnsi"/>
        </w:rPr>
        <w:t xml:space="preserve">public sector </w:t>
      </w:r>
      <w:r w:rsidR="009B30B8" w:rsidRPr="00CB29E1">
        <w:rPr>
          <w:rFonts w:cstheme="minorHAnsi"/>
        </w:rPr>
        <w:t>oversight perpetuates a significant regulatory ‘black box’ at the heart of the State’s system of care for older people</w:t>
      </w:r>
      <w:r w:rsidR="007D3B52" w:rsidRPr="00CB29E1">
        <w:rPr>
          <w:rFonts w:cstheme="minorHAnsi"/>
        </w:rPr>
        <w:t xml:space="preserve"> </w:t>
      </w:r>
      <w:r w:rsidR="00A339F2" w:rsidRPr="00CB29E1">
        <w:rPr>
          <w:rFonts w:cstheme="minorHAnsi"/>
        </w:rPr>
        <w:fldChar w:fldCharType="begin"/>
      </w:r>
      <w:r w:rsidR="006D3C07" w:rsidRPr="00CB29E1">
        <w:rPr>
          <w:rFonts w:cstheme="minorHAnsi"/>
        </w:rPr>
        <w:instrText xml:space="preserve"> ADDIN EN.CITE &lt;EndNote&gt;&lt;Cite&gt;&lt;Author&gt;Houses of the Oireheactas Special Committee on Covid-19 Response&lt;/Author&gt;&lt;Year&gt;2020&lt;/Year&gt;&lt;RecNum&gt;1115&lt;/RecNum&gt;&lt;DisplayText&gt;(Houses of the Oireheactas Special Committee on Covid-19 Response, 2020c)&lt;/DisplayText&gt;&lt;record&gt;&lt;rec-number&gt;1115&lt;/rec-number&gt;&lt;foreign-keys&gt;&lt;key app="EN" db-id="arretfdpo529duezz94ps2vqtvdxvwwfsvaw" timestamp="1652355230" guid="d9e16443-91dc-4ce2-b3bc-308985ea68ea"&gt;1115&lt;/key&gt;&lt;/foreign-keys&gt;&lt;ref-type name="Electronic Article"&gt;43&lt;/ref-type&gt;&lt;contributors&gt;&lt;authors&gt;&lt;author&gt;Houses of the Oireheactas Special Committee on Covid-19 Response,&lt;/author&gt;&lt;/authors&gt;&lt;/contributors&gt;&lt;titles&gt;&lt;title&gt;Special Committee on Covid-19 Response. Interim Report on Covid-19 in Nursing Homes (July 2020)&lt;/title&gt;&lt;/titles&gt;&lt;dates&gt;&lt;year&gt;2020&lt;/year&gt;&lt;/dates&gt;&lt;pub-location&gt;Dublin&lt;/pub-location&gt;&lt;urls&gt;&lt;related-urls&gt;&lt;url&gt;https://data.oireachtas.ie/ie/oireachtas/committee/dail/33/special_committee_on_covid-19_response/reports/2020/2020-07-31_interim-report-on-covid-19-in-nursing-homes_en.pdf&lt;/url&gt;&lt;/related-urls&gt;&lt;/urls&gt;&lt;/record&gt;&lt;/Cite&gt;&lt;/EndNote&gt;</w:instrText>
      </w:r>
      <w:r w:rsidR="00A339F2" w:rsidRPr="00CB29E1">
        <w:rPr>
          <w:rFonts w:cstheme="minorHAnsi"/>
        </w:rPr>
        <w:fldChar w:fldCharType="separate"/>
      </w:r>
      <w:r w:rsidR="006D3C07" w:rsidRPr="00CB29E1">
        <w:rPr>
          <w:rFonts w:cstheme="minorHAnsi"/>
          <w:noProof/>
        </w:rPr>
        <w:t>(Houses of the Oireheactas Special Committee on Covid-19 Response, 2020c)</w:t>
      </w:r>
      <w:r w:rsidR="00A339F2" w:rsidRPr="00CB29E1">
        <w:rPr>
          <w:rFonts w:cstheme="minorHAnsi"/>
        </w:rPr>
        <w:fldChar w:fldCharType="end"/>
      </w:r>
      <w:r w:rsidR="009B30B8" w:rsidRPr="00CB29E1">
        <w:rPr>
          <w:rFonts w:cstheme="minorHAnsi"/>
        </w:rPr>
        <w:t xml:space="preserve">. </w:t>
      </w:r>
      <w:r w:rsidR="002F2B97" w:rsidRPr="00CB29E1">
        <w:rPr>
          <w:rFonts w:cstheme="minorHAnsi"/>
        </w:rPr>
        <w:t>Th</w:t>
      </w:r>
      <w:r w:rsidR="007D0DC6" w:rsidRPr="00CB29E1">
        <w:rPr>
          <w:rFonts w:cstheme="minorHAnsi"/>
        </w:rPr>
        <w:t>e</w:t>
      </w:r>
      <w:r w:rsidR="002F2B97" w:rsidRPr="00CB29E1">
        <w:rPr>
          <w:rFonts w:cstheme="minorHAnsi"/>
        </w:rPr>
        <w:t xml:space="preserve"> disjointed structure of powers and responsibilities gave rise to great difficulties</w:t>
      </w:r>
      <w:r w:rsidR="0080014A" w:rsidRPr="00CB29E1">
        <w:rPr>
          <w:rFonts w:cstheme="minorHAnsi"/>
        </w:rPr>
        <w:t>, especially</w:t>
      </w:r>
      <w:r w:rsidR="002F2B97" w:rsidRPr="00CB29E1">
        <w:rPr>
          <w:rFonts w:cstheme="minorHAnsi"/>
        </w:rPr>
        <w:t xml:space="preserve"> in the early stages of responding to the pandemic in residential care settings.</w:t>
      </w:r>
      <w:r w:rsidR="00163C46" w:rsidRPr="00CB29E1">
        <w:rPr>
          <w:rFonts w:cstheme="minorHAnsi"/>
        </w:rPr>
        <w:t xml:space="preserve"> </w:t>
      </w:r>
    </w:p>
    <w:p w14:paraId="699D1BE0" w14:textId="26067ECC" w:rsidR="009D2173" w:rsidRPr="00CB29E1" w:rsidRDefault="00BD364E" w:rsidP="00C970BE">
      <w:pPr>
        <w:jc w:val="both"/>
        <w:rPr>
          <w:rFonts w:cstheme="minorHAnsi"/>
        </w:rPr>
      </w:pPr>
      <w:r w:rsidRPr="00CB29E1">
        <w:rPr>
          <w:rFonts w:cstheme="minorHAnsi"/>
        </w:rPr>
        <w:t>There is a lack of a specific national structure or clinical oversight of the care of residents in nursing homes with differences between types of provider (public, private and voluntary) and place of provider (e.g., some community geriatricians, who are often hospital based</w:t>
      </w:r>
      <w:r w:rsidR="0080014A" w:rsidRPr="00CB29E1">
        <w:rPr>
          <w:rFonts w:cstheme="minorHAnsi"/>
        </w:rPr>
        <w:t>,</w:t>
      </w:r>
      <w:r w:rsidRPr="00CB29E1">
        <w:rPr>
          <w:rFonts w:cstheme="minorHAnsi"/>
        </w:rPr>
        <w:t xml:space="preserve"> have made links with loc</w:t>
      </w:r>
      <w:r w:rsidR="009454E1">
        <w:rPr>
          <w:rFonts w:cstheme="minorHAnsi"/>
        </w:rPr>
        <w:t>al nursing homes but this is neither</w:t>
      </w:r>
      <w:r w:rsidRPr="00CB29E1">
        <w:rPr>
          <w:rFonts w:cstheme="minorHAnsi"/>
        </w:rPr>
        <w:t xml:space="preserve"> consistent nor nationwide). Individual homes have a system where they have GPs or medical officers assigned who take responsibility for clinical governance. The lack of statutory clinical oversight of care for residents in private nursing homes was one of the biggest weaknesses </w:t>
      </w:r>
      <w:proofErr w:type="spellStart"/>
      <w:r w:rsidRPr="00CB29E1">
        <w:rPr>
          <w:rFonts w:cstheme="minorHAnsi"/>
        </w:rPr>
        <w:t>highligted</w:t>
      </w:r>
      <w:proofErr w:type="spellEnd"/>
      <w:r w:rsidRPr="00CB29E1">
        <w:rPr>
          <w:rFonts w:cstheme="minorHAnsi"/>
        </w:rPr>
        <w:t xml:space="preserve"> by </w:t>
      </w:r>
      <w:r w:rsidR="00D20645" w:rsidRPr="00CB29E1">
        <w:rPr>
          <w:rFonts w:cstheme="minorHAnsi"/>
        </w:rPr>
        <w:t>COVID</w:t>
      </w:r>
      <w:r w:rsidRPr="00CB29E1">
        <w:rPr>
          <w:rFonts w:cstheme="minorHAnsi"/>
        </w:rPr>
        <w:t>-19. The current model of private residential care for older persons has no formal clinical governance links with the HSE</w:t>
      </w:r>
      <w:r w:rsidR="00073E4F" w:rsidRPr="00CB29E1">
        <w:rPr>
          <w:rFonts w:cstheme="minorHAnsi"/>
        </w:rPr>
        <w:t>,</w:t>
      </w:r>
      <w:r w:rsidRPr="00CB29E1">
        <w:rPr>
          <w:rFonts w:cstheme="minorHAnsi"/>
        </w:rPr>
        <w:t xml:space="preserve"> i.e. there is no </w:t>
      </w:r>
      <w:r w:rsidRPr="009454E1">
        <w:rPr>
          <w:rFonts w:cstheme="minorHAnsi"/>
        </w:rPr>
        <w:t>national</w:t>
      </w:r>
      <w:r w:rsidRPr="00CB29E1">
        <w:rPr>
          <w:rFonts w:cstheme="minorHAnsi"/>
        </w:rPr>
        <w:t xml:space="preserve"> clinical oversight of </w:t>
      </w:r>
      <w:r w:rsidRPr="00CB29E1">
        <w:rPr>
          <w:rFonts w:cstheme="minorHAnsi"/>
        </w:rPr>
        <w:lastRenderedPageBreak/>
        <w:t xml:space="preserve">nursing home care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Response&lt;/Author&gt;&lt;Year&gt;2020&lt;/Year&gt;&lt;RecNum&gt;1315&lt;/RecNum&gt;&lt;DisplayText&gt;(Houses of the Oireachtas Special Committee on Covid-19 Response, 2020d)&lt;/DisplayText&gt;&lt;record&gt;&lt;rec-number&gt;1315&lt;/rec-number&gt;&lt;foreign-keys&gt;&lt;key app="EN" db-id="arretfdpo529duezz94ps2vqtvdxvwwfsvaw" timestamp="1662726476" guid="6b8c2ba1-7b16-4a24-97f3-09200a59dd36"&gt;1315&lt;/key&gt;&lt;/foreign-keys&gt;&lt;ref-type name="Electronic Article"&gt;43&lt;/ref-type&gt;&lt;contributors&gt;&lt;authors&gt;&lt;author&gt;Houses of the Oireachtas Special Committee on Covid-19 Response,&lt;/author&gt;&lt;/authors&gt;&lt;/contributors&gt;&lt;titles&gt;&lt;title&gt;Special Committee on Covid-19 Response. Interim Report on Covid-19 in Nursing Homes (July 2020)&lt;/title&gt;&lt;/titles&gt;&lt;dates&gt;&lt;year&gt;2020&lt;/year&gt;&lt;/dates&gt;&lt;pub-location&gt;Dublin&lt;/pub-location&gt;&lt;urls&gt;&lt;related-urls&gt;&lt;url&gt;https://data.oireachtas.ie/ie/oireachtas/committee/dail/33/special_committee_on_covid-19_response/reports/2020/2020-07-31_interim-report-on-covid-19-in-nursing-homes_e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2020d)</w:t>
      </w:r>
      <w:r w:rsidRPr="00CB29E1">
        <w:rPr>
          <w:rFonts w:cstheme="minorHAnsi"/>
        </w:rPr>
        <w:fldChar w:fldCharType="end"/>
      </w:r>
      <w:r w:rsidRPr="00CB29E1">
        <w:rPr>
          <w:rFonts w:cstheme="minorHAnsi"/>
        </w:rPr>
        <w:t xml:space="preserve">. As a consequence, the infrastructure required by the HSE to support the private sector was under-resourced and became increasingly challenged at the start of the pandemic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Response&lt;/Author&gt;&lt;Year&gt;2020&lt;/Year&gt;&lt;RecNum&gt;1313&lt;/RecNum&gt;&lt;DisplayText&gt;(Houses of the Oireachtas Special Committee on Covid-19 Response, 2020c)&lt;/DisplayText&gt;&lt;record&gt;&lt;rec-number&gt;1313&lt;/rec-number&gt;&lt;foreign-keys&gt;&lt;key app="EN" db-id="arretfdpo529duezz94ps2vqtvdxvwwfsvaw" timestamp="1662726476" guid="968489e6-781c-446d-b38d-9c8a903abc01"&gt;1313&lt;/key&gt;&lt;/foreign-keys&gt;&lt;ref-type name="Electronic Article"&gt;43&lt;/ref-type&gt;&lt;contributors&gt;&lt;authors&gt;&lt;author&gt;Houses of the Oireachtas Special Committee on Covid-19 Response,&lt;/author&gt;&lt;/authors&gt;&lt;/contributors&gt;&lt;titles&gt;&lt;title&gt;Special Committee on Covid-19 Response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2020c)</w:t>
      </w:r>
      <w:r w:rsidRPr="00CB29E1">
        <w:rPr>
          <w:rFonts w:cstheme="minorHAnsi"/>
        </w:rPr>
        <w:fldChar w:fldCharType="end"/>
      </w:r>
      <w:r w:rsidRPr="00CB29E1">
        <w:rPr>
          <w:rFonts w:cstheme="minorHAnsi"/>
        </w:rPr>
        <w:t xml:space="preserve">. </w:t>
      </w:r>
    </w:p>
    <w:p w14:paraId="1CD666FA" w14:textId="2DAE5B0F" w:rsidR="009515A2" w:rsidRPr="00CB29E1" w:rsidRDefault="00BE5501" w:rsidP="00C970BE">
      <w:pPr>
        <w:jc w:val="both"/>
        <w:rPr>
          <w:rFonts w:cstheme="minorHAnsi"/>
        </w:rPr>
      </w:pPr>
      <w:r w:rsidRPr="00CB29E1">
        <w:rPr>
          <w:rFonts w:cstheme="minorHAnsi"/>
        </w:rPr>
        <w:t>Nursing Homes Ireland report</w:t>
      </w:r>
      <w:r w:rsidR="001447EB" w:rsidRPr="00CB29E1">
        <w:rPr>
          <w:rFonts w:cstheme="minorHAnsi"/>
        </w:rPr>
        <w:t>ed</w:t>
      </w:r>
      <w:r w:rsidRPr="00CB29E1">
        <w:rPr>
          <w:rFonts w:cstheme="minorHAnsi"/>
        </w:rPr>
        <w:t xml:space="preserve"> a lack of </w:t>
      </w:r>
      <w:proofErr w:type="spellStart"/>
      <w:r w:rsidRPr="00CB29E1">
        <w:rPr>
          <w:rFonts w:cstheme="minorHAnsi"/>
        </w:rPr>
        <w:t>enagagement</w:t>
      </w:r>
      <w:proofErr w:type="spellEnd"/>
      <w:r w:rsidRPr="00CB29E1">
        <w:rPr>
          <w:rFonts w:cstheme="minorHAnsi"/>
        </w:rPr>
        <w:t xml:space="preserve"> </w:t>
      </w:r>
      <w:r w:rsidR="008229BE" w:rsidRPr="00CB29E1">
        <w:rPr>
          <w:rFonts w:cstheme="minorHAnsi"/>
        </w:rPr>
        <w:t>and poor communication on the part of the HSE and the Department of Health in the crucial first weeks of the pandemic</w:t>
      </w:r>
      <w:r w:rsidR="00992849" w:rsidRPr="00CB29E1">
        <w:rPr>
          <w:rFonts w:cstheme="minorHAnsi"/>
        </w:rPr>
        <w:t xml:space="preserve"> </w:t>
      </w:r>
      <w:r w:rsidR="00992849" w:rsidRPr="00CB29E1">
        <w:rPr>
          <w:rFonts w:cstheme="minorHAnsi"/>
        </w:rPr>
        <w:fldChar w:fldCharType="begin"/>
      </w:r>
      <w:r w:rsidR="006D3C07" w:rsidRPr="00CB29E1">
        <w:rPr>
          <w:rFonts w:cstheme="minorHAnsi"/>
        </w:rPr>
        <w:instrText xml:space="preserve"> ADDIN EN.CITE &lt;EndNote&gt;&lt;Cite&gt;&lt;Author&gt;Houses of the Oireheactas Special Committee on Covid-19 Response&lt;/Author&gt;&lt;Year&gt;2020&lt;/Year&gt;&lt;RecNum&gt;1116&lt;/RecNum&gt;&lt;DisplayText&gt;(Houses of the Oireheactas Special Committee on Covid-19 Response, 2020b)&lt;/DisplayText&gt;&lt;record&gt;&lt;rec-number&gt;1116&lt;/rec-number&gt;&lt;foreign-keys&gt;&lt;key app="EN" db-id="arretfdpo529duezz94ps2vqtvdxvwwfsvaw" timestamp="1652355230" guid="e2bbac8a-9255-4b73-b222-91cfef6abd05"&gt;1116&lt;/key&gt;&lt;/foreign-keys&gt;&lt;ref-type name="Electronic Article"&gt;43&lt;/ref-type&gt;&lt;contributors&gt;&lt;authors&gt;&lt;author&gt;Houses of the Oireheactas Special Committee on Covid-19 Response,&lt;/author&gt;&lt;/authors&gt;&lt;/contributors&gt;&lt;titles&gt;&lt;title&gt;Special Committee on Covid-19 Response (Tuesday,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EndNote&gt;</w:instrText>
      </w:r>
      <w:r w:rsidR="00992849" w:rsidRPr="00CB29E1">
        <w:rPr>
          <w:rFonts w:cstheme="minorHAnsi"/>
        </w:rPr>
        <w:fldChar w:fldCharType="separate"/>
      </w:r>
      <w:r w:rsidR="006D3C07" w:rsidRPr="00CB29E1">
        <w:rPr>
          <w:rFonts w:cstheme="minorHAnsi"/>
          <w:noProof/>
        </w:rPr>
        <w:t>(Houses of the Oireheactas Special Committee on Covid-19 Response, 2020b)</w:t>
      </w:r>
      <w:r w:rsidR="00992849" w:rsidRPr="00CB29E1">
        <w:rPr>
          <w:rFonts w:cstheme="minorHAnsi"/>
        </w:rPr>
        <w:fldChar w:fldCharType="end"/>
      </w:r>
      <w:r w:rsidR="004E15D4" w:rsidRPr="00CB29E1">
        <w:rPr>
          <w:rFonts w:cstheme="minorHAnsi"/>
        </w:rPr>
        <w:t>.</w:t>
      </w:r>
      <w:r w:rsidR="008229BE" w:rsidRPr="00CB29E1">
        <w:rPr>
          <w:rFonts w:cstheme="minorHAnsi"/>
        </w:rPr>
        <w:t xml:space="preserve"> </w:t>
      </w:r>
      <w:r w:rsidR="00BD364E" w:rsidRPr="00CB29E1">
        <w:rPr>
          <w:rFonts w:cstheme="minorHAnsi"/>
        </w:rPr>
        <w:t xml:space="preserve">Private nursing home providers responded to </w:t>
      </w:r>
      <w:r w:rsidR="004E15D4" w:rsidRPr="00CB29E1">
        <w:rPr>
          <w:rFonts w:cstheme="minorHAnsi"/>
        </w:rPr>
        <w:t xml:space="preserve">public </w:t>
      </w:r>
      <w:r w:rsidR="00BD364E" w:rsidRPr="00CB29E1">
        <w:rPr>
          <w:rFonts w:cstheme="minorHAnsi"/>
        </w:rPr>
        <w:t xml:space="preserve">criticism and lack of direction </w:t>
      </w:r>
      <w:r w:rsidR="004E15D4" w:rsidRPr="00CB29E1">
        <w:rPr>
          <w:rFonts w:cstheme="minorHAnsi"/>
        </w:rPr>
        <w:t xml:space="preserve">from health officials </w:t>
      </w:r>
      <w:r w:rsidR="00BD364E" w:rsidRPr="00CB29E1">
        <w:rPr>
          <w:rFonts w:cstheme="minorHAnsi"/>
        </w:rPr>
        <w:t>by asserting their own proactive stance in infection control and other measures</w:t>
      </w:r>
      <w:r w:rsidR="00707D7C" w:rsidRPr="00CB29E1">
        <w:rPr>
          <w:rFonts w:cstheme="minorHAnsi"/>
        </w:rPr>
        <w:t>.</w:t>
      </w:r>
      <w:r w:rsidR="00A11D14" w:rsidRPr="00CB29E1">
        <w:rPr>
          <w:rFonts w:cstheme="minorHAnsi"/>
        </w:rPr>
        <w:t xml:space="preserve"> </w:t>
      </w:r>
      <w:r w:rsidR="00E35493" w:rsidRPr="00CB29E1">
        <w:rPr>
          <w:rFonts w:cstheme="minorHAnsi"/>
        </w:rPr>
        <w:t>For instance, o</w:t>
      </w:r>
      <w:r w:rsidR="00A11D14" w:rsidRPr="00CB29E1">
        <w:rPr>
          <w:rFonts w:cstheme="minorHAnsi"/>
        </w:rPr>
        <w:t xml:space="preserve">n 6 March 2020, Nursing Homes Ireland advised a blanket ban on visitors </w:t>
      </w:r>
      <w:r w:rsidR="001D0D01" w:rsidRPr="00CB29E1">
        <w:rPr>
          <w:rFonts w:cstheme="minorHAnsi"/>
        </w:rPr>
        <w:t>in</w:t>
      </w:r>
      <w:r w:rsidR="00A11D14" w:rsidRPr="00CB29E1">
        <w:rPr>
          <w:rFonts w:cstheme="minorHAnsi"/>
        </w:rPr>
        <w:t xml:space="preserve"> its member nursing homes</w:t>
      </w:r>
      <w:r w:rsidR="001D0D01" w:rsidRPr="00CB29E1">
        <w:rPr>
          <w:rFonts w:cstheme="minorHAnsi"/>
        </w:rPr>
        <w:t xml:space="preserve">. Despite </w:t>
      </w:r>
      <w:r w:rsidR="003A711C" w:rsidRPr="00CB29E1">
        <w:rPr>
          <w:rFonts w:cstheme="minorHAnsi"/>
        </w:rPr>
        <w:t>Nursing Homes Ireland’s</w:t>
      </w:r>
      <w:r w:rsidR="001D0D01" w:rsidRPr="00CB29E1">
        <w:rPr>
          <w:rFonts w:cstheme="minorHAnsi"/>
        </w:rPr>
        <w:t xml:space="preserve"> evident concerns</w:t>
      </w:r>
      <w:r w:rsidR="003A711C" w:rsidRPr="00CB29E1">
        <w:rPr>
          <w:rFonts w:cstheme="minorHAnsi"/>
        </w:rPr>
        <w:t xml:space="preserve"> about transmission of the virus in nursing homes</w:t>
      </w:r>
      <w:r w:rsidR="001D0D01" w:rsidRPr="00CB29E1">
        <w:rPr>
          <w:rFonts w:cstheme="minorHAnsi"/>
        </w:rPr>
        <w:t xml:space="preserve">, the NPHET delayed </w:t>
      </w:r>
      <w:r w:rsidR="00E35493" w:rsidRPr="00CB29E1">
        <w:rPr>
          <w:rFonts w:cstheme="minorHAnsi"/>
        </w:rPr>
        <w:t>recommending</w:t>
      </w:r>
      <w:r w:rsidR="001D0D01" w:rsidRPr="00CB29E1">
        <w:rPr>
          <w:rFonts w:cstheme="minorHAnsi"/>
        </w:rPr>
        <w:t xml:space="preserve"> visitor restrictions in all nursing homes in the State (public, private and voluntary) for another week, and not before first directly contradicting Nursing Homes Ireland’s </w:t>
      </w:r>
      <w:r w:rsidR="003C7FA5" w:rsidRPr="00CB29E1">
        <w:rPr>
          <w:rFonts w:cstheme="minorHAnsi"/>
        </w:rPr>
        <w:t>advisory</w:t>
      </w:r>
      <w:r w:rsidR="00F34E83" w:rsidRPr="00CB29E1">
        <w:rPr>
          <w:rFonts w:cstheme="minorHAnsi"/>
        </w:rPr>
        <w:t xml:space="preserve"> </w:t>
      </w:r>
      <w:r w:rsidR="00F34E83" w:rsidRPr="00CB29E1">
        <w:rPr>
          <w:rFonts w:cstheme="minorHAnsi"/>
        </w:rPr>
        <w:fldChar w:fldCharType="begin"/>
      </w:r>
      <w:r w:rsidR="00F34E83" w:rsidRPr="00CB29E1">
        <w:rPr>
          <w:rFonts w:cstheme="minorHAnsi"/>
        </w:rPr>
        <w:instrText xml:space="preserve"> ADDIN EN.CITE &lt;EndNote&gt;&lt;Cite&gt;&lt;Author&gt;Department of Health&lt;/Author&gt;&lt;Year&gt;2020&lt;/Year&gt;&lt;RecNum&gt;1317&lt;/RecNum&gt;&lt;DisplayText&gt;(Department of Health, 2020b)&lt;/DisplayText&gt;&lt;record&gt;&lt;rec-number&gt;1317&lt;/rec-number&gt;&lt;foreign-keys&gt;&lt;key app="EN" db-id="arretfdpo529duezz94ps2vqtvdxvwwfsvaw" timestamp="1662726476" guid="5b6b8663-2b5e-4f3a-82b3-ce9d16c7daf3"&gt;1317&lt;/key&gt;&lt;/foreign-keys&gt;&lt;ref-type name="Electronic Article"&gt;43&lt;/ref-type&gt;&lt;contributors&gt;&lt;authors&gt;&lt;author&gt;Department of Health,&lt;/author&gt;&lt;/authors&gt;&lt;/contributors&gt;&lt;titles&gt;&lt;title&gt;Overview of the Health System Response to Date: Long-Term Residential Healthcare Settings, NPHET Meeting Paper, 22nd May 2020 (26th May 2020)&lt;/title&gt;&lt;/titles&gt;&lt;dates&gt;&lt;year&gt;2020&lt;/year&gt;&lt;/dates&gt;&lt;urls&gt;&lt;related-urls&gt;&lt;url&gt;https://www.lenus.ie/handle/10147/627723&lt;/url&gt;&lt;/related-urls&gt;&lt;/urls&gt;&lt;/record&gt;&lt;/Cite&gt;&lt;/EndNote&gt;</w:instrText>
      </w:r>
      <w:r w:rsidR="00F34E83" w:rsidRPr="00CB29E1">
        <w:rPr>
          <w:rFonts w:cstheme="minorHAnsi"/>
        </w:rPr>
        <w:fldChar w:fldCharType="separate"/>
      </w:r>
      <w:r w:rsidR="00F34E83" w:rsidRPr="00CB29E1">
        <w:rPr>
          <w:rFonts w:cstheme="minorHAnsi"/>
          <w:noProof/>
        </w:rPr>
        <w:t>(Department of Health, 2020b)</w:t>
      </w:r>
      <w:r w:rsidR="00F34E83" w:rsidRPr="00CB29E1">
        <w:rPr>
          <w:rFonts w:cstheme="minorHAnsi"/>
        </w:rPr>
        <w:fldChar w:fldCharType="end"/>
      </w:r>
      <w:r w:rsidR="003C7FA5" w:rsidRPr="00CB29E1">
        <w:rPr>
          <w:rFonts w:cstheme="minorHAnsi"/>
        </w:rPr>
        <w:t>.</w:t>
      </w:r>
      <w:r w:rsidR="00C96D62" w:rsidRPr="00CB29E1">
        <w:rPr>
          <w:rFonts w:cstheme="minorHAnsi"/>
        </w:rPr>
        <w:t xml:space="preserve"> </w:t>
      </w:r>
    </w:p>
    <w:p w14:paraId="3AE94092" w14:textId="72129BF6" w:rsidR="002B68A8" w:rsidRPr="00CB29E1" w:rsidRDefault="009D2173" w:rsidP="00C970BE">
      <w:pPr>
        <w:jc w:val="both"/>
        <w:rPr>
          <w:rFonts w:cstheme="minorHAnsi"/>
        </w:rPr>
      </w:pPr>
      <w:r w:rsidRPr="00CB29E1">
        <w:rPr>
          <w:rFonts w:cstheme="minorHAnsi"/>
        </w:rPr>
        <w:t>Following initial stumbles,</w:t>
      </w:r>
      <w:r w:rsidR="00E35493" w:rsidRPr="00CB29E1">
        <w:rPr>
          <w:rFonts w:cstheme="minorHAnsi"/>
        </w:rPr>
        <w:t xml:space="preserve"> the HSE in coordination with Nursing Homes Ireland and </w:t>
      </w:r>
      <w:r w:rsidR="007F10F7" w:rsidRPr="00CB29E1">
        <w:rPr>
          <w:rFonts w:cstheme="minorHAnsi"/>
        </w:rPr>
        <w:t>the</w:t>
      </w:r>
      <w:r w:rsidR="00E35493" w:rsidRPr="00CB29E1">
        <w:rPr>
          <w:rFonts w:cstheme="minorHAnsi"/>
        </w:rPr>
        <w:t xml:space="preserve"> network of regional healthcare authorities (Community Healthcare Organisations)</w:t>
      </w:r>
      <w:r w:rsidR="007F10F7" w:rsidRPr="00CB29E1">
        <w:rPr>
          <w:rFonts w:cstheme="minorHAnsi"/>
        </w:rPr>
        <w:t xml:space="preserve"> set up Crisis Management Teams to support nursing homes, especially those dealing with outbreaks of the virus. The Crisis Management Teams provided management support, procurement of personal protective equipment </w:t>
      </w:r>
      <w:r w:rsidR="00FD4A50">
        <w:rPr>
          <w:rFonts w:cstheme="minorHAnsi"/>
        </w:rPr>
        <w:t xml:space="preserve">(PPE) </w:t>
      </w:r>
      <w:r w:rsidR="007F10F7" w:rsidRPr="00CB29E1">
        <w:rPr>
          <w:rFonts w:cstheme="minorHAnsi"/>
        </w:rPr>
        <w:t>and other supplies, support with staffing, including in some cases the deployment of HSE staff</w:t>
      </w:r>
      <w:r w:rsidR="00E35493" w:rsidRPr="00CB29E1">
        <w:rPr>
          <w:rFonts w:cstheme="minorHAnsi"/>
        </w:rPr>
        <w:t xml:space="preserve"> </w:t>
      </w:r>
      <w:r w:rsidR="007F10F7" w:rsidRPr="00CB29E1">
        <w:rPr>
          <w:rFonts w:cstheme="minorHAnsi"/>
        </w:rPr>
        <w:t>(Department of Health</w:t>
      </w:r>
      <w:r w:rsidR="009515A2" w:rsidRPr="00CB29E1">
        <w:rPr>
          <w:rFonts w:cstheme="minorHAnsi"/>
        </w:rPr>
        <w:t>, 2020b).</w:t>
      </w:r>
      <w:r w:rsidRPr="00CB29E1">
        <w:rPr>
          <w:rFonts w:cstheme="minorHAnsi"/>
        </w:rPr>
        <w:t xml:space="preserve"> </w:t>
      </w:r>
    </w:p>
    <w:p w14:paraId="215EFA65" w14:textId="5B1D3AA0" w:rsidR="000E1760" w:rsidRPr="00CB29E1" w:rsidRDefault="007721C2" w:rsidP="00C970BE">
      <w:pPr>
        <w:jc w:val="both"/>
        <w:rPr>
          <w:rFonts w:cstheme="minorHAnsi"/>
        </w:rPr>
      </w:pPr>
      <w:r w:rsidRPr="00CB29E1">
        <w:rPr>
          <w:rFonts w:cstheme="minorHAnsi"/>
        </w:rPr>
        <w:t xml:space="preserve">At the level of the management of residents with </w:t>
      </w:r>
      <w:r w:rsidR="00D20645" w:rsidRPr="00CB29E1">
        <w:rPr>
          <w:rFonts w:cstheme="minorHAnsi"/>
        </w:rPr>
        <w:t>COVID</w:t>
      </w:r>
      <w:r w:rsidRPr="00CB29E1">
        <w:rPr>
          <w:rFonts w:cstheme="minorHAnsi"/>
        </w:rPr>
        <w:t xml:space="preserve">-19 and the protection of residents exposed to the virus, the inadequacy of </w:t>
      </w:r>
      <w:r w:rsidR="00A62E3A" w:rsidRPr="00CB29E1">
        <w:rPr>
          <w:rFonts w:cstheme="minorHAnsi"/>
        </w:rPr>
        <w:t xml:space="preserve">physical infrastructure and </w:t>
      </w:r>
      <w:r w:rsidRPr="00CB29E1">
        <w:rPr>
          <w:rFonts w:cstheme="minorHAnsi"/>
        </w:rPr>
        <w:t>staffing featured prominently.</w:t>
      </w:r>
      <w:r w:rsidR="00A62E3A" w:rsidRPr="00CB29E1">
        <w:rPr>
          <w:rFonts w:cstheme="minorHAnsi"/>
          <w:lang w:val="en-US"/>
        </w:rPr>
        <w:t xml:space="preserve"> The current design and layout of many facilities acted </w:t>
      </w:r>
      <w:r w:rsidR="00A62E3A" w:rsidRPr="00CB29E1">
        <w:rPr>
          <w:rFonts w:cstheme="minorHAnsi"/>
        </w:rPr>
        <w:t xml:space="preserve">as a barrier to ensuring adequate infection prevention and control </w:t>
      </w:r>
      <w:r w:rsidR="00A62E3A" w:rsidRPr="00CB29E1">
        <w:rPr>
          <w:rFonts w:cstheme="minorHAnsi"/>
        </w:rPr>
        <w:fldChar w:fldCharType="begin"/>
      </w:r>
      <w:r w:rsidR="00CA5F72" w:rsidRPr="00CB29E1">
        <w:rPr>
          <w:rFonts w:cstheme="minorHAnsi"/>
        </w:rPr>
        <w:instrText xml:space="preserve"> ADDIN EN.CITE &lt;EndNote&gt;&lt;Cite&gt;&lt;Author&gt;COVID-19 Nursing Homes Expert Panel&lt;/Author&gt;&lt;Year&gt;2020&lt;/Year&gt;&lt;RecNum&gt;1310&lt;/RecNum&gt;&lt;DisplayText&gt;(COVID-19 Nursing Homes Expert Panel, 2020)&lt;/DisplayText&gt;&lt;record&gt;&lt;rec-number&gt;1310&lt;/rec-number&gt;&lt;foreign-keys&gt;&lt;key app="EN" db-id="arretfdpo529duezz94ps2vqtvdxvwwfsvaw" timestamp="1662726476" guid="3ea1144d-91ea-4f99-959a-ca4c5545f6e9"&gt;1310&lt;/key&gt;&lt;/foreign-keys&gt;&lt;ref-type name="Electronic Article"&gt;43&lt;/ref-type&gt;&lt;contributors&gt;&lt;authors&gt;&lt;author&gt;COVID-19 Nursing Homes Expert Panel,&lt;/author&gt;&lt;/authors&gt;&lt;/contributors&gt;&lt;titles&gt;&lt;title&gt;Examination of Measures to 2021. Report to the Minister for Health (August 2020)&lt;/title&gt;&lt;/titles&gt;&lt;dates&gt;&lt;year&gt;2020&lt;/year&gt;&lt;/dates&gt;&lt;urls&gt;&lt;related-urls&gt;&lt;url&gt;https://www.gov.ie/en/publication/3af5a-covid-19-nursing-homes-expert-panel-final-report/&lt;/url&gt;&lt;/related-urls&gt;&lt;/urls&gt;&lt;/record&gt;&lt;/Cite&gt;&lt;/EndNote&gt;</w:instrText>
      </w:r>
      <w:r w:rsidR="00A62E3A" w:rsidRPr="00CB29E1">
        <w:rPr>
          <w:rFonts w:cstheme="minorHAnsi"/>
        </w:rPr>
        <w:fldChar w:fldCharType="separate"/>
      </w:r>
      <w:r w:rsidR="00A62E3A" w:rsidRPr="00CB29E1">
        <w:rPr>
          <w:rFonts w:cstheme="minorHAnsi"/>
          <w:noProof/>
        </w:rPr>
        <w:t>(</w:t>
      </w:r>
      <w:r w:rsidR="00D20645" w:rsidRPr="00CB29E1">
        <w:rPr>
          <w:rFonts w:cstheme="minorHAnsi"/>
          <w:noProof/>
        </w:rPr>
        <w:t>COVID</w:t>
      </w:r>
      <w:r w:rsidR="00A62E3A" w:rsidRPr="00CB29E1">
        <w:rPr>
          <w:rFonts w:cstheme="minorHAnsi"/>
          <w:noProof/>
        </w:rPr>
        <w:t>-19 Nursing Homes Expert Panel, 2020)</w:t>
      </w:r>
      <w:r w:rsidR="00A62E3A" w:rsidRPr="00CB29E1">
        <w:rPr>
          <w:rFonts w:cstheme="minorHAnsi"/>
        </w:rPr>
        <w:fldChar w:fldCharType="end"/>
      </w:r>
      <w:r w:rsidR="00A62E3A" w:rsidRPr="00CB29E1">
        <w:rPr>
          <w:rFonts w:cstheme="minorHAnsi"/>
        </w:rPr>
        <w:t xml:space="preserve">. </w:t>
      </w:r>
      <w:r w:rsidR="00A62E3A" w:rsidRPr="00CB29E1">
        <w:rPr>
          <w:rFonts w:cstheme="minorHAnsi"/>
          <w:lang w:val="en-US"/>
        </w:rPr>
        <w:t xml:space="preserve">The public health emergency threw into sharp relief the need for nursing homes to meet new physical environment regulations aimed at providing residents with more living space, dignity, comfort and safety </w:t>
      </w:r>
      <w:r w:rsidR="00A62E3A" w:rsidRPr="00CB29E1">
        <w:rPr>
          <w:rFonts w:cstheme="minorHAnsi"/>
          <w:lang w:val="en-US"/>
        </w:rPr>
        <w:fldChar w:fldCharType="begin"/>
      </w:r>
      <w:r w:rsidR="005C7F58" w:rsidRPr="00CB29E1">
        <w:rPr>
          <w:rFonts w:cstheme="minorHAnsi"/>
          <w:lang w:val="en-US"/>
        </w:rPr>
        <w:instrText xml:space="preserve"> ADDIN EN.CITE &lt;EndNote&gt;&lt;Cite&gt;&lt;Author&gt;HIQA&lt;/Author&gt;&lt;Year&gt;2020&lt;/Year&gt;&lt;RecNum&gt;1311&lt;/RecNum&gt;&lt;DisplayText&gt;(HIQA, 2020b)&lt;/DisplayText&gt;&lt;record&gt;&lt;rec-number&gt;1311&lt;/rec-number&gt;&lt;foreign-keys&gt;&lt;key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EndNote&gt;</w:instrText>
      </w:r>
      <w:r w:rsidR="00A62E3A" w:rsidRPr="00CB29E1">
        <w:rPr>
          <w:rFonts w:cstheme="minorHAnsi"/>
          <w:lang w:val="en-US"/>
        </w:rPr>
        <w:fldChar w:fldCharType="separate"/>
      </w:r>
      <w:r w:rsidR="005C7F58" w:rsidRPr="00CB29E1">
        <w:rPr>
          <w:rFonts w:cstheme="minorHAnsi"/>
          <w:noProof/>
          <w:lang w:val="en-US"/>
        </w:rPr>
        <w:t>(HIQA, 2020b)</w:t>
      </w:r>
      <w:r w:rsidR="00A62E3A" w:rsidRPr="00CB29E1">
        <w:rPr>
          <w:rFonts w:cstheme="minorHAnsi"/>
          <w:lang w:val="en-US"/>
        </w:rPr>
        <w:fldChar w:fldCharType="end"/>
      </w:r>
      <w:r w:rsidR="00A62E3A" w:rsidRPr="00CB29E1">
        <w:rPr>
          <w:rFonts w:cstheme="minorHAnsi"/>
        </w:rPr>
        <w:t>.</w:t>
      </w:r>
      <w:r w:rsidRPr="00CB29E1">
        <w:rPr>
          <w:rFonts w:cstheme="minorHAnsi"/>
        </w:rPr>
        <w:t xml:space="preserve"> </w:t>
      </w:r>
    </w:p>
    <w:p w14:paraId="7973BA44" w14:textId="77777777" w:rsidR="00DA2694" w:rsidRDefault="007721C2" w:rsidP="00C970BE">
      <w:pPr>
        <w:jc w:val="both"/>
        <w:rPr>
          <w:rFonts w:cstheme="minorHAnsi"/>
        </w:rPr>
      </w:pPr>
      <w:r w:rsidRPr="00CB29E1">
        <w:rPr>
          <w:rFonts w:cstheme="minorHAnsi"/>
        </w:rPr>
        <w:t xml:space="preserve">Most nursing homes have limited or inequitable access to the expertise of consultant geriatricians, old age psychiatrists, gerontological nursing, and allied health professional expertise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Response&lt;/Author&gt;&lt;Year&gt;2020&lt;/Year&gt;&lt;RecNum&gt;1313&lt;/RecNum&gt;&lt;DisplayText&gt;(Houses of the Oireachtas Special Committee on Covid-19 Response, 2020c)&lt;/DisplayText&gt;&lt;record&gt;&lt;rec-number&gt;1313&lt;/rec-number&gt;&lt;foreign-keys&gt;&lt;key app="EN" db-id="arretfdpo529duezz94ps2vqtvdxvwwfsvaw" timestamp="1662726476" guid="968489e6-781c-446d-b38d-9c8a903abc01"&gt;1313&lt;/key&gt;&lt;/foreign-keys&gt;&lt;ref-type name="Electronic Article"&gt;43&lt;/ref-type&gt;&lt;contributors&gt;&lt;authors&gt;&lt;author&gt;Houses of the Oireachtas Special Committee on Covid-19 Response,&lt;/author&gt;&lt;/authors&gt;&lt;/contributors&gt;&lt;titles&gt;&lt;title&gt;Special Committee on Covid-19 Response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2020c)</w:t>
      </w:r>
      <w:r w:rsidRPr="00CB29E1">
        <w:rPr>
          <w:rFonts w:cstheme="minorHAnsi"/>
        </w:rPr>
        <w:fldChar w:fldCharType="end"/>
      </w:r>
      <w:r w:rsidR="00DA2694">
        <w:rPr>
          <w:rFonts w:cstheme="minorHAnsi"/>
        </w:rPr>
        <w:t>. End-of-</w:t>
      </w:r>
      <w:r w:rsidRPr="00CB29E1">
        <w:rPr>
          <w:rFonts w:cstheme="minorHAnsi"/>
        </w:rPr>
        <w:t xml:space="preserve">life care </w:t>
      </w:r>
      <w:r w:rsidR="00DA2694">
        <w:rPr>
          <w:rFonts w:cstheme="minorHAnsi"/>
        </w:rPr>
        <w:t>/</w:t>
      </w:r>
      <w:r w:rsidRPr="00CB29E1">
        <w:rPr>
          <w:rFonts w:cstheme="minorHAnsi"/>
        </w:rPr>
        <w:t xml:space="preserve"> palliative care and expertise is not universally available in care settings. There is long-standing unanimity on the need for adequate staffing</w:t>
      </w:r>
      <w:r w:rsidR="005326BA" w:rsidRPr="00CB29E1">
        <w:rPr>
          <w:rFonts w:cstheme="minorHAnsi"/>
        </w:rPr>
        <w:t>/minimum staffing requirements</w:t>
      </w:r>
      <w:r w:rsidRPr="00CB29E1">
        <w:rPr>
          <w:rFonts w:cstheme="minorHAnsi"/>
        </w:rPr>
        <w:t>, contingency plans and training of staff, and the persist</w:t>
      </w:r>
      <w:r w:rsidR="00A62E3A" w:rsidRPr="00CB29E1">
        <w:rPr>
          <w:rFonts w:cstheme="minorHAnsi"/>
        </w:rPr>
        <w:t xml:space="preserve">ent failure to address </w:t>
      </w:r>
      <w:r w:rsidR="00DA2694">
        <w:rPr>
          <w:rFonts w:cstheme="minorHAnsi"/>
        </w:rPr>
        <w:t>these was</w:t>
      </w:r>
      <w:r w:rsidRPr="00CB29E1">
        <w:rPr>
          <w:rFonts w:cstheme="minorHAnsi"/>
        </w:rPr>
        <w:t xml:space="preserve"> showcased during the pandemic. The </w:t>
      </w:r>
      <w:r w:rsidR="00073E4F" w:rsidRPr="00CB29E1">
        <w:rPr>
          <w:rFonts w:cstheme="minorHAnsi"/>
        </w:rPr>
        <w:t>Department of Health</w:t>
      </w:r>
      <w:r w:rsidR="00C402F5" w:rsidRPr="00CB29E1">
        <w:rPr>
          <w:rFonts w:cstheme="minorHAnsi"/>
        </w:rPr>
        <w:t>-</w:t>
      </w:r>
      <w:r w:rsidR="00073E4F" w:rsidRPr="00CB29E1">
        <w:rPr>
          <w:rFonts w:cstheme="minorHAnsi"/>
        </w:rPr>
        <w:t xml:space="preserve">commissioned </w:t>
      </w:r>
      <w:r w:rsidR="00D20645" w:rsidRPr="00CB29E1">
        <w:rPr>
          <w:rFonts w:cstheme="minorHAnsi"/>
        </w:rPr>
        <w:t>COVID</w:t>
      </w:r>
      <w:r w:rsidRPr="00CB29E1">
        <w:rPr>
          <w:rFonts w:cstheme="minorHAnsi"/>
        </w:rPr>
        <w:t xml:space="preserve">-19 Nursing Homes </w:t>
      </w:r>
      <w:r w:rsidR="00073E4F" w:rsidRPr="00CB29E1">
        <w:rPr>
          <w:rFonts w:cstheme="minorHAnsi"/>
        </w:rPr>
        <w:t>E</w:t>
      </w:r>
      <w:r w:rsidRPr="00CB29E1">
        <w:rPr>
          <w:rFonts w:cstheme="minorHAnsi"/>
        </w:rPr>
        <w:t xml:space="preserve">xpert </w:t>
      </w:r>
      <w:r w:rsidR="00073E4F" w:rsidRPr="00CB29E1">
        <w:rPr>
          <w:rFonts w:cstheme="minorHAnsi"/>
        </w:rPr>
        <w:t>P</w:t>
      </w:r>
      <w:r w:rsidRPr="00CB29E1">
        <w:rPr>
          <w:rFonts w:cstheme="minorHAnsi"/>
        </w:rPr>
        <w:t>anel, which consulted stakeholders as part of its review</w:t>
      </w:r>
      <w:r w:rsidR="00FC433C" w:rsidRPr="00CB29E1">
        <w:rPr>
          <w:rFonts w:cstheme="minorHAnsi"/>
        </w:rPr>
        <w:t xml:space="preserve"> of the national and international response to wave 1 of the pandemic in nursing homes</w:t>
      </w:r>
      <w:r w:rsidRPr="00CB29E1">
        <w:rPr>
          <w:rFonts w:cstheme="minorHAnsi"/>
        </w:rPr>
        <w:t xml:space="preserve">, highlighted the need to support healthcare assistants at work and in their living standards. It also highlighted the importance of utilising qualified nursing staff to their full potential and optimising their scope of practice and role of the nurse in the care of the older person </w:t>
      </w:r>
      <w:r w:rsidRPr="00CB29E1">
        <w:rPr>
          <w:rFonts w:cstheme="minorHAnsi"/>
        </w:rPr>
        <w:fldChar w:fldCharType="begin"/>
      </w:r>
      <w:r w:rsidR="00CA5F72" w:rsidRPr="00CB29E1">
        <w:rPr>
          <w:rFonts w:cstheme="minorHAnsi"/>
        </w:rPr>
        <w:instrText xml:space="preserve"> ADDIN EN.CITE &lt;EndNote&gt;&lt;Cite&gt;&lt;Author&gt;COVID-19 Nursing Homes Expert Panel&lt;/Author&gt;&lt;Year&gt;2020&lt;/Year&gt;&lt;RecNum&gt;1310&lt;/RecNum&gt;&lt;DisplayText&gt;(COVID-19 Nursing Homes Expert Panel, 2020)&lt;/DisplayText&gt;&lt;record&gt;&lt;rec-number&gt;1310&lt;/rec-number&gt;&lt;foreign-keys&gt;&lt;key app="EN" db-id="arretfdpo529duezz94ps2vqtvdxvwwfsvaw" timestamp="1662726476" guid="3ea1144d-91ea-4f99-959a-ca4c5545f6e9"&gt;1310&lt;/key&gt;&lt;/foreign-keys&gt;&lt;ref-type name="Electronic Article"&gt;43&lt;/ref-type&gt;&lt;contributors&gt;&lt;authors&gt;&lt;author&gt;COVID-19 Nursing Homes Expert Panel,&lt;/author&gt;&lt;/authors&gt;&lt;/contributors&gt;&lt;titles&gt;&lt;title&gt;Examination of Measures to 2021. Report to the Minister for Health (August 2020)&lt;/title&gt;&lt;/titles&gt;&lt;dates&gt;&lt;year&gt;2020&lt;/year&gt;&lt;/dates&gt;&lt;urls&gt;&lt;related-urls&gt;&lt;url&gt;https://www.gov.ie/en/publication/3af5a-covid-19-nursing-homes-expert-panel-final-report/&lt;/url&gt;&lt;/related-urls&gt;&lt;/urls&gt;&lt;/record&gt;&lt;/Cite&gt;&lt;/EndNote&gt;</w:instrText>
      </w:r>
      <w:r w:rsidRPr="00CB29E1">
        <w:rPr>
          <w:rFonts w:cstheme="minorHAnsi"/>
        </w:rPr>
        <w:fldChar w:fldCharType="separate"/>
      </w:r>
      <w:r w:rsidRPr="00CB29E1">
        <w:rPr>
          <w:rFonts w:cstheme="minorHAnsi"/>
          <w:noProof/>
        </w:rPr>
        <w:t>(</w:t>
      </w:r>
      <w:r w:rsidR="00D20645" w:rsidRPr="00CB29E1">
        <w:rPr>
          <w:rFonts w:cstheme="minorHAnsi"/>
          <w:noProof/>
        </w:rPr>
        <w:t>COVID</w:t>
      </w:r>
      <w:r w:rsidRPr="00CB29E1">
        <w:rPr>
          <w:rFonts w:cstheme="minorHAnsi"/>
          <w:noProof/>
        </w:rPr>
        <w:t>-19 Nursing Homes Expert Panel, 2020)</w:t>
      </w:r>
      <w:r w:rsidRPr="00CB29E1">
        <w:rPr>
          <w:rFonts w:cstheme="minorHAnsi"/>
        </w:rPr>
        <w:fldChar w:fldCharType="end"/>
      </w:r>
      <w:r w:rsidR="00C4442B" w:rsidRPr="00CB29E1">
        <w:rPr>
          <w:rFonts w:cstheme="minorHAnsi"/>
        </w:rPr>
        <w:t xml:space="preserve">. </w:t>
      </w:r>
    </w:p>
    <w:p w14:paraId="53B8AC4A" w14:textId="43AD4FE6" w:rsidR="007721C2" w:rsidRPr="00CB29E1" w:rsidRDefault="00C4442B" w:rsidP="00C970BE">
      <w:pPr>
        <w:jc w:val="both"/>
        <w:rPr>
          <w:rFonts w:cstheme="minorHAnsi"/>
        </w:rPr>
      </w:pPr>
      <w:r w:rsidRPr="00CB29E1">
        <w:rPr>
          <w:rFonts w:cstheme="minorHAnsi"/>
        </w:rPr>
        <w:t>Despite the</w:t>
      </w:r>
      <w:r w:rsidR="000F3F20" w:rsidRPr="00CB29E1">
        <w:rPr>
          <w:rFonts w:cstheme="minorHAnsi"/>
        </w:rPr>
        <w:t xml:space="preserve"> Expert Panel’s</w:t>
      </w:r>
      <w:r w:rsidR="0057514A" w:rsidRPr="00CB29E1">
        <w:rPr>
          <w:rFonts w:cstheme="minorHAnsi"/>
        </w:rPr>
        <w:t xml:space="preserve"> </w:t>
      </w:r>
      <w:r w:rsidRPr="00CB29E1">
        <w:rPr>
          <w:rFonts w:cstheme="minorHAnsi"/>
        </w:rPr>
        <w:t>exhortations</w:t>
      </w:r>
      <w:r w:rsidR="0057514A" w:rsidRPr="00CB29E1">
        <w:rPr>
          <w:rFonts w:cstheme="minorHAnsi"/>
        </w:rPr>
        <w:t xml:space="preserve"> to improve practice across these and other </w:t>
      </w:r>
      <w:r w:rsidR="00723950" w:rsidRPr="00CB29E1">
        <w:rPr>
          <w:rFonts w:cstheme="minorHAnsi"/>
        </w:rPr>
        <w:t>domains</w:t>
      </w:r>
      <w:r w:rsidRPr="00CB29E1">
        <w:rPr>
          <w:rFonts w:cstheme="minorHAnsi"/>
        </w:rPr>
        <w:t xml:space="preserve">, the management of </w:t>
      </w:r>
      <w:r w:rsidR="00D20645" w:rsidRPr="00CB29E1">
        <w:rPr>
          <w:rFonts w:cstheme="minorHAnsi"/>
        </w:rPr>
        <w:t>COVID</w:t>
      </w:r>
      <w:r w:rsidRPr="00CB29E1">
        <w:rPr>
          <w:rFonts w:cstheme="minorHAnsi"/>
        </w:rPr>
        <w:t>-19 in nursing homes was strongly marked by inadequacy of staff, lack of training for some, not to mention period</w:t>
      </w:r>
      <w:r w:rsidR="00DA2694">
        <w:rPr>
          <w:rFonts w:cstheme="minorHAnsi"/>
        </w:rPr>
        <w:t>ic</w:t>
      </w:r>
      <w:r w:rsidRPr="00CB29E1">
        <w:rPr>
          <w:rFonts w:cstheme="minorHAnsi"/>
        </w:rPr>
        <w:t xml:space="preserve"> shortages of </w:t>
      </w:r>
      <w:r w:rsidR="00FD4A50">
        <w:rPr>
          <w:rFonts w:cstheme="minorHAnsi"/>
        </w:rPr>
        <w:t>PPE</w:t>
      </w:r>
      <w:r w:rsidRPr="00CB29E1">
        <w:rPr>
          <w:rFonts w:cstheme="minorHAnsi"/>
        </w:rPr>
        <w:t xml:space="preserve"> </w:t>
      </w:r>
      <w:r w:rsidR="0038191F" w:rsidRPr="00CB29E1">
        <w:rPr>
          <w:rFonts w:cstheme="minorHAnsi"/>
        </w:rPr>
        <w:t>in</w:t>
      </w:r>
      <w:r w:rsidRPr="00CB29E1">
        <w:rPr>
          <w:rFonts w:cstheme="minorHAnsi"/>
        </w:rPr>
        <w:t xml:space="preserve"> the earlier stages of the pandemic.</w:t>
      </w:r>
      <w:r w:rsidR="00BC09CD" w:rsidRPr="00CB29E1">
        <w:rPr>
          <w:rFonts w:cstheme="minorHAnsi"/>
        </w:rPr>
        <w:t xml:space="preserve"> </w:t>
      </w:r>
      <w:r w:rsidR="00E24794" w:rsidRPr="00CB29E1">
        <w:rPr>
          <w:rFonts w:cstheme="minorHAnsi"/>
        </w:rPr>
        <w:t>The Expert Panel’s findings</w:t>
      </w:r>
      <w:r w:rsidR="009C1497" w:rsidRPr="00CB29E1">
        <w:rPr>
          <w:rFonts w:cstheme="minorHAnsi"/>
        </w:rPr>
        <w:t xml:space="preserve"> reinforced</w:t>
      </w:r>
      <w:r w:rsidR="00BC09CD" w:rsidRPr="00CB29E1">
        <w:rPr>
          <w:rFonts w:cstheme="minorHAnsi"/>
        </w:rPr>
        <w:t xml:space="preserve"> prior independent and government-commissioned reports </w:t>
      </w:r>
      <w:r w:rsidR="004872F0" w:rsidRPr="00CB29E1">
        <w:rPr>
          <w:rFonts w:cstheme="minorHAnsi"/>
        </w:rPr>
        <w:t>citing</w:t>
      </w:r>
      <w:r w:rsidR="00BC09CD" w:rsidRPr="00CB29E1">
        <w:rPr>
          <w:rFonts w:cstheme="minorHAnsi"/>
        </w:rPr>
        <w:t xml:space="preserve"> </w:t>
      </w:r>
      <w:r w:rsidR="00283D70" w:rsidRPr="00CB29E1">
        <w:rPr>
          <w:rFonts w:cstheme="minorHAnsi"/>
        </w:rPr>
        <w:t xml:space="preserve">inadequate </w:t>
      </w:r>
      <w:r w:rsidR="008E551D" w:rsidRPr="00CB29E1">
        <w:rPr>
          <w:rFonts w:cstheme="minorHAnsi"/>
        </w:rPr>
        <w:t>numbers and skill mix of staff in nursing homes</w:t>
      </w:r>
      <w:r w:rsidR="00283D70" w:rsidRPr="00CB29E1">
        <w:rPr>
          <w:rFonts w:cstheme="minorHAnsi"/>
        </w:rPr>
        <w:t xml:space="preserve"> </w:t>
      </w:r>
      <w:r w:rsidR="00040C62" w:rsidRPr="00CB29E1">
        <w:rPr>
          <w:rFonts w:cstheme="minorHAnsi"/>
        </w:rPr>
        <w:fldChar w:fldCharType="begin">
          <w:fldData xml:space="preserve">PEVuZE5vdGU+PENpdGU+PEF1dGhvcj5Ccm93bmU8L0F1dGhvcj48WWVhcj4yMDE2PC9ZZWFyPjxS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=
</w:fldData>
        </w:fldChar>
      </w:r>
      <w:r w:rsidR="007417A4" w:rsidRPr="00CB29E1">
        <w:rPr>
          <w:rFonts w:cstheme="minorHAnsi"/>
        </w:rPr>
        <w:instrText xml:space="preserve"> ADDIN EN.CITE </w:instrText>
      </w:r>
      <w:r w:rsidR="007417A4" w:rsidRPr="00CB29E1">
        <w:rPr>
          <w:rFonts w:cstheme="minorHAnsi"/>
        </w:rPr>
        <w:fldChar w:fldCharType="begin">
          <w:fldData xml:space="preserve">PEVuZE5vdGU+PENpdGU+PEF1dGhvcj5Ccm93bmU8L0F1dGhvcj48WWVhcj4yMDE2PC9ZZWFyPjxS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=
</w:fldData>
        </w:fldChar>
      </w:r>
      <w:r w:rsidR="007417A4" w:rsidRPr="00CB29E1">
        <w:rPr>
          <w:rFonts w:cstheme="minorHAnsi"/>
        </w:rPr>
        <w:instrText xml:space="preserve"> ADDIN EN.CITE.DATA </w:instrText>
      </w:r>
      <w:r w:rsidR="007417A4" w:rsidRPr="00CB29E1">
        <w:rPr>
          <w:rFonts w:cstheme="minorHAnsi"/>
        </w:rPr>
      </w:r>
      <w:r w:rsidR="007417A4" w:rsidRPr="00CB29E1">
        <w:rPr>
          <w:rFonts w:cstheme="minorHAnsi"/>
        </w:rPr>
        <w:fldChar w:fldCharType="end"/>
      </w:r>
      <w:r w:rsidR="00040C62" w:rsidRPr="00CB29E1">
        <w:rPr>
          <w:rFonts w:cstheme="minorHAnsi"/>
        </w:rPr>
      </w:r>
      <w:r w:rsidR="00040C62" w:rsidRPr="00CB29E1">
        <w:rPr>
          <w:rFonts w:cstheme="minorHAnsi"/>
        </w:rPr>
        <w:fldChar w:fldCharType="separate"/>
      </w:r>
      <w:r w:rsidR="007417A4" w:rsidRPr="00CB29E1">
        <w:rPr>
          <w:rFonts w:cstheme="minorHAnsi"/>
          <w:noProof/>
        </w:rPr>
        <w:t xml:space="preserve">(Browne, 2016, Houses of the Oireachtas Committee on the Future of Healthcare, 2017, Health Information and Quality Authority (HIQA), 21 </w:t>
      </w:r>
      <w:r w:rsidR="007417A4" w:rsidRPr="00CB29E1">
        <w:rPr>
          <w:rFonts w:cstheme="minorHAnsi"/>
          <w:noProof/>
        </w:rPr>
        <w:lastRenderedPageBreak/>
        <w:t>April 2020)</w:t>
      </w:r>
      <w:r w:rsidR="00040C62" w:rsidRPr="00CB29E1">
        <w:rPr>
          <w:rFonts w:cstheme="minorHAnsi"/>
        </w:rPr>
        <w:fldChar w:fldCharType="end"/>
      </w:r>
      <w:r w:rsidR="00F4414A" w:rsidRPr="00CB29E1">
        <w:rPr>
          <w:rFonts w:cstheme="minorHAnsi"/>
        </w:rPr>
        <w:t xml:space="preserve">. </w:t>
      </w:r>
      <w:r w:rsidR="005326BA" w:rsidRPr="00CB29E1">
        <w:rPr>
          <w:rFonts w:cstheme="minorHAnsi"/>
        </w:rPr>
        <w:t xml:space="preserve">The Expert Panel’s report </w:t>
      </w:r>
      <w:r w:rsidR="0038191F" w:rsidRPr="00CB29E1">
        <w:rPr>
          <w:rFonts w:cstheme="minorHAnsi"/>
        </w:rPr>
        <w:t xml:space="preserve">called on government actors to use the lessons </w:t>
      </w:r>
      <w:r w:rsidR="003A6928" w:rsidRPr="00CB29E1">
        <w:rPr>
          <w:rFonts w:cstheme="minorHAnsi"/>
        </w:rPr>
        <w:t>of</w:t>
      </w:r>
      <w:r w:rsidR="0038191F" w:rsidRPr="00CB29E1">
        <w:rPr>
          <w:rFonts w:cstheme="minorHAnsi"/>
        </w:rPr>
        <w:t xml:space="preserve"> the pandemic as an opportunity to address long-standing staffing issues</w:t>
      </w:r>
      <w:r w:rsidR="00C90AEA" w:rsidRPr="00CB29E1">
        <w:rPr>
          <w:rFonts w:cstheme="minorHAnsi"/>
        </w:rPr>
        <w:t xml:space="preserve">. </w:t>
      </w:r>
    </w:p>
    <w:p w14:paraId="6EB6642D" w14:textId="600F763F" w:rsidR="00EE35DC" w:rsidRPr="00CB29E1" w:rsidRDefault="0080014A" w:rsidP="00C970BE">
      <w:pPr>
        <w:jc w:val="both"/>
        <w:rPr>
          <w:rFonts w:cstheme="minorHAnsi"/>
        </w:rPr>
      </w:pPr>
      <w:r w:rsidRPr="00CB29E1">
        <w:rPr>
          <w:rFonts w:cstheme="minorHAnsi"/>
        </w:rPr>
        <w:t>The</w:t>
      </w:r>
      <w:r w:rsidR="00EE35DC" w:rsidRPr="00CB29E1">
        <w:rPr>
          <w:rFonts w:cstheme="minorHAnsi"/>
        </w:rPr>
        <w:t xml:space="preserve"> major difficulties in obtaining adequate </w:t>
      </w:r>
      <w:r w:rsidR="00FD4A50">
        <w:rPr>
          <w:rFonts w:cstheme="minorHAnsi"/>
        </w:rPr>
        <w:t>PPE</w:t>
      </w:r>
      <w:r w:rsidR="00EE35DC" w:rsidRPr="00CB29E1">
        <w:rPr>
          <w:rFonts w:cstheme="minorHAnsi"/>
        </w:rPr>
        <w:t xml:space="preserve"> and testing capacity</w:t>
      </w:r>
      <w:r w:rsidRPr="00CB29E1">
        <w:rPr>
          <w:rFonts w:cstheme="minorHAnsi"/>
        </w:rPr>
        <w:t xml:space="preserve"> </w:t>
      </w:r>
      <w:r w:rsidR="00EE35DC" w:rsidRPr="00CB29E1">
        <w:rPr>
          <w:rFonts w:cstheme="minorHAnsi"/>
        </w:rPr>
        <w:t>reflect the general weaknesses of health sector procurement processes and inadequate infrastructural investment. In many cases the solutions were short-</w:t>
      </w:r>
      <w:proofErr w:type="spellStart"/>
      <w:r w:rsidR="00EE35DC" w:rsidRPr="00CB29E1">
        <w:rPr>
          <w:rFonts w:cstheme="minorHAnsi"/>
        </w:rPr>
        <w:t>term</w:t>
      </w:r>
      <w:r w:rsidR="009677BF">
        <w:rPr>
          <w:rFonts w:cstheme="minorHAnsi"/>
        </w:rPr>
        <w:t>ist</w:t>
      </w:r>
      <w:proofErr w:type="spellEnd"/>
      <w:r w:rsidR="009677BF">
        <w:rPr>
          <w:rFonts w:cstheme="minorHAnsi"/>
        </w:rPr>
        <w:t xml:space="preserve"> and relied on outsourcing</w:t>
      </w:r>
      <w:r w:rsidR="00660C49" w:rsidRPr="00CB29E1">
        <w:rPr>
          <w:rFonts w:cstheme="minorHAnsi"/>
        </w:rPr>
        <w:t>,</w:t>
      </w:r>
      <w:r w:rsidR="00EE35DC" w:rsidRPr="00CB29E1">
        <w:rPr>
          <w:rFonts w:cstheme="minorHAnsi"/>
        </w:rPr>
        <w:t xml:space="preserve"> for instance</w:t>
      </w:r>
      <w:r w:rsidR="00660C49" w:rsidRPr="00CB29E1">
        <w:rPr>
          <w:rFonts w:cstheme="minorHAnsi"/>
        </w:rPr>
        <w:t>,</w:t>
      </w:r>
      <w:r w:rsidR="00EE35DC" w:rsidRPr="00CB29E1">
        <w:rPr>
          <w:rFonts w:cstheme="minorHAnsi"/>
        </w:rPr>
        <w:t xml:space="preserve"> </w:t>
      </w:r>
      <w:r w:rsidR="00884F02" w:rsidRPr="00CB29E1">
        <w:rPr>
          <w:rFonts w:cstheme="minorHAnsi"/>
        </w:rPr>
        <w:t xml:space="preserve">sending COVID-19 </w:t>
      </w:r>
      <w:r w:rsidR="00EE35DC" w:rsidRPr="00CB29E1">
        <w:rPr>
          <w:rFonts w:cstheme="minorHAnsi"/>
        </w:rPr>
        <w:t>tests to foreign companies, with the result that at several stages (especially in 2020)</w:t>
      </w:r>
      <w:r w:rsidR="00660C49" w:rsidRPr="00CB29E1">
        <w:rPr>
          <w:rFonts w:cstheme="minorHAnsi"/>
        </w:rPr>
        <w:t>,</w:t>
      </w:r>
      <w:r w:rsidR="00EE35DC" w:rsidRPr="00CB29E1">
        <w:rPr>
          <w:rFonts w:cstheme="minorHAnsi"/>
        </w:rPr>
        <w:t xml:space="preserve"> obtaining test results took over </w:t>
      </w:r>
      <w:r w:rsidR="00660C49" w:rsidRPr="00CB29E1">
        <w:rPr>
          <w:rFonts w:cstheme="minorHAnsi"/>
        </w:rPr>
        <w:t>ten</w:t>
      </w:r>
      <w:r w:rsidR="00EE35DC" w:rsidRPr="00CB29E1">
        <w:rPr>
          <w:rFonts w:cstheme="minorHAnsi"/>
        </w:rPr>
        <w:t xml:space="preserve"> days (effectively negating any rationale for testing).</w:t>
      </w:r>
      <w:r w:rsidR="004250AB" w:rsidRPr="00CB29E1">
        <w:rPr>
          <w:rFonts w:cstheme="minorHAnsi"/>
        </w:rPr>
        <w:t xml:space="preserve"> While waiting for their (often negative) test results, </w:t>
      </w:r>
      <w:r w:rsidRPr="00CB29E1">
        <w:rPr>
          <w:rFonts w:cstheme="minorHAnsi"/>
        </w:rPr>
        <w:t>nursing home</w:t>
      </w:r>
      <w:r w:rsidR="00CB7ABE" w:rsidRPr="00CB29E1">
        <w:rPr>
          <w:rFonts w:cstheme="minorHAnsi"/>
        </w:rPr>
        <w:t xml:space="preserve"> </w:t>
      </w:r>
      <w:r w:rsidR="004250AB" w:rsidRPr="00CB29E1">
        <w:rPr>
          <w:rFonts w:cstheme="minorHAnsi"/>
        </w:rPr>
        <w:t>residents were kep</w:t>
      </w:r>
      <w:r w:rsidR="003178DD" w:rsidRPr="00CB29E1">
        <w:rPr>
          <w:rFonts w:cstheme="minorHAnsi"/>
        </w:rPr>
        <w:t>t in maximum feasible isolation, an arrangement that especially those with cognitive impairments found impossible to understand and hard to bear</w:t>
      </w:r>
      <w:r w:rsidR="00884F02" w:rsidRPr="00CB29E1">
        <w:rPr>
          <w:rFonts w:cstheme="minorHAnsi"/>
        </w:rPr>
        <w:t xml:space="preserve"> </w:t>
      </w:r>
      <w:r w:rsidR="004873D6" w:rsidRPr="00CB29E1">
        <w:rPr>
          <w:rFonts w:cstheme="minorHAnsi"/>
        </w:rPr>
        <w:fldChar w:fldCharType="begin"/>
      </w:r>
      <w:r w:rsidR="00B974A0">
        <w:rPr>
          <w:rFonts w:cstheme="minorHAnsi"/>
        </w:rPr>
        <w:instrText xml:space="preserve"> ADDIN EN.CITE &lt;EndNote&gt;&lt;Cite&gt;&lt;Author&gt;Hennelly N and Cahill S&lt;/Author&gt;&lt;Year&gt;2020 &lt;/Year&gt;&lt;RecNum&gt;1349&lt;/RecNum&gt;&lt;DisplayText&gt;(Hennelly N and Cahill S, 2020 )&lt;/DisplayText&gt;&lt;record&gt;&lt;rec-number&gt;1349&lt;/rec-number&gt;&lt;foreign-keys&gt;&lt;key app="EN" db-id="arretfdpo529duezz94ps2vqtvdxvwwfsvaw" timestamp="1662730262" guid="5e503fdf-c3cf-4876-a5ec-0e28ae2d1871"&gt;1349&lt;/key&gt;&lt;/foreign-keys&gt;&lt;ref-type name="Report"&gt;27&lt;/ref-type&gt;&lt;contributors&gt;&lt;authors&gt;&lt;author&gt;Hennelly N and Cahill S,&lt;/author&gt;&lt;/authors&gt;&lt;tertiary-authors&gt;&lt;author&gt;https://ltccovid.org/wp-content/uploads/2020/06/COVID-19-and-Dementia-Ireland.pdf&lt;/author&gt;&lt;/tertiary-authors&gt;&lt;/contributors&gt;&lt;titles&gt;&lt;title&gt;The impact of COVID-19 on people living with dementia in Ireland&lt;/title&gt;&lt;secondary-title&gt;  &lt;/secondary-title&gt;&lt;/titles&gt;&lt;dates&gt;&lt;year&gt;2020 &lt;/year&gt;&lt;/dates&gt;&lt;pub-location&gt;https://ltccovid.org/wp-content/uploads/2020/06/COVID-19-and-Dementia-Ireland.pdf&lt;/pub-location&gt;&lt;publisher&gt;International Long-Term Care Policy Network, CPEC-LSE.&lt;/publisher&gt;&lt;urls&gt;&lt;/urls&gt;&lt;/record&gt;&lt;/Cite&gt;&lt;/EndNote&gt;</w:instrText>
      </w:r>
      <w:r w:rsidR="004873D6" w:rsidRPr="00CB29E1">
        <w:rPr>
          <w:rFonts w:cstheme="minorHAnsi"/>
        </w:rPr>
        <w:fldChar w:fldCharType="separate"/>
      </w:r>
      <w:r w:rsidR="00B974A0">
        <w:rPr>
          <w:rFonts w:cstheme="minorHAnsi"/>
          <w:noProof/>
        </w:rPr>
        <w:t>(Hennelly N and Cahill S, 2020 )</w:t>
      </w:r>
      <w:r w:rsidR="004873D6" w:rsidRPr="00CB29E1">
        <w:rPr>
          <w:rFonts w:cstheme="minorHAnsi"/>
        </w:rPr>
        <w:fldChar w:fldCharType="end"/>
      </w:r>
      <w:r w:rsidR="003178DD" w:rsidRPr="00CB29E1">
        <w:rPr>
          <w:rFonts w:cstheme="minorHAnsi"/>
        </w:rPr>
        <w:t>.</w:t>
      </w:r>
      <w:r w:rsidR="00B7226B" w:rsidRPr="00CB29E1">
        <w:rPr>
          <w:rFonts w:cstheme="minorHAnsi"/>
        </w:rPr>
        <w:t xml:space="preserve"> There is consensus that a more comprehensive </w:t>
      </w:r>
      <w:r w:rsidRPr="00CB29E1">
        <w:rPr>
          <w:rFonts w:cstheme="minorHAnsi"/>
        </w:rPr>
        <w:t xml:space="preserve">and rapid </w:t>
      </w:r>
      <w:r w:rsidR="00B7226B" w:rsidRPr="00CB29E1">
        <w:rPr>
          <w:rFonts w:cstheme="minorHAnsi"/>
        </w:rPr>
        <w:t xml:space="preserve">testing strategy should have been in place in nursing homes and particularly for the transfer of patients from the acute hospital system </w:t>
      </w:r>
      <w:r w:rsidR="00B7226B"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Response&lt;/Author&gt;&lt;Year&gt;2020&lt;/Year&gt;&lt;RecNum&gt;1315&lt;/RecNum&gt;&lt;DisplayText&gt;(Houses of the Oireachtas Special Committee on Covid-19 Response, 2020d)&lt;/DisplayText&gt;&lt;record&gt;&lt;rec-number&gt;1315&lt;/rec-number&gt;&lt;foreign-keys&gt;&lt;key app="EN" db-id="arretfdpo529duezz94ps2vqtvdxvwwfsvaw" timestamp="1662726476" guid="6b8c2ba1-7b16-4a24-97f3-09200a59dd36"&gt;1315&lt;/key&gt;&lt;/foreign-keys&gt;&lt;ref-type name="Electronic Article"&gt;43&lt;/ref-type&gt;&lt;contributors&gt;&lt;authors&gt;&lt;author&gt;Houses of the Oireachtas Special Committee on Covid-19 Response,&lt;/author&gt;&lt;/authors&gt;&lt;/contributors&gt;&lt;titles&gt;&lt;title&gt;Special Committee on Covid-19 Response. Interim Report on Covid-19 in Nursing Homes (July 2020)&lt;/title&gt;&lt;/titles&gt;&lt;dates&gt;&lt;year&gt;2020&lt;/year&gt;&lt;/dates&gt;&lt;pub-location&gt;Dublin&lt;/pub-location&gt;&lt;urls&gt;&lt;related-urls&gt;&lt;url&gt;https://data.oireachtas.ie/ie/oireachtas/committee/dail/33/special_committee_on_covid-19_response/reports/2020/2020-07-31_interim-report-on-covid-19-in-nursing-homes_en.pdf&lt;/url&gt;&lt;/related-urls&gt;&lt;/urls&gt;&lt;/record&gt;&lt;/Cite&gt;&lt;/EndNote&gt;</w:instrText>
      </w:r>
      <w:r w:rsidR="00B7226B" w:rsidRPr="00CB29E1">
        <w:rPr>
          <w:rFonts w:cstheme="minorHAnsi"/>
        </w:rPr>
        <w:fldChar w:fldCharType="separate"/>
      </w:r>
      <w:r w:rsidR="004A04BB" w:rsidRPr="00CB29E1">
        <w:rPr>
          <w:rFonts w:cstheme="minorHAnsi"/>
          <w:noProof/>
        </w:rPr>
        <w:t>(Houses of the Oireachtas Special Committee on Covid-19 Response, 2020d)</w:t>
      </w:r>
      <w:r w:rsidR="00B7226B" w:rsidRPr="00CB29E1">
        <w:rPr>
          <w:rFonts w:cstheme="minorHAnsi"/>
        </w:rPr>
        <w:fldChar w:fldCharType="end"/>
      </w:r>
      <w:r w:rsidR="00B7226B" w:rsidRPr="00CB29E1">
        <w:rPr>
          <w:rFonts w:cstheme="minorHAnsi"/>
        </w:rPr>
        <w:t>.</w:t>
      </w:r>
    </w:p>
    <w:p w14:paraId="662E159F" w14:textId="1E8CA3B1" w:rsidR="000E1760" w:rsidRPr="00CB29E1" w:rsidRDefault="009677BF" w:rsidP="00C970BE">
      <w:pPr>
        <w:jc w:val="both"/>
        <w:rPr>
          <w:rFonts w:cstheme="minorHAnsi"/>
          <w:lang w:val="en-US"/>
        </w:rPr>
      </w:pPr>
      <w:r>
        <w:rPr>
          <w:rFonts w:cstheme="minorHAnsi"/>
          <w:lang w:val="en-US"/>
        </w:rPr>
        <w:t>T</w:t>
      </w:r>
      <w:r w:rsidR="000E1760" w:rsidRPr="00CB29E1">
        <w:rPr>
          <w:rFonts w:cstheme="minorHAnsi"/>
          <w:lang w:val="en-US"/>
        </w:rPr>
        <w:t>he pandemic exposed shortages in staff and staff skills mix in Ireland's nursing homes. Many nursing homes were significantly challenged in maintaining safe staffing levels and managing enhanced infection prevention measures</w:t>
      </w:r>
      <w:r w:rsidR="00723950" w:rsidRPr="00CB29E1">
        <w:rPr>
          <w:rFonts w:cstheme="minorHAnsi"/>
          <w:lang w:val="en-US"/>
        </w:rPr>
        <w:t xml:space="preserve"> </w:t>
      </w:r>
      <w:r w:rsidR="00571145" w:rsidRPr="00CB29E1">
        <w:rPr>
          <w:rFonts w:cstheme="minorHAnsi"/>
          <w:lang w:val="en-US"/>
        </w:rPr>
        <w:fldChar w:fldCharType="begin"/>
      </w:r>
      <w:r w:rsidR="005C7F58" w:rsidRPr="00CB29E1">
        <w:rPr>
          <w:rFonts w:cstheme="minorHAnsi"/>
          <w:lang w:val="en-US"/>
        </w:rPr>
        <w:instrText xml:space="preserve"> ADDIN EN.CITE &lt;EndNote&gt;&lt;Cite&gt;&lt;Author&gt;HIQA&lt;/Author&gt;&lt;Year&gt;2020&lt;/Year&gt;&lt;RecNum&gt;1091&lt;/RecNum&gt;&lt;DisplayText&gt;(HIQA, 2020a)&lt;/DisplayText&gt;&lt;record&gt;&lt;rec-number&gt;1091&lt;/rec-number&gt;&lt;foreign-keys&gt;&lt;key app="EN" db-id="arretfdpo529duezz94ps2vqtvdxvwwfsvaw" timestamp="1652355228" guid="61009775-7c62-46f2-8397-bc9141f5c56d"&gt;1091&lt;/key&gt;&lt;/foreign-keys&gt;&lt;ref-type name="Electronic Article"&gt;43&lt;/ref-type&gt;&lt;contributors&gt;&lt;authors&gt;&lt;author&gt;HIQA&lt;/author&gt;&lt;/authors&gt;&lt;/contributors&gt;&lt;titles&gt;&lt;title&gt;&amp;apos;The impact of COVID-19 on nursing homes in Ireland&amp;apos; &lt;/title&gt;&lt;/titles&gt;&lt;dates&gt;&lt;year&gt;2020&lt;/year&gt;&lt;/dates&gt;&lt;pub-location&gt;https://www.hiqa.ie/sites/default/files/2020-07/The-impact-of-COVID-19-on-nursing-homes-in-Ireland_0.pdf&lt;/pub-location&gt;&lt;publisher&gt;HIQA&lt;/publisher&gt;&lt;urls&gt;&lt;related-urls&gt;&lt;url&gt;https://www.hiqa.ie/sites/default/files/2020-07/The-impact-of-COVID-19-on-nursing-homes-in-Ireland_0.pdf&lt;/url&gt;&lt;/related-urls&gt;&lt;/urls&gt;&lt;/record&gt;&lt;/Cite&gt;&lt;/EndNote&gt;</w:instrText>
      </w:r>
      <w:r w:rsidR="00571145" w:rsidRPr="00CB29E1">
        <w:rPr>
          <w:rFonts w:cstheme="minorHAnsi"/>
          <w:lang w:val="en-US"/>
        </w:rPr>
        <w:fldChar w:fldCharType="separate"/>
      </w:r>
      <w:r w:rsidR="005C7F58" w:rsidRPr="00CB29E1">
        <w:rPr>
          <w:rFonts w:cstheme="minorHAnsi"/>
          <w:noProof/>
          <w:lang w:val="en-US"/>
        </w:rPr>
        <w:t>(HIQA, 2020a)</w:t>
      </w:r>
      <w:r w:rsidR="00571145" w:rsidRPr="00CB29E1">
        <w:rPr>
          <w:rFonts w:cstheme="minorHAnsi"/>
          <w:lang w:val="en-US"/>
        </w:rPr>
        <w:fldChar w:fldCharType="end"/>
      </w:r>
      <w:r w:rsidR="000E1760" w:rsidRPr="00CB29E1">
        <w:rPr>
          <w:rFonts w:cstheme="minorHAnsi"/>
          <w:lang w:val="en-US"/>
        </w:rPr>
        <w:t xml:space="preserve">. This was especially problematic in terms of enabling staffing to be </w:t>
      </w:r>
      <w:proofErr w:type="spellStart"/>
      <w:r w:rsidR="000E1760" w:rsidRPr="00CB29E1">
        <w:rPr>
          <w:rFonts w:cstheme="minorHAnsi"/>
          <w:lang w:val="en-US"/>
        </w:rPr>
        <w:t>organised</w:t>
      </w:r>
      <w:proofErr w:type="spellEnd"/>
      <w:r w:rsidR="000E1760" w:rsidRPr="00CB29E1">
        <w:rPr>
          <w:rFonts w:cstheme="minorHAnsi"/>
          <w:lang w:val="en-US"/>
        </w:rPr>
        <w:t xml:space="preserve"> to care for residents in separate, self-contained groups; and maintaining staffing levels in the event of sudden and unplanned absences.</w:t>
      </w:r>
      <w:r w:rsidR="000E1760" w:rsidRPr="00CB29E1">
        <w:rPr>
          <w:rFonts w:eastAsia="Times New Roman" w:cstheme="minorHAnsi"/>
          <w:lang w:eastAsia="en-IE"/>
        </w:rPr>
        <w:t xml:space="preserve"> </w:t>
      </w:r>
      <w:r w:rsidR="000E1760" w:rsidRPr="00CB29E1">
        <w:rPr>
          <w:rFonts w:cstheme="minorHAnsi"/>
        </w:rPr>
        <w:t xml:space="preserve">Many nursing homes were hampered in their response to the virus due to the impact of senior staff and management falling ill with </w:t>
      </w:r>
      <w:r w:rsidR="00D20645" w:rsidRPr="00CB29E1">
        <w:rPr>
          <w:rFonts w:cstheme="minorHAnsi"/>
        </w:rPr>
        <w:t>COVID</w:t>
      </w:r>
      <w:r w:rsidR="000E1760" w:rsidRPr="00CB29E1">
        <w:rPr>
          <w:rFonts w:cstheme="minorHAnsi"/>
        </w:rPr>
        <w:t xml:space="preserve">-19 </w:t>
      </w:r>
      <w:r w:rsidR="000E1760" w:rsidRPr="00CB29E1">
        <w:rPr>
          <w:rFonts w:cstheme="minorHAnsi"/>
        </w:rPr>
        <w:fldChar w:fldCharType="begin"/>
      </w:r>
      <w:r w:rsidR="005C7F58" w:rsidRPr="00CB29E1">
        <w:rPr>
          <w:rFonts w:cstheme="minorHAnsi"/>
        </w:rPr>
        <w:instrText xml:space="preserve"> ADDIN EN.CITE &lt;EndNote&gt;&lt;Cite&gt;&lt;Author&gt;HIQA&lt;/Author&gt;&lt;Year&gt;2020&lt;/Year&gt;&lt;RecNum&gt;1311&lt;/RecNum&gt;&lt;DisplayText&gt;(HIQA, 2020b)&lt;/DisplayText&gt;&lt;record&gt;&lt;rec-number&gt;1311&lt;/rec-number&gt;&lt;foreign-keys&gt;&lt;key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EndNote&gt;</w:instrText>
      </w:r>
      <w:r w:rsidR="000E1760" w:rsidRPr="00CB29E1">
        <w:rPr>
          <w:rFonts w:cstheme="minorHAnsi"/>
        </w:rPr>
        <w:fldChar w:fldCharType="separate"/>
      </w:r>
      <w:r w:rsidR="005C7F58" w:rsidRPr="00CB29E1">
        <w:rPr>
          <w:rFonts w:cstheme="minorHAnsi"/>
          <w:noProof/>
        </w:rPr>
        <w:t>(HIQA, 2020b)</w:t>
      </w:r>
      <w:r w:rsidR="000E1760" w:rsidRPr="00CB29E1">
        <w:rPr>
          <w:rFonts w:cstheme="minorHAnsi"/>
        </w:rPr>
        <w:fldChar w:fldCharType="end"/>
      </w:r>
      <w:r w:rsidR="000E1760" w:rsidRPr="00CB29E1">
        <w:rPr>
          <w:rFonts w:cstheme="minorHAnsi"/>
        </w:rPr>
        <w:t xml:space="preserve">. </w:t>
      </w:r>
      <w:r w:rsidR="000E1760" w:rsidRPr="00CB29E1">
        <w:rPr>
          <w:rFonts w:cstheme="minorHAnsi"/>
          <w:lang w:val="en-US"/>
        </w:rPr>
        <w:t xml:space="preserve">Tensions arose early between Nursing Homes Ireland and the HSE at what was seen as the poaching of staff from the  nursing home sector to work in the acute hospital sector during </w:t>
      </w:r>
      <w:r w:rsidR="00723950" w:rsidRPr="00CB29E1">
        <w:rPr>
          <w:rFonts w:cstheme="minorHAnsi"/>
          <w:lang w:val="en-US"/>
        </w:rPr>
        <w:t>the</w:t>
      </w:r>
      <w:r w:rsidR="000E1760" w:rsidRPr="00CB29E1">
        <w:rPr>
          <w:rFonts w:cstheme="minorHAnsi"/>
          <w:lang w:val="en-US"/>
        </w:rPr>
        <w:t xml:space="preserve"> HSE recruitment campaign 'Be on Call for Ireland’, launched on 17 March</w:t>
      </w:r>
      <w:r w:rsidR="00723950" w:rsidRPr="00CB29E1">
        <w:rPr>
          <w:rFonts w:cstheme="minorHAnsi"/>
          <w:lang w:val="en-US"/>
        </w:rPr>
        <w:t xml:space="preserve"> 2020</w:t>
      </w:r>
      <w:r w:rsidR="000E1760" w:rsidRPr="00CB29E1">
        <w:rPr>
          <w:rFonts w:cstheme="minorHAnsi"/>
        </w:rPr>
        <w:t xml:space="preserve"> </w:t>
      </w:r>
      <w:r w:rsidR="000E1760" w:rsidRPr="00CB29E1">
        <w:rPr>
          <w:rFonts w:cstheme="minorHAnsi"/>
          <w:lang w:val="en-US"/>
        </w:rPr>
        <w:fldChar w:fldCharType="begin"/>
      </w:r>
      <w:r w:rsidR="004A04BB" w:rsidRPr="00CB29E1">
        <w:rPr>
          <w:rFonts w:cstheme="minorHAnsi"/>
          <w:lang w:val="en-US"/>
        </w:rPr>
        <w:instrText xml:space="preserve"> ADDIN EN.CITE &lt;EndNote&gt;&lt;Cite&gt;&lt;Author&gt;Houses of the Oireachtas Special Committee on Covid-19 Response&lt;/Author&gt;&lt;Year&gt;2020&lt;/Year&gt;&lt;RecNum&gt;1313&lt;/RecNum&gt;&lt;DisplayText&gt;(Houses of the Oireachtas Special Committee on Covid-19 Response, 2020c)&lt;/DisplayText&gt;&lt;record&gt;&lt;rec-number&gt;1313&lt;/rec-number&gt;&lt;foreign-keys&gt;&lt;key app="EN" db-id="arretfdpo529duezz94ps2vqtvdxvwwfsvaw" timestamp="1662726476" guid="968489e6-781c-446d-b38d-9c8a903abc01"&gt;1313&lt;/key&gt;&lt;/foreign-keys&gt;&lt;ref-type name="Electronic Article"&gt;43&lt;/ref-type&gt;&lt;contributors&gt;&lt;authors&gt;&lt;author&gt;Houses of the Oireachtas Special Committee on Covid-19 Response,&lt;/author&gt;&lt;/authors&gt;&lt;/contributors&gt;&lt;titles&gt;&lt;title&gt;Special Committee on Covid-19 Response (26th May 2020)&lt;/title&gt;&lt;/titles&gt;&lt;dates&gt;&lt;year&gt;2020&lt;/year&gt;&lt;/dates&gt;&lt;pub-location&gt;Dublin&lt;/pub-location&gt;&lt;urls&gt;&lt;related-urls&gt;&lt;url&gt;https://data.oireachtas.ie/ie/oireachtas/debateRecord/special_committee_on_covid-19_response/2020-05-26/debate/mul@/main.pdf&lt;/url&gt;&lt;/related-urls&gt;&lt;/urls&gt;&lt;/record&gt;&lt;/Cite&gt;&lt;/EndNote&gt;</w:instrText>
      </w:r>
      <w:r w:rsidR="000E1760" w:rsidRPr="00CB29E1">
        <w:rPr>
          <w:rFonts w:cstheme="minorHAnsi"/>
          <w:lang w:val="en-US"/>
        </w:rPr>
        <w:fldChar w:fldCharType="separate"/>
      </w:r>
      <w:r w:rsidR="004A04BB" w:rsidRPr="00CB29E1">
        <w:rPr>
          <w:rFonts w:cstheme="minorHAnsi"/>
          <w:noProof/>
          <w:lang w:val="en-US"/>
        </w:rPr>
        <w:t>(Houses of the Oireachtas Special Committee on Covid-19 Response, 2020c)</w:t>
      </w:r>
      <w:r w:rsidR="000E1760" w:rsidRPr="00CB29E1">
        <w:rPr>
          <w:rFonts w:cstheme="minorHAnsi"/>
          <w:lang w:val="en-US"/>
        </w:rPr>
        <w:fldChar w:fldCharType="end"/>
      </w:r>
      <w:r w:rsidR="000E1760" w:rsidRPr="00CB29E1">
        <w:rPr>
          <w:rFonts w:cstheme="minorHAnsi"/>
          <w:lang w:val="en-US"/>
        </w:rPr>
        <w:t xml:space="preserve">. Nursing Homes Ireland  </w:t>
      </w:r>
      <w:r w:rsidR="00DD2093" w:rsidRPr="00CB29E1">
        <w:rPr>
          <w:rFonts w:cstheme="minorHAnsi"/>
          <w:lang w:val="en-US"/>
        </w:rPr>
        <w:t xml:space="preserve">followed by </w:t>
      </w:r>
      <w:r w:rsidR="000E1760" w:rsidRPr="00CB29E1">
        <w:rPr>
          <w:rFonts w:cstheme="minorHAnsi"/>
          <w:lang w:val="en-US"/>
        </w:rPr>
        <w:t>launch</w:t>
      </w:r>
      <w:r w:rsidR="00DD2093" w:rsidRPr="00CB29E1">
        <w:rPr>
          <w:rFonts w:cstheme="minorHAnsi"/>
          <w:lang w:val="en-US"/>
        </w:rPr>
        <w:t>ing</w:t>
      </w:r>
      <w:r w:rsidR="000E1760" w:rsidRPr="00CB29E1">
        <w:rPr>
          <w:rFonts w:cstheme="minorHAnsi"/>
          <w:lang w:val="en-US"/>
        </w:rPr>
        <w:t xml:space="preserve"> a separate recruitment campaign for private and voluntary nursing homes</w:t>
      </w:r>
      <w:r w:rsidR="000E1760" w:rsidRPr="00CB29E1">
        <w:rPr>
          <w:rFonts w:cstheme="minorHAnsi"/>
        </w:rPr>
        <w:t xml:space="preserve"> </w:t>
      </w:r>
      <w:r w:rsidR="000E1760" w:rsidRPr="00CB29E1">
        <w:rPr>
          <w:rFonts w:cstheme="minorHAnsi"/>
          <w:lang w:val="en-US"/>
        </w:rPr>
        <w:fldChar w:fldCharType="begin"/>
      </w:r>
      <w:r w:rsidR="00CA5F72" w:rsidRPr="00CB29E1">
        <w:rPr>
          <w:rFonts w:cstheme="minorHAnsi"/>
          <w:lang w:val="en-US"/>
        </w:rPr>
        <w:instrText xml:space="preserve"> ADDIN EN.CITE &lt;EndNote&gt;&lt;Cite&gt;&lt;Author&gt;Nursing Homes Ireland&lt;/Author&gt;&lt;Year&gt;2020&lt;/Year&gt;&lt;RecNum&gt;1332&lt;/RecNum&gt;&lt;DisplayText&gt;(Nursing Homes Ireland, 2020)&lt;/DisplayText&gt;&lt;record&gt;&lt;rec-number&gt;1332&lt;/rec-number&gt;&lt;foreign-keys&gt;&lt;key app="EN" db-id="arretfdpo529duezz94ps2vqtvdxvwwfsvaw" timestamp="1662726476" guid="7e525d1c-ed89-46ae-b74f-775fb4a5fdee"&gt;1332&lt;/key&gt;&lt;/foreign-keys&gt;&lt;ref-type name="Electronic Article"&gt;43&lt;/ref-type&gt;&lt;contributors&gt;&lt;authors&gt;&lt;author&gt;Nursing Homes Ireland,&lt;/author&gt;&lt;/authors&gt;&lt;/contributors&gt;&lt;titles&gt;&lt;title&gt;Recruitment drive launched by Nursing Homes Ireland (17th March 2020)&lt;/title&gt;&lt;/titles&gt;&lt;dates&gt;&lt;year&gt;2020&lt;/year&gt;&lt;/dates&gt;&lt;urls&gt;&lt;related-urls&gt;&lt;url&gt;https://nhi.ie/recruitment-drive-launched-by-nursing-homes-ireland/&lt;/url&gt;&lt;/related-urls&gt;&lt;/urls&gt;&lt;/record&gt;&lt;/Cite&gt;&lt;/EndNote&gt;</w:instrText>
      </w:r>
      <w:r w:rsidR="000E1760" w:rsidRPr="00CB29E1">
        <w:rPr>
          <w:rFonts w:cstheme="minorHAnsi"/>
          <w:lang w:val="en-US"/>
        </w:rPr>
        <w:fldChar w:fldCharType="separate"/>
      </w:r>
      <w:r w:rsidR="007B3084" w:rsidRPr="00CB29E1">
        <w:rPr>
          <w:rFonts w:cstheme="minorHAnsi"/>
          <w:noProof/>
          <w:lang w:val="en-US"/>
        </w:rPr>
        <w:t>(Nursing Homes Ireland, 2020)</w:t>
      </w:r>
      <w:r w:rsidR="000E1760" w:rsidRPr="00CB29E1">
        <w:rPr>
          <w:rFonts w:cstheme="minorHAnsi"/>
          <w:lang w:val="en-US"/>
        </w:rPr>
        <w:fldChar w:fldCharType="end"/>
      </w:r>
      <w:r w:rsidR="000E1760" w:rsidRPr="00CB29E1">
        <w:rPr>
          <w:rFonts w:cstheme="minorHAnsi"/>
          <w:lang w:val="en-US"/>
        </w:rPr>
        <w:t>.</w:t>
      </w:r>
    </w:p>
    <w:p w14:paraId="11005798" w14:textId="2D7820E1" w:rsidR="00F2168D" w:rsidRPr="00CB29E1" w:rsidRDefault="00D904C2" w:rsidP="00C970BE">
      <w:pPr>
        <w:jc w:val="both"/>
        <w:rPr>
          <w:rFonts w:cstheme="minorHAnsi"/>
          <w:lang w:val="en-US"/>
        </w:rPr>
      </w:pPr>
      <w:r w:rsidRPr="00CB29E1">
        <w:rPr>
          <w:rFonts w:cstheme="minorHAnsi"/>
        </w:rPr>
        <w:t>T</w:t>
      </w:r>
      <w:r w:rsidR="00857955" w:rsidRPr="00CB29E1">
        <w:rPr>
          <w:rFonts w:cstheme="minorHAnsi"/>
        </w:rPr>
        <w:t xml:space="preserve">he impact of the pandemic and the pandemic response on the </w:t>
      </w:r>
      <w:r w:rsidRPr="00CB29E1">
        <w:rPr>
          <w:rFonts w:cstheme="minorHAnsi"/>
        </w:rPr>
        <w:t xml:space="preserve">Irish </w:t>
      </w:r>
      <w:r w:rsidR="00857955" w:rsidRPr="00CB29E1">
        <w:rPr>
          <w:rFonts w:cstheme="minorHAnsi"/>
        </w:rPr>
        <w:t>care workforce has been heavily gendered</w:t>
      </w:r>
      <w:r w:rsidR="002123B2" w:rsidRPr="00CB29E1">
        <w:rPr>
          <w:rFonts w:cstheme="minorHAnsi"/>
        </w:rPr>
        <w:t xml:space="preserve"> </w:t>
      </w:r>
      <w:r w:rsidR="00927989">
        <w:rPr>
          <w:rFonts w:cstheme="minorHAnsi"/>
        </w:rPr>
        <w:fldChar w:fldCharType="begin"/>
      </w:r>
      <w:r w:rsidR="007F6353">
        <w:rPr>
          <w:rFonts w:cstheme="minorHAnsi"/>
        </w:rPr>
        <w:instrText xml:space="preserve"> ADDIN EN.CITE &lt;EndNote&gt;&lt;Cite&gt;&lt;Author&gt;Wickhan&lt;/Author&gt;&lt;Year&gt;2022&lt;/Year&gt;&lt;RecNum&gt;1357&lt;/RecNum&gt;&lt;DisplayText&gt;(Wickhan, 2022)&lt;/DisplayText&gt;&lt;record&gt;&lt;rec-number&gt;1357&lt;/rec-number&gt;&lt;foreign-keys&gt;&lt;key app="EN" db-id="arretfdpo529duezz94ps2vqtvdxvwwfsvaw" timestamp="1662985412"&gt;1357&lt;/key&gt;&lt;/foreign-keys&gt;&lt;ref-type name="Government Document"&gt;46&lt;/ref-type&gt;&lt;contributors&gt;&lt;authors&gt;&lt;author&gt;Wickhan, J. &lt;/author&gt;&lt;/authors&gt;&lt;secondary-authors&gt;&lt;author&gt;Publication for the committee on Employment and Social Affairs, Policy Department for Economic, Scientific and Quality of Life Policies, European Parliament, Luxembourg.&lt;/author&gt;&lt;/secondary-authors&gt;&lt;/contributors&gt;&lt;titles&gt;&lt;title&gt;Revaluation of working conditions and wages for essential workers. Country study on Ireland (Annex 3.3.). &lt;/title&gt;&lt;/titles&gt;&lt;dates&gt;&lt;year&gt;2022&lt;/year&gt;&lt;/dates&gt;&lt;pub-location&gt;https://www.europarl.europa.eu/RegData/etudes/STUD/2021/695491/IPOL_STU(2021)695491(ANN03)_EN.pdf &lt;/pub-location&gt;&lt;publisher&gt;European Parliament &lt;/publisher&gt;&lt;urls&gt;&lt;/urls&gt;&lt;/record&gt;&lt;/Cite&gt;&lt;/EndNote&gt;</w:instrText>
      </w:r>
      <w:r w:rsidR="00927989">
        <w:rPr>
          <w:rFonts w:cstheme="minorHAnsi"/>
        </w:rPr>
        <w:fldChar w:fldCharType="separate"/>
      </w:r>
      <w:r w:rsidR="007F6353">
        <w:rPr>
          <w:rFonts w:cstheme="minorHAnsi"/>
          <w:noProof/>
        </w:rPr>
        <w:t>(Wickhan, 2022)</w:t>
      </w:r>
      <w:r w:rsidR="00927989">
        <w:rPr>
          <w:rFonts w:cstheme="minorHAnsi"/>
        </w:rPr>
        <w:fldChar w:fldCharType="end"/>
      </w:r>
      <w:r w:rsidR="00857955" w:rsidRPr="00CB29E1">
        <w:rPr>
          <w:rFonts w:cstheme="minorHAnsi"/>
        </w:rPr>
        <w:t xml:space="preserve">. </w:t>
      </w:r>
      <w:r w:rsidRPr="00CB29E1">
        <w:rPr>
          <w:rFonts w:cstheme="minorHAnsi"/>
        </w:rPr>
        <w:t>As in most countries, w</w:t>
      </w:r>
      <w:r w:rsidR="00B417E9" w:rsidRPr="00CB29E1">
        <w:rPr>
          <w:rFonts w:cstheme="minorHAnsi"/>
        </w:rPr>
        <w:t>omen make up the majority of care staff</w:t>
      </w:r>
      <w:r w:rsidRPr="00CB29E1">
        <w:rPr>
          <w:rFonts w:cstheme="minorHAnsi"/>
        </w:rPr>
        <w:t>,</w:t>
      </w:r>
      <w:r w:rsidR="00B417E9" w:rsidRPr="00CB29E1">
        <w:rPr>
          <w:rFonts w:cstheme="minorHAnsi"/>
        </w:rPr>
        <w:t xml:space="preserve"> and </w:t>
      </w:r>
      <w:r w:rsidR="00194CF0" w:rsidRPr="00CB29E1">
        <w:rPr>
          <w:rFonts w:cstheme="minorHAnsi"/>
        </w:rPr>
        <w:t xml:space="preserve">while no official national data is available on the subject, research by advocacy groups points to </w:t>
      </w:r>
      <w:r w:rsidR="00857955" w:rsidRPr="00CB29E1">
        <w:rPr>
          <w:rFonts w:cstheme="minorHAnsi"/>
        </w:rPr>
        <w:t>a significant percentage of the workforce in the private sector</w:t>
      </w:r>
      <w:r w:rsidR="00194CF0" w:rsidRPr="00CB29E1">
        <w:rPr>
          <w:rFonts w:cstheme="minorHAnsi"/>
        </w:rPr>
        <w:t xml:space="preserve"> coming from </w:t>
      </w:r>
      <w:r w:rsidR="00857955" w:rsidRPr="00CB29E1">
        <w:rPr>
          <w:rFonts w:cstheme="minorHAnsi"/>
        </w:rPr>
        <w:t>migrant</w:t>
      </w:r>
      <w:r w:rsidR="00194CF0" w:rsidRPr="00CB29E1">
        <w:rPr>
          <w:rFonts w:cstheme="minorHAnsi"/>
        </w:rPr>
        <w:t xml:space="preserve"> backgrounds</w:t>
      </w:r>
      <w:r w:rsidR="0016320D" w:rsidRPr="00CB29E1">
        <w:rPr>
          <w:rFonts w:cstheme="minorHAnsi"/>
        </w:rPr>
        <w:t xml:space="preserve"> </w:t>
      </w:r>
      <w:r w:rsidR="00764275" w:rsidRPr="00CB29E1">
        <w:rPr>
          <w:rFonts w:cstheme="minorHAnsi"/>
        </w:rPr>
        <w:fldChar w:fldCharType="begin"/>
      </w:r>
      <w:r w:rsidR="00B974A0">
        <w:rPr>
          <w:rFonts w:cstheme="minorHAnsi"/>
        </w:rPr>
        <w:instrText xml:space="preserve"> ADDIN EN.CITE &lt;EndNote&gt;&lt;Cite&gt;&lt;Author&gt;MRCI&lt;/Author&gt;&lt;Year&gt;2012&lt;/Year&gt;&lt;RecNum&gt;1351&lt;/RecNum&gt;&lt;DisplayText&gt;(MRCI, 2012, MRCI, 2015)&lt;/DisplayText&gt;&lt;record&gt;&lt;rec-number&gt;1351&lt;/rec-number&gt;&lt;foreign-keys&gt;&lt;key app="EN" db-id="arretfdpo529duezz94ps2vqtvdxvwwfsvaw" timestamp="1662732747" guid="dda9af9c-5960-411c-8c35-8a554b70a258"&gt;1351&lt;/key&gt;&lt;/foreign-keys&gt;&lt;ref-type name="Report"&gt;27&lt;/ref-type&gt;&lt;contributors&gt;&lt;authors&gt;&lt;author&gt;MRCI&lt;/author&gt;&lt;/authors&gt;&lt;/contributors&gt;&lt;titles&gt;&lt;title&gt;Who Cares? The Experience of Migrant Care Workers in Ireland&lt;/title&gt;&lt;/titles&gt;&lt;dates&gt;&lt;year&gt;2012&lt;/year&gt;&lt;/dates&gt;&lt;pub-location&gt;Dublin. https://www.mrci.ie/app/uploads/2020/02/Who-Cares-The-experience-of-Migrant-Care-Workers-in-Ireland-Nov-2012.pdf&lt;/pub-location&gt;&lt;publisher&gt;Migrant Rights Centre Ireland (MRCI)&lt;/publisher&gt;&lt;urls&gt;&lt;/urls&gt;&lt;/record&gt;&lt;/Cite&gt;&lt;Cite&gt;&lt;Author&gt;MRCI&lt;/Author&gt;&lt;Year&gt;2015&lt;/Year&gt;&lt;RecNum&gt;1352&lt;/RecNum&gt;&lt;record&gt;&lt;rec-number&gt;1352&lt;/rec-number&gt;&lt;foreign-keys&gt;&lt;key app="EN" db-id="arretfdpo529duezz94ps2vqtvdxvwwfsvaw" timestamp="1662732856" guid="b9906608-141d-414a-86ab-c034fa9cdc8e"&gt;1352&lt;/key&gt;&lt;/foreign-keys&gt;&lt;ref-type name="Report"&gt;27&lt;/ref-type&gt;&lt;contributors&gt;&lt;authors&gt;&lt;author&gt;MRCI&lt;/author&gt;&lt;/authors&gt;&lt;/contributors&gt;&lt;titles&gt;&lt;title&gt;Migrant Workers in the Home Care Sector: Preparing for the Elder Boom in Ireland&lt;/title&gt;&lt;/titles&gt;&lt;dates&gt;&lt;year&gt;2015&lt;/year&gt;&lt;/dates&gt;&lt;pub-location&gt;Dublin. https://www.mrci.ie/app/uploads/2020/01/Migrant-Workers-in-the-Home-Care-Sector-Preparing-for-the-Elder-Boom-in-Ireland.pdf&lt;/pub-location&gt;&lt;publisher&gt;Migrant Rights Centre Ireland (MRCI)&lt;/publisher&gt;&lt;urls&gt;&lt;related-urls&gt;&lt;url&gt; https://www.mrci.ie/app/uploads/2020/01/Migrant-Workers-in-the-Home-Care-Sector-Preparing-for-the-Elder-Boom-in-Ireland.pdf&lt;/url&gt;&lt;/related-urls&gt;&lt;/urls&gt;&lt;/record&gt;&lt;/Cite&gt;&lt;/EndNote&gt;</w:instrText>
      </w:r>
      <w:r w:rsidR="00764275" w:rsidRPr="00CB29E1">
        <w:rPr>
          <w:rFonts w:cstheme="minorHAnsi"/>
        </w:rPr>
        <w:fldChar w:fldCharType="separate"/>
      </w:r>
      <w:r w:rsidR="00B974A0">
        <w:rPr>
          <w:rFonts w:cstheme="minorHAnsi"/>
          <w:noProof/>
        </w:rPr>
        <w:t>(MRCI, 2012, MRCI, 2015)</w:t>
      </w:r>
      <w:r w:rsidR="00764275" w:rsidRPr="00CB29E1">
        <w:rPr>
          <w:rFonts w:cstheme="minorHAnsi"/>
        </w:rPr>
        <w:fldChar w:fldCharType="end"/>
      </w:r>
      <w:r w:rsidR="00857955" w:rsidRPr="00CB29E1">
        <w:rPr>
          <w:rFonts w:cstheme="minorHAnsi"/>
        </w:rPr>
        <w:t xml:space="preserve">. </w:t>
      </w:r>
      <w:r w:rsidR="009C3D4F" w:rsidRPr="00CB29E1">
        <w:rPr>
          <w:rFonts w:cstheme="minorHAnsi"/>
        </w:rPr>
        <w:t>C</w:t>
      </w:r>
      <w:r w:rsidR="00CF34A8" w:rsidRPr="00CB29E1">
        <w:rPr>
          <w:rFonts w:cstheme="minorHAnsi"/>
        </w:rPr>
        <w:t xml:space="preserve">are staff with families and with </w:t>
      </w:r>
      <w:r w:rsidR="009C3D4F" w:rsidRPr="00CB29E1">
        <w:rPr>
          <w:rFonts w:cstheme="minorHAnsi"/>
        </w:rPr>
        <w:t>young children</w:t>
      </w:r>
      <w:r w:rsidR="00CF34A8" w:rsidRPr="00CB29E1">
        <w:rPr>
          <w:rFonts w:cstheme="minorHAnsi"/>
        </w:rPr>
        <w:t xml:space="preserve"> </w:t>
      </w:r>
      <w:proofErr w:type="gramStart"/>
      <w:r w:rsidR="00756F09" w:rsidRPr="00CB29E1">
        <w:rPr>
          <w:rFonts w:cstheme="minorHAnsi"/>
        </w:rPr>
        <w:t xml:space="preserve">in particular </w:t>
      </w:r>
      <w:r w:rsidR="00CF34A8" w:rsidRPr="00CB29E1">
        <w:rPr>
          <w:rFonts w:cstheme="minorHAnsi"/>
        </w:rPr>
        <w:t>found</w:t>
      </w:r>
      <w:proofErr w:type="gramEnd"/>
      <w:r w:rsidR="00CF34A8" w:rsidRPr="00CB29E1">
        <w:rPr>
          <w:rFonts w:cstheme="minorHAnsi"/>
        </w:rPr>
        <w:t xml:space="preserve"> themselves under profound strain</w:t>
      </w:r>
      <w:r w:rsidR="00AB63C7" w:rsidRPr="00CB29E1">
        <w:rPr>
          <w:rFonts w:cstheme="minorHAnsi"/>
        </w:rPr>
        <w:t xml:space="preserve"> for many reasons</w:t>
      </w:r>
      <w:r w:rsidR="00756F09" w:rsidRPr="00CB29E1">
        <w:rPr>
          <w:rFonts w:cstheme="minorHAnsi"/>
        </w:rPr>
        <w:t>. The</w:t>
      </w:r>
      <w:r w:rsidR="00AB63C7" w:rsidRPr="00CB29E1">
        <w:rPr>
          <w:rFonts w:cstheme="minorHAnsi"/>
        </w:rPr>
        <w:t>se included</w:t>
      </w:r>
      <w:r w:rsidR="00CF34A8" w:rsidRPr="00CB29E1">
        <w:rPr>
          <w:rFonts w:cstheme="minorHAnsi"/>
        </w:rPr>
        <w:t xml:space="preserve"> </w:t>
      </w:r>
      <w:r w:rsidR="009C3D4F" w:rsidRPr="00CB29E1">
        <w:rPr>
          <w:rFonts w:cstheme="minorHAnsi"/>
        </w:rPr>
        <w:t xml:space="preserve">having to </w:t>
      </w:r>
      <w:r w:rsidR="00F32CD6" w:rsidRPr="00CB29E1">
        <w:rPr>
          <w:rFonts w:cstheme="minorHAnsi"/>
        </w:rPr>
        <w:t xml:space="preserve">self-isolate away from family members in order to </w:t>
      </w:r>
      <w:r w:rsidR="009C3D4F" w:rsidRPr="00CB29E1">
        <w:rPr>
          <w:rFonts w:cstheme="minorHAnsi"/>
        </w:rPr>
        <w:t>comply with nursing homes’ infection control guidelines, trying to arrange childcare while crèches across the country were closed and alternatives were slow to be provided</w:t>
      </w:r>
      <w:r w:rsidR="00F32CD6" w:rsidRPr="00CB29E1">
        <w:rPr>
          <w:rFonts w:cstheme="minorHAnsi"/>
        </w:rPr>
        <w:t xml:space="preserve"> by the State</w:t>
      </w:r>
      <w:r w:rsidR="009C3D4F" w:rsidRPr="00CB29E1">
        <w:rPr>
          <w:rFonts w:cstheme="minorHAnsi"/>
        </w:rPr>
        <w:t xml:space="preserve">, </w:t>
      </w:r>
      <w:r w:rsidR="007C773A" w:rsidRPr="00CB29E1">
        <w:rPr>
          <w:rFonts w:cstheme="minorHAnsi"/>
        </w:rPr>
        <w:t>and</w:t>
      </w:r>
      <w:r w:rsidR="00F32CD6" w:rsidRPr="00CB29E1">
        <w:rPr>
          <w:rFonts w:cstheme="minorHAnsi"/>
        </w:rPr>
        <w:t xml:space="preserve"> coping with often inadequate</w:t>
      </w:r>
      <w:r w:rsidR="009C3D4F" w:rsidRPr="00CB29E1">
        <w:rPr>
          <w:rFonts w:cstheme="minorHAnsi"/>
        </w:rPr>
        <w:t xml:space="preserve"> sick leave </w:t>
      </w:r>
      <w:r w:rsidR="00F32CD6" w:rsidRPr="00CB29E1">
        <w:rPr>
          <w:rFonts w:cstheme="minorHAnsi"/>
        </w:rPr>
        <w:t xml:space="preserve">benefits and </w:t>
      </w:r>
      <w:r w:rsidR="0016320D" w:rsidRPr="00CB29E1">
        <w:rPr>
          <w:rFonts w:cstheme="minorHAnsi"/>
        </w:rPr>
        <w:t>overwork</w:t>
      </w:r>
      <w:r w:rsidR="002123B2" w:rsidRPr="00CB29E1">
        <w:rPr>
          <w:rFonts w:cstheme="minorHAnsi"/>
        </w:rPr>
        <w:t xml:space="preserve"> due to </w:t>
      </w:r>
      <w:r w:rsidR="00F32CD6" w:rsidRPr="00CB29E1">
        <w:rPr>
          <w:rFonts w:cstheme="minorHAnsi"/>
        </w:rPr>
        <w:t>colleagues’ absences</w:t>
      </w:r>
      <w:r w:rsidR="0016320D" w:rsidRPr="00CB29E1">
        <w:rPr>
          <w:rFonts w:cstheme="minorHAnsi"/>
        </w:rPr>
        <w:t xml:space="preserve"> </w:t>
      </w:r>
      <w:r w:rsidR="00536319" w:rsidRPr="00CB29E1">
        <w:rPr>
          <w:rFonts w:cstheme="minorHAnsi"/>
        </w:rPr>
        <w:fldChar w:fldCharType="begin"/>
      </w:r>
      <w:r w:rsidR="006D3C07" w:rsidRPr="00CB29E1">
        <w:rPr>
          <w:rFonts w:cstheme="minorHAnsi"/>
        </w:rPr>
        <w:instrText xml:space="preserve"> ADDIN EN.CITE &lt;EndNote&gt;&lt;Cite&gt;&lt;Author&gt;Houses of the Oireheactas Special Committee on Covid-19 Response&lt;/Author&gt;&lt;Year&gt;2020&lt;/Year&gt;&lt;RecNum&gt;1118&lt;/RecNum&gt;&lt;DisplayText&gt;(Houses of the Oireheactas Special Committee on Covid-19 Response, 2020a)&lt;/DisplayText&gt;&lt;record&gt;&lt;rec-number&gt;1118&lt;/rec-number&gt;&lt;foreign-keys&gt;&lt;key app="EN" db-id="arretfdpo529duezz94ps2vqtvdxvwwfsvaw" timestamp="1652355230" guid="ea2e2bfb-5c62-479f-89c6-565ff1948974"&gt;1118&lt;/key&gt;&lt;/foreign-keys&gt;&lt;ref-type name="Electronic Article"&gt;43&lt;/ref-type&gt;&lt;contributors&gt;&lt;authors&gt;&lt;author&gt;Houses of the Oireheactas Special Committee on Covid-19 Response,&lt;/author&gt;&lt;/authors&gt;&lt;/contributors&gt;&lt;titles&gt;&lt;title&gt;Special Committee on Covid-19 Response (Thursday, 25th June 2020)&lt;/title&gt;&lt;/titles&gt;&lt;dates&gt;&lt;year&gt;2020&lt;/year&gt;&lt;/dates&gt;&lt;pub-location&gt;https://www.oireachtas.ie/en/debates/debate/special_committee_on_covid-19_response/2020-06-25/2/&lt;/pub-location&gt;&lt;urls&gt;&lt;related-urls&gt;&lt;url&gt;https://www.oireachtas.ie/en/debates/debate/special_committee_on_covid-19_response/2020-06-25/2/&lt;/url&gt;&lt;/related-urls&gt;&lt;/urls&gt;&lt;/record&gt;&lt;/Cite&gt;&lt;/EndNote&gt;</w:instrText>
      </w:r>
      <w:r w:rsidR="00536319" w:rsidRPr="00CB29E1">
        <w:rPr>
          <w:rFonts w:cstheme="minorHAnsi"/>
        </w:rPr>
        <w:fldChar w:fldCharType="separate"/>
      </w:r>
      <w:r w:rsidR="006D3C07" w:rsidRPr="00CB29E1">
        <w:rPr>
          <w:rFonts w:cstheme="minorHAnsi"/>
          <w:noProof/>
        </w:rPr>
        <w:t>(Houses of the Oireheactas Special Committee on Covid-19 Response, 2020a)</w:t>
      </w:r>
      <w:r w:rsidR="00536319" w:rsidRPr="00CB29E1">
        <w:rPr>
          <w:rFonts w:cstheme="minorHAnsi"/>
        </w:rPr>
        <w:fldChar w:fldCharType="end"/>
      </w:r>
      <w:r w:rsidR="0016320D" w:rsidRPr="00CB29E1">
        <w:rPr>
          <w:rFonts w:cstheme="minorHAnsi"/>
        </w:rPr>
        <w:t>.</w:t>
      </w:r>
      <w:r w:rsidR="00021C5C" w:rsidRPr="00CB29E1">
        <w:rPr>
          <w:rFonts w:cstheme="minorHAnsi"/>
        </w:rPr>
        <w:t xml:space="preserve"> </w:t>
      </w:r>
      <w:r w:rsidR="00F2168D" w:rsidRPr="00CB29E1">
        <w:rPr>
          <w:rFonts w:cstheme="minorHAnsi"/>
          <w:lang w:val="en-US"/>
        </w:rPr>
        <w:t xml:space="preserve">Despite their alacrity in imposing many rigid restrictions, the NPHET were slow to </w:t>
      </w:r>
      <w:r w:rsidR="00E43CF1" w:rsidRPr="00CB29E1">
        <w:rPr>
          <w:rFonts w:cstheme="minorHAnsi"/>
          <w:lang w:val="en-US"/>
        </w:rPr>
        <w:t>recommend</w:t>
      </w:r>
      <w:r w:rsidR="00F2168D" w:rsidRPr="00CB29E1">
        <w:rPr>
          <w:rFonts w:cstheme="minorHAnsi"/>
          <w:lang w:val="en-US"/>
        </w:rPr>
        <w:t xml:space="preserve"> mandatory face masks and there were high numbers of cases and deaths in nursing homes as the early focus of the crisis was on public health measures and freeing up </w:t>
      </w:r>
      <w:r w:rsidR="001A6ACD" w:rsidRPr="00CB29E1">
        <w:rPr>
          <w:rFonts w:cstheme="minorHAnsi"/>
          <w:lang w:val="en-US"/>
        </w:rPr>
        <w:t xml:space="preserve">beds in the </w:t>
      </w:r>
      <w:r w:rsidR="00F2168D" w:rsidRPr="00CB29E1">
        <w:rPr>
          <w:rFonts w:cstheme="minorHAnsi"/>
          <w:lang w:val="en-US"/>
        </w:rPr>
        <w:t xml:space="preserve">acute sector in </w:t>
      </w:r>
      <w:r w:rsidR="001A6ACD" w:rsidRPr="00CB29E1">
        <w:rPr>
          <w:rFonts w:cstheme="minorHAnsi"/>
          <w:lang w:val="en-US"/>
        </w:rPr>
        <w:t>anticipation of the</w:t>
      </w:r>
      <w:r w:rsidR="00F2168D" w:rsidRPr="00CB29E1">
        <w:rPr>
          <w:rFonts w:cstheme="minorHAnsi"/>
          <w:lang w:val="en-US"/>
        </w:rPr>
        <w:t xml:space="preserve"> health system </w:t>
      </w:r>
      <w:r w:rsidR="001A6ACD" w:rsidRPr="00CB29E1">
        <w:rPr>
          <w:rFonts w:cstheme="minorHAnsi"/>
          <w:lang w:val="en-US"/>
        </w:rPr>
        <w:t>being</w:t>
      </w:r>
      <w:r w:rsidR="00F2168D" w:rsidRPr="00CB29E1">
        <w:rPr>
          <w:rFonts w:cstheme="minorHAnsi"/>
          <w:lang w:val="en-US"/>
        </w:rPr>
        <w:t xml:space="preserve"> overwhelmed by </w:t>
      </w:r>
      <w:r w:rsidR="00D20645" w:rsidRPr="00CB29E1">
        <w:rPr>
          <w:rFonts w:cstheme="minorHAnsi"/>
          <w:lang w:val="en-US"/>
        </w:rPr>
        <w:t>COVID</w:t>
      </w:r>
      <w:r w:rsidR="00E43CF1" w:rsidRPr="00CB29E1">
        <w:rPr>
          <w:rFonts w:cstheme="minorHAnsi"/>
          <w:lang w:val="en-US"/>
        </w:rPr>
        <w:t>-19</w:t>
      </w:r>
      <w:r w:rsidR="00F2168D" w:rsidRPr="00CB29E1">
        <w:rPr>
          <w:rFonts w:cstheme="minorHAnsi"/>
          <w:lang w:val="en-US"/>
        </w:rPr>
        <w:t xml:space="preserve"> ca</w:t>
      </w:r>
      <w:r w:rsidR="00542764">
        <w:rPr>
          <w:rFonts w:cstheme="minorHAnsi"/>
          <w:lang w:val="en-US"/>
        </w:rPr>
        <w:t>ses. The advice to over 70-year-</w:t>
      </w:r>
      <w:r w:rsidR="00F2168D" w:rsidRPr="00CB29E1">
        <w:rPr>
          <w:rFonts w:cstheme="minorHAnsi"/>
          <w:lang w:val="en-US"/>
        </w:rPr>
        <w:t xml:space="preserve">olds and vulnerable groups to ‘cocoon’ resulted in increased fragility, decreased mobility, </w:t>
      </w:r>
      <w:r w:rsidR="00AC6D66" w:rsidRPr="00CB29E1">
        <w:rPr>
          <w:rFonts w:cstheme="minorHAnsi"/>
          <w:lang w:val="en-US"/>
        </w:rPr>
        <w:t xml:space="preserve">feelings of </w:t>
      </w:r>
      <w:r w:rsidR="00F2168D" w:rsidRPr="00CB29E1">
        <w:rPr>
          <w:rFonts w:cstheme="minorHAnsi"/>
          <w:lang w:val="en-US"/>
        </w:rPr>
        <w:t>isolation</w:t>
      </w:r>
      <w:r w:rsidR="00AC6D66" w:rsidRPr="00CB29E1">
        <w:rPr>
          <w:rFonts w:cstheme="minorHAnsi"/>
          <w:lang w:val="en-US"/>
        </w:rPr>
        <w:t xml:space="preserve"> and loneliness</w:t>
      </w:r>
      <w:r w:rsidR="001705B9" w:rsidRPr="00CB29E1">
        <w:rPr>
          <w:rFonts w:cstheme="minorHAnsi"/>
          <w:lang w:val="en-US"/>
        </w:rPr>
        <w:t>,</w:t>
      </w:r>
      <w:r w:rsidR="00F2168D" w:rsidRPr="00CB29E1">
        <w:rPr>
          <w:rFonts w:cstheme="minorHAnsi"/>
          <w:lang w:val="en-US"/>
        </w:rPr>
        <w:t xml:space="preserve"> and poor quality of life</w:t>
      </w:r>
      <w:r w:rsidR="002B2B7E" w:rsidRPr="00CB29E1">
        <w:rPr>
          <w:rFonts w:cstheme="minorHAnsi"/>
          <w:lang w:val="en-US"/>
        </w:rPr>
        <w:t xml:space="preserve"> (Ward, O’Mahoney and Kenny, 2021; Costello et al., 2021)</w:t>
      </w:r>
      <w:r w:rsidR="00F2168D" w:rsidRPr="00CB29E1">
        <w:rPr>
          <w:rFonts w:cstheme="minorHAnsi"/>
          <w:lang w:val="en-US"/>
        </w:rPr>
        <w:t xml:space="preserve">. The </w:t>
      </w:r>
      <w:r w:rsidR="00844DED" w:rsidRPr="00CB29E1">
        <w:rPr>
          <w:rFonts w:cstheme="minorHAnsi"/>
          <w:lang w:val="en-US"/>
        </w:rPr>
        <w:t xml:space="preserve">paternalism of the </w:t>
      </w:r>
      <w:r w:rsidR="00F2168D" w:rsidRPr="00CB29E1">
        <w:rPr>
          <w:rFonts w:cstheme="minorHAnsi"/>
          <w:lang w:val="en-US"/>
        </w:rPr>
        <w:t xml:space="preserve">cocooning </w:t>
      </w:r>
      <w:r w:rsidR="00844DED" w:rsidRPr="00CB29E1">
        <w:rPr>
          <w:rFonts w:cstheme="minorHAnsi"/>
          <w:lang w:val="en-US"/>
        </w:rPr>
        <w:t xml:space="preserve">measures </w:t>
      </w:r>
      <w:r w:rsidR="00F2168D" w:rsidRPr="00CB29E1">
        <w:rPr>
          <w:rFonts w:cstheme="minorHAnsi"/>
          <w:lang w:val="en-US"/>
        </w:rPr>
        <w:t>and the failure to address the crisis in nursing homes reflect broader societal ageism.</w:t>
      </w:r>
    </w:p>
    <w:p w14:paraId="552D2C19" w14:textId="1B18D475" w:rsidR="008D772B" w:rsidRPr="00CB29E1" w:rsidRDefault="008D772B" w:rsidP="00C970BE">
      <w:pPr>
        <w:jc w:val="both"/>
        <w:rPr>
          <w:rFonts w:cstheme="minorHAnsi"/>
        </w:rPr>
      </w:pPr>
      <w:r w:rsidRPr="00CB29E1">
        <w:rPr>
          <w:rFonts w:cstheme="minorHAnsi"/>
        </w:rPr>
        <w:t xml:space="preserve">Ireland's preparation for the pandemic between January and March 2020 was heavily criticised as being too focused on public health measures and acute hospitals, with little emphasis placed on the nursing home sector. As a response to the high number of deaths in nursing homes in the early months of the pandemic, between May and June 2020, there were three sittings of the Irish government's </w:t>
      </w:r>
      <w:r w:rsidRPr="00CB29E1">
        <w:rPr>
          <w:rFonts w:cstheme="minorHAnsi"/>
        </w:rPr>
        <w:lastRenderedPageBreak/>
        <w:t xml:space="preserve">Special Committee on </w:t>
      </w:r>
      <w:r w:rsidR="00D20645" w:rsidRPr="00CB29E1">
        <w:rPr>
          <w:rFonts w:cstheme="minorHAnsi"/>
        </w:rPr>
        <w:t>COVID</w:t>
      </w:r>
      <w:r w:rsidRPr="00CB29E1">
        <w:rPr>
          <w:rFonts w:cstheme="minorHAnsi"/>
        </w:rPr>
        <w:t xml:space="preserve">-19 focussed on nursing homes. The Committee set out to examine the response to the pandemic in the nursing home sector and whether </w:t>
      </w:r>
      <w:r w:rsidR="0080014A" w:rsidRPr="00CB29E1">
        <w:rPr>
          <w:rFonts w:cstheme="minorHAnsi"/>
        </w:rPr>
        <w:t>nursing home</w:t>
      </w:r>
      <w:r w:rsidRPr="00CB29E1">
        <w:rPr>
          <w:rFonts w:cstheme="minorHAnsi"/>
        </w:rPr>
        <w:t xml:space="preserve"> residents were adequately protected. An interim report summarising the oral testimonials of representative</w:t>
      </w:r>
      <w:r w:rsidR="00542764">
        <w:rPr>
          <w:rFonts w:cstheme="minorHAnsi"/>
        </w:rPr>
        <w:t>s</w:t>
      </w:r>
      <w:r w:rsidRPr="00CB29E1">
        <w:rPr>
          <w:rFonts w:cstheme="minorHAnsi"/>
        </w:rPr>
        <w:t xml:space="preserve"> of </w:t>
      </w:r>
      <w:r w:rsidR="00542764">
        <w:rPr>
          <w:rFonts w:cstheme="minorHAnsi"/>
        </w:rPr>
        <w:t xml:space="preserve">the </w:t>
      </w:r>
      <w:r w:rsidRPr="00CB29E1">
        <w:rPr>
          <w:rFonts w:cstheme="minorHAnsi"/>
        </w:rPr>
        <w:t>HSE, HIQA, Department of H</w:t>
      </w:r>
      <w:r w:rsidR="00542764">
        <w:rPr>
          <w:rFonts w:cstheme="minorHAnsi"/>
        </w:rPr>
        <w:t>ealth, among other stakeholders,</w:t>
      </w:r>
      <w:r w:rsidRPr="00CB29E1">
        <w:rPr>
          <w:rFonts w:cstheme="minorHAnsi"/>
        </w:rPr>
        <w:t xml:space="preserve"> as well as written submissions to the Committee, was published in July 2020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Response&lt;/Author&gt;&lt;Year&gt;2020&lt;/Year&gt;&lt;RecNum&gt;1315&lt;/RecNum&gt;&lt;DisplayText&gt;(Houses of the Oireachtas Special Committee on Covid-19 Response, 2020d)&lt;/DisplayText&gt;&lt;record&gt;&lt;rec-number&gt;1315&lt;/rec-number&gt;&lt;foreign-keys&gt;&lt;key app="EN" db-id="arretfdpo529duezz94ps2vqtvdxvwwfsvaw" timestamp="1662726476" guid="6b8c2ba1-7b16-4a24-97f3-09200a59dd36"&gt;1315&lt;/key&gt;&lt;/foreign-keys&gt;&lt;ref-type name="Electronic Article"&gt;43&lt;/ref-type&gt;&lt;contributors&gt;&lt;authors&gt;&lt;author&gt;Houses of the Oireachtas Special Committee on Covid-19 Response,&lt;/author&gt;&lt;/authors&gt;&lt;/contributors&gt;&lt;titles&gt;&lt;title&gt;Special Committee on Covid-19 Response. Interim Report on Covid-19 in Nursing Homes (July 2020)&lt;/title&gt;&lt;/titles&gt;&lt;dates&gt;&lt;year&gt;2020&lt;/year&gt;&lt;/dates&gt;&lt;pub-location&gt;Dublin&lt;/pub-location&gt;&lt;urls&gt;&lt;related-urls&gt;&lt;url&gt;https://data.oireachtas.ie/ie/oireachtas/committee/dail/33/special_committee_on_covid-19_response/reports/2020/2020-07-31_interim-report-on-covid-19-in-nursing-homes_e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2020d)</w:t>
      </w:r>
      <w:r w:rsidRPr="00CB29E1">
        <w:rPr>
          <w:rFonts w:cstheme="minorHAnsi"/>
        </w:rPr>
        <w:fldChar w:fldCharType="end"/>
      </w:r>
      <w:r w:rsidR="001334D7" w:rsidRPr="00CB29E1">
        <w:rPr>
          <w:rFonts w:cstheme="minorHAnsi"/>
        </w:rPr>
        <w:t xml:space="preserve">, followed by the </w:t>
      </w:r>
      <w:r w:rsidR="009C624D" w:rsidRPr="00CB29E1">
        <w:rPr>
          <w:rFonts w:cstheme="minorHAnsi"/>
        </w:rPr>
        <w:t>committee</w:t>
      </w:r>
      <w:r w:rsidR="001334D7" w:rsidRPr="00CB29E1">
        <w:rPr>
          <w:rFonts w:cstheme="minorHAnsi"/>
        </w:rPr>
        <w:t xml:space="preserve">’s final report and recommendations in October 2020 </w:t>
      </w:r>
      <w:r w:rsidR="00FA3C1E" w:rsidRPr="00CB29E1">
        <w:rPr>
          <w:rFonts w:cstheme="minorHAnsi"/>
        </w:rPr>
        <w:fldChar w:fldCharType="begin"/>
      </w:r>
      <w:r w:rsidR="00A63A3A" w:rsidRPr="00CB29E1">
        <w:rPr>
          <w:rFonts w:cstheme="minorHAnsi"/>
        </w:rPr>
        <w:instrText xml:space="preserve"> ADDIN EN.CITE &lt;EndNote&gt;&lt;Cite&gt;&lt;Author&gt;Houses of the Oireachtas Special Committee on Covid-19 Response&lt;/Author&gt;&lt;Year&gt;2020&lt;/Year&gt;&lt;RecNum&gt;1353&lt;/RecNum&gt;&lt;DisplayText&gt;(Houses of the Oireachtas Special Committee on Covid-19 Response, 2020a)&lt;/DisplayText&gt;&lt;record&gt;&lt;rec-number&gt;1353&lt;/rec-number&gt;&lt;foreign-keys&gt;&lt;key app="EN" db-id="arretfdpo529duezz94ps2vqtvdxvwwfsvaw" timestamp="1662733316" guid="24ac40dd-a53a-4ae6-a7ab-c02feead57ec"&gt;1353&lt;/key&gt;&lt;/foreign-keys&gt;&lt;ref-type name="Report"&gt;27&lt;/ref-type&gt;&lt;contributors&gt;&lt;authors&gt;&lt;author&gt;Houses of the Oireachtas Special Committee on Covid-19 Response,&lt;/author&gt;&lt;/authors&gt;&lt;/contributors&gt;&lt;titles&gt;&lt;title&gt;Final Report Special Committee on Covid-19 Response, October 2020&lt;/title&gt;&lt;/titles&gt;&lt;dates&gt;&lt;year&gt;2020&lt;/year&gt;&lt;/dates&gt;&lt;pub-location&gt;https://data.oireachtas.ie/ie/oireachtas/committee/dail/33/special_committee_on_covid_19_response/reports/2020/2020-10-09_final-report-of-the-special-committee-on-covid-19-response-sccr004_en.pdf &lt;/pub-location&gt;&lt;publisher&gt;Houses of the Oireachtas &lt;/publisher&gt;&lt;urls&gt;&lt;/urls&gt;&lt;/record&gt;&lt;/Cite&gt;&lt;/EndNote&gt;</w:instrText>
      </w:r>
      <w:r w:rsidR="00FA3C1E" w:rsidRPr="00CB29E1">
        <w:rPr>
          <w:rFonts w:cstheme="minorHAnsi"/>
        </w:rPr>
        <w:fldChar w:fldCharType="separate"/>
      </w:r>
      <w:r w:rsidR="004A04BB" w:rsidRPr="00CB29E1">
        <w:rPr>
          <w:rFonts w:cstheme="minorHAnsi"/>
          <w:noProof/>
        </w:rPr>
        <w:t>(Houses of the Oireachtas Special Committee on Covid-19 Response, 2020a)</w:t>
      </w:r>
      <w:r w:rsidR="00FA3C1E" w:rsidRPr="00CB29E1">
        <w:rPr>
          <w:rFonts w:cstheme="minorHAnsi"/>
        </w:rPr>
        <w:fldChar w:fldCharType="end"/>
      </w:r>
      <w:r w:rsidRPr="00CB29E1">
        <w:rPr>
          <w:rFonts w:cstheme="minorHAnsi"/>
        </w:rPr>
        <w:t xml:space="preserve">. It found that at the start of the pandemic, there was a lack of substantial engagement, guidance, </w:t>
      </w:r>
      <w:r w:rsidR="00021C5C" w:rsidRPr="00CB29E1">
        <w:rPr>
          <w:rFonts w:cstheme="minorHAnsi"/>
        </w:rPr>
        <w:t>and</w:t>
      </w:r>
      <w:r w:rsidRPr="00CB29E1">
        <w:rPr>
          <w:rFonts w:cstheme="minorHAnsi"/>
        </w:rPr>
        <w:t xml:space="preserve"> two-way dialogue between nursing homes, the HSE and the Department of Health. It also found that the guidance issued to nursing homes from January was inadequate, lack</w:t>
      </w:r>
      <w:r w:rsidR="009C624D" w:rsidRPr="00CB29E1">
        <w:rPr>
          <w:rFonts w:cstheme="minorHAnsi"/>
        </w:rPr>
        <w:t>ing</w:t>
      </w:r>
      <w:r w:rsidRPr="00CB29E1">
        <w:rPr>
          <w:rFonts w:cstheme="minorHAnsi"/>
        </w:rPr>
        <w:t xml:space="preserve"> a coherent overarching response. Specifically, it found that visitation protocols were incoherent, contradictory, and initially </w:t>
      </w:r>
      <w:proofErr w:type="gramStart"/>
      <w:r w:rsidR="005B5ECD" w:rsidRPr="00CB29E1">
        <w:rPr>
          <w:rFonts w:cstheme="minorHAnsi"/>
        </w:rPr>
        <w:t xml:space="preserve">lagging </w:t>
      </w:r>
      <w:r w:rsidRPr="00CB29E1">
        <w:rPr>
          <w:rFonts w:cstheme="minorHAnsi"/>
        </w:rPr>
        <w:t>behind</w:t>
      </w:r>
      <w:proofErr w:type="gramEnd"/>
      <w:r w:rsidRPr="00CB29E1">
        <w:rPr>
          <w:rFonts w:cstheme="minorHAnsi"/>
        </w:rPr>
        <w:t xml:space="preserve"> the sector’s own sentiment</w:t>
      </w:r>
      <w:r w:rsidR="005B5ECD" w:rsidRPr="00CB29E1">
        <w:rPr>
          <w:rFonts w:cstheme="minorHAnsi"/>
        </w:rPr>
        <w:t>s and recommendations</w:t>
      </w:r>
      <w:r w:rsidRPr="00CB29E1">
        <w:rPr>
          <w:rFonts w:cstheme="minorHAnsi"/>
        </w:rPr>
        <w:t xml:space="preserve">, which led to further confusion. </w:t>
      </w:r>
      <w:r w:rsidR="00597134" w:rsidRPr="00CB29E1">
        <w:rPr>
          <w:rFonts w:cstheme="minorHAnsi"/>
        </w:rPr>
        <w:t xml:space="preserve">The work of the Special Committee </w:t>
      </w:r>
      <w:proofErr w:type="gramStart"/>
      <w:r w:rsidR="00597134" w:rsidRPr="00CB29E1">
        <w:rPr>
          <w:rFonts w:cstheme="minorHAnsi"/>
        </w:rPr>
        <w:t xml:space="preserve">on  </w:t>
      </w:r>
      <w:r w:rsidR="00D20645" w:rsidRPr="00CB29E1">
        <w:rPr>
          <w:rFonts w:cstheme="minorHAnsi"/>
        </w:rPr>
        <w:t>COVID</w:t>
      </w:r>
      <w:proofErr w:type="gramEnd"/>
      <w:r w:rsidR="00597134" w:rsidRPr="00CB29E1">
        <w:rPr>
          <w:rFonts w:cstheme="minorHAnsi"/>
        </w:rPr>
        <w:t xml:space="preserve">-19 Response, which sat between May and </w:t>
      </w:r>
      <w:r w:rsidR="00060071" w:rsidRPr="00CB29E1">
        <w:rPr>
          <w:rFonts w:cstheme="minorHAnsi"/>
        </w:rPr>
        <w:t>October</w:t>
      </w:r>
      <w:r w:rsidR="00597134" w:rsidRPr="00CB29E1">
        <w:rPr>
          <w:rFonts w:cstheme="minorHAnsi"/>
        </w:rPr>
        <w:t xml:space="preserve"> 2020, was the only </w:t>
      </w:r>
      <w:r w:rsidR="00FE30E9" w:rsidRPr="00CB29E1">
        <w:rPr>
          <w:rFonts w:cstheme="minorHAnsi"/>
        </w:rPr>
        <w:t xml:space="preserve">State-sanctioned </w:t>
      </w:r>
      <w:r w:rsidR="00597134" w:rsidRPr="00CB29E1">
        <w:rPr>
          <w:rFonts w:cstheme="minorHAnsi"/>
        </w:rPr>
        <w:t xml:space="preserve">effort to date to investigate and assess the </w:t>
      </w:r>
      <w:r w:rsidR="006B5EFA" w:rsidRPr="00CB29E1">
        <w:rPr>
          <w:rFonts w:cstheme="minorHAnsi"/>
        </w:rPr>
        <w:t xml:space="preserve">success of the </w:t>
      </w:r>
      <w:r w:rsidR="00597134" w:rsidRPr="00CB29E1">
        <w:rPr>
          <w:rFonts w:cstheme="minorHAnsi"/>
        </w:rPr>
        <w:t xml:space="preserve">government’s response to the pandemic. </w:t>
      </w:r>
      <w:r w:rsidR="00060071" w:rsidRPr="00CB29E1">
        <w:rPr>
          <w:rFonts w:cstheme="minorHAnsi"/>
        </w:rPr>
        <w:t xml:space="preserve">To some extent, the parliamentary Joint Committee on Health, which held its first session on 1 October 2020, continued the work of the Special Committee, holding hearings on the </w:t>
      </w:r>
      <w:r w:rsidR="004F3123" w:rsidRPr="00CB29E1">
        <w:rPr>
          <w:rFonts w:cstheme="minorHAnsi"/>
        </w:rPr>
        <w:t>evolving</w:t>
      </w:r>
      <w:r w:rsidR="00060071" w:rsidRPr="00CB29E1">
        <w:rPr>
          <w:rFonts w:cstheme="minorHAnsi"/>
        </w:rPr>
        <w:t xml:space="preserve"> situation in nursing homes,</w:t>
      </w:r>
      <w:r w:rsidR="004F3123" w:rsidRPr="00CB29E1">
        <w:rPr>
          <w:rFonts w:cstheme="minorHAnsi"/>
        </w:rPr>
        <w:t xml:space="preserve"> </w:t>
      </w:r>
      <w:r w:rsidR="006B5EFA" w:rsidRPr="00CB29E1">
        <w:rPr>
          <w:rFonts w:cstheme="minorHAnsi"/>
        </w:rPr>
        <w:t xml:space="preserve">on </w:t>
      </w:r>
      <w:r w:rsidR="00060071" w:rsidRPr="00CB29E1">
        <w:rPr>
          <w:rFonts w:cstheme="minorHAnsi"/>
        </w:rPr>
        <w:t>testing/tracing</w:t>
      </w:r>
      <w:r w:rsidR="004F3123" w:rsidRPr="00CB29E1">
        <w:rPr>
          <w:rFonts w:cstheme="minorHAnsi"/>
        </w:rPr>
        <w:t xml:space="preserve"> capacity</w:t>
      </w:r>
      <w:r w:rsidR="00060071" w:rsidRPr="00CB29E1">
        <w:rPr>
          <w:rFonts w:cstheme="minorHAnsi"/>
        </w:rPr>
        <w:t xml:space="preserve">, vaccine rollout, workforce planning, progress on implementation of Sláintecare, and so on, but its mandate </w:t>
      </w:r>
      <w:r w:rsidR="004F3123" w:rsidRPr="00CB29E1">
        <w:rPr>
          <w:rFonts w:cstheme="minorHAnsi"/>
        </w:rPr>
        <w:t>has</w:t>
      </w:r>
      <w:r w:rsidR="00060071" w:rsidRPr="00CB29E1">
        <w:rPr>
          <w:rFonts w:cstheme="minorHAnsi"/>
        </w:rPr>
        <w:t xml:space="preserve"> not </w:t>
      </w:r>
      <w:r w:rsidR="004F3123" w:rsidRPr="00CB29E1">
        <w:rPr>
          <w:rFonts w:cstheme="minorHAnsi"/>
        </w:rPr>
        <w:t xml:space="preserve">been </w:t>
      </w:r>
      <w:r w:rsidR="00060071" w:rsidRPr="00CB29E1">
        <w:rPr>
          <w:rFonts w:cstheme="minorHAnsi"/>
        </w:rPr>
        <w:t xml:space="preserve">explicitly to </w:t>
      </w:r>
      <w:r w:rsidR="006B5EFA" w:rsidRPr="00CB29E1">
        <w:rPr>
          <w:rFonts w:cstheme="minorHAnsi"/>
        </w:rPr>
        <w:t xml:space="preserve">examine </w:t>
      </w:r>
      <w:r w:rsidR="00060071" w:rsidRPr="00CB29E1">
        <w:rPr>
          <w:rFonts w:cstheme="minorHAnsi"/>
        </w:rPr>
        <w:t>the government’s response to the pandemic</w:t>
      </w:r>
      <w:r w:rsidR="004F3123" w:rsidRPr="00CB29E1">
        <w:rPr>
          <w:rFonts w:cstheme="minorHAnsi"/>
        </w:rPr>
        <w:t xml:space="preserve"> </w:t>
      </w:r>
      <w:r w:rsidR="006B5EFA" w:rsidRPr="00CB29E1">
        <w:rPr>
          <w:rFonts w:cstheme="minorHAnsi"/>
        </w:rPr>
        <w:t>but rather to hold hearings on issues affecting the healthcare sector more generally</w:t>
      </w:r>
      <w:r w:rsidR="00A627F5" w:rsidRPr="00CB29E1">
        <w:rPr>
          <w:rFonts w:cstheme="minorHAnsi"/>
        </w:rPr>
        <w:t xml:space="preserve"> </w:t>
      </w:r>
      <w:r w:rsidR="000D4917" w:rsidRPr="00CB29E1">
        <w:rPr>
          <w:rFonts w:cstheme="minorHAnsi"/>
        </w:rPr>
        <w:fldChar w:fldCharType="begin"/>
      </w:r>
      <w:r w:rsidR="00A63A3A" w:rsidRPr="00CB29E1">
        <w:rPr>
          <w:rFonts w:cstheme="minorHAnsi"/>
        </w:rPr>
        <w:instrText xml:space="preserve"> ADDIN EN.CITE &lt;EndNote&gt;&lt;Cite&gt;&lt;Author&gt;Houses of the Oireachtas Committee on Health&lt;/Author&gt;&lt;Year&gt;2020 onwards&lt;/Year&gt;&lt;RecNum&gt;1354&lt;/RecNum&gt;&lt;DisplayText&gt;(Houses of the Oireachtas Committee on Health, 2020 onwards)&lt;/DisplayText&gt;&lt;record&gt;&lt;rec-number&gt;1354&lt;/rec-number&gt;&lt;foreign-keys&gt;&lt;key app="EN" db-id="arretfdpo529duezz94ps2vqtvdxvwwfsvaw" timestamp="1662733550" guid="bcd0497e-31b5-41a8-a1fc-4c1c44c2af2e"&gt;1354&lt;/key&gt;&lt;/foreign-keys&gt;&lt;ref-type name="Web Page"&gt;12&lt;/ref-type&gt;&lt;contributors&gt;&lt;authors&gt;&lt;author&gt;Houses of the Oireachtas Committee on Health,&lt;/author&gt;&lt;/authors&gt;&lt;/contributors&gt;&lt;titles&gt;&lt;title&gt;Committee on Health &lt;/title&gt;&lt;/titles&gt;&lt;dates&gt;&lt;year&gt;2020 onwards&lt;/year&gt;&lt;/dates&gt;&lt;pub-location&gt;https://www.oireachtas.ie/en/committees/33/health/&lt;/pub-location&gt;&lt;publisher&gt;Houses of the Oireachtas &lt;/publisher&gt;&lt;urls&gt;&lt;/urls&gt;&lt;/record&gt;&lt;/Cite&gt;&lt;/EndNote&gt;</w:instrText>
      </w:r>
      <w:r w:rsidR="000D4917" w:rsidRPr="00CB29E1">
        <w:rPr>
          <w:rFonts w:cstheme="minorHAnsi"/>
        </w:rPr>
        <w:fldChar w:fldCharType="separate"/>
      </w:r>
      <w:r w:rsidR="00F215F4" w:rsidRPr="00CB29E1">
        <w:rPr>
          <w:rFonts w:cstheme="minorHAnsi"/>
          <w:noProof/>
        </w:rPr>
        <w:t>(Houses of the Oireachtas Committee on Health, 2020 onwards)</w:t>
      </w:r>
      <w:r w:rsidR="000D4917" w:rsidRPr="00CB29E1">
        <w:rPr>
          <w:rFonts w:cstheme="minorHAnsi"/>
        </w:rPr>
        <w:fldChar w:fldCharType="end"/>
      </w:r>
      <w:r w:rsidR="004F3123" w:rsidRPr="00CB29E1">
        <w:rPr>
          <w:rFonts w:cstheme="minorHAnsi"/>
        </w:rPr>
        <w:t>.</w:t>
      </w:r>
      <w:r w:rsidR="00060071" w:rsidRPr="00CB29E1">
        <w:rPr>
          <w:rFonts w:cstheme="minorHAnsi"/>
        </w:rPr>
        <w:t xml:space="preserve"> </w:t>
      </w:r>
      <w:proofErr w:type="gramStart"/>
      <w:r w:rsidR="00C30896" w:rsidRPr="00CB29E1">
        <w:rPr>
          <w:rFonts w:cstheme="minorHAnsi"/>
        </w:rPr>
        <w:t>So</w:t>
      </w:r>
      <w:proofErr w:type="gramEnd"/>
      <w:r w:rsidR="00C30896" w:rsidRPr="00CB29E1">
        <w:rPr>
          <w:rFonts w:cstheme="minorHAnsi"/>
        </w:rPr>
        <w:t xml:space="preserve"> while the crisis in nursing homes in the first months of the pandemic </w:t>
      </w:r>
      <w:r w:rsidR="006C6B30" w:rsidRPr="00CB29E1">
        <w:rPr>
          <w:rFonts w:cstheme="minorHAnsi"/>
        </w:rPr>
        <w:t>contributed</w:t>
      </w:r>
      <w:r w:rsidR="00C30896" w:rsidRPr="00CB29E1">
        <w:rPr>
          <w:rFonts w:cstheme="minorHAnsi"/>
        </w:rPr>
        <w:t xml:space="preserve"> to the formation of the Special Committee and a degree of introspection</w:t>
      </w:r>
      <w:r w:rsidR="006C6B30" w:rsidRPr="00CB29E1">
        <w:rPr>
          <w:rFonts w:cstheme="minorHAnsi"/>
        </w:rPr>
        <w:t xml:space="preserve"> among officials and members of parliament</w:t>
      </w:r>
      <w:r w:rsidR="00C30896" w:rsidRPr="00CB29E1">
        <w:rPr>
          <w:rFonts w:cstheme="minorHAnsi"/>
        </w:rPr>
        <w:t xml:space="preserve">, the State’s handling of </w:t>
      </w:r>
      <w:r w:rsidR="001D2516" w:rsidRPr="00CB29E1">
        <w:rPr>
          <w:rFonts w:cstheme="minorHAnsi"/>
        </w:rPr>
        <w:t>(later stages of) the</w:t>
      </w:r>
      <w:r w:rsidR="00C30896" w:rsidRPr="00CB29E1">
        <w:rPr>
          <w:rFonts w:cstheme="minorHAnsi"/>
        </w:rPr>
        <w:t xml:space="preserve"> pandemic </w:t>
      </w:r>
      <w:r w:rsidR="004F72BE" w:rsidRPr="00CB29E1">
        <w:rPr>
          <w:rFonts w:cstheme="minorHAnsi"/>
        </w:rPr>
        <w:t xml:space="preserve">has not been subject to any official, comprehensive </w:t>
      </w:r>
      <w:r w:rsidR="006C6B30" w:rsidRPr="00CB29E1">
        <w:rPr>
          <w:rFonts w:cstheme="minorHAnsi"/>
        </w:rPr>
        <w:t>critical analysis since.</w:t>
      </w:r>
      <w:r w:rsidR="00C30896" w:rsidRPr="00CB29E1">
        <w:rPr>
          <w:rFonts w:cstheme="minorHAnsi"/>
        </w:rPr>
        <w:t xml:space="preserve"> </w:t>
      </w:r>
      <w:r w:rsidR="006B5EFA" w:rsidRPr="00CB29E1">
        <w:rPr>
          <w:rFonts w:cstheme="minorHAnsi"/>
        </w:rPr>
        <w:t xml:space="preserve"> </w:t>
      </w:r>
    </w:p>
    <w:p w14:paraId="410198AB" w14:textId="0434244C" w:rsidR="00AD64BC" w:rsidRPr="00CB29E1" w:rsidRDefault="00AD64BC" w:rsidP="00C970BE">
      <w:pPr>
        <w:jc w:val="both"/>
        <w:rPr>
          <w:rFonts w:cstheme="minorHAnsi"/>
        </w:rPr>
      </w:pPr>
      <w:r w:rsidRPr="00CB29E1">
        <w:rPr>
          <w:rFonts w:cstheme="minorHAnsi"/>
        </w:rPr>
        <w:t>Very early in the pandemic</w:t>
      </w:r>
      <w:r w:rsidR="00F215F4" w:rsidRPr="00CB29E1">
        <w:rPr>
          <w:rFonts w:cstheme="minorHAnsi"/>
        </w:rPr>
        <w:t>,</w:t>
      </w:r>
      <w:r w:rsidRPr="00CB29E1">
        <w:rPr>
          <w:rFonts w:cstheme="minorHAnsi"/>
        </w:rPr>
        <w:t xml:space="preserve"> on 13 March 2020</w:t>
      </w:r>
      <w:r w:rsidR="00F215F4" w:rsidRPr="00CB29E1">
        <w:rPr>
          <w:rFonts w:cstheme="minorHAnsi"/>
        </w:rPr>
        <w:t>,</w:t>
      </w:r>
      <w:r w:rsidRPr="00CB29E1">
        <w:rPr>
          <w:rFonts w:cstheme="minorHAnsi"/>
        </w:rPr>
        <w:t xml:space="preserve"> NPHET recommended visitor restrictions in LTC settings. </w:t>
      </w:r>
      <w:r w:rsidRPr="00CB29E1">
        <w:rPr>
          <w:rFonts w:cstheme="minorHAnsi"/>
          <w:lang w:val="en-US"/>
        </w:rPr>
        <w:t xml:space="preserve">One of the immediate concerns following the announcement of these restrictions was the impact of social isolation and separation from their families on residents. The HIQA report on the impact of  </w:t>
      </w:r>
      <w:r w:rsidR="00D20645" w:rsidRPr="00CB29E1">
        <w:rPr>
          <w:rFonts w:cstheme="minorHAnsi"/>
          <w:lang w:val="en-US"/>
        </w:rPr>
        <w:t>COVID</w:t>
      </w:r>
      <w:r w:rsidRPr="00CB29E1">
        <w:rPr>
          <w:rFonts w:cstheme="minorHAnsi"/>
          <w:lang w:val="en-US"/>
        </w:rPr>
        <w:t>-19 on nursing homes</w:t>
      </w:r>
      <w:r w:rsidR="00C752B7" w:rsidRPr="00CB29E1">
        <w:rPr>
          <w:rFonts w:cstheme="minorHAnsi"/>
          <w:lang w:val="en-US"/>
        </w:rPr>
        <w:t xml:space="preserve">, </w:t>
      </w:r>
      <w:r w:rsidR="00AC0086" w:rsidRPr="00CB29E1">
        <w:rPr>
          <w:rFonts w:cstheme="minorHAnsi"/>
          <w:lang w:val="en-US"/>
        </w:rPr>
        <w:t xml:space="preserve">together with </w:t>
      </w:r>
      <w:r w:rsidR="000B215C">
        <w:rPr>
          <w:rFonts w:cstheme="minorHAnsi"/>
          <w:lang w:val="en-US"/>
        </w:rPr>
        <w:t>the Alliance of Age Sector NGOs</w:t>
      </w:r>
      <w:r w:rsidR="00C752B7" w:rsidRPr="00CB29E1">
        <w:rPr>
          <w:rFonts w:cstheme="minorHAnsi"/>
          <w:lang w:val="en-US"/>
        </w:rPr>
        <w:t xml:space="preserve"> report “Telling It Like It Is”</w:t>
      </w:r>
      <w:r w:rsidRPr="00CB29E1">
        <w:rPr>
          <w:rFonts w:cstheme="minorHAnsi"/>
          <w:lang w:val="en-US"/>
        </w:rPr>
        <w:t xml:space="preserve"> provide</w:t>
      </w:r>
      <w:r w:rsidR="000B215C">
        <w:rPr>
          <w:rFonts w:cstheme="minorHAnsi"/>
          <w:lang w:val="en-US"/>
        </w:rPr>
        <w:t>d</w:t>
      </w:r>
      <w:r w:rsidRPr="00CB29E1">
        <w:rPr>
          <w:rFonts w:cstheme="minorHAnsi"/>
          <w:lang w:val="en-US"/>
        </w:rPr>
        <w:t xml:space="preserve"> a comprehensive account of the human impact of the virus and </w:t>
      </w:r>
      <w:r w:rsidR="00C752B7" w:rsidRPr="00CB29E1">
        <w:rPr>
          <w:rFonts w:cstheme="minorHAnsi"/>
          <w:lang w:val="en-US"/>
        </w:rPr>
        <w:t xml:space="preserve">of </w:t>
      </w:r>
      <w:r w:rsidRPr="00CB29E1">
        <w:rPr>
          <w:rFonts w:cstheme="minorHAnsi"/>
          <w:lang w:val="en-US"/>
        </w:rPr>
        <w:t>the restriction</w:t>
      </w:r>
      <w:r w:rsidR="00C752B7" w:rsidRPr="00CB29E1">
        <w:rPr>
          <w:rFonts w:cstheme="minorHAnsi"/>
          <w:lang w:val="en-US"/>
        </w:rPr>
        <w:t>s</w:t>
      </w:r>
      <w:r w:rsidRPr="00CB29E1">
        <w:rPr>
          <w:rFonts w:cstheme="minorHAnsi"/>
          <w:lang w:val="en-US"/>
        </w:rPr>
        <w:t xml:space="preserve"> on residents, relative</w:t>
      </w:r>
      <w:r w:rsidR="00C752B7" w:rsidRPr="00CB29E1">
        <w:rPr>
          <w:rFonts w:cstheme="minorHAnsi"/>
          <w:lang w:val="en-US"/>
        </w:rPr>
        <w:t>s</w:t>
      </w:r>
      <w:r w:rsidRPr="00CB29E1">
        <w:rPr>
          <w:rFonts w:cstheme="minorHAnsi"/>
          <w:lang w:val="en-US"/>
        </w:rPr>
        <w:t xml:space="preserve"> and staff of nursing homes</w:t>
      </w:r>
      <w:r w:rsidRPr="00CB29E1">
        <w:rPr>
          <w:rFonts w:cstheme="minorHAnsi"/>
        </w:rPr>
        <w:t xml:space="preserve"> </w:t>
      </w:r>
      <w:r w:rsidRPr="00CB29E1">
        <w:rPr>
          <w:rFonts w:cstheme="minorHAnsi"/>
          <w:lang w:val="en-US"/>
        </w:rPr>
        <w:fldChar w:fldCharType="begin"/>
      </w:r>
      <w:r w:rsidR="00B974A0">
        <w:rPr>
          <w:rFonts w:cstheme="minorHAnsi"/>
          <w:lang w:val="en-US"/>
        </w:rPr>
        <w:instrText xml:space="preserve"> ADDIN EN.CITE &lt;EndNote&gt;&lt;Cite&gt;&lt;Author&gt;HIQA&lt;/Author&gt;&lt;Year&gt;2020&lt;/Year&gt;&lt;RecNum&gt;1311&lt;/RecNum&gt;&lt;DisplayText&gt;(HIQA, 2020b, Gilbert, 2021)&lt;/DisplayText&gt;&lt;record&gt;&lt;rec-number&gt;1311&lt;/rec-number&gt;&lt;foreign-keys&gt;&lt;key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Cite&gt;&lt;Author&gt;Gilbert&lt;/Author&gt;&lt;Year&gt;2021&lt;/Year&gt;&lt;RecNum&gt;1348&lt;/RecNum&gt;&lt;record&gt;&lt;rec-number&gt;1348&lt;/rec-number&gt;&lt;foreign-keys&gt;&lt;key app="EN" db-id="arretfdpo529duezz94ps2vqtvdxvwwfsvaw" timestamp="1662730128" guid="f93731eb-605a-45e7-8e5e-cf3940b35352"&gt;1348&lt;/key&gt;&lt;/foreign-keys&gt;&lt;ref-type name="Report"&gt;27&lt;/ref-type&gt;&lt;contributors&gt;&lt;authors&gt;&lt;author&gt;Gilbert, M.&lt;/author&gt;&lt;/authors&gt;&lt;tertiary-authors&gt;&lt;author&gt;https://ageandopportunity.ie/wp-content/uploads/2021/07/Telling-It-Like-It-Is-Alliance-of-Age-Sector-NGOs.pdf&lt;/author&gt;&lt;/tertiary-authors&gt;&lt;/contributors&gt;&lt;titles&gt;&lt;title&gt;‘Telling It Like It Is’: What older people told us about their experience of Covid-19, and what Ireland should do about it.&lt;/title&gt;&lt;/titles&gt;&lt;dates&gt;&lt;year&gt;2021&lt;/year&gt;&lt;/dates&gt;&lt;pub-location&gt; Dublin. &lt;/pub-location&gt;&lt;publisher&gt;Alliance of Age Sector NGOs&lt;/publisher&gt;&lt;urls&gt;&lt;related-urls&gt;&lt;url&gt;https://ageandopportunity.ie/wp-content/uploads/2021/07/Telling-It-Like-It-Is-Alliance-of-Age-Sector-NGOs.pdf&lt;/url&gt;&lt;/related-urls&gt;&lt;/urls&gt;&lt;/record&gt;&lt;/Cite&gt;&lt;/EndNote&gt;</w:instrText>
      </w:r>
      <w:r w:rsidRPr="00CB29E1">
        <w:rPr>
          <w:rFonts w:cstheme="minorHAnsi"/>
          <w:lang w:val="en-US"/>
        </w:rPr>
        <w:fldChar w:fldCharType="separate"/>
      </w:r>
      <w:r w:rsidR="00B974A0">
        <w:rPr>
          <w:rFonts w:cstheme="minorHAnsi"/>
          <w:noProof/>
          <w:lang w:val="en-US"/>
        </w:rPr>
        <w:t>(HIQA, 2020b, Gilbert, 2021)</w:t>
      </w:r>
      <w:r w:rsidRPr="00CB29E1">
        <w:rPr>
          <w:rFonts w:cstheme="minorHAnsi"/>
          <w:lang w:val="en-US"/>
        </w:rPr>
        <w:fldChar w:fldCharType="end"/>
      </w:r>
      <w:r w:rsidR="002C3E12" w:rsidRPr="00CB29E1">
        <w:rPr>
          <w:rFonts w:cstheme="minorHAnsi"/>
          <w:lang w:val="en-US"/>
        </w:rPr>
        <w:t>.</w:t>
      </w:r>
      <w:r w:rsidRPr="00CB29E1">
        <w:rPr>
          <w:rFonts w:cstheme="minorHAnsi"/>
          <w:lang w:val="en-US"/>
        </w:rPr>
        <w:t xml:space="preserve"> Many resident</w:t>
      </w:r>
      <w:r w:rsidR="00180FAF" w:rsidRPr="00CB29E1">
        <w:rPr>
          <w:rFonts w:cstheme="minorHAnsi"/>
          <w:lang w:val="en-US"/>
        </w:rPr>
        <w:t>s</w:t>
      </w:r>
      <w:r w:rsidRPr="00CB29E1">
        <w:rPr>
          <w:rFonts w:cstheme="minorHAnsi"/>
          <w:lang w:val="en-US"/>
        </w:rPr>
        <w:t xml:space="preserve"> spoke about missing the human touch of a family member or staff. While some limited visits were permitted in some nursing homes</w:t>
      </w:r>
      <w:r w:rsidR="006D64B3" w:rsidRPr="00CB29E1">
        <w:rPr>
          <w:rFonts w:cstheme="minorHAnsi"/>
          <w:lang w:val="en-US"/>
        </w:rPr>
        <w:t xml:space="preserve"> on ‘compassionate grounds’</w:t>
      </w:r>
      <w:r w:rsidRPr="00CB29E1">
        <w:rPr>
          <w:rFonts w:cstheme="minorHAnsi"/>
          <w:lang w:val="en-US"/>
        </w:rPr>
        <w:t xml:space="preserve">, such as for families of those residents who were facing the end of their lives, there were strict controls around physical distancing, the use of screens and the number of people that were permitted to visit. </w:t>
      </w:r>
      <w:r w:rsidR="00BB4E09" w:rsidRPr="00CB29E1">
        <w:rPr>
          <w:rFonts w:cstheme="minorHAnsi"/>
          <w:lang w:val="en-US"/>
        </w:rPr>
        <w:t xml:space="preserve">The facilitation of such visits was also often constrained by staff shortages. </w:t>
      </w:r>
      <w:r w:rsidRPr="00CB29E1">
        <w:rPr>
          <w:rFonts w:cstheme="minorHAnsi"/>
          <w:lang w:val="en-US"/>
        </w:rPr>
        <w:t xml:space="preserve">This was </w:t>
      </w:r>
      <w:r w:rsidR="0080014A" w:rsidRPr="00CB29E1">
        <w:rPr>
          <w:rFonts w:cstheme="minorHAnsi"/>
          <w:lang w:val="en-US"/>
        </w:rPr>
        <w:t>extremely</w:t>
      </w:r>
      <w:r w:rsidRPr="00CB29E1">
        <w:rPr>
          <w:rFonts w:cstheme="minorHAnsi"/>
          <w:lang w:val="en-US"/>
        </w:rPr>
        <w:t xml:space="preserve"> challenging for residents who may have been accustomed to seeing people every day and </w:t>
      </w:r>
      <w:r w:rsidR="0087504E" w:rsidRPr="00CB29E1">
        <w:rPr>
          <w:rFonts w:cstheme="minorHAnsi"/>
          <w:lang w:val="en-US"/>
        </w:rPr>
        <w:t xml:space="preserve">who </w:t>
      </w:r>
      <w:r w:rsidRPr="00CB29E1">
        <w:rPr>
          <w:rFonts w:cstheme="minorHAnsi"/>
          <w:lang w:val="en-US"/>
        </w:rPr>
        <w:t xml:space="preserve">looked forward to these social occasions. During the summer of 2020, there was much media and public attention </w:t>
      </w:r>
      <w:r w:rsidR="0087504E" w:rsidRPr="00CB29E1">
        <w:rPr>
          <w:rFonts w:cstheme="minorHAnsi"/>
          <w:lang w:val="en-US"/>
        </w:rPr>
        <w:t xml:space="preserve">on </w:t>
      </w:r>
      <w:r w:rsidRPr="00CB29E1">
        <w:rPr>
          <w:rFonts w:cstheme="minorHAnsi"/>
          <w:lang w:val="en-US"/>
        </w:rPr>
        <w:t xml:space="preserve">those whose loved ones died in nursing homes during the height of the </w:t>
      </w:r>
      <w:r w:rsidR="00D20645" w:rsidRPr="00CB29E1">
        <w:rPr>
          <w:rFonts w:cstheme="minorHAnsi"/>
          <w:lang w:val="en-US"/>
        </w:rPr>
        <w:t>COVID</w:t>
      </w:r>
      <w:r w:rsidRPr="00CB29E1">
        <w:rPr>
          <w:rFonts w:cstheme="minorHAnsi"/>
          <w:lang w:val="en-US"/>
        </w:rPr>
        <w:t xml:space="preserve">-19 pandemic in spring/summer 2020 and the impact this had on those dying as well as </w:t>
      </w:r>
      <w:r w:rsidR="0087504E" w:rsidRPr="00CB29E1">
        <w:rPr>
          <w:rFonts w:cstheme="minorHAnsi"/>
          <w:lang w:val="en-US"/>
        </w:rPr>
        <w:t xml:space="preserve">on </w:t>
      </w:r>
      <w:r w:rsidRPr="00CB29E1">
        <w:rPr>
          <w:rFonts w:cstheme="minorHAnsi"/>
          <w:lang w:val="en-US"/>
        </w:rPr>
        <w:t xml:space="preserve">their family and friends. There was innovation </w:t>
      </w:r>
      <w:r w:rsidR="0087504E" w:rsidRPr="00CB29E1">
        <w:rPr>
          <w:rFonts w:cstheme="minorHAnsi"/>
          <w:lang w:val="en-US"/>
        </w:rPr>
        <w:t xml:space="preserve">in </w:t>
      </w:r>
      <w:r w:rsidRPr="00CB29E1">
        <w:rPr>
          <w:rFonts w:cstheme="minorHAnsi"/>
          <w:lang w:val="en-US"/>
        </w:rPr>
        <w:t xml:space="preserve">trying to ameliorate the </w:t>
      </w:r>
      <w:r w:rsidR="0049387F" w:rsidRPr="00CB29E1">
        <w:rPr>
          <w:rFonts w:cstheme="minorHAnsi"/>
          <w:lang w:val="en-US"/>
        </w:rPr>
        <w:t xml:space="preserve">impact of isolation </w:t>
      </w:r>
      <w:r w:rsidRPr="00CB29E1">
        <w:rPr>
          <w:rFonts w:cstheme="minorHAnsi"/>
          <w:lang w:val="en-US"/>
        </w:rPr>
        <w:t>measures</w:t>
      </w:r>
      <w:r w:rsidR="0049387F" w:rsidRPr="00CB29E1">
        <w:rPr>
          <w:rFonts w:cstheme="minorHAnsi"/>
          <w:lang w:val="en-US"/>
        </w:rPr>
        <w:t>,</w:t>
      </w:r>
      <w:r w:rsidRPr="00CB29E1">
        <w:rPr>
          <w:rFonts w:cstheme="minorHAnsi"/>
          <w:lang w:val="en-US"/>
        </w:rPr>
        <w:t xml:space="preserve"> such as the use of </w:t>
      </w:r>
      <w:r w:rsidR="0080014A" w:rsidRPr="00CB29E1">
        <w:rPr>
          <w:rFonts w:cstheme="minorHAnsi"/>
          <w:lang w:val="en-US"/>
        </w:rPr>
        <w:t>tablet computers</w:t>
      </w:r>
      <w:r w:rsidRPr="00CB29E1">
        <w:rPr>
          <w:rFonts w:cstheme="minorHAnsi"/>
          <w:lang w:val="en-US"/>
        </w:rPr>
        <w:t xml:space="preserve"> to talk to family and friends, </w:t>
      </w:r>
      <w:r w:rsidR="000B215C">
        <w:rPr>
          <w:rFonts w:cstheme="minorHAnsi"/>
          <w:lang w:val="en-US"/>
        </w:rPr>
        <w:t xml:space="preserve">not to mention </w:t>
      </w:r>
      <w:r w:rsidRPr="00CB29E1">
        <w:rPr>
          <w:rFonts w:cstheme="minorHAnsi"/>
          <w:lang w:val="en-US"/>
        </w:rPr>
        <w:t xml:space="preserve">the exceptional </w:t>
      </w:r>
      <w:r w:rsidR="0049387F" w:rsidRPr="00CB29E1">
        <w:rPr>
          <w:rFonts w:cstheme="minorHAnsi"/>
          <w:lang w:val="en-US"/>
        </w:rPr>
        <w:t xml:space="preserve">efforts </w:t>
      </w:r>
      <w:r w:rsidRPr="00CB29E1">
        <w:rPr>
          <w:rFonts w:cstheme="minorHAnsi"/>
          <w:lang w:val="en-US"/>
        </w:rPr>
        <w:t xml:space="preserve">by care home staff and carers </w:t>
      </w:r>
      <w:r w:rsidR="005F394D" w:rsidRPr="00CB29E1">
        <w:rPr>
          <w:rFonts w:cstheme="minorHAnsi"/>
          <w:lang w:val="en-US"/>
        </w:rPr>
        <w:t>to provide comfort</w:t>
      </w:r>
      <w:r w:rsidR="000B215C">
        <w:rPr>
          <w:rFonts w:cstheme="minorHAnsi"/>
          <w:lang w:val="en-US"/>
        </w:rPr>
        <w:t>,</w:t>
      </w:r>
      <w:r w:rsidR="005F394D" w:rsidRPr="00CB29E1">
        <w:rPr>
          <w:rFonts w:cstheme="minorHAnsi"/>
          <w:lang w:val="en-US"/>
        </w:rPr>
        <w:t xml:space="preserve"> </w:t>
      </w:r>
      <w:r w:rsidRPr="00CB29E1">
        <w:rPr>
          <w:rFonts w:cstheme="minorHAnsi"/>
          <w:lang w:val="en-US"/>
        </w:rPr>
        <w:t xml:space="preserve">but nothing could replace the time spent with loved ones in person during their last hours. There was a very public depiction in the media of people visiting and seeing their loved ones for the last time through </w:t>
      </w:r>
      <w:r w:rsidR="002D3D83">
        <w:rPr>
          <w:rFonts w:cstheme="minorHAnsi"/>
          <w:lang w:val="en-US"/>
        </w:rPr>
        <w:t xml:space="preserve">nursing home </w:t>
      </w:r>
      <w:r w:rsidRPr="00CB29E1">
        <w:rPr>
          <w:rFonts w:cstheme="minorHAnsi"/>
          <w:lang w:val="en-US"/>
        </w:rPr>
        <w:t xml:space="preserve">windows. </w:t>
      </w:r>
    </w:p>
    <w:p w14:paraId="754AACF0" w14:textId="30A66D66" w:rsidR="00AD64BC" w:rsidRPr="00CB29E1" w:rsidRDefault="00AD64BC" w:rsidP="00C970BE">
      <w:pPr>
        <w:jc w:val="both"/>
        <w:rPr>
          <w:rFonts w:cstheme="minorHAnsi"/>
          <w:lang w:val="en-US"/>
        </w:rPr>
      </w:pPr>
      <w:r w:rsidRPr="00CB29E1">
        <w:rPr>
          <w:rFonts w:cstheme="minorHAnsi"/>
          <w:lang w:val="en-US"/>
        </w:rPr>
        <w:t>The HIQA report also highlighted that heightened measures around infection prevention and control meant that nursing homes became more clinical in nature, with significant changes to the overall environment</w:t>
      </w:r>
      <w:r w:rsidRPr="00CB29E1">
        <w:rPr>
          <w:rFonts w:cstheme="minorHAnsi"/>
        </w:rPr>
        <w:t xml:space="preserve"> </w:t>
      </w:r>
      <w:r w:rsidRPr="00CB29E1">
        <w:rPr>
          <w:rFonts w:cstheme="minorHAnsi"/>
          <w:lang w:val="en-US"/>
        </w:rPr>
        <w:fldChar w:fldCharType="begin"/>
      </w:r>
      <w:r w:rsidR="005C7F58" w:rsidRPr="00CB29E1">
        <w:rPr>
          <w:rFonts w:cstheme="minorHAnsi"/>
          <w:lang w:val="en-US"/>
        </w:rPr>
        <w:instrText xml:space="preserve"> ADDIN EN.CITE &lt;EndNote&gt;&lt;Cite&gt;&lt;Author&gt;HIQA&lt;/Author&gt;&lt;Year&gt;2020&lt;/Year&gt;&lt;RecNum&gt;1311&lt;/RecNum&gt;&lt;DisplayText&gt;(HIQA, 2020b)&lt;/DisplayText&gt;&lt;record&gt;&lt;rec-number&gt;1311&lt;/rec-number&gt;&lt;foreign-keys&gt;&lt;key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EndNote&gt;</w:instrText>
      </w:r>
      <w:r w:rsidRPr="00CB29E1">
        <w:rPr>
          <w:rFonts w:cstheme="minorHAnsi"/>
          <w:lang w:val="en-US"/>
        </w:rPr>
        <w:fldChar w:fldCharType="separate"/>
      </w:r>
      <w:r w:rsidR="005C7F58" w:rsidRPr="00CB29E1">
        <w:rPr>
          <w:rFonts w:cstheme="minorHAnsi"/>
          <w:noProof/>
          <w:lang w:val="en-US"/>
        </w:rPr>
        <w:t>(HIQA, 2020b)</w:t>
      </w:r>
      <w:r w:rsidRPr="00CB29E1">
        <w:rPr>
          <w:rFonts w:cstheme="minorHAnsi"/>
          <w:lang w:val="en-US"/>
        </w:rPr>
        <w:fldChar w:fldCharType="end"/>
      </w:r>
      <w:r w:rsidRPr="00CB29E1">
        <w:rPr>
          <w:rFonts w:cstheme="minorHAnsi"/>
          <w:lang w:val="en-US"/>
        </w:rPr>
        <w:t xml:space="preserve">. For example, bright yellow signage warned people of infection risks, staff </w:t>
      </w:r>
      <w:r w:rsidRPr="00CB29E1">
        <w:rPr>
          <w:rFonts w:cstheme="minorHAnsi"/>
          <w:lang w:val="en-US"/>
        </w:rPr>
        <w:lastRenderedPageBreak/>
        <w:t xml:space="preserve">had to wear PPE, and clinical waste bins were much more prevalent throughout </w:t>
      </w:r>
      <w:proofErr w:type="spellStart"/>
      <w:r w:rsidRPr="00CB29E1">
        <w:rPr>
          <w:rFonts w:cstheme="minorHAnsi"/>
          <w:lang w:val="en-US"/>
        </w:rPr>
        <w:t>centres</w:t>
      </w:r>
      <w:proofErr w:type="spellEnd"/>
      <w:r w:rsidRPr="00CB29E1">
        <w:rPr>
          <w:rFonts w:cstheme="minorHAnsi"/>
          <w:lang w:val="en-US"/>
        </w:rPr>
        <w:t xml:space="preserve">. After years of moving towards a more homely, social model of care, the pandemic </w:t>
      </w:r>
      <w:r w:rsidR="0080014A" w:rsidRPr="00CB29E1">
        <w:rPr>
          <w:rFonts w:cstheme="minorHAnsi"/>
          <w:lang w:val="en-US"/>
        </w:rPr>
        <w:t>measures brought</w:t>
      </w:r>
      <w:r w:rsidRPr="00CB29E1">
        <w:rPr>
          <w:rFonts w:cstheme="minorHAnsi"/>
          <w:lang w:val="en-US"/>
        </w:rPr>
        <w:t xml:space="preserve"> </w:t>
      </w:r>
      <w:r w:rsidR="0080014A" w:rsidRPr="00CB29E1">
        <w:rPr>
          <w:rFonts w:cstheme="minorHAnsi"/>
          <w:lang w:val="en-US"/>
        </w:rPr>
        <w:t xml:space="preserve">strong reinforcement </w:t>
      </w:r>
      <w:r w:rsidRPr="00CB29E1">
        <w:rPr>
          <w:rFonts w:cstheme="minorHAnsi"/>
          <w:lang w:val="en-US"/>
        </w:rPr>
        <w:t xml:space="preserve">of the medical model of care. These infection controls </w:t>
      </w:r>
      <w:r w:rsidR="0080014A" w:rsidRPr="00CB29E1">
        <w:rPr>
          <w:rFonts w:cstheme="minorHAnsi"/>
          <w:lang w:val="en-US"/>
        </w:rPr>
        <w:t>involved</w:t>
      </w:r>
      <w:r w:rsidRPr="00CB29E1">
        <w:rPr>
          <w:rFonts w:cstheme="minorHAnsi"/>
          <w:lang w:val="en-US"/>
        </w:rPr>
        <w:t xml:space="preserve"> many </w:t>
      </w:r>
      <w:r w:rsidR="00EC1BAE" w:rsidRPr="00CB29E1">
        <w:rPr>
          <w:rFonts w:cstheme="minorHAnsi"/>
          <w:lang w:val="en-US"/>
        </w:rPr>
        <w:t xml:space="preserve">residents being </w:t>
      </w:r>
      <w:r w:rsidRPr="00CB29E1">
        <w:rPr>
          <w:rFonts w:cstheme="minorHAnsi"/>
          <w:lang w:val="en-US"/>
        </w:rPr>
        <w:t xml:space="preserve">largely confined to their own bedrooms, which meant that in addition to being externally cut off from family and loved ones, they were also internally restricted and cut off from their friends in the </w:t>
      </w:r>
      <w:r w:rsidR="0080014A" w:rsidRPr="00CB29E1">
        <w:rPr>
          <w:rFonts w:cstheme="minorHAnsi"/>
          <w:lang w:val="en-US"/>
        </w:rPr>
        <w:t>nursing home</w:t>
      </w:r>
      <w:r w:rsidRPr="00CB29E1">
        <w:rPr>
          <w:rFonts w:cstheme="minorHAnsi"/>
          <w:lang w:val="en-US"/>
        </w:rPr>
        <w:t xml:space="preserve">. </w:t>
      </w:r>
    </w:p>
    <w:p w14:paraId="4CD964B4" w14:textId="797C2161" w:rsidR="0006548F" w:rsidRPr="00CB29E1" w:rsidRDefault="0006548F" w:rsidP="00C970BE">
      <w:pPr>
        <w:jc w:val="both"/>
        <w:rPr>
          <w:rFonts w:cstheme="minorHAnsi"/>
          <w:lang w:val="en-US"/>
        </w:rPr>
      </w:pPr>
      <w:r w:rsidRPr="00CB29E1">
        <w:rPr>
          <w:rFonts w:cstheme="minorHAnsi"/>
          <w:lang w:val="en-US"/>
        </w:rPr>
        <w:t xml:space="preserve">The Oireachtas </w:t>
      </w:r>
      <w:r w:rsidR="00164D3A" w:rsidRPr="00CB29E1">
        <w:rPr>
          <w:rFonts w:cstheme="minorHAnsi"/>
          <w:lang w:val="en-US"/>
        </w:rPr>
        <w:t>Special C</w:t>
      </w:r>
      <w:r w:rsidRPr="00CB29E1">
        <w:rPr>
          <w:rFonts w:cstheme="minorHAnsi"/>
          <w:lang w:val="en-US"/>
        </w:rPr>
        <w:t xml:space="preserve">ommittee set up to examine the </w:t>
      </w:r>
      <w:r w:rsidR="007301F9" w:rsidRPr="00CB29E1">
        <w:rPr>
          <w:rFonts w:cstheme="minorHAnsi"/>
          <w:lang w:val="en-US"/>
        </w:rPr>
        <w:t>government</w:t>
      </w:r>
      <w:r w:rsidRPr="00CB29E1">
        <w:rPr>
          <w:rFonts w:cstheme="minorHAnsi"/>
          <w:lang w:val="en-US"/>
        </w:rPr>
        <w:t xml:space="preserve"> response to </w:t>
      </w:r>
      <w:r w:rsidR="00D20645" w:rsidRPr="00CB29E1">
        <w:rPr>
          <w:rFonts w:cstheme="minorHAnsi"/>
          <w:lang w:val="en-US"/>
        </w:rPr>
        <w:t>COVID</w:t>
      </w:r>
      <w:r w:rsidRPr="00CB29E1">
        <w:rPr>
          <w:rFonts w:cstheme="minorHAnsi"/>
          <w:lang w:val="en-US"/>
        </w:rPr>
        <w:t>-19 heard witness testimony and received written submissions from those in the nursing ho</w:t>
      </w:r>
      <w:r w:rsidR="00180FAF" w:rsidRPr="00CB29E1">
        <w:rPr>
          <w:rFonts w:cstheme="minorHAnsi"/>
          <w:lang w:val="en-US"/>
        </w:rPr>
        <w:t>m</w:t>
      </w:r>
      <w:r w:rsidRPr="00CB29E1">
        <w:rPr>
          <w:rFonts w:cstheme="minorHAnsi"/>
          <w:lang w:val="en-US"/>
        </w:rPr>
        <w:t xml:space="preserve">e sector in relation to the profound impact the virus and the restrictions put in place in the homes had on residents and relatives. The CEO of Nursing Homes Ireland told the </w:t>
      </w:r>
      <w:r w:rsidR="00214D01" w:rsidRPr="00CB29E1">
        <w:rPr>
          <w:rFonts w:cstheme="minorHAnsi"/>
          <w:lang w:val="en-US"/>
        </w:rPr>
        <w:t xml:space="preserve">Special </w:t>
      </w:r>
      <w:r w:rsidRPr="00CB29E1">
        <w:rPr>
          <w:rFonts w:cstheme="minorHAnsi"/>
          <w:lang w:val="en-US"/>
        </w:rPr>
        <w:t xml:space="preserve">Committee </w:t>
      </w:r>
      <w:r w:rsidR="00214D01" w:rsidRPr="00CB29E1">
        <w:rPr>
          <w:rFonts w:cstheme="minorHAnsi"/>
          <w:lang w:val="en-US"/>
        </w:rPr>
        <w:t xml:space="preserve">that </w:t>
      </w:r>
      <w:r w:rsidRPr="00CB29E1">
        <w:rPr>
          <w:rFonts w:cstheme="minorHAnsi"/>
          <w:lang w:val="en-US"/>
        </w:rPr>
        <w:t xml:space="preserve">the impact of an outbreak was frightening for many residents, and </w:t>
      </w:r>
      <w:r w:rsidR="00214D01" w:rsidRPr="00CB29E1">
        <w:rPr>
          <w:rFonts w:cstheme="minorHAnsi"/>
          <w:lang w:val="en-US"/>
        </w:rPr>
        <w:t xml:space="preserve">that </w:t>
      </w:r>
      <w:r w:rsidRPr="00CB29E1">
        <w:rPr>
          <w:rFonts w:cstheme="minorHAnsi"/>
          <w:lang w:val="en-US"/>
        </w:rPr>
        <w:t xml:space="preserve">for those with dementia, the arrival of people in full PPE was terrifying. Serious shortages of staff meant that there was little, if any, time to provide </w:t>
      </w:r>
      <w:r w:rsidR="00214D01" w:rsidRPr="00CB29E1">
        <w:rPr>
          <w:rFonts w:cstheme="minorHAnsi"/>
          <w:lang w:val="en-US"/>
        </w:rPr>
        <w:t xml:space="preserve">psychological </w:t>
      </w:r>
      <w:r w:rsidRPr="00CB29E1">
        <w:rPr>
          <w:rFonts w:cstheme="minorHAnsi"/>
          <w:lang w:val="en-US"/>
        </w:rPr>
        <w:t xml:space="preserve">support to residents in facilities where many </w:t>
      </w:r>
      <w:r w:rsidR="00214D01" w:rsidRPr="00CB29E1">
        <w:rPr>
          <w:rFonts w:cstheme="minorHAnsi"/>
          <w:lang w:val="en-US"/>
        </w:rPr>
        <w:t xml:space="preserve">had </w:t>
      </w:r>
      <w:r w:rsidRPr="00CB29E1">
        <w:rPr>
          <w:rFonts w:cstheme="minorHAnsi"/>
          <w:lang w:val="en-US"/>
        </w:rPr>
        <w:t>died. For families with relatives who were extremely ill or dying, the inability to visit or even to talk to their loved one</w:t>
      </w:r>
      <w:r w:rsidR="00214D01" w:rsidRPr="00CB29E1">
        <w:rPr>
          <w:rFonts w:cstheme="minorHAnsi"/>
          <w:lang w:val="en-US"/>
        </w:rPr>
        <w:t>s</w:t>
      </w:r>
      <w:r w:rsidRPr="00CB29E1">
        <w:rPr>
          <w:rFonts w:cstheme="minorHAnsi"/>
          <w:lang w:val="en-US"/>
        </w:rPr>
        <w:t xml:space="preserve"> by phone was a source of considerable distress and frustration. </w:t>
      </w:r>
      <w:r w:rsidRPr="00CB29E1">
        <w:rPr>
          <w:rFonts w:cstheme="minorHAnsi"/>
        </w:rPr>
        <w:t xml:space="preserve">The Irish Hospice Foundation </w:t>
      </w:r>
      <w:r w:rsidR="00911641" w:rsidRPr="00CB29E1">
        <w:rPr>
          <w:rFonts w:cstheme="minorHAnsi"/>
        </w:rPr>
        <w:t xml:space="preserve">told the </w:t>
      </w:r>
      <w:proofErr w:type="spellStart"/>
      <w:r w:rsidR="00911641" w:rsidRPr="00CB29E1">
        <w:rPr>
          <w:rFonts w:cstheme="minorHAnsi"/>
        </w:rPr>
        <w:t>Oireahctas</w:t>
      </w:r>
      <w:proofErr w:type="spellEnd"/>
      <w:r w:rsidR="00911641" w:rsidRPr="00CB29E1">
        <w:rPr>
          <w:rFonts w:cstheme="minorHAnsi"/>
        </w:rPr>
        <w:t xml:space="preserve"> Committee </w:t>
      </w:r>
      <w:r w:rsidRPr="00CB29E1">
        <w:rPr>
          <w:rFonts w:cstheme="minorHAnsi"/>
        </w:rPr>
        <w:t xml:space="preserve">that many of the experiences of dying, death and bereavement during the </w:t>
      </w:r>
      <w:r w:rsidR="00D20645" w:rsidRPr="00CB29E1">
        <w:rPr>
          <w:rFonts w:cstheme="minorHAnsi"/>
        </w:rPr>
        <w:t>COVID</w:t>
      </w:r>
      <w:r w:rsidRPr="00CB29E1">
        <w:rPr>
          <w:rFonts w:cstheme="minorHAnsi"/>
        </w:rPr>
        <w:t xml:space="preserve">-19 pandemic fell short of </w:t>
      </w:r>
      <w:r w:rsidR="00214D01" w:rsidRPr="00CB29E1">
        <w:rPr>
          <w:rFonts w:cstheme="minorHAnsi"/>
        </w:rPr>
        <w:t xml:space="preserve">people’s </w:t>
      </w:r>
      <w:r w:rsidRPr="00CB29E1">
        <w:rPr>
          <w:rFonts w:cstheme="minorHAnsi"/>
        </w:rPr>
        <w:t>expressed wishes in relation to what they want for themselves or their loved ones at end-</w:t>
      </w:r>
      <w:r w:rsidR="0035757B" w:rsidRPr="00CB29E1">
        <w:rPr>
          <w:rFonts w:cstheme="minorHAnsi"/>
        </w:rPr>
        <w:t xml:space="preserve">of-life </w:t>
      </w:r>
      <w:r w:rsidRPr="00CB29E1">
        <w:rPr>
          <w:rFonts w:cstheme="minorHAnsi"/>
        </w:rPr>
        <w:fldChar w:fldCharType="begin"/>
      </w:r>
      <w:r w:rsidR="004A04BB" w:rsidRPr="00CB29E1">
        <w:rPr>
          <w:rFonts w:cstheme="minorHAnsi"/>
        </w:rPr>
        <w:instrText xml:space="preserve"> ADDIN EN.CITE &lt;EndNote&gt;&lt;Cite&gt;&lt;Author&gt;Houses of the Oireachtas Special Committee on Covid-19 Response&lt;/Author&gt;&lt;Year&gt;2020&lt;/Year&gt;&lt;RecNum&gt;1315&lt;/RecNum&gt;&lt;DisplayText&gt;(Houses of the Oireachtas Special Committee on Covid-19 Response, 2020d)&lt;/DisplayText&gt;&lt;record&gt;&lt;rec-number&gt;1315&lt;/rec-number&gt;&lt;foreign-keys&gt;&lt;key app="EN" db-id="arretfdpo529duezz94ps2vqtvdxvwwfsvaw" timestamp="1662726476" guid="6b8c2ba1-7b16-4a24-97f3-09200a59dd36"&gt;1315&lt;/key&gt;&lt;/foreign-keys&gt;&lt;ref-type name="Electronic Article"&gt;43&lt;/ref-type&gt;&lt;contributors&gt;&lt;authors&gt;&lt;author&gt;Houses of the Oireachtas Special Committee on Covid-19 Response,&lt;/author&gt;&lt;/authors&gt;&lt;/contributors&gt;&lt;titles&gt;&lt;title&gt;Special Committee on Covid-19 Response. Interim Report on Covid-19 in Nursing Homes (July 2020)&lt;/title&gt;&lt;/titles&gt;&lt;dates&gt;&lt;year&gt;2020&lt;/year&gt;&lt;/dates&gt;&lt;pub-location&gt;Dublin&lt;/pub-location&gt;&lt;urls&gt;&lt;related-urls&gt;&lt;url&gt;https://data.oireachtas.ie/ie/oireachtas/committee/dail/33/special_committee_on_covid-19_response/reports/2020/2020-07-31_interim-report-on-covid-19-in-nursing-homes_en.pdf&lt;/url&gt;&lt;/related-urls&gt;&lt;/urls&gt;&lt;/record&gt;&lt;/Cite&gt;&lt;/EndNote&gt;</w:instrText>
      </w:r>
      <w:r w:rsidRPr="00CB29E1">
        <w:rPr>
          <w:rFonts w:cstheme="minorHAnsi"/>
        </w:rPr>
        <w:fldChar w:fldCharType="separate"/>
      </w:r>
      <w:r w:rsidR="004A04BB" w:rsidRPr="00CB29E1">
        <w:rPr>
          <w:rFonts w:cstheme="minorHAnsi"/>
          <w:noProof/>
        </w:rPr>
        <w:t>(Houses of the Oireachtas Special Committee on Covid-19 Response, 2020d)</w:t>
      </w:r>
      <w:r w:rsidRPr="00CB29E1">
        <w:rPr>
          <w:rFonts w:cstheme="minorHAnsi"/>
        </w:rPr>
        <w:fldChar w:fldCharType="end"/>
      </w:r>
      <w:r w:rsidRPr="00CB29E1">
        <w:rPr>
          <w:rFonts w:cstheme="minorHAnsi"/>
        </w:rPr>
        <w:t>.</w:t>
      </w:r>
    </w:p>
    <w:p w14:paraId="72ABCEFE" w14:textId="7BB42854" w:rsidR="00665B79" w:rsidRPr="00CB29E1" w:rsidRDefault="002831BC" w:rsidP="00C970BE">
      <w:pPr>
        <w:jc w:val="both"/>
        <w:rPr>
          <w:rFonts w:cstheme="minorHAnsi"/>
        </w:rPr>
      </w:pPr>
      <w:r w:rsidRPr="00CB29E1">
        <w:rPr>
          <w:rFonts w:cstheme="minorHAnsi"/>
        </w:rPr>
        <w:t xml:space="preserve">Despite the failings of pandemic management in residential care, it is important to acknowledge the evident drive by </w:t>
      </w:r>
      <w:r w:rsidR="0035757B" w:rsidRPr="00CB29E1">
        <w:rPr>
          <w:rFonts w:cstheme="minorHAnsi"/>
        </w:rPr>
        <w:t>many actors and institutions to respond</w:t>
      </w:r>
      <w:r w:rsidRPr="00CB29E1">
        <w:rPr>
          <w:rFonts w:cstheme="minorHAnsi"/>
        </w:rPr>
        <w:t xml:space="preserve"> quickly, attempts at thoroughness and ‘learnings’ from mistakes. For example, Ireland is one of the few countries that undertook a mass testing programme in LTC. </w:t>
      </w:r>
      <w:r w:rsidRPr="00CB29E1">
        <w:rPr>
          <w:rFonts w:cstheme="minorHAnsi"/>
          <w:lang w:val="en-US"/>
        </w:rPr>
        <w:t xml:space="preserve">Following a recommendation of </w:t>
      </w:r>
      <w:r w:rsidR="007735EB" w:rsidRPr="00CB29E1">
        <w:rPr>
          <w:rFonts w:cstheme="minorHAnsi"/>
          <w:lang w:val="en-US"/>
        </w:rPr>
        <w:t xml:space="preserve">the </w:t>
      </w:r>
      <w:r w:rsidRPr="00CB29E1">
        <w:rPr>
          <w:rFonts w:cstheme="minorHAnsi"/>
          <w:lang w:val="en-US"/>
        </w:rPr>
        <w:t>NPHET o</w:t>
      </w:r>
      <w:r w:rsidR="007735EB" w:rsidRPr="00CB29E1">
        <w:rPr>
          <w:rFonts w:cstheme="minorHAnsi"/>
          <w:lang w:val="en-US"/>
        </w:rPr>
        <w:t>n</w:t>
      </w:r>
      <w:r w:rsidRPr="00CB29E1">
        <w:rPr>
          <w:rFonts w:cstheme="minorHAnsi"/>
          <w:lang w:val="en-US"/>
        </w:rPr>
        <w:t xml:space="preserve"> 17 April 2020, all staff in </w:t>
      </w:r>
      <w:r w:rsidRPr="00CB29E1">
        <w:rPr>
          <w:rFonts w:cstheme="minorHAnsi"/>
        </w:rPr>
        <w:t>long-term residential facilities was tested; 95,900 tests were completed with a positivity rate of 5.5</w:t>
      </w:r>
      <w:r w:rsidR="007735EB" w:rsidRPr="00CB29E1">
        <w:rPr>
          <w:rFonts w:cstheme="minorHAnsi"/>
        </w:rPr>
        <w:t xml:space="preserve"> per cent</w:t>
      </w:r>
      <w:r w:rsidRPr="00CB29E1">
        <w:rPr>
          <w:rFonts w:cstheme="minorHAnsi"/>
        </w:rPr>
        <w:t xml:space="preserve"> </w:t>
      </w:r>
      <w:r w:rsidRPr="00CB29E1">
        <w:rPr>
          <w:rFonts w:cstheme="minorHAnsi"/>
        </w:rPr>
        <w:fldChar w:fldCharType="begin"/>
      </w:r>
      <w:r w:rsidR="00CA5F72" w:rsidRPr="00CB29E1">
        <w:rPr>
          <w:rFonts w:cstheme="minorHAnsi"/>
        </w:rPr>
        <w:instrText xml:space="preserve"> ADDIN EN.CITE &lt;EndNote&gt;&lt;Cite&gt;&lt;Author&gt;Department of Health&lt;/Author&gt;&lt;Year&gt;2020&lt;/Year&gt;&lt;RecNum&gt;1316&lt;/RecNum&gt;&lt;DisplayText&gt;(Department of Health, 2020c)&lt;/DisplayText&gt;&lt;record&gt;&lt;rec-number&gt;1316&lt;/rec-number&gt;&lt;foreign-keys&gt;&lt;key app="EN" db-id="arretfdpo529duezz94ps2vqtvdxvwwfsvaw" timestamp="1662726476" guid="40f0b0a2-8003-49c6-a3ac-9190bacc8a0c"&gt;1316&lt;/key&gt;&lt;/foreign-keys&gt;&lt;ref-type name="Electronic Article"&gt;43&lt;/ref-type&gt;&lt;contributors&gt;&lt;authors&gt;&lt;author&gt;Department of Health,&lt;/author&gt;&lt;/authors&gt;&lt;/contributors&gt;&lt;titles&gt;&lt;title&gt;Summary paper provided to Special Committee on COVID-19 Response (15th June 2020)&lt;/title&gt;&lt;/titles&gt;&lt;dates&gt;&lt;year&gt;2020&lt;/year&gt;&lt;/dates&gt;&lt;pub-location&gt;Dublin&lt;/pub-location&gt;&lt;urls&gt;&lt;related-urls&gt;&lt;url&gt;https://www.gov.ie/en/collection/8d7df-department-of-health-nursing-homes-papers-special-covid-19-committee-june-2020/&lt;/url&gt;&lt;/related-urls&gt;&lt;/urls&gt;&lt;/record&gt;&lt;/Cite&gt;&lt;/EndNote&gt;</w:instrText>
      </w:r>
      <w:r w:rsidRPr="00CB29E1">
        <w:rPr>
          <w:rFonts w:cstheme="minorHAnsi"/>
        </w:rPr>
        <w:fldChar w:fldCharType="separate"/>
      </w:r>
      <w:r w:rsidR="00C83228" w:rsidRPr="00CB29E1">
        <w:rPr>
          <w:rFonts w:cstheme="minorHAnsi"/>
          <w:noProof/>
        </w:rPr>
        <w:t>(Department of Health, 2020c)</w:t>
      </w:r>
      <w:r w:rsidRPr="00CB29E1">
        <w:rPr>
          <w:rFonts w:cstheme="minorHAnsi"/>
        </w:rPr>
        <w:fldChar w:fldCharType="end"/>
      </w:r>
      <w:r w:rsidRPr="00CB29E1">
        <w:rPr>
          <w:rFonts w:cstheme="minorHAnsi"/>
        </w:rPr>
        <w:t>. This was followed by a mass testing strategy which commenced 21 April 2020, with testing in all long-term care facilities completed by 15 May 2020. The HSE introduced a weekly rolling programme of testing staff in nursing homes for a four-week period to track and target any emerging infection which continued into Autumn 2020</w:t>
      </w:r>
      <w:r w:rsidR="008F3107" w:rsidRPr="00CB29E1">
        <w:rPr>
          <w:rFonts w:cstheme="minorHAnsi"/>
        </w:rPr>
        <w:t xml:space="preserve"> </w:t>
      </w:r>
      <w:r w:rsidR="00A63A3A" w:rsidRPr="00CB29E1">
        <w:rPr>
          <w:rFonts w:cstheme="minorHAnsi"/>
        </w:rPr>
        <w:fldChar w:fldCharType="begin"/>
      </w:r>
      <w:r w:rsidR="00A63A3A" w:rsidRPr="00CB29E1">
        <w:rPr>
          <w:rFonts w:cstheme="minorHAnsi"/>
        </w:rPr>
        <w:instrText xml:space="preserve"> ADDIN EN.CITE &lt;EndNote&gt;&lt;Cite&gt;&lt;Author&gt;WHO Regional Office for Europe European Commission and European Observatory on Health Systems and Policies&lt;/Author&gt;&lt;Year&gt;2020&lt;/Year&gt;&lt;RecNum&gt;1195&lt;/RecNum&gt;&lt;DisplayText&gt;(WHO Regional Office for Europe European Commission and European Observatory on Health Systems and Policies, 2020)&lt;/DisplayText&gt;&lt;record&gt;&lt;rec-number&gt;1195&lt;/rec-number&gt;&lt;foreign-keys&gt;&lt;key app="EN" db-id="arretfdpo529duezz94ps2vqtvdxvwwfsvaw" timestamp="1652355236" guid="af091f92-0a5a-42c8-8264-bae3111742ec"&gt;1195&lt;/key&gt;&lt;/foreign-keys&gt;&lt;ref-type name="Web Page"&gt;12&lt;/ref-type&gt;&lt;contributors&gt;&lt;authors&gt;&lt;author&gt;WHO Regional Office for Europe European Commission and European Observatory on Health Systems and Policies, &lt;/author&gt;&lt;/authors&gt;&lt;/contributors&gt;&lt;titles&gt;&lt;title&gt;WHO COVID-19 Health System Response Monitor.&lt;/title&gt;&lt;/titles&gt;&lt;number&gt;08 September 2020&lt;/number&gt;&lt;dates&gt;&lt;year&gt;2020&lt;/year&gt;&lt;/dates&gt;&lt;pub-location&gt;https://eurohealthobservatory.who.int/monitors/hsrm/hsrm-countries/hsrm/ireland&lt;/pub-location&gt;&lt;publisher&gt;WHO Regional Office for Europe, European Commission and European Observatory on Health Systems and Policies.&lt;/publisher&gt;&lt;urls&gt;&lt;related-urls&gt;&lt;url&gt;https://eurohealthobservatory.who.int/monitors/hsrm/hsrm-countries/hsrm/ireland&lt;/url&gt;&lt;/related-urls&gt;&lt;/urls&gt;&lt;/record&gt;&lt;/Cite&gt;&lt;/EndNote&gt;</w:instrText>
      </w:r>
      <w:r w:rsidR="00A63A3A" w:rsidRPr="00CB29E1">
        <w:rPr>
          <w:rFonts w:cstheme="minorHAnsi"/>
        </w:rPr>
        <w:fldChar w:fldCharType="separate"/>
      </w:r>
      <w:r w:rsidR="00A63A3A" w:rsidRPr="00CB29E1">
        <w:rPr>
          <w:rFonts w:cstheme="minorHAnsi"/>
          <w:noProof/>
        </w:rPr>
        <w:t>(WHO Regional Office for Europe European Commission and European Observatory on Health Systems and Policies, 2020)</w:t>
      </w:r>
      <w:r w:rsidR="00A63A3A" w:rsidRPr="00CB29E1">
        <w:rPr>
          <w:rFonts w:cstheme="minorHAnsi"/>
        </w:rPr>
        <w:fldChar w:fldCharType="end"/>
      </w:r>
      <w:r w:rsidRPr="00CB29E1">
        <w:rPr>
          <w:rFonts w:cstheme="minorHAnsi"/>
        </w:rPr>
        <w:t>.</w:t>
      </w:r>
      <w:r w:rsidR="0035757B" w:rsidRPr="00CB29E1">
        <w:rPr>
          <w:rFonts w:cstheme="minorHAnsi"/>
        </w:rPr>
        <w:t xml:space="preserve"> Such measures speak to attempts to follow good practices, albeit they were hampered by various inefficiencies and deficits in testing capacity.</w:t>
      </w:r>
      <w:r w:rsidRPr="00CB29E1">
        <w:rPr>
          <w:rFonts w:cstheme="minorHAnsi"/>
        </w:rPr>
        <w:t xml:space="preserve"> </w:t>
      </w:r>
    </w:p>
    <w:p w14:paraId="2BE098A6" w14:textId="7360466A" w:rsidR="00534B30" w:rsidRPr="00CB29E1" w:rsidRDefault="004E3843" w:rsidP="00534B30">
      <w:pPr>
        <w:rPr>
          <w:rFonts w:eastAsia="Calibri" w:cstheme="minorHAnsi"/>
        </w:rPr>
      </w:pPr>
      <w:r w:rsidRPr="00CB29E1">
        <w:rPr>
          <w:rFonts w:cstheme="minorHAnsi"/>
          <w:iCs/>
        </w:rPr>
        <w:t>Comp</w:t>
      </w:r>
      <w:r w:rsidR="00BF7025" w:rsidRPr="00CB29E1">
        <w:rPr>
          <w:rFonts w:cstheme="minorHAnsi"/>
          <w:iCs/>
        </w:rPr>
        <w:t>a</w:t>
      </w:r>
      <w:r w:rsidRPr="00CB29E1">
        <w:rPr>
          <w:rFonts w:cstheme="minorHAnsi"/>
          <w:iCs/>
        </w:rPr>
        <w:t>rative data on COVID-19 related deaths are fraught with difficulties due to differences in</w:t>
      </w:r>
      <w:r w:rsidR="00862901">
        <w:rPr>
          <w:rFonts w:cstheme="minorHAnsi"/>
          <w:iCs/>
        </w:rPr>
        <w:t xml:space="preserve"> testing and categor</w:t>
      </w:r>
      <w:r w:rsidRPr="00CB29E1">
        <w:rPr>
          <w:rFonts w:cstheme="minorHAnsi"/>
          <w:iCs/>
        </w:rPr>
        <w:t xml:space="preserve">isation of what is included in </w:t>
      </w:r>
      <w:r w:rsidR="004E13E0" w:rsidRPr="00CB29E1">
        <w:rPr>
          <w:rFonts w:cstheme="minorHAnsi"/>
          <w:iCs/>
        </w:rPr>
        <w:t>a ‘COVID-19 death’</w:t>
      </w:r>
      <w:r w:rsidR="00BF7025" w:rsidRPr="00CB29E1">
        <w:rPr>
          <w:rFonts w:cstheme="minorHAnsi"/>
          <w:iCs/>
        </w:rPr>
        <w:t>, as well as in the timeliness of reporting</w:t>
      </w:r>
      <w:r w:rsidR="009A7852" w:rsidRPr="00CB29E1">
        <w:rPr>
          <w:rFonts w:cstheme="minorHAnsi"/>
          <w:iCs/>
        </w:rPr>
        <w:t xml:space="preserve"> </w:t>
      </w:r>
      <w:r w:rsidR="00327474" w:rsidRPr="00CB29E1">
        <w:rPr>
          <w:rFonts w:cstheme="minorHAnsi"/>
          <w:iCs/>
        </w:rPr>
        <w:fldChar w:fldCharType="begin"/>
      </w:r>
      <w:r w:rsidR="00327474" w:rsidRPr="00CB29E1">
        <w:rPr>
          <w:rFonts w:cstheme="minorHAnsi"/>
          <w:iCs/>
        </w:rPr>
        <w:instrText xml:space="preserve"> ADDIN EN.CITE &lt;EndNote&gt;&lt;Cite&gt;&lt;Author&gt;Unruh&lt;/Author&gt;&lt;Year&gt;2021&lt;/Year&gt;&lt;RecNum&gt;1192&lt;/RecNum&gt;&lt;DisplayText&gt;(Unruh et al., 2021)&lt;/DisplayText&gt;&lt;record&gt;&lt;rec-number&gt;1192&lt;/rec-number&gt;&lt;foreign-keys&gt;&lt;key app="EN" db-id="arretfdpo529duezz94ps2vqtvdxvwwfsvaw" timestamp="1652355235" guid="977e03d8-fd67-4efd-8053-e2ac85bede2b"&gt;1192&lt;/key&gt;&lt;/foreign-keys&gt;&lt;ref-type name="Journal Article"&gt;17&lt;/ref-type&gt;&lt;contributors&gt;&lt;authors&gt;&lt;author&gt;Unruh, Lynn&lt;/author&gt;&lt;author&gt;Allin, Sara&lt;/author&gt;&lt;author&gt;Marchildon, Greg&lt;/author&gt;&lt;author&gt;Burke, Sara&lt;/author&gt;&lt;author&gt;Barry, Sarah&lt;/author&gt;&lt;author&gt;Siersbaek, Rikke&lt;/author&gt;&lt;author&gt;Thomas, Steve&lt;/author&gt;&lt;author&gt;Selina, Rajan&lt;/author&gt;&lt;author&gt;Andriy, Koval&lt;/author&gt;&lt;author&gt;Alexander, Mathew&lt;/author&gt;&lt;author&gt;Merkur, Sherry&lt;/author&gt;&lt;author&gt;Webb, Erin&lt;/author&gt;&lt;author&gt;Williams, Gemma A.&lt;/author&gt;&lt;/authors&gt;&lt;/contributors&gt;&lt;titles&gt;&lt;title&gt;A comparison of health policy responses to the COVID-19 pandemic in Canada, Ireland, the United Kingdom and the United States of America&lt;/title&gt;&lt;secondary-title&gt;Health Policy&lt;/secondary-title&gt;&lt;/titles&gt;&lt;periodical&gt;&lt;full-title&gt;Health Policy&lt;/full-title&gt;&lt;/periodical&gt;&lt;keywords&gt;&lt;keyword&gt;COVID-19&lt;/keyword&gt;&lt;keyword&gt;Public Health&lt;/keyword&gt;&lt;keyword&gt;Government&lt;/keyword&gt;&lt;keyword&gt;Workforce&lt;/keyword&gt;&lt;keyword&gt;Europe&lt;/keyword&gt;&lt;keyword&gt;North America&lt;/keyword&gt;&lt;/keywords&gt;&lt;dates&gt;&lt;year&gt;2021&lt;/year&gt;&lt;pub-dates&gt;&lt;date&gt;2021/07/01/&lt;/date&gt;&lt;/pub-dates&gt;&lt;/dates&gt;&lt;isbn&gt;0168-8510&lt;/isbn&gt;&lt;urls&gt;&lt;related-urls&gt;&lt;url&gt;https://www.sciencedirect.com/science/article/pii/S016885102100169X&lt;/url&gt;&lt;/related-urls&gt;&lt;/urls&gt;&lt;electronic-resource-num&gt;https://doi.org/10.1016/j.healthpol.2021.06.012&lt;/electronic-resource-num&gt;&lt;/record&gt;&lt;/Cite&gt;&lt;/EndNote&gt;</w:instrText>
      </w:r>
      <w:r w:rsidR="00327474" w:rsidRPr="00CB29E1">
        <w:rPr>
          <w:rFonts w:cstheme="minorHAnsi"/>
          <w:iCs/>
        </w:rPr>
        <w:fldChar w:fldCharType="separate"/>
      </w:r>
      <w:r w:rsidR="00327474" w:rsidRPr="00CB29E1">
        <w:rPr>
          <w:rFonts w:cstheme="minorHAnsi"/>
          <w:iCs/>
          <w:noProof/>
        </w:rPr>
        <w:t>(Unruh et al., 2021)</w:t>
      </w:r>
      <w:r w:rsidR="00327474" w:rsidRPr="00CB29E1">
        <w:rPr>
          <w:rFonts w:cstheme="minorHAnsi"/>
          <w:iCs/>
        </w:rPr>
        <w:fldChar w:fldCharType="end"/>
      </w:r>
      <w:r w:rsidR="004E13E0" w:rsidRPr="00CB29E1">
        <w:rPr>
          <w:rFonts w:cstheme="minorHAnsi"/>
          <w:iCs/>
        </w:rPr>
        <w:t>. For example</w:t>
      </w:r>
      <w:r w:rsidR="00862901">
        <w:rPr>
          <w:rFonts w:cstheme="minorHAnsi"/>
          <w:iCs/>
        </w:rPr>
        <w:t>,</w:t>
      </w:r>
      <w:r w:rsidR="004E13E0" w:rsidRPr="00CB29E1">
        <w:rPr>
          <w:rFonts w:cstheme="minorHAnsi"/>
          <w:iCs/>
        </w:rPr>
        <w:t xml:space="preserve"> did the </w:t>
      </w:r>
      <w:r w:rsidR="00862901">
        <w:rPr>
          <w:rFonts w:cstheme="minorHAnsi"/>
          <w:iCs/>
        </w:rPr>
        <w:t>p</w:t>
      </w:r>
      <w:r w:rsidR="004D1716" w:rsidRPr="00CB29E1">
        <w:rPr>
          <w:rFonts w:cstheme="minorHAnsi"/>
          <w:iCs/>
        </w:rPr>
        <w:t>erson</w:t>
      </w:r>
      <w:r w:rsidR="004E13E0" w:rsidRPr="00CB29E1">
        <w:rPr>
          <w:rFonts w:cstheme="minorHAnsi"/>
          <w:iCs/>
        </w:rPr>
        <w:t xml:space="preserve"> die of or </w:t>
      </w:r>
      <w:r w:rsidR="00862901">
        <w:rPr>
          <w:rFonts w:cstheme="minorHAnsi"/>
          <w:iCs/>
        </w:rPr>
        <w:t>with</w:t>
      </w:r>
      <w:r w:rsidR="004E13E0" w:rsidRPr="00CB29E1">
        <w:rPr>
          <w:rFonts w:cstheme="minorHAnsi"/>
          <w:iCs/>
        </w:rPr>
        <w:t xml:space="preserve"> COVID-19? </w:t>
      </w:r>
      <w:r w:rsidR="00F02B5D" w:rsidRPr="00CB29E1">
        <w:rPr>
          <w:rFonts w:cstheme="minorHAnsi"/>
          <w:iCs/>
        </w:rPr>
        <w:t xml:space="preserve">How does one know if testing was not in place? </w:t>
      </w:r>
      <w:r w:rsidR="00534B30" w:rsidRPr="00CB29E1">
        <w:rPr>
          <w:rFonts w:cstheme="minorHAnsi"/>
          <w:iCs/>
        </w:rPr>
        <w:t xml:space="preserve">Data from the Central Statistics Offices show that </w:t>
      </w:r>
      <w:r w:rsidR="00AA6769" w:rsidRPr="00CB29E1">
        <w:rPr>
          <w:rFonts w:cstheme="minorHAnsi"/>
          <w:iCs/>
        </w:rPr>
        <w:t>by</w:t>
      </w:r>
      <w:r w:rsidR="00534B30" w:rsidRPr="00CB29E1">
        <w:rPr>
          <w:rFonts w:cstheme="minorHAnsi"/>
          <w:iCs/>
        </w:rPr>
        <w:t xml:space="preserve"> February 2021 there were </w:t>
      </w:r>
      <w:r w:rsidR="00534B30" w:rsidRPr="00CB29E1">
        <w:rPr>
          <w:rFonts w:eastAsia="Calibri" w:cstheme="minorHAnsi"/>
          <w:iCs/>
        </w:rPr>
        <w:t xml:space="preserve">1,543 </w:t>
      </w:r>
      <w:r w:rsidR="00534B30" w:rsidRPr="00CB29E1">
        <w:rPr>
          <w:rFonts w:eastAsia="Calibri" w:cstheme="minorHAnsi"/>
          <w:bCs/>
          <w:iCs/>
        </w:rPr>
        <w:t>COVID-19 deaths recorded in care homes (40</w:t>
      </w:r>
      <w:r w:rsidR="007654B5" w:rsidRPr="00CB29E1">
        <w:rPr>
          <w:rFonts w:eastAsia="Calibri" w:cstheme="minorHAnsi"/>
          <w:bCs/>
          <w:iCs/>
        </w:rPr>
        <w:t xml:space="preserve"> per cent</w:t>
      </w:r>
      <w:r w:rsidR="00534B30" w:rsidRPr="00CB29E1">
        <w:rPr>
          <w:rFonts w:eastAsia="Calibri" w:cstheme="minorHAnsi"/>
          <w:bCs/>
          <w:iCs/>
        </w:rPr>
        <w:t xml:space="preserve"> of all COVID-19 deaths)</w:t>
      </w:r>
      <w:r w:rsidR="00534B30" w:rsidRPr="00CB29E1">
        <w:rPr>
          <w:rFonts w:eastAsia="Calibri" w:cstheme="minorHAnsi"/>
          <w:iCs/>
        </w:rPr>
        <w:t>, 369 of which</w:t>
      </w:r>
      <w:r w:rsidR="00894064" w:rsidRPr="00CB29E1">
        <w:rPr>
          <w:rFonts w:eastAsia="Calibri" w:cstheme="minorHAnsi"/>
          <w:iCs/>
        </w:rPr>
        <w:t>, nearly one quarter,</w:t>
      </w:r>
      <w:r w:rsidR="00534B30" w:rsidRPr="00CB29E1">
        <w:rPr>
          <w:rFonts w:eastAsia="Calibri" w:cstheme="minorHAnsi"/>
          <w:iCs/>
        </w:rPr>
        <w:t xml:space="preserve"> occurred in January 2021 at the height of the Delta wave </w:t>
      </w:r>
      <w:r w:rsidR="00534B30" w:rsidRPr="00CB29E1">
        <w:rPr>
          <w:rFonts w:eastAsia="Calibri" w:cstheme="minorHAnsi"/>
          <w:iCs/>
        </w:rPr>
        <w:fldChar w:fldCharType="begin"/>
      </w:r>
      <w:r w:rsidR="00534B30" w:rsidRPr="00CB29E1">
        <w:rPr>
          <w:rFonts w:eastAsia="Calibri" w:cstheme="minorHAnsi"/>
          <w:iCs/>
        </w:rPr>
        <w:instrText xml:space="preserve"> ADDIN EN.CITE &lt;EndNote&gt;&lt;Cite&gt;&lt;Author&gt;Central Statistics Office&lt;/Author&gt;&lt;Year&gt;2022&lt;/Year&gt;&lt;RecNum&gt;398&lt;/RecNum&gt;&lt;DisplayText&gt;(Central Statistics Office, 2022)&lt;/DisplayText&gt;&lt;record&gt;&lt;rec-number&gt;398&lt;/rec-number&gt;&lt;foreign-keys&gt;&lt;key app="EN" db-id="pzrsf0d0m90ex5esrx5pesva2rx2swvwvsrt" timestamp="1660650808" guid="4e45422e-a15c-4168-90a1-a7dd04bffe91"&gt;398&lt;/key&gt;&lt;/foreign-keys&gt;&lt;ref-type name="Online Database"&gt;45&lt;/ref-type&gt;&lt;contributors&gt;&lt;authors&gt;&lt;author&gt;Central Statistics Office,&lt;/author&gt;&lt;/authors&gt;&lt;/contributors&gt;&lt;titles&gt;&lt;title&gt;Table 2: COVID-19 Deaths and Cases Series 38 - Table 2-2A&lt;/title&gt;&lt;/titles&gt;&lt;dates&gt;&lt;year&gt;2022&lt;/year&gt;&lt;/dates&gt;&lt;pub-location&gt;Dublin&lt;/pub-location&gt;&lt;publisher&gt;CSO&lt;/publisher&gt;&lt;urls&gt;&lt;related-urls&gt;&lt;url&gt;https://www.cso.ie/en/releasesandpublications/br/b-cdc/covid-19deathsandcasesseries38/&lt;/url&gt;&lt;/related-urls&gt;&lt;/urls&gt;&lt;/record&gt;&lt;/Cite&gt;&lt;/EndNote&gt;</w:instrText>
      </w:r>
      <w:r w:rsidR="00534B30" w:rsidRPr="00CB29E1">
        <w:rPr>
          <w:rFonts w:eastAsia="Calibri" w:cstheme="minorHAnsi"/>
          <w:iCs/>
        </w:rPr>
        <w:fldChar w:fldCharType="separate"/>
      </w:r>
      <w:r w:rsidR="00534B30" w:rsidRPr="00CB29E1">
        <w:rPr>
          <w:rFonts w:eastAsia="Calibri" w:cstheme="minorHAnsi"/>
          <w:iCs/>
          <w:noProof/>
        </w:rPr>
        <w:t>(Central Statistics Office, 2022)</w:t>
      </w:r>
      <w:r w:rsidR="00534B30" w:rsidRPr="00CB29E1">
        <w:rPr>
          <w:rFonts w:eastAsia="Calibri" w:cstheme="minorHAnsi"/>
          <w:iCs/>
        </w:rPr>
        <w:fldChar w:fldCharType="end"/>
      </w:r>
      <w:r w:rsidR="00534B30" w:rsidRPr="00CB29E1">
        <w:rPr>
          <w:rFonts w:eastAsia="Calibri" w:cstheme="minorHAnsi"/>
          <w:iCs/>
        </w:rPr>
        <w:t>. HIQA reported a huge spike in unexpected deaths in nursing homes compared to previous years</w:t>
      </w:r>
      <w:r w:rsidR="00BB7F12" w:rsidRPr="00CB29E1">
        <w:rPr>
          <w:rFonts w:cstheme="minorHAnsi"/>
          <w:iCs/>
        </w:rPr>
        <w:t xml:space="preserve"> </w:t>
      </w:r>
      <w:r w:rsidR="00AB3A2A" w:rsidRPr="00CB29E1">
        <w:rPr>
          <w:rFonts w:eastAsia="Calibri" w:cstheme="minorHAnsi"/>
          <w:iCs/>
        </w:rPr>
        <w:fldChar w:fldCharType="begin"/>
      </w:r>
      <w:r w:rsidR="00AB3A2A" w:rsidRPr="00CB29E1">
        <w:rPr>
          <w:rFonts w:eastAsia="Calibri" w:cstheme="minorHAnsi"/>
          <w:iCs/>
        </w:rPr>
        <w:instrText xml:space="preserve"> ADDIN EN.CITE &lt;EndNote&gt;&lt;Cite&gt;&lt;Author&gt;HIQA&lt;/Author&gt;&lt;Year&gt;2020&lt;/Year&gt;&lt;RecNum&gt;1350&lt;/RecNum&gt;&lt;DisplayText&gt;(HIQA, 2020c)&lt;/DisplayText&gt;&lt;record&gt;&lt;rec-number&gt;1350&lt;/rec-number&gt;&lt;foreign-keys&gt;&lt;key app="EN" db-id="arretfdpo529duezz94ps2vqtvdxvwwfsvaw" timestamp="1662730594" guid="9443783f-1589-4b6d-8c04-5455421ac63e"&gt;1350&lt;/key&gt;&lt;/foreign-keys&gt;&lt;ref-type name="Report"&gt;27&lt;/ref-type&gt;&lt;contributors&gt;&lt;authors&gt;&lt;author&gt;HIQA &lt;/author&gt;&lt;/authors&gt;&lt;tertiary-authors&gt;&lt;author&gt;https://www.hiqa.ie/sites/default/files/2020-07/The-impact-of-COVID-19-on-nursing-homes-in-Ireland_0.pdf&lt;/author&gt;&lt;/tertiary-authors&gt;&lt;/contributors&gt;&lt;titles&gt;&lt;title&gt;The impact of COVID-19 on nursing homes in Ireland.&lt;/title&gt;&lt;secondary-title&gt; &lt;/secondary-title&gt;&lt;/titles&gt;&lt;dates&gt;&lt;year&gt;2020&lt;/year&gt;&lt;/dates&gt;&lt;pub-location&gt;https://www.hiqa.ie/sites/default/files/2020-07/The-impact-of-COVID-19-on-nursing-homes-in-Ireland_0.pdf&lt;/pub-location&gt;&lt;publisher&gt;HIQA&lt;/publisher&gt;&lt;urls&gt;&lt;related-urls&gt;&lt;url&gt;https://www.hiqa.ie/sites/default/files/2020-07/The-impact-of-COVID-19-on-nursing-homes-in-Ireland_0.pdf&lt;/url&gt;&lt;/related-urls&gt;&lt;/urls&gt;&lt;/record&gt;&lt;/Cite&gt;&lt;/EndNote&gt;</w:instrText>
      </w:r>
      <w:r w:rsidR="00AB3A2A" w:rsidRPr="00CB29E1">
        <w:rPr>
          <w:rFonts w:eastAsia="Calibri" w:cstheme="minorHAnsi"/>
          <w:iCs/>
        </w:rPr>
        <w:fldChar w:fldCharType="separate"/>
      </w:r>
      <w:r w:rsidR="00AB3A2A" w:rsidRPr="00CB29E1">
        <w:rPr>
          <w:rFonts w:eastAsia="Calibri" w:cstheme="minorHAnsi"/>
          <w:iCs/>
          <w:noProof/>
        </w:rPr>
        <w:t>(HIQA, 2020c)</w:t>
      </w:r>
      <w:r w:rsidR="00AB3A2A" w:rsidRPr="00CB29E1">
        <w:rPr>
          <w:rFonts w:eastAsia="Calibri" w:cstheme="minorHAnsi"/>
          <w:iCs/>
        </w:rPr>
        <w:fldChar w:fldCharType="end"/>
      </w:r>
      <w:r w:rsidR="00534B30" w:rsidRPr="00CB29E1">
        <w:rPr>
          <w:rFonts w:eastAsia="Calibri" w:cstheme="minorHAnsi"/>
          <w:iCs/>
        </w:rPr>
        <w:t>.</w:t>
      </w:r>
      <w:r w:rsidR="00534B30" w:rsidRPr="00CB29E1">
        <w:rPr>
          <w:rFonts w:eastAsia="Calibri" w:cstheme="minorHAnsi"/>
          <w:i/>
          <w:iCs/>
        </w:rPr>
        <w:t xml:space="preserve"> </w:t>
      </w:r>
      <w:r w:rsidR="004D1716" w:rsidRPr="00CB29E1">
        <w:rPr>
          <w:rFonts w:eastAsia="Calibri" w:cstheme="minorHAnsi"/>
        </w:rPr>
        <w:t xml:space="preserve">Despite the challenges of </w:t>
      </w:r>
      <w:r w:rsidR="00967357" w:rsidRPr="00CB29E1">
        <w:rPr>
          <w:rFonts w:eastAsia="Calibri" w:cstheme="minorHAnsi"/>
        </w:rPr>
        <w:t xml:space="preserve">reporting </w:t>
      </w:r>
      <w:r w:rsidR="004D1716" w:rsidRPr="00CB29E1">
        <w:rPr>
          <w:rFonts w:eastAsia="Calibri" w:cstheme="minorHAnsi"/>
        </w:rPr>
        <w:t xml:space="preserve">comparative data, </w:t>
      </w:r>
      <w:r w:rsidR="00C80B83" w:rsidRPr="00CB29E1">
        <w:rPr>
          <w:rFonts w:eastAsia="Calibri" w:cstheme="minorHAnsi"/>
        </w:rPr>
        <w:t xml:space="preserve">multiple sources </w:t>
      </w:r>
      <w:r w:rsidR="00967357" w:rsidRPr="00CB29E1">
        <w:rPr>
          <w:rFonts w:eastAsia="Calibri" w:cstheme="minorHAnsi"/>
        </w:rPr>
        <w:t xml:space="preserve">compiling </w:t>
      </w:r>
      <w:r w:rsidR="003E6274" w:rsidRPr="00CB29E1">
        <w:rPr>
          <w:rFonts w:eastAsia="Calibri" w:cstheme="minorHAnsi"/>
        </w:rPr>
        <w:t xml:space="preserve">mortality </w:t>
      </w:r>
      <w:r w:rsidR="00967357" w:rsidRPr="00CB29E1">
        <w:rPr>
          <w:rFonts w:eastAsia="Calibri" w:cstheme="minorHAnsi"/>
        </w:rPr>
        <w:t xml:space="preserve">data show </w:t>
      </w:r>
      <w:r w:rsidR="004D1716" w:rsidRPr="00CB29E1">
        <w:rPr>
          <w:rFonts w:eastAsia="Calibri" w:cstheme="minorHAnsi"/>
        </w:rPr>
        <w:t xml:space="preserve">Ireland </w:t>
      </w:r>
      <w:r w:rsidR="001B40F9" w:rsidRPr="00CB29E1">
        <w:rPr>
          <w:rFonts w:eastAsia="Calibri" w:cstheme="minorHAnsi"/>
        </w:rPr>
        <w:t>with</w:t>
      </w:r>
      <w:r w:rsidR="004D1716" w:rsidRPr="00CB29E1">
        <w:rPr>
          <w:rFonts w:eastAsia="Calibri" w:cstheme="minorHAnsi"/>
        </w:rPr>
        <w:t xml:space="preserve"> a relatively modest excess mortality rate </w:t>
      </w:r>
      <w:r w:rsidR="00967357" w:rsidRPr="00CB29E1">
        <w:rPr>
          <w:rFonts w:eastAsia="Calibri" w:cstheme="minorHAnsi"/>
        </w:rPr>
        <w:t>due to COVID-19</w:t>
      </w:r>
      <w:r w:rsidR="001B40F9" w:rsidRPr="00CB29E1">
        <w:rPr>
          <w:rFonts w:eastAsia="Calibri" w:cstheme="minorHAnsi"/>
        </w:rPr>
        <w:t>, with the result that average life expectancy did not decline greatly compared to some other European countries</w:t>
      </w:r>
      <w:r w:rsidR="00967357" w:rsidRPr="00CB29E1">
        <w:rPr>
          <w:rFonts w:eastAsia="Calibri" w:cstheme="minorHAnsi"/>
        </w:rPr>
        <w:t xml:space="preserve"> (</w:t>
      </w:r>
      <w:r w:rsidR="00C80B83" w:rsidRPr="00CB29E1">
        <w:rPr>
          <w:rFonts w:eastAsia="Calibri" w:cstheme="minorHAnsi"/>
        </w:rPr>
        <w:t>Ritchie, et al.,</w:t>
      </w:r>
      <w:r w:rsidR="001B40F9" w:rsidRPr="00CB29E1">
        <w:rPr>
          <w:rFonts w:eastAsia="Calibri" w:cstheme="minorHAnsi"/>
        </w:rPr>
        <w:t xml:space="preserve"> 2020).</w:t>
      </w:r>
      <w:r w:rsidR="00C80B83" w:rsidRPr="00CB29E1">
        <w:rPr>
          <w:rFonts w:eastAsia="Calibri" w:cstheme="minorHAnsi"/>
        </w:rPr>
        <w:t xml:space="preserve"> </w:t>
      </w:r>
      <w:r w:rsidR="0085072E" w:rsidRPr="00CB29E1">
        <w:rPr>
          <w:rFonts w:eastAsia="Calibri" w:cstheme="minorHAnsi"/>
        </w:rPr>
        <w:t>Overall, t</w:t>
      </w:r>
      <w:r w:rsidR="001B40F9" w:rsidRPr="00CB29E1">
        <w:rPr>
          <w:rFonts w:eastAsia="Calibri" w:cstheme="minorHAnsi"/>
        </w:rPr>
        <w:t>h</w:t>
      </w:r>
      <w:r w:rsidR="0085072E" w:rsidRPr="00CB29E1">
        <w:rPr>
          <w:rFonts w:eastAsia="Calibri" w:cstheme="minorHAnsi"/>
        </w:rPr>
        <w:t>ese</w:t>
      </w:r>
      <w:r w:rsidR="001B40F9" w:rsidRPr="00CB29E1">
        <w:rPr>
          <w:rFonts w:eastAsia="Calibri" w:cstheme="minorHAnsi"/>
        </w:rPr>
        <w:t xml:space="preserve"> </w:t>
      </w:r>
      <w:r w:rsidR="0085072E" w:rsidRPr="00CB29E1">
        <w:rPr>
          <w:rFonts w:eastAsia="Calibri" w:cstheme="minorHAnsi"/>
        </w:rPr>
        <w:t>data</w:t>
      </w:r>
      <w:r w:rsidR="001B40F9" w:rsidRPr="00CB29E1">
        <w:rPr>
          <w:rFonts w:eastAsia="Calibri" w:cstheme="minorHAnsi"/>
        </w:rPr>
        <w:t xml:space="preserve"> indicate that</w:t>
      </w:r>
      <w:r w:rsidR="0085072E" w:rsidRPr="00CB29E1">
        <w:rPr>
          <w:rFonts w:eastAsia="Calibri" w:cstheme="minorHAnsi"/>
        </w:rPr>
        <w:t xml:space="preserve"> </w:t>
      </w:r>
      <w:r w:rsidR="001B40F9" w:rsidRPr="00CB29E1">
        <w:rPr>
          <w:rFonts w:eastAsia="Calibri" w:cstheme="minorHAnsi"/>
        </w:rPr>
        <w:t xml:space="preserve">the relatively strict and lengthy social distancing measures </w:t>
      </w:r>
      <w:r w:rsidR="0085072E" w:rsidRPr="00CB29E1">
        <w:rPr>
          <w:rFonts w:eastAsia="Calibri" w:cstheme="minorHAnsi"/>
        </w:rPr>
        <w:t xml:space="preserve">enacted in Ireland </w:t>
      </w:r>
      <w:r w:rsidR="001B40F9" w:rsidRPr="00CB29E1">
        <w:rPr>
          <w:rFonts w:eastAsia="Calibri" w:cstheme="minorHAnsi"/>
        </w:rPr>
        <w:t xml:space="preserve">succeeded </w:t>
      </w:r>
      <w:r w:rsidR="00A4320A" w:rsidRPr="00CB29E1">
        <w:rPr>
          <w:rFonts w:eastAsia="Calibri" w:cstheme="minorHAnsi"/>
        </w:rPr>
        <w:t xml:space="preserve">to a great extent </w:t>
      </w:r>
      <w:r w:rsidR="001B40F9" w:rsidRPr="00CB29E1">
        <w:rPr>
          <w:rFonts w:eastAsia="Calibri" w:cstheme="minorHAnsi"/>
        </w:rPr>
        <w:t xml:space="preserve">in </w:t>
      </w:r>
      <w:r w:rsidR="00A4320A" w:rsidRPr="00CB29E1">
        <w:rPr>
          <w:rFonts w:eastAsia="Calibri" w:cstheme="minorHAnsi"/>
        </w:rPr>
        <w:t xml:space="preserve">protecting people from dying from the virus, in </w:t>
      </w:r>
      <w:r w:rsidR="001B40F9" w:rsidRPr="00CB29E1">
        <w:rPr>
          <w:rFonts w:eastAsia="Calibri" w:cstheme="minorHAnsi"/>
        </w:rPr>
        <w:t>keeping people alive</w:t>
      </w:r>
      <w:r w:rsidR="00A4320A" w:rsidRPr="00CB29E1">
        <w:rPr>
          <w:rFonts w:eastAsia="Calibri" w:cstheme="minorHAnsi"/>
        </w:rPr>
        <w:t xml:space="preserve">. The question that remains is, at what cost? Older people, particularly those living in nursing homes, were stripped of their autonomy and did not have a say in how they wished to </w:t>
      </w:r>
      <w:r w:rsidR="00C13A59" w:rsidRPr="00CB29E1">
        <w:rPr>
          <w:rFonts w:eastAsia="Calibri" w:cstheme="minorHAnsi"/>
        </w:rPr>
        <w:t>live out</w:t>
      </w:r>
      <w:r w:rsidR="0085072E" w:rsidRPr="00CB29E1">
        <w:rPr>
          <w:rFonts w:eastAsia="Calibri" w:cstheme="minorHAnsi"/>
        </w:rPr>
        <w:t xml:space="preserve"> the </w:t>
      </w:r>
      <w:r w:rsidR="00C13A59" w:rsidRPr="00CB29E1">
        <w:rPr>
          <w:rFonts w:eastAsia="Calibri" w:cstheme="minorHAnsi"/>
        </w:rPr>
        <w:t xml:space="preserve">months and years of the </w:t>
      </w:r>
      <w:r w:rsidR="0085072E" w:rsidRPr="00CB29E1">
        <w:rPr>
          <w:rFonts w:eastAsia="Calibri" w:cstheme="minorHAnsi"/>
        </w:rPr>
        <w:t>pandemic</w:t>
      </w:r>
      <w:r w:rsidR="00862901">
        <w:rPr>
          <w:rFonts w:eastAsia="Calibri" w:cstheme="minorHAnsi"/>
        </w:rPr>
        <w:t xml:space="preserve"> (</w:t>
      </w:r>
      <w:proofErr w:type="gramStart"/>
      <w:r w:rsidR="00862901">
        <w:rPr>
          <w:rFonts w:eastAsia="Calibri" w:cstheme="minorHAnsi"/>
        </w:rPr>
        <w:t>a period of time</w:t>
      </w:r>
      <w:proofErr w:type="gramEnd"/>
      <w:r w:rsidR="00862901">
        <w:rPr>
          <w:rFonts w:eastAsia="Calibri" w:cstheme="minorHAnsi"/>
        </w:rPr>
        <w:t xml:space="preserve"> that constitutes a very large share of their likely remaining lifespan)</w:t>
      </w:r>
      <w:r w:rsidR="0085072E" w:rsidRPr="00CB29E1">
        <w:rPr>
          <w:rFonts w:eastAsia="Calibri" w:cstheme="minorHAnsi"/>
        </w:rPr>
        <w:t>.</w:t>
      </w:r>
      <w:r w:rsidR="00931AA5" w:rsidRPr="00CB29E1">
        <w:rPr>
          <w:rFonts w:eastAsia="Calibri" w:cstheme="minorHAnsi"/>
        </w:rPr>
        <w:t xml:space="preserve"> </w:t>
      </w:r>
      <w:r w:rsidR="00931AA5" w:rsidRPr="00CB29E1">
        <w:rPr>
          <w:rFonts w:eastAsia="Calibri" w:cstheme="minorHAnsi"/>
        </w:rPr>
        <w:lastRenderedPageBreak/>
        <w:t xml:space="preserve">Arguably, there is a particularly strong moral imperative to allow older persons in their very final years and months much greater latitude in autonomous </w:t>
      </w:r>
      <w:proofErr w:type="spellStart"/>
      <w:r w:rsidR="00931AA5" w:rsidRPr="00CB29E1">
        <w:rPr>
          <w:rFonts w:eastAsia="Calibri" w:cstheme="minorHAnsi"/>
        </w:rPr>
        <w:t>decisionmaking</w:t>
      </w:r>
      <w:proofErr w:type="spellEnd"/>
      <w:r w:rsidR="00931AA5" w:rsidRPr="00CB29E1">
        <w:rPr>
          <w:rFonts w:eastAsia="Calibri" w:cstheme="minorHAnsi"/>
        </w:rPr>
        <w:t xml:space="preserve"> than was </w:t>
      </w:r>
      <w:r w:rsidR="00862901">
        <w:rPr>
          <w:rFonts w:eastAsia="Calibri" w:cstheme="minorHAnsi"/>
        </w:rPr>
        <w:t>granted</w:t>
      </w:r>
      <w:r w:rsidR="00931AA5" w:rsidRPr="00CB29E1">
        <w:rPr>
          <w:rFonts w:eastAsia="Calibri" w:cstheme="minorHAnsi"/>
        </w:rPr>
        <w:t xml:space="preserve"> during the pandemic in Ireland. As it was, </w:t>
      </w:r>
      <w:r w:rsidR="00862901">
        <w:rPr>
          <w:rFonts w:eastAsia="Calibri" w:cstheme="minorHAnsi"/>
        </w:rPr>
        <w:t>older persons</w:t>
      </w:r>
      <w:r w:rsidR="00931AA5" w:rsidRPr="00CB29E1">
        <w:rPr>
          <w:rFonts w:eastAsia="Calibri" w:cstheme="minorHAnsi"/>
        </w:rPr>
        <w:t xml:space="preserve"> were not allowed any such latitude in an environment of medically imposed restrictions that always put ‘safety’ (against the virus) first vis-à-vis any other priority, even if it was the last wish of a person to be allowed a degree of ‘risk’ in how they spent their remaining time.</w:t>
      </w:r>
    </w:p>
    <w:p w14:paraId="6BD79EB3" w14:textId="71342E80" w:rsidR="002831BC" w:rsidRPr="00CB29E1" w:rsidRDefault="0035757B" w:rsidP="00C970BE">
      <w:pPr>
        <w:jc w:val="both"/>
        <w:rPr>
          <w:rFonts w:cstheme="minorHAnsi"/>
          <w:lang w:val="en-US"/>
        </w:rPr>
      </w:pPr>
      <w:r w:rsidRPr="00CB29E1">
        <w:rPr>
          <w:rFonts w:cstheme="minorHAnsi"/>
        </w:rPr>
        <w:t>Although the</w:t>
      </w:r>
      <w:r w:rsidR="002831BC" w:rsidRPr="00CB29E1">
        <w:rPr>
          <w:rFonts w:cstheme="minorHAnsi"/>
        </w:rPr>
        <w:t xml:space="preserve"> response of the regulator (HIQA) to the pandemic </w:t>
      </w:r>
      <w:r w:rsidRPr="00CB29E1">
        <w:rPr>
          <w:rFonts w:cstheme="minorHAnsi"/>
        </w:rPr>
        <w:t xml:space="preserve">was </w:t>
      </w:r>
      <w:r w:rsidR="006A5B4B" w:rsidRPr="00CB29E1">
        <w:rPr>
          <w:rFonts w:cstheme="minorHAnsi"/>
        </w:rPr>
        <w:t>delayed</w:t>
      </w:r>
      <w:r w:rsidRPr="00CB29E1">
        <w:rPr>
          <w:rFonts w:cstheme="minorHAnsi"/>
        </w:rPr>
        <w:t xml:space="preserve">, </w:t>
      </w:r>
      <w:r w:rsidR="002831BC" w:rsidRPr="00CB29E1">
        <w:rPr>
          <w:rFonts w:cstheme="minorHAnsi"/>
        </w:rPr>
        <w:t xml:space="preserve">HIQA wrote to the providers and asked them to review the contingency plans they had in place to manage an outbreak. It then acted quite quickly undertaking a </w:t>
      </w:r>
      <w:proofErr w:type="spellStart"/>
      <w:r w:rsidR="002831BC" w:rsidRPr="00CB29E1">
        <w:rPr>
          <w:rFonts w:cstheme="minorHAnsi"/>
          <w:lang w:val="en-US"/>
        </w:rPr>
        <w:t>programme</w:t>
      </w:r>
      <w:proofErr w:type="spellEnd"/>
      <w:r w:rsidR="002831BC" w:rsidRPr="00CB29E1">
        <w:rPr>
          <w:rFonts w:cstheme="minorHAnsi"/>
          <w:lang w:val="en-US"/>
        </w:rPr>
        <w:t xml:space="preserve"> of inspections to assess the preparedness and contingency planning for outbreaks in those nursing homes that had not yet had a suspected or confirmed case of the disease. This was followed by a separate targeted </w:t>
      </w:r>
      <w:proofErr w:type="spellStart"/>
      <w:r w:rsidR="002831BC" w:rsidRPr="00CB29E1">
        <w:rPr>
          <w:rFonts w:cstheme="minorHAnsi"/>
          <w:lang w:val="en-US"/>
        </w:rPr>
        <w:t>programme</w:t>
      </w:r>
      <w:proofErr w:type="spellEnd"/>
      <w:r w:rsidR="002831BC" w:rsidRPr="00CB29E1">
        <w:rPr>
          <w:rFonts w:cstheme="minorHAnsi"/>
          <w:lang w:val="en-US"/>
        </w:rPr>
        <w:t xml:space="preserve"> of risk-based inspections focusing on those nursing homes that were most impacted by </w:t>
      </w:r>
      <w:r w:rsidR="00D20645" w:rsidRPr="00CB29E1">
        <w:rPr>
          <w:rFonts w:cstheme="minorHAnsi"/>
          <w:lang w:val="en-US"/>
        </w:rPr>
        <w:t>COVID</w:t>
      </w:r>
      <w:r w:rsidR="00862901">
        <w:rPr>
          <w:rFonts w:cstheme="minorHAnsi"/>
          <w:lang w:val="en-US"/>
        </w:rPr>
        <w:t>-19.</w:t>
      </w:r>
      <w:r w:rsidR="002831BC" w:rsidRPr="00CB29E1">
        <w:rPr>
          <w:rFonts w:cstheme="minorHAnsi"/>
          <w:lang w:val="en-US"/>
        </w:rPr>
        <w:t xml:space="preserve"> </w:t>
      </w:r>
      <w:r w:rsidR="002831BC" w:rsidRPr="00CB29E1">
        <w:rPr>
          <w:rFonts w:cstheme="minorHAnsi"/>
        </w:rPr>
        <w:t xml:space="preserve">As part of its response, a quality assurance process was set up, whereby all nursing homes were phoned on a fortnightly basis by an inspector of social services. These calls were to assess the welfare of the residents, how nursing homes were coping, any concerns they </w:t>
      </w:r>
      <w:proofErr w:type="gramStart"/>
      <w:r w:rsidR="002831BC" w:rsidRPr="00CB29E1">
        <w:rPr>
          <w:rFonts w:cstheme="minorHAnsi"/>
        </w:rPr>
        <w:t>had</w:t>
      </w:r>
      <w:proofErr w:type="gramEnd"/>
      <w:r w:rsidR="002831BC" w:rsidRPr="00CB29E1">
        <w:rPr>
          <w:rFonts w:cstheme="minorHAnsi"/>
        </w:rPr>
        <w:t xml:space="preserve"> and any deficiencies identified in their ability to sustain a safe, high-quality service. It was through these interactions that inspectors were able to determine where nursing homes were struggling, for example, in relation to access to equipment such as PPE or advice. HIQA escalated all risks to the HSE for their support. The Infection Prevention and Control Hub</w:t>
      </w:r>
      <w:r w:rsidR="00B7030C" w:rsidRPr="00CB29E1">
        <w:rPr>
          <w:rFonts w:cstheme="minorHAnsi"/>
        </w:rPr>
        <w:t xml:space="preserve">, </w:t>
      </w:r>
      <w:r w:rsidR="002831BC" w:rsidRPr="00CB29E1">
        <w:rPr>
          <w:rFonts w:cstheme="minorHAnsi"/>
        </w:rPr>
        <w:t>also established by HIQA</w:t>
      </w:r>
      <w:r w:rsidR="00B7030C" w:rsidRPr="00CB29E1">
        <w:rPr>
          <w:rFonts w:cstheme="minorHAnsi"/>
        </w:rPr>
        <w:t>,</w:t>
      </w:r>
      <w:r w:rsidR="002831BC" w:rsidRPr="00CB29E1">
        <w:rPr>
          <w:rFonts w:cstheme="minorHAnsi"/>
        </w:rPr>
        <w:t xml:space="preserve"> provided a direct line for staff to offer guidance on infection control and the frequent revisions to the HSPC guidance, as well as escalating high-risk centres to the HSE </w:t>
      </w:r>
      <w:r w:rsidR="002831BC" w:rsidRPr="00CB29E1">
        <w:rPr>
          <w:rFonts w:cstheme="minorHAnsi"/>
        </w:rPr>
        <w:fldChar w:fldCharType="begin"/>
      </w:r>
      <w:r w:rsidR="005C7F58" w:rsidRPr="00CB29E1">
        <w:rPr>
          <w:rFonts w:cstheme="minorHAnsi"/>
        </w:rPr>
        <w:instrText xml:space="preserve"> ADDIN EN.CITE &lt;EndNote&gt;&lt;Cite&gt;&lt;Author&gt;HIQA&lt;/Author&gt;&lt;Year&gt;2020&lt;/Year&gt;&lt;RecNum&gt;1311&lt;/RecNum&gt;&lt;DisplayText&gt;(HIQA, 2020b)&lt;/DisplayText&gt;&lt;record&gt;&lt;rec-number&gt;1311&lt;/rec-number&gt;&lt;foreign-keys&gt;&lt;key app="EN" db-id="arretfdpo529duezz94ps2vqtvdxvwwfsvaw" timestamp="1662726476" guid="2a724140-7ca1-43ff-8e1a-51e1cbee4154"&gt;1311&lt;/key&gt;&lt;/foreign-keys&gt;&lt;ref-type name="Electronic Article"&gt;43&lt;/ref-type&gt;&lt;contributors&gt;&lt;authors&gt;&lt;author&gt;HIQA,&lt;/author&gt;&lt;/authors&gt;&lt;/contributors&gt;&lt;titles&gt;&lt;title&gt;The impact of COVID-19 on nursing homes in Ireland (July 2020)&lt;/title&gt;&lt;/titles&gt;&lt;dates&gt;&lt;year&gt;2020&lt;/year&gt;&lt;/dates&gt;&lt;urls&gt;&lt;related-urls&gt;&lt;url&gt;https://www.hiqa.ie/sites/default/files/2020-07/The-impact-of-COVID-19-on-nursing-homes-in-Ireland_0.pdf&lt;/url&gt;&lt;/related-urls&gt;&lt;/urls&gt;&lt;/record&gt;&lt;/Cite&gt;&lt;/EndNote&gt;</w:instrText>
      </w:r>
      <w:r w:rsidR="002831BC" w:rsidRPr="00CB29E1">
        <w:rPr>
          <w:rFonts w:cstheme="minorHAnsi"/>
        </w:rPr>
        <w:fldChar w:fldCharType="separate"/>
      </w:r>
      <w:r w:rsidR="005C7F58" w:rsidRPr="00CB29E1">
        <w:rPr>
          <w:rFonts w:cstheme="minorHAnsi"/>
          <w:noProof/>
        </w:rPr>
        <w:t>(HIQA, 2020b)</w:t>
      </w:r>
      <w:r w:rsidR="002831BC" w:rsidRPr="00CB29E1">
        <w:rPr>
          <w:rFonts w:cstheme="minorHAnsi"/>
        </w:rPr>
        <w:fldChar w:fldCharType="end"/>
      </w:r>
      <w:r w:rsidR="002831BC" w:rsidRPr="00CB29E1">
        <w:rPr>
          <w:rFonts w:cstheme="minorHAnsi"/>
        </w:rPr>
        <w:t>.</w:t>
      </w:r>
      <w:r w:rsidRPr="00CB29E1">
        <w:rPr>
          <w:rFonts w:cstheme="minorHAnsi"/>
        </w:rPr>
        <w:t xml:space="preserve"> In short, although greatly hampered by broader structural problems, several examples can be identified of actors and agencies who ‘tried their best’ </w:t>
      </w:r>
      <w:proofErr w:type="gramStart"/>
      <w:r w:rsidRPr="00CB29E1">
        <w:rPr>
          <w:rFonts w:cstheme="minorHAnsi"/>
        </w:rPr>
        <w:t>in the midst of</w:t>
      </w:r>
      <w:proofErr w:type="gramEnd"/>
      <w:r w:rsidRPr="00CB29E1">
        <w:rPr>
          <w:rFonts w:cstheme="minorHAnsi"/>
        </w:rPr>
        <w:t xml:space="preserve"> an unprecedented crisis within what is generally acknowledged to be a health and social care system with many challenges. </w:t>
      </w:r>
    </w:p>
    <w:p w14:paraId="49F02B38" w14:textId="11A322C0" w:rsidR="002B68A8" w:rsidRPr="00CB29E1" w:rsidRDefault="002B68A8" w:rsidP="00C970BE">
      <w:pPr>
        <w:jc w:val="both"/>
        <w:rPr>
          <w:rFonts w:cstheme="minorHAnsi"/>
        </w:rPr>
      </w:pPr>
      <w:r w:rsidRPr="00CB29E1">
        <w:rPr>
          <w:rFonts w:cstheme="minorHAnsi"/>
          <w:b/>
        </w:rPr>
        <w:t>Lessons and challenge</w:t>
      </w:r>
      <w:r w:rsidR="00570C94" w:rsidRPr="00CB29E1">
        <w:rPr>
          <w:rFonts w:cstheme="minorHAnsi"/>
          <w:b/>
        </w:rPr>
        <w:t>s</w:t>
      </w:r>
      <w:r w:rsidRPr="00CB29E1">
        <w:rPr>
          <w:rFonts w:cstheme="minorHAnsi"/>
          <w:b/>
        </w:rPr>
        <w:t xml:space="preserve"> for the future</w:t>
      </w:r>
    </w:p>
    <w:p w14:paraId="0A47B1A6" w14:textId="1DCA36B6" w:rsidR="00597DB1" w:rsidRPr="00CB29E1" w:rsidRDefault="002C1C6E" w:rsidP="00C970BE">
      <w:pPr>
        <w:pStyle w:val="ListParagraph"/>
        <w:ind w:left="0"/>
        <w:jc w:val="both"/>
        <w:rPr>
          <w:rFonts w:asciiTheme="minorHAnsi" w:hAnsiTheme="minorHAnsi" w:cstheme="minorHAnsi"/>
        </w:rPr>
      </w:pPr>
      <w:r w:rsidRPr="00CB29E1">
        <w:rPr>
          <w:rFonts w:asciiTheme="minorHAnsi" w:hAnsiTheme="minorHAnsi" w:cstheme="minorHAnsi"/>
        </w:rPr>
        <w:t>A failure to implement lon</w:t>
      </w:r>
      <w:r w:rsidR="0072657E" w:rsidRPr="00CB29E1">
        <w:rPr>
          <w:rFonts w:asciiTheme="minorHAnsi" w:hAnsiTheme="minorHAnsi" w:cstheme="minorHAnsi"/>
        </w:rPr>
        <w:t>g</w:t>
      </w:r>
      <w:r w:rsidR="00862901">
        <w:rPr>
          <w:rFonts w:asciiTheme="minorHAnsi" w:hAnsiTheme="minorHAnsi" w:cstheme="minorHAnsi"/>
        </w:rPr>
        <w:t>-</w:t>
      </w:r>
      <w:r w:rsidRPr="00CB29E1">
        <w:rPr>
          <w:rFonts w:asciiTheme="minorHAnsi" w:hAnsiTheme="minorHAnsi" w:cstheme="minorHAnsi"/>
        </w:rPr>
        <w:t>promised health system reforms including timely, un</w:t>
      </w:r>
      <w:r w:rsidR="0072657E" w:rsidRPr="00CB29E1">
        <w:rPr>
          <w:rFonts w:asciiTheme="minorHAnsi" w:hAnsiTheme="minorHAnsi" w:cstheme="minorHAnsi"/>
        </w:rPr>
        <w:t>i</w:t>
      </w:r>
      <w:r w:rsidRPr="00CB29E1">
        <w:rPr>
          <w:rFonts w:asciiTheme="minorHAnsi" w:hAnsiTheme="minorHAnsi" w:cstheme="minorHAnsi"/>
        </w:rPr>
        <w:t>versal access to care in the community pre-COVID-19 contr</w:t>
      </w:r>
      <w:r w:rsidR="00E338D5" w:rsidRPr="00CB29E1">
        <w:rPr>
          <w:rFonts w:asciiTheme="minorHAnsi" w:hAnsiTheme="minorHAnsi" w:cstheme="minorHAnsi"/>
        </w:rPr>
        <w:t>ib</w:t>
      </w:r>
      <w:r w:rsidRPr="00CB29E1">
        <w:rPr>
          <w:rFonts w:asciiTheme="minorHAnsi" w:hAnsiTheme="minorHAnsi" w:cstheme="minorHAnsi"/>
        </w:rPr>
        <w:t xml:space="preserve">uted to many of the difficulties encountered during the COVID-19 pandemic. </w:t>
      </w:r>
      <w:r w:rsidR="00597DB1" w:rsidRPr="00CB29E1">
        <w:rPr>
          <w:rFonts w:asciiTheme="minorHAnsi" w:hAnsiTheme="minorHAnsi" w:cstheme="minorHAnsi"/>
        </w:rPr>
        <w:t xml:space="preserve">The fragmented nature of the structural relationship between key State actors and the residential care sector </w:t>
      </w:r>
      <w:r w:rsidRPr="00CB29E1">
        <w:rPr>
          <w:rFonts w:asciiTheme="minorHAnsi" w:hAnsiTheme="minorHAnsi" w:cstheme="minorHAnsi"/>
        </w:rPr>
        <w:t xml:space="preserve">also </w:t>
      </w:r>
      <w:r w:rsidR="00E338D5" w:rsidRPr="00CB29E1">
        <w:rPr>
          <w:rFonts w:asciiTheme="minorHAnsi" w:hAnsiTheme="minorHAnsi" w:cstheme="minorHAnsi"/>
        </w:rPr>
        <w:t>led</w:t>
      </w:r>
      <w:r w:rsidR="00597DB1" w:rsidRPr="00CB29E1">
        <w:rPr>
          <w:rFonts w:asciiTheme="minorHAnsi" w:hAnsiTheme="minorHAnsi" w:cstheme="minorHAnsi"/>
        </w:rPr>
        <w:t xml:space="preserve"> to delay</w:t>
      </w:r>
      <w:r w:rsidR="00E338D5" w:rsidRPr="00CB29E1">
        <w:rPr>
          <w:rFonts w:asciiTheme="minorHAnsi" w:hAnsiTheme="minorHAnsi" w:cstheme="minorHAnsi"/>
        </w:rPr>
        <w:t>s</w:t>
      </w:r>
      <w:r w:rsidR="00597DB1" w:rsidRPr="00CB29E1">
        <w:rPr>
          <w:rFonts w:asciiTheme="minorHAnsi" w:hAnsiTheme="minorHAnsi" w:cstheme="minorHAnsi"/>
        </w:rPr>
        <w:t xml:space="preserve"> in response to</w:t>
      </w:r>
      <w:r w:rsidR="00D81A85" w:rsidRPr="00CB29E1">
        <w:rPr>
          <w:rFonts w:asciiTheme="minorHAnsi" w:hAnsiTheme="minorHAnsi" w:cstheme="minorHAnsi"/>
        </w:rPr>
        <w:t xml:space="preserve"> the crisis in</w:t>
      </w:r>
      <w:r w:rsidR="00597DB1" w:rsidRPr="00CB29E1">
        <w:rPr>
          <w:rFonts w:asciiTheme="minorHAnsi" w:hAnsiTheme="minorHAnsi" w:cstheme="minorHAnsi"/>
        </w:rPr>
        <w:t xml:space="preserve"> nursing homes.</w:t>
      </w:r>
      <w:r w:rsidR="00597DB1" w:rsidRPr="00CB29E1">
        <w:rPr>
          <w:rFonts w:asciiTheme="minorHAnsi" w:hAnsiTheme="minorHAnsi" w:cstheme="minorHAnsi"/>
          <w:lang w:val="en-US"/>
        </w:rPr>
        <w:t xml:space="preserve"> A key learning from the response to the crisis is that nursing homes should be </w:t>
      </w:r>
      <w:proofErr w:type="spellStart"/>
      <w:r w:rsidR="00597DB1" w:rsidRPr="00CB29E1">
        <w:rPr>
          <w:rFonts w:asciiTheme="minorHAnsi" w:hAnsiTheme="minorHAnsi" w:cstheme="minorHAnsi"/>
          <w:lang w:val="en-US"/>
        </w:rPr>
        <w:t>prioritised</w:t>
      </w:r>
      <w:proofErr w:type="spellEnd"/>
      <w:r w:rsidR="00597DB1" w:rsidRPr="00CB29E1">
        <w:rPr>
          <w:rFonts w:asciiTheme="minorHAnsi" w:hAnsiTheme="minorHAnsi" w:cstheme="minorHAnsi"/>
          <w:lang w:val="en-US"/>
        </w:rPr>
        <w:t xml:space="preserve"> early on in public health emergency planning, and that clearer lines of communication between t</w:t>
      </w:r>
      <w:r w:rsidR="0035757B" w:rsidRPr="00CB29E1">
        <w:rPr>
          <w:rFonts w:asciiTheme="minorHAnsi" w:hAnsiTheme="minorHAnsi" w:cstheme="minorHAnsi"/>
          <w:lang w:val="en-US"/>
        </w:rPr>
        <w:t xml:space="preserve">he different </w:t>
      </w:r>
      <w:proofErr w:type="spellStart"/>
      <w:r w:rsidR="0035757B" w:rsidRPr="00CB29E1">
        <w:rPr>
          <w:rFonts w:asciiTheme="minorHAnsi" w:hAnsiTheme="minorHAnsi" w:cstheme="minorHAnsi"/>
          <w:lang w:val="en-US"/>
        </w:rPr>
        <w:t>organisations</w:t>
      </w:r>
      <w:proofErr w:type="spellEnd"/>
      <w:r w:rsidR="0035757B" w:rsidRPr="00CB29E1">
        <w:rPr>
          <w:rFonts w:asciiTheme="minorHAnsi" w:hAnsiTheme="minorHAnsi" w:cstheme="minorHAnsi"/>
          <w:lang w:val="en-US"/>
        </w:rPr>
        <w:t xml:space="preserve"> are needed</w:t>
      </w:r>
      <w:r w:rsidR="00597DB1" w:rsidRPr="00CB29E1">
        <w:rPr>
          <w:rFonts w:asciiTheme="minorHAnsi" w:hAnsiTheme="minorHAnsi" w:cstheme="minorHAnsi"/>
          <w:lang w:val="en-US"/>
        </w:rPr>
        <w:t xml:space="preserve">.  </w:t>
      </w:r>
    </w:p>
    <w:p w14:paraId="6330B9D6" w14:textId="77777777" w:rsidR="00570C94" w:rsidRPr="00CB29E1" w:rsidRDefault="00570C94" w:rsidP="00570C94">
      <w:pPr>
        <w:pStyle w:val="ListParagraph"/>
        <w:spacing w:before="240"/>
        <w:ind w:left="0"/>
        <w:jc w:val="both"/>
        <w:rPr>
          <w:rFonts w:asciiTheme="minorHAnsi" w:hAnsiTheme="minorHAnsi" w:cstheme="minorHAnsi"/>
          <w:color w:val="auto"/>
          <w:lang w:val="en-US"/>
        </w:rPr>
      </w:pPr>
    </w:p>
    <w:p w14:paraId="69B2C30E" w14:textId="637B1911" w:rsidR="00570C94" w:rsidRPr="00CB29E1" w:rsidRDefault="00F2082C" w:rsidP="00570C94">
      <w:pPr>
        <w:pStyle w:val="ListParagraph"/>
        <w:spacing w:before="240"/>
        <w:ind w:left="0"/>
        <w:jc w:val="both"/>
        <w:rPr>
          <w:rFonts w:asciiTheme="minorHAnsi" w:hAnsiTheme="minorHAnsi" w:cstheme="minorHAnsi"/>
        </w:rPr>
      </w:pPr>
      <w:r w:rsidRPr="00CB29E1">
        <w:rPr>
          <w:rFonts w:asciiTheme="minorHAnsi" w:hAnsiTheme="minorHAnsi" w:cstheme="minorHAnsi"/>
          <w:color w:val="auto"/>
          <w:lang w:val="en-US"/>
        </w:rPr>
        <w:t xml:space="preserve">The pandemic highlighted key weaknesses in the nursing home setting, especially in terms of deficits in clinical governance. </w:t>
      </w:r>
      <w:r w:rsidRPr="00CB29E1">
        <w:rPr>
          <w:rFonts w:asciiTheme="minorHAnsi" w:hAnsiTheme="minorHAnsi" w:cstheme="minorHAnsi"/>
        </w:rPr>
        <w:t>Private nursing homes are generally clinically supported by local GPs and therefore do not have a formalised clinical governance relationship in place with the HSE.</w:t>
      </w:r>
      <w:r w:rsidRPr="00CB29E1">
        <w:rPr>
          <w:rFonts w:asciiTheme="minorHAnsi" w:hAnsiTheme="minorHAnsi" w:cstheme="minorHAnsi"/>
          <w:color w:val="auto"/>
          <w:lang w:val="en-US"/>
        </w:rPr>
        <w:t xml:space="preserve"> </w:t>
      </w:r>
      <w:r w:rsidRPr="00CB29E1">
        <w:rPr>
          <w:rFonts w:asciiTheme="minorHAnsi" w:hAnsiTheme="minorHAnsi" w:cstheme="minorHAnsi"/>
        </w:rPr>
        <w:t>Other</w:t>
      </w:r>
      <w:r w:rsidRPr="00CB29E1">
        <w:rPr>
          <w:rFonts w:asciiTheme="minorHAnsi" w:hAnsiTheme="minorHAnsi" w:cstheme="minorHAnsi"/>
          <w:color w:val="auto"/>
          <w:lang w:val="en-US"/>
        </w:rPr>
        <w:t xml:space="preserve"> weaknesses exposed include the lack of skilled staffing, </w:t>
      </w:r>
      <w:r w:rsidR="00D70CC4" w:rsidRPr="00CB29E1">
        <w:rPr>
          <w:rFonts w:asciiTheme="minorHAnsi" w:hAnsiTheme="minorHAnsi" w:cstheme="minorHAnsi"/>
          <w:color w:val="auto"/>
          <w:lang w:val="en-US"/>
        </w:rPr>
        <w:t xml:space="preserve">the lack of minimum staffing requirements, </w:t>
      </w:r>
      <w:r w:rsidRPr="00CB29E1">
        <w:rPr>
          <w:rFonts w:asciiTheme="minorHAnsi" w:hAnsiTheme="minorHAnsi" w:cstheme="minorHAnsi"/>
        </w:rPr>
        <w:t xml:space="preserve">and </w:t>
      </w:r>
      <w:r w:rsidRPr="00CB29E1">
        <w:rPr>
          <w:rFonts w:asciiTheme="minorHAnsi" w:hAnsiTheme="minorHAnsi" w:cstheme="minorHAnsi"/>
          <w:color w:val="auto"/>
          <w:lang w:val="en-US"/>
        </w:rPr>
        <w:t xml:space="preserve">inadequate premises especially in terms of ability to isolate suspected cases. </w:t>
      </w:r>
      <w:r w:rsidR="0035757B" w:rsidRPr="00CB29E1">
        <w:rPr>
          <w:rFonts w:asciiTheme="minorHAnsi" w:hAnsiTheme="minorHAnsi" w:cstheme="minorHAnsi"/>
        </w:rPr>
        <w:t>T</w:t>
      </w:r>
      <w:r w:rsidRPr="00CB29E1">
        <w:rPr>
          <w:rFonts w:asciiTheme="minorHAnsi" w:hAnsiTheme="minorHAnsi" w:cstheme="minorHAnsi"/>
        </w:rPr>
        <w:t>he State’s responsibility to respond to the public health emergency created the need for the HSE to set up a structured support system in line with NPHET recommendations to build sector resilience. From the end of March</w:t>
      </w:r>
      <w:r w:rsidR="0035757B" w:rsidRPr="00CB29E1">
        <w:rPr>
          <w:rFonts w:asciiTheme="minorHAnsi" w:hAnsiTheme="minorHAnsi" w:cstheme="minorHAnsi"/>
        </w:rPr>
        <w:t xml:space="preserve"> 2020</w:t>
      </w:r>
      <w:r w:rsidRPr="00CB29E1">
        <w:rPr>
          <w:rFonts w:asciiTheme="minorHAnsi" w:hAnsiTheme="minorHAnsi" w:cstheme="minorHAnsi"/>
        </w:rPr>
        <w:t>, the HSE agreed to provide substantial support for the private nursing home sector. Supports provided included</w:t>
      </w:r>
      <w:r w:rsidRPr="00CB29E1">
        <w:rPr>
          <w:rFonts w:asciiTheme="minorHAnsi" w:eastAsia="Times New Roman" w:hAnsiTheme="minorHAnsi" w:cstheme="minorHAnsi"/>
          <w:color w:val="000000"/>
          <w:lang w:val="en-US" w:eastAsia="en-IE"/>
        </w:rPr>
        <w:t xml:space="preserve"> new </w:t>
      </w:r>
      <w:r w:rsidRPr="00CB29E1">
        <w:rPr>
          <w:rFonts w:asciiTheme="minorHAnsi" w:hAnsiTheme="minorHAnsi" w:cstheme="minorHAnsi"/>
          <w:lang w:val="en-US"/>
        </w:rPr>
        <w:t>HSE national and regional governance structures</w:t>
      </w:r>
      <w:r w:rsidRPr="00CB29E1">
        <w:rPr>
          <w:rFonts w:asciiTheme="minorHAnsi" w:hAnsiTheme="minorHAnsi" w:cstheme="minorHAnsi"/>
        </w:rPr>
        <w:t>,  the setting up of a variety of systems to provide immediate practical support such as PPE and oxygen logistics</w:t>
      </w:r>
      <w:r w:rsidR="006F6465" w:rsidRPr="00CB29E1">
        <w:rPr>
          <w:rFonts w:asciiTheme="minorHAnsi" w:hAnsiTheme="minorHAnsi" w:cstheme="minorHAnsi"/>
        </w:rPr>
        <w:t xml:space="preserve">, and the deployment of crisis </w:t>
      </w:r>
      <w:r w:rsidR="00302C90" w:rsidRPr="00CB29E1">
        <w:rPr>
          <w:rFonts w:asciiTheme="minorHAnsi" w:hAnsiTheme="minorHAnsi" w:cstheme="minorHAnsi"/>
        </w:rPr>
        <w:t>management</w:t>
      </w:r>
      <w:r w:rsidR="006F6465" w:rsidRPr="00CB29E1">
        <w:rPr>
          <w:rFonts w:asciiTheme="minorHAnsi" w:hAnsiTheme="minorHAnsi" w:cstheme="minorHAnsi"/>
        </w:rPr>
        <w:t xml:space="preserve"> teams to oversee the response where outbr</w:t>
      </w:r>
      <w:r w:rsidR="002B26DE" w:rsidRPr="00CB29E1">
        <w:rPr>
          <w:rFonts w:asciiTheme="minorHAnsi" w:hAnsiTheme="minorHAnsi" w:cstheme="minorHAnsi"/>
        </w:rPr>
        <w:t>e</w:t>
      </w:r>
      <w:r w:rsidR="006F6465" w:rsidRPr="00CB29E1">
        <w:rPr>
          <w:rFonts w:asciiTheme="minorHAnsi" w:hAnsiTheme="minorHAnsi" w:cstheme="minorHAnsi"/>
        </w:rPr>
        <w:t>aks occurred</w:t>
      </w:r>
      <w:r w:rsidR="0072657E" w:rsidRPr="00CB29E1">
        <w:rPr>
          <w:rFonts w:asciiTheme="minorHAnsi" w:hAnsiTheme="minorHAnsi" w:cstheme="minorHAnsi"/>
        </w:rPr>
        <w:t xml:space="preserve"> </w:t>
      </w:r>
      <w:r w:rsidRPr="00CB29E1">
        <w:rPr>
          <w:rFonts w:asciiTheme="minorHAnsi" w:hAnsiTheme="minorHAnsi" w:cstheme="minorHAnsi"/>
        </w:rPr>
        <w:fldChar w:fldCharType="begin"/>
      </w:r>
      <w:r w:rsidR="00B974A0">
        <w:rPr>
          <w:rFonts w:asciiTheme="minorHAnsi" w:hAnsiTheme="minorHAnsi" w:cstheme="minorHAnsi"/>
        </w:rPr>
        <w:instrText xml:space="preserve"> ADDIN EN.CITE &lt;EndNote&gt;&lt;Cite&gt;&lt;Author&gt;Department of Health&lt;/Author&gt;&lt;Year&gt;2020&lt;/Year&gt;&lt;RecNum&gt;1316&lt;/RecNum&gt;&lt;DisplayText&gt;(Department of Health, 2020c)&lt;/DisplayText&gt;&lt;record&gt;&lt;rec-number&gt;1316&lt;/rec-number&gt;&lt;foreign-keys&gt;&lt;key app="EN" db-id="arretfdpo529duezz94ps2vqtvdxvwwfsvaw" timestamp="1662726476" guid="40f0b0a2-8003-49c6-a3ac-9190bacc8a0c"&gt;1316&lt;/key&gt;&lt;/foreign-keys&gt;&lt;ref-type name="Electronic Article"&gt;43&lt;/ref-type&gt;&lt;contributors&gt;&lt;authors&gt;&lt;author&gt;Department of Health,&lt;/author&gt;&lt;/authors&gt;&lt;/contributors&gt;&lt;titles&gt;&lt;title&gt;Summary paper provided to Special Committee on COVID-19 Response (15th June 2020)&lt;/title&gt;&lt;/titles&gt;&lt;dates&gt;&lt;year&gt;2020&lt;/year&gt;&lt;/dates&gt;&lt;pub-location&gt;Dublin&lt;/pub-location&gt;&lt;urls&gt;&lt;related-urls&gt;&lt;url&gt;https://www.gov.ie/en/collection/8d7df-department-of-health-nursing-homes-papers-special-covid-19-committee-june-2020/&lt;/url&gt;&lt;/related-urls&gt;&lt;/urls&gt;&lt;/record&gt;&lt;/Cite&gt;&lt;/EndNote&gt;</w:instrText>
      </w:r>
      <w:r w:rsidRPr="00CB29E1">
        <w:rPr>
          <w:rFonts w:asciiTheme="minorHAnsi" w:hAnsiTheme="minorHAnsi" w:cstheme="minorHAnsi"/>
        </w:rPr>
        <w:fldChar w:fldCharType="separate"/>
      </w:r>
      <w:r w:rsidR="00B974A0">
        <w:rPr>
          <w:rFonts w:asciiTheme="minorHAnsi" w:hAnsiTheme="minorHAnsi" w:cstheme="minorHAnsi"/>
          <w:noProof/>
        </w:rPr>
        <w:t>(Department of Health, 2020c)</w:t>
      </w:r>
      <w:r w:rsidRPr="00CB29E1">
        <w:rPr>
          <w:rFonts w:asciiTheme="minorHAnsi" w:hAnsiTheme="minorHAnsi" w:cstheme="minorHAnsi"/>
        </w:rPr>
        <w:fldChar w:fldCharType="end"/>
      </w:r>
      <w:r w:rsidR="00C903B5" w:rsidRPr="00CB29E1">
        <w:rPr>
          <w:rFonts w:asciiTheme="minorHAnsi" w:hAnsiTheme="minorHAnsi" w:cstheme="minorHAnsi"/>
        </w:rPr>
        <w:t>.</w:t>
      </w:r>
      <w:r w:rsidRPr="00CB29E1">
        <w:rPr>
          <w:rFonts w:asciiTheme="minorHAnsi" w:hAnsiTheme="minorHAnsi" w:cstheme="minorHAnsi"/>
        </w:rPr>
        <w:t xml:space="preserve"> </w:t>
      </w:r>
    </w:p>
    <w:p w14:paraId="1ACC00D6" w14:textId="77777777" w:rsidR="00570C94" w:rsidRPr="00CB29E1" w:rsidRDefault="00570C94" w:rsidP="00570C94">
      <w:pPr>
        <w:pStyle w:val="ListParagraph"/>
        <w:spacing w:before="240"/>
        <w:ind w:left="0"/>
        <w:jc w:val="both"/>
        <w:rPr>
          <w:rFonts w:asciiTheme="minorHAnsi" w:hAnsiTheme="minorHAnsi" w:cstheme="minorHAnsi"/>
        </w:rPr>
      </w:pPr>
    </w:p>
    <w:p w14:paraId="19DC72DE" w14:textId="0D02AF1E" w:rsidR="00AD64BC" w:rsidRPr="00CB29E1" w:rsidRDefault="0035757B" w:rsidP="00570C94">
      <w:pPr>
        <w:pStyle w:val="ListParagraph"/>
        <w:spacing w:before="240"/>
        <w:ind w:left="0"/>
        <w:jc w:val="both"/>
        <w:rPr>
          <w:rFonts w:asciiTheme="minorHAnsi" w:hAnsiTheme="minorHAnsi" w:cstheme="minorHAnsi"/>
        </w:rPr>
      </w:pPr>
      <w:r w:rsidRPr="00CB29E1">
        <w:rPr>
          <w:rFonts w:asciiTheme="minorHAnsi" w:hAnsiTheme="minorHAnsi" w:cstheme="minorHAnsi"/>
        </w:rPr>
        <w:t xml:space="preserve">Against this backdrop of </w:t>
      </w:r>
      <w:r w:rsidR="00AD64BC" w:rsidRPr="00CB29E1">
        <w:rPr>
          <w:rFonts w:asciiTheme="minorHAnsi" w:hAnsiTheme="minorHAnsi" w:cstheme="minorHAnsi"/>
        </w:rPr>
        <w:t xml:space="preserve">decision-making and structures of provision, it is </w:t>
      </w:r>
      <w:r w:rsidRPr="00CB29E1">
        <w:rPr>
          <w:rFonts w:asciiTheme="minorHAnsi" w:hAnsiTheme="minorHAnsi" w:cstheme="minorHAnsi"/>
        </w:rPr>
        <w:t xml:space="preserve">perhaps </w:t>
      </w:r>
      <w:r w:rsidR="00AD64BC" w:rsidRPr="00CB29E1">
        <w:rPr>
          <w:rFonts w:asciiTheme="minorHAnsi" w:hAnsiTheme="minorHAnsi" w:cstheme="minorHAnsi"/>
        </w:rPr>
        <w:t xml:space="preserve">not surprising that the management of </w:t>
      </w:r>
      <w:r w:rsidR="00D20645" w:rsidRPr="00CB29E1">
        <w:rPr>
          <w:rFonts w:asciiTheme="minorHAnsi" w:hAnsiTheme="minorHAnsi" w:cstheme="minorHAnsi"/>
        </w:rPr>
        <w:t>COVID</w:t>
      </w:r>
      <w:r w:rsidR="00AD64BC" w:rsidRPr="00CB29E1">
        <w:rPr>
          <w:rFonts w:asciiTheme="minorHAnsi" w:hAnsiTheme="minorHAnsi" w:cstheme="minorHAnsi"/>
        </w:rPr>
        <w:t>-19 in nursing homes became distinctly paternalistic and medicalised in character. The overwhelming</w:t>
      </w:r>
      <w:r w:rsidR="00862901">
        <w:rPr>
          <w:rFonts w:asciiTheme="minorHAnsi" w:hAnsiTheme="minorHAnsi" w:cstheme="minorHAnsi"/>
        </w:rPr>
        <w:t xml:space="preserve"> prerogative was protection of </w:t>
      </w:r>
      <w:r w:rsidR="00AD64BC" w:rsidRPr="00CB29E1">
        <w:rPr>
          <w:rFonts w:asciiTheme="minorHAnsi" w:hAnsiTheme="minorHAnsi" w:cstheme="minorHAnsi"/>
        </w:rPr>
        <w:t>residents</w:t>
      </w:r>
      <w:r w:rsidR="00B34F69" w:rsidRPr="00CB29E1">
        <w:rPr>
          <w:rFonts w:asciiTheme="minorHAnsi" w:hAnsiTheme="minorHAnsi" w:cstheme="minorHAnsi"/>
        </w:rPr>
        <w:t>’ physical health</w:t>
      </w:r>
      <w:r w:rsidR="00AD64BC" w:rsidRPr="00CB29E1">
        <w:rPr>
          <w:rFonts w:asciiTheme="minorHAnsi" w:hAnsiTheme="minorHAnsi" w:cstheme="minorHAnsi"/>
        </w:rPr>
        <w:t xml:space="preserve"> against the virus, to the point where all other needs of older persons were </w:t>
      </w:r>
      <w:r w:rsidR="00862901">
        <w:rPr>
          <w:rFonts w:asciiTheme="minorHAnsi" w:hAnsiTheme="minorHAnsi" w:cstheme="minorHAnsi"/>
        </w:rPr>
        <w:t>negated</w:t>
      </w:r>
      <w:r w:rsidR="00AD64BC" w:rsidRPr="00CB29E1">
        <w:rPr>
          <w:rFonts w:asciiTheme="minorHAnsi" w:hAnsiTheme="minorHAnsi" w:cstheme="minorHAnsi"/>
        </w:rPr>
        <w:t>. This led to scenes such as people spending the last days of their lives in isolation, and ‘interacting’ with relatives through windows and screens.</w:t>
      </w:r>
    </w:p>
    <w:p w14:paraId="77C6851F" w14:textId="77777777" w:rsidR="00862901" w:rsidRDefault="00F2082C" w:rsidP="00C970BE">
      <w:pPr>
        <w:autoSpaceDE w:val="0"/>
        <w:autoSpaceDN w:val="0"/>
        <w:adjustRightInd w:val="0"/>
        <w:spacing w:after="0"/>
        <w:jc w:val="both"/>
        <w:rPr>
          <w:rFonts w:cstheme="minorHAnsi"/>
        </w:rPr>
      </w:pPr>
      <w:r w:rsidRPr="00CB29E1">
        <w:rPr>
          <w:rFonts w:cstheme="minorHAnsi"/>
        </w:rPr>
        <w:t xml:space="preserve">While there appears to have been a </w:t>
      </w:r>
      <w:r w:rsidR="0035757B" w:rsidRPr="00CB29E1">
        <w:rPr>
          <w:rFonts w:cstheme="minorHAnsi"/>
        </w:rPr>
        <w:t>degree</w:t>
      </w:r>
      <w:r w:rsidRPr="00CB29E1">
        <w:rPr>
          <w:rFonts w:cstheme="minorHAnsi"/>
        </w:rPr>
        <w:t xml:space="preserve"> of ‘</w:t>
      </w:r>
      <w:proofErr w:type="gramStart"/>
      <w:r w:rsidRPr="00CB29E1">
        <w:rPr>
          <w:rFonts w:cstheme="minorHAnsi"/>
        </w:rPr>
        <w:t>learnings’</w:t>
      </w:r>
      <w:proofErr w:type="gramEnd"/>
      <w:r w:rsidRPr="00CB29E1">
        <w:rPr>
          <w:rFonts w:cstheme="minorHAnsi"/>
        </w:rPr>
        <w:t xml:space="preserve"> and adaptation in some regards, question marks remain about the degree of r</w:t>
      </w:r>
      <w:r w:rsidR="00653F80" w:rsidRPr="00CB29E1">
        <w:rPr>
          <w:rFonts w:cstheme="minorHAnsi"/>
        </w:rPr>
        <w:t>eform and meaningful improvements</w:t>
      </w:r>
      <w:r w:rsidRPr="00CB29E1">
        <w:rPr>
          <w:rFonts w:cstheme="minorHAnsi"/>
        </w:rPr>
        <w:t xml:space="preserve"> for older persons and for people working in residential care settings.</w:t>
      </w:r>
      <w:r w:rsidR="00653F80" w:rsidRPr="00CB29E1">
        <w:rPr>
          <w:rFonts w:cstheme="minorHAnsi"/>
        </w:rPr>
        <w:t xml:space="preserve"> </w:t>
      </w:r>
      <w:r w:rsidR="00A7198D" w:rsidRPr="00CB29E1">
        <w:rPr>
          <w:rFonts w:cstheme="minorHAnsi"/>
        </w:rPr>
        <w:t>In the absence of universal access to a statutory scheme for homecare, it remains the case in 2022 that there is no formal legislative basis for support and care in the community</w:t>
      </w:r>
      <w:r w:rsidR="003C6FB0" w:rsidRPr="00CB29E1">
        <w:rPr>
          <w:rFonts w:cstheme="minorHAnsi"/>
        </w:rPr>
        <w:t xml:space="preserve">, </w:t>
      </w:r>
      <w:r w:rsidR="00A7198D" w:rsidRPr="00CB29E1">
        <w:rPr>
          <w:rFonts w:cstheme="minorHAnsi"/>
        </w:rPr>
        <w:t>d</w:t>
      </w:r>
      <w:r w:rsidR="00653F80" w:rsidRPr="00CB29E1">
        <w:rPr>
          <w:rFonts w:cstheme="minorHAnsi"/>
        </w:rPr>
        <w:t>espite several decades of policy commitments and recommendations to remove perverse incentives that de facto incentivise entry into residential care. The NHSS means that the State continues to provide more support to older people who live in residential care than those who want to live in the community</w:t>
      </w:r>
      <w:r w:rsidR="00EB02A5" w:rsidRPr="00CB29E1">
        <w:rPr>
          <w:rFonts w:cstheme="minorHAnsi"/>
        </w:rPr>
        <w:t xml:space="preserve"> </w:t>
      </w:r>
      <w:r w:rsidR="00653F80" w:rsidRPr="00CB29E1">
        <w:rPr>
          <w:rFonts w:cstheme="minorHAnsi"/>
        </w:rPr>
        <w:t>where infection control would be more feasible</w:t>
      </w:r>
      <w:r w:rsidR="00EB02A5" w:rsidRPr="00CB29E1">
        <w:rPr>
          <w:rFonts w:cstheme="minorHAnsi"/>
        </w:rPr>
        <w:t xml:space="preserve"> and more humane</w:t>
      </w:r>
      <w:r w:rsidR="00653F80" w:rsidRPr="00CB29E1">
        <w:rPr>
          <w:rFonts w:cstheme="minorHAnsi"/>
        </w:rPr>
        <w:t xml:space="preserve"> i</w:t>
      </w:r>
      <w:r w:rsidR="00EB02A5" w:rsidRPr="00CB29E1">
        <w:rPr>
          <w:rFonts w:cstheme="minorHAnsi"/>
        </w:rPr>
        <w:t>n the event of similar future pandemics</w:t>
      </w:r>
      <w:r w:rsidR="00653F80" w:rsidRPr="00CB29E1">
        <w:rPr>
          <w:rFonts w:cstheme="minorHAnsi"/>
        </w:rPr>
        <w:t xml:space="preserve">. </w:t>
      </w:r>
    </w:p>
    <w:p w14:paraId="309D56FD" w14:textId="77777777" w:rsidR="00862901" w:rsidRDefault="00862901" w:rsidP="00C970BE">
      <w:pPr>
        <w:autoSpaceDE w:val="0"/>
        <w:autoSpaceDN w:val="0"/>
        <w:adjustRightInd w:val="0"/>
        <w:spacing w:after="0"/>
        <w:jc w:val="both"/>
        <w:rPr>
          <w:rFonts w:cstheme="minorHAnsi"/>
        </w:rPr>
      </w:pPr>
    </w:p>
    <w:p w14:paraId="6A47321F" w14:textId="468FDE31" w:rsidR="00653F80" w:rsidRPr="00CB29E1" w:rsidRDefault="00653F80" w:rsidP="00C970BE">
      <w:pPr>
        <w:autoSpaceDE w:val="0"/>
        <w:autoSpaceDN w:val="0"/>
        <w:adjustRightInd w:val="0"/>
        <w:spacing w:after="0"/>
        <w:jc w:val="both"/>
        <w:rPr>
          <w:rFonts w:cstheme="minorHAnsi"/>
        </w:rPr>
      </w:pPr>
      <w:r w:rsidRPr="00CB29E1">
        <w:rPr>
          <w:rFonts w:cstheme="minorHAnsi"/>
          <w:lang w:val="en-US"/>
        </w:rPr>
        <w:t xml:space="preserve">Current financing arrangements </w:t>
      </w:r>
      <w:r w:rsidR="00002EDD" w:rsidRPr="00CB29E1">
        <w:rPr>
          <w:rFonts w:cstheme="minorHAnsi"/>
          <w:lang w:val="en-US"/>
        </w:rPr>
        <w:t>continue to ‘</w:t>
      </w:r>
      <w:r w:rsidRPr="00CB29E1">
        <w:rPr>
          <w:rFonts w:cstheme="minorHAnsi"/>
          <w:lang w:val="en-US"/>
        </w:rPr>
        <w:t>push</w:t>
      </w:r>
      <w:r w:rsidR="00002EDD" w:rsidRPr="00CB29E1">
        <w:rPr>
          <w:rFonts w:cstheme="minorHAnsi"/>
          <w:lang w:val="en-US"/>
        </w:rPr>
        <w:t>’</w:t>
      </w:r>
      <w:r w:rsidRPr="00CB29E1">
        <w:rPr>
          <w:rFonts w:cstheme="minorHAnsi"/>
          <w:lang w:val="en-US"/>
        </w:rPr>
        <w:t xml:space="preserve"> people into nursing home care as there is an absence of an adequate state funded home care scheme and the continuum of </w:t>
      </w:r>
      <w:r w:rsidR="000D6977" w:rsidRPr="00CB29E1">
        <w:rPr>
          <w:rFonts w:cstheme="minorHAnsi"/>
          <w:lang w:val="en-US"/>
        </w:rPr>
        <w:t xml:space="preserve">integrated </w:t>
      </w:r>
      <w:r w:rsidRPr="00CB29E1">
        <w:rPr>
          <w:rFonts w:cstheme="minorHAnsi"/>
          <w:lang w:val="en-US"/>
        </w:rPr>
        <w:t>care required to care for older people towards the end of their live. Sláintecare</w:t>
      </w:r>
      <w:r w:rsidR="00002EDD" w:rsidRPr="00CB29E1">
        <w:rPr>
          <w:rFonts w:cstheme="minorHAnsi"/>
          <w:lang w:val="en-US"/>
        </w:rPr>
        <w:t xml:space="preserve">, </w:t>
      </w:r>
      <w:r w:rsidRPr="00CB29E1">
        <w:rPr>
          <w:rFonts w:cstheme="minorHAnsi"/>
          <w:lang w:val="en-US"/>
        </w:rPr>
        <w:t>Ireland’s ten year plan for health reform – which outlines a path to universal access to timely, quality care with a very strong emphasis on prevention, public health and providing as much care as possible in the home or close to the home</w:t>
      </w:r>
      <w:r w:rsidR="00002EDD" w:rsidRPr="00CB29E1">
        <w:rPr>
          <w:rFonts w:cstheme="minorHAnsi"/>
          <w:lang w:val="en-US"/>
        </w:rPr>
        <w:t xml:space="preserve"> - i</w:t>
      </w:r>
      <w:r w:rsidRPr="00CB29E1">
        <w:rPr>
          <w:rFonts w:cstheme="minorHAnsi"/>
          <w:lang w:val="en-US"/>
        </w:rPr>
        <w:t xml:space="preserve">s yet to be implemented </w:t>
      </w:r>
      <w:r w:rsidRPr="00CB29E1">
        <w:rPr>
          <w:rFonts w:cstheme="minorHAnsi"/>
          <w:lang w:val="en-US"/>
        </w:rPr>
        <w:fldChar w:fldCharType="begin"/>
      </w:r>
      <w:r w:rsidR="00B974A0">
        <w:rPr>
          <w:rFonts w:cstheme="minorHAnsi"/>
          <w:lang w:val="en-US"/>
        </w:rPr>
        <w:instrText xml:space="preserve"> ADDIN EN.CITE &lt;EndNote&gt;&lt;Cite&gt;&lt;Author&gt;Houses of the Oireachtas Committee on the Future of Healthcare&lt;/Author&gt;&lt;Year&gt;2017&lt;/Year&gt;&lt;RecNum&gt;732&lt;/RecNum&gt;&lt;DisplayText&gt;(Houses of the Oireachtas Committee on the Future of Healthcare, 2017)&lt;/DisplayText&gt;&lt;record&gt;&lt;rec-number&gt;732&lt;/rec-number&gt;&lt;foreign-keys&gt;&lt;key app="EN" db-id="arretfdpo529duezz94ps2vqtvdxvwwfsvaw" timestamp="1652355192" guid="24e84111-7864-4a98-950f-591cd4dea394"&gt;732&lt;/key&gt;&lt;/foreign-keys&gt;&lt;ref-type name="Report"&gt;27&lt;/ref-type&gt;&lt;contributors&gt;&lt;authors&gt;&lt;author&gt;Houses of the Oireachtas Committee on the Future of Healthcare,&lt;/author&gt;&lt;/authors&gt;&lt;tertiary-authors&gt;&lt;author&gt;Houses of the Oireachtas&lt;/author&gt;&lt;/tertiary-authors&gt;&lt;/contributors&gt;&lt;titles&gt;&lt;title&gt;Houses of the Oireachtas Committee on the Future of Healthcare Sláintecare Report, May 2017&lt;/title&gt;&lt;short-title&gt;Sláintecare&lt;/short-title&gt;&lt;/titles&gt;&lt;dates&gt;&lt;year&gt;2017&lt;/year&gt;&lt;/dates&gt;&lt;pub-location&gt;Dublin&lt;/pub-location&gt;&lt;publisher&gt;Houses of the Oireachtas&lt;/publisher&gt;&lt;urls&gt;&lt;related-urls&gt;&lt;url&gt;http://data.oireachtas.ie/ie/oireachtas/committee/dail/32/committee_on_the_future_of_healthcare/reports/2017/2017-05-30_slaintecare-report_en.pdf&lt;/url&gt;&lt;/related-urls&gt;&lt;/urls&gt;&lt;/record&gt;&lt;/Cite&gt;&lt;/EndNote&gt;</w:instrText>
      </w:r>
      <w:r w:rsidRPr="00CB29E1">
        <w:rPr>
          <w:rFonts w:cstheme="minorHAnsi"/>
          <w:lang w:val="en-US"/>
        </w:rPr>
        <w:fldChar w:fldCharType="separate"/>
      </w:r>
      <w:r w:rsidR="00B974A0">
        <w:rPr>
          <w:rFonts w:cstheme="minorHAnsi"/>
          <w:noProof/>
          <w:lang w:val="en-US"/>
        </w:rPr>
        <w:t>(Houses of the Oireachtas Committee on the Future of Healthcare, 2017)</w:t>
      </w:r>
      <w:r w:rsidRPr="00CB29E1">
        <w:rPr>
          <w:rFonts w:cstheme="minorHAnsi"/>
          <w:lang w:val="en-US"/>
        </w:rPr>
        <w:fldChar w:fldCharType="end"/>
      </w:r>
      <w:r w:rsidRPr="00CB29E1">
        <w:rPr>
          <w:rFonts w:cstheme="minorHAnsi"/>
        </w:rPr>
        <w:t xml:space="preserve"> </w:t>
      </w:r>
      <w:r w:rsidRPr="00CB29E1">
        <w:rPr>
          <w:rFonts w:cstheme="minorHAnsi"/>
          <w:lang w:val="en-US"/>
        </w:rPr>
        <w:fldChar w:fldCharType="begin">
          <w:fldData xml:space="preserve">PEVuZE5vdGU+PENpdGU+PEF1dGhvcj5EZXBhcnRtZW50IG9mIEhlYWx0aDwvQXV0aG9yPjxZZWFy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</w:fldData>
        </w:fldChar>
      </w:r>
      <w:r w:rsidR="00B974A0">
        <w:rPr>
          <w:rFonts w:cstheme="minorHAnsi"/>
          <w:lang w:val="en-US"/>
        </w:rPr>
        <w:instrText xml:space="preserve"> ADDIN EN.CITE </w:instrText>
      </w:r>
      <w:r w:rsidR="00B974A0">
        <w:rPr>
          <w:rFonts w:cstheme="minorHAnsi"/>
          <w:lang w:val="en-US"/>
        </w:rPr>
        <w:fldChar w:fldCharType="begin">
          <w:fldData xml:space="preserve">PEVuZE5vdGU+PENpdGU+PEF1dGhvcj5EZXBhcnRtZW50IG9mIEhlYWx0aDwvQXV0aG9yPjxZZWFy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</w:fldData>
        </w:fldChar>
      </w:r>
      <w:r w:rsidR="00B974A0">
        <w:rPr>
          <w:rFonts w:cstheme="minorHAnsi"/>
          <w:lang w:val="en-US"/>
        </w:rPr>
        <w:instrText xml:space="preserve"> ADDIN EN.CITE.DATA </w:instrText>
      </w:r>
      <w:r w:rsidR="00B974A0">
        <w:rPr>
          <w:rFonts w:cstheme="minorHAnsi"/>
          <w:lang w:val="en-US"/>
        </w:rPr>
      </w:r>
      <w:r w:rsidR="00B974A0">
        <w:rPr>
          <w:rFonts w:cstheme="minorHAnsi"/>
          <w:lang w:val="en-US"/>
        </w:rPr>
        <w:fldChar w:fldCharType="end"/>
      </w:r>
      <w:r w:rsidRPr="00CB29E1">
        <w:rPr>
          <w:rFonts w:cstheme="minorHAnsi"/>
          <w:lang w:val="en-US"/>
        </w:rPr>
      </w:r>
      <w:r w:rsidRPr="00CB29E1">
        <w:rPr>
          <w:rFonts w:cstheme="minorHAnsi"/>
          <w:lang w:val="en-US"/>
        </w:rPr>
        <w:fldChar w:fldCharType="separate"/>
      </w:r>
      <w:r w:rsidR="00B974A0">
        <w:rPr>
          <w:rFonts w:cstheme="minorHAnsi"/>
          <w:noProof/>
          <w:lang w:val="en-US"/>
        </w:rPr>
        <w:t>(Department of Health, 2019, Thomas et al., 2021)</w:t>
      </w:r>
      <w:r w:rsidRPr="00CB29E1">
        <w:rPr>
          <w:rFonts w:cstheme="minorHAnsi"/>
          <w:lang w:val="en-US"/>
        </w:rPr>
        <w:fldChar w:fldCharType="end"/>
      </w:r>
      <w:r w:rsidR="00862901">
        <w:rPr>
          <w:rFonts w:cstheme="minorHAnsi"/>
          <w:lang w:val="en-US"/>
        </w:rPr>
        <w:t>. The implementation of a high-</w:t>
      </w:r>
      <w:r w:rsidRPr="00CB29E1">
        <w:rPr>
          <w:rFonts w:cstheme="minorHAnsi"/>
          <w:lang w:val="en-US"/>
        </w:rPr>
        <w:t xml:space="preserve">quality continuum of care for older people which </w:t>
      </w:r>
      <w:proofErr w:type="spellStart"/>
      <w:r w:rsidRPr="00CB29E1">
        <w:rPr>
          <w:rFonts w:cstheme="minorHAnsi"/>
          <w:lang w:val="en-US"/>
        </w:rPr>
        <w:t>prioriti</w:t>
      </w:r>
      <w:r w:rsidR="00185C56" w:rsidRPr="00CB29E1">
        <w:rPr>
          <w:rFonts w:cstheme="minorHAnsi"/>
          <w:lang w:val="en-US"/>
        </w:rPr>
        <w:t>s</w:t>
      </w:r>
      <w:r w:rsidRPr="00CB29E1">
        <w:rPr>
          <w:rFonts w:cstheme="minorHAnsi"/>
          <w:lang w:val="en-US"/>
        </w:rPr>
        <w:t>es</w:t>
      </w:r>
      <w:proofErr w:type="spellEnd"/>
      <w:r w:rsidRPr="00CB29E1">
        <w:rPr>
          <w:rFonts w:cstheme="minorHAnsi"/>
          <w:lang w:val="en-US"/>
        </w:rPr>
        <w:t xml:space="preserve"> enabling people to live at home requires political will and significant public resources to deliver changes in how care for older people is provided. </w:t>
      </w:r>
      <w:r w:rsidR="006065F5" w:rsidRPr="00CB29E1">
        <w:rPr>
          <w:rFonts w:cstheme="minorHAnsi"/>
        </w:rPr>
        <w:t xml:space="preserve">Despite some lessons learned, many of the challenges in the care of the older population experienced during COVID-19 are likely to be repeated during future crises due to the persistent problems in the structure and organisation of health and social services provision in Ireland, including the failure to resource </w:t>
      </w:r>
      <w:r w:rsidR="0079758A">
        <w:rPr>
          <w:rFonts w:cstheme="minorHAnsi"/>
        </w:rPr>
        <w:t xml:space="preserve">properly </w:t>
      </w:r>
      <w:r w:rsidR="006065F5" w:rsidRPr="00CB29E1">
        <w:rPr>
          <w:rFonts w:cstheme="minorHAnsi"/>
        </w:rPr>
        <w:t>alternatives to residential ca</w:t>
      </w:r>
      <w:r w:rsidR="0079758A">
        <w:rPr>
          <w:rFonts w:cstheme="minorHAnsi"/>
        </w:rPr>
        <w:t xml:space="preserve">re in the form of </w:t>
      </w:r>
      <w:r w:rsidR="006065F5" w:rsidRPr="00CB29E1">
        <w:rPr>
          <w:rFonts w:cstheme="minorHAnsi"/>
        </w:rPr>
        <w:t>home and community care.</w:t>
      </w:r>
    </w:p>
    <w:p w14:paraId="5F76DFDB" w14:textId="77777777" w:rsidR="006065F5" w:rsidRPr="00CB29E1" w:rsidRDefault="006065F5" w:rsidP="00C970BE">
      <w:pPr>
        <w:autoSpaceDE w:val="0"/>
        <w:autoSpaceDN w:val="0"/>
        <w:adjustRightInd w:val="0"/>
        <w:spacing w:after="0"/>
        <w:jc w:val="both"/>
        <w:rPr>
          <w:rFonts w:cstheme="minorHAnsi"/>
        </w:rPr>
      </w:pPr>
    </w:p>
    <w:p w14:paraId="49219E41" w14:textId="77777777" w:rsidR="00C21761" w:rsidRDefault="00C21761">
      <w:pPr>
        <w:rPr>
          <w:rFonts w:cstheme="minorHAnsi"/>
          <w:b/>
        </w:rPr>
      </w:pPr>
      <w:r>
        <w:rPr>
          <w:rFonts w:cstheme="minorHAnsi"/>
          <w:b/>
        </w:rPr>
        <w:br w:type="page"/>
      </w:r>
    </w:p>
    <w:p w14:paraId="6E20CDD0" w14:textId="1D044D99" w:rsidR="007B3084" w:rsidRPr="00CB29E1" w:rsidRDefault="002B68A8" w:rsidP="00C970BE">
      <w:pPr>
        <w:jc w:val="both"/>
        <w:rPr>
          <w:rFonts w:cstheme="minorHAnsi"/>
        </w:rPr>
      </w:pPr>
      <w:r w:rsidRPr="00CB29E1">
        <w:rPr>
          <w:rFonts w:cstheme="minorHAnsi"/>
          <w:b/>
        </w:rPr>
        <w:lastRenderedPageBreak/>
        <w:t>References</w:t>
      </w:r>
    </w:p>
    <w:p w14:paraId="6B38BD34" w14:textId="77777777" w:rsidR="007F6353" w:rsidRPr="007F6353" w:rsidRDefault="007B3084" w:rsidP="007F6353">
      <w:pPr>
        <w:pStyle w:val="EndNoteBibliography"/>
        <w:spacing w:after="0"/>
        <w:ind w:left="720" w:hanging="720"/>
      </w:pPr>
      <w:r w:rsidRPr="00CB29E1">
        <w:rPr>
          <w:rFonts w:asciiTheme="minorHAnsi" w:hAnsiTheme="minorHAnsi" w:cstheme="minorHAnsi"/>
        </w:rPr>
        <w:fldChar w:fldCharType="begin"/>
      </w:r>
      <w:r w:rsidRPr="00CB29E1">
        <w:rPr>
          <w:rFonts w:asciiTheme="minorHAnsi" w:hAnsiTheme="minorHAnsi" w:cstheme="minorHAnsi"/>
        </w:rPr>
        <w:instrText xml:space="preserve"> ADDIN EN.REFLIST </w:instrText>
      </w:r>
      <w:r w:rsidRPr="00CB29E1">
        <w:rPr>
          <w:rFonts w:asciiTheme="minorHAnsi" w:hAnsiTheme="minorHAnsi" w:cstheme="minorHAnsi"/>
        </w:rPr>
        <w:fldChar w:fldCharType="separate"/>
      </w:r>
      <w:r w:rsidR="007F6353" w:rsidRPr="007F6353">
        <w:t xml:space="preserve">BARRY, S., STACH, M., THOMAS, S. &amp; BURKE, S. 2021. Understanding service reorganisation in the Irish health &amp; social care system from 1998 to 2020: lessons for reform and transformation [version 1; peer review: 1 approved with reservations]. </w:t>
      </w:r>
      <w:r w:rsidR="007F6353" w:rsidRPr="007F6353">
        <w:rPr>
          <w:i/>
        </w:rPr>
        <w:t>HRB Open Research,</w:t>
      </w:r>
      <w:r w:rsidR="007F6353" w:rsidRPr="007F6353">
        <w:t xml:space="preserve"> 4.</w:t>
      </w:r>
    </w:p>
    <w:p w14:paraId="19A83E94" w14:textId="63A2B683" w:rsidR="007F6353" w:rsidRPr="007F6353" w:rsidRDefault="007F6353" w:rsidP="007F6353">
      <w:pPr>
        <w:pStyle w:val="EndNoteBibliography"/>
        <w:spacing w:after="0"/>
        <w:ind w:left="720" w:hanging="720"/>
      </w:pPr>
      <w:r w:rsidRPr="007F6353">
        <w:t xml:space="preserve">BROWNE, M. 2016. Responding to the Support &amp; Care Needs of our Older Population: Shaping an Agenda for Future Action. . Dublin </w:t>
      </w:r>
      <w:hyperlink r:id="rId13" w:history="1">
        <w:r w:rsidRPr="007F6353">
          <w:rPr>
            <w:rStyle w:val="Hyperlink"/>
          </w:rPr>
          <w:t>https://www.sageadvocacy.ie/media/1124/report_of_forum_on_ltc_for_older_people.pdf</w:t>
        </w:r>
      </w:hyperlink>
      <w:r w:rsidRPr="007F6353">
        <w:t>: Sage Advocacy.</w:t>
      </w:r>
    </w:p>
    <w:p w14:paraId="7D31831D" w14:textId="77777777" w:rsidR="007F6353" w:rsidRPr="007F6353" w:rsidRDefault="007F6353" w:rsidP="007F6353">
      <w:pPr>
        <w:pStyle w:val="EndNoteBibliography"/>
        <w:spacing w:after="0"/>
        <w:ind w:left="720" w:hanging="720"/>
      </w:pPr>
      <w:r w:rsidRPr="007F6353">
        <w:t xml:space="preserve">BURKE, S. 2009. </w:t>
      </w:r>
      <w:r w:rsidRPr="007F6353">
        <w:rPr>
          <w:i/>
        </w:rPr>
        <w:t xml:space="preserve">Irish Apartheid. Healthcare Inequality in Ireland. , </w:t>
      </w:r>
      <w:r w:rsidRPr="007F6353">
        <w:t>Dublin, New Island.</w:t>
      </w:r>
    </w:p>
    <w:p w14:paraId="1C30BF69" w14:textId="77777777" w:rsidR="007F6353" w:rsidRPr="007F6353" w:rsidRDefault="007F6353" w:rsidP="007F6353">
      <w:pPr>
        <w:pStyle w:val="EndNoteBibliography"/>
        <w:spacing w:after="0"/>
        <w:ind w:left="720" w:hanging="720"/>
      </w:pPr>
      <w:r w:rsidRPr="007F6353">
        <w:t xml:space="preserve">BURKE, S., BRUGHA, R, THOMAS, S. 2019. The National Treatment Purchase Fund – A success for some patients yet a public policy failure? </w:t>
      </w:r>
      <w:r w:rsidRPr="007F6353">
        <w:rPr>
          <w:i/>
        </w:rPr>
        <w:t>Administration,</w:t>
      </w:r>
      <w:r w:rsidRPr="007F6353">
        <w:t xml:space="preserve"> 67</w:t>
      </w:r>
      <w:r w:rsidRPr="007F6353">
        <w:rPr>
          <w:b/>
        </w:rPr>
        <w:t>,</w:t>
      </w:r>
      <w:r w:rsidRPr="007F6353">
        <w:t xml:space="preserve"> 47-69.</w:t>
      </w:r>
    </w:p>
    <w:p w14:paraId="4F845CDF" w14:textId="77777777" w:rsidR="007F6353" w:rsidRPr="007F6353" w:rsidRDefault="007F6353" w:rsidP="007F6353">
      <w:pPr>
        <w:pStyle w:val="EndNoteBibliography"/>
        <w:spacing w:after="0"/>
        <w:ind w:left="720" w:hanging="720"/>
      </w:pPr>
      <w:r w:rsidRPr="007F6353">
        <w:t xml:space="preserve">BURKE, S., THOMAS, S., STACH, M., KAVANAGH, P., MAGAHY, L., JOHNSTON, B. &amp; BARRY, S. 2020. Health system foundations for Sláintecare implementation in 2020 and beyond - co-producing a Sláintecare Living Implementation Framework with Evaluation: Learning from the Irish health system's response to COVID-19. A mixed-methods study protocol. </w:t>
      </w:r>
      <w:r w:rsidRPr="007F6353">
        <w:rPr>
          <w:i/>
        </w:rPr>
        <w:t>HRB Open Res,</w:t>
      </w:r>
      <w:r w:rsidRPr="007F6353">
        <w:t xml:space="preserve"> 3</w:t>
      </w:r>
      <w:r w:rsidRPr="007F6353">
        <w:rPr>
          <w:b/>
        </w:rPr>
        <w:t>,</w:t>
      </w:r>
      <w:r w:rsidRPr="007F6353">
        <w:t xml:space="preserve"> 70.</w:t>
      </w:r>
    </w:p>
    <w:p w14:paraId="51B3D30A" w14:textId="77777777" w:rsidR="007F6353" w:rsidRPr="007F6353" w:rsidRDefault="007F6353" w:rsidP="007F6353">
      <w:pPr>
        <w:pStyle w:val="EndNoteBibliography"/>
        <w:spacing w:after="0"/>
        <w:ind w:left="720" w:hanging="720"/>
      </w:pPr>
      <w:r w:rsidRPr="007F6353">
        <w:t>CASEY, O., DOYLE, O., KENNY, D., &amp; D. LYONS 2021. Ireland’s Emergency Powers During the Covid-19 Pandemic:  Report prepared for The Irish Human Rights and Equality Commission by The COVID-19 Law and Human Rights Observatory. Dublin.: The Irish Human Rights and Equality Commission. .</w:t>
      </w:r>
    </w:p>
    <w:p w14:paraId="685D3E4A" w14:textId="77777777" w:rsidR="007F6353" w:rsidRPr="007F6353" w:rsidRDefault="007F6353" w:rsidP="007F6353">
      <w:pPr>
        <w:pStyle w:val="EndNoteBibliography"/>
        <w:spacing w:after="0"/>
        <w:ind w:left="720" w:hanging="720"/>
      </w:pPr>
      <w:r w:rsidRPr="007F6353">
        <w:t>CENTRAL STATISTICS OFFICE 2022. Table 2: COVID-19 Deaths and Cases Series 38 - Table 2-2A. Dublin: CSO.</w:t>
      </w:r>
    </w:p>
    <w:p w14:paraId="110A9A43" w14:textId="29BBDFB4" w:rsidR="007F6353" w:rsidRPr="007F6353" w:rsidRDefault="007F6353" w:rsidP="007F6353">
      <w:pPr>
        <w:pStyle w:val="EndNoteBibliography"/>
        <w:spacing w:after="0"/>
        <w:ind w:left="720" w:hanging="720"/>
      </w:pPr>
      <w:r w:rsidRPr="007F6353">
        <w:t xml:space="preserve">COVID-19 NURSING HOMES EXPERT PANEL. 2020. Examination of Measures to 2021. Report to the Minister for Health (August 2020). Available: </w:t>
      </w:r>
      <w:hyperlink r:id="rId14" w:history="1">
        <w:r w:rsidRPr="007F6353">
          <w:rPr>
            <w:rStyle w:val="Hyperlink"/>
          </w:rPr>
          <w:t>https://www.gov.ie/en/publication/3af5a-covid-19-nursing-homes-expert-panel-final-report/</w:t>
        </w:r>
      </w:hyperlink>
      <w:r w:rsidRPr="007F6353">
        <w:t>.</w:t>
      </w:r>
    </w:p>
    <w:p w14:paraId="3DDA458D" w14:textId="77777777" w:rsidR="007F6353" w:rsidRPr="007F6353" w:rsidRDefault="007F6353" w:rsidP="007F6353">
      <w:pPr>
        <w:pStyle w:val="EndNoteBibliography"/>
        <w:spacing w:after="0"/>
        <w:ind w:left="720" w:hanging="720"/>
      </w:pPr>
      <w:r w:rsidRPr="007F6353">
        <w:t xml:space="preserve">CSO 2022. COVID-19 Deaths and Cases Series 38 - Table 2-2A. 2022. </w:t>
      </w:r>
      <w:r w:rsidRPr="007F6353">
        <w:rPr>
          <w:i/>
        </w:rPr>
        <w:t>CSO statistical release, 17 December 2021.</w:t>
      </w:r>
      <w:r w:rsidRPr="007F6353">
        <w:t xml:space="preserve"> CSO: Dublin.: CSO.</w:t>
      </w:r>
    </w:p>
    <w:p w14:paraId="30FD9EDE" w14:textId="77777777" w:rsidR="007F6353" w:rsidRPr="007F6353" w:rsidRDefault="007F6353" w:rsidP="007F6353">
      <w:pPr>
        <w:pStyle w:val="EndNoteBibliography"/>
        <w:spacing w:after="0"/>
        <w:ind w:left="720" w:hanging="720"/>
      </w:pPr>
      <w:r w:rsidRPr="007F6353">
        <w:t>DEPARTMENT OF HEALTH 2018a. Long-stay Activity Statistics 2017. Ireland. Dublin: Department of Health.</w:t>
      </w:r>
    </w:p>
    <w:p w14:paraId="66166311" w14:textId="77777777" w:rsidR="007F6353" w:rsidRPr="007F6353" w:rsidRDefault="007F6353" w:rsidP="007F6353">
      <w:pPr>
        <w:pStyle w:val="EndNoteBibliography"/>
        <w:spacing w:after="0"/>
        <w:ind w:left="720" w:hanging="720"/>
      </w:pPr>
      <w:r w:rsidRPr="007F6353">
        <w:t>DEPARTMENT OF HEALTH 2018b. Slaintecare Implementation Strategy. Dublin: Department of Health.</w:t>
      </w:r>
    </w:p>
    <w:p w14:paraId="49C3D6F4" w14:textId="77777777" w:rsidR="007F6353" w:rsidRPr="007F6353" w:rsidRDefault="007F6353" w:rsidP="007F6353">
      <w:pPr>
        <w:pStyle w:val="EndNoteBibliography"/>
        <w:spacing w:after="0"/>
        <w:ind w:left="720" w:hanging="720"/>
      </w:pPr>
      <w:r w:rsidRPr="007F6353">
        <w:t>DEPARTMENT OF HEALTH 2019. Sláintecare Action Plan 2019. Department of Health (DoH).</w:t>
      </w:r>
    </w:p>
    <w:p w14:paraId="7C955C95" w14:textId="77777777" w:rsidR="007F6353" w:rsidRPr="007F6353" w:rsidRDefault="007F6353" w:rsidP="007F6353">
      <w:pPr>
        <w:pStyle w:val="EndNoteBibliography"/>
        <w:spacing w:after="0"/>
        <w:ind w:left="720" w:hanging="720"/>
      </w:pPr>
      <w:r w:rsidRPr="007F6353">
        <w:t>DEPARTMENT OF HEALTH 2020a. Briefing to the Minister June 2020. Department of Health.</w:t>
      </w:r>
    </w:p>
    <w:p w14:paraId="234EB075" w14:textId="10252B41" w:rsidR="007F6353" w:rsidRPr="007F6353" w:rsidRDefault="007F6353" w:rsidP="007F6353">
      <w:pPr>
        <w:pStyle w:val="EndNoteBibliography"/>
        <w:spacing w:after="0"/>
        <w:ind w:left="720" w:hanging="720"/>
      </w:pPr>
      <w:r w:rsidRPr="007F6353">
        <w:t xml:space="preserve">DEPARTMENT OF HEALTH. 2020b. Overview of the Health System Response to Date: Long-Term Residential Healthcare Settings, NPHET Meeting Paper, 22nd May 2020 (26th May 2020). Available: </w:t>
      </w:r>
      <w:hyperlink r:id="rId15" w:history="1">
        <w:r w:rsidRPr="007F6353">
          <w:rPr>
            <w:rStyle w:val="Hyperlink"/>
          </w:rPr>
          <w:t>https://www.lenus.ie/handle/10147/627723</w:t>
        </w:r>
      </w:hyperlink>
      <w:r w:rsidRPr="007F6353">
        <w:t>.</w:t>
      </w:r>
    </w:p>
    <w:p w14:paraId="49AD06C6" w14:textId="217B7DB5" w:rsidR="007F6353" w:rsidRPr="007F6353" w:rsidRDefault="007F6353" w:rsidP="007F6353">
      <w:pPr>
        <w:pStyle w:val="EndNoteBibliography"/>
        <w:spacing w:after="0"/>
        <w:ind w:left="720" w:hanging="720"/>
      </w:pPr>
      <w:r w:rsidRPr="007F6353">
        <w:t xml:space="preserve">DEPARTMENT OF HEALTH. 2020c. Summary paper provided to Special Committee on COVID-19 Response (15th June 2020). Available: </w:t>
      </w:r>
      <w:hyperlink r:id="rId16" w:history="1">
        <w:r w:rsidRPr="007F6353">
          <w:rPr>
            <w:rStyle w:val="Hyperlink"/>
          </w:rPr>
          <w:t>https://www.gov.ie/en/collection/8d7df-department-of-health-nursing-homes-papers-special-covid-19-committee-june-2020/</w:t>
        </w:r>
      </w:hyperlink>
      <w:r w:rsidRPr="007F6353">
        <w:t>.</w:t>
      </w:r>
    </w:p>
    <w:p w14:paraId="257FDC91" w14:textId="75D29A5E" w:rsidR="007F6353" w:rsidRPr="007F6353" w:rsidRDefault="007F6353" w:rsidP="007F6353">
      <w:pPr>
        <w:pStyle w:val="EndNoteBibliography"/>
        <w:spacing w:after="0"/>
        <w:ind w:left="720" w:hanging="720"/>
      </w:pPr>
      <w:r w:rsidRPr="007F6353">
        <w:t xml:space="preserve">DEPARTMENT OF HEALTH AND CHILDREN. 2009. </w:t>
      </w:r>
      <w:r w:rsidRPr="007F6353">
        <w:rPr>
          <w:i/>
        </w:rPr>
        <w:t xml:space="preserve">Nursing Home Support Scheme </w:t>
      </w:r>
      <w:r w:rsidRPr="007F6353">
        <w:t xml:space="preserve">[Online]. Available: </w:t>
      </w:r>
      <w:hyperlink r:id="rId17" w:history="1">
        <w:r w:rsidRPr="007F6353">
          <w:rPr>
            <w:rStyle w:val="Hyperlink"/>
          </w:rPr>
          <w:t>http://www.dohc.ie/issues/fair_deal/</w:t>
        </w:r>
      </w:hyperlink>
      <w:r w:rsidRPr="007F6353">
        <w:t xml:space="preserve"> [Accessed 13 May 2011].</w:t>
      </w:r>
    </w:p>
    <w:p w14:paraId="123BE7DB" w14:textId="6E53CA2D" w:rsidR="007F6353" w:rsidRPr="007F6353" w:rsidRDefault="007F6353" w:rsidP="007F6353">
      <w:pPr>
        <w:pStyle w:val="EndNoteBibliography"/>
        <w:spacing w:after="0"/>
        <w:ind w:left="720" w:hanging="720"/>
      </w:pPr>
      <w:r w:rsidRPr="007F6353">
        <w:t xml:space="preserve">DEPARTMENT OF THE TAOISEACH. 2020a. Briefing on the government's response to COVID-19 (28th March 2020). Available: </w:t>
      </w:r>
      <w:hyperlink r:id="rId18" w:history="1">
        <w:r w:rsidRPr="007F6353">
          <w:rPr>
            <w:rStyle w:val="Hyperlink"/>
          </w:rPr>
          <w:t>https://www.gov.ie/en/publication/cfc502-daily-briefing-on-the-governments-response-to-covid-19-saturday-28-m/</w:t>
        </w:r>
      </w:hyperlink>
      <w:r w:rsidRPr="007F6353">
        <w:t>.</w:t>
      </w:r>
    </w:p>
    <w:p w14:paraId="1EC967E0" w14:textId="571F85CC" w:rsidR="007F6353" w:rsidRPr="007F6353" w:rsidRDefault="007F6353" w:rsidP="007F6353">
      <w:pPr>
        <w:pStyle w:val="EndNoteBibliography"/>
        <w:spacing w:after="0"/>
        <w:ind w:left="720" w:hanging="720"/>
      </w:pPr>
      <w:r w:rsidRPr="007F6353">
        <w:t xml:space="preserve">DEPARTMENT OF THE TAOISEACH. 2020b. Government Publishes National Action Plan on COVID-19 (16th March 2020). Available: </w:t>
      </w:r>
      <w:hyperlink r:id="rId19" w:history="1">
        <w:r w:rsidRPr="007F6353">
          <w:rPr>
            <w:rStyle w:val="Hyperlink"/>
          </w:rPr>
          <w:t>https://www.gov.ie/en/publication/47b727-government-publishes-national-action-plan-on-covid-19</w:t>
        </w:r>
      </w:hyperlink>
      <w:r w:rsidRPr="007F6353">
        <w:t>.</w:t>
      </w:r>
    </w:p>
    <w:p w14:paraId="68E94425" w14:textId="77777777" w:rsidR="007F6353" w:rsidRPr="007F6353" w:rsidRDefault="007F6353" w:rsidP="007F6353">
      <w:pPr>
        <w:pStyle w:val="EndNoteBibliography"/>
        <w:spacing w:after="0"/>
        <w:ind w:left="720" w:hanging="720"/>
      </w:pPr>
      <w:r w:rsidRPr="007F6353">
        <w:t>GILBERT, M. 2021. ‘Telling It Like It Is’: What older people told us about their experience of Covid-19, and what Ireland should do about it. Dublin. : Alliance of Age Sector NGOs.</w:t>
      </w:r>
    </w:p>
    <w:p w14:paraId="002139AF" w14:textId="77777777" w:rsidR="007F6353" w:rsidRPr="007F6353" w:rsidRDefault="007F6353" w:rsidP="007F6353">
      <w:pPr>
        <w:pStyle w:val="EndNoteBibliography"/>
        <w:spacing w:after="0"/>
        <w:ind w:left="720" w:hanging="720"/>
      </w:pPr>
      <w:r w:rsidRPr="007F6353">
        <w:t>GOVERNMENT OF IRELAND 2018. Project Ireland 2040 National Planning Framework. Dublin Government of Ireland.</w:t>
      </w:r>
    </w:p>
    <w:p w14:paraId="76738FE5" w14:textId="77777777" w:rsidR="007F6353" w:rsidRPr="007F6353" w:rsidRDefault="007F6353" w:rsidP="007F6353">
      <w:pPr>
        <w:pStyle w:val="EndNoteBibliography"/>
        <w:spacing w:after="0"/>
        <w:ind w:left="720" w:hanging="720"/>
      </w:pPr>
      <w:r w:rsidRPr="007F6353">
        <w:t>GOVERNMENT OF IRELAND 2020. National Action Plan in Response to COVID-19. Dublin: Government of Ireland.</w:t>
      </w:r>
    </w:p>
    <w:p w14:paraId="4BBDCEA4" w14:textId="781CBBB0" w:rsidR="007F6353" w:rsidRPr="007F6353" w:rsidRDefault="007F6353" w:rsidP="007F6353">
      <w:pPr>
        <w:pStyle w:val="EndNoteBibliography"/>
        <w:spacing w:after="0"/>
        <w:ind w:left="720" w:hanging="720"/>
      </w:pPr>
      <w:r w:rsidRPr="007F6353">
        <w:lastRenderedPageBreak/>
        <w:t xml:space="preserve">HEALTH INFORMATION AND QUALITY AUTHORITY (HIQA). 21 April 2020. Regulatory assessment framework of the preparedness of designated centres for older people for a COVID19 outbreak. Available: </w:t>
      </w:r>
      <w:hyperlink r:id="rId20" w:history="1">
        <w:r w:rsidRPr="007F6353">
          <w:rPr>
            <w:rStyle w:val="Hyperlink"/>
          </w:rPr>
          <w:t>https://www.hiqa.ie/sites/default/files/2020-04/Assessment-framework-DCOP-covid19-preparedness.pdf</w:t>
        </w:r>
      </w:hyperlink>
      <w:r w:rsidRPr="007F6353">
        <w:t>.</w:t>
      </w:r>
    </w:p>
    <w:p w14:paraId="305A36C3" w14:textId="5AE0DD4A" w:rsidR="007F6353" w:rsidRPr="007F6353" w:rsidRDefault="007F6353" w:rsidP="007F6353">
      <w:pPr>
        <w:pStyle w:val="EndNoteBibliography"/>
        <w:spacing w:after="0"/>
        <w:ind w:left="720" w:hanging="720"/>
      </w:pPr>
      <w:r w:rsidRPr="007F6353">
        <w:t>HENNELLY N AND CAHILL S 2020 The impact of COVID-19 on people living with dementia in Ireland.</w:t>
      </w:r>
      <w:r w:rsidRPr="007F6353">
        <w:rPr>
          <w:i/>
        </w:rPr>
        <w:t xml:space="preserve">  .</w:t>
      </w:r>
      <w:r w:rsidRPr="007F6353">
        <w:t xml:space="preserve"> </w:t>
      </w:r>
      <w:hyperlink r:id="rId21" w:history="1">
        <w:r w:rsidRPr="007F6353">
          <w:rPr>
            <w:rStyle w:val="Hyperlink"/>
          </w:rPr>
          <w:t>https://ltccovid.org/wp-content/uploads/2020/06/COVID-19-and-Dementia-Ireland.pdf</w:t>
        </w:r>
      </w:hyperlink>
      <w:r w:rsidRPr="007F6353">
        <w:t>: International Long-Term Care Policy Network, CPEC-LSE.</w:t>
      </w:r>
    </w:p>
    <w:p w14:paraId="1340CFB6" w14:textId="77777777" w:rsidR="007F6353" w:rsidRPr="007F6353" w:rsidRDefault="007F6353" w:rsidP="007F6353">
      <w:pPr>
        <w:pStyle w:val="EndNoteBibliography"/>
        <w:spacing w:after="0"/>
        <w:ind w:left="720" w:hanging="720"/>
      </w:pPr>
      <w:r w:rsidRPr="007F6353">
        <w:t>HIQA 2012. National Standards for Safer and Better Healthcare. Dublin.</w:t>
      </w:r>
    </w:p>
    <w:p w14:paraId="783F3582" w14:textId="77777777" w:rsidR="007F6353" w:rsidRPr="007F6353" w:rsidRDefault="007F6353" w:rsidP="007F6353">
      <w:pPr>
        <w:pStyle w:val="EndNoteBibliography"/>
        <w:spacing w:after="0"/>
        <w:ind w:left="720" w:hanging="720"/>
      </w:pPr>
      <w:r w:rsidRPr="007F6353">
        <w:t>HIQA 2016. Statutory Notifications. Guidance for registered providers and persons incharge of designated centres. Ireland: Health Information and Quality Authority (HIQA).</w:t>
      </w:r>
    </w:p>
    <w:p w14:paraId="67D0AF90" w14:textId="77777777" w:rsidR="007F6353" w:rsidRPr="007F6353" w:rsidRDefault="007F6353" w:rsidP="007F6353">
      <w:pPr>
        <w:pStyle w:val="EndNoteBibliography"/>
        <w:spacing w:after="0"/>
        <w:ind w:left="720" w:hanging="720"/>
      </w:pPr>
      <w:r w:rsidRPr="007F6353">
        <w:t>HIQA 2019. Overview report on the regulation of designated centres for older persons - 2018. Ireland: Health Information and Quality Authority (HIQA).</w:t>
      </w:r>
    </w:p>
    <w:p w14:paraId="3CEE6D8D" w14:textId="5B5C17B7" w:rsidR="007F6353" w:rsidRPr="007F6353" w:rsidRDefault="007F6353" w:rsidP="007F6353">
      <w:pPr>
        <w:pStyle w:val="EndNoteBibliography"/>
        <w:spacing w:after="0"/>
        <w:ind w:left="720" w:hanging="720"/>
      </w:pPr>
      <w:r w:rsidRPr="007F6353">
        <w:t xml:space="preserve">HIQA. 2020a. 'The impact of COVID-19 on nursing homes in Ireland' Available: </w:t>
      </w:r>
      <w:hyperlink r:id="rId22" w:history="1">
        <w:r w:rsidRPr="007F6353">
          <w:rPr>
            <w:rStyle w:val="Hyperlink"/>
          </w:rPr>
          <w:t>https://www.hiqa.ie/sites/default/files/2020-07/The-impact-of-COVID-19-on-nursing-homes-in-Ireland_0.pdf</w:t>
        </w:r>
      </w:hyperlink>
      <w:r w:rsidRPr="007F6353">
        <w:t>.</w:t>
      </w:r>
    </w:p>
    <w:p w14:paraId="692CA100" w14:textId="3738CEFF" w:rsidR="007F6353" w:rsidRPr="007F6353" w:rsidRDefault="007F6353" w:rsidP="007F6353">
      <w:pPr>
        <w:pStyle w:val="EndNoteBibliography"/>
        <w:spacing w:after="0"/>
        <w:ind w:left="720" w:hanging="720"/>
      </w:pPr>
      <w:r w:rsidRPr="007F6353">
        <w:t xml:space="preserve">HIQA. 2020b. The impact of COVID-19 on nursing homes in Ireland (July 2020). Available: </w:t>
      </w:r>
      <w:hyperlink r:id="rId23" w:history="1">
        <w:r w:rsidRPr="007F6353">
          <w:rPr>
            <w:rStyle w:val="Hyperlink"/>
          </w:rPr>
          <w:t>https://www.hiqa.ie/sites/default/files/2020-07/The-impact-of-COVID-19-on-nursing-homes-in-Ireland_0.pdf</w:t>
        </w:r>
      </w:hyperlink>
      <w:r w:rsidRPr="007F6353">
        <w:t>.</w:t>
      </w:r>
    </w:p>
    <w:p w14:paraId="1F478B8B" w14:textId="03EB1DA5" w:rsidR="007F6353" w:rsidRPr="007F6353" w:rsidRDefault="007F6353" w:rsidP="007F6353">
      <w:pPr>
        <w:pStyle w:val="EndNoteBibliography"/>
        <w:spacing w:after="0"/>
        <w:ind w:left="720" w:hanging="720"/>
      </w:pPr>
      <w:r w:rsidRPr="007F6353">
        <w:t>HIQA 2020c. The impact of COVID-19 on nursing homes in Ireland.</w:t>
      </w:r>
      <w:r w:rsidRPr="007F6353">
        <w:rPr>
          <w:i/>
        </w:rPr>
        <w:t xml:space="preserve"> .</w:t>
      </w:r>
      <w:r w:rsidRPr="007F6353">
        <w:t xml:space="preserve"> </w:t>
      </w:r>
      <w:hyperlink r:id="rId24" w:history="1">
        <w:r w:rsidRPr="007F6353">
          <w:rPr>
            <w:rStyle w:val="Hyperlink"/>
          </w:rPr>
          <w:t>https://www.hiqa.ie/sites/default/files/2020-07/The-impact-of-COVID-19-on-nursing-homes-in-Ireland_0.pdf</w:t>
        </w:r>
      </w:hyperlink>
      <w:r w:rsidRPr="007F6353">
        <w:t>: HIQA.</w:t>
      </w:r>
    </w:p>
    <w:p w14:paraId="0751EED5" w14:textId="7FD04435" w:rsidR="007F6353" w:rsidRPr="007F6353" w:rsidRDefault="007F6353" w:rsidP="007F6353">
      <w:pPr>
        <w:pStyle w:val="EndNoteBibliography"/>
        <w:spacing w:after="0"/>
        <w:ind w:left="720" w:hanging="720"/>
      </w:pPr>
      <w:r w:rsidRPr="007F6353">
        <w:t xml:space="preserve">HOUSES OF THE OIREACHTAS COMMITTEE ON HEALTH. 2020 onwards. </w:t>
      </w:r>
      <w:r w:rsidRPr="007F6353">
        <w:rPr>
          <w:i/>
        </w:rPr>
        <w:t xml:space="preserve">Committee on Health </w:t>
      </w:r>
      <w:r w:rsidRPr="007F6353">
        <w:t xml:space="preserve">[Online]. </w:t>
      </w:r>
      <w:hyperlink r:id="rId25" w:history="1">
        <w:r w:rsidRPr="007F6353">
          <w:rPr>
            <w:rStyle w:val="Hyperlink"/>
          </w:rPr>
          <w:t>https://www.oireachtas.ie/en/committees/33/health/</w:t>
        </w:r>
      </w:hyperlink>
      <w:r w:rsidRPr="007F6353">
        <w:t>: Houses of the Oireachtas [Accessed].</w:t>
      </w:r>
    </w:p>
    <w:p w14:paraId="5BCE8FC0" w14:textId="77777777" w:rsidR="007F6353" w:rsidRPr="007F6353" w:rsidRDefault="007F6353" w:rsidP="007F6353">
      <w:pPr>
        <w:pStyle w:val="EndNoteBibliography"/>
        <w:spacing w:after="0"/>
        <w:ind w:left="720" w:hanging="720"/>
      </w:pPr>
      <w:r w:rsidRPr="007F6353">
        <w:t>HOUSES OF THE OIREACHTAS COMMITTEE ON THE FUTURE OF HEALTHCARE 2017. Houses of the Oireachtas Committee on the Future of Healthcare Sláintecare Report, May 2017. Dublin: Houses of the Oireachtas.</w:t>
      </w:r>
    </w:p>
    <w:p w14:paraId="66A78FC1" w14:textId="3E82FA37" w:rsidR="007F6353" w:rsidRPr="007F6353" w:rsidRDefault="007F6353" w:rsidP="007F6353">
      <w:pPr>
        <w:pStyle w:val="EndNoteBibliography"/>
        <w:spacing w:after="0"/>
        <w:ind w:left="720" w:hanging="720"/>
      </w:pPr>
      <w:r w:rsidRPr="007F6353">
        <w:t xml:space="preserve">HOUSES OF THE OIREACHTAS SPECIAL COMMITTEE ON COVID-19 RESPONSE 2020a. Final Report Special Committee on Covid-19 Response, October 2020. </w:t>
      </w:r>
      <w:hyperlink r:id="rId26" w:history="1">
        <w:r w:rsidRPr="007F6353">
          <w:rPr>
            <w:rStyle w:val="Hyperlink"/>
          </w:rPr>
          <w:t>https://data.oireachtas.ie/ie/oireachtas/committee/dail/33/special_committee_on_covid_19_response/reports/2020/2020-10-09_final-report-of-the-special-committee-on-covid-19-response-sccr004_en.pdf</w:t>
        </w:r>
      </w:hyperlink>
      <w:r w:rsidRPr="007F6353">
        <w:t xml:space="preserve"> Houses of the Oireachtas </w:t>
      </w:r>
    </w:p>
    <w:p w14:paraId="37285494" w14:textId="3986AE10" w:rsidR="007F6353" w:rsidRPr="007F6353" w:rsidRDefault="007F6353" w:rsidP="007F6353">
      <w:pPr>
        <w:pStyle w:val="EndNoteBibliography"/>
        <w:spacing w:after="0"/>
        <w:ind w:left="720" w:hanging="720"/>
      </w:pPr>
      <w:r w:rsidRPr="007F6353">
        <w:t xml:space="preserve">HOUSES OF THE OIREACHTAS SPECIAL COMMITTEE ON COVID-19 RESPONSE. 2020b. Special Committee on Covid-19 Response (18th June 2020). Available: </w:t>
      </w:r>
      <w:hyperlink r:id="rId27" w:history="1">
        <w:r w:rsidRPr="007F6353">
          <w:rPr>
            <w:rStyle w:val="Hyperlink"/>
          </w:rPr>
          <w:t>https://data.oireachtas.ie/ie/oireachtas/debateRecord/special_committee_on_covid-19_response/2020-06-18/debate/mul@/main.pdf</w:t>
        </w:r>
      </w:hyperlink>
      <w:r w:rsidRPr="007F6353">
        <w:t>.</w:t>
      </w:r>
    </w:p>
    <w:p w14:paraId="76CA780F" w14:textId="0EDDB242" w:rsidR="007F6353" w:rsidRPr="007F6353" w:rsidRDefault="007F6353" w:rsidP="007F6353">
      <w:pPr>
        <w:pStyle w:val="EndNoteBibliography"/>
        <w:spacing w:after="0"/>
        <w:ind w:left="720" w:hanging="720"/>
      </w:pPr>
      <w:r w:rsidRPr="007F6353">
        <w:t xml:space="preserve">HOUSES OF THE OIREACHTAS SPECIAL COMMITTEE ON COVID-19 RESPONSE. 2020c. Special Committee on Covid-19 Response (26th May 2020). Available: </w:t>
      </w:r>
      <w:hyperlink r:id="rId28" w:history="1">
        <w:r w:rsidRPr="007F6353">
          <w:rPr>
            <w:rStyle w:val="Hyperlink"/>
          </w:rPr>
          <w:t>https://data.oireachtas.ie/ie/oireachtas/debateRecord/special_committee_on_covid-19_response/2020-05-26/debate/mul@/main.pdf</w:t>
        </w:r>
      </w:hyperlink>
      <w:r w:rsidRPr="007F6353">
        <w:t>.</w:t>
      </w:r>
    </w:p>
    <w:p w14:paraId="14DEC273" w14:textId="3BA085C6" w:rsidR="007F6353" w:rsidRPr="007F6353" w:rsidRDefault="007F6353" w:rsidP="007F6353">
      <w:pPr>
        <w:pStyle w:val="EndNoteBibliography"/>
        <w:spacing w:after="0"/>
        <w:ind w:left="720" w:hanging="720"/>
      </w:pPr>
      <w:r w:rsidRPr="007F6353">
        <w:t xml:space="preserve">HOUSES OF THE OIREACHTAS SPECIAL COMMITTEE ON COVID-19 RESPONSE. 2020d. Special Committee on Covid-19 Response. Interim Report on Covid-19 in Nursing Homes (July 2020). Available: </w:t>
      </w:r>
      <w:hyperlink r:id="rId29" w:history="1">
        <w:r w:rsidRPr="007F6353">
          <w:rPr>
            <w:rStyle w:val="Hyperlink"/>
          </w:rPr>
          <w:t>https://data.oireachtas.ie/ie/oireachtas/committee/dail/33/special_committee_on_covid-19_response/reports/2020/2020-07-31_interim-report-on-covid-19-in-nursing-homes_en.pdf</w:t>
        </w:r>
      </w:hyperlink>
      <w:r w:rsidRPr="007F6353">
        <w:t>.</w:t>
      </w:r>
    </w:p>
    <w:p w14:paraId="67FBA6E9" w14:textId="5FC732DC" w:rsidR="007F6353" w:rsidRPr="007F6353" w:rsidRDefault="007F6353" w:rsidP="007F6353">
      <w:pPr>
        <w:pStyle w:val="EndNoteBibliography"/>
        <w:spacing w:after="0"/>
        <w:ind w:left="720" w:hanging="720"/>
      </w:pPr>
      <w:r w:rsidRPr="007F6353">
        <w:t xml:space="preserve">HOUSES OF THE OIREHEACTAS SPECIAL COMMITTEE ON COVID-19 RESPONSE. 2020a. Special Committee on Covid-19 Response (Thursday, 25th June 2020). Available: </w:t>
      </w:r>
      <w:hyperlink r:id="rId30" w:history="1">
        <w:r w:rsidRPr="007F6353">
          <w:rPr>
            <w:rStyle w:val="Hyperlink"/>
          </w:rPr>
          <w:t>https://www.oireachtas.ie/en/debates/debate/special_committee_on_covid-19_response/2020-06-25/2/</w:t>
        </w:r>
      </w:hyperlink>
      <w:r w:rsidRPr="007F6353">
        <w:t>.</w:t>
      </w:r>
    </w:p>
    <w:p w14:paraId="6C2C4615" w14:textId="43C74379" w:rsidR="007F6353" w:rsidRPr="007F6353" w:rsidRDefault="007F6353" w:rsidP="007F6353">
      <w:pPr>
        <w:pStyle w:val="EndNoteBibliography"/>
        <w:spacing w:after="0"/>
        <w:ind w:left="720" w:hanging="720"/>
      </w:pPr>
      <w:r w:rsidRPr="007F6353">
        <w:t xml:space="preserve">HOUSES OF THE OIREHEACTAS SPECIAL COMMITTEE ON COVID-19 RESPONSE. 2020b. Special Committee on Covid-19 Response (Tuesday, 26th May 2020). Available: </w:t>
      </w:r>
      <w:hyperlink r:id="rId31" w:history="1">
        <w:r w:rsidRPr="007F6353">
          <w:rPr>
            <w:rStyle w:val="Hyperlink"/>
          </w:rPr>
          <w:t>https://data.oireachtas.ie/ie/oireachtas/debateRecord/special_committee_on_covid-19_response/2020-05-26/debate/mul@/main.pdf</w:t>
        </w:r>
      </w:hyperlink>
      <w:r w:rsidRPr="007F6353">
        <w:t>.</w:t>
      </w:r>
    </w:p>
    <w:p w14:paraId="73F04416" w14:textId="72167C6D" w:rsidR="007F6353" w:rsidRPr="007F6353" w:rsidRDefault="007F6353" w:rsidP="007F6353">
      <w:pPr>
        <w:pStyle w:val="EndNoteBibliography"/>
        <w:spacing w:after="0"/>
        <w:ind w:left="720" w:hanging="720"/>
      </w:pPr>
      <w:r w:rsidRPr="007F6353">
        <w:t xml:space="preserve">HOUSES OF THE OIREHEACTAS SPECIAL COMMITTEE ON COVID-19 RESPONSE. 2020c. Special Committee on Covid-19 Response. Interim Report on Covid-19 in Nursing Homes (July 2020). Available: </w:t>
      </w:r>
      <w:hyperlink r:id="rId32" w:history="1">
        <w:r w:rsidRPr="007F6353">
          <w:rPr>
            <w:rStyle w:val="Hyperlink"/>
          </w:rPr>
          <w:t>https://data.oireachtas.ie/ie/oireachtas/committee/dail/33/special_committee_on_covid-19_response/reports/2020/2020-07-31_interim-report-on-covid-19-in-nursing-homes_en.pdf</w:t>
        </w:r>
      </w:hyperlink>
      <w:r w:rsidRPr="007F6353">
        <w:t>.</w:t>
      </w:r>
    </w:p>
    <w:p w14:paraId="573AC587" w14:textId="77777777" w:rsidR="007F6353" w:rsidRPr="007F6353" w:rsidRDefault="007F6353" w:rsidP="007F6353">
      <w:pPr>
        <w:pStyle w:val="EndNoteBibliography"/>
        <w:spacing w:after="0"/>
        <w:ind w:left="720" w:hanging="720"/>
      </w:pPr>
      <w:r w:rsidRPr="007F6353">
        <w:t xml:space="preserve">HSE 2019. Health Service Executive national service plan 2020. </w:t>
      </w:r>
      <w:r w:rsidRPr="007F6353">
        <w:rPr>
          <w:i/>
        </w:rPr>
        <w:t>National service plan 2020.</w:t>
      </w:r>
      <w:r w:rsidRPr="007F6353">
        <w:t xml:space="preserve"> Health Service Executive (HSE).</w:t>
      </w:r>
    </w:p>
    <w:p w14:paraId="66B6CA75" w14:textId="7E12A78D" w:rsidR="007F6353" w:rsidRPr="007F6353" w:rsidRDefault="007F6353" w:rsidP="007F6353">
      <w:pPr>
        <w:pStyle w:val="EndNoteBibliography"/>
        <w:spacing w:after="0"/>
        <w:ind w:left="720" w:hanging="720"/>
      </w:pPr>
      <w:r w:rsidRPr="007F6353">
        <w:t xml:space="preserve">MRCI 2012. Who Cares? The Experience of Migrant Care Workers in Ireland. Dublin. </w:t>
      </w:r>
      <w:hyperlink r:id="rId33" w:history="1">
        <w:r w:rsidRPr="007F6353">
          <w:rPr>
            <w:rStyle w:val="Hyperlink"/>
          </w:rPr>
          <w:t>https://www.mrci.ie/app/uploads/2020/02/Who-Cares-The-experience-of-Migrant-Care-Workers-in-Ireland-Nov-2012.pdf</w:t>
        </w:r>
      </w:hyperlink>
      <w:r w:rsidRPr="007F6353">
        <w:t>: Migrant Rights Centre Ireland (MRCI).</w:t>
      </w:r>
    </w:p>
    <w:p w14:paraId="5451F28E" w14:textId="303B4D88" w:rsidR="007F6353" w:rsidRPr="007F6353" w:rsidRDefault="007F6353" w:rsidP="007F6353">
      <w:pPr>
        <w:pStyle w:val="EndNoteBibliography"/>
        <w:spacing w:after="0"/>
        <w:ind w:left="720" w:hanging="720"/>
      </w:pPr>
      <w:r w:rsidRPr="007F6353">
        <w:t xml:space="preserve">MRCI 2015. Migrant Workers in the Home Care Sector: Preparing for the Elder Boom in Ireland. Dublin. </w:t>
      </w:r>
      <w:hyperlink r:id="rId34" w:history="1">
        <w:r w:rsidRPr="007F6353">
          <w:rPr>
            <w:rStyle w:val="Hyperlink"/>
          </w:rPr>
          <w:t>https://www.mrci.ie/app/uploads/2020/01/Migrant-Workers-in-the-Home-Care-Sector-Preparing-for-the-Elder-Boom-in-Ireland.pdf</w:t>
        </w:r>
      </w:hyperlink>
      <w:r w:rsidRPr="007F6353">
        <w:t>: Migrant Rights Centre Ireland (MRCI).</w:t>
      </w:r>
    </w:p>
    <w:p w14:paraId="09F3A84F" w14:textId="77777777" w:rsidR="007F6353" w:rsidRPr="007F6353" w:rsidRDefault="007F6353" w:rsidP="007F6353">
      <w:pPr>
        <w:pStyle w:val="EndNoteBibliography"/>
        <w:spacing w:after="0"/>
        <w:ind w:left="720" w:hanging="720"/>
      </w:pPr>
      <w:r w:rsidRPr="007F6353">
        <w:t xml:space="preserve">MURRAY, D. 2020. Experience of dealing - with the Covid-19 crisis will speed up systemic reforms in healthcare, says HSE chief. Interview with HSE cheif Paul Reid. </w:t>
      </w:r>
      <w:r w:rsidRPr="007F6353">
        <w:rPr>
          <w:i/>
        </w:rPr>
        <w:t>Sunday Business Post</w:t>
      </w:r>
      <w:r w:rsidRPr="007F6353">
        <w:t>.</w:t>
      </w:r>
    </w:p>
    <w:p w14:paraId="6E86F762" w14:textId="77777777" w:rsidR="007F6353" w:rsidRPr="007F6353" w:rsidRDefault="007F6353" w:rsidP="007F6353">
      <w:pPr>
        <w:pStyle w:val="EndNoteBibliography"/>
        <w:spacing w:after="0"/>
        <w:ind w:left="720" w:hanging="720"/>
      </w:pPr>
      <w:r w:rsidRPr="007F6353">
        <w:t xml:space="preserve">NOLAN, A., BURKE, S., BURKE, E., DARKER, C., BARRY, J., O'CONNELL, N., ZGAGA, L., MATHER, L., NICOLSON, G., DEMPSTER, M., GRAHAM, C., CROWLEY, P., O'CONNOR, C., TOBIN, K. &amp; SCALLY, G. 2021. Obstacles to Public Health that even Pandemics cannot Overcome: The Politics of Covid-19 on the Island of Ireland. </w:t>
      </w:r>
      <w:r w:rsidRPr="007F6353">
        <w:rPr>
          <w:i/>
        </w:rPr>
        <w:t>Irish Studies in International Affairs,</w:t>
      </w:r>
      <w:r w:rsidRPr="007F6353">
        <w:t xml:space="preserve"> 32</w:t>
      </w:r>
      <w:r w:rsidRPr="007F6353">
        <w:rPr>
          <w:b/>
        </w:rPr>
        <w:t>,</w:t>
      </w:r>
      <w:r w:rsidRPr="007F6353">
        <w:t xml:space="preserve"> 225-246.</w:t>
      </w:r>
    </w:p>
    <w:p w14:paraId="228DCE4A" w14:textId="20503523" w:rsidR="007F6353" w:rsidRPr="007F6353" w:rsidRDefault="007F6353" w:rsidP="007F6353">
      <w:pPr>
        <w:pStyle w:val="EndNoteBibliography"/>
        <w:spacing w:after="0"/>
        <w:ind w:left="720" w:hanging="720"/>
      </w:pPr>
      <w:r w:rsidRPr="007F6353">
        <w:t xml:space="preserve">NURSING HOMES IRELAND. 2020. Recruitment drive launched by Nursing Homes Ireland (17th March 2020). Available: </w:t>
      </w:r>
      <w:hyperlink r:id="rId35" w:history="1">
        <w:r w:rsidRPr="007F6353">
          <w:rPr>
            <w:rStyle w:val="Hyperlink"/>
          </w:rPr>
          <w:t>https://nhi.ie/recruitment-drive-launched-by-nursing-homes-ireland/</w:t>
        </w:r>
      </w:hyperlink>
      <w:r w:rsidRPr="007F6353">
        <w:t>.</w:t>
      </w:r>
    </w:p>
    <w:p w14:paraId="7F5B78C3" w14:textId="77777777" w:rsidR="007F6353" w:rsidRPr="007F6353" w:rsidRDefault="007F6353" w:rsidP="007F6353">
      <w:pPr>
        <w:pStyle w:val="EndNoteBibliography"/>
        <w:spacing w:after="0"/>
        <w:ind w:left="720" w:hanging="720"/>
      </w:pPr>
      <w:r w:rsidRPr="007F6353">
        <w:t>ORGANISATION FOR ECONOMIC COOPERATION AND DEVELOPMENT. 2019a. Health at a Glance 2019: OECD Indicators.</w:t>
      </w:r>
    </w:p>
    <w:p w14:paraId="068D4266" w14:textId="0164BF76" w:rsidR="007F6353" w:rsidRPr="007F6353" w:rsidRDefault="007F6353" w:rsidP="007F6353">
      <w:pPr>
        <w:pStyle w:val="EndNoteBibliography"/>
        <w:spacing w:after="0"/>
        <w:ind w:left="720" w:hanging="720"/>
      </w:pPr>
      <w:r w:rsidRPr="007F6353">
        <w:t xml:space="preserve">ORGANISATION FOR ECONOMIC COOPERATION AND DEVELOPMENT. 2019b. Ireland: Country Health Profile 2019. Available: </w:t>
      </w:r>
      <w:hyperlink r:id="rId36" w:history="1">
        <w:r w:rsidRPr="007F6353">
          <w:rPr>
            <w:rStyle w:val="Hyperlink"/>
          </w:rPr>
          <w:t>https://www.oecd-ilibrary.org/social-issues-migration-health/ireland-country-health-profile-2019_2393fd0a-en;jsessionid=VijZVaub_WbDQQBLyW0FudqJ.ip-10-240-5-120</w:t>
        </w:r>
      </w:hyperlink>
      <w:r w:rsidRPr="007F6353">
        <w:t>.</w:t>
      </w:r>
    </w:p>
    <w:p w14:paraId="245C0938" w14:textId="77777777" w:rsidR="007F6353" w:rsidRPr="007F6353" w:rsidRDefault="007F6353" w:rsidP="007F6353">
      <w:pPr>
        <w:pStyle w:val="EndNoteBibliography"/>
        <w:spacing w:after="0"/>
        <w:ind w:left="720" w:hanging="720"/>
      </w:pPr>
      <w:r w:rsidRPr="007F6353">
        <w:t xml:space="preserve">PIERCE, M., KEOGH, F., O'SHEA, E. 2020. The impact of COVID-19 on people who use and provide long-term care in Ireland and mitigating measures. 13 May 2020. </w:t>
      </w:r>
      <w:r w:rsidRPr="007F6353">
        <w:rPr>
          <w:i/>
        </w:rPr>
        <w:t>In:</w:t>
      </w:r>
      <w:r w:rsidRPr="007F6353">
        <w:t xml:space="preserve"> INTERNATIONAL LONG-TERM CARE POLICY NETWORK (ed.). LTCcovid.org.</w:t>
      </w:r>
    </w:p>
    <w:p w14:paraId="68106409" w14:textId="77777777" w:rsidR="007F6353" w:rsidRPr="007F6353" w:rsidRDefault="007F6353" w:rsidP="007F6353">
      <w:pPr>
        <w:pStyle w:val="EndNoteBibliography"/>
        <w:spacing w:after="0"/>
        <w:ind w:left="720" w:hanging="720"/>
      </w:pPr>
      <w:r w:rsidRPr="007F6353">
        <w:t xml:space="preserve">THOMAS, S., JOHNSTON, B., BARRY, S., SIERSBAEK, R. &amp; BURKE, S. 2021. Sláintecare implementation status in 2020: Limited progress with entitlement expansion. </w:t>
      </w:r>
      <w:r w:rsidRPr="007F6353">
        <w:rPr>
          <w:i/>
        </w:rPr>
        <w:t>Health Policy</w:t>
      </w:r>
      <w:r w:rsidRPr="007F6353">
        <w:t>.</w:t>
      </w:r>
    </w:p>
    <w:p w14:paraId="77C59496" w14:textId="77777777" w:rsidR="007F6353" w:rsidRPr="007F6353" w:rsidRDefault="007F6353" w:rsidP="007F6353">
      <w:pPr>
        <w:pStyle w:val="EndNoteBibliography"/>
        <w:spacing w:after="0"/>
        <w:ind w:left="720" w:hanging="720"/>
      </w:pPr>
      <w:r w:rsidRPr="007F6353">
        <w:t xml:space="preserve">TIMONEN, V. &amp; DOYLE, M. 2008. From the workhouse to the home: evolution of care policy for older people in Ireland. </w:t>
      </w:r>
      <w:r w:rsidRPr="007F6353">
        <w:rPr>
          <w:i/>
        </w:rPr>
        <w:t>International Journal of Sociology and Social Policy,</w:t>
      </w:r>
      <w:r w:rsidRPr="007F6353">
        <w:t xml:space="preserve"> 28</w:t>
      </w:r>
      <w:r w:rsidRPr="007F6353">
        <w:rPr>
          <w:b/>
        </w:rPr>
        <w:t>,</w:t>
      </w:r>
      <w:r w:rsidRPr="007F6353">
        <w:t xml:space="preserve"> 76-89.</w:t>
      </w:r>
    </w:p>
    <w:p w14:paraId="1923A88A" w14:textId="77777777" w:rsidR="007F6353" w:rsidRPr="007F6353" w:rsidRDefault="007F6353" w:rsidP="007F6353">
      <w:pPr>
        <w:pStyle w:val="EndNoteBibliography"/>
        <w:spacing w:after="0"/>
        <w:ind w:left="720" w:hanging="720"/>
      </w:pPr>
      <w:r w:rsidRPr="007F6353">
        <w:t xml:space="preserve">TIMONEN, V., DOYLE, M. &amp; O’DWYER, C. 2012. Expanded, but not regulated: ambiguity in home-care policy in Ireland. </w:t>
      </w:r>
      <w:r w:rsidRPr="007F6353">
        <w:rPr>
          <w:i/>
        </w:rPr>
        <w:t>Health &amp; social care in the community,</w:t>
      </w:r>
      <w:r w:rsidRPr="007F6353">
        <w:t xml:space="preserve"> 20 3</w:t>
      </w:r>
      <w:r w:rsidRPr="007F6353">
        <w:rPr>
          <w:b/>
        </w:rPr>
        <w:t>,</w:t>
      </w:r>
      <w:r w:rsidRPr="007F6353">
        <w:t xml:space="preserve"> 310-8.</w:t>
      </w:r>
    </w:p>
    <w:p w14:paraId="1149564C" w14:textId="77777777" w:rsidR="007F6353" w:rsidRPr="007F6353" w:rsidRDefault="007F6353" w:rsidP="007F6353">
      <w:pPr>
        <w:pStyle w:val="EndNoteBibliography"/>
        <w:spacing w:after="0"/>
        <w:ind w:left="720" w:hanging="720"/>
      </w:pPr>
      <w:r w:rsidRPr="007F6353">
        <w:t xml:space="preserve">UNRUH, L., ALLIN, S., MARCHILDON, G., BURKE, S., BARRY, S., SIERSBAEK, R., THOMAS, S., SELINA, R., ANDRIY, K., ALEXANDER, M., MERKUR, S., WEBB, E. &amp; WILLIAMS, G. A. 2021. A comparison of health policy responses to the COVID-19 pandemic in Canada, Ireland, the United Kingdom and the United States of America. </w:t>
      </w:r>
      <w:r w:rsidRPr="007F6353">
        <w:rPr>
          <w:i/>
        </w:rPr>
        <w:t>Health Policy</w:t>
      </w:r>
      <w:r w:rsidRPr="007F6353">
        <w:t>.</w:t>
      </w:r>
    </w:p>
    <w:p w14:paraId="20F09DB9" w14:textId="30A52218" w:rsidR="007F6353" w:rsidRPr="007F6353" w:rsidRDefault="007F6353" w:rsidP="007F6353">
      <w:pPr>
        <w:pStyle w:val="EndNoteBibliography"/>
        <w:spacing w:after="0"/>
        <w:ind w:left="720" w:hanging="720"/>
      </w:pPr>
      <w:r w:rsidRPr="007F6353">
        <w:t xml:space="preserve">WHO 2020. Strengthening the health system response to COVID-19 Recommendations for the WHO European Region Policy brief (1 April 2020). </w:t>
      </w:r>
      <w:hyperlink r:id="rId37" w:history="1">
        <w:r w:rsidRPr="007F6353">
          <w:rPr>
            <w:rStyle w:val="Hyperlink"/>
          </w:rPr>
          <w:t>http://www.euro.who.int/__data/assets/pdf_file/0003/436350/strengthening-health-system-response-COVID-19.pdf?ua=1</w:t>
        </w:r>
      </w:hyperlink>
      <w:r w:rsidRPr="007F6353">
        <w:t>: WHO.</w:t>
      </w:r>
    </w:p>
    <w:p w14:paraId="407AB9A4" w14:textId="3BF0C2B5" w:rsidR="007F6353" w:rsidRPr="007F6353" w:rsidRDefault="007F6353" w:rsidP="007F6353">
      <w:pPr>
        <w:pStyle w:val="EndNoteBibliography"/>
        <w:spacing w:after="0"/>
        <w:ind w:left="720" w:hanging="720"/>
      </w:pPr>
      <w:r w:rsidRPr="007F6353">
        <w:t xml:space="preserve">WHO REGIONAL OFFICE FOR EUROPE EUROPEAN COMMISSION AND EUROPEAN OBSERVATORY ON HEALTH SYSTEMS AND POLICIES. 2020. </w:t>
      </w:r>
      <w:r w:rsidRPr="007F6353">
        <w:rPr>
          <w:i/>
        </w:rPr>
        <w:t xml:space="preserve">WHO COVID-19 Health System Response Monitor. </w:t>
      </w:r>
      <w:r w:rsidRPr="007F6353">
        <w:t xml:space="preserve">[Online]. </w:t>
      </w:r>
      <w:hyperlink r:id="rId38" w:history="1">
        <w:r w:rsidRPr="007F6353">
          <w:rPr>
            <w:rStyle w:val="Hyperlink"/>
          </w:rPr>
          <w:t>https://eurohealthobservatory.who.int/monitors/hsrm/hsrm-countries/hsrm/ireland</w:t>
        </w:r>
      </w:hyperlink>
      <w:r w:rsidRPr="007F6353">
        <w:t xml:space="preserve">: WHO Regional Office for Europe, European Commission and </w:t>
      </w:r>
      <w:r w:rsidRPr="007F6353">
        <w:lastRenderedPageBreak/>
        <w:t xml:space="preserve">European Observatory on Health Systems and Policies. Available: </w:t>
      </w:r>
      <w:hyperlink r:id="rId39" w:history="1">
        <w:r w:rsidRPr="007F6353">
          <w:rPr>
            <w:rStyle w:val="Hyperlink"/>
          </w:rPr>
          <w:t>https://eurohealthobservatory.who.int/monitors/hsrm/hsrm-countries/hsrm/ireland</w:t>
        </w:r>
      </w:hyperlink>
      <w:r w:rsidRPr="007F6353">
        <w:t xml:space="preserve"> [Accessed 08 September 2020].</w:t>
      </w:r>
    </w:p>
    <w:p w14:paraId="5CBF062D" w14:textId="4C384B7C" w:rsidR="007F6353" w:rsidRPr="007F6353" w:rsidRDefault="007F6353" w:rsidP="007F6353">
      <w:pPr>
        <w:pStyle w:val="EndNoteBibliography"/>
        <w:ind w:left="720" w:hanging="720"/>
      </w:pPr>
      <w:r w:rsidRPr="007F6353">
        <w:t xml:space="preserve">WICKHAN, J. 2022. Revaluation of working conditions and wages for essential workers. Country study on Ireland (Annex 3.3.). . </w:t>
      </w:r>
      <w:r w:rsidRPr="007F6353">
        <w:rPr>
          <w:i/>
        </w:rPr>
        <w:t>In:</w:t>
      </w:r>
      <w:r w:rsidRPr="007F6353">
        <w:t xml:space="preserve"> PUBLICATION FOR THE COMMITTEE ON EMPLOYMENT AND SOCIAL AFFAIRS, P. D. F. E., SCIENTIFIC AND QUALITY OF LIFE POLICIES, EUROPEAN PARLIAMENT, LUXEMBOURG. (ed.). </w:t>
      </w:r>
      <w:hyperlink r:id="rId40" w:history="1">
        <w:r w:rsidRPr="007F6353">
          <w:rPr>
            <w:rStyle w:val="Hyperlink"/>
          </w:rPr>
          <w:t>https://www.europarl.europa.eu/RegData/etudes/STUD/2021/695491/IPOL_STU(2021)695491(ANN03)_EN.pdf</w:t>
        </w:r>
      </w:hyperlink>
      <w:r w:rsidRPr="007F6353">
        <w:t xml:space="preserve"> European Parliament </w:t>
      </w:r>
    </w:p>
    <w:p w14:paraId="3EC94CAE" w14:textId="7440B96C" w:rsidR="00F56FB0" w:rsidRPr="00CB29E1" w:rsidRDefault="007B3084" w:rsidP="0079758A">
      <w:pPr>
        <w:rPr>
          <w:rFonts w:cstheme="minorHAnsi"/>
        </w:rPr>
      </w:pPr>
      <w:r w:rsidRPr="00CB29E1">
        <w:rPr>
          <w:rFonts w:cstheme="minorHAnsi"/>
        </w:rPr>
        <w:fldChar w:fldCharType="end"/>
      </w:r>
      <w:r w:rsidR="00570C94" w:rsidRPr="00CB29E1">
        <w:rPr>
          <w:rFonts w:cstheme="minorHAnsi"/>
        </w:rPr>
        <w:t xml:space="preserve"> </w:t>
      </w:r>
    </w:p>
    <w:p w14:paraId="485AC3A0" w14:textId="4E6664A6" w:rsidR="002B68A8" w:rsidRPr="00CB29E1" w:rsidRDefault="002B68A8" w:rsidP="00C970BE">
      <w:pPr>
        <w:jc w:val="both"/>
        <w:rPr>
          <w:rFonts w:cstheme="minorHAnsi"/>
        </w:rPr>
      </w:pPr>
    </w:p>
    <w:sectPr w:rsidR="002B68A8" w:rsidRPr="00CB29E1">
      <w:footerReference w:type="default" r:id="rId4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C814E" w14:textId="77777777" w:rsidR="00A11A34" w:rsidRDefault="00A11A34" w:rsidP="00995E14">
      <w:pPr>
        <w:spacing w:after="0" w:line="240" w:lineRule="auto"/>
      </w:pPr>
      <w:r>
        <w:separator/>
      </w:r>
    </w:p>
  </w:endnote>
  <w:endnote w:type="continuationSeparator" w:id="0">
    <w:p w14:paraId="4C20AF70" w14:textId="77777777" w:rsidR="00A11A34" w:rsidRDefault="00A11A34" w:rsidP="00995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6394620"/>
      <w:docPartObj>
        <w:docPartGallery w:val="Page Numbers (Bottom of Page)"/>
        <w:docPartUnique/>
      </w:docPartObj>
    </w:sdtPr>
    <w:sdtEndPr>
      <w:rPr>
        <w:noProof/>
      </w:rPr>
    </w:sdtEndPr>
    <w:sdtContent>
      <w:p w14:paraId="36657FE5" w14:textId="192AE947" w:rsidR="00E40A09" w:rsidRDefault="00E40A09">
        <w:pPr>
          <w:pStyle w:val="Footer"/>
          <w:jc w:val="center"/>
        </w:pPr>
        <w:r>
          <w:fldChar w:fldCharType="begin"/>
        </w:r>
        <w:r>
          <w:instrText xml:space="preserve"> PAGE   \* MERGEFORMAT </w:instrText>
        </w:r>
        <w:r>
          <w:fldChar w:fldCharType="separate"/>
        </w:r>
        <w:r w:rsidR="0079758A">
          <w:rPr>
            <w:noProof/>
          </w:rPr>
          <w:t>14</w:t>
        </w:r>
        <w:r>
          <w:rPr>
            <w:noProof/>
          </w:rPr>
          <w:fldChar w:fldCharType="end"/>
        </w:r>
      </w:p>
    </w:sdtContent>
  </w:sdt>
  <w:p w14:paraId="36A43EC5" w14:textId="77777777" w:rsidR="00E40A09" w:rsidRDefault="00E40A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6E1C71" w14:textId="77777777" w:rsidR="00A11A34" w:rsidRDefault="00A11A34" w:rsidP="00995E14">
      <w:pPr>
        <w:spacing w:after="0" w:line="240" w:lineRule="auto"/>
      </w:pPr>
      <w:r>
        <w:separator/>
      </w:r>
    </w:p>
  </w:footnote>
  <w:footnote w:type="continuationSeparator" w:id="0">
    <w:p w14:paraId="2217CF3B" w14:textId="77777777" w:rsidR="00A11A34" w:rsidRDefault="00A11A34" w:rsidP="00995E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rretfdpo529duezz94ps2vqtvdxvwwfsvaw&quot;&gt;sara 12052022&lt;record-ids&gt;&lt;item&gt;319&lt;/item&gt;&lt;item&gt;727&lt;/item&gt;&lt;item&gt;732&lt;/item&gt;&lt;item&gt;763&lt;/item&gt;&lt;item&gt;775&lt;/item&gt;&lt;item&gt;776&lt;/item&gt;&lt;item&gt;792&lt;/item&gt;&lt;item&gt;794&lt;/item&gt;&lt;item&gt;1091&lt;/item&gt;&lt;item&gt;1100&lt;/item&gt;&lt;item&gt;1110&lt;/item&gt;&lt;item&gt;1114&lt;/item&gt;&lt;item&gt;1115&lt;/item&gt;&lt;item&gt;1116&lt;/item&gt;&lt;item&gt;1118&lt;/item&gt;&lt;item&gt;1120&lt;/item&gt;&lt;item&gt;1122&lt;/item&gt;&lt;item&gt;1150&lt;/item&gt;&lt;item&gt;1171&lt;/item&gt;&lt;item&gt;1173&lt;/item&gt;&lt;item&gt;1186&lt;/item&gt;&lt;item&gt;1192&lt;/item&gt;&lt;item&gt;1195&lt;/item&gt;&lt;item&gt;1284&lt;/item&gt;&lt;item&gt;1308&lt;/item&gt;&lt;item&gt;1309&lt;/item&gt;&lt;item&gt;1310&lt;/item&gt;&lt;item&gt;1311&lt;/item&gt;&lt;item&gt;1313&lt;/item&gt;&lt;item&gt;1315&lt;/item&gt;&lt;item&gt;1316&lt;/item&gt;&lt;item&gt;1317&lt;/item&gt;&lt;item&gt;1319&lt;/item&gt;&lt;item&gt;1320&lt;/item&gt;&lt;item&gt;1321&lt;/item&gt;&lt;item&gt;1327&lt;/item&gt;&lt;item&gt;1332&lt;/item&gt;&lt;item&gt;1335&lt;/item&gt;&lt;item&gt;1345&lt;/item&gt;&lt;item&gt;1346&lt;/item&gt;&lt;item&gt;1347&lt;/item&gt;&lt;item&gt;1348&lt;/item&gt;&lt;item&gt;1349&lt;/item&gt;&lt;item&gt;1350&lt;/item&gt;&lt;item&gt;1351&lt;/item&gt;&lt;item&gt;1352&lt;/item&gt;&lt;item&gt;1353&lt;/item&gt;&lt;item&gt;1354&lt;/item&gt;&lt;item&gt;1355&lt;/item&gt;&lt;item&gt;1356&lt;/item&gt;&lt;item&gt;1357&lt;/item&gt;&lt;/record-ids&gt;&lt;/item&gt;&lt;/Libraries&gt;"/>
  </w:docVars>
  <w:rsids>
    <w:rsidRoot w:val="008F4AB3"/>
    <w:rsid w:val="00002E54"/>
    <w:rsid w:val="00002EDD"/>
    <w:rsid w:val="00004C59"/>
    <w:rsid w:val="00005F57"/>
    <w:rsid w:val="00021C5C"/>
    <w:rsid w:val="000221D8"/>
    <w:rsid w:val="000345E8"/>
    <w:rsid w:val="00037325"/>
    <w:rsid w:val="00040C62"/>
    <w:rsid w:val="000526A2"/>
    <w:rsid w:val="00060071"/>
    <w:rsid w:val="000632F4"/>
    <w:rsid w:val="00064581"/>
    <w:rsid w:val="0006548F"/>
    <w:rsid w:val="0007075E"/>
    <w:rsid w:val="00073E4F"/>
    <w:rsid w:val="00077D7C"/>
    <w:rsid w:val="00082A27"/>
    <w:rsid w:val="000959B4"/>
    <w:rsid w:val="000A3F31"/>
    <w:rsid w:val="000B215C"/>
    <w:rsid w:val="000B379E"/>
    <w:rsid w:val="000B5447"/>
    <w:rsid w:val="000B7E99"/>
    <w:rsid w:val="000D2DC8"/>
    <w:rsid w:val="000D4917"/>
    <w:rsid w:val="000D52E8"/>
    <w:rsid w:val="000D6977"/>
    <w:rsid w:val="000D6EE6"/>
    <w:rsid w:val="000E1760"/>
    <w:rsid w:val="000E1906"/>
    <w:rsid w:val="000F0A66"/>
    <w:rsid w:val="000F3F20"/>
    <w:rsid w:val="00105995"/>
    <w:rsid w:val="00122022"/>
    <w:rsid w:val="00123969"/>
    <w:rsid w:val="00124114"/>
    <w:rsid w:val="001334D7"/>
    <w:rsid w:val="00134AB6"/>
    <w:rsid w:val="00135B85"/>
    <w:rsid w:val="001447EB"/>
    <w:rsid w:val="0016320D"/>
    <w:rsid w:val="00163C46"/>
    <w:rsid w:val="00164D3A"/>
    <w:rsid w:val="00170361"/>
    <w:rsid w:val="001705B9"/>
    <w:rsid w:val="00171F68"/>
    <w:rsid w:val="001805A0"/>
    <w:rsid w:val="00180FAF"/>
    <w:rsid w:val="00181A2B"/>
    <w:rsid w:val="00185C56"/>
    <w:rsid w:val="00192539"/>
    <w:rsid w:val="00192824"/>
    <w:rsid w:val="00194CF0"/>
    <w:rsid w:val="001A0F8B"/>
    <w:rsid w:val="001A4444"/>
    <w:rsid w:val="001A62DD"/>
    <w:rsid w:val="001A6ACD"/>
    <w:rsid w:val="001B40F9"/>
    <w:rsid w:val="001D0D01"/>
    <w:rsid w:val="001D2516"/>
    <w:rsid w:val="001D37ED"/>
    <w:rsid w:val="001D6157"/>
    <w:rsid w:val="001F22BE"/>
    <w:rsid w:val="001F31C2"/>
    <w:rsid w:val="002123B2"/>
    <w:rsid w:val="0021307C"/>
    <w:rsid w:val="00214D01"/>
    <w:rsid w:val="00224C5D"/>
    <w:rsid w:val="00225258"/>
    <w:rsid w:val="00227710"/>
    <w:rsid w:val="002517F6"/>
    <w:rsid w:val="00254CE0"/>
    <w:rsid w:val="0025711F"/>
    <w:rsid w:val="002831BC"/>
    <w:rsid w:val="00283D2E"/>
    <w:rsid w:val="00283D70"/>
    <w:rsid w:val="00290394"/>
    <w:rsid w:val="00296B75"/>
    <w:rsid w:val="002A0B53"/>
    <w:rsid w:val="002B079F"/>
    <w:rsid w:val="002B26DE"/>
    <w:rsid w:val="002B2B7E"/>
    <w:rsid w:val="002B56B3"/>
    <w:rsid w:val="002B68A8"/>
    <w:rsid w:val="002B7724"/>
    <w:rsid w:val="002C1C6E"/>
    <w:rsid w:val="002C3E12"/>
    <w:rsid w:val="002C4E89"/>
    <w:rsid w:val="002D1306"/>
    <w:rsid w:val="002D39C6"/>
    <w:rsid w:val="002D3D83"/>
    <w:rsid w:val="002D7E20"/>
    <w:rsid w:val="002E1518"/>
    <w:rsid w:val="002F19B0"/>
    <w:rsid w:val="002F2B97"/>
    <w:rsid w:val="00302C90"/>
    <w:rsid w:val="003048BC"/>
    <w:rsid w:val="00311B7B"/>
    <w:rsid w:val="00312C55"/>
    <w:rsid w:val="0031378B"/>
    <w:rsid w:val="003178DD"/>
    <w:rsid w:val="00327474"/>
    <w:rsid w:val="00333DCF"/>
    <w:rsid w:val="0034339B"/>
    <w:rsid w:val="003471D3"/>
    <w:rsid w:val="00352FFF"/>
    <w:rsid w:val="00354CB2"/>
    <w:rsid w:val="0035757B"/>
    <w:rsid w:val="00366824"/>
    <w:rsid w:val="003673FF"/>
    <w:rsid w:val="00372B16"/>
    <w:rsid w:val="00372EE8"/>
    <w:rsid w:val="003744B0"/>
    <w:rsid w:val="00381330"/>
    <w:rsid w:val="0038191F"/>
    <w:rsid w:val="00384FCC"/>
    <w:rsid w:val="00396FAE"/>
    <w:rsid w:val="003A0807"/>
    <w:rsid w:val="003A12D6"/>
    <w:rsid w:val="003A6489"/>
    <w:rsid w:val="003A6928"/>
    <w:rsid w:val="003A7109"/>
    <w:rsid w:val="003A711C"/>
    <w:rsid w:val="003B02C6"/>
    <w:rsid w:val="003B5F74"/>
    <w:rsid w:val="003C095B"/>
    <w:rsid w:val="003C2701"/>
    <w:rsid w:val="003C6B48"/>
    <w:rsid w:val="003C6FB0"/>
    <w:rsid w:val="003C7FA5"/>
    <w:rsid w:val="003D34D1"/>
    <w:rsid w:val="003E283C"/>
    <w:rsid w:val="003E6274"/>
    <w:rsid w:val="003F1DC5"/>
    <w:rsid w:val="003F499E"/>
    <w:rsid w:val="00403D24"/>
    <w:rsid w:val="00405571"/>
    <w:rsid w:val="004173C4"/>
    <w:rsid w:val="00424E52"/>
    <w:rsid w:val="004250AB"/>
    <w:rsid w:val="00433102"/>
    <w:rsid w:val="00435DAA"/>
    <w:rsid w:val="00443B9D"/>
    <w:rsid w:val="00452678"/>
    <w:rsid w:val="00455898"/>
    <w:rsid w:val="004747C0"/>
    <w:rsid w:val="004775EF"/>
    <w:rsid w:val="0048020D"/>
    <w:rsid w:val="00480ABE"/>
    <w:rsid w:val="00484A98"/>
    <w:rsid w:val="004872F0"/>
    <w:rsid w:val="004873D6"/>
    <w:rsid w:val="004905A7"/>
    <w:rsid w:val="0049387F"/>
    <w:rsid w:val="00493D5D"/>
    <w:rsid w:val="004A04BB"/>
    <w:rsid w:val="004A0B17"/>
    <w:rsid w:val="004B3FB8"/>
    <w:rsid w:val="004C235A"/>
    <w:rsid w:val="004D1716"/>
    <w:rsid w:val="004E13E0"/>
    <w:rsid w:val="004E15D4"/>
    <w:rsid w:val="004E3843"/>
    <w:rsid w:val="004F19BE"/>
    <w:rsid w:val="004F3123"/>
    <w:rsid w:val="004F3EF1"/>
    <w:rsid w:val="004F72BE"/>
    <w:rsid w:val="00500BBB"/>
    <w:rsid w:val="0051010A"/>
    <w:rsid w:val="00514253"/>
    <w:rsid w:val="00517BF7"/>
    <w:rsid w:val="00520152"/>
    <w:rsid w:val="005326BA"/>
    <w:rsid w:val="00534B30"/>
    <w:rsid w:val="00536319"/>
    <w:rsid w:val="00542169"/>
    <w:rsid w:val="00542764"/>
    <w:rsid w:val="005445DD"/>
    <w:rsid w:val="00544AE0"/>
    <w:rsid w:val="00550AB5"/>
    <w:rsid w:val="005536A1"/>
    <w:rsid w:val="00555151"/>
    <w:rsid w:val="00555829"/>
    <w:rsid w:val="00564533"/>
    <w:rsid w:val="00570C94"/>
    <w:rsid w:val="00571145"/>
    <w:rsid w:val="00571DDC"/>
    <w:rsid w:val="00574D1F"/>
    <w:rsid w:val="0057514A"/>
    <w:rsid w:val="00576389"/>
    <w:rsid w:val="00585145"/>
    <w:rsid w:val="00585D51"/>
    <w:rsid w:val="005877B2"/>
    <w:rsid w:val="00593D3E"/>
    <w:rsid w:val="0059421E"/>
    <w:rsid w:val="00594BB8"/>
    <w:rsid w:val="00597134"/>
    <w:rsid w:val="00597DB1"/>
    <w:rsid w:val="005B2C2E"/>
    <w:rsid w:val="005B5A19"/>
    <w:rsid w:val="005B5ECD"/>
    <w:rsid w:val="005B6FDC"/>
    <w:rsid w:val="005B7663"/>
    <w:rsid w:val="005C3BB9"/>
    <w:rsid w:val="005C3BBB"/>
    <w:rsid w:val="005C502A"/>
    <w:rsid w:val="005C7F58"/>
    <w:rsid w:val="005D03D1"/>
    <w:rsid w:val="005D2C0D"/>
    <w:rsid w:val="005D4593"/>
    <w:rsid w:val="005D5FC9"/>
    <w:rsid w:val="005E0BC5"/>
    <w:rsid w:val="005E2954"/>
    <w:rsid w:val="005F0DF7"/>
    <w:rsid w:val="005F394D"/>
    <w:rsid w:val="005F68C0"/>
    <w:rsid w:val="006065F5"/>
    <w:rsid w:val="00614131"/>
    <w:rsid w:val="00626C9E"/>
    <w:rsid w:val="006323C8"/>
    <w:rsid w:val="00633BD2"/>
    <w:rsid w:val="00636B82"/>
    <w:rsid w:val="006404E9"/>
    <w:rsid w:val="006422BC"/>
    <w:rsid w:val="006500B0"/>
    <w:rsid w:val="00653F80"/>
    <w:rsid w:val="00660C49"/>
    <w:rsid w:val="00665B79"/>
    <w:rsid w:val="00670B70"/>
    <w:rsid w:val="00676115"/>
    <w:rsid w:val="0068217C"/>
    <w:rsid w:val="006914A1"/>
    <w:rsid w:val="006A0AED"/>
    <w:rsid w:val="006A5B4B"/>
    <w:rsid w:val="006B5738"/>
    <w:rsid w:val="006B5EFA"/>
    <w:rsid w:val="006C031D"/>
    <w:rsid w:val="006C6619"/>
    <w:rsid w:val="006C6B30"/>
    <w:rsid w:val="006D3C07"/>
    <w:rsid w:val="006D64B3"/>
    <w:rsid w:val="006E0867"/>
    <w:rsid w:val="006F1006"/>
    <w:rsid w:val="006F200D"/>
    <w:rsid w:val="006F629B"/>
    <w:rsid w:val="006F6465"/>
    <w:rsid w:val="00707D7C"/>
    <w:rsid w:val="00723950"/>
    <w:rsid w:val="0072657E"/>
    <w:rsid w:val="007301F9"/>
    <w:rsid w:val="007311D8"/>
    <w:rsid w:val="007408D2"/>
    <w:rsid w:val="007417A4"/>
    <w:rsid w:val="007512D7"/>
    <w:rsid w:val="0075166D"/>
    <w:rsid w:val="00756F09"/>
    <w:rsid w:val="0075708B"/>
    <w:rsid w:val="00757194"/>
    <w:rsid w:val="00762D21"/>
    <w:rsid w:val="00762E01"/>
    <w:rsid w:val="00764275"/>
    <w:rsid w:val="007654B5"/>
    <w:rsid w:val="00770005"/>
    <w:rsid w:val="007721C2"/>
    <w:rsid w:val="007735EB"/>
    <w:rsid w:val="00773672"/>
    <w:rsid w:val="007929AA"/>
    <w:rsid w:val="0079758A"/>
    <w:rsid w:val="007A29F0"/>
    <w:rsid w:val="007A6290"/>
    <w:rsid w:val="007A7A2D"/>
    <w:rsid w:val="007B3084"/>
    <w:rsid w:val="007B79ED"/>
    <w:rsid w:val="007C68E8"/>
    <w:rsid w:val="007C773A"/>
    <w:rsid w:val="007D0DC6"/>
    <w:rsid w:val="007D3B35"/>
    <w:rsid w:val="007D3B4C"/>
    <w:rsid w:val="007D3B52"/>
    <w:rsid w:val="007E05BD"/>
    <w:rsid w:val="007E2B97"/>
    <w:rsid w:val="007F10F7"/>
    <w:rsid w:val="007F389F"/>
    <w:rsid w:val="007F6353"/>
    <w:rsid w:val="0080014A"/>
    <w:rsid w:val="00802A0A"/>
    <w:rsid w:val="00805170"/>
    <w:rsid w:val="008105B0"/>
    <w:rsid w:val="008148FB"/>
    <w:rsid w:val="00821CBE"/>
    <w:rsid w:val="008229BE"/>
    <w:rsid w:val="0083591B"/>
    <w:rsid w:val="00844DED"/>
    <w:rsid w:val="0084578C"/>
    <w:rsid w:val="00846A8B"/>
    <w:rsid w:val="0085072E"/>
    <w:rsid w:val="00854EEE"/>
    <w:rsid w:val="00857955"/>
    <w:rsid w:val="00862901"/>
    <w:rsid w:val="00864E02"/>
    <w:rsid w:val="00865900"/>
    <w:rsid w:val="00867E94"/>
    <w:rsid w:val="00874220"/>
    <w:rsid w:val="0087504E"/>
    <w:rsid w:val="00884F02"/>
    <w:rsid w:val="00886798"/>
    <w:rsid w:val="00894064"/>
    <w:rsid w:val="008950BF"/>
    <w:rsid w:val="008979CC"/>
    <w:rsid w:val="008A3221"/>
    <w:rsid w:val="008B7D7E"/>
    <w:rsid w:val="008C238C"/>
    <w:rsid w:val="008D2D28"/>
    <w:rsid w:val="008D354E"/>
    <w:rsid w:val="008D46A0"/>
    <w:rsid w:val="008D772B"/>
    <w:rsid w:val="008E087D"/>
    <w:rsid w:val="008E551D"/>
    <w:rsid w:val="008F3107"/>
    <w:rsid w:val="008F4AB3"/>
    <w:rsid w:val="008F6491"/>
    <w:rsid w:val="00910404"/>
    <w:rsid w:val="00910A1D"/>
    <w:rsid w:val="00911641"/>
    <w:rsid w:val="00913F94"/>
    <w:rsid w:val="00927989"/>
    <w:rsid w:val="00931AA5"/>
    <w:rsid w:val="00933190"/>
    <w:rsid w:val="009359B0"/>
    <w:rsid w:val="00936835"/>
    <w:rsid w:val="0094068C"/>
    <w:rsid w:val="009454E1"/>
    <w:rsid w:val="00945C60"/>
    <w:rsid w:val="00946817"/>
    <w:rsid w:val="009515A2"/>
    <w:rsid w:val="00961D0A"/>
    <w:rsid w:val="00966380"/>
    <w:rsid w:val="00967357"/>
    <w:rsid w:val="009677BF"/>
    <w:rsid w:val="00981F0A"/>
    <w:rsid w:val="0098286F"/>
    <w:rsid w:val="009870E4"/>
    <w:rsid w:val="00992849"/>
    <w:rsid w:val="00995E14"/>
    <w:rsid w:val="009A2CE4"/>
    <w:rsid w:val="009A7852"/>
    <w:rsid w:val="009B2071"/>
    <w:rsid w:val="009B30B8"/>
    <w:rsid w:val="009C1497"/>
    <w:rsid w:val="009C1BE5"/>
    <w:rsid w:val="009C3D4F"/>
    <w:rsid w:val="009C46BE"/>
    <w:rsid w:val="009C624D"/>
    <w:rsid w:val="009C7B18"/>
    <w:rsid w:val="009D0560"/>
    <w:rsid w:val="009D2173"/>
    <w:rsid w:val="009D5C72"/>
    <w:rsid w:val="009E79F7"/>
    <w:rsid w:val="009F0D05"/>
    <w:rsid w:val="009F325B"/>
    <w:rsid w:val="009F3D1B"/>
    <w:rsid w:val="00A0028C"/>
    <w:rsid w:val="00A01D74"/>
    <w:rsid w:val="00A0365E"/>
    <w:rsid w:val="00A07548"/>
    <w:rsid w:val="00A07F80"/>
    <w:rsid w:val="00A118C7"/>
    <w:rsid w:val="00A11A34"/>
    <w:rsid w:val="00A11D14"/>
    <w:rsid w:val="00A2044D"/>
    <w:rsid w:val="00A339F2"/>
    <w:rsid w:val="00A35366"/>
    <w:rsid w:val="00A37D95"/>
    <w:rsid w:val="00A4320A"/>
    <w:rsid w:val="00A5089B"/>
    <w:rsid w:val="00A516B9"/>
    <w:rsid w:val="00A627F5"/>
    <w:rsid w:val="00A62E3A"/>
    <w:rsid w:val="00A63A3A"/>
    <w:rsid w:val="00A7198D"/>
    <w:rsid w:val="00A809FF"/>
    <w:rsid w:val="00A80C94"/>
    <w:rsid w:val="00A87D62"/>
    <w:rsid w:val="00AA6769"/>
    <w:rsid w:val="00AA72CA"/>
    <w:rsid w:val="00AB13B0"/>
    <w:rsid w:val="00AB2837"/>
    <w:rsid w:val="00AB2BA7"/>
    <w:rsid w:val="00AB3A2A"/>
    <w:rsid w:val="00AB63C7"/>
    <w:rsid w:val="00AC0086"/>
    <w:rsid w:val="00AC111B"/>
    <w:rsid w:val="00AC4F8E"/>
    <w:rsid w:val="00AC6D66"/>
    <w:rsid w:val="00AD464F"/>
    <w:rsid w:val="00AD64BC"/>
    <w:rsid w:val="00AD6872"/>
    <w:rsid w:val="00AD796E"/>
    <w:rsid w:val="00AE3E29"/>
    <w:rsid w:val="00AE5B2D"/>
    <w:rsid w:val="00AF1F98"/>
    <w:rsid w:val="00B009E5"/>
    <w:rsid w:val="00B01070"/>
    <w:rsid w:val="00B0699C"/>
    <w:rsid w:val="00B159BB"/>
    <w:rsid w:val="00B20149"/>
    <w:rsid w:val="00B23873"/>
    <w:rsid w:val="00B34F69"/>
    <w:rsid w:val="00B36F26"/>
    <w:rsid w:val="00B417E9"/>
    <w:rsid w:val="00B439C7"/>
    <w:rsid w:val="00B44C34"/>
    <w:rsid w:val="00B6157A"/>
    <w:rsid w:val="00B64ECA"/>
    <w:rsid w:val="00B65B97"/>
    <w:rsid w:val="00B7030C"/>
    <w:rsid w:val="00B7226B"/>
    <w:rsid w:val="00B74250"/>
    <w:rsid w:val="00B74A60"/>
    <w:rsid w:val="00B75D08"/>
    <w:rsid w:val="00B827E1"/>
    <w:rsid w:val="00B974A0"/>
    <w:rsid w:val="00BA3443"/>
    <w:rsid w:val="00BA38EA"/>
    <w:rsid w:val="00BB4E09"/>
    <w:rsid w:val="00BB7F12"/>
    <w:rsid w:val="00BC09CD"/>
    <w:rsid w:val="00BC7345"/>
    <w:rsid w:val="00BC7A3B"/>
    <w:rsid w:val="00BD364E"/>
    <w:rsid w:val="00BD3E0B"/>
    <w:rsid w:val="00BD64AA"/>
    <w:rsid w:val="00BE430F"/>
    <w:rsid w:val="00BE5501"/>
    <w:rsid w:val="00BF4833"/>
    <w:rsid w:val="00BF4B61"/>
    <w:rsid w:val="00BF7025"/>
    <w:rsid w:val="00BF7D00"/>
    <w:rsid w:val="00C00693"/>
    <w:rsid w:val="00C014A3"/>
    <w:rsid w:val="00C043EE"/>
    <w:rsid w:val="00C05E1D"/>
    <w:rsid w:val="00C13A59"/>
    <w:rsid w:val="00C17F31"/>
    <w:rsid w:val="00C20E71"/>
    <w:rsid w:val="00C21761"/>
    <w:rsid w:val="00C21C31"/>
    <w:rsid w:val="00C21F05"/>
    <w:rsid w:val="00C224A9"/>
    <w:rsid w:val="00C30896"/>
    <w:rsid w:val="00C31CDF"/>
    <w:rsid w:val="00C32FB8"/>
    <w:rsid w:val="00C402F5"/>
    <w:rsid w:val="00C43DE1"/>
    <w:rsid w:val="00C4442B"/>
    <w:rsid w:val="00C45AC2"/>
    <w:rsid w:val="00C45F98"/>
    <w:rsid w:val="00C46243"/>
    <w:rsid w:val="00C47FDC"/>
    <w:rsid w:val="00C623DF"/>
    <w:rsid w:val="00C67199"/>
    <w:rsid w:val="00C7432A"/>
    <w:rsid w:val="00C752B7"/>
    <w:rsid w:val="00C80B83"/>
    <w:rsid w:val="00C83228"/>
    <w:rsid w:val="00C903B5"/>
    <w:rsid w:val="00C90AEA"/>
    <w:rsid w:val="00C952E6"/>
    <w:rsid w:val="00C962C1"/>
    <w:rsid w:val="00C96D62"/>
    <w:rsid w:val="00C970BE"/>
    <w:rsid w:val="00CA2231"/>
    <w:rsid w:val="00CA519C"/>
    <w:rsid w:val="00CA5F72"/>
    <w:rsid w:val="00CB25D8"/>
    <w:rsid w:val="00CB29E1"/>
    <w:rsid w:val="00CB7ABE"/>
    <w:rsid w:val="00CD799D"/>
    <w:rsid w:val="00CE410D"/>
    <w:rsid w:val="00CF34A8"/>
    <w:rsid w:val="00CF4349"/>
    <w:rsid w:val="00CF709E"/>
    <w:rsid w:val="00D12C63"/>
    <w:rsid w:val="00D16C2B"/>
    <w:rsid w:val="00D20645"/>
    <w:rsid w:val="00D35E1F"/>
    <w:rsid w:val="00D4271E"/>
    <w:rsid w:val="00D42A1C"/>
    <w:rsid w:val="00D46065"/>
    <w:rsid w:val="00D51396"/>
    <w:rsid w:val="00D57018"/>
    <w:rsid w:val="00D6026D"/>
    <w:rsid w:val="00D650BE"/>
    <w:rsid w:val="00D672B8"/>
    <w:rsid w:val="00D70CC4"/>
    <w:rsid w:val="00D720C7"/>
    <w:rsid w:val="00D753F8"/>
    <w:rsid w:val="00D81A85"/>
    <w:rsid w:val="00D8745A"/>
    <w:rsid w:val="00D87532"/>
    <w:rsid w:val="00D904C2"/>
    <w:rsid w:val="00D90C12"/>
    <w:rsid w:val="00D94FF0"/>
    <w:rsid w:val="00DA2694"/>
    <w:rsid w:val="00DB75D4"/>
    <w:rsid w:val="00DD1F4F"/>
    <w:rsid w:val="00DD2093"/>
    <w:rsid w:val="00DD38F0"/>
    <w:rsid w:val="00DE263E"/>
    <w:rsid w:val="00DF4B48"/>
    <w:rsid w:val="00E11167"/>
    <w:rsid w:val="00E125B2"/>
    <w:rsid w:val="00E16EF7"/>
    <w:rsid w:val="00E24794"/>
    <w:rsid w:val="00E338D5"/>
    <w:rsid w:val="00E35493"/>
    <w:rsid w:val="00E40A09"/>
    <w:rsid w:val="00E416E8"/>
    <w:rsid w:val="00E43CF1"/>
    <w:rsid w:val="00E45EA8"/>
    <w:rsid w:val="00E52C0F"/>
    <w:rsid w:val="00E60AA1"/>
    <w:rsid w:val="00E6140B"/>
    <w:rsid w:val="00E72BDB"/>
    <w:rsid w:val="00E743DF"/>
    <w:rsid w:val="00E87F2E"/>
    <w:rsid w:val="00E87F5F"/>
    <w:rsid w:val="00E93555"/>
    <w:rsid w:val="00EA2AFC"/>
    <w:rsid w:val="00EA6AC5"/>
    <w:rsid w:val="00EB02A5"/>
    <w:rsid w:val="00EB0816"/>
    <w:rsid w:val="00EB466E"/>
    <w:rsid w:val="00EB5CA0"/>
    <w:rsid w:val="00EB7A57"/>
    <w:rsid w:val="00EC00CF"/>
    <w:rsid w:val="00EC1BAE"/>
    <w:rsid w:val="00ED4E20"/>
    <w:rsid w:val="00ED5D7E"/>
    <w:rsid w:val="00EE35DC"/>
    <w:rsid w:val="00F02B5D"/>
    <w:rsid w:val="00F038C5"/>
    <w:rsid w:val="00F05ACD"/>
    <w:rsid w:val="00F123BB"/>
    <w:rsid w:val="00F2082C"/>
    <w:rsid w:val="00F215F4"/>
    <w:rsid w:val="00F2168D"/>
    <w:rsid w:val="00F224BD"/>
    <w:rsid w:val="00F307AE"/>
    <w:rsid w:val="00F31466"/>
    <w:rsid w:val="00F32CD6"/>
    <w:rsid w:val="00F34285"/>
    <w:rsid w:val="00F34E83"/>
    <w:rsid w:val="00F4157E"/>
    <w:rsid w:val="00F41831"/>
    <w:rsid w:val="00F43F81"/>
    <w:rsid w:val="00F4414A"/>
    <w:rsid w:val="00F562B4"/>
    <w:rsid w:val="00F56FB0"/>
    <w:rsid w:val="00F6377A"/>
    <w:rsid w:val="00F668F1"/>
    <w:rsid w:val="00F711FF"/>
    <w:rsid w:val="00F76584"/>
    <w:rsid w:val="00F775AC"/>
    <w:rsid w:val="00F80927"/>
    <w:rsid w:val="00F80C7D"/>
    <w:rsid w:val="00F81DF2"/>
    <w:rsid w:val="00F86961"/>
    <w:rsid w:val="00F8796D"/>
    <w:rsid w:val="00F90008"/>
    <w:rsid w:val="00FA3C1E"/>
    <w:rsid w:val="00FC1771"/>
    <w:rsid w:val="00FC433C"/>
    <w:rsid w:val="00FD4A50"/>
    <w:rsid w:val="00FE30E9"/>
    <w:rsid w:val="00FE47D1"/>
    <w:rsid w:val="00FE6E05"/>
    <w:rsid w:val="00FF3A3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FF195"/>
  <w15:chartTrackingRefBased/>
  <w15:docId w15:val="{CCD09AF2-CDE7-4802-8297-633CEB19E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68A8"/>
    <w:rPr>
      <w:color w:val="0563C1" w:themeColor="hyperlink"/>
      <w:u w:val="single"/>
    </w:rPr>
  </w:style>
  <w:style w:type="paragraph" w:styleId="ListParagraph">
    <w:name w:val="List Paragraph"/>
    <w:basedOn w:val="Normal"/>
    <w:link w:val="ListParagraphChar"/>
    <w:uiPriority w:val="34"/>
    <w:qFormat/>
    <w:rsid w:val="002D1306"/>
    <w:pPr>
      <w:spacing w:after="100" w:line="276" w:lineRule="auto"/>
      <w:ind w:left="720"/>
      <w:contextualSpacing/>
    </w:pPr>
    <w:rPr>
      <w:rFonts w:ascii="Cambria" w:hAnsi="Cambria"/>
      <w:color w:val="000000" w:themeColor="text1"/>
      <w:lang w:val="en-GB"/>
    </w:rPr>
  </w:style>
  <w:style w:type="character" w:customStyle="1" w:styleId="ListParagraphChar">
    <w:name w:val="List Paragraph Char"/>
    <w:link w:val="ListParagraph"/>
    <w:uiPriority w:val="34"/>
    <w:rsid w:val="002D1306"/>
    <w:rPr>
      <w:rFonts w:ascii="Cambria" w:hAnsi="Cambria"/>
      <w:color w:val="000000" w:themeColor="text1"/>
      <w:lang w:val="en-GB"/>
    </w:rPr>
  </w:style>
  <w:style w:type="character" w:customStyle="1" w:styleId="UnresolvedMention1">
    <w:name w:val="Unresolved Mention1"/>
    <w:basedOn w:val="DefaultParagraphFont"/>
    <w:uiPriority w:val="99"/>
    <w:semiHidden/>
    <w:unhideWhenUsed/>
    <w:rsid w:val="00C67199"/>
    <w:rPr>
      <w:color w:val="605E5C"/>
      <w:shd w:val="clear" w:color="auto" w:fill="E1DFDD"/>
    </w:rPr>
  </w:style>
  <w:style w:type="character" w:styleId="CommentReference">
    <w:name w:val="annotation reference"/>
    <w:basedOn w:val="DefaultParagraphFont"/>
    <w:uiPriority w:val="99"/>
    <w:semiHidden/>
    <w:unhideWhenUsed/>
    <w:rsid w:val="008E087D"/>
    <w:rPr>
      <w:sz w:val="16"/>
      <w:szCs w:val="16"/>
    </w:rPr>
  </w:style>
  <w:style w:type="paragraph" w:styleId="CommentText">
    <w:name w:val="annotation text"/>
    <w:basedOn w:val="Normal"/>
    <w:link w:val="CommentTextChar"/>
    <w:uiPriority w:val="99"/>
    <w:semiHidden/>
    <w:unhideWhenUsed/>
    <w:rsid w:val="008E087D"/>
    <w:pPr>
      <w:spacing w:line="240" w:lineRule="auto"/>
    </w:pPr>
    <w:rPr>
      <w:sz w:val="20"/>
      <w:szCs w:val="20"/>
    </w:rPr>
  </w:style>
  <w:style w:type="character" w:customStyle="1" w:styleId="CommentTextChar">
    <w:name w:val="Comment Text Char"/>
    <w:basedOn w:val="DefaultParagraphFont"/>
    <w:link w:val="CommentText"/>
    <w:uiPriority w:val="99"/>
    <w:semiHidden/>
    <w:rsid w:val="008E087D"/>
    <w:rPr>
      <w:sz w:val="20"/>
      <w:szCs w:val="20"/>
    </w:rPr>
  </w:style>
  <w:style w:type="paragraph" w:styleId="CommentSubject">
    <w:name w:val="annotation subject"/>
    <w:basedOn w:val="CommentText"/>
    <w:next w:val="CommentText"/>
    <w:link w:val="CommentSubjectChar"/>
    <w:uiPriority w:val="99"/>
    <w:semiHidden/>
    <w:unhideWhenUsed/>
    <w:rsid w:val="008E087D"/>
    <w:rPr>
      <w:b/>
      <w:bCs/>
    </w:rPr>
  </w:style>
  <w:style w:type="character" w:customStyle="1" w:styleId="CommentSubjectChar">
    <w:name w:val="Comment Subject Char"/>
    <w:basedOn w:val="CommentTextChar"/>
    <w:link w:val="CommentSubject"/>
    <w:uiPriority w:val="99"/>
    <w:semiHidden/>
    <w:rsid w:val="008E087D"/>
    <w:rPr>
      <w:b/>
      <w:bCs/>
      <w:sz w:val="20"/>
      <w:szCs w:val="20"/>
    </w:rPr>
  </w:style>
  <w:style w:type="paragraph" w:styleId="Revision">
    <w:name w:val="Revision"/>
    <w:hidden/>
    <w:uiPriority w:val="99"/>
    <w:semiHidden/>
    <w:rsid w:val="006C031D"/>
    <w:pPr>
      <w:spacing w:after="0" w:line="240" w:lineRule="auto"/>
    </w:pPr>
  </w:style>
  <w:style w:type="paragraph" w:styleId="Header">
    <w:name w:val="header"/>
    <w:basedOn w:val="Normal"/>
    <w:link w:val="HeaderChar"/>
    <w:uiPriority w:val="99"/>
    <w:unhideWhenUsed/>
    <w:rsid w:val="00995E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5E14"/>
  </w:style>
  <w:style w:type="paragraph" w:styleId="Footer">
    <w:name w:val="footer"/>
    <w:basedOn w:val="Normal"/>
    <w:link w:val="FooterChar"/>
    <w:uiPriority w:val="99"/>
    <w:unhideWhenUsed/>
    <w:rsid w:val="00995E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5E14"/>
  </w:style>
  <w:style w:type="paragraph" w:customStyle="1" w:styleId="EndNoteBibliographyTitle">
    <w:name w:val="EndNote Bibliography Title"/>
    <w:basedOn w:val="Normal"/>
    <w:link w:val="EndNoteBibliographyTitleChar"/>
    <w:rsid w:val="007B3084"/>
    <w:pPr>
      <w:spacing w:after="0"/>
      <w:jc w:val="center"/>
    </w:pPr>
    <w:rPr>
      <w:rFonts w:ascii="Calibri" w:hAnsi="Calibri" w:cs="Calibri"/>
      <w:noProof/>
      <w:lang w:val="en-US"/>
    </w:rPr>
  </w:style>
  <w:style w:type="character" w:customStyle="1" w:styleId="EndNoteBibliographyTitleChar">
    <w:name w:val="EndNote Bibliography Title Char"/>
    <w:basedOn w:val="ListParagraphChar"/>
    <w:link w:val="EndNoteBibliographyTitle"/>
    <w:rsid w:val="007B3084"/>
    <w:rPr>
      <w:rFonts w:ascii="Calibri" w:hAnsi="Calibri" w:cs="Calibri"/>
      <w:noProof/>
      <w:color w:val="000000" w:themeColor="text1"/>
      <w:lang w:val="en-US"/>
    </w:rPr>
  </w:style>
  <w:style w:type="paragraph" w:customStyle="1" w:styleId="EndNoteBibliography">
    <w:name w:val="EndNote Bibliography"/>
    <w:basedOn w:val="Normal"/>
    <w:link w:val="EndNoteBibliographyChar"/>
    <w:rsid w:val="007B3084"/>
    <w:pPr>
      <w:spacing w:line="240" w:lineRule="auto"/>
      <w:jc w:val="both"/>
    </w:pPr>
    <w:rPr>
      <w:rFonts w:ascii="Calibri" w:hAnsi="Calibri" w:cs="Calibri"/>
      <w:noProof/>
      <w:lang w:val="en-US"/>
    </w:rPr>
  </w:style>
  <w:style w:type="character" w:customStyle="1" w:styleId="EndNoteBibliographyChar">
    <w:name w:val="EndNote Bibliography Char"/>
    <w:basedOn w:val="ListParagraphChar"/>
    <w:link w:val="EndNoteBibliography"/>
    <w:rsid w:val="007B3084"/>
    <w:rPr>
      <w:rFonts w:ascii="Calibri" w:hAnsi="Calibri" w:cs="Calibri"/>
      <w:noProof/>
      <w:color w:val="000000" w:themeColor="text1"/>
      <w:lang w:val="en-US"/>
    </w:rPr>
  </w:style>
  <w:style w:type="character" w:styleId="FollowedHyperlink">
    <w:name w:val="FollowedHyperlink"/>
    <w:basedOn w:val="DefaultParagraphFont"/>
    <w:uiPriority w:val="99"/>
    <w:semiHidden/>
    <w:unhideWhenUsed/>
    <w:rsid w:val="00C83228"/>
    <w:rPr>
      <w:color w:val="954F72" w:themeColor="followedHyperlink"/>
      <w:u w:val="single"/>
    </w:rPr>
  </w:style>
  <w:style w:type="paragraph" w:styleId="BalloonText">
    <w:name w:val="Balloon Text"/>
    <w:basedOn w:val="Normal"/>
    <w:link w:val="BalloonTextChar"/>
    <w:uiPriority w:val="99"/>
    <w:semiHidden/>
    <w:unhideWhenUsed/>
    <w:rsid w:val="00F56F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6FB0"/>
    <w:rPr>
      <w:rFonts w:ascii="Segoe UI" w:hAnsi="Segoe UI" w:cs="Segoe UI"/>
      <w:sz w:val="18"/>
      <w:szCs w:val="18"/>
    </w:rPr>
  </w:style>
  <w:style w:type="character" w:styleId="UnresolvedMention">
    <w:name w:val="Unresolved Mention"/>
    <w:basedOn w:val="DefaultParagraphFont"/>
    <w:uiPriority w:val="99"/>
    <w:semiHidden/>
    <w:unhideWhenUsed/>
    <w:rsid w:val="00B974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5937617">
      <w:bodyDiv w:val="1"/>
      <w:marLeft w:val="0"/>
      <w:marRight w:val="0"/>
      <w:marTop w:val="0"/>
      <w:marBottom w:val="0"/>
      <w:divBdr>
        <w:top w:val="none" w:sz="0" w:space="0" w:color="auto"/>
        <w:left w:val="none" w:sz="0" w:space="0" w:color="auto"/>
        <w:bottom w:val="none" w:sz="0" w:space="0" w:color="auto"/>
        <w:right w:val="none" w:sz="0" w:space="0" w:color="auto"/>
      </w:divBdr>
    </w:div>
    <w:div w:id="211990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ageadvocacy.ie/media/1124/report_of_forum_on_ltc_for_older_people.pdf" TargetMode="External"/><Relationship Id="rId18" Type="http://schemas.openxmlformats.org/officeDocument/2006/relationships/hyperlink" Target="https://www.gov.ie/en/publication/cfc502-daily-briefing-on-the-governments-response-to-covid-19-saturday-28-m/" TargetMode="External"/><Relationship Id="rId26" Type="http://schemas.openxmlformats.org/officeDocument/2006/relationships/hyperlink" Target="https://data.oireachtas.ie/ie/oireachtas/committee/dail/33/special_committee_on_covid_19_response/reports/2020/2020-10-09_final-report-of-the-special-committee-on-covid-19-response-sccr004_en.pdf" TargetMode="External"/><Relationship Id="rId39" Type="http://schemas.openxmlformats.org/officeDocument/2006/relationships/hyperlink" Target="https://eurohealthobservatory.who.int/monitors/hsrm/hsrm-countries/hsrm/ireland" TargetMode="External"/><Relationship Id="rId21" Type="http://schemas.openxmlformats.org/officeDocument/2006/relationships/hyperlink" Target="https://ltccovid.org/wp-content/uploads/2020/06/COVID-19-and-Dementia-Ireland.pdf" TargetMode="External"/><Relationship Id="rId34" Type="http://schemas.openxmlformats.org/officeDocument/2006/relationships/hyperlink" Target="https://www.mrci.ie/app/uploads/2020/01/Migrant-Workers-in-the-Home-Care-Sector-Preparing-for-the-Elder-Boom-in-Ireland.pdf" TargetMode="External"/><Relationship Id="rId42" Type="http://schemas.openxmlformats.org/officeDocument/2006/relationships/fontTable" Target="fontTable.xml"/><Relationship Id="rId7" Type="http://schemas.openxmlformats.org/officeDocument/2006/relationships/hyperlink" Target="mailto:burkes17@tcd.ie" TargetMode="External"/><Relationship Id="rId2" Type="http://schemas.openxmlformats.org/officeDocument/2006/relationships/styles" Target="styles.xml"/><Relationship Id="rId16" Type="http://schemas.openxmlformats.org/officeDocument/2006/relationships/hyperlink" Target="https://www.gov.ie/en/collection/8d7df-department-of-health-nursing-homes-papers-special-covid-19-committee-june-2020/" TargetMode="External"/><Relationship Id="rId20" Type="http://schemas.openxmlformats.org/officeDocument/2006/relationships/hyperlink" Target="https://www.hiqa.ie/sites/default/files/2020-04/Assessment-framework-DCOP-covid19-preparedness.pdf" TargetMode="External"/><Relationship Id="rId29" Type="http://schemas.openxmlformats.org/officeDocument/2006/relationships/hyperlink" Target="https://data.oireachtas.ie/ie/oireachtas/committee/dail/33/special_committee_on_covid-19_response/reports/2020/2020-07-31_interim-report-on-covid-19-in-nursing-homes_en.pdf"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orcid.org/0000-0001-7061-3943" TargetMode="External"/><Relationship Id="rId24" Type="http://schemas.openxmlformats.org/officeDocument/2006/relationships/hyperlink" Target="https://www.hiqa.ie/sites/default/files/2020-07/The-impact-of-COVID-19-on-nursing-homes-in-Ireland_0.pdf" TargetMode="External"/><Relationship Id="rId32" Type="http://schemas.openxmlformats.org/officeDocument/2006/relationships/hyperlink" Target="https://data.oireachtas.ie/ie/oireachtas/committee/dail/33/special_committee_on_covid-19_response/reports/2020/2020-07-31_interim-report-on-covid-19-in-nursing-homes_en.pdf" TargetMode="External"/><Relationship Id="rId37" Type="http://schemas.openxmlformats.org/officeDocument/2006/relationships/hyperlink" Target="http://www.euro.who.int/__data/assets/pdf_file/0003/436350/strengthening-health-system-response-COVID-19.pdf?ua=1" TargetMode="External"/><Relationship Id="rId40" Type="http://schemas.openxmlformats.org/officeDocument/2006/relationships/hyperlink" Target="https://www.europarl.europa.eu/RegData/etudes/STUD/2021/695491/IPOL_STU(2021)695491(ANN03)_EN.pdf" TargetMode="External"/><Relationship Id="rId5" Type="http://schemas.openxmlformats.org/officeDocument/2006/relationships/footnotes" Target="footnotes.xml"/><Relationship Id="rId15" Type="http://schemas.openxmlformats.org/officeDocument/2006/relationships/hyperlink" Target="https://www.lenus.ie/handle/10147/627723" TargetMode="External"/><Relationship Id="rId23" Type="http://schemas.openxmlformats.org/officeDocument/2006/relationships/hyperlink" Target="https://www.hiqa.ie/sites/default/files/2020-07/The-impact-of-COVID-19-on-nursing-homes-in-Ireland_0.pdf" TargetMode="External"/><Relationship Id="rId28" Type="http://schemas.openxmlformats.org/officeDocument/2006/relationships/hyperlink" Target="https://data.oireachtas.ie/ie/oireachtas/debateRecord/special_committee_on_covid-19_response/2020-05-26/debate/mul@/main.pdf" TargetMode="External"/><Relationship Id="rId36" Type="http://schemas.openxmlformats.org/officeDocument/2006/relationships/hyperlink" Target="https://www.oecd-ilibrary.org/social-issues-migration-health/ireland-country-health-profile-2019_2393fd0a-en;jsessionid=VijZVaub_WbDQQBLyW0FudqJ.ip-10-240-5-120" TargetMode="External"/><Relationship Id="rId10" Type="http://schemas.openxmlformats.org/officeDocument/2006/relationships/hyperlink" Target="mailto:virpi.timonen@helsinki.fi" TargetMode="External"/><Relationship Id="rId19" Type="http://schemas.openxmlformats.org/officeDocument/2006/relationships/hyperlink" Target="https://www.gov.ie/en/publication/47b727-government-publishes-national-action-plan-on-covid-19" TargetMode="External"/><Relationship Id="rId31" Type="http://schemas.openxmlformats.org/officeDocument/2006/relationships/hyperlink" Target="https://data.oireachtas.ie/ie/oireachtas/debateRecord/special_committee_on_covid-19_response/2020-05-26/debate/mul@/main.pdf" TargetMode="External"/><Relationship Id="rId4" Type="http://schemas.openxmlformats.org/officeDocument/2006/relationships/webSettings" Target="webSettings.xml"/><Relationship Id="rId9" Type="http://schemas.openxmlformats.org/officeDocument/2006/relationships/hyperlink" Target="mailto:schulmak@tcd.ie" TargetMode="External"/><Relationship Id="rId14" Type="http://schemas.openxmlformats.org/officeDocument/2006/relationships/hyperlink" Target="https://www.gov.ie/en/publication/3af5a-covid-19-nursing-homes-expert-panel-final-report/" TargetMode="External"/><Relationship Id="rId22" Type="http://schemas.openxmlformats.org/officeDocument/2006/relationships/hyperlink" Target="https://www.hiqa.ie/sites/default/files/2020-07/The-impact-of-COVID-19-on-nursing-homes-in-Ireland_0.pdf" TargetMode="External"/><Relationship Id="rId27" Type="http://schemas.openxmlformats.org/officeDocument/2006/relationships/hyperlink" Target="https://data.oireachtas.ie/ie/oireachtas/debateRecord/special_committee_on_covid-19_response/2020-06-18/debate/mul@/main.pdf" TargetMode="External"/><Relationship Id="rId30" Type="http://schemas.openxmlformats.org/officeDocument/2006/relationships/hyperlink" Target="https://www.oireachtas.ie/en/debates/debate/special_committee_on_covid-19_response/2020-06-25/2/" TargetMode="External"/><Relationship Id="rId35" Type="http://schemas.openxmlformats.org/officeDocument/2006/relationships/hyperlink" Target="https://nhi.ie/recruitment-drive-launched-by-nursing-homes-ireland/" TargetMode="External"/><Relationship Id="rId43" Type="http://schemas.openxmlformats.org/officeDocument/2006/relationships/theme" Target="theme/theme1.xml"/><Relationship Id="rId8" Type="http://schemas.openxmlformats.org/officeDocument/2006/relationships/hyperlink" Target="https://orcid.org/0000-0001-9419-1642" TargetMode="External"/><Relationship Id="rId3" Type="http://schemas.openxmlformats.org/officeDocument/2006/relationships/settings" Target="settings.xml"/><Relationship Id="rId12" Type="http://schemas.openxmlformats.org/officeDocument/2006/relationships/hyperlink" Target="mailto:hurleyei@tcd.ie" TargetMode="External"/><Relationship Id="rId17" Type="http://schemas.openxmlformats.org/officeDocument/2006/relationships/hyperlink" Target="http://www.dohc.ie/issues/fair_deal/" TargetMode="External"/><Relationship Id="rId25" Type="http://schemas.openxmlformats.org/officeDocument/2006/relationships/hyperlink" Target="https://www.oireachtas.ie/en/committees/33/health/" TargetMode="External"/><Relationship Id="rId33" Type="http://schemas.openxmlformats.org/officeDocument/2006/relationships/hyperlink" Target="https://www.mrci.ie/app/uploads/2020/02/Who-Cares-The-experience-of-Migrant-Care-Workers-in-Ireland-Nov-2012.pdf" TargetMode="External"/><Relationship Id="rId38" Type="http://schemas.openxmlformats.org/officeDocument/2006/relationships/hyperlink" Target="https://eurohealthobservatory.who.int/monitors/hsrm/hsrm-countries/hsrm/irela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BB236-F001-439C-9AFA-11FE4EF95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19227</Words>
  <Characters>109594</Characters>
  <Application>Microsoft Office Word</Application>
  <DocSecurity>0</DocSecurity>
  <Lines>913</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Virpi Timonen</dc:creator>
  <cp:keywords/>
  <dc:description/>
  <cp:lastModifiedBy>Monica Sanchidrian</cp:lastModifiedBy>
  <cp:revision>2</cp:revision>
  <dcterms:created xsi:type="dcterms:W3CDTF">2026-07-21T13:08:00Z</dcterms:created>
  <dcterms:modified xsi:type="dcterms:W3CDTF">2026-07-21T13:08:00Z</dcterms:modified>
</cp:coreProperties>
</file>